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F13B0" w:rsidRPr="00AE6164" w14:paraId="081F008D" w14:textId="77777777" w:rsidTr="00037F98">
        <w:trPr>
          <w:cantSplit/>
        </w:trPr>
        <w:tc>
          <w:tcPr>
            <w:tcW w:w="10423" w:type="dxa"/>
            <w:gridSpan w:val="2"/>
            <w:shd w:val="clear" w:color="auto" w:fill="auto"/>
          </w:tcPr>
          <w:p w14:paraId="7A2F6ABE" w14:textId="2CABC0BF" w:rsidR="002F13B0" w:rsidRPr="00AE6164" w:rsidRDefault="002F13B0" w:rsidP="0085092C">
            <w:pPr>
              <w:pStyle w:val="ZA"/>
              <w:framePr w:w="0" w:hRule="auto" w:wrap="auto" w:vAnchor="margin" w:hAnchor="text" w:yAlign="inline"/>
            </w:pPr>
            <w:bookmarkStart w:id="0" w:name="page1"/>
            <w:r w:rsidRPr="00AE6164">
              <w:rPr>
                <w:sz w:val="64"/>
              </w:rPr>
              <w:t xml:space="preserve">3GPP </w:t>
            </w:r>
            <w:bookmarkStart w:id="1" w:name="specType1"/>
            <w:r w:rsidRPr="00802B62">
              <w:rPr>
                <w:sz w:val="64"/>
              </w:rPr>
              <w:t>TR</w:t>
            </w:r>
            <w:bookmarkEnd w:id="1"/>
            <w:r w:rsidRPr="00802B62">
              <w:rPr>
                <w:sz w:val="64"/>
              </w:rPr>
              <w:t xml:space="preserve"> </w:t>
            </w:r>
            <w:bookmarkStart w:id="2" w:name="specNumber"/>
            <w:r w:rsidR="00802B62" w:rsidRPr="00802B62">
              <w:rPr>
                <w:rFonts w:hint="eastAsia"/>
                <w:sz w:val="64"/>
                <w:lang w:eastAsia="zh-CN"/>
              </w:rPr>
              <w:t>38.872</w:t>
            </w:r>
            <w:bookmarkEnd w:id="2"/>
            <w:r w:rsidRPr="00802B62">
              <w:rPr>
                <w:sz w:val="64"/>
              </w:rPr>
              <w:t xml:space="preserve"> </w:t>
            </w:r>
            <w:r w:rsidRPr="00802B62">
              <w:t>V</w:t>
            </w:r>
            <w:r w:rsidR="0085092C">
              <w:rPr>
                <w:rFonts w:eastAsiaTheme="minorEastAsia" w:hint="eastAsia"/>
                <w:lang w:eastAsia="zh-CN"/>
              </w:rPr>
              <w:t>1</w:t>
            </w:r>
            <w:r w:rsidR="00C07995">
              <w:rPr>
                <w:rFonts w:eastAsiaTheme="minorEastAsia"/>
                <w:lang w:eastAsia="zh-CN"/>
              </w:rPr>
              <w:t>8</w:t>
            </w:r>
            <w:r w:rsidR="00802B62" w:rsidRPr="00802B62">
              <w:rPr>
                <w:rFonts w:hint="eastAsia"/>
                <w:lang w:eastAsia="zh-CN"/>
              </w:rPr>
              <w:t>.</w:t>
            </w:r>
            <w:r w:rsidR="0058136F">
              <w:rPr>
                <w:rFonts w:eastAsiaTheme="minorEastAsia"/>
                <w:lang w:eastAsia="zh-CN"/>
              </w:rPr>
              <w:t>2</w:t>
            </w:r>
            <w:r w:rsidR="00681DE5">
              <w:rPr>
                <w:rFonts w:hint="eastAsia"/>
                <w:lang w:eastAsia="zh-CN"/>
              </w:rPr>
              <w:t>.</w:t>
            </w:r>
            <w:r w:rsidR="00BC39C4">
              <w:rPr>
                <w:rFonts w:hint="eastAsia"/>
                <w:lang w:eastAsia="zh-CN"/>
              </w:rPr>
              <w:t>0</w:t>
            </w:r>
            <w:r w:rsidRPr="00802B62">
              <w:t xml:space="preserve"> </w:t>
            </w:r>
            <w:r w:rsidRPr="00802B62">
              <w:rPr>
                <w:sz w:val="32"/>
              </w:rPr>
              <w:t>(</w:t>
            </w:r>
            <w:bookmarkStart w:id="3" w:name="issueDate"/>
            <w:r w:rsidR="006C5E7C" w:rsidRPr="00802B62">
              <w:rPr>
                <w:rFonts w:hint="eastAsia"/>
                <w:sz w:val="32"/>
                <w:lang w:eastAsia="zh-CN"/>
              </w:rPr>
              <w:t>202</w:t>
            </w:r>
            <w:r w:rsidR="006C5E7C">
              <w:rPr>
                <w:rFonts w:eastAsiaTheme="minorEastAsia" w:hint="eastAsia"/>
                <w:sz w:val="32"/>
                <w:lang w:eastAsia="zh-CN"/>
              </w:rPr>
              <w:t>3</w:t>
            </w:r>
            <w:r w:rsidR="00802B62" w:rsidRPr="00802B62">
              <w:rPr>
                <w:rFonts w:hint="eastAsia"/>
                <w:sz w:val="32"/>
                <w:lang w:eastAsia="zh-CN"/>
              </w:rPr>
              <w:t>-</w:t>
            </w:r>
            <w:bookmarkEnd w:id="3"/>
            <w:r w:rsidR="0058136F">
              <w:rPr>
                <w:rFonts w:eastAsiaTheme="minorEastAsia" w:hint="eastAsia"/>
                <w:sz w:val="32"/>
                <w:lang w:eastAsia="zh-CN"/>
              </w:rPr>
              <w:t>0</w:t>
            </w:r>
            <w:r w:rsidR="0058136F">
              <w:rPr>
                <w:rFonts w:eastAsiaTheme="minorEastAsia"/>
                <w:sz w:val="32"/>
                <w:lang w:eastAsia="zh-CN"/>
              </w:rPr>
              <w:t>9</w:t>
            </w:r>
            <w:r w:rsidRPr="00AE6164">
              <w:rPr>
                <w:sz w:val="32"/>
              </w:rPr>
              <w:t>)</w:t>
            </w:r>
          </w:p>
        </w:tc>
      </w:tr>
      <w:tr w:rsidR="002F13B0" w14:paraId="429285E9" w14:textId="77777777" w:rsidTr="00037F98">
        <w:trPr>
          <w:cantSplit/>
          <w:trHeight w:hRule="exact" w:val="1134"/>
        </w:trPr>
        <w:tc>
          <w:tcPr>
            <w:tcW w:w="10423" w:type="dxa"/>
            <w:gridSpan w:val="2"/>
            <w:shd w:val="clear" w:color="auto" w:fill="auto"/>
          </w:tcPr>
          <w:p w14:paraId="2864C8B6" w14:textId="77777777" w:rsidR="002F13B0" w:rsidRDefault="002F13B0" w:rsidP="00037F98">
            <w:pPr>
              <w:pStyle w:val="ZB"/>
              <w:framePr w:w="0" w:hRule="auto" w:wrap="auto" w:vAnchor="margin" w:hAnchor="text" w:yAlign="inline"/>
            </w:pPr>
            <w:r w:rsidRPr="004D3578">
              <w:t xml:space="preserve">Technical </w:t>
            </w:r>
            <w:bookmarkStart w:id="4" w:name="spectype2"/>
            <w:r w:rsidRPr="00802B62">
              <w:t>Report</w:t>
            </w:r>
            <w:bookmarkEnd w:id="4"/>
          </w:p>
          <w:p w14:paraId="3D74BD64" w14:textId="77777777" w:rsidR="002F13B0" w:rsidRDefault="002F13B0" w:rsidP="00037F98">
            <w:pPr>
              <w:pStyle w:val="Guidance"/>
            </w:pPr>
          </w:p>
        </w:tc>
      </w:tr>
      <w:tr w:rsidR="002F13B0" w:rsidRPr="00AE6164" w14:paraId="4E16F158" w14:textId="77777777" w:rsidTr="00037F98">
        <w:trPr>
          <w:cantSplit/>
          <w:trHeight w:hRule="exact" w:val="3686"/>
        </w:trPr>
        <w:tc>
          <w:tcPr>
            <w:tcW w:w="10423" w:type="dxa"/>
            <w:gridSpan w:val="2"/>
            <w:tcBorders>
              <w:bottom w:val="single" w:sz="12" w:space="0" w:color="auto"/>
            </w:tcBorders>
            <w:shd w:val="clear" w:color="auto" w:fill="auto"/>
          </w:tcPr>
          <w:p w14:paraId="0A281AA8" w14:textId="77777777" w:rsidR="002F13B0" w:rsidRPr="00AE6164" w:rsidRDefault="002F13B0" w:rsidP="00037F98">
            <w:pPr>
              <w:pStyle w:val="ZT"/>
              <w:framePr w:wrap="auto" w:hAnchor="text" w:yAlign="inline"/>
            </w:pPr>
            <w:r w:rsidRPr="00AE6164">
              <w:t>3rd Generation Partnership Project;</w:t>
            </w:r>
          </w:p>
          <w:p w14:paraId="3F935ECC" w14:textId="77777777" w:rsidR="002F13B0" w:rsidRDefault="002F13B0" w:rsidP="00037F98">
            <w:pPr>
              <w:pStyle w:val="ZT"/>
              <w:framePr w:wrap="auto" w:hAnchor="text" w:yAlign="inline"/>
              <w:rPr>
                <w:lang w:eastAsia="zh-CN"/>
              </w:rPr>
            </w:pPr>
            <w:r w:rsidRPr="00AE6164">
              <w:t xml:space="preserve">Technical Specification Group </w:t>
            </w:r>
            <w:bookmarkStart w:id="5" w:name="specTitle"/>
            <w:r w:rsidR="00802B62">
              <w:rPr>
                <w:lang w:eastAsia="zh-CN"/>
              </w:rPr>
              <w:t>Radio Access Network</w:t>
            </w:r>
            <w:r w:rsidRPr="00802B62">
              <w:t>;</w:t>
            </w:r>
          </w:p>
          <w:p w14:paraId="13A881B1" w14:textId="77777777" w:rsidR="00941C45" w:rsidRPr="00AE6164" w:rsidRDefault="00941C45" w:rsidP="00037F98">
            <w:pPr>
              <w:pStyle w:val="ZT"/>
              <w:framePr w:wrap="auto" w:hAnchor="text" w:yAlign="inline"/>
              <w:rPr>
                <w:highlight w:val="yellow"/>
                <w:lang w:eastAsia="zh-CN"/>
              </w:rPr>
            </w:pPr>
            <w:r>
              <w:rPr>
                <w:rFonts w:hint="eastAsia"/>
                <w:lang w:eastAsia="zh-CN"/>
              </w:rPr>
              <w:t>NR;</w:t>
            </w:r>
          </w:p>
          <w:p w14:paraId="42842503" w14:textId="6353BF73" w:rsidR="002F13B0" w:rsidRPr="00802B62" w:rsidRDefault="00941C45" w:rsidP="00941C45">
            <w:pPr>
              <w:pStyle w:val="ZT"/>
              <w:framePr w:wrap="auto" w:hAnchor="text" w:yAlign="inline"/>
              <w:wordWrap w:val="0"/>
            </w:pPr>
            <w:r>
              <w:rPr>
                <w:rFonts w:hint="eastAsia"/>
                <w:lang w:eastAsia="zh-CN"/>
              </w:rPr>
              <w:t>Study on e</w:t>
            </w:r>
            <w:r w:rsidR="00802B62" w:rsidRPr="00802B62">
              <w:t>nhancement for 700/800/900MHz</w:t>
            </w:r>
            <w:r w:rsidR="00F92B3D">
              <w:t xml:space="preserve"> </w:t>
            </w:r>
            <w:r w:rsidR="00802B62" w:rsidRPr="00802B62">
              <w:t>band combinations</w:t>
            </w:r>
          </w:p>
          <w:bookmarkEnd w:id="5"/>
          <w:p w14:paraId="628CC964" w14:textId="36DF9CE2" w:rsidR="002F13B0" w:rsidRPr="00AE6164" w:rsidRDefault="002F13B0" w:rsidP="002F13B0">
            <w:pPr>
              <w:pStyle w:val="ZT"/>
              <w:framePr w:wrap="auto" w:hAnchor="text" w:yAlign="inline"/>
              <w:rPr>
                <w:i/>
                <w:sz w:val="28"/>
              </w:rPr>
            </w:pPr>
            <w:r w:rsidRPr="00AE6164">
              <w:t>(</w:t>
            </w:r>
            <w:r w:rsidRPr="00AE6164">
              <w:rPr>
                <w:rStyle w:val="ZGSM"/>
              </w:rPr>
              <w:t xml:space="preserve">Release </w:t>
            </w:r>
            <w:bookmarkStart w:id="6" w:name="specRelease"/>
            <w:r w:rsidRPr="002F13B0">
              <w:rPr>
                <w:rStyle w:val="ZGSM"/>
              </w:rPr>
              <w:t>18</w:t>
            </w:r>
            <w:bookmarkEnd w:id="6"/>
            <w:r w:rsidRPr="00AE6164">
              <w:t>)</w:t>
            </w:r>
          </w:p>
        </w:tc>
      </w:tr>
      <w:tr w:rsidR="002F13B0" w:rsidRPr="00AE6164" w14:paraId="6314D045" w14:textId="77777777" w:rsidTr="00037F98">
        <w:trPr>
          <w:cantSplit/>
        </w:trPr>
        <w:tc>
          <w:tcPr>
            <w:tcW w:w="10423" w:type="dxa"/>
            <w:gridSpan w:val="2"/>
            <w:tcBorders>
              <w:top w:val="single" w:sz="12" w:space="0" w:color="auto"/>
              <w:bottom w:val="dashed" w:sz="4" w:space="0" w:color="auto"/>
            </w:tcBorders>
            <w:shd w:val="clear" w:color="auto" w:fill="auto"/>
          </w:tcPr>
          <w:p w14:paraId="6135AC03" w14:textId="77777777" w:rsidR="002F13B0" w:rsidRPr="00AE6164" w:rsidRDefault="002F13B0" w:rsidP="00802B62">
            <w:pPr>
              <w:pStyle w:val="TAR"/>
              <w:ind w:right="720"/>
              <w:jc w:val="both"/>
              <w:rPr>
                <w:lang w:eastAsia="zh-CN"/>
              </w:rPr>
            </w:pPr>
          </w:p>
        </w:tc>
      </w:tr>
      <w:bookmarkStart w:id="7" w:name="_MON_1684549432"/>
      <w:bookmarkEnd w:id="7"/>
      <w:tr w:rsidR="002F13B0" w:rsidRPr="00AE6164" w14:paraId="09EFCC20" w14:textId="77777777" w:rsidTr="00037F98">
        <w:trPr>
          <w:cantSplit/>
          <w:trHeight w:hRule="exact" w:val="1531"/>
        </w:trPr>
        <w:tc>
          <w:tcPr>
            <w:tcW w:w="5211" w:type="dxa"/>
            <w:tcBorders>
              <w:top w:val="dashed" w:sz="4" w:space="0" w:color="auto"/>
              <w:bottom w:val="dashed" w:sz="4" w:space="0" w:color="auto"/>
            </w:tcBorders>
            <w:shd w:val="clear" w:color="auto" w:fill="auto"/>
          </w:tcPr>
          <w:p w14:paraId="3086D776" w14:textId="77777777" w:rsidR="002F13B0" w:rsidRDefault="002F13B0" w:rsidP="00037F98">
            <w:pPr>
              <w:pStyle w:val="TAL"/>
            </w:pPr>
            <w:r>
              <w:object w:dxaOrig="2026" w:dyaOrig="1251" w14:anchorId="40232C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8" o:title=""/>
                </v:shape>
                <o:OLEObject Type="Embed" ProgID="Word.Picture.8" ShapeID="_x0000_i1025" DrawAspect="Content" ObjectID="_1757242474" r:id="rId9"/>
              </w:object>
            </w:r>
          </w:p>
        </w:tc>
        <w:bookmarkStart w:id="8" w:name="_MON_1710316168"/>
        <w:bookmarkEnd w:id="8"/>
        <w:tc>
          <w:tcPr>
            <w:tcW w:w="5212" w:type="dxa"/>
            <w:tcBorders>
              <w:top w:val="dashed" w:sz="4" w:space="0" w:color="auto"/>
              <w:bottom w:val="dashed" w:sz="4" w:space="0" w:color="auto"/>
            </w:tcBorders>
            <w:shd w:val="clear" w:color="auto" w:fill="auto"/>
          </w:tcPr>
          <w:p w14:paraId="40048F07" w14:textId="77777777" w:rsidR="002F13B0" w:rsidRDefault="002F13B0" w:rsidP="00037F98">
            <w:pPr>
              <w:pStyle w:val="TAR"/>
            </w:pPr>
            <w:r>
              <w:object w:dxaOrig="2126" w:dyaOrig="1243" w14:anchorId="207589AB">
                <v:shape id="_x0000_i1026" type="#_x0000_t75" style="width:127pt;height:75pt" o:ole="">
                  <v:imagedata r:id="rId10" o:title=""/>
                </v:shape>
                <o:OLEObject Type="Embed" ProgID="Word.Picture.8" ShapeID="_x0000_i1026" DrawAspect="Content" ObjectID="_1757242475" r:id="rId11"/>
              </w:object>
            </w:r>
          </w:p>
        </w:tc>
      </w:tr>
      <w:tr w:rsidR="002F13B0" w:rsidRPr="00AE6164" w14:paraId="12125E2D" w14:textId="77777777" w:rsidTr="00037F98">
        <w:trPr>
          <w:cantSplit/>
          <w:trHeight w:hRule="exact" w:val="5783"/>
        </w:trPr>
        <w:tc>
          <w:tcPr>
            <w:tcW w:w="10423" w:type="dxa"/>
            <w:gridSpan w:val="2"/>
            <w:tcBorders>
              <w:top w:val="dashed" w:sz="4" w:space="0" w:color="auto"/>
              <w:bottom w:val="dashed" w:sz="4" w:space="0" w:color="auto"/>
            </w:tcBorders>
            <w:shd w:val="clear" w:color="auto" w:fill="auto"/>
          </w:tcPr>
          <w:p w14:paraId="4F768D2A" w14:textId="77777777" w:rsidR="002F13B0" w:rsidRPr="000270B9" w:rsidRDefault="002F13B0" w:rsidP="00802B62">
            <w:pPr>
              <w:pStyle w:val="Guidance"/>
              <w:keepNext/>
              <w:ind w:left="851" w:hanging="567"/>
            </w:pPr>
            <w:bookmarkStart w:id="9" w:name="_Hlk99699974"/>
            <w:bookmarkEnd w:id="9"/>
          </w:p>
        </w:tc>
      </w:tr>
      <w:tr w:rsidR="002F13B0" w:rsidRPr="000270B9" w14:paraId="35A64D65" w14:textId="77777777" w:rsidTr="00037F98">
        <w:trPr>
          <w:cantSplit/>
          <w:trHeight w:hRule="exact" w:val="964"/>
        </w:trPr>
        <w:tc>
          <w:tcPr>
            <w:tcW w:w="10423" w:type="dxa"/>
            <w:gridSpan w:val="2"/>
            <w:tcBorders>
              <w:top w:val="dashed" w:sz="4" w:space="0" w:color="auto"/>
            </w:tcBorders>
            <w:shd w:val="clear" w:color="auto" w:fill="auto"/>
          </w:tcPr>
          <w:p w14:paraId="65B3969F" w14:textId="77777777" w:rsidR="002F13B0" w:rsidRPr="000270B9" w:rsidRDefault="002F13B0" w:rsidP="00037F98">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47F3EA4B" w14:textId="77777777" w:rsidR="002F13B0" w:rsidRPr="004D3578" w:rsidRDefault="002F13B0" w:rsidP="002F13B0">
      <w:pPr>
        <w:sectPr w:rsidR="002F13B0"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2F13B0" w14:paraId="2BDBB10F" w14:textId="77777777" w:rsidTr="00037F98">
        <w:trPr>
          <w:trHeight w:hRule="exact" w:val="5670"/>
        </w:trPr>
        <w:tc>
          <w:tcPr>
            <w:tcW w:w="10423" w:type="dxa"/>
            <w:shd w:val="clear" w:color="auto" w:fill="auto"/>
          </w:tcPr>
          <w:p w14:paraId="73700779" w14:textId="77777777" w:rsidR="002F13B0" w:rsidRDefault="002F13B0" w:rsidP="00037F98">
            <w:pPr>
              <w:pStyle w:val="Guidance"/>
            </w:pPr>
            <w:bookmarkStart w:id="11" w:name="page2"/>
          </w:p>
        </w:tc>
      </w:tr>
      <w:tr w:rsidR="002F13B0" w14:paraId="29F932C8" w14:textId="77777777" w:rsidTr="00037F98">
        <w:trPr>
          <w:trHeight w:hRule="exact" w:val="5387"/>
        </w:trPr>
        <w:tc>
          <w:tcPr>
            <w:tcW w:w="10423" w:type="dxa"/>
            <w:shd w:val="clear" w:color="auto" w:fill="auto"/>
          </w:tcPr>
          <w:p w14:paraId="262448EB" w14:textId="77777777" w:rsidR="002F13B0" w:rsidRPr="00133525" w:rsidRDefault="002F13B0" w:rsidP="00037F98">
            <w:pPr>
              <w:pStyle w:val="FP"/>
              <w:spacing w:after="240"/>
              <w:ind w:left="2835" w:right="2835"/>
              <w:jc w:val="center"/>
              <w:rPr>
                <w:rFonts w:ascii="Arial" w:hAnsi="Arial"/>
                <w:b/>
                <w:i/>
              </w:rPr>
            </w:pPr>
            <w:bookmarkStart w:id="12" w:name="coords3gpp"/>
            <w:r w:rsidRPr="00133525">
              <w:rPr>
                <w:rFonts w:ascii="Arial" w:hAnsi="Arial"/>
                <w:b/>
                <w:i/>
              </w:rPr>
              <w:t>3GPP</w:t>
            </w:r>
          </w:p>
          <w:p w14:paraId="590E2940" w14:textId="77777777" w:rsidR="002F13B0" w:rsidRPr="004D3578" w:rsidRDefault="002F13B0" w:rsidP="00037F98">
            <w:pPr>
              <w:pStyle w:val="FP"/>
              <w:pBdr>
                <w:bottom w:val="single" w:sz="6" w:space="1" w:color="auto"/>
              </w:pBdr>
              <w:ind w:left="2835" w:right="2835"/>
              <w:jc w:val="center"/>
            </w:pPr>
            <w:r w:rsidRPr="004D3578">
              <w:t>Postal address</w:t>
            </w:r>
          </w:p>
          <w:p w14:paraId="0F5159D7" w14:textId="77777777" w:rsidR="002F13B0" w:rsidRPr="00133525" w:rsidRDefault="002F13B0" w:rsidP="00037F98">
            <w:pPr>
              <w:pStyle w:val="FP"/>
              <w:ind w:left="2835" w:right="2835"/>
              <w:jc w:val="center"/>
              <w:rPr>
                <w:rFonts w:ascii="Arial" w:hAnsi="Arial"/>
                <w:sz w:val="18"/>
              </w:rPr>
            </w:pPr>
          </w:p>
          <w:p w14:paraId="3EF03B90" w14:textId="77777777" w:rsidR="002F13B0" w:rsidRPr="004D3578" w:rsidRDefault="002F13B0" w:rsidP="00037F98">
            <w:pPr>
              <w:pStyle w:val="FP"/>
              <w:pBdr>
                <w:bottom w:val="single" w:sz="6" w:space="1" w:color="auto"/>
              </w:pBdr>
              <w:spacing w:before="240"/>
              <w:ind w:left="2835" w:right="2835"/>
              <w:jc w:val="center"/>
            </w:pPr>
            <w:r w:rsidRPr="004D3578">
              <w:t>3GPP support office address</w:t>
            </w:r>
          </w:p>
          <w:p w14:paraId="2129CE78" w14:textId="77777777" w:rsidR="002F13B0" w:rsidRPr="008E2D68" w:rsidRDefault="002F13B0" w:rsidP="00037F9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5BE28C30" w14:textId="77777777" w:rsidR="002F13B0" w:rsidRPr="008E2D68" w:rsidRDefault="002F13B0" w:rsidP="00037F98">
            <w:pPr>
              <w:pStyle w:val="FP"/>
              <w:ind w:left="2835" w:right="2835"/>
              <w:jc w:val="center"/>
              <w:rPr>
                <w:rFonts w:ascii="Arial" w:hAnsi="Arial"/>
                <w:sz w:val="18"/>
                <w:lang w:val="fr-FR"/>
              </w:rPr>
            </w:pPr>
            <w:r w:rsidRPr="008E2D68">
              <w:rPr>
                <w:rFonts w:ascii="Arial" w:hAnsi="Arial"/>
                <w:sz w:val="18"/>
                <w:lang w:val="fr-FR"/>
              </w:rPr>
              <w:t>Valbonne - FRANCE</w:t>
            </w:r>
          </w:p>
          <w:p w14:paraId="1D28E8ED" w14:textId="77777777" w:rsidR="002F13B0" w:rsidRPr="00133525" w:rsidRDefault="002F13B0" w:rsidP="00037F98">
            <w:pPr>
              <w:pStyle w:val="FP"/>
              <w:spacing w:after="20"/>
              <w:ind w:left="2835" w:right="2835"/>
              <w:jc w:val="center"/>
              <w:rPr>
                <w:rFonts w:ascii="Arial" w:hAnsi="Arial"/>
                <w:sz w:val="18"/>
              </w:rPr>
            </w:pPr>
            <w:r w:rsidRPr="00133525">
              <w:rPr>
                <w:rFonts w:ascii="Arial" w:hAnsi="Arial"/>
                <w:sz w:val="18"/>
              </w:rPr>
              <w:t>Tel.: +33 4 92 94 42 00 Fax: +33 4 93 65 47 16</w:t>
            </w:r>
          </w:p>
          <w:p w14:paraId="457C9D9F" w14:textId="77777777" w:rsidR="002F13B0" w:rsidRPr="004D3578" w:rsidRDefault="002F13B0" w:rsidP="00037F98">
            <w:pPr>
              <w:pStyle w:val="FP"/>
              <w:pBdr>
                <w:bottom w:val="single" w:sz="6" w:space="1" w:color="auto"/>
              </w:pBdr>
              <w:spacing w:before="240"/>
              <w:ind w:left="2835" w:right="2835"/>
              <w:jc w:val="center"/>
            </w:pPr>
            <w:r w:rsidRPr="004D3578">
              <w:t>Internet</w:t>
            </w:r>
          </w:p>
          <w:p w14:paraId="58B7A837" w14:textId="77777777" w:rsidR="002F13B0" w:rsidRPr="00133525" w:rsidRDefault="002F13B0" w:rsidP="00037F98">
            <w:pPr>
              <w:pStyle w:val="FP"/>
              <w:ind w:left="2835" w:right="2835"/>
              <w:jc w:val="center"/>
              <w:rPr>
                <w:rFonts w:ascii="Arial" w:hAnsi="Arial"/>
                <w:sz w:val="18"/>
              </w:rPr>
            </w:pPr>
            <w:r w:rsidRPr="00133525">
              <w:rPr>
                <w:rFonts w:ascii="Arial" w:hAnsi="Arial"/>
                <w:sz w:val="18"/>
              </w:rPr>
              <w:t>http://www.3gpp.org</w:t>
            </w:r>
            <w:bookmarkEnd w:id="12"/>
          </w:p>
          <w:p w14:paraId="18BD1C73" w14:textId="77777777" w:rsidR="002F13B0" w:rsidRDefault="002F13B0" w:rsidP="00037F98"/>
        </w:tc>
      </w:tr>
      <w:tr w:rsidR="002F13B0" w14:paraId="468DA7A1" w14:textId="77777777" w:rsidTr="00037F98">
        <w:tc>
          <w:tcPr>
            <w:tcW w:w="10423" w:type="dxa"/>
            <w:shd w:val="clear" w:color="auto" w:fill="auto"/>
            <w:vAlign w:val="bottom"/>
          </w:tcPr>
          <w:p w14:paraId="581DF5AD" w14:textId="77777777" w:rsidR="002F13B0" w:rsidRPr="00133525" w:rsidRDefault="002F13B0" w:rsidP="00037F98">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1066D195" w14:textId="77777777" w:rsidR="002F13B0" w:rsidRPr="004D3578" w:rsidRDefault="002F13B0" w:rsidP="00037F98">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382EB8A" w14:textId="77777777" w:rsidR="002F13B0" w:rsidRPr="004D3578" w:rsidRDefault="002F13B0" w:rsidP="00037F98">
            <w:pPr>
              <w:pStyle w:val="FP"/>
              <w:jc w:val="center"/>
              <w:rPr>
                <w:noProof/>
              </w:rPr>
            </w:pPr>
          </w:p>
          <w:p w14:paraId="6092DFA1" w14:textId="573A1965" w:rsidR="002F13B0" w:rsidRPr="00133525" w:rsidRDefault="002F13B0" w:rsidP="00037F98">
            <w:pPr>
              <w:pStyle w:val="FP"/>
              <w:jc w:val="center"/>
              <w:rPr>
                <w:noProof/>
                <w:sz w:val="18"/>
              </w:rPr>
            </w:pPr>
            <w:r w:rsidRPr="00133525">
              <w:rPr>
                <w:noProof/>
                <w:sz w:val="18"/>
              </w:rPr>
              <w:t xml:space="preserve">© </w:t>
            </w:r>
            <w:bookmarkStart w:id="14" w:name="copyrightDate"/>
            <w:r w:rsidRPr="002F13B0">
              <w:rPr>
                <w:noProof/>
                <w:sz w:val="18"/>
              </w:rPr>
              <w:t>202</w:t>
            </w:r>
            <w:bookmarkEnd w:id="14"/>
            <w:r w:rsidR="00FC4E1E">
              <w:rPr>
                <w:noProof/>
                <w:sz w:val="18"/>
              </w:rPr>
              <w:t>3</w:t>
            </w:r>
            <w:r w:rsidRPr="00133525">
              <w:rPr>
                <w:noProof/>
                <w:sz w:val="18"/>
              </w:rPr>
              <w:t>, 3GPP Organizational Partners (ARIB, ATIS, CCSA, ETSI, TSDSI, TTA, TTC).</w:t>
            </w:r>
            <w:bookmarkStart w:id="15" w:name="copyrightaddon"/>
            <w:bookmarkEnd w:id="15"/>
          </w:p>
          <w:p w14:paraId="7D99FCCD" w14:textId="77777777" w:rsidR="002F13B0" w:rsidRPr="00133525" w:rsidRDefault="002F13B0" w:rsidP="00037F98">
            <w:pPr>
              <w:pStyle w:val="FP"/>
              <w:jc w:val="center"/>
              <w:rPr>
                <w:noProof/>
                <w:sz w:val="18"/>
              </w:rPr>
            </w:pPr>
            <w:r w:rsidRPr="00133525">
              <w:rPr>
                <w:noProof/>
                <w:sz w:val="18"/>
              </w:rPr>
              <w:t>All rights reserved.</w:t>
            </w:r>
          </w:p>
          <w:p w14:paraId="17843218" w14:textId="77777777" w:rsidR="002F13B0" w:rsidRPr="00133525" w:rsidRDefault="002F13B0" w:rsidP="00037F98">
            <w:pPr>
              <w:pStyle w:val="FP"/>
              <w:rPr>
                <w:noProof/>
                <w:sz w:val="18"/>
              </w:rPr>
            </w:pPr>
          </w:p>
          <w:p w14:paraId="458292AB" w14:textId="77777777" w:rsidR="002F13B0" w:rsidRPr="00133525" w:rsidRDefault="002F13B0" w:rsidP="00037F98">
            <w:pPr>
              <w:pStyle w:val="FP"/>
              <w:rPr>
                <w:noProof/>
                <w:sz w:val="18"/>
              </w:rPr>
            </w:pPr>
            <w:r w:rsidRPr="00133525">
              <w:rPr>
                <w:noProof/>
                <w:sz w:val="18"/>
              </w:rPr>
              <w:t>UMTS™ is a Trade Mark of ETSI registered for the benefit of its members</w:t>
            </w:r>
          </w:p>
          <w:p w14:paraId="3D417CB1" w14:textId="77777777" w:rsidR="002F13B0" w:rsidRPr="00133525" w:rsidRDefault="002F13B0" w:rsidP="00037F98">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4597296" w14:textId="77777777" w:rsidR="002F13B0" w:rsidRDefault="002F13B0" w:rsidP="00802B62">
            <w:pPr>
              <w:pStyle w:val="FP"/>
            </w:pPr>
            <w:r w:rsidRPr="00133525">
              <w:rPr>
                <w:noProof/>
                <w:sz w:val="18"/>
              </w:rPr>
              <w:t>GSM® and the GSM logo are registered and owned by the GSM Association</w:t>
            </w:r>
            <w:bookmarkEnd w:id="13"/>
          </w:p>
        </w:tc>
      </w:tr>
    </w:tbl>
    <w:p w14:paraId="43649BBD" w14:textId="77777777" w:rsidR="002F13B0" w:rsidRPr="004D3578" w:rsidRDefault="002F13B0" w:rsidP="002F13B0">
      <w:pPr>
        <w:pStyle w:val="TT"/>
      </w:pPr>
      <w:bookmarkStart w:id="16" w:name="tableOfContents"/>
      <w:bookmarkEnd w:id="11"/>
      <w:bookmarkEnd w:id="16"/>
      <w:r w:rsidRPr="004D3578">
        <w:lastRenderedPageBreak/>
        <w:t>Contents</w:t>
      </w:r>
    </w:p>
    <w:p w14:paraId="0A2B78B3" w14:textId="3548B608" w:rsidR="00F17F7C" w:rsidRDefault="00F17F7C">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rsidRPr="00B9792E">
        <w:rPr>
          <w:rFonts w:eastAsiaTheme="minorEastAsia"/>
        </w:rPr>
        <w:t>Foreword</w:t>
      </w:r>
      <w:r>
        <w:tab/>
      </w:r>
      <w:r>
        <w:fldChar w:fldCharType="begin"/>
      </w:r>
      <w:r>
        <w:instrText xml:space="preserve"> PAGEREF _Toc146628271 \h </w:instrText>
      </w:r>
      <w:r>
        <w:fldChar w:fldCharType="separate"/>
      </w:r>
      <w:r>
        <w:t>6</w:t>
      </w:r>
      <w:r>
        <w:fldChar w:fldCharType="end"/>
      </w:r>
    </w:p>
    <w:p w14:paraId="40C22313" w14:textId="3B187031" w:rsidR="00F17F7C" w:rsidRDefault="00F17F7C">
      <w:pPr>
        <w:pStyle w:val="TOC1"/>
        <w:rPr>
          <w:rFonts w:asciiTheme="minorHAnsi" w:eastAsiaTheme="minorEastAsia" w:hAnsiTheme="minorHAnsi" w:cstheme="minorBidi"/>
          <w:kern w:val="2"/>
          <w:szCs w:val="22"/>
          <w14:ligatures w14:val="standardContextual"/>
        </w:rPr>
      </w:pPr>
      <w:r w:rsidRPr="00B9792E">
        <w:rPr>
          <w:rFonts w:eastAsiaTheme="minorEastAsia"/>
        </w:rPr>
        <w:t>1</w:t>
      </w:r>
      <w:r>
        <w:rPr>
          <w:rFonts w:asciiTheme="minorHAnsi" w:eastAsiaTheme="minorEastAsia" w:hAnsiTheme="minorHAnsi" w:cstheme="minorBidi"/>
          <w:kern w:val="2"/>
          <w:szCs w:val="22"/>
          <w14:ligatures w14:val="standardContextual"/>
        </w:rPr>
        <w:tab/>
      </w:r>
      <w:r w:rsidRPr="00B9792E">
        <w:rPr>
          <w:rFonts w:eastAsiaTheme="minorEastAsia"/>
        </w:rPr>
        <w:t>Scope</w:t>
      </w:r>
      <w:r>
        <w:tab/>
      </w:r>
      <w:r>
        <w:fldChar w:fldCharType="begin"/>
      </w:r>
      <w:r>
        <w:instrText xml:space="preserve"> PAGEREF _Toc146628272 \h </w:instrText>
      </w:r>
      <w:r>
        <w:fldChar w:fldCharType="separate"/>
      </w:r>
      <w:r>
        <w:t>8</w:t>
      </w:r>
      <w:r>
        <w:fldChar w:fldCharType="end"/>
      </w:r>
    </w:p>
    <w:p w14:paraId="72C864A5" w14:textId="1140CF61" w:rsidR="00F17F7C" w:rsidRDefault="00F17F7C">
      <w:pPr>
        <w:pStyle w:val="TOC1"/>
        <w:rPr>
          <w:rFonts w:asciiTheme="minorHAnsi" w:eastAsiaTheme="minorEastAsia" w:hAnsiTheme="minorHAnsi" w:cstheme="minorBidi"/>
          <w:kern w:val="2"/>
          <w:szCs w:val="22"/>
          <w14:ligatures w14:val="standardContextual"/>
        </w:rPr>
      </w:pPr>
      <w:r w:rsidRPr="00B9792E">
        <w:rPr>
          <w:rFonts w:eastAsiaTheme="minorEastAsia"/>
        </w:rPr>
        <w:t>2</w:t>
      </w:r>
      <w:r>
        <w:rPr>
          <w:rFonts w:asciiTheme="minorHAnsi" w:eastAsiaTheme="minorEastAsia" w:hAnsiTheme="minorHAnsi" w:cstheme="minorBidi"/>
          <w:kern w:val="2"/>
          <w:szCs w:val="22"/>
          <w14:ligatures w14:val="standardContextual"/>
        </w:rPr>
        <w:tab/>
      </w:r>
      <w:r w:rsidRPr="00B9792E">
        <w:rPr>
          <w:rFonts w:eastAsiaTheme="minorEastAsia"/>
        </w:rPr>
        <w:t>References</w:t>
      </w:r>
      <w:r>
        <w:tab/>
      </w:r>
      <w:r>
        <w:fldChar w:fldCharType="begin"/>
      </w:r>
      <w:r>
        <w:instrText xml:space="preserve"> PAGEREF _Toc146628273 \h </w:instrText>
      </w:r>
      <w:r>
        <w:fldChar w:fldCharType="separate"/>
      </w:r>
      <w:r>
        <w:t>8</w:t>
      </w:r>
      <w:r>
        <w:fldChar w:fldCharType="end"/>
      </w:r>
    </w:p>
    <w:p w14:paraId="0CC9F87E" w14:textId="5D6BE328" w:rsidR="00F17F7C" w:rsidRDefault="00F17F7C">
      <w:pPr>
        <w:pStyle w:val="TOC1"/>
        <w:rPr>
          <w:rFonts w:asciiTheme="minorHAnsi" w:eastAsiaTheme="minorEastAsia" w:hAnsiTheme="minorHAnsi" w:cstheme="minorBidi"/>
          <w:kern w:val="2"/>
          <w:szCs w:val="22"/>
          <w14:ligatures w14:val="standardContextual"/>
        </w:rPr>
      </w:pPr>
      <w:r w:rsidRPr="00B9792E">
        <w:rPr>
          <w:rFonts w:eastAsiaTheme="minorEastAsia"/>
        </w:rPr>
        <w:t>3</w:t>
      </w:r>
      <w:r>
        <w:rPr>
          <w:rFonts w:asciiTheme="minorHAnsi" w:eastAsiaTheme="minorEastAsia" w:hAnsiTheme="minorHAnsi" w:cstheme="minorBidi"/>
          <w:kern w:val="2"/>
          <w:szCs w:val="22"/>
          <w14:ligatures w14:val="standardContextual"/>
        </w:rPr>
        <w:tab/>
      </w:r>
      <w:r w:rsidRPr="00B9792E">
        <w:rPr>
          <w:rFonts w:eastAsiaTheme="minorEastAsia"/>
        </w:rPr>
        <w:t>Definitions of terms, symbols and abbreviations</w:t>
      </w:r>
      <w:r>
        <w:tab/>
      </w:r>
      <w:r>
        <w:fldChar w:fldCharType="begin"/>
      </w:r>
      <w:r>
        <w:instrText xml:space="preserve"> PAGEREF _Toc146628274 \h </w:instrText>
      </w:r>
      <w:r>
        <w:fldChar w:fldCharType="separate"/>
      </w:r>
      <w:r>
        <w:t>9</w:t>
      </w:r>
      <w:r>
        <w:fldChar w:fldCharType="end"/>
      </w:r>
    </w:p>
    <w:p w14:paraId="3B4EB8A4" w14:textId="198BB367" w:rsidR="00F17F7C" w:rsidRDefault="00F17F7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_Toc146628275 \h </w:instrText>
      </w:r>
      <w:r>
        <w:fldChar w:fldCharType="separate"/>
      </w:r>
      <w:r>
        <w:t>9</w:t>
      </w:r>
      <w:r>
        <w:fldChar w:fldCharType="end"/>
      </w:r>
    </w:p>
    <w:p w14:paraId="560E2E43" w14:textId="243A8740" w:rsidR="00F17F7C" w:rsidRDefault="00F17F7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_Toc146628276 \h </w:instrText>
      </w:r>
      <w:r>
        <w:fldChar w:fldCharType="separate"/>
      </w:r>
      <w:r>
        <w:t>9</w:t>
      </w:r>
      <w:r>
        <w:fldChar w:fldCharType="end"/>
      </w:r>
    </w:p>
    <w:p w14:paraId="7911B380" w14:textId="1D2F97C6" w:rsidR="00F17F7C" w:rsidRDefault="00F17F7C">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_Toc146628277 \h </w:instrText>
      </w:r>
      <w:r>
        <w:fldChar w:fldCharType="separate"/>
      </w:r>
      <w:r>
        <w:t>9</w:t>
      </w:r>
      <w:r>
        <w:fldChar w:fldCharType="end"/>
      </w:r>
    </w:p>
    <w:p w14:paraId="37203CAC" w14:textId="4A287C25" w:rsidR="00F17F7C" w:rsidRDefault="00F17F7C">
      <w:pPr>
        <w:pStyle w:val="TOC1"/>
        <w:rPr>
          <w:rFonts w:asciiTheme="minorHAnsi" w:eastAsiaTheme="minorEastAsia" w:hAnsiTheme="minorHAnsi" w:cstheme="minorBidi"/>
          <w:kern w:val="2"/>
          <w:szCs w:val="22"/>
          <w14:ligatures w14:val="standardContextual"/>
        </w:rPr>
      </w:pPr>
      <w:r w:rsidRPr="00B9792E">
        <w:rPr>
          <w:rFonts w:eastAsiaTheme="minorEastAsia"/>
        </w:rPr>
        <w:t>4</w:t>
      </w:r>
      <w:r>
        <w:rPr>
          <w:rFonts w:asciiTheme="minorHAnsi" w:eastAsiaTheme="minorEastAsia" w:hAnsiTheme="minorHAnsi" w:cstheme="minorBidi"/>
          <w:kern w:val="2"/>
          <w:szCs w:val="22"/>
          <w14:ligatures w14:val="standardContextual"/>
        </w:rPr>
        <w:tab/>
      </w:r>
      <w:r w:rsidRPr="00B9792E">
        <w:rPr>
          <w:rFonts w:eastAsiaTheme="minorEastAsia"/>
        </w:rPr>
        <w:t>Background</w:t>
      </w:r>
      <w:r>
        <w:tab/>
      </w:r>
      <w:r>
        <w:fldChar w:fldCharType="begin"/>
      </w:r>
      <w:r>
        <w:instrText xml:space="preserve"> PAGEREF _Toc146628278 \h </w:instrText>
      </w:r>
      <w:r>
        <w:fldChar w:fldCharType="separate"/>
      </w:r>
      <w:r>
        <w:t>9</w:t>
      </w:r>
      <w:r>
        <w:fldChar w:fldCharType="end"/>
      </w:r>
    </w:p>
    <w:p w14:paraId="6AC46008" w14:textId="379F3B66" w:rsidR="00F17F7C" w:rsidRDefault="00F17F7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TR Maintenance</w:t>
      </w:r>
      <w:r>
        <w:tab/>
      </w:r>
      <w:r>
        <w:fldChar w:fldCharType="begin"/>
      </w:r>
      <w:r>
        <w:instrText xml:space="preserve"> PAGEREF _Toc146628279 \h </w:instrText>
      </w:r>
      <w:r>
        <w:fldChar w:fldCharType="separate"/>
      </w:r>
      <w:r>
        <w:t>11</w:t>
      </w:r>
      <w:r>
        <w:fldChar w:fldCharType="end"/>
      </w:r>
    </w:p>
    <w:p w14:paraId="0AA5130A" w14:textId="50B686B3" w:rsidR="00F17F7C" w:rsidRDefault="00F17F7C">
      <w:pPr>
        <w:pStyle w:val="TOC1"/>
        <w:rPr>
          <w:rFonts w:asciiTheme="minorHAnsi" w:eastAsiaTheme="minorEastAsia" w:hAnsiTheme="minorHAnsi" w:cstheme="minorBidi"/>
          <w:kern w:val="2"/>
          <w:szCs w:val="22"/>
          <w14:ligatures w14:val="standardContextual"/>
        </w:rPr>
      </w:pPr>
      <w:r w:rsidRPr="00B9792E">
        <w:rPr>
          <w:rFonts w:eastAsiaTheme="minorEastAsia"/>
        </w:rPr>
        <w:t>5</w:t>
      </w:r>
      <w:r>
        <w:rPr>
          <w:rFonts w:asciiTheme="minorHAnsi" w:eastAsiaTheme="minorEastAsia" w:hAnsiTheme="minorHAnsi" w:cstheme="minorBidi"/>
          <w:kern w:val="2"/>
          <w:szCs w:val="22"/>
          <w14:ligatures w14:val="standardContextual"/>
        </w:rPr>
        <w:tab/>
      </w:r>
      <w:r w:rsidRPr="00B9792E">
        <w:rPr>
          <w:rFonts w:eastAsiaTheme="minorEastAsia"/>
        </w:rPr>
        <w:t>Specific Band combinations</w:t>
      </w:r>
      <w:r>
        <w:tab/>
      </w:r>
      <w:r>
        <w:fldChar w:fldCharType="begin"/>
      </w:r>
      <w:r>
        <w:instrText xml:space="preserve"> PAGEREF _Toc146628280 \h </w:instrText>
      </w:r>
      <w:r>
        <w:fldChar w:fldCharType="separate"/>
      </w:r>
      <w:r>
        <w:t>11</w:t>
      </w:r>
      <w:r>
        <w:fldChar w:fldCharType="end"/>
      </w:r>
    </w:p>
    <w:p w14:paraId="79D80AF8" w14:textId="391DB9BA" w:rsidR="00F17F7C" w:rsidRDefault="00F17F7C">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sidRPr="00B9792E">
        <w:rPr>
          <w:kern w:val="2"/>
          <w:lang w:val="en-US"/>
        </w:rPr>
        <w:t>CA_n5-n8</w:t>
      </w:r>
      <w:r>
        <w:tab/>
      </w:r>
      <w:r>
        <w:fldChar w:fldCharType="begin"/>
      </w:r>
      <w:r>
        <w:instrText xml:space="preserve"> PAGEREF _Toc146628281 \h </w:instrText>
      </w:r>
      <w:r>
        <w:fldChar w:fldCharType="separate"/>
      </w:r>
      <w:r>
        <w:t>11</w:t>
      </w:r>
      <w:r>
        <w:fldChar w:fldCharType="end"/>
      </w:r>
    </w:p>
    <w:p w14:paraId="7029CFF7" w14:textId="63A1CDFE"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5.1.0</w:t>
      </w:r>
      <w:r>
        <w:rPr>
          <w:rFonts w:asciiTheme="minorHAnsi" w:eastAsiaTheme="minorEastAsia" w:hAnsiTheme="minorHAnsi" w:cstheme="minorBidi"/>
          <w:kern w:val="2"/>
          <w:sz w:val="22"/>
          <w:szCs w:val="22"/>
          <w14:ligatures w14:val="standardContextual"/>
        </w:rPr>
        <w:tab/>
      </w:r>
      <w:r w:rsidRPr="00B9792E">
        <w:rPr>
          <w:lang w:val="en-US"/>
        </w:rPr>
        <w:t>General</w:t>
      </w:r>
      <w:r>
        <w:tab/>
      </w:r>
      <w:r>
        <w:fldChar w:fldCharType="begin"/>
      </w:r>
      <w:r>
        <w:instrText xml:space="preserve"> PAGEREF _Toc146628282 \h </w:instrText>
      </w:r>
      <w:r>
        <w:fldChar w:fldCharType="separate"/>
      </w:r>
      <w:r>
        <w:t>11</w:t>
      </w:r>
      <w:r>
        <w:fldChar w:fldCharType="end"/>
      </w:r>
    </w:p>
    <w:p w14:paraId="0F1C2AF3" w14:textId="07E6BD0E"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5.1.1</w:t>
      </w:r>
      <w:r>
        <w:rPr>
          <w:rFonts w:asciiTheme="minorHAnsi" w:eastAsiaTheme="minorEastAsia" w:hAnsiTheme="minorHAnsi" w:cstheme="minorBidi"/>
          <w:kern w:val="2"/>
          <w:sz w:val="22"/>
          <w:szCs w:val="22"/>
          <w14:ligatures w14:val="standardContextual"/>
        </w:rPr>
        <w:tab/>
      </w:r>
      <w:r w:rsidRPr="00B9792E">
        <w:rPr>
          <w:lang w:val="en-US"/>
        </w:rPr>
        <w:t>UE RF architecture assumption</w:t>
      </w:r>
      <w:r>
        <w:tab/>
      </w:r>
      <w:r>
        <w:fldChar w:fldCharType="begin"/>
      </w:r>
      <w:r>
        <w:instrText xml:space="preserve"> PAGEREF _Toc146628283 \h </w:instrText>
      </w:r>
      <w:r>
        <w:fldChar w:fldCharType="separate"/>
      </w:r>
      <w:r>
        <w:t>11</w:t>
      </w:r>
      <w:r>
        <w:fldChar w:fldCharType="end"/>
      </w:r>
    </w:p>
    <w:p w14:paraId="46A85543" w14:textId="26A2B8DA"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5.1.2</w:t>
      </w:r>
      <w:r>
        <w:rPr>
          <w:rFonts w:asciiTheme="minorHAnsi" w:eastAsiaTheme="minorEastAsia" w:hAnsiTheme="minorHAnsi" w:cstheme="minorBidi"/>
          <w:kern w:val="2"/>
          <w:sz w:val="22"/>
          <w:szCs w:val="22"/>
          <w14:ligatures w14:val="standardContextual"/>
        </w:rPr>
        <w:tab/>
      </w:r>
      <w:r w:rsidRPr="00B9792E">
        <w:rPr>
          <w:lang w:val="en-US"/>
        </w:rPr>
        <w:t>Common for 1 band UL and 2 bands UL of CA_n5-n8</w:t>
      </w:r>
      <w:r>
        <w:tab/>
      </w:r>
      <w:r>
        <w:fldChar w:fldCharType="begin"/>
      </w:r>
      <w:r>
        <w:instrText xml:space="preserve"> PAGEREF _Toc146628284 \h </w:instrText>
      </w:r>
      <w:r>
        <w:fldChar w:fldCharType="separate"/>
      </w:r>
      <w:r>
        <w:t>16</w:t>
      </w:r>
      <w:r>
        <w:fldChar w:fldCharType="end"/>
      </w:r>
    </w:p>
    <w:p w14:paraId="42DBD2E4" w14:textId="72F2566A"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5.1.2.1</w:t>
      </w:r>
      <w:r>
        <w:rPr>
          <w:rFonts w:asciiTheme="minorHAnsi" w:eastAsiaTheme="minorEastAsia" w:hAnsiTheme="minorHAnsi" w:cstheme="minorBidi"/>
          <w:kern w:val="2"/>
          <w:sz w:val="22"/>
          <w:szCs w:val="22"/>
          <w14:ligatures w14:val="standardContextual"/>
        </w:rPr>
        <w:tab/>
      </w:r>
      <w:r w:rsidRPr="00B9792E">
        <w:rPr>
          <w:lang w:val="en-US"/>
        </w:rPr>
        <w:t>Operating bands for CA</w:t>
      </w:r>
      <w:r>
        <w:tab/>
      </w:r>
      <w:r>
        <w:fldChar w:fldCharType="begin"/>
      </w:r>
      <w:r>
        <w:instrText xml:space="preserve"> PAGEREF _Toc146628285 \h </w:instrText>
      </w:r>
      <w:r>
        <w:fldChar w:fldCharType="separate"/>
      </w:r>
      <w:r>
        <w:t>16</w:t>
      </w:r>
      <w:r>
        <w:fldChar w:fldCharType="end"/>
      </w:r>
    </w:p>
    <w:p w14:paraId="06364FB8" w14:textId="71356704"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5.1.2.2</w:t>
      </w:r>
      <w:r>
        <w:rPr>
          <w:rFonts w:asciiTheme="minorHAnsi" w:eastAsiaTheme="minorEastAsia" w:hAnsiTheme="minorHAnsi" w:cstheme="minorBidi"/>
          <w:kern w:val="2"/>
          <w:sz w:val="22"/>
          <w:szCs w:val="22"/>
          <w14:ligatures w14:val="standardContextual"/>
        </w:rPr>
        <w:tab/>
      </w:r>
      <w:r w:rsidRPr="00B9792E">
        <w:rPr>
          <w:lang w:val="en-US"/>
        </w:rPr>
        <w:t>Channel bandwidths per operating band for CA</w:t>
      </w:r>
      <w:r>
        <w:tab/>
      </w:r>
      <w:r>
        <w:fldChar w:fldCharType="begin"/>
      </w:r>
      <w:r>
        <w:instrText xml:space="preserve"> PAGEREF _Toc146628286 \h </w:instrText>
      </w:r>
      <w:r>
        <w:fldChar w:fldCharType="separate"/>
      </w:r>
      <w:r>
        <w:t>16</w:t>
      </w:r>
      <w:r>
        <w:fldChar w:fldCharType="end"/>
      </w:r>
    </w:p>
    <w:p w14:paraId="6C9D05FB" w14:textId="190FE27E"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5.1.2.3</w:t>
      </w:r>
      <w:r>
        <w:rPr>
          <w:rFonts w:asciiTheme="minorHAnsi" w:eastAsiaTheme="minorEastAsia" w:hAnsiTheme="minorHAnsi" w:cstheme="minorBidi"/>
          <w:kern w:val="2"/>
          <w:sz w:val="22"/>
          <w:szCs w:val="22"/>
          <w14:ligatures w14:val="standardContextual"/>
        </w:rPr>
        <w:tab/>
      </w:r>
      <w:r w:rsidRPr="00B9792E">
        <w:rPr>
          <w:lang w:val="en-US"/>
        </w:rPr>
        <w:t>UE co-existence studies</w:t>
      </w:r>
      <w:r>
        <w:tab/>
      </w:r>
      <w:r>
        <w:fldChar w:fldCharType="begin"/>
      </w:r>
      <w:r>
        <w:instrText xml:space="preserve"> PAGEREF _Toc146628287 \h </w:instrText>
      </w:r>
      <w:r>
        <w:fldChar w:fldCharType="separate"/>
      </w:r>
      <w:r>
        <w:t>16</w:t>
      </w:r>
      <w:r>
        <w:fldChar w:fldCharType="end"/>
      </w:r>
    </w:p>
    <w:p w14:paraId="5EFB5A9A" w14:textId="058EF654"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5.1.2.4</w:t>
      </w:r>
      <w:r>
        <w:rPr>
          <w:rFonts w:asciiTheme="minorHAnsi" w:eastAsiaTheme="minorEastAsia" w:hAnsiTheme="minorHAnsi" w:cstheme="minorBidi"/>
          <w:kern w:val="2"/>
          <w:sz w:val="22"/>
          <w:szCs w:val="22"/>
          <w14:ligatures w14:val="standardContextual"/>
        </w:rPr>
        <w:tab/>
      </w:r>
      <w:r w:rsidRPr="00B9792E">
        <w:rPr>
          <w:lang w:val="en-US"/>
        </w:rPr>
        <w:t>∆TIB,c and ∆RIB,c values</w:t>
      </w:r>
      <w:r>
        <w:tab/>
      </w:r>
      <w:r>
        <w:fldChar w:fldCharType="begin"/>
      </w:r>
      <w:r>
        <w:instrText xml:space="preserve"> PAGEREF _Toc146628288 \h </w:instrText>
      </w:r>
      <w:r>
        <w:fldChar w:fldCharType="separate"/>
      </w:r>
      <w:r>
        <w:t>17</w:t>
      </w:r>
      <w:r>
        <w:fldChar w:fldCharType="end"/>
      </w:r>
    </w:p>
    <w:p w14:paraId="6BCFBFDA" w14:textId="12485534"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5.1.2.5</w:t>
      </w:r>
      <w:r>
        <w:rPr>
          <w:rFonts w:asciiTheme="minorHAnsi" w:eastAsiaTheme="minorEastAsia" w:hAnsiTheme="minorHAnsi" w:cstheme="minorBidi"/>
          <w:kern w:val="2"/>
          <w:sz w:val="22"/>
          <w:szCs w:val="22"/>
          <w14:ligatures w14:val="standardContextual"/>
        </w:rPr>
        <w:tab/>
      </w:r>
      <w:r w:rsidRPr="00B9792E">
        <w:rPr>
          <w:lang w:val="en-US"/>
        </w:rPr>
        <w:t xml:space="preserve">REFSENS </w:t>
      </w:r>
      <w:r>
        <w:t>evaluation</w:t>
      </w:r>
      <w:r>
        <w:tab/>
      </w:r>
      <w:r>
        <w:fldChar w:fldCharType="begin"/>
      </w:r>
      <w:r>
        <w:instrText xml:space="preserve"> PAGEREF _Toc146628289 \h </w:instrText>
      </w:r>
      <w:r>
        <w:fldChar w:fldCharType="separate"/>
      </w:r>
      <w:r>
        <w:t>17</w:t>
      </w:r>
      <w:r>
        <w:fldChar w:fldCharType="end"/>
      </w:r>
    </w:p>
    <w:p w14:paraId="1BFFFC58" w14:textId="4B1DBA15"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5.1.3</w:t>
      </w:r>
      <w:r>
        <w:rPr>
          <w:rFonts w:asciiTheme="minorHAnsi" w:eastAsiaTheme="minorEastAsia" w:hAnsiTheme="minorHAnsi" w:cstheme="minorBidi"/>
          <w:kern w:val="2"/>
          <w:sz w:val="22"/>
          <w:szCs w:val="22"/>
          <w14:ligatures w14:val="standardContextual"/>
        </w:rPr>
        <w:tab/>
      </w:r>
      <w:r w:rsidRPr="00B9792E">
        <w:rPr>
          <w:lang w:val="en-US"/>
        </w:rPr>
        <w:t>Specific for 2 bands UL of CA_n5-n8</w:t>
      </w:r>
      <w:r>
        <w:tab/>
      </w:r>
      <w:r>
        <w:fldChar w:fldCharType="begin"/>
      </w:r>
      <w:r>
        <w:instrText xml:space="preserve"> PAGEREF _Toc146628290 \h </w:instrText>
      </w:r>
      <w:r>
        <w:fldChar w:fldCharType="separate"/>
      </w:r>
      <w:r>
        <w:t>18</w:t>
      </w:r>
      <w:r>
        <w:fldChar w:fldCharType="end"/>
      </w:r>
    </w:p>
    <w:p w14:paraId="4680700B" w14:textId="3C5C8716"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5.1.3.0</w:t>
      </w:r>
      <w:r>
        <w:rPr>
          <w:rFonts w:asciiTheme="minorHAnsi" w:eastAsiaTheme="minorEastAsia" w:hAnsiTheme="minorHAnsi" w:cstheme="minorBidi"/>
          <w:kern w:val="2"/>
          <w:sz w:val="22"/>
          <w:szCs w:val="22"/>
          <w14:ligatures w14:val="standardContextual"/>
        </w:rPr>
        <w:tab/>
      </w:r>
      <w:r w:rsidRPr="00B9792E">
        <w:rPr>
          <w:lang w:val="en-US"/>
        </w:rPr>
        <w:t>General</w:t>
      </w:r>
      <w:r>
        <w:tab/>
      </w:r>
      <w:r>
        <w:fldChar w:fldCharType="begin"/>
      </w:r>
      <w:r>
        <w:instrText xml:space="preserve"> PAGEREF _Toc146628291 \h </w:instrText>
      </w:r>
      <w:r>
        <w:fldChar w:fldCharType="separate"/>
      </w:r>
      <w:r>
        <w:t>18</w:t>
      </w:r>
      <w:r>
        <w:fldChar w:fldCharType="end"/>
      </w:r>
    </w:p>
    <w:p w14:paraId="4857390D" w14:textId="40094EFD"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5.1.3.1</w:t>
      </w:r>
      <w:r>
        <w:rPr>
          <w:rFonts w:asciiTheme="minorHAnsi" w:eastAsiaTheme="minorEastAsia" w:hAnsiTheme="minorHAnsi" w:cstheme="minorBidi"/>
          <w:kern w:val="2"/>
          <w:sz w:val="22"/>
          <w:szCs w:val="22"/>
          <w14:ligatures w14:val="standardContextual"/>
        </w:rPr>
        <w:tab/>
      </w:r>
      <w:r w:rsidRPr="00B9792E">
        <w:rPr>
          <w:lang w:val="en-US"/>
        </w:rPr>
        <w:t>Maximum output power for inter-band CA</w:t>
      </w:r>
      <w:r>
        <w:tab/>
      </w:r>
      <w:r>
        <w:fldChar w:fldCharType="begin"/>
      </w:r>
      <w:r>
        <w:instrText xml:space="preserve"> PAGEREF _Toc146628292 \h </w:instrText>
      </w:r>
      <w:r>
        <w:fldChar w:fldCharType="separate"/>
      </w:r>
      <w:r>
        <w:t>18</w:t>
      </w:r>
      <w:r>
        <w:fldChar w:fldCharType="end"/>
      </w:r>
    </w:p>
    <w:p w14:paraId="55348682" w14:textId="1EF538F6"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5.1.3.2</w:t>
      </w:r>
      <w:r>
        <w:rPr>
          <w:rFonts w:asciiTheme="minorHAnsi" w:eastAsiaTheme="minorEastAsia" w:hAnsiTheme="minorHAnsi" w:cstheme="minorBidi"/>
          <w:kern w:val="2"/>
          <w:sz w:val="22"/>
          <w:szCs w:val="22"/>
          <w14:ligatures w14:val="standardContextual"/>
        </w:rPr>
        <w:tab/>
      </w:r>
      <w:r w:rsidRPr="00B9792E">
        <w:rPr>
          <w:lang w:val="en-US"/>
        </w:rPr>
        <w:t>UE co-existence studies</w:t>
      </w:r>
      <w:r>
        <w:tab/>
      </w:r>
      <w:r>
        <w:fldChar w:fldCharType="begin"/>
      </w:r>
      <w:r>
        <w:instrText xml:space="preserve"> PAGEREF _Toc146628293 \h </w:instrText>
      </w:r>
      <w:r>
        <w:fldChar w:fldCharType="separate"/>
      </w:r>
      <w:r>
        <w:t>18</w:t>
      </w:r>
      <w:r>
        <w:fldChar w:fldCharType="end"/>
      </w:r>
    </w:p>
    <w:p w14:paraId="5B18FA73" w14:textId="4FD3770F"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5.1.3.3</w:t>
      </w:r>
      <w:r>
        <w:rPr>
          <w:rFonts w:asciiTheme="minorHAnsi" w:eastAsiaTheme="minorEastAsia" w:hAnsiTheme="minorHAnsi" w:cstheme="minorBidi"/>
          <w:kern w:val="2"/>
          <w:sz w:val="22"/>
          <w:szCs w:val="22"/>
          <w14:ligatures w14:val="standardContextual"/>
        </w:rPr>
        <w:tab/>
      </w:r>
      <w:r w:rsidRPr="00B9792E">
        <w:rPr>
          <w:lang w:val="en-US"/>
        </w:rPr>
        <w:t xml:space="preserve">REFSENS </w:t>
      </w:r>
      <w:r>
        <w:t>evaluation</w:t>
      </w:r>
      <w:r>
        <w:tab/>
      </w:r>
      <w:r>
        <w:fldChar w:fldCharType="begin"/>
      </w:r>
      <w:r>
        <w:instrText xml:space="preserve"> PAGEREF _Toc146628294 \h </w:instrText>
      </w:r>
      <w:r>
        <w:fldChar w:fldCharType="separate"/>
      </w:r>
      <w:r>
        <w:t>19</w:t>
      </w:r>
      <w:r>
        <w:fldChar w:fldCharType="end"/>
      </w:r>
    </w:p>
    <w:p w14:paraId="684CE3B8" w14:textId="245F94F2"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5.1.4</w:t>
      </w:r>
      <w:r>
        <w:rPr>
          <w:rFonts w:asciiTheme="minorHAnsi" w:eastAsiaTheme="minorEastAsia" w:hAnsiTheme="minorHAnsi" w:cstheme="minorBidi"/>
          <w:kern w:val="2"/>
          <w:sz w:val="22"/>
          <w:szCs w:val="22"/>
          <w14:ligatures w14:val="standardContextual"/>
        </w:rPr>
        <w:tab/>
      </w:r>
      <w:r w:rsidRPr="00B9792E">
        <w:rPr>
          <w:lang w:val="en-US"/>
        </w:rPr>
        <w:t>Feasible RF implementations</w:t>
      </w:r>
      <w:r>
        <w:tab/>
      </w:r>
      <w:r>
        <w:fldChar w:fldCharType="begin"/>
      </w:r>
      <w:r>
        <w:instrText xml:space="preserve"> PAGEREF _Toc146628295 \h </w:instrText>
      </w:r>
      <w:r>
        <w:fldChar w:fldCharType="separate"/>
      </w:r>
      <w:r>
        <w:t>19</w:t>
      </w:r>
      <w:r>
        <w:fldChar w:fldCharType="end"/>
      </w:r>
    </w:p>
    <w:p w14:paraId="68C8F0CB" w14:textId="4C42A413" w:rsidR="00F17F7C" w:rsidRDefault="00F17F7C">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CA_n5-n28</w:t>
      </w:r>
      <w:r>
        <w:tab/>
      </w:r>
      <w:r>
        <w:fldChar w:fldCharType="begin"/>
      </w:r>
      <w:r>
        <w:instrText xml:space="preserve"> PAGEREF _Toc146628296 \h </w:instrText>
      </w:r>
      <w:r>
        <w:fldChar w:fldCharType="separate"/>
      </w:r>
      <w:r>
        <w:t>20</w:t>
      </w:r>
      <w:r>
        <w:fldChar w:fldCharType="end"/>
      </w:r>
    </w:p>
    <w:p w14:paraId="7FCA8B9C" w14:textId="20D28DC9"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5.2.1</w:t>
      </w:r>
      <w:r>
        <w:rPr>
          <w:rFonts w:asciiTheme="minorHAnsi" w:eastAsiaTheme="minorEastAsia" w:hAnsiTheme="minorHAnsi" w:cstheme="minorBidi"/>
          <w:kern w:val="2"/>
          <w:sz w:val="22"/>
          <w:szCs w:val="22"/>
          <w14:ligatures w14:val="standardContextual"/>
        </w:rPr>
        <w:tab/>
      </w:r>
      <w:r w:rsidRPr="00B9792E">
        <w:rPr>
          <w:lang w:val="en-US"/>
        </w:rPr>
        <w:t>UE RF architecture assumption</w:t>
      </w:r>
      <w:r>
        <w:tab/>
      </w:r>
      <w:r>
        <w:fldChar w:fldCharType="begin"/>
      </w:r>
      <w:r>
        <w:instrText xml:space="preserve"> PAGEREF _Toc146628297 \h </w:instrText>
      </w:r>
      <w:r>
        <w:fldChar w:fldCharType="separate"/>
      </w:r>
      <w:r>
        <w:t>20</w:t>
      </w:r>
      <w:r>
        <w:fldChar w:fldCharType="end"/>
      </w:r>
    </w:p>
    <w:p w14:paraId="185AE725" w14:textId="4D80B83B" w:rsidR="00F17F7C" w:rsidRDefault="00F17F7C">
      <w:pPr>
        <w:pStyle w:val="TOC4"/>
        <w:rPr>
          <w:rFonts w:asciiTheme="minorHAnsi" w:eastAsiaTheme="minorEastAsia" w:hAnsiTheme="minorHAnsi" w:cstheme="minorBidi"/>
          <w:kern w:val="2"/>
          <w:sz w:val="22"/>
          <w:szCs w:val="22"/>
          <w14:ligatures w14:val="standardContextual"/>
        </w:rPr>
      </w:pPr>
      <w:r w:rsidRPr="00B9792E">
        <w:rPr>
          <w:rFonts w:eastAsia="Arial"/>
          <w:lang w:eastAsia="en-US"/>
        </w:rPr>
        <w:t>5.2.1.1</w:t>
      </w:r>
      <w:r>
        <w:rPr>
          <w:rFonts w:asciiTheme="minorHAnsi" w:eastAsiaTheme="minorEastAsia" w:hAnsiTheme="minorHAnsi" w:cstheme="minorBidi"/>
          <w:kern w:val="2"/>
          <w:sz w:val="22"/>
          <w:szCs w:val="22"/>
          <w14:ligatures w14:val="standardContextual"/>
        </w:rPr>
        <w:tab/>
      </w:r>
      <w:r w:rsidRPr="00B9792E">
        <w:rPr>
          <w:rFonts w:eastAsia="Arial"/>
          <w:lang w:eastAsia="en-US"/>
        </w:rPr>
        <w:t>UE RF architecture with two antennas</w:t>
      </w:r>
      <w:r>
        <w:tab/>
      </w:r>
      <w:r>
        <w:fldChar w:fldCharType="begin"/>
      </w:r>
      <w:r>
        <w:instrText xml:space="preserve"> PAGEREF _Toc146628298 \h </w:instrText>
      </w:r>
      <w:r>
        <w:fldChar w:fldCharType="separate"/>
      </w:r>
      <w:r>
        <w:t>21</w:t>
      </w:r>
      <w:r>
        <w:fldChar w:fldCharType="end"/>
      </w:r>
    </w:p>
    <w:p w14:paraId="72623980" w14:textId="3966ADE9" w:rsidR="00F17F7C" w:rsidRDefault="00F17F7C">
      <w:pPr>
        <w:pStyle w:val="TOC4"/>
        <w:rPr>
          <w:rFonts w:asciiTheme="minorHAnsi" w:eastAsiaTheme="minorEastAsia" w:hAnsiTheme="minorHAnsi" w:cstheme="minorBidi"/>
          <w:kern w:val="2"/>
          <w:sz w:val="22"/>
          <w:szCs w:val="22"/>
          <w14:ligatures w14:val="standardContextual"/>
        </w:rPr>
      </w:pPr>
      <w:r w:rsidRPr="00B9792E">
        <w:rPr>
          <w:rFonts w:eastAsia="Arial"/>
          <w:lang w:eastAsia="en-US"/>
        </w:rPr>
        <w:t>5.2.1.2</w:t>
      </w:r>
      <w:r>
        <w:rPr>
          <w:rFonts w:asciiTheme="minorHAnsi" w:eastAsiaTheme="minorEastAsia" w:hAnsiTheme="minorHAnsi" w:cstheme="minorBidi"/>
          <w:kern w:val="2"/>
          <w:sz w:val="22"/>
          <w:szCs w:val="22"/>
          <w14:ligatures w14:val="standardContextual"/>
        </w:rPr>
        <w:tab/>
      </w:r>
      <w:r w:rsidRPr="00B9792E">
        <w:rPr>
          <w:rFonts w:eastAsia="Arial"/>
          <w:lang w:eastAsia="en-US"/>
        </w:rPr>
        <w:t>UE RF architecture with three antennas</w:t>
      </w:r>
      <w:r>
        <w:tab/>
      </w:r>
      <w:r>
        <w:fldChar w:fldCharType="begin"/>
      </w:r>
      <w:r>
        <w:instrText xml:space="preserve"> PAGEREF _Toc146628299 \h </w:instrText>
      </w:r>
      <w:r>
        <w:fldChar w:fldCharType="separate"/>
      </w:r>
      <w:r>
        <w:t>22</w:t>
      </w:r>
      <w:r>
        <w:fldChar w:fldCharType="end"/>
      </w:r>
    </w:p>
    <w:p w14:paraId="3D44D325" w14:textId="681EC193"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5.2.2</w:t>
      </w:r>
      <w:r>
        <w:rPr>
          <w:rFonts w:asciiTheme="minorHAnsi" w:eastAsiaTheme="minorEastAsia" w:hAnsiTheme="minorHAnsi" w:cstheme="minorBidi"/>
          <w:kern w:val="2"/>
          <w:sz w:val="22"/>
          <w:szCs w:val="22"/>
          <w14:ligatures w14:val="standardContextual"/>
        </w:rPr>
        <w:tab/>
      </w:r>
      <w:r w:rsidRPr="00B9792E">
        <w:rPr>
          <w:lang w:val="en-US"/>
        </w:rPr>
        <w:t>Common for 1 band UL and 2 bands UL of CA_n5-n28</w:t>
      </w:r>
      <w:r>
        <w:tab/>
      </w:r>
      <w:r>
        <w:fldChar w:fldCharType="begin"/>
      </w:r>
      <w:r>
        <w:instrText xml:space="preserve"> PAGEREF _Toc146628300 \h </w:instrText>
      </w:r>
      <w:r>
        <w:fldChar w:fldCharType="separate"/>
      </w:r>
      <w:r>
        <w:t>22</w:t>
      </w:r>
      <w:r>
        <w:fldChar w:fldCharType="end"/>
      </w:r>
    </w:p>
    <w:p w14:paraId="1464FECC" w14:textId="2693A84E"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5.2.2.0</w:t>
      </w:r>
      <w:r>
        <w:rPr>
          <w:rFonts w:asciiTheme="minorHAnsi" w:eastAsiaTheme="minorEastAsia" w:hAnsiTheme="minorHAnsi" w:cstheme="minorBidi"/>
          <w:kern w:val="2"/>
          <w:sz w:val="22"/>
          <w:szCs w:val="22"/>
          <w14:ligatures w14:val="standardContextual"/>
        </w:rPr>
        <w:tab/>
      </w:r>
      <w:r w:rsidRPr="00B9792E">
        <w:rPr>
          <w:lang w:val="en-US"/>
        </w:rPr>
        <w:t>General</w:t>
      </w:r>
      <w:r>
        <w:tab/>
      </w:r>
      <w:r>
        <w:fldChar w:fldCharType="begin"/>
      </w:r>
      <w:r>
        <w:instrText xml:space="preserve"> PAGEREF _Toc146628301 \h </w:instrText>
      </w:r>
      <w:r>
        <w:fldChar w:fldCharType="separate"/>
      </w:r>
      <w:r>
        <w:t>22</w:t>
      </w:r>
      <w:r>
        <w:fldChar w:fldCharType="end"/>
      </w:r>
    </w:p>
    <w:p w14:paraId="018F8F1C" w14:textId="5314AF56"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5.2.2.1</w:t>
      </w:r>
      <w:r>
        <w:rPr>
          <w:rFonts w:asciiTheme="minorHAnsi" w:eastAsiaTheme="minorEastAsia" w:hAnsiTheme="minorHAnsi" w:cstheme="minorBidi"/>
          <w:kern w:val="2"/>
          <w:sz w:val="22"/>
          <w:szCs w:val="22"/>
          <w14:ligatures w14:val="standardContextual"/>
        </w:rPr>
        <w:tab/>
      </w:r>
      <w:r w:rsidRPr="00B9792E">
        <w:rPr>
          <w:lang w:val="en-US"/>
        </w:rPr>
        <w:t>Operating bands for CA</w:t>
      </w:r>
      <w:r>
        <w:tab/>
      </w:r>
      <w:r>
        <w:fldChar w:fldCharType="begin"/>
      </w:r>
      <w:r>
        <w:instrText xml:space="preserve"> PAGEREF _Toc146628302 \h </w:instrText>
      </w:r>
      <w:r>
        <w:fldChar w:fldCharType="separate"/>
      </w:r>
      <w:r>
        <w:t>23</w:t>
      </w:r>
      <w:r>
        <w:fldChar w:fldCharType="end"/>
      </w:r>
    </w:p>
    <w:p w14:paraId="7B71E515" w14:textId="3D95DE07"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5.2.2.2</w:t>
      </w:r>
      <w:r>
        <w:rPr>
          <w:rFonts w:asciiTheme="minorHAnsi" w:eastAsiaTheme="minorEastAsia" w:hAnsiTheme="minorHAnsi" w:cstheme="minorBidi"/>
          <w:kern w:val="2"/>
          <w:sz w:val="22"/>
          <w:szCs w:val="22"/>
          <w14:ligatures w14:val="standardContextual"/>
        </w:rPr>
        <w:tab/>
      </w:r>
      <w:r w:rsidRPr="00B9792E">
        <w:rPr>
          <w:lang w:val="en-US"/>
        </w:rPr>
        <w:t>Channel bandwidths per operating band for CA</w:t>
      </w:r>
      <w:r>
        <w:tab/>
      </w:r>
      <w:r>
        <w:fldChar w:fldCharType="begin"/>
      </w:r>
      <w:r>
        <w:instrText xml:space="preserve"> PAGEREF _Toc146628303 \h </w:instrText>
      </w:r>
      <w:r>
        <w:fldChar w:fldCharType="separate"/>
      </w:r>
      <w:r>
        <w:t>23</w:t>
      </w:r>
      <w:r>
        <w:fldChar w:fldCharType="end"/>
      </w:r>
    </w:p>
    <w:p w14:paraId="5B6E5482" w14:textId="24D3210C"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5.2.2.3</w:t>
      </w:r>
      <w:r>
        <w:rPr>
          <w:rFonts w:asciiTheme="minorHAnsi" w:eastAsiaTheme="minorEastAsia" w:hAnsiTheme="minorHAnsi" w:cstheme="minorBidi"/>
          <w:kern w:val="2"/>
          <w:sz w:val="22"/>
          <w:szCs w:val="22"/>
          <w14:ligatures w14:val="standardContextual"/>
        </w:rPr>
        <w:tab/>
      </w:r>
      <w:r w:rsidRPr="00B9792E">
        <w:rPr>
          <w:lang w:val="en-US"/>
        </w:rPr>
        <w:t>UE co-existence studies</w:t>
      </w:r>
      <w:r>
        <w:tab/>
      </w:r>
      <w:r>
        <w:fldChar w:fldCharType="begin"/>
      </w:r>
      <w:r>
        <w:instrText xml:space="preserve"> PAGEREF _Toc146628304 \h </w:instrText>
      </w:r>
      <w:r>
        <w:fldChar w:fldCharType="separate"/>
      </w:r>
      <w:r>
        <w:t>23</w:t>
      </w:r>
      <w:r>
        <w:fldChar w:fldCharType="end"/>
      </w:r>
    </w:p>
    <w:p w14:paraId="32ACEA9A" w14:textId="4991D007"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5.2.2.4</w:t>
      </w:r>
      <w:r>
        <w:rPr>
          <w:rFonts w:asciiTheme="minorHAnsi" w:eastAsiaTheme="minorEastAsia" w:hAnsiTheme="minorHAnsi" w:cstheme="minorBidi"/>
          <w:kern w:val="2"/>
          <w:sz w:val="22"/>
          <w:szCs w:val="22"/>
          <w14:ligatures w14:val="standardContextual"/>
        </w:rPr>
        <w:tab/>
      </w:r>
      <w:r w:rsidRPr="00B9792E">
        <w:rPr>
          <w:lang w:val="en-US"/>
        </w:rPr>
        <w:t>∆TIB,c and ∆RIB,c values</w:t>
      </w:r>
      <w:r>
        <w:tab/>
      </w:r>
      <w:r>
        <w:fldChar w:fldCharType="begin"/>
      </w:r>
      <w:r>
        <w:instrText xml:space="preserve"> PAGEREF _Toc146628305 \h </w:instrText>
      </w:r>
      <w:r>
        <w:fldChar w:fldCharType="separate"/>
      </w:r>
      <w:r>
        <w:t>23</w:t>
      </w:r>
      <w:r>
        <w:fldChar w:fldCharType="end"/>
      </w:r>
    </w:p>
    <w:p w14:paraId="2EB0D496" w14:textId="7625A449"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5.2.2.5</w:t>
      </w:r>
      <w:r>
        <w:rPr>
          <w:rFonts w:asciiTheme="minorHAnsi" w:eastAsiaTheme="minorEastAsia" w:hAnsiTheme="minorHAnsi" w:cstheme="minorBidi"/>
          <w:kern w:val="2"/>
          <w:sz w:val="22"/>
          <w:szCs w:val="22"/>
          <w14:ligatures w14:val="standardContextual"/>
        </w:rPr>
        <w:tab/>
      </w:r>
      <w:r w:rsidRPr="00B9792E">
        <w:rPr>
          <w:lang w:val="en-US"/>
        </w:rPr>
        <w:t xml:space="preserve">REFSENS </w:t>
      </w:r>
      <w:r>
        <w:t>evaluation</w:t>
      </w:r>
      <w:r>
        <w:tab/>
      </w:r>
      <w:r>
        <w:fldChar w:fldCharType="begin"/>
      </w:r>
      <w:r>
        <w:instrText xml:space="preserve"> PAGEREF _Toc146628306 \h </w:instrText>
      </w:r>
      <w:r>
        <w:fldChar w:fldCharType="separate"/>
      </w:r>
      <w:r>
        <w:t>24</w:t>
      </w:r>
      <w:r>
        <w:fldChar w:fldCharType="end"/>
      </w:r>
    </w:p>
    <w:p w14:paraId="50D852A3" w14:textId="44E0EE2A"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5.2.3</w:t>
      </w:r>
      <w:r>
        <w:rPr>
          <w:rFonts w:asciiTheme="minorHAnsi" w:eastAsiaTheme="minorEastAsia" w:hAnsiTheme="minorHAnsi" w:cstheme="minorBidi"/>
          <w:kern w:val="2"/>
          <w:sz w:val="22"/>
          <w:szCs w:val="22"/>
          <w14:ligatures w14:val="standardContextual"/>
        </w:rPr>
        <w:tab/>
      </w:r>
      <w:r w:rsidRPr="00B9792E">
        <w:rPr>
          <w:lang w:val="en-US"/>
        </w:rPr>
        <w:t>Specific for 2 bands UL of fallback CA_n5-n28</w:t>
      </w:r>
      <w:r>
        <w:tab/>
      </w:r>
      <w:r>
        <w:fldChar w:fldCharType="begin"/>
      </w:r>
      <w:r>
        <w:instrText xml:space="preserve"> PAGEREF _Toc146628307 \h </w:instrText>
      </w:r>
      <w:r>
        <w:fldChar w:fldCharType="separate"/>
      </w:r>
      <w:r>
        <w:t>24</w:t>
      </w:r>
      <w:r>
        <w:fldChar w:fldCharType="end"/>
      </w:r>
    </w:p>
    <w:p w14:paraId="15E71062" w14:textId="744627F6"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5.2.3.1</w:t>
      </w:r>
      <w:r>
        <w:rPr>
          <w:rFonts w:asciiTheme="minorHAnsi" w:eastAsiaTheme="minorEastAsia" w:hAnsiTheme="minorHAnsi" w:cstheme="minorBidi"/>
          <w:kern w:val="2"/>
          <w:sz w:val="22"/>
          <w:szCs w:val="22"/>
          <w14:ligatures w14:val="standardContextual"/>
        </w:rPr>
        <w:tab/>
      </w:r>
      <w:r w:rsidRPr="00B9792E">
        <w:rPr>
          <w:lang w:val="en-US"/>
        </w:rPr>
        <w:t>Maximum output power for inter-band CA</w:t>
      </w:r>
      <w:r>
        <w:tab/>
      </w:r>
      <w:r>
        <w:fldChar w:fldCharType="begin"/>
      </w:r>
      <w:r>
        <w:instrText xml:space="preserve"> PAGEREF _Toc146628308 \h </w:instrText>
      </w:r>
      <w:r>
        <w:fldChar w:fldCharType="separate"/>
      </w:r>
      <w:r>
        <w:t>24</w:t>
      </w:r>
      <w:r>
        <w:fldChar w:fldCharType="end"/>
      </w:r>
    </w:p>
    <w:p w14:paraId="5C6C38EC" w14:textId="45D7AB90"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5.2.3.2</w:t>
      </w:r>
      <w:r>
        <w:rPr>
          <w:rFonts w:asciiTheme="minorHAnsi" w:eastAsiaTheme="minorEastAsia" w:hAnsiTheme="minorHAnsi" w:cstheme="minorBidi"/>
          <w:kern w:val="2"/>
          <w:sz w:val="22"/>
          <w:szCs w:val="22"/>
          <w14:ligatures w14:val="standardContextual"/>
        </w:rPr>
        <w:tab/>
      </w:r>
      <w:r w:rsidRPr="00B9792E">
        <w:rPr>
          <w:lang w:val="en-US"/>
        </w:rPr>
        <w:t>UE co-existence studies</w:t>
      </w:r>
      <w:r>
        <w:tab/>
      </w:r>
      <w:r>
        <w:fldChar w:fldCharType="begin"/>
      </w:r>
      <w:r>
        <w:instrText xml:space="preserve"> PAGEREF _Toc146628309 \h </w:instrText>
      </w:r>
      <w:r>
        <w:fldChar w:fldCharType="separate"/>
      </w:r>
      <w:r>
        <w:t>24</w:t>
      </w:r>
      <w:r>
        <w:fldChar w:fldCharType="end"/>
      </w:r>
    </w:p>
    <w:p w14:paraId="3ED08DDA" w14:textId="50A6B968"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5.2.3.3</w:t>
      </w:r>
      <w:r>
        <w:rPr>
          <w:rFonts w:asciiTheme="minorHAnsi" w:eastAsiaTheme="minorEastAsia" w:hAnsiTheme="minorHAnsi" w:cstheme="minorBidi"/>
          <w:kern w:val="2"/>
          <w:sz w:val="22"/>
          <w:szCs w:val="22"/>
          <w14:ligatures w14:val="standardContextual"/>
        </w:rPr>
        <w:tab/>
      </w:r>
      <w:r w:rsidRPr="00B9792E">
        <w:rPr>
          <w:lang w:val="en-US"/>
        </w:rPr>
        <w:t xml:space="preserve">REFSENS </w:t>
      </w:r>
      <w:r>
        <w:t>evaluation</w:t>
      </w:r>
      <w:r>
        <w:tab/>
      </w:r>
      <w:r>
        <w:fldChar w:fldCharType="begin"/>
      </w:r>
      <w:r>
        <w:instrText xml:space="preserve"> PAGEREF _Toc146628310 \h </w:instrText>
      </w:r>
      <w:r>
        <w:fldChar w:fldCharType="separate"/>
      </w:r>
      <w:r>
        <w:t>26</w:t>
      </w:r>
      <w:r>
        <w:fldChar w:fldCharType="end"/>
      </w:r>
    </w:p>
    <w:p w14:paraId="61DEAF0C" w14:textId="0F531137" w:rsidR="00F17F7C" w:rsidRDefault="00F17F7C">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sidRPr="00B9792E">
        <w:rPr>
          <w:kern w:val="2"/>
          <w:lang w:val="en-US"/>
        </w:rPr>
        <w:t>CA_n8-n20-n28</w:t>
      </w:r>
      <w:r>
        <w:tab/>
      </w:r>
      <w:r>
        <w:fldChar w:fldCharType="begin"/>
      </w:r>
      <w:r>
        <w:instrText xml:space="preserve"> PAGEREF _Toc146628311 \h </w:instrText>
      </w:r>
      <w:r>
        <w:fldChar w:fldCharType="separate"/>
      </w:r>
      <w:r>
        <w:t>28</w:t>
      </w:r>
      <w:r>
        <w:fldChar w:fldCharType="end"/>
      </w:r>
    </w:p>
    <w:p w14:paraId="36EE4ACF" w14:textId="0A55C51E"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5.3.1</w:t>
      </w:r>
      <w:r>
        <w:rPr>
          <w:rFonts w:asciiTheme="minorHAnsi" w:eastAsiaTheme="minorEastAsia" w:hAnsiTheme="minorHAnsi" w:cstheme="minorBidi"/>
          <w:kern w:val="2"/>
          <w:sz w:val="22"/>
          <w:szCs w:val="22"/>
          <w14:ligatures w14:val="standardContextual"/>
        </w:rPr>
        <w:tab/>
      </w:r>
      <w:r w:rsidRPr="00B9792E">
        <w:rPr>
          <w:lang w:val="en-US"/>
        </w:rPr>
        <w:t>UE RF architecture assumption</w:t>
      </w:r>
      <w:r>
        <w:tab/>
      </w:r>
      <w:r>
        <w:fldChar w:fldCharType="begin"/>
      </w:r>
      <w:r>
        <w:instrText xml:space="preserve"> PAGEREF _Toc146628312 \h </w:instrText>
      </w:r>
      <w:r>
        <w:fldChar w:fldCharType="separate"/>
      </w:r>
      <w:r>
        <w:t>28</w:t>
      </w:r>
      <w:r>
        <w:fldChar w:fldCharType="end"/>
      </w:r>
    </w:p>
    <w:p w14:paraId="6EB8ACCE" w14:textId="5E52D74A"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5.3.1.0</w:t>
      </w:r>
      <w:r>
        <w:rPr>
          <w:rFonts w:asciiTheme="minorHAnsi" w:eastAsiaTheme="minorEastAsia" w:hAnsiTheme="minorHAnsi" w:cstheme="minorBidi"/>
          <w:kern w:val="2"/>
          <w:sz w:val="22"/>
          <w:szCs w:val="22"/>
          <w14:ligatures w14:val="standardContextual"/>
        </w:rPr>
        <w:tab/>
      </w:r>
      <w:r w:rsidRPr="00B9792E">
        <w:rPr>
          <w:lang w:val="en-US"/>
        </w:rPr>
        <w:t>General</w:t>
      </w:r>
      <w:r>
        <w:tab/>
      </w:r>
      <w:r>
        <w:fldChar w:fldCharType="begin"/>
      </w:r>
      <w:r>
        <w:instrText xml:space="preserve"> PAGEREF _Toc146628313 \h </w:instrText>
      </w:r>
      <w:r>
        <w:fldChar w:fldCharType="separate"/>
      </w:r>
      <w:r>
        <w:t>28</w:t>
      </w:r>
      <w:r>
        <w:fldChar w:fldCharType="end"/>
      </w:r>
    </w:p>
    <w:p w14:paraId="3DCA5139" w14:textId="0229185A"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5.3.1.1</w:t>
      </w:r>
      <w:r>
        <w:rPr>
          <w:rFonts w:asciiTheme="minorHAnsi" w:eastAsiaTheme="minorEastAsia" w:hAnsiTheme="minorHAnsi" w:cstheme="minorBidi"/>
          <w:kern w:val="2"/>
          <w:sz w:val="22"/>
          <w:szCs w:val="22"/>
          <w14:ligatures w14:val="standardContextual"/>
        </w:rPr>
        <w:tab/>
      </w:r>
      <w:r w:rsidRPr="00B9792E">
        <w:rPr>
          <w:lang w:val="en-US"/>
        </w:rPr>
        <w:t>UE RF architecture with three antennas</w:t>
      </w:r>
      <w:r>
        <w:tab/>
      </w:r>
      <w:r>
        <w:fldChar w:fldCharType="begin"/>
      </w:r>
      <w:r>
        <w:instrText xml:space="preserve"> PAGEREF _Toc146628314 \h </w:instrText>
      </w:r>
      <w:r>
        <w:fldChar w:fldCharType="separate"/>
      </w:r>
      <w:r>
        <w:t>28</w:t>
      </w:r>
      <w:r>
        <w:fldChar w:fldCharType="end"/>
      </w:r>
    </w:p>
    <w:p w14:paraId="159AD140" w14:textId="6C62F877"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5.3.1.2</w:t>
      </w:r>
      <w:r>
        <w:rPr>
          <w:rFonts w:asciiTheme="minorHAnsi" w:eastAsiaTheme="minorEastAsia" w:hAnsiTheme="minorHAnsi" w:cstheme="minorBidi"/>
          <w:kern w:val="2"/>
          <w:sz w:val="22"/>
          <w:szCs w:val="22"/>
          <w14:ligatures w14:val="standardContextual"/>
        </w:rPr>
        <w:tab/>
      </w:r>
      <w:r w:rsidRPr="00B9792E">
        <w:rPr>
          <w:lang w:val="en-US"/>
        </w:rPr>
        <w:t>UE RF architecture with two antennas</w:t>
      </w:r>
      <w:r>
        <w:tab/>
      </w:r>
      <w:r>
        <w:fldChar w:fldCharType="begin"/>
      </w:r>
      <w:r>
        <w:instrText xml:space="preserve"> PAGEREF _Toc146628315 \h </w:instrText>
      </w:r>
      <w:r>
        <w:fldChar w:fldCharType="separate"/>
      </w:r>
      <w:r>
        <w:t>29</w:t>
      </w:r>
      <w:r>
        <w:fldChar w:fldCharType="end"/>
      </w:r>
    </w:p>
    <w:p w14:paraId="6F5A3A0C" w14:textId="0C0BBF9F"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5.3.1.3</w:t>
      </w:r>
      <w:r>
        <w:rPr>
          <w:rFonts w:asciiTheme="minorHAnsi" w:eastAsiaTheme="minorEastAsia" w:hAnsiTheme="minorHAnsi" w:cstheme="minorBidi"/>
          <w:kern w:val="2"/>
          <w:sz w:val="22"/>
          <w:szCs w:val="22"/>
          <w14:ligatures w14:val="standardContextual"/>
        </w:rPr>
        <w:tab/>
      </w:r>
      <w:r w:rsidRPr="00B9792E">
        <w:rPr>
          <w:lang w:val="en-US"/>
        </w:rPr>
        <w:t>UE RF architecture with four antennas</w:t>
      </w:r>
      <w:r>
        <w:tab/>
      </w:r>
      <w:r>
        <w:fldChar w:fldCharType="begin"/>
      </w:r>
      <w:r>
        <w:instrText xml:space="preserve"> PAGEREF _Toc146628316 \h </w:instrText>
      </w:r>
      <w:r>
        <w:fldChar w:fldCharType="separate"/>
      </w:r>
      <w:r>
        <w:t>30</w:t>
      </w:r>
      <w:r>
        <w:fldChar w:fldCharType="end"/>
      </w:r>
    </w:p>
    <w:p w14:paraId="7371C83B" w14:textId="0D759E0D"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5.3.2</w:t>
      </w:r>
      <w:r>
        <w:rPr>
          <w:rFonts w:asciiTheme="minorHAnsi" w:eastAsiaTheme="minorEastAsia" w:hAnsiTheme="minorHAnsi" w:cstheme="minorBidi"/>
          <w:kern w:val="2"/>
          <w:sz w:val="22"/>
          <w:szCs w:val="22"/>
          <w14:ligatures w14:val="standardContextual"/>
        </w:rPr>
        <w:tab/>
      </w:r>
      <w:r w:rsidRPr="00B9792E">
        <w:rPr>
          <w:lang w:val="en-US"/>
        </w:rPr>
        <w:t>CA_n8-n20</w:t>
      </w:r>
      <w:r>
        <w:tab/>
      </w:r>
      <w:r>
        <w:fldChar w:fldCharType="begin"/>
      </w:r>
      <w:r>
        <w:instrText xml:space="preserve"> PAGEREF _Toc146628317 \h </w:instrText>
      </w:r>
      <w:r>
        <w:fldChar w:fldCharType="separate"/>
      </w:r>
      <w:r>
        <w:t>31</w:t>
      </w:r>
      <w:r>
        <w:fldChar w:fldCharType="end"/>
      </w:r>
    </w:p>
    <w:p w14:paraId="6F1B7299" w14:textId="17BD0A59"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5.3.2.0</w:t>
      </w:r>
      <w:r>
        <w:rPr>
          <w:rFonts w:asciiTheme="minorHAnsi" w:eastAsiaTheme="minorEastAsia" w:hAnsiTheme="minorHAnsi" w:cstheme="minorBidi"/>
          <w:kern w:val="2"/>
          <w:sz w:val="22"/>
          <w:szCs w:val="22"/>
          <w14:ligatures w14:val="standardContextual"/>
        </w:rPr>
        <w:tab/>
      </w:r>
      <w:r w:rsidRPr="00B9792E">
        <w:rPr>
          <w:lang w:val="en-US"/>
        </w:rPr>
        <w:t>General</w:t>
      </w:r>
      <w:r>
        <w:tab/>
      </w:r>
      <w:r>
        <w:fldChar w:fldCharType="begin"/>
      </w:r>
      <w:r>
        <w:instrText xml:space="preserve"> PAGEREF _Toc146628318 \h </w:instrText>
      </w:r>
      <w:r>
        <w:fldChar w:fldCharType="separate"/>
      </w:r>
      <w:r>
        <w:t>31</w:t>
      </w:r>
      <w:r>
        <w:fldChar w:fldCharType="end"/>
      </w:r>
    </w:p>
    <w:p w14:paraId="0B083878" w14:textId="1AA87BFF"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5.3.2.1</w:t>
      </w:r>
      <w:r>
        <w:rPr>
          <w:rFonts w:asciiTheme="minorHAnsi" w:eastAsiaTheme="minorEastAsia" w:hAnsiTheme="minorHAnsi" w:cstheme="minorBidi"/>
          <w:kern w:val="2"/>
          <w:sz w:val="22"/>
          <w:szCs w:val="22"/>
          <w14:ligatures w14:val="standardContextual"/>
        </w:rPr>
        <w:tab/>
      </w:r>
      <w:r w:rsidRPr="00B9792E">
        <w:rPr>
          <w:lang w:val="en-US"/>
        </w:rPr>
        <w:t>Operating bands for CA</w:t>
      </w:r>
      <w:r>
        <w:tab/>
      </w:r>
      <w:r>
        <w:fldChar w:fldCharType="begin"/>
      </w:r>
      <w:r>
        <w:instrText xml:space="preserve"> PAGEREF _Toc146628319 \h </w:instrText>
      </w:r>
      <w:r>
        <w:fldChar w:fldCharType="separate"/>
      </w:r>
      <w:r>
        <w:t>31</w:t>
      </w:r>
      <w:r>
        <w:fldChar w:fldCharType="end"/>
      </w:r>
    </w:p>
    <w:p w14:paraId="556B01D3" w14:textId="0C159D48"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5.3.2.2</w:t>
      </w:r>
      <w:r>
        <w:rPr>
          <w:rFonts w:asciiTheme="minorHAnsi" w:eastAsiaTheme="minorEastAsia" w:hAnsiTheme="minorHAnsi" w:cstheme="minorBidi"/>
          <w:kern w:val="2"/>
          <w:sz w:val="22"/>
          <w:szCs w:val="22"/>
          <w14:ligatures w14:val="standardContextual"/>
        </w:rPr>
        <w:tab/>
      </w:r>
      <w:r w:rsidRPr="00B9792E">
        <w:rPr>
          <w:lang w:val="en-US"/>
        </w:rPr>
        <w:t>Channel bandwidths per operating band for CA</w:t>
      </w:r>
      <w:r>
        <w:tab/>
      </w:r>
      <w:r>
        <w:fldChar w:fldCharType="begin"/>
      </w:r>
      <w:r>
        <w:instrText xml:space="preserve"> PAGEREF _Toc146628320 \h </w:instrText>
      </w:r>
      <w:r>
        <w:fldChar w:fldCharType="separate"/>
      </w:r>
      <w:r>
        <w:t>31</w:t>
      </w:r>
      <w:r>
        <w:fldChar w:fldCharType="end"/>
      </w:r>
    </w:p>
    <w:p w14:paraId="0531D845" w14:textId="07C35D2A"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5.3.2.3</w:t>
      </w:r>
      <w:r>
        <w:rPr>
          <w:rFonts w:asciiTheme="minorHAnsi" w:eastAsiaTheme="minorEastAsia" w:hAnsiTheme="minorHAnsi" w:cstheme="minorBidi"/>
          <w:kern w:val="2"/>
          <w:sz w:val="22"/>
          <w:szCs w:val="22"/>
          <w14:ligatures w14:val="standardContextual"/>
        </w:rPr>
        <w:tab/>
      </w:r>
      <w:r w:rsidRPr="00B9792E">
        <w:rPr>
          <w:lang w:val="en-US"/>
        </w:rPr>
        <w:t>UE co-existence studies</w:t>
      </w:r>
      <w:r>
        <w:tab/>
      </w:r>
      <w:r>
        <w:fldChar w:fldCharType="begin"/>
      </w:r>
      <w:r>
        <w:instrText xml:space="preserve"> PAGEREF _Toc146628321 \h </w:instrText>
      </w:r>
      <w:r>
        <w:fldChar w:fldCharType="separate"/>
      </w:r>
      <w:r>
        <w:t>31</w:t>
      </w:r>
      <w:r>
        <w:fldChar w:fldCharType="end"/>
      </w:r>
    </w:p>
    <w:p w14:paraId="64426FA9" w14:textId="27633BD2"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5.3.2.4</w:t>
      </w:r>
      <w:r>
        <w:rPr>
          <w:rFonts w:asciiTheme="minorHAnsi" w:eastAsiaTheme="minorEastAsia" w:hAnsiTheme="minorHAnsi" w:cstheme="minorBidi"/>
          <w:kern w:val="2"/>
          <w:sz w:val="22"/>
          <w:szCs w:val="22"/>
          <w14:ligatures w14:val="standardContextual"/>
        </w:rPr>
        <w:tab/>
      </w:r>
      <w:r w:rsidRPr="00B9792E">
        <w:rPr>
          <w:lang w:val="en-US"/>
        </w:rPr>
        <w:t>∆TIB,c and ∆RIB,c values</w:t>
      </w:r>
      <w:r>
        <w:tab/>
      </w:r>
      <w:r>
        <w:fldChar w:fldCharType="begin"/>
      </w:r>
      <w:r>
        <w:instrText xml:space="preserve"> PAGEREF _Toc146628322 \h </w:instrText>
      </w:r>
      <w:r>
        <w:fldChar w:fldCharType="separate"/>
      </w:r>
      <w:r>
        <w:t>31</w:t>
      </w:r>
      <w:r>
        <w:fldChar w:fldCharType="end"/>
      </w:r>
    </w:p>
    <w:p w14:paraId="63C280C2" w14:textId="6369BB58"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5.3.2.5</w:t>
      </w:r>
      <w:r>
        <w:rPr>
          <w:rFonts w:asciiTheme="minorHAnsi" w:eastAsiaTheme="minorEastAsia" w:hAnsiTheme="minorHAnsi" w:cstheme="minorBidi"/>
          <w:kern w:val="2"/>
          <w:sz w:val="22"/>
          <w:szCs w:val="22"/>
          <w14:ligatures w14:val="standardContextual"/>
        </w:rPr>
        <w:tab/>
      </w:r>
      <w:r w:rsidRPr="00B9792E">
        <w:rPr>
          <w:lang w:val="en-US"/>
        </w:rPr>
        <w:t>REFSENS requirements</w:t>
      </w:r>
      <w:r>
        <w:tab/>
      </w:r>
      <w:r>
        <w:fldChar w:fldCharType="begin"/>
      </w:r>
      <w:r>
        <w:instrText xml:space="preserve"> PAGEREF _Toc146628323 \h </w:instrText>
      </w:r>
      <w:r>
        <w:fldChar w:fldCharType="separate"/>
      </w:r>
      <w:r>
        <w:t>31</w:t>
      </w:r>
      <w:r>
        <w:fldChar w:fldCharType="end"/>
      </w:r>
    </w:p>
    <w:p w14:paraId="37D26E90" w14:textId="6CCB4E2B"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5.3.2.6</w:t>
      </w:r>
      <w:r>
        <w:rPr>
          <w:rFonts w:asciiTheme="minorHAnsi" w:eastAsiaTheme="minorEastAsia" w:hAnsiTheme="minorHAnsi" w:cstheme="minorBidi"/>
          <w:kern w:val="2"/>
          <w:sz w:val="22"/>
          <w:szCs w:val="22"/>
          <w14:ligatures w14:val="standardContextual"/>
        </w:rPr>
        <w:tab/>
      </w:r>
      <w:r w:rsidRPr="00B9792E">
        <w:rPr>
          <w:lang w:val="en-US"/>
        </w:rPr>
        <w:t>Maximum output power for UL inter-band CA</w:t>
      </w:r>
      <w:r>
        <w:tab/>
      </w:r>
      <w:r>
        <w:fldChar w:fldCharType="begin"/>
      </w:r>
      <w:r>
        <w:instrText xml:space="preserve"> PAGEREF _Toc146628324 \h </w:instrText>
      </w:r>
      <w:r>
        <w:fldChar w:fldCharType="separate"/>
      </w:r>
      <w:r>
        <w:t>31</w:t>
      </w:r>
      <w:r>
        <w:fldChar w:fldCharType="end"/>
      </w:r>
    </w:p>
    <w:p w14:paraId="1EE86D38" w14:textId="0CF4E9F7"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5.3.2.</w:t>
      </w:r>
      <w:r w:rsidRPr="00B9792E">
        <w:rPr>
          <w:rFonts w:eastAsiaTheme="minorEastAsia"/>
          <w:lang w:val="en-US" w:eastAsia="zh-CN"/>
        </w:rPr>
        <w:t>7</w:t>
      </w:r>
      <w:r>
        <w:rPr>
          <w:rFonts w:asciiTheme="minorHAnsi" w:eastAsiaTheme="minorEastAsia" w:hAnsiTheme="minorHAnsi" w:cstheme="minorBidi"/>
          <w:kern w:val="2"/>
          <w:sz w:val="22"/>
          <w:szCs w:val="22"/>
          <w14:ligatures w14:val="standardContextual"/>
        </w:rPr>
        <w:tab/>
      </w:r>
      <w:r w:rsidRPr="00B9792E">
        <w:rPr>
          <w:lang w:val="en-US"/>
        </w:rPr>
        <w:t>UE co-existence studies for UL inter-band CA</w:t>
      </w:r>
      <w:r>
        <w:tab/>
      </w:r>
      <w:r>
        <w:fldChar w:fldCharType="begin"/>
      </w:r>
      <w:r>
        <w:instrText xml:space="preserve"> PAGEREF _Toc146628325 \h </w:instrText>
      </w:r>
      <w:r>
        <w:fldChar w:fldCharType="separate"/>
      </w:r>
      <w:r>
        <w:t>31</w:t>
      </w:r>
      <w:r>
        <w:fldChar w:fldCharType="end"/>
      </w:r>
    </w:p>
    <w:p w14:paraId="55B2CE31" w14:textId="0A6D6E45"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lastRenderedPageBreak/>
        <w:t>5.3.2.</w:t>
      </w:r>
      <w:r w:rsidRPr="00B9792E">
        <w:rPr>
          <w:rFonts w:eastAsiaTheme="minorEastAsia"/>
          <w:lang w:val="en-US" w:eastAsia="zh-CN"/>
        </w:rPr>
        <w:t>8</w:t>
      </w:r>
      <w:r>
        <w:rPr>
          <w:rFonts w:asciiTheme="minorHAnsi" w:eastAsiaTheme="minorEastAsia" w:hAnsiTheme="minorHAnsi" w:cstheme="minorBidi"/>
          <w:kern w:val="2"/>
          <w:sz w:val="22"/>
          <w:szCs w:val="22"/>
          <w14:ligatures w14:val="standardContextual"/>
        </w:rPr>
        <w:tab/>
      </w:r>
      <w:r w:rsidRPr="00B9792E">
        <w:rPr>
          <w:lang w:val="en-US"/>
        </w:rPr>
        <w:t>REFSENS evaluation for UL inter-band CA</w:t>
      </w:r>
      <w:r>
        <w:tab/>
      </w:r>
      <w:r>
        <w:fldChar w:fldCharType="begin"/>
      </w:r>
      <w:r>
        <w:instrText xml:space="preserve"> PAGEREF _Toc146628326 \h </w:instrText>
      </w:r>
      <w:r>
        <w:fldChar w:fldCharType="separate"/>
      </w:r>
      <w:r>
        <w:t>33</w:t>
      </w:r>
      <w:r>
        <w:fldChar w:fldCharType="end"/>
      </w:r>
    </w:p>
    <w:p w14:paraId="479D0744" w14:textId="4D6A09DF"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5.3.3</w:t>
      </w:r>
      <w:r>
        <w:rPr>
          <w:rFonts w:asciiTheme="minorHAnsi" w:eastAsiaTheme="minorEastAsia" w:hAnsiTheme="minorHAnsi" w:cstheme="minorBidi"/>
          <w:kern w:val="2"/>
          <w:sz w:val="22"/>
          <w:szCs w:val="22"/>
          <w14:ligatures w14:val="standardContextual"/>
        </w:rPr>
        <w:tab/>
      </w:r>
      <w:r w:rsidRPr="00B9792E">
        <w:rPr>
          <w:lang w:val="en-US"/>
        </w:rPr>
        <w:t>CA_n8-n28</w:t>
      </w:r>
      <w:r>
        <w:tab/>
      </w:r>
      <w:r>
        <w:fldChar w:fldCharType="begin"/>
      </w:r>
      <w:r>
        <w:instrText xml:space="preserve"> PAGEREF _Toc146628327 \h </w:instrText>
      </w:r>
      <w:r>
        <w:fldChar w:fldCharType="separate"/>
      </w:r>
      <w:r>
        <w:t>33</w:t>
      </w:r>
      <w:r>
        <w:fldChar w:fldCharType="end"/>
      </w:r>
    </w:p>
    <w:p w14:paraId="6E2C90E5" w14:textId="31BED271"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5.3.3.0</w:t>
      </w:r>
      <w:r>
        <w:rPr>
          <w:rFonts w:asciiTheme="minorHAnsi" w:eastAsiaTheme="minorEastAsia" w:hAnsiTheme="minorHAnsi" w:cstheme="minorBidi"/>
          <w:kern w:val="2"/>
          <w:sz w:val="22"/>
          <w:szCs w:val="22"/>
          <w14:ligatures w14:val="standardContextual"/>
        </w:rPr>
        <w:tab/>
      </w:r>
      <w:r w:rsidRPr="00B9792E">
        <w:rPr>
          <w:lang w:val="en-US"/>
        </w:rPr>
        <w:t>General</w:t>
      </w:r>
      <w:r>
        <w:tab/>
      </w:r>
      <w:r>
        <w:fldChar w:fldCharType="begin"/>
      </w:r>
      <w:r>
        <w:instrText xml:space="preserve"> PAGEREF _Toc146628328 \h </w:instrText>
      </w:r>
      <w:r>
        <w:fldChar w:fldCharType="separate"/>
      </w:r>
      <w:r>
        <w:t>33</w:t>
      </w:r>
      <w:r>
        <w:fldChar w:fldCharType="end"/>
      </w:r>
    </w:p>
    <w:p w14:paraId="3EBF8F30" w14:textId="322634C0"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5.3.3.1</w:t>
      </w:r>
      <w:r>
        <w:rPr>
          <w:rFonts w:asciiTheme="minorHAnsi" w:eastAsiaTheme="minorEastAsia" w:hAnsiTheme="minorHAnsi" w:cstheme="minorBidi"/>
          <w:kern w:val="2"/>
          <w:sz w:val="22"/>
          <w:szCs w:val="22"/>
          <w14:ligatures w14:val="standardContextual"/>
        </w:rPr>
        <w:tab/>
      </w:r>
      <w:r w:rsidRPr="00B9792E">
        <w:rPr>
          <w:lang w:val="en-US"/>
        </w:rPr>
        <w:t>Operating bands for CA</w:t>
      </w:r>
      <w:r>
        <w:tab/>
      </w:r>
      <w:r>
        <w:fldChar w:fldCharType="begin"/>
      </w:r>
      <w:r>
        <w:instrText xml:space="preserve"> PAGEREF _Toc146628329 \h </w:instrText>
      </w:r>
      <w:r>
        <w:fldChar w:fldCharType="separate"/>
      </w:r>
      <w:r>
        <w:t>33</w:t>
      </w:r>
      <w:r>
        <w:fldChar w:fldCharType="end"/>
      </w:r>
    </w:p>
    <w:p w14:paraId="55E4F0CA" w14:textId="34B169D3"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5.3.3.2</w:t>
      </w:r>
      <w:r>
        <w:rPr>
          <w:rFonts w:asciiTheme="minorHAnsi" w:eastAsiaTheme="minorEastAsia" w:hAnsiTheme="minorHAnsi" w:cstheme="minorBidi"/>
          <w:kern w:val="2"/>
          <w:sz w:val="22"/>
          <w:szCs w:val="22"/>
          <w14:ligatures w14:val="standardContextual"/>
        </w:rPr>
        <w:tab/>
      </w:r>
      <w:r w:rsidRPr="00B9792E">
        <w:rPr>
          <w:lang w:val="en-US"/>
        </w:rPr>
        <w:t>Channel bandwidths per operating band for CA</w:t>
      </w:r>
      <w:r>
        <w:tab/>
      </w:r>
      <w:r>
        <w:fldChar w:fldCharType="begin"/>
      </w:r>
      <w:r>
        <w:instrText xml:space="preserve"> PAGEREF _Toc146628330 \h </w:instrText>
      </w:r>
      <w:r>
        <w:fldChar w:fldCharType="separate"/>
      </w:r>
      <w:r>
        <w:t>34</w:t>
      </w:r>
      <w:r>
        <w:fldChar w:fldCharType="end"/>
      </w:r>
    </w:p>
    <w:p w14:paraId="4AF652BE" w14:textId="08F90815"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5.3.3.3</w:t>
      </w:r>
      <w:r>
        <w:rPr>
          <w:rFonts w:asciiTheme="minorHAnsi" w:eastAsiaTheme="minorEastAsia" w:hAnsiTheme="minorHAnsi" w:cstheme="minorBidi"/>
          <w:kern w:val="2"/>
          <w:sz w:val="22"/>
          <w:szCs w:val="22"/>
          <w14:ligatures w14:val="standardContextual"/>
        </w:rPr>
        <w:tab/>
      </w:r>
      <w:r w:rsidRPr="00B9792E">
        <w:rPr>
          <w:lang w:val="en-US"/>
        </w:rPr>
        <w:t>UE co-existence studies</w:t>
      </w:r>
      <w:r>
        <w:tab/>
      </w:r>
      <w:r>
        <w:fldChar w:fldCharType="begin"/>
      </w:r>
      <w:r>
        <w:instrText xml:space="preserve"> PAGEREF _Toc146628331 \h </w:instrText>
      </w:r>
      <w:r>
        <w:fldChar w:fldCharType="separate"/>
      </w:r>
      <w:r>
        <w:t>34</w:t>
      </w:r>
      <w:r>
        <w:fldChar w:fldCharType="end"/>
      </w:r>
    </w:p>
    <w:p w14:paraId="66D1294C" w14:textId="1D73C2C1"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5.3.3.4</w:t>
      </w:r>
      <w:r>
        <w:rPr>
          <w:rFonts w:asciiTheme="minorHAnsi" w:eastAsiaTheme="minorEastAsia" w:hAnsiTheme="minorHAnsi" w:cstheme="minorBidi"/>
          <w:kern w:val="2"/>
          <w:sz w:val="22"/>
          <w:szCs w:val="22"/>
          <w14:ligatures w14:val="standardContextual"/>
        </w:rPr>
        <w:tab/>
      </w:r>
      <w:r w:rsidRPr="00B9792E">
        <w:rPr>
          <w:lang w:val="en-US"/>
        </w:rPr>
        <w:t>∆TIB,c and ∆RIB,c values</w:t>
      </w:r>
      <w:r>
        <w:tab/>
      </w:r>
      <w:r>
        <w:fldChar w:fldCharType="begin"/>
      </w:r>
      <w:r>
        <w:instrText xml:space="preserve"> PAGEREF _Toc146628332 \h </w:instrText>
      </w:r>
      <w:r>
        <w:fldChar w:fldCharType="separate"/>
      </w:r>
      <w:r>
        <w:t>34</w:t>
      </w:r>
      <w:r>
        <w:fldChar w:fldCharType="end"/>
      </w:r>
    </w:p>
    <w:p w14:paraId="012A467E" w14:textId="7E8885E7"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5.3.3.5</w:t>
      </w:r>
      <w:r>
        <w:rPr>
          <w:rFonts w:asciiTheme="minorHAnsi" w:eastAsiaTheme="minorEastAsia" w:hAnsiTheme="minorHAnsi" w:cstheme="minorBidi"/>
          <w:kern w:val="2"/>
          <w:sz w:val="22"/>
          <w:szCs w:val="22"/>
          <w14:ligatures w14:val="standardContextual"/>
        </w:rPr>
        <w:tab/>
      </w:r>
      <w:r w:rsidRPr="00B9792E">
        <w:rPr>
          <w:lang w:val="en-US"/>
        </w:rPr>
        <w:t>REFSENS requirements</w:t>
      </w:r>
      <w:r>
        <w:tab/>
      </w:r>
      <w:r>
        <w:fldChar w:fldCharType="begin"/>
      </w:r>
      <w:r>
        <w:instrText xml:space="preserve"> PAGEREF _Toc146628333 \h </w:instrText>
      </w:r>
      <w:r>
        <w:fldChar w:fldCharType="separate"/>
      </w:r>
      <w:r>
        <w:t>34</w:t>
      </w:r>
      <w:r>
        <w:fldChar w:fldCharType="end"/>
      </w:r>
    </w:p>
    <w:p w14:paraId="4DDF093E" w14:textId="2B91F326"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5.3.3.6</w:t>
      </w:r>
      <w:r>
        <w:rPr>
          <w:rFonts w:asciiTheme="minorHAnsi" w:eastAsiaTheme="minorEastAsia" w:hAnsiTheme="minorHAnsi" w:cstheme="minorBidi"/>
          <w:kern w:val="2"/>
          <w:sz w:val="22"/>
          <w:szCs w:val="22"/>
          <w14:ligatures w14:val="standardContextual"/>
        </w:rPr>
        <w:tab/>
      </w:r>
      <w:r w:rsidRPr="00B9792E">
        <w:rPr>
          <w:lang w:val="en-US"/>
        </w:rPr>
        <w:t>Maximum output power for UL inter-band CA</w:t>
      </w:r>
      <w:r>
        <w:tab/>
      </w:r>
      <w:r>
        <w:fldChar w:fldCharType="begin"/>
      </w:r>
      <w:r>
        <w:instrText xml:space="preserve"> PAGEREF _Toc146628334 \h </w:instrText>
      </w:r>
      <w:r>
        <w:fldChar w:fldCharType="separate"/>
      </w:r>
      <w:r>
        <w:t>34</w:t>
      </w:r>
      <w:r>
        <w:fldChar w:fldCharType="end"/>
      </w:r>
    </w:p>
    <w:p w14:paraId="00727595" w14:textId="4A962C7C"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5.3.3.7</w:t>
      </w:r>
      <w:r>
        <w:rPr>
          <w:rFonts w:asciiTheme="minorHAnsi" w:eastAsiaTheme="minorEastAsia" w:hAnsiTheme="minorHAnsi" w:cstheme="minorBidi"/>
          <w:kern w:val="2"/>
          <w:sz w:val="22"/>
          <w:szCs w:val="22"/>
          <w14:ligatures w14:val="standardContextual"/>
        </w:rPr>
        <w:tab/>
      </w:r>
      <w:r w:rsidRPr="00B9792E">
        <w:rPr>
          <w:lang w:val="en-US"/>
        </w:rPr>
        <w:t>UE co-existence studies for UL inter-band CA</w:t>
      </w:r>
      <w:r>
        <w:tab/>
      </w:r>
      <w:r>
        <w:fldChar w:fldCharType="begin"/>
      </w:r>
      <w:r>
        <w:instrText xml:space="preserve"> PAGEREF _Toc146628335 \h </w:instrText>
      </w:r>
      <w:r>
        <w:fldChar w:fldCharType="separate"/>
      </w:r>
      <w:r>
        <w:t>34</w:t>
      </w:r>
      <w:r>
        <w:fldChar w:fldCharType="end"/>
      </w:r>
    </w:p>
    <w:p w14:paraId="42157CD7" w14:textId="74023C44"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5.3.3.8</w:t>
      </w:r>
      <w:r>
        <w:rPr>
          <w:rFonts w:asciiTheme="minorHAnsi" w:eastAsiaTheme="minorEastAsia" w:hAnsiTheme="minorHAnsi" w:cstheme="minorBidi"/>
          <w:kern w:val="2"/>
          <w:sz w:val="22"/>
          <w:szCs w:val="22"/>
          <w14:ligatures w14:val="standardContextual"/>
        </w:rPr>
        <w:tab/>
      </w:r>
      <w:r w:rsidRPr="00B9792E">
        <w:rPr>
          <w:lang w:val="en-US"/>
        </w:rPr>
        <w:t>REFSENS requirements for UL inter-band CA</w:t>
      </w:r>
      <w:r>
        <w:tab/>
      </w:r>
      <w:r>
        <w:fldChar w:fldCharType="begin"/>
      </w:r>
      <w:r>
        <w:instrText xml:space="preserve"> PAGEREF _Toc146628336 \h </w:instrText>
      </w:r>
      <w:r>
        <w:fldChar w:fldCharType="separate"/>
      </w:r>
      <w:r>
        <w:t>36</w:t>
      </w:r>
      <w:r>
        <w:fldChar w:fldCharType="end"/>
      </w:r>
    </w:p>
    <w:p w14:paraId="4D632849" w14:textId="5FB35680"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5.3.4</w:t>
      </w:r>
      <w:r>
        <w:rPr>
          <w:rFonts w:asciiTheme="minorHAnsi" w:eastAsiaTheme="minorEastAsia" w:hAnsiTheme="minorHAnsi" w:cstheme="minorBidi"/>
          <w:kern w:val="2"/>
          <w:sz w:val="22"/>
          <w:szCs w:val="22"/>
          <w14:ligatures w14:val="standardContextual"/>
        </w:rPr>
        <w:tab/>
      </w:r>
      <w:r w:rsidRPr="00B9792E">
        <w:rPr>
          <w:lang w:val="en-US"/>
        </w:rPr>
        <w:t>CA_n20-n28</w:t>
      </w:r>
      <w:r>
        <w:tab/>
      </w:r>
      <w:r>
        <w:fldChar w:fldCharType="begin"/>
      </w:r>
      <w:r>
        <w:instrText xml:space="preserve"> PAGEREF _Toc146628337 \h </w:instrText>
      </w:r>
      <w:r>
        <w:fldChar w:fldCharType="separate"/>
      </w:r>
      <w:r>
        <w:t>36</w:t>
      </w:r>
      <w:r>
        <w:fldChar w:fldCharType="end"/>
      </w:r>
    </w:p>
    <w:p w14:paraId="700D5833" w14:textId="521AE3DA"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w:t>
      </w:r>
      <w:r w:rsidRPr="00B9792E">
        <w:rPr>
          <w:rFonts w:eastAsiaTheme="minorEastAsia"/>
          <w:lang w:val="en-US" w:eastAsia="zh-CN"/>
        </w:rPr>
        <w:t>4</w:t>
      </w:r>
      <w:r w:rsidRPr="00B9792E">
        <w:rPr>
          <w:lang w:val="en-US"/>
        </w:rPr>
        <w:t>.1</w:t>
      </w:r>
      <w:r>
        <w:rPr>
          <w:rFonts w:asciiTheme="minorHAnsi" w:eastAsiaTheme="minorEastAsia" w:hAnsiTheme="minorHAnsi" w:cstheme="minorBidi"/>
          <w:kern w:val="2"/>
          <w:sz w:val="22"/>
          <w:szCs w:val="22"/>
          <w14:ligatures w14:val="standardContextual"/>
        </w:rPr>
        <w:tab/>
      </w:r>
      <w:r w:rsidRPr="00B9792E">
        <w:rPr>
          <w:lang w:val="en-US"/>
        </w:rPr>
        <w:t>General</w:t>
      </w:r>
      <w:r>
        <w:tab/>
      </w:r>
      <w:r>
        <w:fldChar w:fldCharType="begin"/>
      </w:r>
      <w:r>
        <w:instrText xml:space="preserve"> PAGEREF _Toc146628338 \h </w:instrText>
      </w:r>
      <w:r>
        <w:fldChar w:fldCharType="separate"/>
      </w:r>
      <w:r>
        <w:t>36</w:t>
      </w:r>
      <w:r>
        <w:fldChar w:fldCharType="end"/>
      </w:r>
    </w:p>
    <w:p w14:paraId="4AFD9B02" w14:textId="3A5D7236"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5.3.5</w:t>
      </w:r>
      <w:r>
        <w:rPr>
          <w:rFonts w:asciiTheme="minorHAnsi" w:eastAsiaTheme="minorEastAsia" w:hAnsiTheme="minorHAnsi" w:cstheme="minorBidi"/>
          <w:kern w:val="2"/>
          <w:sz w:val="22"/>
          <w:szCs w:val="22"/>
          <w14:ligatures w14:val="standardContextual"/>
        </w:rPr>
        <w:tab/>
      </w:r>
      <w:r w:rsidRPr="00B9792E">
        <w:rPr>
          <w:lang w:val="en-US"/>
        </w:rPr>
        <w:t>CA_n8-n20-n28</w:t>
      </w:r>
      <w:r>
        <w:tab/>
      </w:r>
      <w:r>
        <w:fldChar w:fldCharType="begin"/>
      </w:r>
      <w:r>
        <w:instrText xml:space="preserve"> PAGEREF _Toc146628339 \h </w:instrText>
      </w:r>
      <w:r>
        <w:fldChar w:fldCharType="separate"/>
      </w:r>
      <w:r>
        <w:t>37</w:t>
      </w:r>
      <w:r>
        <w:fldChar w:fldCharType="end"/>
      </w:r>
    </w:p>
    <w:p w14:paraId="7E306694" w14:textId="0C0A28F9"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5.3.5.1</w:t>
      </w:r>
      <w:r>
        <w:rPr>
          <w:rFonts w:asciiTheme="minorHAnsi" w:eastAsiaTheme="minorEastAsia" w:hAnsiTheme="minorHAnsi" w:cstheme="minorBidi"/>
          <w:kern w:val="2"/>
          <w:sz w:val="22"/>
          <w:szCs w:val="22"/>
          <w14:ligatures w14:val="standardContextual"/>
        </w:rPr>
        <w:tab/>
      </w:r>
      <w:r w:rsidRPr="00B9792E">
        <w:rPr>
          <w:lang w:val="en-US"/>
        </w:rPr>
        <w:t>Operating bands for CA</w:t>
      </w:r>
      <w:r>
        <w:tab/>
      </w:r>
      <w:r>
        <w:fldChar w:fldCharType="begin"/>
      </w:r>
      <w:r>
        <w:instrText xml:space="preserve"> PAGEREF _Toc146628340 \h </w:instrText>
      </w:r>
      <w:r>
        <w:fldChar w:fldCharType="separate"/>
      </w:r>
      <w:r>
        <w:t>37</w:t>
      </w:r>
      <w:r>
        <w:fldChar w:fldCharType="end"/>
      </w:r>
    </w:p>
    <w:p w14:paraId="21DC2737" w14:textId="5E92A6CD"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5.3.5.2</w:t>
      </w:r>
      <w:r>
        <w:rPr>
          <w:rFonts w:asciiTheme="minorHAnsi" w:eastAsiaTheme="minorEastAsia" w:hAnsiTheme="minorHAnsi" w:cstheme="minorBidi"/>
          <w:kern w:val="2"/>
          <w:sz w:val="22"/>
          <w:szCs w:val="22"/>
          <w14:ligatures w14:val="standardContextual"/>
        </w:rPr>
        <w:tab/>
      </w:r>
      <w:r w:rsidRPr="00B9792E">
        <w:rPr>
          <w:lang w:val="en-US"/>
        </w:rPr>
        <w:t>Channel bandwidths per operating band for CA</w:t>
      </w:r>
      <w:r>
        <w:tab/>
      </w:r>
      <w:r>
        <w:fldChar w:fldCharType="begin"/>
      </w:r>
      <w:r>
        <w:instrText xml:space="preserve"> PAGEREF _Toc146628341 \h </w:instrText>
      </w:r>
      <w:r>
        <w:fldChar w:fldCharType="separate"/>
      </w:r>
      <w:r>
        <w:t>37</w:t>
      </w:r>
      <w:r>
        <w:fldChar w:fldCharType="end"/>
      </w:r>
    </w:p>
    <w:p w14:paraId="15D92EBE" w14:textId="39D876F0"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5.3.5.3</w:t>
      </w:r>
      <w:r>
        <w:rPr>
          <w:rFonts w:asciiTheme="minorHAnsi" w:eastAsiaTheme="minorEastAsia" w:hAnsiTheme="minorHAnsi" w:cstheme="minorBidi"/>
          <w:kern w:val="2"/>
          <w:sz w:val="22"/>
          <w:szCs w:val="22"/>
          <w14:ligatures w14:val="standardContextual"/>
        </w:rPr>
        <w:tab/>
      </w:r>
      <w:r w:rsidRPr="00B9792E">
        <w:rPr>
          <w:lang w:val="en-US"/>
        </w:rPr>
        <w:t>∆TIB,c and ∆RIB,c values</w:t>
      </w:r>
      <w:r>
        <w:tab/>
      </w:r>
      <w:r>
        <w:fldChar w:fldCharType="begin"/>
      </w:r>
      <w:r>
        <w:instrText xml:space="preserve"> PAGEREF _Toc146628342 \h </w:instrText>
      </w:r>
      <w:r>
        <w:fldChar w:fldCharType="separate"/>
      </w:r>
      <w:r>
        <w:t>37</w:t>
      </w:r>
      <w:r>
        <w:fldChar w:fldCharType="end"/>
      </w:r>
    </w:p>
    <w:p w14:paraId="47E2E69F" w14:textId="7BE78F7B"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5.3.5.4</w:t>
      </w:r>
      <w:r>
        <w:rPr>
          <w:rFonts w:asciiTheme="minorHAnsi" w:eastAsiaTheme="minorEastAsia" w:hAnsiTheme="minorHAnsi" w:cstheme="minorBidi"/>
          <w:kern w:val="2"/>
          <w:sz w:val="22"/>
          <w:szCs w:val="22"/>
          <w14:ligatures w14:val="standardContextual"/>
        </w:rPr>
        <w:tab/>
      </w:r>
      <w:r w:rsidRPr="00B9792E">
        <w:rPr>
          <w:lang w:val="en-US"/>
        </w:rPr>
        <w:t>UE co-existence studies for UL inter-band CA</w:t>
      </w:r>
      <w:r>
        <w:tab/>
      </w:r>
      <w:r>
        <w:fldChar w:fldCharType="begin"/>
      </w:r>
      <w:r>
        <w:instrText xml:space="preserve"> PAGEREF _Toc146628343 \h </w:instrText>
      </w:r>
      <w:r>
        <w:fldChar w:fldCharType="separate"/>
      </w:r>
      <w:r>
        <w:t>38</w:t>
      </w:r>
      <w:r>
        <w:fldChar w:fldCharType="end"/>
      </w:r>
    </w:p>
    <w:p w14:paraId="66B6330F" w14:textId="5C0C9B86"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5.3.5.5</w:t>
      </w:r>
      <w:r>
        <w:rPr>
          <w:rFonts w:asciiTheme="minorHAnsi" w:eastAsiaTheme="minorEastAsia" w:hAnsiTheme="minorHAnsi" w:cstheme="minorBidi"/>
          <w:kern w:val="2"/>
          <w:sz w:val="22"/>
          <w:szCs w:val="22"/>
          <w14:ligatures w14:val="standardContextual"/>
        </w:rPr>
        <w:tab/>
      </w:r>
      <w:r w:rsidRPr="00B9792E">
        <w:rPr>
          <w:lang w:val="en-US"/>
        </w:rPr>
        <w:t>REFSENS evaluation</w:t>
      </w:r>
      <w:r>
        <w:tab/>
      </w:r>
      <w:r>
        <w:fldChar w:fldCharType="begin"/>
      </w:r>
      <w:r>
        <w:instrText xml:space="preserve"> PAGEREF _Toc146628344 \h </w:instrText>
      </w:r>
      <w:r>
        <w:fldChar w:fldCharType="separate"/>
      </w:r>
      <w:r>
        <w:t>41</w:t>
      </w:r>
      <w:r>
        <w:fldChar w:fldCharType="end"/>
      </w:r>
    </w:p>
    <w:p w14:paraId="76D1A35B" w14:textId="4BA18C71" w:rsidR="00F17F7C" w:rsidRDefault="00F17F7C">
      <w:pPr>
        <w:pStyle w:val="TOC2"/>
        <w:rPr>
          <w:rFonts w:asciiTheme="minorHAnsi" w:eastAsiaTheme="minorEastAsia" w:hAnsiTheme="minorHAnsi" w:cstheme="minorBidi"/>
          <w:kern w:val="2"/>
          <w:sz w:val="22"/>
          <w:szCs w:val="22"/>
          <w14:ligatures w14:val="standardContextual"/>
        </w:rPr>
      </w:pPr>
      <w:r w:rsidRPr="00B9792E">
        <w:rPr>
          <w:rFonts w:eastAsia="DengXian"/>
        </w:rPr>
        <w:t>5.4</w:t>
      </w:r>
      <w:r>
        <w:rPr>
          <w:rFonts w:asciiTheme="minorHAnsi" w:eastAsiaTheme="minorEastAsia" w:hAnsiTheme="minorHAnsi" w:cstheme="minorBidi"/>
          <w:kern w:val="2"/>
          <w:sz w:val="22"/>
          <w:szCs w:val="22"/>
          <w14:ligatures w14:val="standardContextual"/>
        </w:rPr>
        <w:tab/>
      </w:r>
      <w:r w:rsidRPr="00B9792E">
        <w:rPr>
          <w:rFonts w:eastAsia="DengXian"/>
        </w:rPr>
        <w:t>CA_n5-n105</w:t>
      </w:r>
      <w:r>
        <w:tab/>
      </w:r>
      <w:r>
        <w:fldChar w:fldCharType="begin"/>
      </w:r>
      <w:r>
        <w:instrText xml:space="preserve"> PAGEREF _Toc146628345 \h </w:instrText>
      </w:r>
      <w:r>
        <w:fldChar w:fldCharType="separate"/>
      </w:r>
      <w:r>
        <w:t>42</w:t>
      </w:r>
      <w:r>
        <w:fldChar w:fldCharType="end"/>
      </w:r>
    </w:p>
    <w:p w14:paraId="6374E340" w14:textId="37EEC08E" w:rsidR="00F17F7C" w:rsidRDefault="00F17F7C">
      <w:pPr>
        <w:pStyle w:val="TOC3"/>
        <w:rPr>
          <w:rFonts w:asciiTheme="minorHAnsi" w:eastAsiaTheme="minorEastAsia" w:hAnsiTheme="minorHAnsi" w:cstheme="minorBidi"/>
          <w:kern w:val="2"/>
          <w:sz w:val="22"/>
          <w:szCs w:val="22"/>
          <w14:ligatures w14:val="standardContextual"/>
        </w:rPr>
      </w:pPr>
      <w:r w:rsidRPr="00B9792E">
        <w:rPr>
          <w:rFonts w:eastAsia="DengXian"/>
        </w:rPr>
        <w:t>5.4.1</w:t>
      </w:r>
      <w:r>
        <w:rPr>
          <w:rFonts w:asciiTheme="minorHAnsi" w:eastAsiaTheme="minorEastAsia" w:hAnsiTheme="minorHAnsi" w:cstheme="minorBidi"/>
          <w:kern w:val="2"/>
          <w:sz w:val="22"/>
          <w:szCs w:val="22"/>
          <w14:ligatures w14:val="standardContextual"/>
        </w:rPr>
        <w:tab/>
      </w:r>
      <w:r w:rsidRPr="00B9792E">
        <w:rPr>
          <w:rFonts w:eastAsia="DengXian"/>
        </w:rPr>
        <w:t>General</w:t>
      </w:r>
      <w:r>
        <w:tab/>
      </w:r>
      <w:r>
        <w:fldChar w:fldCharType="begin"/>
      </w:r>
      <w:r>
        <w:instrText xml:space="preserve"> PAGEREF _Toc146628346 \h </w:instrText>
      </w:r>
      <w:r>
        <w:fldChar w:fldCharType="separate"/>
      </w:r>
      <w:r>
        <w:t>42</w:t>
      </w:r>
      <w:r>
        <w:fldChar w:fldCharType="end"/>
      </w:r>
    </w:p>
    <w:p w14:paraId="163EFE92" w14:textId="4918CC95" w:rsidR="00F17F7C" w:rsidRDefault="00F17F7C">
      <w:pPr>
        <w:pStyle w:val="TOC3"/>
        <w:rPr>
          <w:rFonts w:asciiTheme="minorHAnsi" w:eastAsiaTheme="minorEastAsia" w:hAnsiTheme="minorHAnsi" w:cstheme="minorBidi"/>
          <w:kern w:val="2"/>
          <w:sz w:val="22"/>
          <w:szCs w:val="22"/>
          <w14:ligatures w14:val="standardContextual"/>
        </w:rPr>
      </w:pPr>
      <w:r w:rsidRPr="00B9792E">
        <w:rPr>
          <w:rFonts w:eastAsia="DengXian"/>
        </w:rPr>
        <w:t>5.4.2</w:t>
      </w:r>
      <w:r>
        <w:rPr>
          <w:rFonts w:asciiTheme="minorHAnsi" w:eastAsiaTheme="minorEastAsia" w:hAnsiTheme="minorHAnsi" w:cstheme="minorBidi"/>
          <w:kern w:val="2"/>
          <w:sz w:val="22"/>
          <w:szCs w:val="22"/>
          <w14:ligatures w14:val="standardContextual"/>
        </w:rPr>
        <w:tab/>
      </w:r>
      <w:r w:rsidRPr="00B9792E">
        <w:rPr>
          <w:rFonts w:eastAsia="DengXian"/>
        </w:rPr>
        <w:t>UE RF architecture assumption</w:t>
      </w:r>
      <w:r>
        <w:tab/>
      </w:r>
      <w:r>
        <w:fldChar w:fldCharType="begin"/>
      </w:r>
      <w:r>
        <w:instrText xml:space="preserve"> PAGEREF _Toc146628347 \h </w:instrText>
      </w:r>
      <w:r>
        <w:fldChar w:fldCharType="separate"/>
      </w:r>
      <w:r>
        <w:t>42</w:t>
      </w:r>
      <w:r>
        <w:fldChar w:fldCharType="end"/>
      </w:r>
    </w:p>
    <w:p w14:paraId="09B8E53C" w14:textId="6EF0EE11" w:rsidR="00F17F7C" w:rsidRDefault="00F17F7C">
      <w:pPr>
        <w:pStyle w:val="TOC4"/>
        <w:rPr>
          <w:rFonts w:asciiTheme="minorHAnsi" w:eastAsiaTheme="minorEastAsia" w:hAnsiTheme="minorHAnsi" w:cstheme="minorBidi"/>
          <w:kern w:val="2"/>
          <w:sz w:val="22"/>
          <w:szCs w:val="22"/>
          <w14:ligatures w14:val="standardContextual"/>
        </w:rPr>
      </w:pPr>
      <w:r w:rsidRPr="00B9792E">
        <w:rPr>
          <w:rFonts w:eastAsia="Arial"/>
        </w:rPr>
        <w:t>5.4.2.1</w:t>
      </w:r>
      <w:r>
        <w:rPr>
          <w:rFonts w:asciiTheme="minorHAnsi" w:eastAsiaTheme="minorEastAsia" w:hAnsiTheme="minorHAnsi" w:cstheme="minorBidi"/>
          <w:kern w:val="2"/>
          <w:sz w:val="22"/>
          <w:szCs w:val="22"/>
          <w14:ligatures w14:val="standardContextual"/>
        </w:rPr>
        <w:tab/>
      </w:r>
      <w:r w:rsidRPr="00B9792E">
        <w:rPr>
          <w:rFonts w:eastAsia="Arial"/>
        </w:rPr>
        <w:t>UE RF architecture with two antennas</w:t>
      </w:r>
      <w:r>
        <w:tab/>
      </w:r>
      <w:r>
        <w:fldChar w:fldCharType="begin"/>
      </w:r>
      <w:r>
        <w:instrText xml:space="preserve"> PAGEREF _Toc146628348 \h </w:instrText>
      </w:r>
      <w:r>
        <w:fldChar w:fldCharType="separate"/>
      </w:r>
      <w:r>
        <w:t>42</w:t>
      </w:r>
      <w:r>
        <w:fldChar w:fldCharType="end"/>
      </w:r>
    </w:p>
    <w:p w14:paraId="153ED922" w14:textId="10BB2612" w:rsidR="00F17F7C" w:rsidRDefault="00F17F7C">
      <w:pPr>
        <w:pStyle w:val="TOC4"/>
        <w:rPr>
          <w:rFonts w:asciiTheme="minorHAnsi" w:eastAsiaTheme="minorEastAsia" w:hAnsiTheme="minorHAnsi" w:cstheme="minorBidi"/>
          <w:kern w:val="2"/>
          <w:sz w:val="22"/>
          <w:szCs w:val="22"/>
          <w14:ligatures w14:val="standardContextual"/>
        </w:rPr>
      </w:pPr>
      <w:r w:rsidRPr="00B9792E">
        <w:rPr>
          <w:rFonts w:eastAsia="Arial"/>
        </w:rPr>
        <w:t>5.4.2.2</w:t>
      </w:r>
      <w:r>
        <w:rPr>
          <w:rFonts w:asciiTheme="minorHAnsi" w:eastAsiaTheme="minorEastAsia" w:hAnsiTheme="minorHAnsi" w:cstheme="minorBidi"/>
          <w:kern w:val="2"/>
          <w:sz w:val="22"/>
          <w:szCs w:val="22"/>
          <w14:ligatures w14:val="standardContextual"/>
        </w:rPr>
        <w:tab/>
      </w:r>
      <w:r w:rsidRPr="00B9792E">
        <w:rPr>
          <w:rFonts w:eastAsia="Arial"/>
        </w:rPr>
        <w:t>UE RF architecture with three antennas</w:t>
      </w:r>
      <w:r>
        <w:tab/>
      </w:r>
      <w:r>
        <w:fldChar w:fldCharType="begin"/>
      </w:r>
      <w:r>
        <w:instrText xml:space="preserve"> PAGEREF _Toc146628349 \h </w:instrText>
      </w:r>
      <w:r>
        <w:fldChar w:fldCharType="separate"/>
      </w:r>
      <w:r>
        <w:t>43</w:t>
      </w:r>
      <w:r>
        <w:fldChar w:fldCharType="end"/>
      </w:r>
    </w:p>
    <w:p w14:paraId="271CB8E2" w14:textId="076A227D" w:rsidR="00F17F7C" w:rsidRDefault="00F17F7C">
      <w:pPr>
        <w:pStyle w:val="TOC3"/>
        <w:rPr>
          <w:rFonts w:asciiTheme="minorHAnsi" w:eastAsiaTheme="minorEastAsia" w:hAnsiTheme="minorHAnsi" w:cstheme="minorBidi"/>
          <w:kern w:val="2"/>
          <w:sz w:val="22"/>
          <w:szCs w:val="22"/>
          <w14:ligatures w14:val="standardContextual"/>
        </w:rPr>
      </w:pPr>
      <w:r w:rsidRPr="00B9792E">
        <w:rPr>
          <w:rFonts w:eastAsia="DengXian"/>
        </w:rPr>
        <w:t>5.4.3</w:t>
      </w:r>
      <w:r>
        <w:rPr>
          <w:rFonts w:asciiTheme="minorHAnsi" w:eastAsiaTheme="minorEastAsia" w:hAnsiTheme="minorHAnsi" w:cstheme="minorBidi"/>
          <w:kern w:val="2"/>
          <w:sz w:val="22"/>
          <w:szCs w:val="22"/>
          <w14:ligatures w14:val="standardContextual"/>
        </w:rPr>
        <w:tab/>
      </w:r>
      <w:r w:rsidRPr="00B9792E">
        <w:rPr>
          <w:rFonts w:eastAsia="DengXian"/>
        </w:rPr>
        <w:t>Common for 1 band UL and 2 bands UL of CA_n5-n105</w:t>
      </w:r>
      <w:r>
        <w:tab/>
      </w:r>
      <w:r>
        <w:fldChar w:fldCharType="begin"/>
      </w:r>
      <w:r>
        <w:instrText xml:space="preserve"> PAGEREF _Toc146628350 \h </w:instrText>
      </w:r>
      <w:r>
        <w:fldChar w:fldCharType="separate"/>
      </w:r>
      <w:r>
        <w:t>44</w:t>
      </w:r>
      <w:r>
        <w:fldChar w:fldCharType="end"/>
      </w:r>
    </w:p>
    <w:p w14:paraId="13ED6D2D" w14:textId="78FEB565" w:rsidR="00F17F7C" w:rsidRDefault="00F17F7C">
      <w:pPr>
        <w:pStyle w:val="TOC4"/>
        <w:rPr>
          <w:rFonts w:asciiTheme="minorHAnsi" w:eastAsiaTheme="minorEastAsia" w:hAnsiTheme="minorHAnsi" w:cstheme="minorBidi"/>
          <w:kern w:val="2"/>
          <w:sz w:val="22"/>
          <w:szCs w:val="22"/>
          <w14:ligatures w14:val="standardContextual"/>
        </w:rPr>
      </w:pPr>
      <w:r w:rsidRPr="00B9792E">
        <w:rPr>
          <w:rFonts w:eastAsia="DengXian"/>
        </w:rPr>
        <w:t>5.4.3.1</w:t>
      </w:r>
      <w:r>
        <w:rPr>
          <w:rFonts w:asciiTheme="minorHAnsi" w:eastAsiaTheme="minorEastAsia" w:hAnsiTheme="minorHAnsi" w:cstheme="minorBidi"/>
          <w:kern w:val="2"/>
          <w:sz w:val="22"/>
          <w:szCs w:val="22"/>
          <w14:ligatures w14:val="standardContextual"/>
        </w:rPr>
        <w:tab/>
      </w:r>
      <w:r w:rsidRPr="00B9792E">
        <w:rPr>
          <w:rFonts w:eastAsia="DengXian"/>
        </w:rPr>
        <w:t>Operating bands for CA</w:t>
      </w:r>
      <w:r>
        <w:tab/>
      </w:r>
      <w:r>
        <w:fldChar w:fldCharType="begin"/>
      </w:r>
      <w:r>
        <w:instrText xml:space="preserve"> PAGEREF _Toc146628351 \h </w:instrText>
      </w:r>
      <w:r>
        <w:fldChar w:fldCharType="separate"/>
      </w:r>
      <w:r>
        <w:t>44</w:t>
      </w:r>
      <w:r>
        <w:fldChar w:fldCharType="end"/>
      </w:r>
    </w:p>
    <w:p w14:paraId="16821E3C" w14:textId="253A4BFB" w:rsidR="00F17F7C" w:rsidRDefault="00F17F7C">
      <w:pPr>
        <w:pStyle w:val="TOC4"/>
        <w:rPr>
          <w:rFonts w:asciiTheme="minorHAnsi" w:eastAsiaTheme="minorEastAsia" w:hAnsiTheme="minorHAnsi" w:cstheme="minorBidi"/>
          <w:kern w:val="2"/>
          <w:sz w:val="22"/>
          <w:szCs w:val="22"/>
          <w14:ligatures w14:val="standardContextual"/>
        </w:rPr>
      </w:pPr>
      <w:r w:rsidRPr="00B9792E">
        <w:rPr>
          <w:rFonts w:eastAsia="DengXian"/>
        </w:rPr>
        <w:t>5.4.3.2</w:t>
      </w:r>
      <w:r>
        <w:rPr>
          <w:rFonts w:asciiTheme="minorHAnsi" w:eastAsiaTheme="minorEastAsia" w:hAnsiTheme="minorHAnsi" w:cstheme="minorBidi"/>
          <w:kern w:val="2"/>
          <w:sz w:val="22"/>
          <w:szCs w:val="22"/>
          <w14:ligatures w14:val="standardContextual"/>
        </w:rPr>
        <w:tab/>
      </w:r>
      <w:r w:rsidRPr="00B9792E">
        <w:rPr>
          <w:rFonts w:eastAsia="DengXian"/>
        </w:rPr>
        <w:t>Channel bandwidths per operating band for CA</w:t>
      </w:r>
      <w:r>
        <w:tab/>
      </w:r>
      <w:r>
        <w:fldChar w:fldCharType="begin"/>
      </w:r>
      <w:r>
        <w:instrText xml:space="preserve"> PAGEREF _Toc146628352 \h </w:instrText>
      </w:r>
      <w:r>
        <w:fldChar w:fldCharType="separate"/>
      </w:r>
      <w:r>
        <w:t>44</w:t>
      </w:r>
      <w:r>
        <w:fldChar w:fldCharType="end"/>
      </w:r>
    </w:p>
    <w:p w14:paraId="18CE90D5" w14:textId="15152DBE" w:rsidR="00F17F7C" w:rsidRDefault="00F17F7C">
      <w:pPr>
        <w:pStyle w:val="TOC4"/>
        <w:rPr>
          <w:rFonts w:asciiTheme="minorHAnsi" w:eastAsiaTheme="minorEastAsia" w:hAnsiTheme="minorHAnsi" w:cstheme="minorBidi"/>
          <w:kern w:val="2"/>
          <w:sz w:val="22"/>
          <w:szCs w:val="22"/>
          <w14:ligatures w14:val="standardContextual"/>
        </w:rPr>
      </w:pPr>
      <w:r w:rsidRPr="00B9792E">
        <w:rPr>
          <w:rFonts w:eastAsia="DengXian"/>
        </w:rPr>
        <w:t>5.4.3.3</w:t>
      </w:r>
      <w:r>
        <w:rPr>
          <w:rFonts w:asciiTheme="minorHAnsi" w:eastAsiaTheme="minorEastAsia" w:hAnsiTheme="minorHAnsi" w:cstheme="minorBidi"/>
          <w:kern w:val="2"/>
          <w:sz w:val="22"/>
          <w:szCs w:val="22"/>
          <w14:ligatures w14:val="standardContextual"/>
        </w:rPr>
        <w:tab/>
      </w:r>
      <w:r w:rsidRPr="00B9792E">
        <w:rPr>
          <w:rFonts w:eastAsia="DengXian"/>
        </w:rPr>
        <w:t>Identify the potential MSD issues due to harmonic/harmonic mixing/cross band isolation</w:t>
      </w:r>
      <w:r>
        <w:tab/>
      </w:r>
      <w:r>
        <w:fldChar w:fldCharType="begin"/>
      </w:r>
      <w:r>
        <w:instrText xml:space="preserve"> PAGEREF _Toc146628353 \h </w:instrText>
      </w:r>
      <w:r>
        <w:fldChar w:fldCharType="separate"/>
      </w:r>
      <w:r>
        <w:t>44</w:t>
      </w:r>
      <w:r>
        <w:fldChar w:fldCharType="end"/>
      </w:r>
    </w:p>
    <w:p w14:paraId="4796F539" w14:textId="3E03F21D" w:rsidR="00F17F7C" w:rsidRDefault="00F17F7C">
      <w:pPr>
        <w:pStyle w:val="TOC4"/>
        <w:rPr>
          <w:rFonts w:asciiTheme="minorHAnsi" w:eastAsiaTheme="minorEastAsia" w:hAnsiTheme="minorHAnsi" w:cstheme="minorBidi"/>
          <w:kern w:val="2"/>
          <w:sz w:val="22"/>
          <w:szCs w:val="22"/>
          <w14:ligatures w14:val="standardContextual"/>
        </w:rPr>
      </w:pPr>
      <w:r w:rsidRPr="00B9792E">
        <w:rPr>
          <w:rFonts w:eastAsia="DengXian"/>
        </w:rPr>
        <w:t>5.4.3.4</w:t>
      </w:r>
      <w:r>
        <w:rPr>
          <w:rFonts w:asciiTheme="minorHAnsi" w:eastAsiaTheme="minorEastAsia" w:hAnsiTheme="minorHAnsi" w:cstheme="minorBidi"/>
          <w:kern w:val="2"/>
          <w:sz w:val="22"/>
          <w:szCs w:val="22"/>
          <w14:ligatures w14:val="standardContextual"/>
        </w:rPr>
        <w:tab/>
      </w:r>
      <w:r w:rsidRPr="00B9792E">
        <w:rPr>
          <w:rFonts w:eastAsia="DengXian"/>
        </w:rPr>
        <w:t>∆TIB,c and ∆RIB,c values</w:t>
      </w:r>
      <w:r>
        <w:tab/>
      </w:r>
      <w:r>
        <w:fldChar w:fldCharType="begin"/>
      </w:r>
      <w:r>
        <w:instrText xml:space="preserve"> PAGEREF _Toc146628354 \h </w:instrText>
      </w:r>
      <w:r>
        <w:fldChar w:fldCharType="separate"/>
      </w:r>
      <w:r>
        <w:t>45</w:t>
      </w:r>
      <w:r>
        <w:fldChar w:fldCharType="end"/>
      </w:r>
    </w:p>
    <w:p w14:paraId="054A6E3E" w14:textId="5D7F31E1" w:rsidR="00F17F7C" w:rsidRDefault="00F17F7C">
      <w:pPr>
        <w:pStyle w:val="TOC4"/>
        <w:rPr>
          <w:rFonts w:asciiTheme="minorHAnsi" w:eastAsiaTheme="minorEastAsia" w:hAnsiTheme="minorHAnsi" w:cstheme="minorBidi"/>
          <w:kern w:val="2"/>
          <w:sz w:val="22"/>
          <w:szCs w:val="22"/>
          <w14:ligatures w14:val="standardContextual"/>
        </w:rPr>
      </w:pPr>
      <w:r w:rsidRPr="00B9792E">
        <w:rPr>
          <w:rFonts w:eastAsia="DengXian"/>
        </w:rPr>
        <w:t>5.4.3.5</w:t>
      </w:r>
      <w:r>
        <w:rPr>
          <w:rFonts w:asciiTheme="minorHAnsi" w:eastAsiaTheme="minorEastAsia" w:hAnsiTheme="minorHAnsi" w:cstheme="minorBidi"/>
          <w:kern w:val="2"/>
          <w:sz w:val="22"/>
          <w:szCs w:val="22"/>
          <w14:ligatures w14:val="standardContextual"/>
        </w:rPr>
        <w:tab/>
      </w:r>
      <w:r w:rsidRPr="00B9792E">
        <w:rPr>
          <w:rFonts w:eastAsia="DengXian"/>
        </w:rPr>
        <w:t>REFSENS exception evaluation for one UL band</w:t>
      </w:r>
      <w:r>
        <w:tab/>
      </w:r>
      <w:r>
        <w:fldChar w:fldCharType="begin"/>
      </w:r>
      <w:r>
        <w:instrText xml:space="preserve"> PAGEREF _Toc146628355 \h </w:instrText>
      </w:r>
      <w:r>
        <w:fldChar w:fldCharType="separate"/>
      </w:r>
      <w:r>
        <w:t>45</w:t>
      </w:r>
      <w:r>
        <w:fldChar w:fldCharType="end"/>
      </w:r>
    </w:p>
    <w:p w14:paraId="1373EE88" w14:textId="2AA4A23D" w:rsidR="00F17F7C" w:rsidRDefault="00F17F7C">
      <w:pPr>
        <w:pStyle w:val="TOC3"/>
        <w:rPr>
          <w:rFonts w:asciiTheme="minorHAnsi" w:eastAsiaTheme="minorEastAsia" w:hAnsiTheme="minorHAnsi" w:cstheme="minorBidi"/>
          <w:kern w:val="2"/>
          <w:sz w:val="22"/>
          <w:szCs w:val="22"/>
          <w14:ligatures w14:val="standardContextual"/>
        </w:rPr>
      </w:pPr>
      <w:r w:rsidRPr="00B9792E">
        <w:rPr>
          <w:rFonts w:eastAsia="DengXian"/>
        </w:rPr>
        <w:t>5.4.4</w:t>
      </w:r>
      <w:r>
        <w:rPr>
          <w:rFonts w:asciiTheme="minorHAnsi" w:eastAsiaTheme="minorEastAsia" w:hAnsiTheme="minorHAnsi" w:cstheme="minorBidi"/>
          <w:kern w:val="2"/>
          <w:sz w:val="22"/>
          <w:szCs w:val="22"/>
          <w14:ligatures w14:val="standardContextual"/>
        </w:rPr>
        <w:tab/>
      </w:r>
      <w:r w:rsidRPr="00B9792E">
        <w:rPr>
          <w:rFonts w:eastAsia="DengXian"/>
        </w:rPr>
        <w:t>Specific for 2 bands UL of CA_n5-n105</w:t>
      </w:r>
      <w:r>
        <w:tab/>
      </w:r>
      <w:r>
        <w:fldChar w:fldCharType="begin"/>
      </w:r>
      <w:r>
        <w:instrText xml:space="preserve"> PAGEREF _Toc146628356 \h </w:instrText>
      </w:r>
      <w:r>
        <w:fldChar w:fldCharType="separate"/>
      </w:r>
      <w:r>
        <w:t>50</w:t>
      </w:r>
      <w:r>
        <w:fldChar w:fldCharType="end"/>
      </w:r>
    </w:p>
    <w:p w14:paraId="61929F1C" w14:textId="1F9CBB0A" w:rsidR="00F17F7C" w:rsidRDefault="00F17F7C">
      <w:pPr>
        <w:pStyle w:val="TOC4"/>
        <w:rPr>
          <w:rFonts w:asciiTheme="minorHAnsi" w:eastAsiaTheme="minorEastAsia" w:hAnsiTheme="minorHAnsi" w:cstheme="minorBidi"/>
          <w:kern w:val="2"/>
          <w:sz w:val="22"/>
          <w:szCs w:val="22"/>
          <w14:ligatures w14:val="standardContextual"/>
        </w:rPr>
      </w:pPr>
      <w:r w:rsidRPr="00B9792E">
        <w:rPr>
          <w:rFonts w:eastAsia="DengXian"/>
        </w:rPr>
        <w:t>5.4.4.1</w:t>
      </w:r>
      <w:r>
        <w:rPr>
          <w:rFonts w:asciiTheme="minorHAnsi" w:eastAsiaTheme="minorEastAsia" w:hAnsiTheme="minorHAnsi" w:cstheme="minorBidi"/>
          <w:kern w:val="2"/>
          <w:sz w:val="22"/>
          <w:szCs w:val="22"/>
          <w14:ligatures w14:val="standardContextual"/>
        </w:rPr>
        <w:tab/>
      </w:r>
      <w:r w:rsidRPr="00B9792E">
        <w:rPr>
          <w:rFonts w:eastAsia="DengXian"/>
        </w:rPr>
        <w:t>Maximum output power for inter-band CA</w:t>
      </w:r>
      <w:r>
        <w:tab/>
      </w:r>
      <w:r>
        <w:fldChar w:fldCharType="begin"/>
      </w:r>
      <w:r>
        <w:instrText xml:space="preserve"> PAGEREF _Toc146628357 \h </w:instrText>
      </w:r>
      <w:r>
        <w:fldChar w:fldCharType="separate"/>
      </w:r>
      <w:r>
        <w:t>50</w:t>
      </w:r>
      <w:r>
        <w:fldChar w:fldCharType="end"/>
      </w:r>
    </w:p>
    <w:p w14:paraId="50EEEEDB" w14:textId="52AC2AAE" w:rsidR="00F17F7C" w:rsidRDefault="00F17F7C">
      <w:pPr>
        <w:pStyle w:val="TOC4"/>
        <w:rPr>
          <w:rFonts w:asciiTheme="minorHAnsi" w:eastAsiaTheme="minorEastAsia" w:hAnsiTheme="minorHAnsi" w:cstheme="minorBidi"/>
          <w:kern w:val="2"/>
          <w:sz w:val="22"/>
          <w:szCs w:val="22"/>
          <w14:ligatures w14:val="standardContextual"/>
        </w:rPr>
      </w:pPr>
      <w:r w:rsidRPr="00B9792E">
        <w:rPr>
          <w:rFonts w:eastAsia="DengXian"/>
        </w:rPr>
        <w:t>5.4.4.2</w:t>
      </w:r>
      <w:r>
        <w:rPr>
          <w:rFonts w:asciiTheme="minorHAnsi" w:eastAsiaTheme="minorEastAsia" w:hAnsiTheme="minorHAnsi" w:cstheme="minorBidi"/>
          <w:kern w:val="2"/>
          <w:sz w:val="22"/>
          <w:szCs w:val="22"/>
          <w14:ligatures w14:val="standardContextual"/>
        </w:rPr>
        <w:tab/>
      </w:r>
      <w:r w:rsidRPr="00B9792E">
        <w:rPr>
          <w:rFonts w:eastAsia="DengXian"/>
        </w:rPr>
        <w:t>UE co-existence studies</w:t>
      </w:r>
      <w:r>
        <w:tab/>
      </w:r>
      <w:r>
        <w:fldChar w:fldCharType="begin"/>
      </w:r>
      <w:r>
        <w:instrText xml:space="preserve"> PAGEREF _Toc146628358 \h </w:instrText>
      </w:r>
      <w:r>
        <w:fldChar w:fldCharType="separate"/>
      </w:r>
      <w:r>
        <w:t>50</w:t>
      </w:r>
      <w:r>
        <w:fldChar w:fldCharType="end"/>
      </w:r>
    </w:p>
    <w:p w14:paraId="794E20CC" w14:textId="53903B1A" w:rsidR="00F17F7C" w:rsidRDefault="00F17F7C">
      <w:pPr>
        <w:pStyle w:val="TOC4"/>
        <w:rPr>
          <w:rFonts w:asciiTheme="minorHAnsi" w:eastAsiaTheme="minorEastAsia" w:hAnsiTheme="minorHAnsi" w:cstheme="minorBidi"/>
          <w:kern w:val="2"/>
          <w:sz w:val="22"/>
          <w:szCs w:val="22"/>
          <w14:ligatures w14:val="standardContextual"/>
        </w:rPr>
      </w:pPr>
      <w:r w:rsidRPr="00B9792E">
        <w:rPr>
          <w:rFonts w:eastAsia="DengXian"/>
        </w:rPr>
        <w:t>5.4.4.3</w:t>
      </w:r>
      <w:r>
        <w:rPr>
          <w:rFonts w:asciiTheme="minorHAnsi" w:eastAsiaTheme="minorEastAsia" w:hAnsiTheme="minorHAnsi" w:cstheme="minorBidi"/>
          <w:kern w:val="2"/>
          <w:sz w:val="22"/>
          <w:szCs w:val="22"/>
          <w14:ligatures w14:val="standardContextual"/>
        </w:rPr>
        <w:tab/>
      </w:r>
      <w:r w:rsidRPr="00B9792E">
        <w:rPr>
          <w:rFonts w:eastAsia="DengXian"/>
        </w:rPr>
        <w:t>REFSENS exception evaluation for two UL band</w:t>
      </w:r>
      <w:r>
        <w:tab/>
      </w:r>
      <w:r>
        <w:fldChar w:fldCharType="begin"/>
      </w:r>
      <w:r>
        <w:instrText xml:space="preserve"> PAGEREF _Toc146628359 \h </w:instrText>
      </w:r>
      <w:r>
        <w:fldChar w:fldCharType="separate"/>
      </w:r>
      <w:r>
        <w:t>52</w:t>
      </w:r>
      <w:r>
        <w:fldChar w:fldCharType="end"/>
      </w:r>
    </w:p>
    <w:p w14:paraId="454D18C3" w14:textId="218B983D" w:rsidR="00F17F7C" w:rsidRDefault="00F17F7C">
      <w:pPr>
        <w:pStyle w:val="TOC2"/>
        <w:rPr>
          <w:rFonts w:asciiTheme="minorHAnsi" w:eastAsiaTheme="minorEastAsia" w:hAnsiTheme="minorHAnsi" w:cstheme="minorBidi"/>
          <w:kern w:val="2"/>
          <w:sz w:val="22"/>
          <w:szCs w:val="22"/>
          <w14:ligatures w14:val="standardContextual"/>
        </w:rPr>
      </w:pPr>
      <w:r w:rsidRPr="00B9792E">
        <w:rPr>
          <w:kern w:val="2"/>
          <w:lang w:val="en-US"/>
        </w:rPr>
        <w:t>5.5</w:t>
      </w:r>
      <w:r>
        <w:rPr>
          <w:rFonts w:asciiTheme="minorHAnsi" w:eastAsiaTheme="minorEastAsia" w:hAnsiTheme="minorHAnsi" w:cstheme="minorBidi"/>
          <w:kern w:val="2"/>
          <w:sz w:val="22"/>
          <w:szCs w:val="22"/>
          <w14:ligatures w14:val="standardContextual"/>
        </w:rPr>
        <w:tab/>
      </w:r>
      <w:r w:rsidRPr="00B9792E">
        <w:rPr>
          <w:kern w:val="2"/>
          <w:lang w:val="en-US"/>
        </w:rPr>
        <w:t>CA_n28-n105</w:t>
      </w:r>
      <w:r>
        <w:tab/>
      </w:r>
      <w:r>
        <w:fldChar w:fldCharType="begin"/>
      </w:r>
      <w:r>
        <w:instrText xml:space="preserve"> PAGEREF _Toc146628360 \h </w:instrText>
      </w:r>
      <w:r>
        <w:fldChar w:fldCharType="separate"/>
      </w:r>
      <w:r>
        <w:t>52</w:t>
      </w:r>
      <w:r>
        <w:fldChar w:fldCharType="end"/>
      </w:r>
    </w:p>
    <w:p w14:paraId="39BBC4FC" w14:textId="5BFEC0F6"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5.5.1</w:t>
      </w:r>
      <w:r>
        <w:rPr>
          <w:rFonts w:asciiTheme="minorHAnsi" w:eastAsiaTheme="minorEastAsia" w:hAnsiTheme="minorHAnsi" w:cstheme="minorBidi"/>
          <w:kern w:val="2"/>
          <w:sz w:val="22"/>
          <w:szCs w:val="22"/>
          <w14:ligatures w14:val="standardContextual"/>
        </w:rPr>
        <w:tab/>
      </w:r>
      <w:r w:rsidRPr="00B9792E">
        <w:rPr>
          <w:lang w:val="en-US"/>
        </w:rPr>
        <w:t>General</w:t>
      </w:r>
      <w:r>
        <w:tab/>
      </w:r>
      <w:r>
        <w:fldChar w:fldCharType="begin"/>
      </w:r>
      <w:r>
        <w:instrText xml:space="preserve"> PAGEREF _Toc146628361 \h </w:instrText>
      </w:r>
      <w:r>
        <w:fldChar w:fldCharType="separate"/>
      </w:r>
      <w:r>
        <w:t>52</w:t>
      </w:r>
      <w:r>
        <w:fldChar w:fldCharType="end"/>
      </w:r>
    </w:p>
    <w:p w14:paraId="7380D0B5" w14:textId="5075E000"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5.5.2</w:t>
      </w:r>
      <w:r>
        <w:rPr>
          <w:rFonts w:asciiTheme="minorHAnsi" w:eastAsiaTheme="minorEastAsia" w:hAnsiTheme="minorHAnsi" w:cstheme="minorBidi"/>
          <w:kern w:val="2"/>
          <w:sz w:val="22"/>
          <w:szCs w:val="22"/>
          <w14:ligatures w14:val="standardContextual"/>
        </w:rPr>
        <w:tab/>
      </w:r>
      <w:r w:rsidRPr="00B9792E">
        <w:rPr>
          <w:lang w:val="en-US"/>
        </w:rPr>
        <w:t>UE RF architectures assumption</w:t>
      </w:r>
      <w:r>
        <w:tab/>
      </w:r>
      <w:r>
        <w:fldChar w:fldCharType="begin"/>
      </w:r>
      <w:r>
        <w:instrText xml:space="preserve"> PAGEREF _Toc146628362 \h </w:instrText>
      </w:r>
      <w:r>
        <w:fldChar w:fldCharType="separate"/>
      </w:r>
      <w:r>
        <w:t>52</w:t>
      </w:r>
      <w:r>
        <w:fldChar w:fldCharType="end"/>
      </w:r>
    </w:p>
    <w:p w14:paraId="2FD3B5CD" w14:textId="3AB6A608" w:rsidR="00F17F7C" w:rsidRDefault="00F17F7C">
      <w:pPr>
        <w:pStyle w:val="TOC4"/>
        <w:rPr>
          <w:rFonts w:asciiTheme="minorHAnsi" w:eastAsiaTheme="minorEastAsia" w:hAnsiTheme="minorHAnsi" w:cstheme="minorBidi"/>
          <w:kern w:val="2"/>
          <w:sz w:val="22"/>
          <w:szCs w:val="22"/>
          <w14:ligatures w14:val="standardContextual"/>
        </w:rPr>
      </w:pPr>
      <w:r w:rsidRPr="00B9792E">
        <w:rPr>
          <w:rFonts w:eastAsia="Arial"/>
        </w:rPr>
        <w:t>5.5.2.1</w:t>
      </w:r>
      <w:r>
        <w:rPr>
          <w:rFonts w:asciiTheme="minorHAnsi" w:eastAsiaTheme="minorEastAsia" w:hAnsiTheme="minorHAnsi" w:cstheme="minorBidi"/>
          <w:kern w:val="2"/>
          <w:sz w:val="22"/>
          <w:szCs w:val="22"/>
          <w14:ligatures w14:val="standardContextual"/>
        </w:rPr>
        <w:tab/>
      </w:r>
      <w:r w:rsidRPr="00B9792E">
        <w:rPr>
          <w:rFonts w:eastAsia="Arial"/>
        </w:rPr>
        <w:t>UE RF architectures with two antennas</w:t>
      </w:r>
      <w:r>
        <w:tab/>
      </w:r>
      <w:r>
        <w:fldChar w:fldCharType="begin"/>
      </w:r>
      <w:r>
        <w:instrText xml:space="preserve"> PAGEREF _Toc146628363 \h </w:instrText>
      </w:r>
      <w:r>
        <w:fldChar w:fldCharType="separate"/>
      </w:r>
      <w:r>
        <w:t>52</w:t>
      </w:r>
      <w:r>
        <w:fldChar w:fldCharType="end"/>
      </w:r>
    </w:p>
    <w:p w14:paraId="67F251A9" w14:textId="4CD6B07F" w:rsidR="00F17F7C" w:rsidRDefault="00F17F7C">
      <w:pPr>
        <w:pStyle w:val="TOC4"/>
        <w:rPr>
          <w:rFonts w:asciiTheme="minorHAnsi" w:eastAsiaTheme="minorEastAsia" w:hAnsiTheme="minorHAnsi" w:cstheme="minorBidi"/>
          <w:kern w:val="2"/>
          <w:sz w:val="22"/>
          <w:szCs w:val="22"/>
          <w14:ligatures w14:val="standardContextual"/>
        </w:rPr>
      </w:pPr>
      <w:r w:rsidRPr="00B9792E">
        <w:rPr>
          <w:rFonts w:eastAsia="Arial"/>
        </w:rPr>
        <w:t>5.5.2.2</w:t>
      </w:r>
      <w:r>
        <w:rPr>
          <w:rFonts w:asciiTheme="minorHAnsi" w:eastAsiaTheme="minorEastAsia" w:hAnsiTheme="minorHAnsi" w:cstheme="minorBidi"/>
          <w:kern w:val="2"/>
          <w:sz w:val="22"/>
          <w:szCs w:val="22"/>
          <w14:ligatures w14:val="standardContextual"/>
        </w:rPr>
        <w:tab/>
      </w:r>
      <w:r w:rsidRPr="00B9792E">
        <w:rPr>
          <w:rFonts w:eastAsia="Arial"/>
        </w:rPr>
        <w:t>UE RF architectures with three antennas</w:t>
      </w:r>
      <w:r>
        <w:tab/>
      </w:r>
      <w:r>
        <w:fldChar w:fldCharType="begin"/>
      </w:r>
      <w:r>
        <w:instrText xml:space="preserve"> PAGEREF _Toc146628364 \h </w:instrText>
      </w:r>
      <w:r>
        <w:fldChar w:fldCharType="separate"/>
      </w:r>
      <w:r>
        <w:t>53</w:t>
      </w:r>
      <w:r>
        <w:fldChar w:fldCharType="end"/>
      </w:r>
    </w:p>
    <w:p w14:paraId="5633B894" w14:textId="1DA1627D" w:rsidR="00F17F7C" w:rsidRDefault="00F17F7C">
      <w:pPr>
        <w:pStyle w:val="TOC4"/>
        <w:rPr>
          <w:rFonts w:asciiTheme="minorHAnsi" w:eastAsiaTheme="minorEastAsia" w:hAnsiTheme="minorHAnsi" w:cstheme="minorBidi"/>
          <w:kern w:val="2"/>
          <w:sz w:val="22"/>
          <w:szCs w:val="22"/>
          <w14:ligatures w14:val="standardContextual"/>
        </w:rPr>
      </w:pPr>
      <w:r w:rsidRPr="00B9792E">
        <w:rPr>
          <w:rFonts w:eastAsia="Arial"/>
        </w:rPr>
        <w:t>5.5.2.3</w:t>
      </w:r>
      <w:r>
        <w:rPr>
          <w:rFonts w:asciiTheme="minorHAnsi" w:eastAsiaTheme="minorEastAsia" w:hAnsiTheme="minorHAnsi" w:cstheme="minorBidi"/>
          <w:kern w:val="2"/>
          <w:sz w:val="22"/>
          <w:szCs w:val="22"/>
          <w14:ligatures w14:val="standardContextual"/>
        </w:rPr>
        <w:tab/>
      </w:r>
      <w:r w:rsidRPr="00B9792E">
        <w:rPr>
          <w:rFonts w:eastAsia="Arial"/>
        </w:rPr>
        <w:t>2UL IMD issue</w:t>
      </w:r>
      <w:r>
        <w:tab/>
      </w:r>
      <w:r>
        <w:fldChar w:fldCharType="begin"/>
      </w:r>
      <w:r>
        <w:instrText xml:space="preserve"> PAGEREF _Toc146628365 \h </w:instrText>
      </w:r>
      <w:r>
        <w:fldChar w:fldCharType="separate"/>
      </w:r>
      <w:r>
        <w:t>54</w:t>
      </w:r>
      <w:r>
        <w:fldChar w:fldCharType="end"/>
      </w:r>
    </w:p>
    <w:p w14:paraId="193CED18" w14:textId="70BF70A2" w:rsidR="00F17F7C" w:rsidRDefault="00F17F7C">
      <w:pPr>
        <w:pStyle w:val="TOC4"/>
        <w:rPr>
          <w:rFonts w:asciiTheme="minorHAnsi" w:eastAsiaTheme="minorEastAsia" w:hAnsiTheme="minorHAnsi" w:cstheme="minorBidi"/>
          <w:kern w:val="2"/>
          <w:sz w:val="22"/>
          <w:szCs w:val="22"/>
          <w14:ligatures w14:val="standardContextual"/>
        </w:rPr>
      </w:pPr>
      <w:r w:rsidRPr="00B9792E">
        <w:rPr>
          <w:rFonts w:eastAsia="Arial"/>
        </w:rPr>
        <w:t>5.5.2.4</w:t>
      </w:r>
      <w:r>
        <w:rPr>
          <w:rFonts w:asciiTheme="minorHAnsi" w:eastAsiaTheme="minorEastAsia" w:hAnsiTheme="minorHAnsi" w:cstheme="minorBidi"/>
          <w:kern w:val="2"/>
          <w:sz w:val="22"/>
          <w:szCs w:val="22"/>
          <w14:ligatures w14:val="standardContextual"/>
        </w:rPr>
        <w:tab/>
      </w:r>
      <w:r w:rsidRPr="00B9792E">
        <w:rPr>
          <w:rFonts w:eastAsia="Arial"/>
        </w:rPr>
        <w:t>Cross-band interference</w:t>
      </w:r>
      <w:r>
        <w:tab/>
      </w:r>
      <w:r>
        <w:fldChar w:fldCharType="begin"/>
      </w:r>
      <w:r>
        <w:instrText xml:space="preserve"> PAGEREF _Toc146628366 \h </w:instrText>
      </w:r>
      <w:r>
        <w:fldChar w:fldCharType="separate"/>
      </w:r>
      <w:r>
        <w:t>54</w:t>
      </w:r>
      <w:r>
        <w:fldChar w:fldCharType="end"/>
      </w:r>
    </w:p>
    <w:p w14:paraId="516077B3" w14:textId="16C81C55"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5.5.3</w:t>
      </w:r>
      <w:r>
        <w:rPr>
          <w:rFonts w:asciiTheme="minorHAnsi" w:eastAsiaTheme="minorEastAsia" w:hAnsiTheme="minorHAnsi" w:cstheme="minorBidi"/>
          <w:kern w:val="2"/>
          <w:sz w:val="22"/>
          <w:szCs w:val="22"/>
          <w14:ligatures w14:val="standardContextual"/>
        </w:rPr>
        <w:tab/>
      </w:r>
      <w:r w:rsidRPr="00B9792E">
        <w:rPr>
          <w:lang w:val="en-US"/>
        </w:rPr>
        <w:t>Common for 1 band UL and 2 bands UL of CA_ n28-n105</w:t>
      </w:r>
      <w:r>
        <w:tab/>
      </w:r>
      <w:r>
        <w:fldChar w:fldCharType="begin"/>
      </w:r>
      <w:r>
        <w:instrText xml:space="preserve"> PAGEREF _Toc146628367 \h </w:instrText>
      </w:r>
      <w:r>
        <w:fldChar w:fldCharType="separate"/>
      </w:r>
      <w:r>
        <w:t>55</w:t>
      </w:r>
      <w:r>
        <w:fldChar w:fldCharType="end"/>
      </w:r>
    </w:p>
    <w:p w14:paraId="7CDD00E4" w14:textId="713417C5"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5.5.3.0</w:t>
      </w:r>
      <w:r>
        <w:rPr>
          <w:rFonts w:asciiTheme="minorHAnsi" w:eastAsiaTheme="minorEastAsia" w:hAnsiTheme="minorHAnsi" w:cstheme="minorBidi"/>
          <w:kern w:val="2"/>
          <w:sz w:val="22"/>
          <w:szCs w:val="22"/>
          <w14:ligatures w14:val="standardContextual"/>
        </w:rPr>
        <w:tab/>
      </w:r>
      <w:r w:rsidRPr="00B9792E">
        <w:rPr>
          <w:lang w:val="en-US"/>
        </w:rPr>
        <w:t>General</w:t>
      </w:r>
      <w:r>
        <w:tab/>
      </w:r>
      <w:r>
        <w:fldChar w:fldCharType="begin"/>
      </w:r>
      <w:r>
        <w:instrText xml:space="preserve"> PAGEREF _Toc146628368 \h </w:instrText>
      </w:r>
      <w:r>
        <w:fldChar w:fldCharType="separate"/>
      </w:r>
      <w:r>
        <w:t>55</w:t>
      </w:r>
      <w:r>
        <w:fldChar w:fldCharType="end"/>
      </w:r>
    </w:p>
    <w:p w14:paraId="45781620" w14:textId="4801FDB7"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5.5.3.1</w:t>
      </w:r>
      <w:r>
        <w:rPr>
          <w:rFonts w:asciiTheme="minorHAnsi" w:eastAsiaTheme="minorEastAsia" w:hAnsiTheme="minorHAnsi" w:cstheme="minorBidi"/>
          <w:kern w:val="2"/>
          <w:sz w:val="22"/>
          <w:szCs w:val="22"/>
          <w14:ligatures w14:val="standardContextual"/>
        </w:rPr>
        <w:tab/>
      </w:r>
      <w:r w:rsidRPr="00B9792E">
        <w:rPr>
          <w:lang w:val="en-US"/>
        </w:rPr>
        <w:t>Operating bands for CA</w:t>
      </w:r>
      <w:r>
        <w:tab/>
      </w:r>
      <w:r>
        <w:fldChar w:fldCharType="begin"/>
      </w:r>
      <w:r>
        <w:instrText xml:space="preserve"> PAGEREF _Toc146628369 \h </w:instrText>
      </w:r>
      <w:r>
        <w:fldChar w:fldCharType="separate"/>
      </w:r>
      <w:r>
        <w:t>55</w:t>
      </w:r>
      <w:r>
        <w:fldChar w:fldCharType="end"/>
      </w:r>
    </w:p>
    <w:p w14:paraId="2AF5A7A9" w14:textId="15541328"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5.5.3.2</w:t>
      </w:r>
      <w:r>
        <w:rPr>
          <w:rFonts w:asciiTheme="minorHAnsi" w:eastAsiaTheme="minorEastAsia" w:hAnsiTheme="minorHAnsi" w:cstheme="minorBidi"/>
          <w:kern w:val="2"/>
          <w:sz w:val="22"/>
          <w:szCs w:val="22"/>
          <w14:ligatures w14:val="standardContextual"/>
        </w:rPr>
        <w:tab/>
      </w:r>
      <w:r w:rsidRPr="00B9792E">
        <w:rPr>
          <w:lang w:val="en-US"/>
        </w:rPr>
        <w:t>Channel bandwidths per operating band for CA</w:t>
      </w:r>
      <w:r>
        <w:tab/>
      </w:r>
      <w:r>
        <w:fldChar w:fldCharType="begin"/>
      </w:r>
      <w:r>
        <w:instrText xml:space="preserve"> PAGEREF _Toc146628370 \h </w:instrText>
      </w:r>
      <w:r>
        <w:fldChar w:fldCharType="separate"/>
      </w:r>
      <w:r>
        <w:t>55</w:t>
      </w:r>
      <w:r>
        <w:fldChar w:fldCharType="end"/>
      </w:r>
    </w:p>
    <w:p w14:paraId="2D2DD6A9" w14:textId="5EDF6CDC"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5.5.3.3</w:t>
      </w:r>
      <w:r>
        <w:rPr>
          <w:rFonts w:asciiTheme="minorHAnsi" w:eastAsiaTheme="minorEastAsia" w:hAnsiTheme="minorHAnsi" w:cstheme="minorBidi"/>
          <w:kern w:val="2"/>
          <w:sz w:val="22"/>
          <w:szCs w:val="22"/>
          <w14:ligatures w14:val="standardContextual"/>
        </w:rPr>
        <w:tab/>
      </w:r>
      <w:r w:rsidRPr="00B9792E">
        <w:rPr>
          <w:lang w:val="en-US"/>
        </w:rPr>
        <w:t>UE co-existence studies</w:t>
      </w:r>
      <w:r>
        <w:tab/>
      </w:r>
      <w:r>
        <w:fldChar w:fldCharType="begin"/>
      </w:r>
      <w:r>
        <w:instrText xml:space="preserve"> PAGEREF _Toc146628371 \h </w:instrText>
      </w:r>
      <w:r>
        <w:fldChar w:fldCharType="separate"/>
      </w:r>
      <w:r>
        <w:t>55</w:t>
      </w:r>
      <w:r>
        <w:fldChar w:fldCharType="end"/>
      </w:r>
    </w:p>
    <w:p w14:paraId="5290EA2F" w14:textId="326FF5FA"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5.5.3.4</w:t>
      </w:r>
      <w:r>
        <w:rPr>
          <w:rFonts w:asciiTheme="minorHAnsi" w:eastAsiaTheme="minorEastAsia" w:hAnsiTheme="minorHAnsi" w:cstheme="minorBidi"/>
          <w:kern w:val="2"/>
          <w:sz w:val="22"/>
          <w:szCs w:val="22"/>
          <w14:ligatures w14:val="standardContextual"/>
        </w:rPr>
        <w:tab/>
      </w:r>
      <w:r w:rsidRPr="00B9792E">
        <w:rPr>
          <w:lang w:val="en-US"/>
        </w:rPr>
        <w:t>∆TIB,c and ∆RIB,c values</w:t>
      </w:r>
      <w:r>
        <w:tab/>
      </w:r>
      <w:r>
        <w:fldChar w:fldCharType="begin"/>
      </w:r>
      <w:r>
        <w:instrText xml:space="preserve"> PAGEREF _Toc146628372 \h </w:instrText>
      </w:r>
      <w:r>
        <w:fldChar w:fldCharType="separate"/>
      </w:r>
      <w:r>
        <w:t>56</w:t>
      </w:r>
      <w:r>
        <w:fldChar w:fldCharType="end"/>
      </w:r>
    </w:p>
    <w:p w14:paraId="1C74F048" w14:textId="1E292E70"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5.5.3.5</w:t>
      </w:r>
      <w:r>
        <w:rPr>
          <w:rFonts w:asciiTheme="minorHAnsi" w:eastAsiaTheme="minorEastAsia" w:hAnsiTheme="minorHAnsi" w:cstheme="minorBidi"/>
          <w:kern w:val="2"/>
          <w:sz w:val="22"/>
          <w:szCs w:val="22"/>
          <w14:ligatures w14:val="standardContextual"/>
        </w:rPr>
        <w:tab/>
      </w:r>
      <w:r w:rsidRPr="00B9792E">
        <w:rPr>
          <w:lang w:val="en-US"/>
        </w:rPr>
        <w:t xml:space="preserve">REFSENS </w:t>
      </w:r>
      <w:r>
        <w:t>evaluation</w:t>
      </w:r>
      <w:r>
        <w:tab/>
      </w:r>
      <w:r>
        <w:fldChar w:fldCharType="begin"/>
      </w:r>
      <w:r>
        <w:instrText xml:space="preserve"> PAGEREF _Toc146628373 \h </w:instrText>
      </w:r>
      <w:r>
        <w:fldChar w:fldCharType="separate"/>
      </w:r>
      <w:r>
        <w:t>56</w:t>
      </w:r>
      <w:r>
        <w:fldChar w:fldCharType="end"/>
      </w:r>
    </w:p>
    <w:p w14:paraId="4D32C083" w14:textId="5EFC8913"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5.5.4</w:t>
      </w:r>
      <w:r>
        <w:rPr>
          <w:rFonts w:asciiTheme="minorHAnsi" w:eastAsiaTheme="minorEastAsia" w:hAnsiTheme="minorHAnsi" w:cstheme="minorBidi"/>
          <w:kern w:val="2"/>
          <w:sz w:val="22"/>
          <w:szCs w:val="22"/>
          <w14:ligatures w14:val="standardContextual"/>
        </w:rPr>
        <w:tab/>
      </w:r>
      <w:r w:rsidRPr="00B9792E">
        <w:rPr>
          <w:lang w:val="en-US"/>
        </w:rPr>
        <w:t>Specific for 2 bands UL of fallback CA_n28-n105</w:t>
      </w:r>
      <w:r>
        <w:tab/>
      </w:r>
      <w:r>
        <w:fldChar w:fldCharType="begin"/>
      </w:r>
      <w:r>
        <w:instrText xml:space="preserve"> PAGEREF _Toc146628374 \h </w:instrText>
      </w:r>
      <w:r>
        <w:fldChar w:fldCharType="separate"/>
      </w:r>
      <w:r>
        <w:t>57</w:t>
      </w:r>
      <w:r>
        <w:fldChar w:fldCharType="end"/>
      </w:r>
    </w:p>
    <w:p w14:paraId="2F1050EF" w14:textId="36ADE61D"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5.5.4.1</w:t>
      </w:r>
      <w:r>
        <w:rPr>
          <w:rFonts w:asciiTheme="minorHAnsi" w:eastAsiaTheme="minorEastAsia" w:hAnsiTheme="minorHAnsi" w:cstheme="minorBidi"/>
          <w:kern w:val="2"/>
          <w:sz w:val="22"/>
          <w:szCs w:val="22"/>
          <w14:ligatures w14:val="standardContextual"/>
        </w:rPr>
        <w:tab/>
      </w:r>
      <w:r w:rsidRPr="00B9792E">
        <w:rPr>
          <w:lang w:val="en-US"/>
        </w:rPr>
        <w:t>Maximum output power for inter-band CA</w:t>
      </w:r>
      <w:r>
        <w:tab/>
      </w:r>
      <w:r>
        <w:fldChar w:fldCharType="begin"/>
      </w:r>
      <w:r>
        <w:instrText xml:space="preserve"> PAGEREF _Toc146628375 \h </w:instrText>
      </w:r>
      <w:r>
        <w:fldChar w:fldCharType="separate"/>
      </w:r>
      <w:r>
        <w:t>57</w:t>
      </w:r>
      <w:r>
        <w:fldChar w:fldCharType="end"/>
      </w:r>
    </w:p>
    <w:p w14:paraId="1FFDB785" w14:textId="59514E6D"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5.5.4.2</w:t>
      </w:r>
      <w:r>
        <w:rPr>
          <w:rFonts w:asciiTheme="minorHAnsi" w:eastAsiaTheme="minorEastAsia" w:hAnsiTheme="minorHAnsi" w:cstheme="minorBidi"/>
          <w:kern w:val="2"/>
          <w:sz w:val="22"/>
          <w:szCs w:val="22"/>
          <w14:ligatures w14:val="standardContextual"/>
        </w:rPr>
        <w:tab/>
      </w:r>
      <w:r w:rsidRPr="00B9792E">
        <w:rPr>
          <w:lang w:val="en-US"/>
        </w:rPr>
        <w:t>UE co-existence studies</w:t>
      </w:r>
      <w:r>
        <w:tab/>
      </w:r>
      <w:r>
        <w:fldChar w:fldCharType="begin"/>
      </w:r>
      <w:r>
        <w:instrText xml:space="preserve"> PAGEREF _Toc146628376 \h </w:instrText>
      </w:r>
      <w:r>
        <w:fldChar w:fldCharType="separate"/>
      </w:r>
      <w:r>
        <w:t>57</w:t>
      </w:r>
      <w:r>
        <w:fldChar w:fldCharType="end"/>
      </w:r>
    </w:p>
    <w:p w14:paraId="637622DC" w14:textId="3C216BB4"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5.5.4.3</w:t>
      </w:r>
      <w:r>
        <w:rPr>
          <w:rFonts w:asciiTheme="minorHAnsi" w:eastAsiaTheme="minorEastAsia" w:hAnsiTheme="minorHAnsi" w:cstheme="minorBidi"/>
          <w:kern w:val="2"/>
          <w:sz w:val="22"/>
          <w:szCs w:val="22"/>
          <w14:ligatures w14:val="standardContextual"/>
        </w:rPr>
        <w:tab/>
      </w:r>
      <w:r w:rsidRPr="00B9792E">
        <w:rPr>
          <w:lang w:val="en-US"/>
        </w:rPr>
        <w:t xml:space="preserve">REFSENS </w:t>
      </w:r>
      <w:r>
        <w:t>evaluation</w:t>
      </w:r>
      <w:r>
        <w:tab/>
      </w:r>
      <w:r>
        <w:fldChar w:fldCharType="begin"/>
      </w:r>
      <w:r>
        <w:instrText xml:space="preserve"> PAGEREF _Toc146628377 \h </w:instrText>
      </w:r>
      <w:r>
        <w:fldChar w:fldCharType="separate"/>
      </w:r>
      <w:r>
        <w:t>58</w:t>
      </w:r>
      <w:r>
        <w:fldChar w:fldCharType="end"/>
      </w:r>
    </w:p>
    <w:p w14:paraId="46243EF1" w14:textId="2B0E009A" w:rsidR="00F17F7C" w:rsidRDefault="00F17F7C">
      <w:pPr>
        <w:pStyle w:val="TOC2"/>
        <w:rPr>
          <w:rFonts w:asciiTheme="minorHAnsi" w:eastAsiaTheme="minorEastAsia" w:hAnsiTheme="minorHAnsi" w:cstheme="minorBidi"/>
          <w:kern w:val="2"/>
          <w:sz w:val="22"/>
          <w:szCs w:val="22"/>
          <w14:ligatures w14:val="standardContextual"/>
        </w:rPr>
      </w:pPr>
      <w:r w:rsidRPr="00B9792E">
        <w:rPr>
          <w:kern w:val="2"/>
          <w:lang w:val="en-US"/>
        </w:rPr>
        <w:t>5.6</w:t>
      </w:r>
      <w:r>
        <w:rPr>
          <w:rFonts w:asciiTheme="minorHAnsi" w:eastAsiaTheme="minorEastAsia" w:hAnsiTheme="minorHAnsi" w:cstheme="minorBidi"/>
          <w:kern w:val="2"/>
          <w:sz w:val="22"/>
          <w:szCs w:val="22"/>
          <w14:ligatures w14:val="standardContextual"/>
        </w:rPr>
        <w:tab/>
      </w:r>
      <w:r w:rsidRPr="00B9792E">
        <w:rPr>
          <w:kern w:val="2"/>
          <w:lang w:val="en-US"/>
        </w:rPr>
        <w:t>CA_n26-n28</w:t>
      </w:r>
      <w:r>
        <w:tab/>
      </w:r>
      <w:r>
        <w:fldChar w:fldCharType="begin"/>
      </w:r>
      <w:r>
        <w:instrText xml:space="preserve"> PAGEREF _Toc146628378 \h </w:instrText>
      </w:r>
      <w:r>
        <w:fldChar w:fldCharType="separate"/>
      </w:r>
      <w:r>
        <w:t>59</w:t>
      </w:r>
      <w:r>
        <w:fldChar w:fldCharType="end"/>
      </w:r>
    </w:p>
    <w:p w14:paraId="778F8867" w14:textId="7EBC15A8"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5.6.1</w:t>
      </w:r>
      <w:r>
        <w:rPr>
          <w:rFonts w:asciiTheme="minorHAnsi" w:eastAsiaTheme="minorEastAsia" w:hAnsiTheme="minorHAnsi" w:cstheme="minorBidi"/>
          <w:kern w:val="2"/>
          <w:sz w:val="22"/>
          <w:szCs w:val="22"/>
          <w14:ligatures w14:val="standardContextual"/>
        </w:rPr>
        <w:tab/>
      </w:r>
      <w:r w:rsidRPr="00B9792E">
        <w:rPr>
          <w:lang w:val="en-US"/>
        </w:rPr>
        <w:t>General</w:t>
      </w:r>
      <w:r>
        <w:tab/>
      </w:r>
      <w:r>
        <w:fldChar w:fldCharType="begin"/>
      </w:r>
      <w:r>
        <w:instrText xml:space="preserve"> PAGEREF _Toc146628379 \h </w:instrText>
      </w:r>
      <w:r>
        <w:fldChar w:fldCharType="separate"/>
      </w:r>
      <w:r>
        <w:t>59</w:t>
      </w:r>
      <w:r>
        <w:fldChar w:fldCharType="end"/>
      </w:r>
    </w:p>
    <w:p w14:paraId="5870C3FD" w14:textId="7740DDB9"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5.6.2</w:t>
      </w:r>
      <w:r>
        <w:rPr>
          <w:rFonts w:asciiTheme="minorHAnsi" w:eastAsiaTheme="minorEastAsia" w:hAnsiTheme="minorHAnsi" w:cstheme="minorBidi"/>
          <w:kern w:val="2"/>
          <w:sz w:val="22"/>
          <w:szCs w:val="22"/>
          <w14:ligatures w14:val="standardContextual"/>
        </w:rPr>
        <w:tab/>
      </w:r>
      <w:r w:rsidRPr="00B9792E">
        <w:rPr>
          <w:lang w:val="en-US"/>
        </w:rPr>
        <w:t>UE RF architecture assumption</w:t>
      </w:r>
      <w:r>
        <w:tab/>
      </w:r>
      <w:r>
        <w:fldChar w:fldCharType="begin"/>
      </w:r>
      <w:r>
        <w:instrText xml:space="preserve"> PAGEREF _Toc146628380 \h </w:instrText>
      </w:r>
      <w:r>
        <w:fldChar w:fldCharType="separate"/>
      </w:r>
      <w:r>
        <w:t>60</w:t>
      </w:r>
      <w:r>
        <w:fldChar w:fldCharType="end"/>
      </w:r>
    </w:p>
    <w:p w14:paraId="791BA264" w14:textId="4802D887"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5.6.2.1</w:t>
      </w:r>
      <w:r>
        <w:rPr>
          <w:rFonts w:asciiTheme="minorHAnsi" w:eastAsiaTheme="minorEastAsia" w:hAnsiTheme="minorHAnsi" w:cstheme="minorBidi"/>
          <w:kern w:val="2"/>
          <w:sz w:val="22"/>
          <w:szCs w:val="22"/>
          <w14:ligatures w14:val="standardContextual"/>
        </w:rPr>
        <w:tab/>
      </w:r>
      <w:r w:rsidRPr="00B9792E">
        <w:rPr>
          <w:lang w:val="en-US"/>
        </w:rPr>
        <w:t>UE RF architecture with lower 30MHz of n28 supporting</w:t>
      </w:r>
      <w:r>
        <w:tab/>
      </w:r>
      <w:r>
        <w:fldChar w:fldCharType="begin"/>
      </w:r>
      <w:r>
        <w:instrText xml:space="preserve"> PAGEREF _Toc146628381 \h </w:instrText>
      </w:r>
      <w:r>
        <w:fldChar w:fldCharType="separate"/>
      </w:r>
      <w:r>
        <w:t>60</w:t>
      </w:r>
      <w:r>
        <w:fldChar w:fldCharType="end"/>
      </w:r>
    </w:p>
    <w:p w14:paraId="3431BC3B" w14:textId="61F1FB01"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5.6.2.2</w:t>
      </w:r>
      <w:r>
        <w:rPr>
          <w:rFonts w:asciiTheme="minorHAnsi" w:eastAsiaTheme="minorEastAsia" w:hAnsiTheme="minorHAnsi" w:cstheme="minorBidi"/>
          <w:kern w:val="2"/>
          <w:sz w:val="22"/>
          <w:szCs w:val="22"/>
          <w14:ligatures w14:val="standardContextual"/>
        </w:rPr>
        <w:tab/>
      </w:r>
      <w:r w:rsidRPr="00B9792E">
        <w:rPr>
          <w:lang w:val="en-US"/>
        </w:rPr>
        <w:t>UE RF architecture with entire n28 frequency range supporting</w:t>
      </w:r>
      <w:r>
        <w:tab/>
      </w:r>
      <w:r>
        <w:fldChar w:fldCharType="begin"/>
      </w:r>
      <w:r>
        <w:instrText xml:space="preserve"> PAGEREF _Toc146628382 \h </w:instrText>
      </w:r>
      <w:r>
        <w:fldChar w:fldCharType="separate"/>
      </w:r>
      <w:r>
        <w:t>61</w:t>
      </w:r>
      <w:r>
        <w:fldChar w:fldCharType="end"/>
      </w:r>
    </w:p>
    <w:p w14:paraId="730EFE78" w14:textId="4E807D1C"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5.6.3</w:t>
      </w:r>
      <w:r>
        <w:rPr>
          <w:rFonts w:asciiTheme="minorHAnsi" w:eastAsiaTheme="minorEastAsia" w:hAnsiTheme="minorHAnsi" w:cstheme="minorBidi"/>
          <w:kern w:val="2"/>
          <w:sz w:val="22"/>
          <w:szCs w:val="22"/>
          <w14:ligatures w14:val="standardContextual"/>
        </w:rPr>
        <w:tab/>
      </w:r>
      <w:r w:rsidRPr="00B9792E">
        <w:rPr>
          <w:lang w:val="en-US"/>
        </w:rPr>
        <w:t>Common for 1 band UL and 2 bands UL of CA_n26-n28</w:t>
      </w:r>
      <w:r>
        <w:tab/>
      </w:r>
      <w:r>
        <w:fldChar w:fldCharType="begin"/>
      </w:r>
      <w:r>
        <w:instrText xml:space="preserve"> PAGEREF _Toc146628383 \h </w:instrText>
      </w:r>
      <w:r>
        <w:fldChar w:fldCharType="separate"/>
      </w:r>
      <w:r>
        <w:t>63</w:t>
      </w:r>
      <w:r>
        <w:fldChar w:fldCharType="end"/>
      </w:r>
    </w:p>
    <w:p w14:paraId="21453609" w14:textId="4E07D421"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5.6.3.1</w:t>
      </w:r>
      <w:r>
        <w:rPr>
          <w:rFonts w:asciiTheme="minorHAnsi" w:eastAsiaTheme="minorEastAsia" w:hAnsiTheme="minorHAnsi" w:cstheme="minorBidi"/>
          <w:kern w:val="2"/>
          <w:sz w:val="22"/>
          <w:szCs w:val="22"/>
          <w14:ligatures w14:val="standardContextual"/>
        </w:rPr>
        <w:tab/>
      </w:r>
      <w:r w:rsidRPr="00B9792E">
        <w:rPr>
          <w:lang w:val="en-US"/>
        </w:rPr>
        <w:t>Operating bands for CA</w:t>
      </w:r>
      <w:r>
        <w:tab/>
      </w:r>
      <w:r>
        <w:fldChar w:fldCharType="begin"/>
      </w:r>
      <w:r>
        <w:instrText xml:space="preserve"> PAGEREF _Toc146628384 \h </w:instrText>
      </w:r>
      <w:r>
        <w:fldChar w:fldCharType="separate"/>
      </w:r>
      <w:r>
        <w:t>63</w:t>
      </w:r>
      <w:r>
        <w:fldChar w:fldCharType="end"/>
      </w:r>
    </w:p>
    <w:p w14:paraId="7736B53B" w14:textId="7FF9A5D2"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5.6.3.2</w:t>
      </w:r>
      <w:r>
        <w:rPr>
          <w:rFonts w:asciiTheme="minorHAnsi" w:eastAsiaTheme="minorEastAsia" w:hAnsiTheme="minorHAnsi" w:cstheme="minorBidi"/>
          <w:kern w:val="2"/>
          <w:sz w:val="22"/>
          <w:szCs w:val="22"/>
          <w14:ligatures w14:val="standardContextual"/>
        </w:rPr>
        <w:tab/>
      </w:r>
      <w:r w:rsidRPr="00B9792E">
        <w:rPr>
          <w:lang w:val="en-US"/>
        </w:rPr>
        <w:t>Channel bandwidths per operating band for CA</w:t>
      </w:r>
      <w:r>
        <w:tab/>
      </w:r>
      <w:r>
        <w:fldChar w:fldCharType="begin"/>
      </w:r>
      <w:r>
        <w:instrText xml:space="preserve"> PAGEREF _Toc146628385 \h </w:instrText>
      </w:r>
      <w:r>
        <w:fldChar w:fldCharType="separate"/>
      </w:r>
      <w:r>
        <w:t>63</w:t>
      </w:r>
      <w:r>
        <w:fldChar w:fldCharType="end"/>
      </w:r>
    </w:p>
    <w:p w14:paraId="08D3A0F5" w14:textId="6316D709"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5.6.3.3</w:t>
      </w:r>
      <w:r>
        <w:rPr>
          <w:rFonts w:asciiTheme="minorHAnsi" w:eastAsiaTheme="minorEastAsia" w:hAnsiTheme="minorHAnsi" w:cstheme="minorBidi"/>
          <w:kern w:val="2"/>
          <w:sz w:val="22"/>
          <w:szCs w:val="22"/>
          <w14:ligatures w14:val="standardContextual"/>
        </w:rPr>
        <w:tab/>
      </w:r>
      <w:r w:rsidRPr="00B9792E">
        <w:rPr>
          <w:lang w:val="en-US"/>
        </w:rPr>
        <w:t>Identify the potential MSD issues due to harmonic/harmonic mixing/cross band isolation</w:t>
      </w:r>
      <w:r>
        <w:tab/>
      </w:r>
      <w:r>
        <w:fldChar w:fldCharType="begin"/>
      </w:r>
      <w:r>
        <w:instrText xml:space="preserve"> PAGEREF _Toc146628386 \h </w:instrText>
      </w:r>
      <w:r>
        <w:fldChar w:fldCharType="separate"/>
      </w:r>
      <w:r>
        <w:t>63</w:t>
      </w:r>
      <w:r>
        <w:fldChar w:fldCharType="end"/>
      </w:r>
    </w:p>
    <w:p w14:paraId="39D288AF" w14:textId="4D0975A5"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5.6.3.4</w:t>
      </w:r>
      <w:r>
        <w:rPr>
          <w:rFonts w:asciiTheme="minorHAnsi" w:eastAsiaTheme="minorEastAsia" w:hAnsiTheme="minorHAnsi" w:cstheme="minorBidi"/>
          <w:kern w:val="2"/>
          <w:sz w:val="22"/>
          <w:szCs w:val="22"/>
          <w14:ligatures w14:val="standardContextual"/>
        </w:rPr>
        <w:tab/>
      </w:r>
      <w:r w:rsidRPr="00B9792E">
        <w:rPr>
          <w:lang w:val="en-US"/>
        </w:rPr>
        <w:t>∆TIB,c and ∆RIB,c values</w:t>
      </w:r>
      <w:r>
        <w:tab/>
      </w:r>
      <w:r>
        <w:fldChar w:fldCharType="begin"/>
      </w:r>
      <w:r>
        <w:instrText xml:space="preserve"> PAGEREF _Toc146628387 \h </w:instrText>
      </w:r>
      <w:r>
        <w:fldChar w:fldCharType="separate"/>
      </w:r>
      <w:r>
        <w:t>64</w:t>
      </w:r>
      <w:r>
        <w:fldChar w:fldCharType="end"/>
      </w:r>
    </w:p>
    <w:p w14:paraId="5CD26575" w14:textId="75638BB9"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lastRenderedPageBreak/>
        <w:t>5.6.3.5</w:t>
      </w:r>
      <w:r>
        <w:rPr>
          <w:rFonts w:asciiTheme="minorHAnsi" w:eastAsiaTheme="minorEastAsia" w:hAnsiTheme="minorHAnsi" w:cstheme="minorBidi"/>
          <w:kern w:val="2"/>
          <w:sz w:val="22"/>
          <w:szCs w:val="22"/>
          <w14:ligatures w14:val="standardContextual"/>
        </w:rPr>
        <w:tab/>
      </w:r>
      <w:r w:rsidRPr="00B9792E">
        <w:rPr>
          <w:lang w:val="en-US"/>
        </w:rPr>
        <w:t>REFSENS exception evaluation for one UL band</w:t>
      </w:r>
      <w:r>
        <w:tab/>
      </w:r>
      <w:r>
        <w:fldChar w:fldCharType="begin"/>
      </w:r>
      <w:r>
        <w:instrText xml:space="preserve"> PAGEREF _Toc146628388 \h </w:instrText>
      </w:r>
      <w:r>
        <w:fldChar w:fldCharType="separate"/>
      </w:r>
      <w:r>
        <w:t>64</w:t>
      </w:r>
      <w:r>
        <w:fldChar w:fldCharType="end"/>
      </w:r>
    </w:p>
    <w:p w14:paraId="0E8B2913" w14:textId="40BC7BC4"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5.6.4</w:t>
      </w:r>
      <w:r>
        <w:rPr>
          <w:rFonts w:asciiTheme="minorHAnsi" w:eastAsiaTheme="minorEastAsia" w:hAnsiTheme="minorHAnsi" w:cstheme="minorBidi"/>
          <w:kern w:val="2"/>
          <w:sz w:val="22"/>
          <w:szCs w:val="22"/>
          <w14:ligatures w14:val="standardContextual"/>
        </w:rPr>
        <w:tab/>
      </w:r>
      <w:r w:rsidRPr="00B9792E">
        <w:rPr>
          <w:lang w:val="en-US"/>
        </w:rPr>
        <w:t>Specific for 2 bands UL of CA_n26-n28</w:t>
      </w:r>
      <w:r>
        <w:tab/>
      </w:r>
      <w:r>
        <w:fldChar w:fldCharType="begin"/>
      </w:r>
      <w:r>
        <w:instrText xml:space="preserve"> PAGEREF _Toc146628389 \h </w:instrText>
      </w:r>
      <w:r>
        <w:fldChar w:fldCharType="separate"/>
      </w:r>
      <w:r>
        <w:t>73</w:t>
      </w:r>
      <w:r>
        <w:fldChar w:fldCharType="end"/>
      </w:r>
    </w:p>
    <w:p w14:paraId="0BB38324" w14:textId="5E1D24B8"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5.6.4.1</w:t>
      </w:r>
      <w:r>
        <w:rPr>
          <w:rFonts w:asciiTheme="minorHAnsi" w:eastAsiaTheme="minorEastAsia" w:hAnsiTheme="minorHAnsi" w:cstheme="minorBidi"/>
          <w:kern w:val="2"/>
          <w:sz w:val="22"/>
          <w:szCs w:val="22"/>
          <w14:ligatures w14:val="standardContextual"/>
        </w:rPr>
        <w:tab/>
      </w:r>
      <w:r w:rsidRPr="00B9792E">
        <w:rPr>
          <w:lang w:val="en-US"/>
        </w:rPr>
        <w:t>Maximum output power for inter-band CA</w:t>
      </w:r>
      <w:r>
        <w:tab/>
      </w:r>
      <w:r>
        <w:fldChar w:fldCharType="begin"/>
      </w:r>
      <w:r>
        <w:instrText xml:space="preserve"> PAGEREF _Toc146628390 \h </w:instrText>
      </w:r>
      <w:r>
        <w:fldChar w:fldCharType="separate"/>
      </w:r>
      <w:r>
        <w:t>73</w:t>
      </w:r>
      <w:r>
        <w:fldChar w:fldCharType="end"/>
      </w:r>
    </w:p>
    <w:p w14:paraId="00BAA944" w14:textId="6A5FD737"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5.6.4.2</w:t>
      </w:r>
      <w:r>
        <w:rPr>
          <w:rFonts w:asciiTheme="minorHAnsi" w:eastAsiaTheme="minorEastAsia" w:hAnsiTheme="minorHAnsi" w:cstheme="minorBidi"/>
          <w:kern w:val="2"/>
          <w:sz w:val="22"/>
          <w:szCs w:val="22"/>
          <w14:ligatures w14:val="standardContextual"/>
        </w:rPr>
        <w:tab/>
      </w:r>
      <w:r w:rsidRPr="00B9792E">
        <w:rPr>
          <w:lang w:val="en-US"/>
        </w:rPr>
        <w:t>UE co-existence studies</w:t>
      </w:r>
      <w:r>
        <w:tab/>
      </w:r>
      <w:r>
        <w:fldChar w:fldCharType="begin"/>
      </w:r>
      <w:r>
        <w:instrText xml:space="preserve"> PAGEREF _Toc146628391 \h </w:instrText>
      </w:r>
      <w:r>
        <w:fldChar w:fldCharType="separate"/>
      </w:r>
      <w:r>
        <w:t>73</w:t>
      </w:r>
      <w:r>
        <w:fldChar w:fldCharType="end"/>
      </w:r>
    </w:p>
    <w:p w14:paraId="13FC3720" w14:textId="1663A67D"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5.6.4.3</w:t>
      </w:r>
      <w:r>
        <w:rPr>
          <w:rFonts w:asciiTheme="minorHAnsi" w:eastAsiaTheme="minorEastAsia" w:hAnsiTheme="minorHAnsi" w:cstheme="minorBidi"/>
          <w:kern w:val="2"/>
          <w:sz w:val="22"/>
          <w:szCs w:val="22"/>
          <w14:ligatures w14:val="standardContextual"/>
        </w:rPr>
        <w:tab/>
      </w:r>
      <w:r w:rsidRPr="00B9792E">
        <w:rPr>
          <w:lang w:val="en-US"/>
        </w:rPr>
        <w:t>REFSENS exception evaluation for two UL band</w:t>
      </w:r>
      <w:r>
        <w:tab/>
      </w:r>
      <w:r>
        <w:fldChar w:fldCharType="begin"/>
      </w:r>
      <w:r>
        <w:instrText xml:space="preserve"> PAGEREF _Toc146628392 \h </w:instrText>
      </w:r>
      <w:r>
        <w:fldChar w:fldCharType="separate"/>
      </w:r>
      <w:r>
        <w:t>75</w:t>
      </w:r>
      <w:r>
        <w:fldChar w:fldCharType="end"/>
      </w:r>
    </w:p>
    <w:p w14:paraId="4DDB7A8D" w14:textId="2A4B4016" w:rsidR="00F17F7C" w:rsidRDefault="00F17F7C">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rsidRPr="00B9792E">
        <w:rPr>
          <w:kern w:val="2"/>
          <w:lang w:val="en-US"/>
        </w:rPr>
        <w:t>CA_n5-n28-n105</w:t>
      </w:r>
      <w:r>
        <w:tab/>
      </w:r>
      <w:r>
        <w:fldChar w:fldCharType="begin"/>
      </w:r>
      <w:r>
        <w:instrText xml:space="preserve"> PAGEREF _Toc146628393 \h </w:instrText>
      </w:r>
      <w:r>
        <w:fldChar w:fldCharType="separate"/>
      </w:r>
      <w:r>
        <w:t>78</w:t>
      </w:r>
      <w:r>
        <w:fldChar w:fldCharType="end"/>
      </w:r>
    </w:p>
    <w:p w14:paraId="77F953D7" w14:textId="4FA072FC"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5.7.1</w:t>
      </w:r>
      <w:r>
        <w:rPr>
          <w:rFonts w:asciiTheme="minorHAnsi" w:eastAsiaTheme="minorEastAsia" w:hAnsiTheme="minorHAnsi" w:cstheme="minorBidi"/>
          <w:kern w:val="2"/>
          <w:sz w:val="22"/>
          <w:szCs w:val="22"/>
          <w14:ligatures w14:val="standardContextual"/>
        </w:rPr>
        <w:tab/>
      </w:r>
      <w:r w:rsidRPr="00B9792E">
        <w:rPr>
          <w:lang w:val="en-US"/>
        </w:rPr>
        <w:t>UE RF architecture assumption</w:t>
      </w:r>
      <w:r>
        <w:tab/>
      </w:r>
      <w:r>
        <w:fldChar w:fldCharType="begin"/>
      </w:r>
      <w:r>
        <w:instrText xml:space="preserve"> PAGEREF _Toc146628394 \h </w:instrText>
      </w:r>
      <w:r>
        <w:fldChar w:fldCharType="separate"/>
      </w:r>
      <w:r>
        <w:t>78</w:t>
      </w:r>
      <w:r>
        <w:fldChar w:fldCharType="end"/>
      </w:r>
    </w:p>
    <w:p w14:paraId="331254BE" w14:textId="55048FF2"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5.7.1.1</w:t>
      </w:r>
      <w:r>
        <w:rPr>
          <w:rFonts w:asciiTheme="minorHAnsi" w:eastAsiaTheme="minorEastAsia" w:hAnsiTheme="minorHAnsi" w:cstheme="minorBidi"/>
          <w:kern w:val="2"/>
          <w:sz w:val="22"/>
          <w:szCs w:val="22"/>
          <w14:ligatures w14:val="standardContextual"/>
        </w:rPr>
        <w:tab/>
      </w:r>
      <w:r w:rsidRPr="00B9792E">
        <w:rPr>
          <w:lang w:val="en-US"/>
        </w:rPr>
        <w:t>General</w:t>
      </w:r>
      <w:r>
        <w:tab/>
      </w:r>
      <w:r>
        <w:fldChar w:fldCharType="begin"/>
      </w:r>
      <w:r>
        <w:instrText xml:space="preserve"> PAGEREF _Toc146628395 \h </w:instrText>
      </w:r>
      <w:r>
        <w:fldChar w:fldCharType="separate"/>
      </w:r>
      <w:r>
        <w:t>78</w:t>
      </w:r>
      <w:r>
        <w:fldChar w:fldCharType="end"/>
      </w:r>
    </w:p>
    <w:p w14:paraId="6149DDC1" w14:textId="570258FF"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5.7.1.2</w:t>
      </w:r>
      <w:r>
        <w:rPr>
          <w:rFonts w:asciiTheme="minorHAnsi" w:eastAsiaTheme="minorEastAsia" w:hAnsiTheme="minorHAnsi" w:cstheme="minorBidi"/>
          <w:kern w:val="2"/>
          <w:sz w:val="22"/>
          <w:szCs w:val="22"/>
          <w14:ligatures w14:val="standardContextual"/>
        </w:rPr>
        <w:tab/>
      </w:r>
      <w:r w:rsidRPr="00B9792E">
        <w:rPr>
          <w:lang w:val="en-US"/>
        </w:rPr>
        <w:t>UE RF architecture with two antennas</w:t>
      </w:r>
      <w:r>
        <w:tab/>
      </w:r>
      <w:r>
        <w:fldChar w:fldCharType="begin"/>
      </w:r>
      <w:r>
        <w:instrText xml:space="preserve"> PAGEREF _Toc146628396 \h </w:instrText>
      </w:r>
      <w:r>
        <w:fldChar w:fldCharType="separate"/>
      </w:r>
      <w:r>
        <w:t>78</w:t>
      </w:r>
      <w:r>
        <w:fldChar w:fldCharType="end"/>
      </w:r>
    </w:p>
    <w:p w14:paraId="69CD220F" w14:textId="28267F99"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5.7.1.3</w:t>
      </w:r>
      <w:r>
        <w:rPr>
          <w:rFonts w:asciiTheme="minorHAnsi" w:eastAsiaTheme="minorEastAsia" w:hAnsiTheme="minorHAnsi" w:cstheme="minorBidi"/>
          <w:kern w:val="2"/>
          <w:sz w:val="22"/>
          <w:szCs w:val="22"/>
          <w14:ligatures w14:val="standardContextual"/>
        </w:rPr>
        <w:tab/>
      </w:r>
      <w:r w:rsidRPr="00B9792E">
        <w:rPr>
          <w:lang w:val="en-US"/>
        </w:rPr>
        <w:t>UE RF architecture with three antennas</w:t>
      </w:r>
      <w:r>
        <w:tab/>
      </w:r>
      <w:r>
        <w:fldChar w:fldCharType="begin"/>
      </w:r>
      <w:r>
        <w:instrText xml:space="preserve"> PAGEREF _Toc146628397 \h </w:instrText>
      </w:r>
      <w:r>
        <w:fldChar w:fldCharType="separate"/>
      </w:r>
      <w:r>
        <w:t>80</w:t>
      </w:r>
      <w:r>
        <w:fldChar w:fldCharType="end"/>
      </w:r>
    </w:p>
    <w:p w14:paraId="7DA07755" w14:textId="36CCFF3C" w:rsidR="00F17F7C" w:rsidRDefault="00F17F7C">
      <w:pPr>
        <w:pStyle w:val="TOC4"/>
        <w:rPr>
          <w:rFonts w:asciiTheme="minorHAnsi" w:eastAsiaTheme="minorEastAsia" w:hAnsiTheme="minorHAnsi" w:cstheme="minorBidi"/>
          <w:kern w:val="2"/>
          <w:sz w:val="22"/>
          <w:szCs w:val="22"/>
          <w14:ligatures w14:val="standardContextual"/>
        </w:rPr>
      </w:pPr>
      <w:r w:rsidRPr="00B9792E">
        <w:rPr>
          <w:lang w:val="en-US"/>
        </w:rPr>
        <w:t>5.7.1.4</w:t>
      </w:r>
      <w:r>
        <w:rPr>
          <w:rFonts w:asciiTheme="minorHAnsi" w:eastAsiaTheme="minorEastAsia" w:hAnsiTheme="minorHAnsi" w:cstheme="minorBidi"/>
          <w:kern w:val="2"/>
          <w:sz w:val="22"/>
          <w:szCs w:val="22"/>
          <w14:ligatures w14:val="standardContextual"/>
        </w:rPr>
        <w:tab/>
      </w:r>
      <w:r w:rsidRPr="00B9792E">
        <w:rPr>
          <w:lang w:val="en-US"/>
        </w:rPr>
        <w:t>UE RF architecture with four antennas</w:t>
      </w:r>
      <w:r>
        <w:tab/>
      </w:r>
      <w:r>
        <w:fldChar w:fldCharType="begin"/>
      </w:r>
      <w:r>
        <w:instrText xml:space="preserve"> PAGEREF _Toc146628398 \h </w:instrText>
      </w:r>
      <w:r>
        <w:fldChar w:fldCharType="separate"/>
      </w:r>
      <w:r>
        <w:t>82</w:t>
      </w:r>
      <w:r>
        <w:fldChar w:fldCharType="end"/>
      </w:r>
    </w:p>
    <w:p w14:paraId="100EE893" w14:textId="7928C081"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5.7.2</w:t>
      </w:r>
      <w:r>
        <w:rPr>
          <w:rFonts w:asciiTheme="minorHAnsi" w:eastAsiaTheme="minorEastAsia" w:hAnsiTheme="minorHAnsi" w:cstheme="minorBidi"/>
          <w:kern w:val="2"/>
          <w:sz w:val="22"/>
          <w:szCs w:val="22"/>
          <w14:ligatures w14:val="standardContextual"/>
        </w:rPr>
        <w:tab/>
      </w:r>
      <w:r w:rsidRPr="00B9792E">
        <w:rPr>
          <w:lang w:val="en-US"/>
        </w:rPr>
        <w:t>Operating bands for CA</w:t>
      </w:r>
      <w:r>
        <w:tab/>
      </w:r>
      <w:r>
        <w:fldChar w:fldCharType="begin"/>
      </w:r>
      <w:r>
        <w:instrText xml:space="preserve"> PAGEREF _Toc146628399 \h </w:instrText>
      </w:r>
      <w:r>
        <w:fldChar w:fldCharType="separate"/>
      </w:r>
      <w:r>
        <w:t>83</w:t>
      </w:r>
      <w:r>
        <w:fldChar w:fldCharType="end"/>
      </w:r>
    </w:p>
    <w:p w14:paraId="26FD0A13" w14:textId="6D6DEC2F"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5.7.3</w:t>
      </w:r>
      <w:r>
        <w:rPr>
          <w:rFonts w:asciiTheme="minorHAnsi" w:eastAsiaTheme="minorEastAsia" w:hAnsiTheme="minorHAnsi" w:cstheme="minorBidi"/>
          <w:kern w:val="2"/>
          <w:sz w:val="22"/>
          <w:szCs w:val="22"/>
          <w14:ligatures w14:val="standardContextual"/>
        </w:rPr>
        <w:tab/>
      </w:r>
      <w:r w:rsidRPr="00B9792E">
        <w:rPr>
          <w:lang w:val="en-US"/>
        </w:rPr>
        <w:t>Channel bandwidths per operating band for CA</w:t>
      </w:r>
      <w:r>
        <w:tab/>
      </w:r>
      <w:r>
        <w:fldChar w:fldCharType="begin"/>
      </w:r>
      <w:r>
        <w:instrText xml:space="preserve"> PAGEREF _Toc146628400 \h </w:instrText>
      </w:r>
      <w:r>
        <w:fldChar w:fldCharType="separate"/>
      </w:r>
      <w:r>
        <w:t>83</w:t>
      </w:r>
      <w:r>
        <w:fldChar w:fldCharType="end"/>
      </w:r>
    </w:p>
    <w:p w14:paraId="547836FE" w14:textId="1488B2A3"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5.7.4</w:t>
      </w:r>
      <w:r>
        <w:rPr>
          <w:rFonts w:asciiTheme="minorHAnsi" w:eastAsiaTheme="minorEastAsia" w:hAnsiTheme="minorHAnsi" w:cstheme="minorBidi"/>
          <w:kern w:val="2"/>
          <w:sz w:val="22"/>
          <w:szCs w:val="22"/>
          <w14:ligatures w14:val="standardContextual"/>
        </w:rPr>
        <w:tab/>
      </w:r>
      <w:r w:rsidRPr="00B9792E">
        <w:rPr>
          <w:lang w:val="en-US"/>
        </w:rPr>
        <w:t>∆T</w:t>
      </w:r>
      <w:r w:rsidRPr="00B9792E">
        <w:rPr>
          <w:vertAlign w:val="subscript"/>
          <w:lang w:val="en-US"/>
        </w:rPr>
        <w:t>IB,c</w:t>
      </w:r>
      <w:r w:rsidRPr="00B9792E">
        <w:rPr>
          <w:lang w:val="en-US"/>
        </w:rPr>
        <w:t xml:space="preserve"> and ∆R</w:t>
      </w:r>
      <w:r w:rsidRPr="00B9792E">
        <w:rPr>
          <w:vertAlign w:val="subscript"/>
          <w:lang w:val="en-US"/>
        </w:rPr>
        <w:t>IB,c</w:t>
      </w:r>
      <w:r w:rsidRPr="00B9792E">
        <w:rPr>
          <w:lang w:val="en-US"/>
        </w:rPr>
        <w:t xml:space="preserve"> values</w:t>
      </w:r>
      <w:r>
        <w:tab/>
      </w:r>
      <w:r>
        <w:fldChar w:fldCharType="begin"/>
      </w:r>
      <w:r>
        <w:instrText xml:space="preserve"> PAGEREF _Toc146628401 \h </w:instrText>
      </w:r>
      <w:r>
        <w:fldChar w:fldCharType="separate"/>
      </w:r>
      <w:r>
        <w:t>83</w:t>
      </w:r>
      <w:r>
        <w:fldChar w:fldCharType="end"/>
      </w:r>
    </w:p>
    <w:p w14:paraId="22E2A20A" w14:textId="5520969C"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5.7.5</w:t>
      </w:r>
      <w:r>
        <w:rPr>
          <w:rFonts w:asciiTheme="minorHAnsi" w:eastAsiaTheme="minorEastAsia" w:hAnsiTheme="minorHAnsi" w:cstheme="minorBidi"/>
          <w:kern w:val="2"/>
          <w:sz w:val="22"/>
          <w:szCs w:val="22"/>
          <w14:ligatures w14:val="standardContextual"/>
        </w:rPr>
        <w:tab/>
      </w:r>
      <w:r w:rsidRPr="00B9792E">
        <w:rPr>
          <w:lang w:val="en-US"/>
        </w:rPr>
        <w:t>UE co-existence studies for UL inter-band CA</w:t>
      </w:r>
      <w:r>
        <w:tab/>
      </w:r>
      <w:r>
        <w:fldChar w:fldCharType="begin"/>
      </w:r>
      <w:r>
        <w:instrText xml:space="preserve"> PAGEREF _Toc146628402 \h </w:instrText>
      </w:r>
      <w:r>
        <w:fldChar w:fldCharType="separate"/>
      </w:r>
      <w:r>
        <w:t>84</w:t>
      </w:r>
      <w:r>
        <w:fldChar w:fldCharType="end"/>
      </w:r>
    </w:p>
    <w:p w14:paraId="6B6F2575" w14:textId="0B04C471" w:rsidR="00F17F7C" w:rsidRDefault="00F17F7C">
      <w:pPr>
        <w:pStyle w:val="TOC3"/>
        <w:rPr>
          <w:rFonts w:asciiTheme="minorHAnsi" w:eastAsiaTheme="minorEastAsia" w:hAnsiTheme="minorHAnsi" w:cstheme="minorBidi"/>
          <w:kern w:val="2"/>
          <w:sz w:val="22"/>
          <w:szCs w:val="22"/>
          <w14:ligatures w14:val="standardContextual"/>
        </w:rPr>
      </w:pPr>
      <w:r w:rsidRPr="00B9792E">
        <w:rPr>
          <w:lang w:val="en-US"/>
        </w:rPr>
        <w:t>5.7.6</w:t>
      </w:r>
      <w:r>
        <w:rPr>
          <w:rFonts w:asciiTheme="minorHAnsi" w:eastAsiaTheme="minorEastAsia" w:hAnsiTheme="minorHAnsi" w:cstheme="minorBidi"/>
          <w:kern w:val="2"/>
          <w:sz w:val="22"/>
          <w:szCs w:val="22"/>
          <w14:ligatures w14:val="standardContextual"/>
        </w:rPr>
        <w:tab/>
      </w:r>
      <w:r w:rsidRPr="00B9792E">
        <w:rPr>
          <w:lang w:val="en-US"/>
        </w:rPr>
        <w:t>REFSENS evaluation</w:t>
      </w:r>
      <w:r>
        <w:tab/>
      </w:r>
      <w:r>
        <w:fldChar w:fldCharType="begin"/>
      </w:r>
      <w:r>
        <w:instrText xml:space="preserve"> PAGEREF _Toc146628403 \h </w:instrText>
      </w:r>
      <w:r>
        <w:fldChar w:fldCharType="separate"/>
      </w:r>
      <w:r>
        <w:t>86</w:t>
      </w:r>
      <w:r>
        <w:fldChar w:fldCharType="end"/>
      </w:r>
    </w:p>
    <w:p w14:paraId="21FCF2D1" w14:textId="7C7BEB57" w:rsidR="00F17F7C" w:rsidRDefault="00F17F7C">
      <w:pPr>
        <w:pStyle w:val="TOC8"/>
        <w:rPr>
          <w:rFonts w:asciiTheme="minorHAnsi" w:eastAsiaTheme="minorEastAsia" w:hAnsiTheme="minorHAnsi" w:cstheme="minorBidi"/>
          <w:b w:val="0"/>
          <w:kern w:val="2"/>
          <w:szCs w:val="22"/>
          <w14:ligatures w14:val="standardContextual"/>
        </w:rPr>
      </w:pPr>
      <w:r>
        <w:t xml:space="preserve">Annex </w:t>
      </w:r>
      <w:r>
        <w:rPr>
          <w:lang w:eastAsia="zh-CN"/>
        </w:rPr>
        <w:t>A</w:t>
      </w:r>
      <w:r>
        <w:t>: Change history</w:t>
      </w:r>
      <w:r>
        <w:tab/>
      </w:r>
      <w:r>
        <w:fldChar w:fldCharType="begin"/>
      </w:r>
      <w:r>
        <w:instrText xml:space="preserve"> PAGEREF _Toc146628404 \h </w:instrText>
      </w:r>
      <w:r>
        <w:fldChar w:fldCharType="separate"/>
      </w:r>
      <w:r>
        <w:t>88</w:t>
      </w:r>
      <w:r>
        <w:fldChar w:fldCharType="end"/>
      </w:r>
    </w:p>
    <w:p w14:paraId="419DA4D5" w14:textId="7FFBF265" w:rsidR="002F13B0" w:rsidRPr="004D3578" w:rsidRDefault="00F17F7C" w:rsidP="002F13B0">
      <w:r>
        <w:rPr>
          <w:noProof/>
          <w:sz w:val="22"/>
        </w:rPr>
        <w:fldChar w:fldCharType="end"/>
      </w:r>
    </w:p>
    <w:p w14:paraId="57C965E1" w14:textId="77777777" w:rsidR="002F13B0" w:rsidRPr="007B600E" w:rsidRDefault="002F13B0" w:rsidP="00802B62">
      <w:pPr>
        <w:pStyle w:val="Guidance"/>
      </w:pPr>
      <w:r w:rsidRPr="004D3578">
        <w:br w:type="page"/>
      </w:r>
    </w:p>
    <w:p w14:paraId="64565528" w14:textId="77777777" w:rsidR="002F13B0" w:rsidRPr="000161F2" w:rsidRDefault="002F13B0" w:rsidP="000161F2">
      <w:pPr>
        <w:pStyle w:val="Heading1"/>
        <w:overflowPunct/>
        <w:autoSpaceDE/>
        <w:autoSpaceDN/>
        <w:adjustRightInd/>
        <w:textAlignment w:val="auto"/>
        <w:rPr>
          <w:rFonts w:eastAsiaTheme="minorEastAsia"/>
        </w:rPr>
      </w:pPr>
      <w:bookmarkStart w:id="17" w:name="foreword"/>
      <w:bookmarkStart w:id="18" w:name="_Toc129096958"/>
      <w:bookmarkStart w:id="19" w:name="_Toc130385471"/>
      <w:bookmarkStart w:id="20" w:name="_Toc130387262"/>
      <w:bookmarkStart w:id="21" w:name="_Toc130388750"/>
      <w:bookmarkStart w:id="22" w:name="_Toc137570121"/>
      <w:bookmarkStart w:id="23" w:name="_Toc145514140"/>
      <w:bookmarkStart w:id="24" w:name="_Toc146628271"/>
      <w:bookmarkEnd w:id="17"/>
      <w:r w:rsidRPr="000161F2">
        <w:rPr>
          <w:rFonts w:eastAsiaTheme="minorEastAsia"/>
        </w:rPr>
        <w:lastRenderedPageBreak/>
        <w:t>Foreword</w:t>
      </w:r>
      <w:bookmarkEnd w:id="18"/>
      <w:bookmarkEnd w:id="19"/>
      <w:bookmarkEnd w:id="20"/>
      <w:bookmarkEnd w:id="21"/>
      <w:bookmarkEnd w:id="22"/>
      <w:bookmarkEnd w:id="23"/>
      <w:bookmarkEnd w:id="24"/>
    </w:p>
    <w:p w14:paraId="5F0DD95D" w14:textId="77777777" w:rsidR="002F13B0" w:rsidRPr="004D3578" w:rsidRDefault="002F13B0" w:rsidP="002F13B0">
      <w:r w:rsidRPr="004D3578">
        <w:t xml:space="preserve">This Technical </w:t>
      </w:r>
      <w:bookmarkStart w:id="25" w:name="spectype3"/>
      <w:r w:rsidRPr="00802B62">
        <w:t>Report</w:t>
      </w:r>
      <w:bookmarkEnd w:id="25"/>
      <w:r w:rsidRPr="004D3578">
        <w:t xml:space="preserve"> has been produced by the 3</w:t>
      </w:r>
      <w:r>
        <w:t>rd</w:t>
      </w:r>
      <w:r w:rsidRPr="004D3578">
        <w:t xml:space="preserve"> Generation Partnership Project (3GPP).</w:t>
      </w:r>
    </w:p>
    <w:p w14:paraId="3158ABF6" w14:textId="77777777" w:rsidR="002F13B0" w:rsidRPr="004D3578" w:rsidRDefault="002F13B0" w:rsidP="002F13B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C9DAC7" w14:textId="77777777" w:rsidR="002F13B0" w:rsidRPr="004D3578" w:rsidRDefault="002F13B0" w:rsidP="002F13B0">
      <w:pPr>
        <w:pStyle w:val="B10"/>
      </w:pPr>
      <w:r w:rsidRPr="004D3578">
        <w:t>Version x.y.z</w:t>
      </w:r>
    </w:p>
    <w:p w14:paraId="27DAD90A" w14:textId="77777777" w:rsidR="002F13B0" w:rsidRPr="004D3578" w:rsidRDefault="002F13B0" w:rsidP="002F13B0">
      <w:pPr>
        <w:pStyle w:val="B10"/>
      </w:pPr>
      <w:r w:rsidRPr="004D3578">
        <w:t>where:</w:t>
      </w:r>
    </w:p>
    <w:p w14:paraId="11C518D2" w14:textId="77777777" w:rsidR="002F13B0" w:rsidRPr="004D3578" w:rsidRDefault="002F13B0" w:rsidP="002F13B0">
      <w:pPr>
        <w:pStyle w:val="B20"/>
      </w:pPr>
      <w:r w:rsidRPr="004D3578">
        <w:t>x</w:t>
      </w:r>
      <w:r w:rsidRPr="004D3578">
        <w:tab/>
        <w:t>the first digit:</w:t>
      </w:r>
    </w:p>
    <w:p w14:paraId="5155EF01" w14:textId="77777777" w:rsidR="002F13B0" w:rsidRPr="004D3578" w:rsidRDefault="002F13B0" w:rsidP="002F13B0">
      <w:pPr>
        <w:pStyle w:val="B30"/>
      </w:pPr>
      <w:r w:rsidRPr="004D3578">
        <w:t>1</w:t>
      </w:r>
      <w:r w:rsidRPr="004D3578">
        <w:tab/>
        <w:t>presented to TSG for information;</w:t>
      </w:r>
    </w:p>
    <w:p w14:paraId="68BED479" w14:textId="77777777" w:rsidR="002F13B0" w:rsidRPr="004D3578" w:rsidRDefault="002F13B0" w:rsidP="002F13B0">
      <w:pPr>
        <w:pStyle w:val="B30"/>
      </w:pPr>
      <w:r w:rsidRPr="004D3578">
        <w:t>2</w:t>
      </w:r>
      <w:r w:rsidRPr="004D3578">
        <w:tab/>
        <w:t>presented to TSG for approval;</w:t>
      </w:r>
    </w:p>
    <w:p w14:paraId="7BEA215C" w14:textId="77777777" w:rsidR="002F13B0" w:rsidRPr="004D3578" w:rsidRDefault="002F13B0" w:rsidP="002F13B0">
      <w:pPr>
        <w:pStyle w:val="B30"/>
      </w:pPr>
      <w:r w:rsidRPr="004D3578">
        <w:t>3</w:t>
      </w:r>
      <w:r w:rsidRPr="004D3578">
        <w:tab/>
        <w:t>or greater indicates TSG approved document under change control.</w:t>
      </w:r>
    </w:p>
    <w:p w14:paraId="600ECCD7" w14:textId="77777777" w:rsidR="002F13B0" w:rsidRPr="004D3578" w:rsidRDefault="002F13B0" w:rsidP="002F13B0">
      <w:pPr>
        <w:pStyle w:val="B20"/>
      </w:pPr>
      <w:r w:rsidRPr="004D3578">
        <w:t>y</w:t>
      </w:r>
      <w:r w:rsidRPr="004D3578">
        <w:tab/>
        <w:t>the second digit is incremented for all changes of substance, i.e. technical enhancements, corrections, updates, etc.</w:t>
      </w:r>
    </w:p>
    <w:p w14:paraId="32D54F37" w14:textId="77777777" w:rsidR="002F13B0" w:rsidRDefault="002F13B0" w:rsidP="002F13B0">
      <w:pPr>
        <w:pStyle w:val="B20"/>
      </w:pPr>
      <w:r w:rsidRPr="004D3578">
        <w:t>z</w:t>
      </w:r>
      <w:r w:rsidRPr="004D3578">
        <w:tab/>
        <w:t>the third digit is incremented when editorial only changes have been incorporated in the document.</w:t>
      </w:r>
    </w:p>
    <w:p w14:paraId="3C4CB52A" w14:textId="77777777" w:rsidR="002F13B0" w:rsidRDefault="002F13B0" w:rsidP="002F13B0">
      <w:r>
        <w:t>In the present document, modal verbs have the following meanings:</w:t>
      </w:r>
    </w:p>
    <w:p w14:paraId="65CEF156" w14:textId="77777777" w:rsidR="002F13B0" w:rsidRDefault="002F13B0" w:rsidP="002F13B0">
      <w:pPr>
        <w:pStyle w:val="EX"/>
      </w:pPr>
      <w:r w:rsidRPr="008C384C">
        <w:rPr>
          <w:b/>
        </w:rPr>
        <w:t>shall</w:t>
      </w:r>
      <w:r>
        <w:tab/>
        <w:t>indicates a mandatory requirement to do something</w:t>
      </w:r>
    </w:p>
    <w:p w14:paraId="4F0D4B5B" w14:textId="77777777" w:rsidR="002F13B0" w:rsidRDefault="002F13B0" w:rsidP="002F13B0">
      <w:pPr>
        <w:pStyle w:val="EX"/>
      </w:pPr>
      <w:r w:rsidRPr="008C384C">
        <w:rPr>
          <w:b/>
        </w:rPr>
        <w:t>shall not</w:t>
      </w:r>
      <w:r>
        <w:tab/>
        <w:t>indicates an interdiction (prohibition) to do something</w:t>
      </w:r>
    </w:p>
    <w:p w14:paraId="4C10B71A" w14:textId="77777777" w:rsidR="002F13B0" w:rsidRPr="004D3578" w:rsidRDefault="002F13B0" w:rsidP="002F13B0">
      <w:r>
        <w:t>The constructions "shall" and "shall not" are confined to the context of normative provisions, and do not appear in Technical Reports.</w:t>
      </w:r>
    </w:p>
    <w:p w14:paraId="384D4081" w14:textId="77777777" w:rsidR="002F13B0" w:rsidRPr="004D3578" w:rsidRDefault="002F13B0" w:rsidP="002F13B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B06976" w14:textId="77777777" w:rsidR="002F13B0" w:rsidRDefault="002F13B0" w:rsidP="002F13B0">
      <w:pPr>
        <w:pStyle w:val="EX"/>
      </w:pPr>
      <w:r w:rsidRPr="008C384C">
        <w:rPr>
          <w:b/>
        </w:rPr>
        <w:t>should</w:t>
      </w:r>
      <w:r>
        <w:tab/>
        <w:t>indicates a recommendation to do something</w:t>
      </w:r>
    </w:p>
    <w:p w14:paraId="38CA8A1E" w14:textId="77777777" w:rsidR="002F13B0" w:rsidRDefault="002F13B0" w:rsidP="002F13B0">
      <w:pPr>
        <w:pStyle w:val="EX"/>
      </w:pPr>
      <w:r w:rsidRPr="008C384C">
        <w:rPr>
          <w:b/>
        </w:rPr>
        <w:t>should not</w:t>
      </w:r>
      <w:r>
        <w:tab/>
        <w:t>indicates a recommendation not to do something</w:t>
      </w:r>
    </w:p>
    <w:p w14:paraId="4D2167DB" w14:textId="77777777" w:rsidR="002F13B0" w:rsidRDefault="002F13B0" w:rsidP="002F13B0">
      <w:pPr>
        <w:pStyle w:val="EX"/>
      </w:pPr>
      <w:r w:rsidRPr="00774DA4">
        <w:rPr>
          <w:b/>
        </w:rPr>
        <w:t>may</w:t>
      </w:r>
      <w:r>
        <w:tab/>
        <w:t>indicates permission to do something</w:t>
      </w:r>
    </w:p>
    <w:p w14:paraId="159A16ED" w14:textId="77777777" w:rsidR="002F13B0" w:rsidRDefault="002F13B0" w:rsidP="002F13B0">
      <w:pPr>
        <w:pStyle w:val="EX"/>
      </w:pPr>
      <w:r w:rsidRPr="00774DA4">
        <w:rPr>
          <w:b/>
        </w:rPr>
        <w:t>need not</w:t>
      </w:r>
      <w:r>
        <w:tab/>
        <w:t>indicates permission not to do something</w:t>
      </w:r>
    </w:p>
    <w:p w14:paraId="536E37D2" w14:textId="77777777" w:rsidR="002F13B0" w:rsidRDefault="002F13B0" w:rsidP="002F13B0">
      <w:r>
        <w:t>The construction "may not" is ambiguous and is not used in normative elements. The unambiguous constructions "might not" or "shall not" are used instead, depending upon the meaning intended.</w:t>
      </w:r>
    </w:p>
    <w:p w14:paraId="46605632" w14:textId="77777777" w:rsidR="002F13B0" w:rsidRDefault="002F13B0" w:rsidP="002F13B0">
      <w:pPr>
        <w:pStyle w:val="EX"/>
      </w:pPr>
      <w:r w:rsidRPr="00774DA4">
        <w:rPr>
          <w:b/>
        </w:rPr>
        <w:t>can</w:t>
      </w:r>
      <w:r>
        <w:tab/>
        <w:t>indicates that something is possible</w:t>
      </w:r>
    </w:p>
    <w:p w14:paraId="78D78D02" w14:textId="77777777" w:rsidR="002F13B0" w:rsidRDefault="002F13B0" w:rsidP="002F13B0">
      <w:pPr>
        <w:pStyle w:val="EX"/>
      </w:pPr>
      <w:r w:rsidRPr="00774DA4">
        <w:rPr>
          <w:b/>
        </w:rPr>
        <w:t>cannot</w:t>
      </w:r>
      <w:r>
        <w:tab/>
        <w:t>indicates that something is impossible</w:t>
      </w:r>
    </w:p>
    <w:p w14:paraId="0049858F" w14:textId="77777777" w:rsidR="002F13B0" w:rsidRDefault="002F13B0" w:rsidP="002F13B0">
      <w:r>
        <w:t>The constructions "can" and "cannot" are not substitutes for "may" and "need not".</w:t>
      </w:r>
    </w:p>
    <w:p w14:paraId="1F956DEE" w14:textId="77777777" w:rsidR="002F13B0" w:rsidRDefault="002F13B0" w:rsidP="002F13B0">
      <w:pPr>
        <w:pStyle w:val="EX"/>
      </w:pPr>
      <w:r w:rsidRPr="00774DA4">
        <w:rPr>
          <w:b/>
        </w:rPr>
        <w:t>will</w:t>
      </w:r>
      <w:r>
        <w:tab/>
        <w:t>indicates that something is certain or expected to happen as a result of action taken by an agency the behaviour of which is outside the scope of the present document</w:t>
      </w:r>
    </w:p>
    <w:p w14:paraId="42A71908" w14:textId="77777777" w:rsidR="002F13B0" w:rsidRDefault="002F13B0" w:rsidP="002F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1F781A68" w14:textId="77777777" w:rsidR="002F13B0" w:rsidRDefault="002F13B0" w:rsidP="002F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D99BABB" w14:textId="77777777" w:rsidR="002F13B0" w:rsidRDefault="002F13B0" w:rsidP="002F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9D858D" w14:textId="77777777" w:rsidR="002F13B0" w:rsidRDefault="002F13B0" w:rsidP="002F13B0">
      <w:r>
        <w:t>In addition:</w:t>
      </w:r>
    </w:p>
    <w:p w14:paraId="4F196875" w14:textId="77777777" w:rsidR="002F13B0" w:rsidRDefault="002F13B0" w:rsidP="002F13B0">
      <w:pPr>
        <w:pStyle w:val="EX"/>
      </w:pPr>
      <w:r w:rsidRPr="00647114">
        <w:rPr>
          <w:b/>
        </w:rPr>
        <w:t>is</w:t>
      </w:r>
      <w:r>
        <w:tab/>
        <w:t>(or any other verb in the indicative mood) indicates a statement of fact</w:t>
      </w:r>
    </w:p>
    <w:p w14:paraId="1CC9429F" w14:textId="77777777" w:rsidR="002F13B0" w:rsidRDefault="002F13B0" w:rsidP="002F13B0">
      <w:pPr>
        <w:pStyle w:val="EX"/>
      </w:pPr>
      <w:r w:rsidRPr="00647114">
        <w:rPr>
          <w:b/>
        </w:rPr>
        <w:t>is not</w:t>
      </w:r>
      <w:r>
        <w:tab/>
        <w:t>(or any other negative verb in the indicative mood) indicates a statement of fact</w:t>
      </w:r>
    </w:p>
    <w:p w14:paraId="700D99BD" w14:textId="77777777" w:rsidR="002F13B0" w:rsidRDefault="002F13B0" w:rsidP="002F13B0">
      <w:r>
        <w:t>The constructions "is" and "is not" do not indicate requirements.</w:t>
      </w:r>
    </w:p>
    <w:p w14:paraId="54CFC88B" w14:textId="77777777" w:rsidR="00802B62" w:rsidRDefault="00802B62" w:rsidP="002F13B0"/>
    <w:p w14:paraId="424D5117" w14:textId="77777777" w:rsidR="00802B62" w:rsidRDefault="000161F2" w:rsidP="002F13B0">
      <w:r w:rsidRPr="004D3578">
        <w:br w:type="page"/>
      </w:r>
    </w:p>
    <w:p w14:paraId="2B2CBBF8" w14:textId="77777777" w:rsidR="00802B62" w:rsidRPr="000161F2" w:rsidRDefault="00802B62" w:rsidP="000161F2">
      <w:pPr>
        <w:pStyle w:val="Heading1"/>
        <w:overflowPunct/>
        <w:autoSpaceDE/>
        <w:autoSpaceDN/>
        <w:adjustRightInd/>
        <w:textAlignment w:val="auto"/>
        <w:rPr>
          <w:rFonts w:eastAsiaTheme="minorEastAsia"/>
        </w:rPr>
      </w:pPr>
      <w:bookmarkStart w:id="26" w:name="_Toc129096959"/>
      <w:bookmarkStart w:id="27" w:name="_Toc130385472"/>
      <w:bookmarkStart w:id="28" w:name="_Toc130387263"/>
      <w:bookmarkStart w:id="29" w:name="_Toc130388751"/>
      <w:bookmarkStart w:id="30" w:name="_Toc137570122"/>
      <w:bookmarkStart w:id="31" w:name="_Toc145514141"/>
      <w:bookmarkStart w:id="32" w:name="_Toc146628272"/>
      <w:r w:rsidRPr="000161F2">
        <w:rPr>
          <w:rFonts w:eastAsiaTheme="minorEastAsia"/>
        </w:rPr>
        <w:lastRenderedPageBreak/>
        <w:t>1</w:t>
      </w:r>
      <w:r w:rsidRPr="000161F2">
        <w:rPr>
          <w:rFonts w:eastAsiaTheme="minorEastAsia"/>
        </w:rPr>
        <w:tab/>
        <w:t>Scope</w:t>
      </w:r>
      <w:bookmarkEnd w:id="26"/>
      <w:bookmarkEnd w:id="27"/>
      <w:bookmarkEnd w:id="28"/>
      <w:bookmarkEnd w:id="29"/>
      <w:bookmarkEnd w:id="30"/>
      <w:bookmarkEnd w:id="31"/>
      <w:bookmarkEnd w:id="32"/>
    </w:p>
    <w:p w14:paraId="4951BD5B" w14:textId="5DF6531E" w:rsidR="00606BB6" w:rsidRDefault="00EF6983" w:rsidP="00606BB6">
      <w:pPr>
        <w:rPr>
          <w:color w:val="000000"/>
        </w:rPr>
      </w:pPr>
      <w:r>
        <w:t xml:space="preserve">The present document is the technical report for the study on enhancement for 700/800/900MHz band combinations [2] and sub-1GHz NR band combinations [5] under R18 time frame. The purpose is to gather </w:t>
      </w:r>
      <w:r>
        <w:rPr>
          <w:color w:val="000000"/>
        </w:rPr>
        <w:t xml:space="preserve">the relevant background information and studies in order to address </w:t>
      </w:r>
      <w:r>
        <w:t>the study on enhancement for 600/700/800/900MHz band combinations</w:t>
      </w:r>
      <w:r>
        <w:rPr>
          <w:color w:val="000000"/>
        </w:rPr>
        <w:t xml:space="preserve"> in Table 1-1.</w:t>
      </w:r>
    </w:p>
    <w:p w14:paraId="68E59FB2" w14:textId="77777777" w:rsidR="00EF6983" w:rsidRDefault="00EF6983" w:rsidP="00EF6983">
      <w:pPr>
        <w:pStyle w:val="TH"/>
        <w:rPr>
          <w:color w:val="000000"/>
        </w:rPr>
      </w:pPr>
      <w:r>
        <w:rPr>
          <w:color w:val="000000"/>
          <w:lang w:val="en-US"/>
        </w:rPr>
        <w:t xml:space="preserve">Table 1-1: </w:t>
      </w:r>
      <w:r>
        <w:rPr>
          <w:lang w:val="en-US"/>
        </w:rPr>
        <w:t>Band combinations in the SI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73"/>
        <w:gridCol w:w="3403"/>
      </w:tblGrid>
      <w:tr w:rsidR="00EF6983" w14:paraId="774328C8" w14:textId="77777777" w:rsidTr="00B26D1F">
        <w:trPr>
          <w:cantSplit/>
          <w:trHeight w:val="270"/>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4C2C6899" w14:textId="77777777" w:rsidR="00EF6983" w:rsidRDefault="00EF6983" w:rsidP="00EF6983">
            <w:pPr>
              <w:pStyle w:val="TAH"/>
              <w:rPr>
                <w:lang w:val="en-US" w:eastAsia="zh-CN"/>
              </w:rPr>
            </w:pPr>
            <w:r>
              <w:rPr>
                <w:lang w:val="en-US" w:eastAsia="zh-CN"/>
              </w:rPr>
              <w:t>Configuration</w:t>
            </w:r>
          </w:p>
        </w:tc>
        <w:tc>
          <w:tcPr>
            <w:tcW w:w="3403" w:type="dxa"/>
            <w:tcBorders>
              <w:top w:val="single" w:sz="4" w:space="0" w:color="auto"/>
              <w:left w:val="single" w:sz="4" w:space="0" w:color="auto"/>
              <w:bottom w:val="single" w:sz="4" w:space="0" w:color="auto"/>
              <w:right w:val="single" w:sz="4" w:space="0" w:color="auto"/>
            </w:tcBorders>
            <w:vAlign w:val="center"/>
            <w:hideMark/>
          </w:tcPr>
          <w:p w14:paraId="5EB595DD" w14:textId="77777777" w:rsidR="00EF6983" w:rsidRDefault="00EF6983" w:rsidP="00EF6983">
            <w:pPr>
              <w:pStyle w:val="TAH"/>
              <w:rPr>
                <w:lang w:val="en-US" w:eastAsia="zh-CN"/>
              </w:rPr>
            </w:pPr>
            <w:r>
              <w:rPr>
                <w:lang w:val="en-US" w:eastAsia="zh-CN"/>
              </w:rPr>
              <w:t>Uplink configuration</w:t>
            </w:r>
          </w:p>
        </w:tc>
      </w:tr>
      <w:tr w:rsidR="00EF6983" w14:paraId="7CCE1378"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66807744" w14:textId="77777777" w:rsidR="00EF6983" w:rsidRDefault="00EF6983" w:rsidP="00EF6983">
            <w:pPr>
              <w:pStyle w:val="TAL"/>
              <w:rPr>
                <w:lang w:val="en-US" w:eastAsia="zh-CN"/>
              </w:rPr>
            </w:pPr>
            <w:r>
              <w:rPr>
                <w:lang w:val="en-US" w:eastAsia="zh-CN"/>
              </w:rPr>
              <w:t>CA_n8-n20-n28</w:t>
            </w:r>
          </w:p>
        </w:tc>
        <w:tc>
          <w:tcPr>
            <w:tcW w:w="3403" w:type="dxa"/>
            <w:tcBorders>
              <w:top w:val="single" w:sz="4" w:space="0" w:color="auto"/>
              <w:left w:val="single" w:sz="4" w:space="0" w:color="auto"/>
              <w:bottom w:val="single" w:sz="4" w:space="0" w:color="auto"/>
              <w:right w:val="single" w:sz="4" w:space="0" w:color="auto"/>
            </w:tcBorders>
            <w:vAlign w:val="center"/>
            <w:hideMark/>
          </w:tcPr>
          <w:p w14:paraId="696C5A38" w14:textId="77777777" w:rsidR="00EF6983" w:rsidRDefault="00EF6983" w:rsidP="00EF6983">
            <w:pPr>
              <w:pStyle w:val="TAL"/>
              <w:rPr>
                <w:lang w:val="en-US" w:eastAsia="zh-CN"/>
              </w:rPr>
            </w:pPr>
            <w:r>
              <w:rPr>
                <w:lang w:val="en-US" w:eastAsia="zh-CN"/>
              </w:rPr>
              <w:t>CA_n8-n20, CA_n8-n28, CA_n20-n28</w:t>
            </w:r>
          </w:p>
        </w:tc>
      </w:tr>
      <w:tr w:rsidR="00EF6983" w14:paraId="65FF13E4"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08CDEFD6" w14:textId="77777777" w:rsidR="00EF6983" w:rsidRDefault="00EF6983" w:rsidP="00EF6983">
            <w:pPr>
              <w:pStyle w:val="TAL"/>
              <w:rPr>
                <w:lang w:val="en-US" w:eastAsia="zh-CN"/>
              </w:rPr>
            </w:pPr>
            <w:r>
              <w:rPr>
                <w:lang w:val="en-US" w:eastAsia="zh-CN"/>
              </w:rPr>
              <w:t>CA_n5-n8</w:t>
            </w:r>
          </w:p>
        </w:tc>
        <w:tc>
          <w:tcPr>
            <w:tcW w:w="3403" w:type="dxa"/>
            <w:tcBorders>
              <w:top w:val="single" w:sz="4" w:space="0" w:color="auto"/>
              <w:left w:val="single" w:sz="4" w:space="0" w:color="auto"/>
              <w:bottom w:val="single" w:sz="4" w:space="0" w:color="auto"/>
              <w:right w:val="single" w:sz="4" w:space="0" w:color="auto"/>
            </w:tcBorders>
            <w:hideMark/>
          </w:tcPr>
          <w:p w14:paraId="5F76A75A" w14:textId="77777777" w:rsidR="00EF6983" w:rsidRDefault="00EF6983" w:rsidP="00EF6983">
            <w:pPr>
              <w:pStyle w:val="TAL"/>
              <w:rPr>
                <w:lang w:val="en-US" w:eastAsia="zh-CN"/>
              </w:rPr>
            </w:pPr>
            <w:r>
              <w:rPr>
                <w:lang w:val="en-US" w:eastAsia="zh-CN"/>
              </w:rPr>
              <w:t>CA_n5-n8</w:t>
            </w:r>
          </w:p>
        </w:tc>
      </w:tr>
      <w:tr w:rsidR="00EF6983" w14:paraId="654F0CF4"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05AAF6C3" w14:textId="77777777" w:rsidR="00EF6983" w:rsidRDefault="00EF6983" w:rsidP="00EF6983">
            <w:pPr>
              <w:pStyle w:val="TAL"/>
              <w:rPr>
                <w:lang w:val="en-US" w:eastAsia="zh-CN"/>
              </w:rPr>
            </w:pPr>
            <w:r>
              <w:rPr>
                <w:lang w:val="en-US" w:eastAsia="zh-CN"/>
              </w:rPr>
              <w:t>CA_n5-n28</w:t>
            </w:r>
          </w:p>
        </w:tc>
        <w:tc>
          <w:tcPr>
            <w:tcW w:w="3403" w:type="dxa"/>
            <w:tcBorders>
              <w:top w:val="single" w:sz="4" w:space="0" w:color="auto"/>
              <w:left w:val="single" w:sz="4" w:space="0" w:color="auto"/>
              <w:bottom w:val="single" w:sz="4" w:space="0" w:color="auto"/>
              <w:right w:val="single" w:sz="4" w:space="0" w:color="auto"/>
            </w:tcBorders>
            <w:hideMark/>
          </w:tcPr>
          <w:p w14:paraId="0AC93DA8" w14:textId="77777777" w:rsidR="00EF6983" w:rsidRDefault="00EF6983" w:rsidP="00EF6983">
            <w:pPr>
              <w:pStyle w:val="TAL"/>
              <w:rPr>
                <w:lang w:val="en-US" w:eastAsia="zh-CN"/>
              </w:rPr>
            </w:pPr>
            <w:r>
              <w:rPr>
                <w:lang w:val="en-US" w:eastAsia="zh-CN"/>
              </w:rPr>
              <w:t>CA_n5-n28</w:t>
            </w:r>
          </w:p>
        </w:tc>
      </w:tr>
      <w:tr w:rsidR="00EF6983" w14:paraId="16026478"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24B0CBF4" w14:textId="77777777" w:rsidR="00EF6983" w:rsidRDefault="00EF6983" w:rsidP="00EF6983">
            <w:pPr>
              <w:pStyle w:val="TAL"/>
              <w:rPr>
                <w:lang w:val="en-US" w:eastAsia="zh-CN"/>
              </w:rPr>
            </w:pPr>
            <w:r>
              <w:rPr>
                <w:lang w:val="en-US" w:eastAsia="zh-CN"/>
              </w:rPr>
              <w:t>CA_n5A-n105A</w:t>
            </w:r>
          </w:p>
        </w:tc>
        <w:tc>
          <w:tcPr>
            <w:tcW w:w="3403" w:type="dxa"/>
            <w:tcBorders>
              <w:top w:val="single" w:sz="4" w:space="0" w:color="auto"/>
              <w:left w:val="single" w:sz="4" w:space="0" w:color="auto"/>
              <w:bottom w:val="single" w:sz="4" w:space="0" w:color="auto"/>
              <w:right w:val="single" w:sz="4" w:space="0" w:color="auto"/>
            </w:tcBorders>
            <w:hideMark/>
          </w:tcPr>
          <w:p w14:paraId="2D8D04EB" w14:textId="77777777" w:rsidR="00EF6983" w:rsidRDefault="00EF6983" w:rsidP="00EF6983">
            <w:pPr>
              <w:pStyle w:val="TAL"/>
              <w:rPr>
                <w:lang w:val="en-US" w:eastAsia="zh-CN"/>
              </w:rPr>
            </w:pPr>
            <w:r>
              <w:rPr>
                <w:lang w:val="en-US" w:eastAsia="zh-CN"/>
              </w:rPr>
              <w:t>CA_n5A-n105A</w:t>
            </w:r>
          </w:p>
        </w:tc>
      </w:tr>
      <w:tr w:rsidR="00EF6983" w14:paraId="6E891D0B"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74D512CD" w14:textId="77777777" w:rsidR="00EF6983" w:rsidRDefault="00EF6983" w:rsidP="00EF6983">
            <w:pPr>
              <w:pStyle w:val="TAL"/>
              <w:rPr>
                <w:lang w:val="en-US" w:eastAsia="zh-CN"/>
              </w:rPr>
            </w:pPr>
            <w:r>
              <w:rPr>
                <w:lang w:val="en-US" w:eastAsia="zh-CN"/>
              </w:rPr>
              <w:t>CA_n28A-n105A</w:t>
            </w:r>
          </w:p>
        </w:tc>
        <w:tc>
          <w:tcPr>
            <w:tcW w:w="3403" w:type="dxa"/>
            <w:tcBorders>
              <w:top w:val="single" w:sz="4" w:space="0" w:color="auto"/>
              <w:left w:val="single" w:sz="4" w:space="0" w:color="auto"/>
              <w:bottom w:val="single" w:sz="4" w:space="0" w:color="auto"/>
              <w:right w:val="single" w:sz="4" w:space="0" w:color="auto"/>
            </w:tcBorders>
            <w:hideMark/>
          </w:tcPr>
          <w:p w14:paraId="2D3F400E" w14:textId="77777777" w:rsidR="00EF6983" w:rsidRDefault="00EF6983" w:rsidP="00EF6983">
            <w:pPr>
              <w:pStyle w:val="TAL"/>
              <w:rPr>
                <w:lang w:val="en-US" w:eastAsia="zh-CN"/>
              </w:rPr>
            </w:pPr>
            <w:r w:rsidRPr="00B227B4">
              <w:rPr>
                <w:lang w:val="en-US" w:eastAsia="zh-CN"/>
              </w:rPr>
              <w:t>single UL in either n28 or n105</w:t>
            </w:r>
          </w:p>
        </w:tc>
      </w:tr>
      <w:tr w:rsidR="00EF6983" w14:paraId="00F5A6C4"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1D2C2589" w14:textId="77777777" w:rsidR="00EF6983" w:rsidRDefault="00EF6983" w:rsidP="00EF6983">
            <w:pPr>
              <w:pStyle w:val="TAL"/>
              <w:rPr>
                <w:lang w:val="en-US" w:eastAsia="zh-CN"/>
              </w:rPr>
            </w:pPr>
            <w:r>
              <w:rPr>
                <w:lang w:val="en-US" w:eastAsia="zh-CN"/>
              </w:rPr>
              <w:t>CA_n26A-n28A</w:t>
            </w:r>
          </w:p>
        </w:tc>
        <w:tc>
          <w:tcPr>
            <w:tcW w:w="3403" w:type="dxa"/>
            <w:tcBorders>
              <w:top w:val="single" w:sz="4" w:space="0" w:color="auto"/>
              <w:left w:val="single" w:sz="4" w:space="0" w:color="auto"/>
              <w:bottom w:val="single" w:sz="4" w:space="0" w:color="auto"/>
              <w:right w:val="single" w:sz="4" w:space="0" w:color="auto"/>
            </w:tcBorders>
            <w:hideMark/>
          </w:tcPr>
          <w:p w14:paraId="41A8BA08" w14:textId="77777777" w:rsidR="00EF6983" w:rsidRDefault="00EF6983" w:rsidP="00EF6983">
            <w:pPr>
              <w:pStyle w:val="TAL"/>
              <w:rPr>
                <w:lang w:val="en-US" w:eastAsia="zh-CN"/>
              </w:rPr>
            </w:pPr>
            <w:r>
              <w:rPr>
                <w:lang w:val="en-US" w:eastAsia="zh-CN"/>
              </w:rPr>
              <w:t>CA_n26A-n28A</w:t>
            </w:r>
          </w:p>
        </w:tc>
      </w:tr>
      <w:tr w:rsidR="00EF6983" w14:paraId="6B511E90" w14:textId="77777777" w:rsidTr="00B26D1F">
        <w:trPr>
          <w:cantSplit/>
          <w:trHeight w:val="155"/>
          <w:jc w:val="center"/>
        </w:trPr>
        <w:tc>
          <w:tcPr>
            <w:tcW w:w="1973" w:type="dxa"/>
            <w:tcBorders>
              <w:top w:val="single" w:sz="4" w:space="0" w:color="auto"/>
              <w:left w:val="single" w:sz="4" w:space="1" w:color="auto"/>
              <w:bottom w:val="single" w:sz="4" w:space="0" w:color="auto"/>
              <w:right w:val="single" w:sz="4" w:space="1" w:color="auto"/>
            </w:tcBorders>
            <w:vAlign w:val="center"/>
            <w:hideMark/>
          </w:tcPr>
          <w:p w14:paraId="6B0B6938" w14:textId="77777777" w:rsidR="00EF6983" w:rsidRDefault="00EF6983" w:rsidP="00EF6983">
            <w:pPr>
              <w:pStyle w:val="TAL"/>
              <w:rPr>
                <w:lang w:val="en-US" w:eastAsia="zh-CN"/>
              </w:rPr>
            </w:pPr>
            <w:r>
              <w:rPr>
                <w:lang w:val="en-US" w:eastAsia="zh-CN"/>
              </w:rPr>
              <w:t>CA_n5A-n28A-n105A</w:t>
            </w:r>
          </w:p>
        </w:tc>
        <w:tc>
          <w:tcPr>
            <w:tcW w:w="3403" w:type="dxa"/>
            <w:tcBorders>
              <w:top w:val="single" w:sz="4" w:space="0" w:color="auto"/>
              <w:left w:val="single" w:sz="4" w:space="1" w:color="auto"/>
              <w:bottom w:val="single" w:sz="4" w:space="0" w:color="auto"/>
              <w:right w:val="single" w:sz="4" w:space="1" w:color="auto"/>
            </w:tcBorders>
            <w:vAlign w:val="center"/>
            <w:hideMark/>
          </w:tcPr>
          <w:p w14:paraId="2FD07624" w14:textId="77777777" w:rsidR="00EF6983" w:rsidRDefault="00EF6983" w:rsidP="00EF6983">
            <w:pPr>
              <w:pStyle w:val="TAL"/>
              <w:rPr>
                <w:lang w:val="en-US" w:eastAsia="zh-CN"/>
              </w:rPr>
            </w:pPr>
            <w:r>
              <w:rPr>
                <w:lang w:val="en-US" w:eastAsia="zh-CN"/>
              </w:rPr>
              <w:t>CA_n5A-n28A</w:t>
            </w:r>
          </w:p>
        </w:tc>
      </w:tr>
      <w:tr w:rsidR="00EF6983" w14:paraId="6F9A48A6" w14:textId="77777777" w:rsidTr="00B26D1F">
        <w:trPr>
          <w:cantSplit/>
          <w:trHeight w:val="155"/>
          <w:jc w:val="center"/>
        </w:trPr>
        <w:tc>
          <w:tcPr>
            <w:tcW w:w="1973" w:type="dxa"/>
            <w:tcBorders>
              <w:top w:val="single" w:sz="4" w:space="0" w:color="auto"/>
              <w:left w:val="single" w:sz="4" w:space="1" w:color="auto"/>
              <w:bottom w:val="single" w:sz="4" w:space="0" w:color="auto"/>
              <w:right w:val="single" w:sz="4" w:space="1" w:color="auto"/>
            </w:tcBorders>
            <w:vAlign w:val="center"/>
            <w:hideMark/>
          </w:tcPr>
          <w:p w14:paraId="220E7233" w14:textId="77777777" w:rsidR="00EF6983" w:rsidRDefault="00EF6983" w:rsidP="00EF6983">
            <w:pPr>
              <w:pStyle w:val="TAL"/>
              <w:rPr>
                <w:lang w:val="en-US" w:eastAsia="zh-CN"/>
              </w:rPr>
            </w:pPr>
            <w:r>
              <w:rPr>
                <w:lang w:val="en-US" w:eastAsia="zh-CN"/>
              </w:rPr>
              <w:t>CA_n5A-n28A-n105A</w:t>
            </w:r>
          </w:p>
        </w:tc>
        <w:tc>
          <w:tcPr>
            <w:tcW w:w="3403" w:type="dxa"/>
            <w:tcBorders>
              <w:top w:val="single" w:sz="4" w:space="0" w:color="auto"/>
              <w:left w:val="single" w:sz="4" w:space="1" w:color="auto"/>
              <w:bottom w:val="single" w:sz="4" w:space="0" w:color="auto"/>
              <w:right w:val="single" w:sz="4" w:space="1" w:color="auto"/>
            </w:tcBorders>
            <w:vAlign w:val="center"/>
            <w:hideMark/>
          </w:tcPr>
          <w:p w14:paraId="1F3FD9FC" w14:textId="77777777" w:rsidR="00EF6983" w:rsidRDefault="00EF6983" w:rsidP="00EF6983">
            <w:pPr>
              <w:pStyle w:val="TAL"/>
              <w:rPr>
                <w:lang w:val="en-US" w:eastAsia="zh-CN"/>
              </w:rPr>
            </w:pPr>
            <w:r>
              <w:rPr>
                <w:lang w:val="en-US" w:eastAsia="zh-CN"/>
              </w:rPr>
              <w:t>CA_n5A-n105A</w:t>
            </w:r>
          </w:p>
        </w:tc>
      </w:tr>
      <w:tr w:rsidR="00EF6983" w14:paraId="6C202E76" w14:textId="77777777" w:rsidTr="00B26D1F">
        <w:trPr>
          <w:cantSplit/>
          <w:trHeight w:val="155"/>
          <w:jc w:val="center"/>
        </w:trPr>
        <w:tc>
          <w:tcPr>
            <w:tcW w:w="1973" w:type="dxa"/>
            <w:tcBorders>
              <w:top w:val="single" w:sz="4" w:space="0" w:color="auto"/>
              <w:left w:val="single" w:sz="4" w:space="1" w:color="auto"/>
              <w:bottom w:val="single" w:sz="4" w:space="0" w:color="auto"/>
              <w:right w:val="single" w:sz="4" w:space="1" w:color="auto"/>
            </w:tcBorders>
            <w:vAlign w:val="center"/>
            <w:hideMark/>
          </w:tcPr>
          <w:p w14:paraId="0CE1F9AD" w14:textId="77777777" w:rsidR="00EF6983" w:rsidRDefault="00EF6983" w:rsidP="00EF6983">
            <w:pPr>
              <w:pStyle w:val="TAL"/>
              <w:rPr>
                <w:lang w:val="en-US" w:eastAsia="zh-CN"/>
              </w:rPr>
            </w:pPr>
            <w:r>
              <w:rPr>
                <w:lang w:val="en-US" w:eastAsia="zh-CN"/>
              </w:rPr>
              <w:t>CA_n5A-n28A-n105A</w:t>
            </w:r>
          </w:p>
        </w:tc>
        <w:tc>
          <w:tcPr>
            <w:tcW w:w="3403" w:type="dxa"/>
            <w:tcBorders>
              <w:top w:val="single" w:sz="4" w:space="0" w:color="auto"/>
              <w:left w:val="single" w:sz="4" w:space="1" w:color="auto"/>
              <w:bottom w:val="single" w:sz="4" w:space="0" w:color="auto"/>
              <w:right w:val="single" w:sz="4" w:space="1" w:color="auto"/>
            </w:tcBorders>
            <w:vAlign w:val="center"/>
            <w:hideMark/>
          </w:tcPr>
          <w:p w14:paraId="54340E94" w14:textId="77777777" w:rsidR="00EF6983" w:rsidRDefault="00EF6983" w:rsidP="00EF6983">
            <w:pPr>
              <w:pStyle w:val="TAL"/>
              <w:rPr>
                <w:lang w:val="en-US" w:eastAsia="zh-CN"/>
              </w:rPr>
            </w:pPr>
            <w:r w:rsidRPr="00B227B4">
              <w:rPr>
                <w:lang w:val="en-US" w:eastAsia="zh-CN"/>
              </w:rPr>
              <w:t>single UL in either n28 or n105</w:t>
            </w:r>
          </w:p>
        </w:tc>
      </w:tr>
    </w:tbl>
    <w:p w14:paraId="6E33E00C" w14:textId="3598F8A0" w:rsidR="00802B62" w:rsidRPr="004D3578" w:rsidRDefault="00802B62" w:rsidP="00802B62"/>
    <w:p w14:paraId="57272D16" w14:textId="77777777" w:rsidR="00802B62" w:rsidRPr="000161F2" w:rsidRDefault="00802B62" w:rsidP="000161F2">
      <w:pPr>
        <w:pStyle w:val="Heading1"/>
        <w:overflowPunct/>
        <w:autoSpaceDE/>
        <w:autoSpaceDN/>
        <w:adjustRightInd/>
        <w:textAlignment w:val="auto"/>
        <w:rPr>
          <w:rFonts w:eastAsiaTheme="minorEastAsia"/>
        </w:rPr>
      </w:pPr>
      <w:bookmarkStart w:id="33" w:name="_Toc129096960"/>
      <w:bookmarkStart w:id="34" w:name="_Toc130385473"/>
      <w:bookmarkStart w:id="35" w:name="_Toc130387264"/>
      <w:bookmarkStart w:id="36" w:name="_Toc130388752"/>
      <w:bookmarkStart w:id="37" w:name="_Toc137570123"/>
      <w:bookmarkStart w:id="38" w:name="_Toc145514142"/>
      <w:bookmarkStart w:id="39" w:name="_Toc146628273"/>
      <w:r w:rsidRPr="000161F2">
        <w:rPr>
          <w:rFonts w:eastAsiaTheme="minorEastAsia"/>
        </w:rPr>
        <w:t>2</w:t>
      </w:r>
      <w:r w:rsidRPr="000161F2">
        <w:rPr>
          <w:rFonts w:eastAsiaTheme="minorEastAsia"/>
        </w:rPr>
        <w:tab/>
        <w:t>References</w:t>
      </w:r>
      <w:bookmarkEnd w:id="33"/>
      <w:bookmarkEnd w:id="34"/>
      <w:bookmarkEnd w:id="35"/>
      <w:bookmarkEnd w:id="36"/>
      <w:bookmarkEnd w:id="37"/>
      <w:bookmarkEnd w:id="38"/>
      <w:bookmarkEnd w:id="39"/>
    </w:p>
    <w:p w14:paraId="14F9813B" w14:textId="77777777" w:rsidR="00802B62" w:rsidRPr="004D3578" w:rsidRDefault="00802B62" w:rsidP="00802B62">
      <w:r w:rsidRPr="004D3578">
        <w:t>The following documents contain provisions which, through reference in this text, constitute provisions of the present document.</w:t>
      </w:r>
    </w:p>
    <w:p w14:paraId="42DF7EEA" w14:textId="77777777" w:rsidR="00802B62" w:rsidRPr="004D3578" w:rsidRDefault="00802B62" w:rsidP="00802B62">
      <w:pPr>
        <w:pStyle w:val="B10"/>
      </w:pPr>
      <w:r>
        <w:t>-</w:t>
      </w:r>
      <w:r>
        <w:tab/>
      </w:r>
      <w:r w:rsidRPr="004D3578">
        <w:t>References are either specific (identified by date of publication, edition number, version number, etc.) or non</w:t>
      </w:r>
      <w:r w:rsidRPr="004D3578">
        <w:noBreakHyphen/>
        <w:t>specific.</w:t>
      </w:r>
    </w:p>
    <w:p w14:paraId="13149F9E" w14:textId="77777777" w:rsidR="00802B62" w:rsidRPr="004D3578" w:rsidRDefault="00802B62" w:rsidP="00802B62">
      <w:pPr>
        <w:pStyle w:val="B10"/>
      </w:pPr>
      <w:r>
        <w:t>-</w:t>
      </w:r>
      <w:r>
        <w:tab/>
      </w:r>
      <w:r w:rsidRPr="004D3578">
        <w:t>For a specific reference, subsequent revisions do not apply.</w:t>
      </w:r>
    </w:p>
    <w:p w14:paraId="193C2440" w14:textId="77777777" w:rsidR="00802B62" w:rsidRPr="004D3578" w:rsidRDefault="00802B62" w:rsidP="00802B62">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3477967" w14:textId="77777777" w:rsidR="00802B62" w:rsidRPr="004D3578" w:rsidRDefault="00802B62" w:rsidP="00802B62">
      <w:pPr>
        <w:pStyle w:val="EX"/>
      </w:pPr>
      <w:r w:rsidRPr="004D3578">
        <w:t>[1]</w:t>
      </w:r>
      <w:r w:rsidRPr="004D3578">
        <w:tab/>
        <w:t>3GPP TR 21.905: "Vocabulary for 3GPP Specifications".</w:t>
      </w:r>
    </w:p>
    <w:p w14:paraId="5BC9C94A" w14:textId="1983C328" w:rsidR="00606BB6" w:rsidRDefault="00606BB6" w:rsidP="00606BB6">
      <w:pPr>
        <w:pStyle w:val="EX"/>
        <w:textAlignment w:val="auto"/>
        <w:rPr>
          <w:lang w:eastAsia="zh-CN"/>
        </w:rPr>
      </w:pPr>
      <w:r>
        <w:rPr>
          <w:lang w:eastAsia="zh-CN"/>
        </w:rPr>
        <w:t>[2]</w:t>
      </w:r>
      <w:r>
        <w:rPr>
          <w:lang w:eastAsia="zh-CN"/>
        </w:rPr>
        <w:tab/>
      </w:r>
      <w:r>
        <w:rPr>
          <w:lang w:val="en-US"/>
        </w:rPr>
        <w:t>RP-221464, “Revised SI: Study on enhancement for 700/800/900MHz band combinations for NR”, RAN#96</w:t>
      </w:r>
    </w:p>
    <w:p w14:paraId="673C0AC6" w14:textId="77777777" w:rsidR="00606BB6" w:rsidRDefault="00606BB6" w:rsidP="00606BB6">
      <w:pPr>
        <w:pStyle w:val="EX"/>
        <w:rPr>
          <w:lang w:eastAsia="zh-CN"/>
        </w:rPr>
      </w:pPr>
      <w:r>
        <w:rPr>
          <w:lang w:eastAsia="zh-CN"/>
        </w:rPr>
        <w:t>[3]</w:t>
      </w:r>
      <w:r>
        <w:rPr>
          <w:lang w:eastAsia="zh-CN"/>
        </w:rPr>
        <w:tab/>
        <w:t>TS 38.101-1</w:t>
      </w:r>
    </w:p>
    <w:p w14:paraId="1199C3BA" w14:textId="77777777" w:rsidR="00A211CC" w:rsidRDefault="00A211CC" w:rsidP="00A211CC">
      <w:pPr>
        <w:pStyle w:val="EX"/>
        <w:rPr>
          <w:lang w:eastAsia="zh-CN"/>
        </w:rPr>
      </w:pPr>
      <w:r>
        <w:rPr>
          <w:lang w:eastAsia="zh-CN"/>
        </w:rPr>
        <w:t>[4]</w:t>
      </w:r>
      <w:r>
        <w:rPr>
          <w:lang w:eastAsia="zh-CN"/>
        </w:rPr>
        <w:tab/>
        <w:t>TS 38.101-3</w:t>
      </w:r>
    </w:p>
    <w:p w14:paraId="52F681B9" w14:textId="77777777" w:rsidR="00A211CC" w:rsidRDefault="00A211CC" w:rsidP="00A211CC">
      <w:pPr>
        <w:pStyle w:val="EX"/>
        <w:rPr>
          <w:lang w:eastAsia="zh-CN"/>
        </w:rPr>
      </w:pPr>
      <w:r>
        <w:rPr>
          <w:lang w:eastAsia="zh-CN"/>
        </w:rPr>
        <w:t>[5]</w:t>
      </w:r>
      <w:r>
        <w:rPr>
          <w:lang w:eastAsia="zh-CN"/>
        </w:rPr>
        <w:tab/>
        <w:t>RP-230789, “ Study on enhancement for sub-1Ghz NR band combinations”. RAN 99</w:t>
      </w:r>
    </w:p>
    <w:p w14:paraId="55DB772A" w14:textId="77777777" w:rsidR="00A211CC" w:rsidRDefault="00A211CC" w:rsidP="00A211CC">
      <w:pPr>
        <w:pStyle w:val="EX"/>
      </w:pPr>
      <w:r>
        <w:rPr>
          <w:lang w:eastAsia="zh-CN"/>
        </w:rPr>
        <w:t>[6]</w:t>
      </w:r>
      <w:r>
        <w:rPr>
          <w:lang w:eastAsia="zh-CN"/>
        </w:rPr>
        <w:tab/>
        <w:t>3GPP TR 38 892 , APT 600 MHz NR band.</w:t>
      </w:r>
    </w:p>
    <w:p w14:paraId="5F7761BE" w14:textId="77777777" w:rsidR="00A211CC" w:rsidRDefault="00A211CC" w:rsidP="00A211CC">
      <w:pPr>
        <w:pStyle w:val="EX"/>
        <w:rPr>
          <w:lang w:eastAsia="zh-CN"/>
        </w:rPr>
      </w:pPr>
      <w:r>
        <w:rPr>
          <w:lang w:eastAsia="zh-CN"/>
        </w:rPr>
        <w:t>[7]</w:t>
      </w:r>
      <w:r>
        <w:rPr>
          <w:lang w:eastAsia="zh-CN"/>
        </w:rPr>
        <w:tab/>
      </w:r>
      <w:r w:rsidRPr="00ED37EF">
        <w:rPr>
          <w:lang w:eastAsia="zh-CN"/>
        </w:rPr>
        <w:t>R4-2308581</w:t>
      </w:r>
      <w:r>
        <w:rPr>
          <w:lang w:eastAsia="zh-CN"/>
        </w:rPr>
        <w:t xml:space="preserve">, </w:t>
      </w:r>
      <w:r w:rsidRPr="00ED37EF">
        <w:rPr>
          <w:lang w:eastAsia="zh-CN"/>
        </w:rPr>
        <w:t>Discussion on RF architecture and potential MSD issues for CA_n5-n105</w:t>
      </w:r>
      <w:r>
        <w:rPr>
          <w:lang w:eastAsia="zh-CN"/>
        </w:rPr>
        <w:t xml:space="preserve">, </w:t>
      </w:r>
      <w:r w:rsidRPr="00ED37EF">
        <w:rPr>
          <w:lang w:eastAsia="zh-CN"/>
        </w:rPr>
        <w:t>Huawei, HiSilicon, Spark NZ</w:t>
      </w:r>
    </w:p>
    <w:p w14:paraId="01EDADEA" w14:textId="77777777" w:rsidR="00A211CC" w:rsidRDefault="00A211CC" w:rsidP="00A211CC">
      <w:pPr>
        <w:pStyle w:val="EX"/>
        <w:rPr>
          <w:lang w:eastAsia="zh-CN"/>
        </w:rPr>
      </w:pPr>
      <w:r>
        <w:rPr>
          <w:lang w:eastAsia="zh-CN"/>
        </w:rPr>
        <w:t>[8]</w:t>
      </w:r>
      <w:r>
        <w:rPr>
          <w:lang w:eastAsia="zh-CN"/>
        </w:rPr>
        <w:tab/>
      </w:r>
      <w:r w:rsidRPr="00ED37EF">
        <w:rPr>
          <w:lang w:eastAsia="zh-CN"/>
        </w:rPr>
        <w:t>R4-2309299</w:t>
      </w:r>
      <w:r>
        <w:rPr>
          <w:lang w:eastAsia="zh-CN"/>
        </w:rPr>
        <w:t xml:space="preserve">, </w:t>
      </w:r>
      <w:r w:rsidRPr="00ED37EF">
        <w:rPr>
          <w:lang w:eastAsia="zh-CN"/>
        </w:rPr>
        <w:t>Input on CA_n5-n105 cross-band MSD and DeltaT/R</w:t>
      </w:r>
      <w:r>
        <w:rPr>
          <w:lang w:eastAsia="zh-CN"/>
        </w:rPr>
        <w:t xml:space="preserve">, </w:t>
      </w:r>
      <w:r w:rsidRPr="00ED37EF">
        <w:rPr>
          <w:lang w:eastAsia="zh-CN"/>
        </w:rPr>
        <w:t>Skyworks Solutions Inc.</w:t>
      </w:r>
    </w:p>
    <w:p w14:paraId="16358F1A" w14:textId="77777777" w:rsidR="00A211CC" w:rsidRDefault="00A211CC" w:rsidP="00A211CC">
      <w:pPr>
        <w:pStyle w:val="EX"/>
        <w:rPr>
          <w:lang w:eastAsia="zh-CN"/>
        </w:rPr>
      </w:pPr>
      <w:r>
        <w:rPr>
          <w:lang w:eastAsia="zh-CN"/>
        </w:rPr>
        <w:t>[9]</w:t>
      </w:r>
      <w:r>
        <w:rPr>
          <w:lang w:eastAsia="zh-CN"/>
        </w:rPr>
        <w:tab/>
      </w:r>
      <w:r w:rsidRPr="00ED37EF">
        <w:rPr>
          <w:lang w:eastAsia="zh-CN"/>
        </w:rPr>
        <w:t>R4-2309356</w:t>
      </w:r>
      <w:r>
        <w:rPr>
          <w:lang w:eastAsia="zh-CN"/>
        </w:rPr>
        <w:t>,</w:t>
      </w:r>
      <w:r w:rsidRPr="00ED37EF">
        <w:rPr>
          <w:lang w:eastAsia="zh-CN"/>
        </w:rPr>
        <w:t xml:space="preserve"> Considerations on CA_n5-n105</w:t>
      </w:r>
      <w:r>
        <w:rPr>
          <w:lang w:eastAsia="zh-CN"/>
        </w:rPr>
        <w:t xml:space="preserve">, </w:t>
      </w:r>
      <w:r w:rsidRPr="00ED37EF">
        <w:rPr>
          <w:lang w:eastAsia="zh-CN"/>
        </w:rPr>
        <w:t>Qualcomm France</w:t>
      </w:r>
    </w:p>
    <w:p w14:paraId="1FBF888E" w14:textId="77777777" w:rsidR="00A211CC" w:rsidRDefault="00A211CC" w:rsidP="00A211CC">
      <w:pPr>
        <w:pStyle w:val="EX"/>
        <w:rPr>
          <w:lang w:eastAsia="zh-CN"/>
        </w:rPr>
      </w:pPr>
      <w:r>
        <w:rPr>
          <w:lang w:eastAsia="zh-CN"/>
        </w:rPr>
        <w:t>[10]</w:t>
      </w:r>
      <w:r>
        <w:rPr>
          <w:lang w:eastAsia="zh-CN"/>
        </w:rPr>
        <w:tab/>
      </w:r>
      <w:r w:rsidRPr="00ED37EF">
        <w:rPr>
          <w:lang w:eastAsia="zh-CN"/>
        </w:rPr>
        <w:t>R4-230935</w:t>
      </w:r>
      <w:r>
        <w:rPr>
          <w:lang w:eastAsia="zh-CN"/>
        </w:rPr>
        <w:t xml:space="preserve">8, </w:t>
      </w:r>
      <w:r w:rsidRPr="000E3B6F">
        <w:rPr>
          <w:lang w:eastAsia="zh-CN"/>
        </w:rPr>
        <w:t>Considerations on CA_n26-n28</w:t>
      </w:r>
      <w:r>
        <w:rPr>
          <w:lang w:eastAsia="zh-CN"/>
        </w:rPr>
        <w:t xml:space="preserve">, </w:t>
      </w:r>
      <w:r w:rsidRPr="000E3B6F">
        <w:rPr>
          <w:lang w:eastAsia="zh-CN"/>
        </w:rPr>
        <w:t>Qualcomm France</w:t>
      </w:r>
    </w:p>
    <w:p w14:paraId="11E66B3B" w14:textId="77777777" w:rsidR="00A211CC" w:rsidRDefault="00A211CC" w:rsidP="00A211CC">
      <w:pPr>
        <w:pStyle w:val="EX"/>
        <w:rPr>
          <w:lang w:eastAsia="zh-CN"/>
        </w:rPr>
      </w:pPr>
      <w:r>
        <w:rPr>
          <w:lang w:eastAsia="zh-CN"/>
        </w:rPr>
        <w:t>[11]</w:t>
      </w:r>
      <w:r>
        <w:rPr>
          <w:lang w:eastAsia="zh-CN"/>
        </w:rPr>
        <w:tab/>
      </w:r>
      <w:r w:rsidRPr="00ED37EF">
        <w:rPr>
          <w:lang w:eastAsia="zh-CN"/>
        </w:rPr>
        <w:t>R4-230</w:t>
      </w:r>
      <w:r>
        <w:rPr>
          <w:lang w:eastAsia="zh-CN"/>
        </w:rPr>
        <w:t xml:space="preserve">6468, </w:t>
      </w:r>
      <w:r w:rsidRPr="000E3B6F">
        <w:rPr>
          <w:lang w:eastAsia="zh-CN"/>
        </w:rPr>
        <w:t>WF on CA_n5-n28 and CA_n8-n20-n28</w:t>
      </w:r>
      <w:r>
        <w:rPr>
          <w:lang w:eastAsia="zh-CN"/>
        </w:rPr>
        <w:t xml:space="preserve">, </w:t>
      </w:r>
      <w:r w:rsidRPr="000E3B6F">
        <w:rPr>
          <w:lang w:eastAsia="zh-CN"/>
        </w:rPr>
        <w:t>Huawei, HiSilicon</w:t>
      </w:r>
    </w:p>
    <w:p w14:paraId="4FAC8063" w14:textId="77777777" w:rsidR="00A211CC" w:rsidRPr="00ED37EF" w:rsidRDefault="00A211CC" w:rsidP="00A211CC">
      <w:pPr>
        <w:pStyle w:val="EX"/>
      </w:pPr>
      <w:r>
        <w:rPr>
          <w:lang w:eastAsia="zh-CN"/>
        </w:rPr>
        <w:t>[12]</w:t>
      </w:r>
      <w:r>
        <w:rPr>
          <w:lang w:eastAsia="zh-CN"/>
        </w:rPr>
        <w:tab/>
      </w:r>
      <w:r w:rsidRPr="00F64BA9">
        <w:rPr>
          <w:lang w:eastAsia="zh-CN"/>
        </w:rPr>
        <w:t>R4-2308583</w:t>
      </w:r>
      <w:r>
        <w:rPr>
          <w:lang w:eastAsia="zh-CN"/>
        </w:rPr>
        <w:t xml:space="preserve">, </w:t>
      </w:r>
      <w:r w:rsidRPr="00F64BA9">
        <w:rPr>
          <w:lang w:eastAsia="zh-CN"/>
        </w:rPr>
        <w:t>Discussion on RF architecture and potential MSD issues for CA_n26-n28</w:t>
      </w:r>
      <w:r>
        <w:rPr>
          <w:lang w:eastAsia="zh-CN"/>
        </w:rPr>
        <w:t xml:space="preserve">, </w:t>
      </w:r>
      <w:r w:rsidRPr="00F64BA9">
        <w:rPr>
          <w:lang w:eastAsia="zh-CN"/>
        </w:rPr>
        <w:t>Huawei, HiSilicon</w:t>
      </w:r>
    </w:p>
    <w:p w14:paraId="27C63A85" w14:textId="25322559" w:rsidR="00A211CC" w:rsidRDefault="00BD2504" w:rsidP="00A211CC">
      <w:pPr>
        <w:pStyle w:val="EX"/>
        <w:rPr>
          <w:lang w:eastAsia="zh-CN"/>
        </w:rPr>
      </w:pPr>
      <w:r>
        <w:rPr>
          <w:lang w:eastAsia="zh-CN"/>
        </w:rPr>
        <w:t>[13]</w:t>
      </w:r>
      <w:r>
        <w:rPr>
          <w:lang w:eastAsia="zh-CN"/>
        </w:rPr>
        <w:tab/>
        <w:t>R4-2307477, Input on CA_n26-n28 requirements, Skyworks Solutions Inc.</w:t>
      </w:r>
    </w:p>
    <w:p w14:paraId="0576478B" w14:textId="3304C909" w:rsidR="00606BB6" w:rsidRDefault="00A211CC" w:rsidP="00A211CC">
      <w:pPr>
        <w:pStyle w:val="EX"/>
        <w:rPr>
          <w:lang w:eastAsia="zh-CN"/>
        </w:rPr>
      </w:pPr>
      <w:r>
        <w:rPr>
          <w:lang w:eastAsia="zh-CN"/>
        </w:rPr>
        <w:lastRenderedPageBreak/>
        <w:t>[14]</w:t>
      </w:r>
      <w:r>
        <w:rPr>
          <w:lang w:eastAsia="zh-CN"/>
        </w:rPr>
        <w:tab/>
      </w:r>
      <w:r w:rsidRPr="004157D6">
        <w:rPr>
          <w:lang w:eastAsia="zh-CN"/>
        </w:rPr>
        <w:t>R4-230</w:t>
      </w:r>
      <w:r>
        <w:rPr>
          <w:lang w:eastAsia="zh-CN"/>
        </w:rPr>
        <w:t xml:space="preserve">6470, </w:t>
      </w:r>
      <w:r w:rsidRPr="00BD5C62">
        <w:rPr>
          <w:lang w:eastAsia="zh-CN"/>
        </w:rPr>
        <w:t>WF on RF architecture and critical issues for CA_n28-n105</w:t>
      </w:r>
    </w:p>
    <w:p w14:paraId="1D8967C7" w14:textId="77777777" w:rsidR="00B42DE2" w:rsidRDefault="00B42DE2" w:rsidP="00B42DE2">
      <w:pPr>
        <w:pStyle w:val="EX"/>
        <w:rPr>
          <w:lang w:eastAsia="zh-CN"/>
        </w:rPr>
      </w:pPr>
      <w:r>
        <w:rPr>
          <w:lang w:eastAsia="zh-CN"/>
        </w:rPr>
        <w:t>[15]</w:t>
      </w:r>
      <w:r>
        <w:rPr>
          <w:lang w:eastAsia="zh-CN"/>
        </w:rPr>
        <w:tab/>
      </w:r>
      <w:r w:rsidRPr="00E243FF">
        <w:rPr>
          <w:lang w:eastAsia="zh-CN"/>
        </w:rPr>
        <w:t>R4-2312979</w:t>
      </w:r>
      <w:r>
        <w:rPr>
          <w:lang w:eastAsia="zh-CN"/>
        </w:rPr>
        <w:t xml:space="preserve">, </w:t>
      </w:r>
      <w:r w:rsidRPr="00A102BB">
        <w:rPr>
          <w:lang w:eastAsia="zh-CN"/>
        </w:rPr>
        <w:t>Discussion on RF architecture and potential MSD issues for CA_n5-n28-n105</w:t>
      </w:r>
    </w:p>
    <w:p w14:paraId="33884B52" w14:textId="3B5F042D" w:rsidR="00A211CC" w:rsidRDefault="00B42DE2" w:rsidP="00B42DE2">
      <w:pPr>
        <w:pStyle w:val="EX"/>
        <w:rPr>
          <w:lang w:eastAsia="zh-CN"/>
        </w:rPr>
      </w:pPr>
      <w:r>
        <w:rPr>
          <w:lang w:eastAsia="zh-CN"/>
        </w:rPr>
        <w:t>[16]</w:t>
      </w:r>
      <w:r>
        <w:rPr>
          <w:lang w:eastAsia="zh-CN"/>
        </w:rPr>
        <w:tab/>
      </w:r>
      <w:r w:rsidRPr="00FA2E1B">
        <w:rPr>
          <w:lang w:eastAsia="zh-CN"/>
        </w:rPr>
        <w:t>R4-2311755</w:t>
      </w:r>
      <w:r>
        <w:rPr>
          <w:lang w:eastAsia="zh-CN"/>
        </w:rPr>
        <w:t xml:space="preserve">, </w:t>
      </w:r>
      <w:r w:rsidRPr="00FA2E1B">
        <w:rPr>
          <w:lang w:eastAsia="zh-CN"/>
        </w:rPr>
        <w:t>requirements for LBLBLB CA_n5-n28-n105</w:t>
      </w:r>
    </w:p>
    <w:p w14:paraId="6892FCEE" w14:textId="77777777" w:rsidR="00BD2504" w:rsidRDefault="00BD2504" w:rsidP="00BD2504">
      <w:pPr>
        <w:pStyle w:val="EX"/>
        <w:rPr>
          <w:lang w:eastAsia="zh-CN"/>
        </w:rPr>
      </w:pPr>
      <w:r>
        <w:rPr>
          <w:rFonts w:hint="eastAsia"/>
          <w:lang w:eastAsia="zh-CN"/>
        </w:rPr>
        <w:t>[</w:t>
      </w:r>
      <w:r>
        <w:rPr>
          <w:lang w:eastAsia="zh-CN"/>
        </w:rPr>
        <w:t>17]</w:t>
      </w:r>
      <w:r>
        <w:rPr>
          <w:lang w:eastAsia="zh-CN"/>
        </w:rPr>
        <w:tab/>
      </w:r>
      <w:r w:rsidRPr="00365BEB">
        <w:rPr>
          <w:lang w:eastAsia="zh-CN"/>
        </w:rPr>
        <w:t>R4-2303576</w:t>
      </w:r>
      <w:r>
        <w:rPr>
          <w:lang w:eastAsia="zh-CN"/>
        </w:rPr>
        <w:t xml:space="preserve"> </w:t>
      </w:r>
      <w:r w:rsidRPr="00365BEB">
        <w:rPr>
          <w:lang w:eastAsia="zh-CN"/>
        </w:rPr>
        <w:t>TP for</w:t>
      </w:r>
      <w:r>
        <w:rPr>
          <w:lang w:eastAsia="zh-CN"/>
        </w:rPr>
        <w:t xml:space="preserve"> </w:t>
      </w:r>
      <w:r w:rsidRPr="00365BEB">
        <w:rPr>
          <w:lang w:eastAsia="zh-CN"/>
        </w:rPr>
        <w:t>CA_n26-n28</w:t>
      </w:r>
      <w:r>
        <w:rPr>
          <w:lang w:eastAsia="zh-CN"/>
        </w:rPr>
        <w:t>, MediaTek Inc.</w:t>
      </w:r>
    </w:p>
    <w:p w14:paraId="69FE2A13" w14:textId="77777777" w:rsidR="00BD2504" w:rsidRDefault="00BD2504" w:rsidP="00BD2504">
      <w:pPr>
        <w:pStyle w:val="EX"/>
        <w:rPr>
          <w:lang w:eastAsia="zh-CN"/>
        </w:rPr>
      </w:pPr>
      <w:r>
        <w:rPr>
          <w:rFonts w:hint="eastAsia"/>
          <w:lang w:eastAsia="zh-CN"/>
        </w:rPr>
        <w:t>[</w:t>
      </w:r>
      <w:r>
        <w:rPr>
          <w:lang w:eastAsia="zh-CN"/>
        </w:rPr>
        <w:t>18]</w:t>
      </w:r>
      <w:r>
        <w:rPr>
          <w:lang w:eastAsia="zh-CN"/>
        </w:rPr>
        <w:tab/>
      </w:r>
      <w:r w:rsidRPr="005B593C">
        <w:rPr>
          <w:lang w:eastAsia="zh-CN"/>
        </w:rPr>
        <w:t>R4-2311116</w:t>
      </w:r>
      <w:r>
        <w:rPr>
          <w:lang w:eastAsia="zh-CN"/>
        </w:rPr>
        <w:t xml:space="preserve"> </w:t>
      </w:r>
      <w:r w:rsidRPr="005B593C">
        <w:rPr>
          <w:lang w:eastAsia="zh-CN"/>
        </w:rPr>
        <w:t>CA_n26-n28 cross band MSD based on measurements</w:t>
      </w:r>
      <w:r>
        <w:rPr>
          <w:lang w:eastAsia="zh-CN"/>
        </w:rPr>
        <w:t>, Skyworks Solutions Inc.</w:t>
      </w:r>
    </w:p>
    <w:p w14:paraId="56A11629" w14:textId="77777777" w:rsidR="00BD2504" w:rsidRDefault="00BD2504" w:rsidP="00BD2504">
      <w:pPr>
        <w:pStyle w:val="EX"/>
        <w:rPr>
          <w:lang w:eastAsia="zh-CN"/>
        </w:rPr>
      </w:pPr>
      <w:r>
        <w:rPr>
          <w:rFonts w:hint="eastAsia"/>
          <w:lang w:eastAsia="zh-CN"/>
        </w:rPr>
        <w:t>[</w:t>
      </w:r>
      <w:r>
        <w:rPr>
          <w:lang w:eastAsia="zh-CN"/>
        </w:rPr>
        <w:t>19]</w:t>
      </w:r>
      <w:r>
        <w:rPr>
          <w:lang w:eastAsia="zh-CN"/>
        </w:rPr>
        <w:tab/>
        <w:t xml:space="preserve">R4-2311753 </w:t>
      </w:r>
      <w:r w:rsidRPr="008F09A3">
        <w:rPr>
          <w:lang w:eastAsia="zh-CN"/>
        </w:rPr>
        <w:t>MSD analysis for CA_n5-n105, CA_n28-n105, and CA_n26-n28</w:t>
      </w:r>
      <w:r>
        <w:rPr>
          <w:lang w:eastAsia="zh-CN"/>
        </w:rPr>
        <w:t xml:space="preserve">, </w:t>
      </w:r>
      <w:r w:rsidRPr="008F09A3">
        <w:rPr>
          <w:lang w:eastAsia="zh-CN"/>
        </w:rPr>
        <w:t>Apple Inc</w:t>
      </w:r>
      <w:r>
        <w:rPr>
          <w:lang w:eastAsia="zh-CN"/>
        </w:rPr>
        <w:t>.</w:t>
      </w:r>
    </w:p>
    <w:p w14:paraId="7CDBF503" w14:textId="77777777" w:rsidR="00BD2504" w:rsidRDefault="00BD2504" w:rsidP="00BD2504">
      <w:pPr>
        <w:pStyle w:val="EX"/>
        <w:rPr>
          <w:lang w:eastAsia="zh-CN"/>
        </w:rPr>
      </w:pPr>
      <w:r>
        <w:rPr>
          <w:rFonts w:hint="eastAsia"/>
          <w:lang w:eastAsia="zh-CN"/>
        </w:rPr>
        <w:t>[</w:t>
      </w:r>
      <w:r>
        <w:rPr>
          <w:lang w:eastAsia="zh-CN"/>
        </w:rPr>
        <w:t>20]</w:t>
      </w:r>
      <w:r>
        <w:rPr>
          <w:lang w:eastAsia="zh-CN"/>
        </w:rPr>
        <w:tab/>
      </w:r>
      <w:r w:rsidRPr="002E5451">
        <w:rPr>
          <w:lang w:eastAsia="zh-CN"/>
        </w:rPr>
        <w:t>R4-2313371</w:t>
      </w:r>
      <w:r>
        <w:rPr>
          <w:lang w:eastAsia="zh-CN"/>
        </w:rPr>
        <w:t xml:space="preserve"> </w:t>
      </w:r>
      <w:r w:rsidRPr="002E5451">
        <w:rPr>
          <w:lang w:eastAsia="zh-CN"/>
        </w:rPr>
        <w:t>Considerations on CA_n26-n28</w:t>
      </w:r>
      <w:r>
        <w:rPr>
          <w:lang w:eastAsia="zh-CN"/>
        </w:rPr>
        <w:t xml:space="preserve">, </w:t>
      </w:r>
      <w:r w:rsidRPr="00AA7139">
        <w:rPr>
          <w:lang w:eastAsia="zh-CN"/>
        </w:rPr>
        <w:t>Qualcomm France</w:t>
      </w:r>
    </w:p>
    <w:p w14:paraId="56598341" w14:textId="77777777" w:rsidR="00BD2504" w:rsidRDefault="00BD2504" w:rsidP="00B42DE2">
      <w:pPr>
        <w:pStyle w:val="EX"/>
        <w:rPr>
          <w:lang w:eastAsia="en-US"/>
        </w:rPr>
      </w:pPr>
    </w:p>
    <w:p w14:paraId="727E7FFC" w14:textId="77777777" w:rsidR="00802B62" w:rsidRPr="000161F2" w:rsidRDefault="00802B62" w:rsidP="000161F2">
      <w:pPr>
        <w:pStyle w:val="Heading1"/>
        <w:overflowPunct/>
        <w:autoSpaceDE/>
        <w:autoSpaceDN/>
        <w:adjustRightInd/>
        <w:textAlignment w:val="auto"/>
        <w:rPr>
          <w:rFonts w:eastAsiaTheme="minorEastAsia"/>
        </w:rPr>
      </w:pPr>
      <w:bookmarkStart w:id="40" w:name="_Toc129096961"/>
      <w:bookmarkStart w:id="41" w:name="_Toc130385474"/>
      <w:bookmarkStart w:id="42" w:name="_Toc130387265"/>
      <w:bookmarkStart w:id="43" w:name="_Toc130388753"/>
      <w:bookmarkStart w:id="44" w:name="_Toc137570124"/>
      <w:bookmarkStart w:id="45" w:name="_Toc145514143"/>
      <w:bookmarkStart w:id="46" w:name="_Toc146628274"/>
      <w:r w:rsidRPr="000161F2">
        <w:rPr>
          <w:rFonts w:eastAsiaTheme="minorEastAsia"/>
        </w:rPr>
        <w:t>3</w:t>
      </w:r>
      <w:r w:rsidRPr="000161F2">
        <w:rPr>
          <w:rFonts w:eastAsiaTheme="minorEastAsia"/>
        </w:rPr>
        <w:tab/>
        <w:t>Definitions of terms, symbols and abbreviations</w:t>
      </w:r>
      <w:bookmarkEnd w:id="40"/>
      <w:bookmarkEnd w:id="41"/>
      <w:bookmarkEnd w:id="42"/>
      <w:bookmarkEnd w:id="43"/>
      <w:bookmarkEnd w:id="44"/>
      <w:bookmarkEnd w:id="45"/>
      <w:bookmarkEnd w:id="46"/>
    </w:p>
    <w:p w14:paraId="7A00ED6A" w14:textId="77777777" w:rsidR="00802B62" w:rsidRPr="004D3578" w:rsidRDefault="00802B62" w:rsidP="00802B62">
      <w:pPr>
        <w:pStyle w:val="Heading2"/>
      </w:pPr>
      <w:bookmarkStart w:id="47" w:name="_Toc129096962"/>
      <w:bookmarkStart w:id="48" w:name="_Toc130385475"/>
      <w:bookmarkStart w:id="49" w:name="_Toc130387266"/>
      <w:bookmarkStart w:id="50" w:name="_Toc130388754"/>
      <w:bookmarkStart w:id="51" w:name="_Toc137570125"/>
      <w:bookmarkStart w:id="52" w:name="_Toc145514144"/>
      <w:bookmarkStart w:id="53" w:name="_Toc146628275"/>
      <w:r w:rsidRPr="004D3578">
        <w:t>3.1</w:t>
      </w:r>
      <w:r w:rsidRPr="004D3578">
        <w:tab/>
      </w:r>
      <w:r>
        <w:t>Terms</w:t>
      </w:r>
      <w:bookmarkEnd w:id="47"/>
      <w:bookmarkEnd w:id="48"/>
      <w:bookmarkEnd w:id="49"/>
      <w:bookmarkEnd w:id="50"/>
      <w:bookmarkEnd w:id="51"/>
      <w:bookmarkEnd w:id="52"/>
      <w:bookmarkEnd w:id="53"/>
    </w:p>
    <w:p w14:paraId="10A0F9EA" w14:textId="77777777" w:rsidR="00802B62" w:rsidRPr="004D3578" w:rsidRDefault="00802B62" w:rsidP="00802B62">
      <w:r w:rsidRPr="004D3578">
        <w:t>For the purposes of the present document, the terms given in TR 21.905 [1] and the following apply. A term defined in the present document takes precedence over the definition of the same term, if any, in TR 21.905 [1].</w:t>
      </w:r>
    </w:p>
    <w:p w14:paraId="42427F44" w14:textId="77777777" w:rsidR="00802B62" w:rsidRPr="004D3578" w:rsidRDefault="00802B62" w:rsidP="00802B62">
      <w:pPr>
        <w:pStyle w:val="Heading2"/>
      </w:pPr>
      <w:bookmarkStart w:id="54" w:name="_Toc129096963"/>
      <w:bookmarkStart w:id="55" w:name="_Toc130385476"/>
      <w:bookmarkStart w:id="56" w:name="_Toc130387267"/>
      <w:bookmarkStart w:id="57" w:name="_Toc130388755"/>
      <w:bookmarkStart w:id="58" w:name="_Toc137570126"/>
      <w:bookmarkStart w:id="59" w:name="_Toc145514145"/>
      <w:bookmarkStart w:id="60" w:name="_Toc146628276"/>
      <w:r w:rsidRPr="004D3578">
        <w:t>3.2</w:t>
      </w:r>
      <w:r w:rsidRPr="004D3578">
        <w:tab/>
        <w:t>Symbols</w:t>
      </w:r>
      <w:bookmarkEnd w:id="54"/>
      <w:bookmarkEnd w:id="55"/>
      <w:bookmarkEnd w:id="56"/>
      <w:bookmarkEnd w:id="57"/>
      <w:bookmarkEnd w:id="58"/>
      <w:bookmarkEnd w:id="59"/>
      <w:bookmarkEnd w:id="60"/>
    </w:p>
    <w:p w14:paraId="0C193B2F" w14:textId="77777777" w:rsidR="00802B62" w:rsidRPr="004D3578" w:rsidRDefault="00802B62" w:rsidP="00802B62">
      <w:pPr>
        <w:keepNext/>
      </w:pPr>
      <w:r w:rsidRPr="004D3578">
        <w:t>For the purposes of the present document, the following symbols apply:</w:t>
      </w:r>
    </w:p>
    <w:p w14:paraId="28BBDEC8" w14:textId="77777777" w:rsidR="009B4D0A" w:rsidRDefault="009B4D0A" w:rsidP="009B4D0A">
      <w:pPr>
        <w:pStyle w:val="EW"/>
        <w:rPr>
          <w:i/>
        </w:rPr>
      </w:pPr>
      <w:r>
        <w:t>ΔR</w:t>
      </w:r>
      <w:r>
        <w:rPr>
          <w:vertAlign w:val="subscript"/>
        </w:rPr>
        <w:t>IB,c</w:t>
      </w:r>
      <w:r>
        <w:rPr>
          <w:vertAlign w:val="subscript"/>
        </w:rPr>
        <w:tab/>
      </w:r>
      <w:r>
        <w:t xml:space="preserve">Allowed reference sensitivity relaxation due to support for inter-band CA operation, for serving cell </w:t>
      </w:r>
      <w:r>
        <w:rPr>
          <w:i/>
        </w:rPr>
        <w:t>c</w:t>
      </w:r>
    </w:p>
    <w:p w14:paraId="3F0027A2" w14:textId="4A5E6041" w:rsidR="00802B62" w:rsidRPr="007F6D9E" w:rsidRDefault="009B4D0A" w:rsidP="009B4D0A">
      <w:pPr>
        <w:pStyle w:val="EW"/>
        <w:rPr>
          <w:color w:val="0070C0"/>
        </w:rPr>
      </w:pPr>
      <w:r w:rsidRPr="00A1115A">
        <w:t>ΔT</w:t>
      </w:r>
      <w:r w:rsidRPr="00A1115A">
        <w:rPr>
          <w:vertAlign w:val="subscript"/>
        </w:rPr>
        <w:t>IB,c</w:t>
      </w:r>
      <w:r w:rsidRPr="00A1115A">
        <w:rPr>
          <w:vertAlign w:val="subscript"/>
        </w:rPr>
        <w:tab/>
      </w:r>
      <w:r w:rsidRPr="00A1115A">
        <w:t xml:space="preserve">Allowed maximum configured output power relaxation due to support for inter-band CA operation, inter-band </w:t>
      </w:r>
      <w:r>
        <w:rPr>
          <w:rFonts w:hint="eastAsia"/>
          <w:lang w:eastAsia="zh-CN"/>
        </w:rPr>
        <w:t>NR</w:t>
      </w:r>
      <w:r>
        <w:rPr>
          <w:lang w:eastAsia="zh-CN"/>
        </w:rPr>
        <w:t>-DC</w:t>
      </w:r>
      <w:r w:rsidRPr="00A1115A">
        <w:t xml:space="preserve"> operation and due to support for SUL operations, for serving cell </w:t>
      </w:r>
      <w:r w:rsidRPr="00A1115A">
        <w:rPr>
          <w:i/>
        </w:rPr>
        <w:t>c</w:t>
      </w:r>
    </w:p>
    <w:p w14:paraId="03FD361D" w14:textId="77777777" w:rsidR="00802B62" w:rsidRPr="004D3578" w:rsidRDefault="00802B62" w:rsidP="00802B62">
      <w:pPr>
        <w:pStyle w:val="EW"/>
      </w:pPr>
    </w:p>
    <w:p w14:paraId="2411BC38" w14:textId="77777777" w:rsidR="00802B62" w:rsidRPr="004D3578" w:rsidRDefault="00802B62" w:rsidP="00802B62">
      <w:pPr>
        <w:pStyle w:val="Heading2"/>
      </w:pPr>
      <w:bookmarkStart w:id="61" w:name="_Toc129096964"/>
      <w:bookmarkStart w:id="62" w:name="_Toc130385477"/>
      <w:bookmarkStart w:id="63" w:name="_Toc130387268"/>
      <w:bookmarkStart w:id="64" w:name="_Toc130388756"/>
      <w:bookmarkStart w:id="65" w:name="_Toc137570127"/>
      <w:bookmarkStart w:id="66" w:name="_Toc145514146"/>
      <w:bookmarkStart w:id="67" w:name="_Toc146628277"/>
      <w:r w:rsidRPr="004D3578">
        <w:t>3.3</w:t>
      </w:r>
      <w:r w:rsidRPr="004D3578">
        <w:tab/>
        <w:t>Abbreviations</w:t>
      </w:r>
      <w:bookmarkEnd w:id="61"/>
      <w:bookmarkEnd w:id="62"/>
      <w:bookmarkEnd w:id="63"/>
      <w:bookmarkEnd w:id="64"/>
      <w:bookmarkEnd w:id="65"/>
      <w:bookmarkEnd w:id="66"/>
      <w:bookmarkEnd w:id="67"/>
    </w:p>
    <w:p w14:paraId="576E8756" w14:textId="77777777" w:rsidR="00802B62" w:rsidRPr="004D3578" w:rsidRDefault="00802B62" w:rsidP="00802B62">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9E096DC" w14:textId="77777777" w:rsidR="009B4D0A" w:rsidRDefault="009B4D0A" w:rsidP="009B4D0A">
      <w:pPr>
        <w:pStyle w:val="EW"/>
      </w:pPr>
      <w:r w:rsidRPr="00A1115A">
        <w:t>M</w:t>
      </w:r>
      <w:r>
        <w:t>RC</w:t>
      </w:r>
      <w:r w:rsidRPr="00A1115A">
        <w:tab/>
      </w:r>
      <w:r>
        <w:t>M</w:t>
      </w:r>
      <w:r w:rsidRPr="000D0406">
        <w:t xml:space="preserve">aximum </w:t>
      </w:r>
      <w:r>
        <w:t>R</w:t>
      </w:r>
      <w:r w:rsidRPr="000D0406">
        <w:t xml:space="preserve">atio </w:t>
      </w:r>
      <w:r>
        <w:t>C</w:t>
      </w:r>
      <w:r w:rsidRPr="000D0406">
        <w:t>ombining</w:t>
      </w:r>
    </w:p>
    <w:p w14:paraId="48083F47" w14:textId="77777777" w:rsidR="009B4D0A" w:rsidRDefault="009B4D0A" w:rsidP="009B4D0A">
      <w:pPr>
        <w:pStyle w:val="EW"/>
      </w:pPr>
      <w:r w:rsidRPr="00A1115A">
        <w:t>MSD</w:t>
      </w:r>
      <w:r w:rsidRPr="00A1115A">
        <w:tab/>
        <w:t>Maximum Sensitivity Degradation</w:t>
      </w:r>
    </w:p>
    <w:p w14:paraId="7F7059F6" w14:textId="77777777" w:rsidR="009B4D0A" w:rsidRPr="00A1115A" w:rsidRDefault="009B4D0A" w:rsidP="009B4D0A">
      <w:pPr>
        <w:pStyle w:val="EW"/>
      </w:pPr>
      <w:r w:rsidRPr="00A1115A">
        <w:rPr>
          <w:rFonts w:hint="eastAsia"/>
          <w:lang w:eastAsia="zh-CN"/>
        </w:rPr>
        <w:t>RB</w:t>
      </w:r>
      <w:r w:rsidRPr="00A1115A">
        <w:rPr>
          <w:rFonts w:hint="eastAsia"/>
          <w:lang w:eastAsia="zh-CN"/>
        </w:rPr>
        <w:tab/>
      </w:r>
      <w:r w:rsidRPr="00A1115A">
        <w:t>Resource Block</w:t>
      </w:r>
    </w:p>
    <w:p w14:paraId="14382409" w14:textId="77777777" w:rsidR="009B4D0A" w:rsidRPr="00A1115A" w:rsidRDefault="009B4D0A" w:rsidP="009B4D0A">
      <w:pPr>
        <w:pStyle w:val="EW"/>
      </w:pPr>
      <w:r>
        <w:rPr>
          <w:rFonts w:eastAsia="SimSun" w:hint="eastAsia"/>
          <w:lang w:eastAsia="zh-CN"/>
        </w:rPr>
        <w:t>UE</w:t>
      </w:r>
      <w:r w:rsidRPr="00A1115A">
        <w:rPr>
          <w:rFonts w:hint="eastAsia"/>
          <w:lang w:eastAsia="zh-CN"/>
        </w:rPr>
        <w:tab/>
      </w:r>
      <w:r>
        <w:t>User Equipment</w:t>
      </w:r>
    </w:p>
    <w:p w14:paraId="02B3BED1" w14:textId="77777777" w:rsidR="007F6D9E" w:rsidRDefault="007F6D9E" w:rsidP="00802B62">
      <w:pPr>
        <w:pStyle w:val="EW"/>
        <w:rPr>
          <w:lang w:eastAsia="zh-CN"/>
        </w:rPr>
      </w:pPr>
    </w:p>
    <w:p w14:paraId="44AC100C" w14:textId="77777777" w:rsidR="007F6D9E" w:rsidRPr="000161F2" w:rsidRDefault="007F6D9E" w:rsidP="000161F2">
      <w:pPr>
        <w:pStyle w:val="Heading1"/>
        <w:overflowPunct/>
        <w:autoSpaceDE/>
        <w:autoSpaceDN/>
        <w:adjustRightInd/>
        <w:textAlignment w:val="auto"/>
        <w:rPr>
          <w:rFonts w:eastAsiaTheme="minorEastAsia"/>
        </w:rPr>
      </w:pPr>
      <w:bookmarkStart w:id="68" w:name="_Toc27221"/>
      <w:bookmarkStart w:id="69" w:name="_Toc4387"/>
      <w:bookmarkStart w:id="70" w:name="_Toc104559166"/>
      <w:bookmarkStart w:id="71" w:name="_Toc18056"/>
      <w:bookmarkStart w:id="72" w:name="_Toc18550"/>
      <w:bookmarkStart w:id="73" w:name="_Toc47701679"/>
      <w:bookmarkStart w:id="74" w:name="_Toc3210"/>
      <w:bookmarkStart w:id="75" w:name="_Toc519110865"/>
      <w:bookmarkStart w:id="76" w:name="_Toc106124514"/>
      <w:bookmarkStart w:id="77" w:name="_Toc129096965"/>
      <w:bookmarkStart w:id="78" w:name="_Toc130385478"/>
      <w:bookmarkStart w:id="79" w:name="_Toc130387269"/>
      <w:bookmarkStart w:id="80" w:name="_Toc130388757"/>
      <w:bookmarkStart w:id="81" w:name="_Toc137570128"/>
      <w:bookmarkStart w:id="82" w:name="_Toc145514147"/>
      <w:bookmarkStart w:id="83" w:name="_Toc146628278"/>
      <w:r w:rsidRPr="000161F2">
        <w:rPr>
          <w:rFonts w:eastAsiaTheme="minorEastAsia"/>
        </w:rPr>
        <w:t>4</w:t>
      </w:r>
      <w:r w:rsidRPr="000161F2">
        <w:rPr>
          <w:rFonts w:eastAsiaTheme="minorEastAsia"/>
        </w:rPr>
        <w:tab/>
        <w:t>Background</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17F07814" w14:textId="77777777" w:rsidR="007F6D9E" w:rsidRDefault="007F6D9E" w:rsidP="004E6826">
      <w:pPr>
        <w:rPr>
          <w:bCs/>
        </w:rPr>
      </w:pPr>
      <w:r>
        <w:rPr>
          <w:rFonts w:hint="eastAsia"/>
        </w:rPr>
        <w:t>In RAN</w:t>
      </w:r>
      <w:r>
        <w:rPr>
          <w:rFonts w:hint="eastAsia"/>
          <w:lang w:val="en-US"/>
        </w:rPr>
        <w:t xml:space="preserve">#95e, SI </w:t>
      </w:r>
      <w:r>
        <w:rPr>
          <w:lang w:val="en-US"/>
        </w:rPr>
        <w:t>“</w:t>
      </w:r>
      <w:r w:rsidRPr="004445FE">
        <w:rPr>
          <w:lang w:val="en-US"/>
        </w:rPr>
        <w:t>enhancement for 700800900MHz band combinations</w:t>
      </w:r>
      <w:r>
        <w:rPr>
          <w:lang w:val="en-US"/>
        </w:rPr>
        <w:t>”</w:t>
      </w:r>
      <w:r>
        <w:rPr>
          <w:rFonts w:hint="eastAsia"/>
          <w:lang w:val="en-US"/>
        </w:rPr>
        <w:t xml:space="preserve"> was approved. </w:t>
      </w:r>
      <w:r>
        <w:rPr>
          <w:bCs/>
        </w:rPr>
        <w:t>The objectives of SI are as follows:</w:t>
      </w:r>
    </w:p>
    <w:p w14:paraId="7F3B47F7" w14:textId="5313455E" w:rsidR="007F6D9E" w:rsidRDefault="004E6826" w:rsidP="004E6826">
      <w:pPr>
        <w:pStyle w:val="B10"/>
        <w:rPr>
          <w:lang w:val="en-US"/>
        </w:rPr>
      </w:pPr>
      <w:r>
        <w:rPr>
          <w:lang w:val="en-US"/>
        </w:rPr>
        <w:t>1</w:t>
      </w:r>
      <w:r>
        <w:rPr>
          <w:lang w:val="en-US"/>
        </w:rPr>
        <w:tab/>
      </w:r>
      <w:r w:rsidR="007F6D9E">
        <w:rPr>
          <w:lang w:val="en-US"/>
        </w:rPr>
        <w:t>Investigate the feasibility and solutions to enable simultaneous transmission on two UL bands and simultaneous reception on two or three bands for the band combination of 700, 800 and 900MHz spectrum for smart phone form factor</w:t>
      </w:r>
    </w:p>
    <w:p w14:paraId="2044D17C" w14:textId="3F98D2C6" w:rsidR="009D546B" w:rsidRDefault="004E6826" w:rsidP="004E6826">
      <w:pPr>
        <w:pStyle w:val="B10"/>
        <w:rPr>
          <w:lang w:val="en-US"/>
        </w:rPr>
      </w:pPr>
      <w:r>
        <w:rPr>
          <w:lang w:val="en-US"/>
        </w:rPr>
        <w:t>2</w:t>
      </w:r>
      <w:r>
        <w:rPr>
          <w:lang w:val="en-US"/>
        </w:rPr>
        <w:tab/>
      </w:r>
      <w:r w:rsidR="007F6D9E">
        <w:rPr>
          <w:lang w:val="en-US"/>
        </w:rPr>
        <w:t>The following band combinations will be considered. And the feasibility study on three band combination will start after the completion of feasibility study of all the fallback band combinations.</w:t>
      </w:r>
    </w:p>
    <w:p w14:paraId="2D4F69AE" w14:textId="4901EB30" w:rsidR="009D546B" w:rsidRPr="009D546B" w:rsidRDefault="009D546B" w:rsidP="004E6826">
      <w:pPr>
        <w:pStyle w:val="B20"/>
        <w:rPr>
          <w:kern w:val="2"/>
          <w:lang w:val="en-US"/>
        </w:rPr>
      </w:pPr>
      <w:r>
        <w:rPr>
          <w:rFonts w:hint="eastAsia"/>
          <w:lang w:val="en-US"/>
        </w:rPr>
        <w:t>-</w:t>
      </w:r>
      <w:r w:rsidR="004E6826">
        <w:rPr>
          <w:lang w:val="en-US"/>
        </w:rPr>
        <w:tab/>
      </w:r>
      <w:r w:rsidR="007F6D9E" w:rsidRPr="009D546B">
        <w:rPr>
          <w:lang w:val="en-US"/>
        </w:rPr>
        <w:t xml:space="preserve">CA_n8-n20-n28 with uplink configurations of CA_n8-n20, CA_n8-n28, CA_n20-n28, and the fallback modes </w:t>
      </w:r>
    </w:p>
    <w:p w14:paraId="5A960F0D" w14:textId="6B654152" w:rsidR="007F6D9E" w:rsidRDefault="009D546B" w:rsidP="004E6826">
      <w:pPr>
        <w:pStyle w:val="B20"/>
        <w:rPr>
          <w:kern w:val="2"/>
          <w:lang w:val="en-US"/>
        </w:rPr>
      </w:pPr>
      <w:r>
        <w:rPr>
          <w:rFonts w:hint="eastAsia"/>
          <w:kern w:val="2"/>
          <w:lang w:val="en-US"/>
        </w:rPr>
        <w:t>-</w:t>
      </w:r>
      <w:r w:rsidR="004E6826">
        <w:rPr>
          <w:kern w:val="2"/>
          <w:lang w:val="en-US"/>
        </w:rPr>
        <w:tab/>
      </w:r>
      <w:r w:rsidR="007F6D9E">
        <w:rPr>
          <w:kern w:val="2"/>
          <w:lang w:val="en-US"/>
        </w:rPr>
        <w:t>CA_n5-n8 with uplink configuration of CA_n5-n8, and the fallback modes</w:t>
      </w:r>
    </w:p>
    <w:p w14:paraId="49CC5391" w14:textId="77777777" w:rsidR="007F6D9E" w:rsidRDefault="007F6D9E" w:rsidP="000B005C">
      <w:pPr>
        <w:pStyle w:val="NO"/>
        <w:rPr>
          <w:lang w:val="en-US"/>
        </w:rPr>
      </w:pPr>
      <w:r>
        <w:rPr>
          <w:lang w:val="en-US"/>
        </w:rPr>
        <w:lastRenderedPageBreak/>
        <w:t>Note1: Spectrum restrictions should be studied to solve overlap of band n5 downlink and band n8 uplink</w:t>
      </w:r>
    </w:p>
    <w:p w14:paraId="3EAEC674" w14:textId="77777777" w:rsidR="007F6D9E" w:rsidRDefault="007F6D9E" w:rsidP="000B005C">
      <w:pPr>
        <w:pStyle w:val="NO"/>
        <w:rPr>
          <w:lang w:val="en-US"/>
        </w:rPr>
      </w:pPr>
      <w:r>
        <w:rPr>
          <w:lang w:val="en-US"/>
        </w:rPr>
        <w:t>Note2: The current filter is used as the baseline. Further study whether or not to have new solutions.</w:t>
      </w:r>
    </w:p>
    <w:p w14:paraId="520035BE" w14:textId="03C1FA83" w:rsidR="007F6D9E" w:rsidRDefault="009D546B" w:rsidP="004E6826">
      <w:pPr>
        <w:pStyle w:val="B20"/>
        <w:rPr>
          <w:lang w:val="en-US"/>
        </w:rPr>
      </w:pPr>
      <w:r>
        <w:rPr>
          <w:rFonts w:hint="eastAsia"/>
          <w:lang w:val="en-US"/>
        </w:rPr>
        <w:t>-</w:t>
      </w:r>
      <w:r w:rsidR="004E6826">
        <w:rPr>
          <w:lang w:val="en-US"/>
        </w:rPr>
        <w:tab/>
      </w:r>
      <w:r w:rsidR="007F6D9E">
        <w:rPr>
          <w:lang w:val="en-US"/>
        </w:rPr>
        <w:t>CA_n5-n28 (full range) with uplink configuration of CA_n5-n28.</w:t>
      </w:r>
    </w:p>
    <w:p w14:paraId="6D1A9F8D" w14:textId="23762764" w:rsidR="007F6D9E" w:rsidRDefault="009B4D0A" w:rsidP="000B005C">
      <w:pPr>
        <w:rPr>
          <w:lang w:val="en-US"/>
        </w:rPr>
      </w:pPr>
      <w:r>
        <w:rPr>
          <w:lang w:val="en-US"/>
        </w:rPr>
        <w:t xml:space="preserve">In RAN 99 a new SI [5] was approved.  This SI concerns the consideration of the APT 600 MHz band  (n105) that has been </w:t>
      </w:r>
      <w:r>
        <w:t>recently has been introduced into 3GPP specifications [6]. After the completion of APT 600MHz band, operators have the further demands to combine this 600MHz band with other sub-1GHz bands together to achieve a good performance for the real deployment. However, some challenges were identified for a device with a smart phone form factor to support the combinations of those low bands including 600MHz band. For example, UE RF architecture need to be further studied due to larger antenna size for 600MHz band and some RF requirements need to be evaluated, e.g. MSD. The previous SI on Enhancement for 700/800/900MHz band combinations didn’t include the evaluation and studies for 600MHz band. Additionally band 26 is also considered.</w:t>
      </w:r>
    </w:p>
    <w:p w14:paraId="360F16B1" w14:textId="77777777" w:rsidR="009B4D0A" w:rsidRDefault="009B4D0A" w:rsidP="009B4D0A">
      <w:pPr>
        <w:pStyle w:val="TH"/>
        <w:rPr>
          <w:lang w:val="en-US" w:eastAsia="zh-CN"/>
        </w:rPr>
      </w:pPr>
      <w:r>
        <w:rPr>
          <w:lang w:val="en-US" w:eastAsia="zh-CN"/>
        </w:rPr>
        <w:t>Summary of band combinations considered in the SI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71"/>
        <w:gridCol w:w="1473"/>
        <w:gridCol w:w="1875"/>
        <w:gridCol w:w="1875"/>
      </w:tblGrid>
      <w:tr w:rsidR="009B4D0A" w14:paraId="613D0B73" w14:textId="77777777" w:rsidTr="00B26D1F">
        <w:trPr>
          <w:cantSplit/>
          <w:trHeight w:val="270"/>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7BE650A6" w14:textId="77777777" w:rsidR="009B4D0A" w:rsidRDefault="009B4D0A" w:rsidP="009B4D0A">
            <w:pPr>
              <w:pStyle w:val="TAH"/>
              <w:rPr>
                <w:lang w:val="en-US" w:eastAsia="zh-CN"/>
              </w:rPr>
            </w:pPr>
            <w:r>
              <w:rPr>
                <w:lang w:val="en-US" w:eastAsia="zh-CN"/>
              </w:rPr>
              <w:t>Configuration</w:t>
            </w:r>
          </w:p>
        </w:tc>
        <w:tc>
          <w:tcPr>
            <w:tcW w:w="1473" w:type="dxa"/>
            <w:tcBorders>
              <w:top w:val="single" w:sz="4" w:space="0" w:color="auto"/>
              <w:left w:val="single" w:sz="4" w:space="0" w:color="auto"/>
              <w:bottom w:val="single" w:sz="4" w:space="0" w:color="auto"/>
              <w:right w:val="single" w:sz="4" w:space="0" w:color="auto"/>
            </w:tcBorders>
            <w:vAlign w:val="center"/>
            <w:hideMark/>
          </w:tcPr>
          <w:p w14:paraId="4DB0F407" w14:textId="77777777" w:rsidR="009B4D0A" w:rsidRDefault="009B4D0A" w:rsidP="009B4D0A">
            <w:pPr>
              <w:pStyle w:val="TAH"/>
              <w:rPr>
                <w:lang w:val="en-US" w:eastAsia="zh-CN"/>
              </w:rPr>
            </w:pPr>
            <w:r>
              <w:rPr>
                <w:lang w:val="en-US" w:eastAsia="zh-CN"/>
              </w:rPr>
              <w:t>Uplink configuration</w:t>
            </w:r>
          </w:p>
        </w:tc>
        <w:tc>
          <w:tcPr>
            <w:tcW w:w="1875" w:type="dxa"/>
            <w:tcBorders>
              <w:top w:val="single" w:sz="4" w:space="0" w:color="auto"/>
              <w:left w:val="single" w:sz="4" w:space="0" w:color="auto"/>
              <w:bottom w:val="single" w:sz="4" w:space="0" w:color="auto"/>
              <w:right w:val="single" w:sz="4" w:space="0" w:color="auto"/>
            </w:tcBorders>
            <w:vAlign w:val="center"/>
            <w:hideMark/>
          </w:tcPr>
          <w:p w14:paraId="188E96F9" w14:textId="77777777" w:rsidR="009B4D0A" w:rsidRDefault="009B4D0A" w:rsidP="009B4D0A">
            <w:pPr>
              <w:pStyle w:val="TAH"/>
              <w:rPr>
                <w:lang w:val="en-US" w:eastAsia="zh-CN"/>
              </w:rPr>
            </w:pPr>
            <w:r>
              <w:rPr>
                <w:lang w:val="en-US" w:eastAsia="zh-CN"/>
              </w:rPr>
              <w:t>Supported operators</w:t>
            </w:r>
          </w:p>
        </w:tc>
        <w:tc>
          <w:tcPr>
            <w:tcW w:w="1875" w:type="dxa"/>
            <w:tcBorders>
              <w:top w:val="single" w:sz="4" w:space="0" w:color="auto"/>
              <w:left w:val="single" w:sz="4" w:space="0" w:color="auto"/>
              <w:bottom w:val="single" w:sz="4" w:space="0" w:color="auto"/>
              <w:right w:val="single" w:sz="4" w:space="0" w:color="auto"/>
            </w:tcBorders>
            <w:hideMark/>
          </w:tcPr>
          <w:p w14:paraId="31428D8C" w14:textId="77777777" w:rsidR="009B4D0A" w:rsidRDefault="009B4D0A" w:rsidP="009B4D0A">
            <w:pPr>
              <w:pStyle w:val="TAH"/>
              <w:rPr>
                <w:lang w:val="en-US" w:eastAsia="zh-CN"/>
              </w:rPr>
            </w:pPr>
            <w:r>
              <w:rPr>
                <w:lang w:val="en-US" w:eastAsia="zh-CN"/>
              </w:rPr>
              <w:t>The status of fallback mode</w:t>
            </w:r>
          </w:p>
        </w:tc>
      </w:tr>
      <w:tr w:rsidR="009B4D0A" w14:paraId="6DE5AA6A"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7DED2193" w14:textId="77777777" w:rsidR="009B4D0A" w:rsidRDefault="009B4D0A" w:rsidP="009B4D0A">
            <w:pPr>
              <w:pStyle w:val="TAL"/>
              <w:rPr>
                <w:lang w:val="en-US" w:eastAsia="zh-CN"/>
              </w:rPr>
            </w:pPr>
            <w:r>
              <w:rPr>
                <w:lang w:val="en-US" w:eastAsia="zh-CN"/>
              </w:rPr>
              <w:t>CA_n8-n20-n28</w:t>
            </w:r>
          </w:p>
        </w:tc>
        <w:tc>
          <w:tcPr>
            <w:tcW w:w="1473" w:type="dxa"/>
            <w:tcBorders>
              <w:top w:val="single" w:sz="4" w:space="0" w:color="auto"/>
              <w:left w:val="single" w:sz="4" w:space="0" w:color="auto"/>
              <w:bottom w:val="single" w:sz="4" w:space="0" w:color="auto"/>
              <w:right w:val="single" w:sz="4" w:space="0" w:color="auto"/>
            </w:tcBorders>
            <w:vAlign w:val="center"/>
            <w:hideMark/>
          </w:tcPr>
          <w:p w14:paraId="0D2E0CB3" w14:textId="77777777" w:rsidR="009B4D0A" w:rsidRDefault="009B4D0A" w:rsidP="009B4D0A">
            <w:pPr>
              <w:pStyle w:val="TAL"/>
              <w:rPr>
                <w:lang w:val="en-US" w:eastAsia="zh-CN"/>
              </w:rPr>
            </w:pPr>
            <w:r>
              <w:rPr>
                <w:lang w:val="en-US" w:eastAsia="zh-CN"/>
              </w:rPr>
              <w:t>CA_n8-n20, CA_n8-n28, CA_n20-n28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AA9F217" w14:textId="77777777" w:rsidR="009B4D0A" w:rsidRDefault="009B4D0A" w:rsidP="009B4D0A">
            <w:pPr>
              <w:pStyle w:val="TAL"/>
              <w:rPr>
                <w:lang w:val="en-US" w:eastAsia="zh-CN"/>
              </w:rPr>
            </w:pPr>
            <w:r>
              <w:rPr>
                <w:lang w:val="en-US" w:eastAsia="zh-CN"/>
              </w:rPr>
              <w:t>Vodafone, Telecom Italia, Orange, Deutsche Telekom</w:t>
            </w:r>
          </w:p>
        </w:tc>
        <w:tc>
          <w:tcPr>
            <w:tcW w:w="1875" w:type="dxa"/>
            <w:tcBorders>
              <w:top w:val="single" w:sz="4" w:space="0" w:color="auto"/>
              <w:left w:val="single" w:sz="4" w:space="0" w:color="auto"/>
              <w:bottom w:val="single" w:sz="4" w:space="0" w:color="auto"/>
              <w:right w:val="single" w:sz="4" w:space="0" w:color="auto"/>
            </w:tcBorders>
          </w:tcPr>
          <w:p w14:paraId="24B925A3" w14:textId="77777777" w:rsidR="009B4D0A" w:rsidRDefault="009B4D0A" w:rsidP="009B4D0A">
            <w:pPr>
              <w:pStyle w:val="TAL"/>
              <w:rPr>
                <w:lang w:val="en-US" w:eastAsia="zh-CN"/>
              </w:rPr>
            </w:pPr>
          </w:p>
        </w:tc>
      </w:tr>
      <w:tr w:rsidR="009B4D0A" w14:paraId="7D021111"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1EC79A4C" w14:textId="77777777" w:rsidR="009B4D0A" w:rsidRDefault="009B4D0A" w:rsidP="009B4D0A">
            <w:pPr>
              <w:pStyle w:val="TAL"/>
              <w:rPr>
                <w:lang w:val="en-US" w:eastAsia="zh-CN"/>
              </w:rPr>
            </w:pPr>
            <w:r>
              <w:rPr>
                <w:lang w:val="en-US" w:eastAsia="zh-CN"/>
              </w:rPr>
              <w:t>CA_n5-n8</w:t>
            </w:r>
          </w:p>
        </w:tc>
        <w:tc>
          <w:tcPr>
            <w:tcW w:w="1473" w:type="dxa"/>
            <w:tcBorders>
              <w:top w:val="single" w:sz="4" w:space="0" w:color="auto"/>
              <w:left w:val="single" w:sz="4" w:space="0" w:color="auto"/>
              <w:bottom w:val="single" w:sz="4" w:space="0" w:color="auto"/>
              <w:right w:val="single" w:sz="4" w:space="0" w:color="auto"/>
            </w:tcBorders>
            <w:hideMark/>
          </w:tcPr>
          <w:p w14:paraId="6A771DC3" w14:textId="77777777" w:rsidR="009B4D0A" w:rsidRDefault="009B4D0A" w:rsidP="009B4D0A">
            <w:pPr>
              <w:pStyle w:val="TAL"/>
              <w:rPr>
                <w:lang w:val="en-US" w:eastAsia="zh-CN"/>
              </w:rPr>
            </w:pPr>
            <w:r>
              <w:rPr>
                <w:lang w:val="en-US" w:eastAsia="zh-CN"/>
              </w:rPr>
              <w:t>CA_n5-n8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6BDBEF8" w14:textId="77777777" w:rsidR="009B4D0A" w:rsidRDefault="009B4D0A" w:rsidP="009B4D0A">
            <w:pPr>
              <w:pStyle w:val="TAL"/>
              <w:rPr>
                <w:lang w:val="en-US" w:eastAsia="zh-CN"/>
              </w:rPr>
            </w:pPr>
            <w:r>
              <w:rPr>
                <w:lang w:val="en-US" w:eastAsia="zh-CN"/>
              </w:rPr>
              <w:t>China Telecom, Spark NZ, China Unicom</w:t>
            </w:r>
          </w:p>
        </w:tc>
        <w:tc>
          <w:tcPr>
            <w:tcW w:w="1875" w:type="dxa"/>
            <w:tcBorders>
              <w:top w:val="single" w:sz="4" w:space="0" w:color="auto"/>
              <w:left w:val="single" w:sz="4" w:space="0" w:color="auto"/>
              <w:bottom w:val="single" w:sz="4" w:space="0" w:color="auto"/>
              <w:right w:val="single" w:sz="4" w:space="0" w:color="auto"/>
            </w:tcBorders>
          </w:tcPr>
          <w:p w14:paraId="685416F8" w14:textId="77777777" w:rsidR="009B4D0A" w:rsidRDefault="009B4D0A" w:rsidP="009B4D0A">
            <w:pPr>
              <w:pStyle w:val="TAL"/>
              <w:rPr>
                <w:lang w:val="en-US" w:eastAsia="zh-CN"/>
              </w:rPr>
            </w:pPr>
          </w:p>
        </w:tc>
      </w:tr>
      <w:tr w:rsidR="009B4D0A" w14:paraId="31C60E5E"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5355A55F" w14:textId="77777777" w:rsidR="009B4D0A" w:rsidRDefault="009B4D0A" w:rsidP="009B4D0A">
            <w:pPr>
              <w:pStyle w:val="TAL"/>
              <w:rPr>
                <w:lang w:val="en-US" w:eastAsia="zh-CN"/>
              </w:rPr>
            </w:pPr>
            <w:r>
              <w:rPr>
                <w:lang w:val="en-US" w:eastAsia="zh-CN"/>
              </w:rPr>
              <w:t>CA_n5-n28</w:t>
            </w:r>
          </w:p>
        </w:tc>
        <w:tc>
          <w:tcPr>
            <w:tcW w:w="1473" w:type="dxa"/>
            <w:tcBorders>
              <w:top w:val="single" w:sz="4" w:space="0" w:color="auto"/>
              <w:left w:val="single" w:sz="4" w:space="0" w:color="auto"/>
              <w:bottom w:val="single" w:sz="4" w:space="0" w:color="auto"/>
              <w:right w:val="single" w:sz="4" w:space="0" w:color="auto"/>
            </w:tcBorders>
            <w:hideMark/>
          </w:tcPr>
          <w:p w14:paraId="17B61271" w14:textId="77777777" w:rsidR="009B4D0A" w:rsidRDefault="009B4D0A" w:rsidP="009B4D0A">
            <w:pPr>
              <w:pStyle w:val="TAL"/>
              <w:rPr>
                <w:lang w:val="en-US" w:eastAsia="zh-CN"/>
              </w:rPr>
            </w:pPr>
            <w:r>
              <w:rPr>
                <w:lang w:val="en-US" w:eastAsia="zh-CN"/>
              </w:rPr>
              <w:t>CA_n5-n28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EEE463A" w14:textId="77777777" w:rsidR="009B4D0A" w:rsidRDefault="009B4D0A" w:rsidP="009B4D0A">
            <w:pPr>
              <w:pStyle w:val="TAL"/>
              <w:rPr>
                <w:lang w:val="en-US" w:eastAsia="zh-CN"/>
              </w:rPr>
            </w:pPr>
            <w:r>
              <w:rPr>
                <w:lang w:val="en-US" w:eastAsia="zh-CN"/>
              </w:rPr>
              <w:t>Spark NZ</w:t>
            </w:r>
          </w:p>
        </w:tc>
        <w:tc>
          <w:tcPr>
            <w:tcW w:w="1875" w:type="dxa"/>
            <w:tcBorders>
              <w:top w:val="single" w:sz="4" w:space="0" w:color="auto"/>
              <w:left w:val="single" w:sz="4" w:space="0" w:color="auto"/>
              <w:bottom w:val="single" w:sz="4" w:space="0" w:color="auto"/>
              <w:right w:val="single" w:sz="4" w:space="0" w:color="auto"/>
            </w:tcBorders>
          </w:tcPr>
          <w:p w14:paraId="5608FC5B" w14:textId="77777777" w:rsidR="009B4D0A" w:rsidRDefault="009B4D0A" w:rsidP="009B4D0A">
            <w:pPr>
              <w:pStyle w:val="TAL"/>
              <w:rPr>
                <w:lang w:val="en-US" w:eastAsia="zh-CN"/>
              </w:rPr>
            </w:pPr>
          </w:p>
        </w:tc>
      </w:tr>
      <w:tr w:rsidR="009B4D0A" w14:paraId="6FCD920E"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hideMark/>
          </w:tcPr>
          <w:p w14:paraId="162207CA" w14:textId="77777777" w:rsidR="009B4D0A" w:rsidRDefault="009B4D0A" w:rsidP="009B4D0A">
            <w:pPr>
              <w:pStyle w:val="TAL"/>
              <w:rPr>
                <w:rFonts w:cs="Arial"/>
                <w:kern w:val="2"/>
                <w:sz w:val="16"/>
                <w:lang w:val="en-US" w:eastAsia="zh-CN"/>
              </w:rPr>
            </w:pPr>
            <w:r>
              <w:rPr>
                <w:rFonts w:cs="Arial"/>
                <w:kern w:val="2"/>
                <w:sz w:val="16"/>
                <w:lang w:val="en-US" w:eastAsia="zh-CN"/>
              </w:rPr>
              <w:t>CA_n5A-n105A</w:t>
            </w:r>
          </w:p>
        </w:tc>
        <w:tc>
          <w:tcPr>
            <w:tcW w:w="1473" w:type="dxa"/>
            <w:tcBorders>
              <w:top w:val="single" w:sz="4" w:space="0" w:color="auto"/>
              <w:left w:val="single" w:sz="4" w:space="0" w:color="auto"/>
              <w:bottom w:val="single" w:sz="4" w:space="0" w:color="auto"/>
              <w:right w:val="single" w:sz="4" w:space="0" w:color="auto"/>
            </w:tcBorders>
            <w:hideMark/>
          </w:tcPr>
          <w:p w14:paraId="3291897B" w14:textId="77777777" w:rsidR="009B4D0A" w:rsidRDefault="009B4D0A" w:rsidP="009B4D0A">
            <w:pPr>
              <w:pStyle w:val="TAL"/>
              <w:rPr>
                <w:rFonts w:cs="Arial"/>
                <w:kern w:val="2"/>
                <w:sz w:val="16"/>
                <w:lang w:val="en-US" w:eastAsia="zh-CN"/>
              </w:rPr>
            </w:pPr>
            <w:r>
              <w:rPr>
                <w:rFonts w:cs="Arial"/>
                <w:kern w:val="2"/>
                <w:sz w:val="16"/>
                <w:lang w:val="en-US" w:eastAsia="zh-CN"/>
              </w:rPr>
              <w:t>CA_n5A-n105A</w:t>
            </w:r>
          </w:p>
        </w:tc>
        <w:tc>
          <w:tcPr>
            <w:tcW w:w="1875" w:type="dxa"/>
            <w:tcBorders>
              <w:top w:val="single" w:sz="4" w:space="0" w:color="auto"/>
              <w:left w:val="single" w:sz="4" w:space="0" w:color="auto"/>
              <w:bottom w:val="single" w:sz="4" w:space="0" w:color="auto"/>
              <w:right w:val="single" w:sz="4" w:space="0" w:color="auto"/>
            </w:tcBorders>
            <w:hideMark/>
          </w:tcPr>
          <w:p w14:paraId="1453F6E6"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hideMark/>
          </w:tcPr>
          <w:p w14:paraId="74338668"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p>
          <w:p w14:paraId="77B82E1A"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p>
        </w:tc>
      </w:tr>
      <w:tr w:rsidR="009B4D0A" w14:paraId="0F432D77"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hideMark/>
          </w:tcPr>
          <w:p w14:paraId="3C69119B" w14:textId="77777777" w:rsidR="009B4D0A" w:rsidRDefault="009B4D0A" w:rsidP="009B4D0A">
            <w:pPr>
              <w:pStyle w:val="TAL"/>
              <w:rPr>
                <w:rFonts w:cs="Arial"/>
                <w:kern w:val="2"/>
                <w:sz w:val="16"/>
                <w:lang w:val="en-US" w:eastAsia="zh-CN"/>
              </w:rPr>
            </w:pPr>
            <w:r>
              <w:rPr>
                <w:rFonts w:cs="Arial"/>
                <w:kern w:val="2"/>
                <w:sz w:val="16"/>
                <w:lang w:val="en-US" w:eastAsia="zh-CN"/>
              </w:rPr>
              <w:t>CA_n28A-n105A</w:t>
            </w:r>
          </w:p>
        </w:tc>
        <w:tc>
          <w:tcPr>
            <w:tcW w:w="1473" w:type="dxa"/>
            <w:tcBorders>
              <w:top w:val="single" w:sz="4" w:space="0" w:color="auto"/>
              <w:left w:val="single" w:sz="4" w:space="0" w:color="auto"/>
              <w:bottom w:val="single" w:sz="4" w:space="0" w:color="auto"/>
              <w:right w:val="single" w:sz="4" w:space="0" w:color="auto"/>
            </w:tcBorders>
            <w:hideMark/>
          </w:tcPr>
          <w:p w14:paraId="25D53E27" w14:textId="77777777" w:rsidR="009B4D0A" w:rsidRDefault="009B4D0A" w:rsidP="009B4D0A">
            <w:pPr>
              <w:pStyle w:val="TAL"/>
              <w:rPr>
                <w:rFonts w:cs="Arial"/>
                <w:kern w:val="2"/>
                <w:sz w:val="16"/>
                <w:lang w:val="en-US" w:eastAsia="zh-CN"/>
              </w:rPr>
            </w:pPr>
            <w:r>
              <w:rPr>
                <w:rFonts w:cs="Arial"/>
                <w:kern w:val="2"/>
                <w:sz w:val="16"/>
                <w:lang w:val="en-US" w:eastAsia="zh-CN"/>
              </w:rPr>
              <w:t>CA_n28A-n105A</w:t>
            </w:r>
          </w:p>
        </w:tc>
        <w:tc>
          <w:tcPr>
            <w:tcW w:w="1875" w:type="dxa"/>
            <w:tcBorders>
              <w:top w:val="single" w:sz="4" w:space="0" w:color="auto"/>
              <w:left w:val="single" w:sz="4" w:space="0" w:color="auto"/>
              <w:bottom w:val="single" w:sz="4" w:space="0" w:color="auto"/>
              <w:right w:val="single" w:sz="4" w:space="0" w:color="auto"/>
            </w:tcBorders>
            <w:hideMark/>
          </w:tcPr>
          <w:p w14:paraId="00BE25A7"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hideMark/>
          </w:tcPr>
          <w:p w14:paraId="19B73616"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p>
          <w:p w14:paraId="24A2A93C"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p>
        </w:tc>
      </w:tr>
      <w:tr w:rsidR="009B4D0A" w14:paraId="5371B4B1"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hideMark/>
          </w:tcPr>
          <w:p w14:paraId="1F33F514" w14:textId="77777777" w:rsidR="009B4D0A" w:rsidRDefault="009B4D0A" w:rsidP="009B4D0A">
            <w:pPr>
              <w:pStyle w:val="TAL"/>
              <w:rPr>
                <w:rFonts w:cs="Arial"/>
                <w:kern w:val="2"/>
                <w:sz w:val="16"/>
                <w:lang w:val="en-US" w:eastAsia="zh-CN"/>
              </w:rPr>
            </w:pPr>
            <w:r>
              <w:rPr>
                <w:rFonts w:cs="Arial"/>
                <w:kern w:val="2"/>
                <w:sz w:val="16"/>
                <w:lang w:val="en-US" w:eastAsia="zh-CN"/>
              </w:rPr>
              <w:t>CA_n26A-n28A</w:t>
            </w:r>
          </w:p>
        </w:tc>
        <w:tc>
          <w:tcPr>
            <w:tcW w:w="1473" w:type="dxa"/>
            <w:tcBorders>
              <w:top w:val="single" w:sz="4" w:space="0" w:color="auto"/>
              <w:left w:val="single" w:sz="4" w:space="0" w:color="auto"/>
              <w:bottom w:val="single" w:sz="4" w:space="0" w:color="auto"/>
              <w:right w:val="single" w:sz="4" w:space="0" w:color="auto"/>
            </w:tcBorders>
            <w:hideMark/>
          </w:tcPr>
          <w:p w14:paraId="274DBCFF" w14:textId="77777777" w:rsidR="009B4D0A" w:rsidRDefault="009B4D0A" w:rsidP="009B4D0A">
            <w:pPr>
              <w:pStyle w:val="TAL"/>
              <w:rPr>
                <w:rFonts w:cs="Arial"/>
                <w:kern w:val="2"/>
                <w:sz w:val="16"/>
                <w:lang w:val="en-US" w:eastAsia="zh-CN"/>
              </w:rPr>
            </w:pPr>
            <w:r>
              <w:rPr>
                <w:rFonts w:cs="Arial"/>
                <w:kern w:val="2"/>
                <w:sz w:val="16"/>
                <w:lang w:val="en-US" w:eastAsia="zh-CN"/>
              </w:rPr>
              <w:t>CA_n26A-n28A</w:t>
            </w:r>
          </w:p>
        </w:tc>
        <w:tc>
          <w:tcPr>
            <w:tcW w:w="1875" w:type="dxa"/>
            <w:tcBorders>
              <w:top w:val="single" w:sz="4" w:space="0" w:color="auto"/>
              <w:left w:val="single" w:sz="4" w:space="0" w:color="auto"/>
              <w:bottom w:val="single" w:sz="4" w:space="0" w:color="auto"/>
              <w:right w:val="single" w:sz="4" w:space="0" w:color="auto"/>
            </w:tcBorders>
            <w:hideMark/>
          </w:tcPr>
          <w:p w14:paraId="6C5851B9" w14:textId="77777777" w:rsidR="009B4D0A" w:rsidRDefault="009B4D0A" w:rsidP="009B4D0A">
            <w:pPr>
              <w:pStyle w:val="TAL"/>
              <w:rPr>
                <w:rFonts w:cs="Arial"/>
                <w:kern w:val="2"/>
                <w:sz w:val="16"/>
                <w:lang w:val="en-US" w:eastAsia="zh-CN"/>
              </w:rPr>
            </w:pPr>
            <w:r>
              <w:rPr>
                <w:rFonts w:cs="Arial"/>
                <w:kern w:val="2"/>
                <w:sz w:val="16"/>
                <w:lang w:val="en-US" w:eastAsia="zh-CN"/>
              </w:rPr>
              <w:t>Telstra</w:t>
            </w:r>
          </w:p>
        </w:tc>
        <w:tc>
          <w:tcPr>
            <w:tcW w:w="1875" w:type="dxa"/>
            <w:tcBorders>
              <w:top w:val="single" w:sz="4" w:space="0" w:color="auto"/>
              <w:left w:val="single" w:sz="4" w:space="0" w:color="auto"/>
              <w:bottom w:val="single" w:sz="4" w:space="0" w:color="auto"/>
              <w:right w:val="single" w:sz="4" w:space="0" w:color="auto"/>
            </w:tcBorders>
            <w:hideMark/>
          </w:tcPr>
          <w:p w14:paraId="1344088E" w14:textId="77777777" w:rsidR="009B4D0A" w:rsidRDefault="009B4D0A" w:rsidP="009B4D0A">
            <w:pPr>
              <w:pStyle w:val="TAL"/>
              <w:rPr>
                <w:rFonts w:cs="Arial"/>
                <w:kern w:val="2"/>
                <w:sz w:val="16"/>
                <w:lang w:val="en-US" w:eastAsia="zh-CN"/>
              </w:rPr>
            </w:pPr>
            <w:r>
              <w:rPr>
                <w:rFonts w:cs="Arial"/>
                <w:kern w:val="2"/>
                <w:sz w:val="16"/>
                <w:lang w:val="en-US" w:eastAsia="zh-CN"/>
              </w:rPr>
              <w:t>DL_n26A-n28A_UL_n28A_BCS0 (Completed in RAN4#106)</w:t>
            </w:r>
          </w:p>
          <w:p w14:paraId="3408DF77" w14:textId="77777777" w:rsidR="009B4D0A" w:rsidRDefault="009B4D0A" w:rsidP="009B4D0A">
            <w:pPr>
              <w:pStyle w:val="TAL"/>
              <w:rPr>
                <w:rFonts w:cs="Arial"/>
                <w:kern w:val="2"/>
                <w:sz w:val="16"/>
                <w:lang w:val="en-US" w:eastAsia="zh-CN"/>
              </w:rPr>
            </w:pPr>
            <w:r>
              <w:rPr>
                <w:rFonts w:cs="Arial"/>
                <w:kern w:val="2"/>
                <w:sz w:val="16"/>
                <w:lang w:val="en-US" w:eastAsia="zh-CN"/>
              </w:rPr>
              <w:t>DL_n26A-n28A_UL_n26A_BCS0 (New)</w:t>
            </w:r>
          </w:p>
        </w:tc>
      </w:tr>
      <w:tr w:rsidR="009B4D0A" w14:paraId="765BFB30"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4C2DC9AF" w14:textId="77777777" w:rsidR="009B4D0A" w:rsidRDefault="009B4D0A" w:rsidP="009B4D0A">
            <w:pPr>
              <w:pStyle w:val="TAL"/>
              <w:rPr>
                <w:rFonts w:cs="Arial"/>
                <w:kern w:val="2"/>
                <w:sz w:val="16"/>
                <w:vertAlign w:val="superscript"/>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p>
        </w:tc>
        <w:tc>
          <w:tcPr>
            <w:tcW w:w="1473" w:type="dxa"/>
            <w:tcBorders>
              <w:top w:val="single" w:sz="4" w:space="0" w:color="auto"/>
              <w:left w:val="single" w:sz="4" w:space="0" w:color="auto"/>
              <w:bottom w:val="single" w:sz="4" w:space="0" w:color="auto"/>
              <w:right w:val="single" w:sz="4" w:space="0" w:color="auto"/>
            </w:tcBorders>
            <w:vAlign w:val="center"/>
            <w:hideMark/>
          </w:tcPr>
          <w:p w14:paraId="139F212F" w14:textId="77777777" w:rsidR="009B4D0A" w:rsidRDefault="009B4D0A" w:rsidP="009B4D0A">
            <w:pPr>
              <w:pStyle w:val="TAL"/>
              <w:rPr>
                <w:rFonts w:cs="Arial"/>
                <w:kern w:val="2"/>
                <w:sz w:val="16"/>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p>
        </w:tc>
        <w:tc>
          <w:tcPr>
            <w:tcW w:w="1875" w:type="dxa"/>
            <w:tcBorders>
              <w:top w:val="single" w:sz="4" w:space="0" w:color="auto"/>
              <w:left w:val="single" w:sz="4" w:space="0" w:color="auto"/>
              <w:bottom w:val="single" w:sz="4" w:space="0" w:color="auto"/>
              <w:right w:val="single" w:sz="4" w:space="0" w:color="auto"/>
            </w:tcBorders>
            <w:vAlign w:val="center"/>
            <w:hideMark/>
          </w:tcPr>
          <w:p w14:paraId="5AC8BD0C"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vAlign w:val="center"/>
            <w:hideMark/>
          </w:tcPr>
          <w:p w14:paraId="62095F4E" w14:textId="77777777" w:rsidR="009B4D0A" w:rsidRDefault="009B4D0A" w:rsidP="009B4D0A">
            <w:pPr>
              <w:pStyle w:val="TAL"/>
              <w:rPr>
                <w:rFonts w:eastAsia="PMingLiU" w:cs="Arial"/>
                <w:kern w:val="2"/>
                <w:sz w:val="16"/>
                <w:lang w:val="en-US" w:eastAsia="zh-TW"/>
              </w:rPr>
            </w:pPr>
            <w:r>
              <w:rPr>
                <w:rFonts w:eastAsia="PMingLiU" w:cs="Arial"/>
                <w:kern w:val="2"/>
                <w:sz w:val="16"/>
                <w:lang w:val="en-US" w:eastAsia="zh-TW"/>
              </w:rPr>
              <w:t>DL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_</w:t>
            </w:r>
            <w:r>
              <w:rPr>
                <w:rFonts w:eastAsia="PMingLiU" w:cs="Arial"/>
                <w:kern w:val="2"/>
                <w:sz w:val="16"/>
                <w:lang w:val="en-US" w:eastAsia="zh-TW"/>
              </w:rPr>
              <w:t>UL_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 xml:space="preserve">A_BCS0 </w:t>
            </w:r>
            <w:r>
              <w:rPr>
                <w:rFonts w:cs="Arial"/>
                <w:kern w:val="2"/>
                <w:sz w:val="16"/>
                <w:lang w:val="en-US" w:eastAsia="zh-CN"/>
              </w:rPr>
              <w:t>(Ongoing in a separate WI)</w:t>
            </w:r>
          </w:p>
          <w:p w14:paraId="1C9A2D66"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p>
          <w:p w14:paraId="61CC5168"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p>
        </w:tc>
      </w:tr>
      <w:tr w:rsidR="009B4D0A" w14:paraId="4F1FBFA6"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41C05CAB" w14:textId="77777777" w:rsidR="009B4D0A" w:rsidRDefault="009B4D0A" w:rsidP="009B4D0A">
            <w:pPr>
              <w:pStyle w:val="TAL"/>
              <w:rPr>
                <w:rFonts w:cs="Arial"/>
                <w:kern w:val="2"/>
                <w:sz w:val="16"/>
                <w:vertAlign w:val="superscript"/>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p>
        </w:tc>
        <w:tc>
          <w:tcPr>
            <w:tcW w:w="1473" w:type="dxa"/>
            <w:tcBorders>
              <w:top w:val="single" w:sz="4" w:space="0" w:color="auto"/>
              <w:left w:val="single" w:sz="4" w:space="0" w:color="auto"/>
              <w:bottom w:val="single" w:sz="4" w:space="0" w:color="auto"/>
              <w:right w:val="single" w:sz="4" w:space="0" w:color="auto"/>
            </w:tcBorders>
            <w:vAlign w:val="center"/>
            <w:hideMark/>
          </w:tcPr>
          <w:p w14:paraId="0BAFEC42" w14:textId="77777777" w:rsidR="009B4D0A" w:rsidRDefault="009B4D0A" w:rsidP="009B4D0A">
            <w:pPr>
              <w:pStyle w:val="TAL"/>
              <w:rPr>
                <w:rFonts w:cs="Arial"/>
                <w:kern w:val="2"/>
                <w:sz w:val="16"/>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707552C"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vAlign w:val="center"/>
            <w:hideMark/>
          </w:tcPr>
          <w:p w14:paraId="6F5B77D6" w14:textId="77777777" w:rsidR="009B4D0A" w:rsidRDefault="009B4D0A" w:rsidP="009B4D0A">
            <w:pPr>
              <w:pStyle w:val="TAL"/>
              <w:rPr>
                <w:rFonts w:eastAsia="PMingLiU" w:cs="Arial"/>
                <w:kern w:val="2"/>
                <w:sz w:val="16"/>
                <w:lang w:val="en-US" w:eastAsia="zh-TW"/>
              </w:rPr>
            </w:pPr>
            <w:r>
              <w:rPr>
                <w:rFonts w:eastAsia="PMingLiU" w:cs="Arial"/>
                <w:kern w:val="2"/>
                <w:sz w:val="16"/>
                <w:lang w:val="en-US" w:eastAsia="zh-TW"/>
              </w:rPr>
              <w:t>DL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w:t>
            </w:r>
            <w:r>
              <w:rPr>
                <w:rFonts w:eastAsia="PMingLiU" w:cs="Arial"/>
                <w:kern w:val="2"/>
                <w:sz w:val="16"/>
                <w:lang w:val="en-US" w:eastAsia="zh-TW"/>
              </w:rPr>
              <w:t>n</w:t>
            </w:r>
            <w:r>
              <w:rPr>
                <w:rFonts w:cs="Arial"/>
                <w:kern w:val="2"/>
                <w:sz w:val="16"/>
                <w:lang w:val="en-US" w:eastAsia="zh-CN"/>
              </w:rPr>
              <w:t>105</w:t>
            </w:r>
            <w:r>
              <w:rPr>
                <w:rFonts w:eastAsia="PMingLiU" w:cs="Arial"/>
                <w:kern w:val="2"/>
                <w:sz w:val="16"/>
                <w:lang w:val="en-US" w:eastAsia="zh-TW"/>
              </w:rPr>
              <w:t>A_BCS0</w:t>
            </w:r>
            <w:r>
              <w:rPr>
                <w:rFonts w:cs="Arial"/>
                <w:kern w:val="2"/>
                <w:sz w:val="16"/>
                <w:lang w:val="en-US" w:eastAsia="zh-CN"/>
              </w:rPr>
              <w:t xml:space="preserve"> (New)</w:t>
            </w:r>
          </w:p>
          <w:p w14:paraId="23113A84"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p>
          <w:p w14:paraId="66FE9179"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p>
        </w:tc>
      </w:tr>
      <w:tr w:rsidR="009B4D0A" w14:paraId="1C4FDF8F"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10082457" w14:textId="77777777" w:rsidR="009B4D0A" w:rsidRDefault="009B4D0A" w:rsidP="009B4D0A">
            <w:pPr>
              <w:pStyle w:val="TAL"/>
              <w:rPr>
                <w:rFonts w:cs="Arial"/>
                <w:kern w:val="2"/>
                <w:sz w:val="16"/>
                <w:vertAlign w:val="superscript"/>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p>
        </w:tc>
        <w:tc>
          <w:tcPr>
            <w:tcW w:w="1473" w:type="dxa"/>
            <w:tcBorders>
              <w:top w:val="single" w:sz="4" w:space="0" w:color="auto"/>
              <w:left w:val="single" w:sz="4" w:space="0" w:color="auto"/>
              <w:bottom w:val="single" w:sz="4" w:space="0" w:color="auto"/>
              <w:right w:val="single" w:sz="4" w:space="0" w:color="auto"/>
            </w:tcBorders>
            <w:vAlign w:val="center"/>
            <w:hideMark/>
          </w:tcPr>
          <w:p w14:paraId="2366D9B3" w14:textId="77777777" w:rsidR="009B4D0A" w:rsidRDefault="009B4D0A" w:rsidP="009B4D0A">
            <w:pPr>
              <w:pStyle w:val="TAL"/>
              <w:rPr>
                <w:rFonts w:cs="Arial"/>
                <w:kern w:val="2"/>
                <w:sz w:val="16"/>
                <w:lang w:val="en-US" w:eastAsia="zh-CN"/>
              </w:rPr>
            </w:pPr>
            <w:r>
              <w:rPr>
                <w:rFonts w:cs="Arial"/>
                <w:kern w:val="2"/>
                <w:sz w:val="16"/>
                <w:lang w:val="en-US" w:eastAsia="zh-CN"/>
              </w:rPr>
              <w:t>CA_n28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BA756E"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B37C8C9" w14:textId="77777777" w:rsidR="009B4D0A" w:rsidRDefault="009B4D0A" w:rsidP="009B4D0A">
            <w:pPr>
              <w:pStyle w:val="TAL"/>
              <w:rPr>
                <w:rFonts w:eastAsia="PMingLiU" w:cs="Arial"/>
                <w:kern w:val="2"/>
                <w:sz w:val="16"/>
                <w:lang w:val="en-US" w:eastAsia="zh-TW"/>
              </w:rPr>
            </w:pPr>
            <w:r>
              <w:rPr>
                <w:rFonts w:eastAsia="PMingLiU" w:cs="Arial"/>
                <w:kern w:val="2"/>
                <w:sz w:val="16"/>
                <w:lang w:val="en-US" w:eastAsia="zh-TW"/>
              </w:rPr>
              <w:t>DL</w:t>
            </w:r>
            <w:r>
              <w:rPr>
                <w:rFonts w:cs="Arial"/>
                <w:kern w:val="2"/>
                <w:sz w:val="16"/>
                <w:lang w:val="en-US" w:eastAsia="zh-CN"/>
              </w:rPr>
              <w:t>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w:t>
            </w:r>
            <w:r>
              <w:rPr>
                <w:rFonts w:cs="Arial"/>
                <w:kern w:val="2"/>
                <w:sz w:val="16"/>
                <w:lang w:val="en-US" w:eastAsia="zh-CN"/>
              </w:rPr>
              <w:t>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 xml:space="preserve">A_BCS0 </w:t>
            </w:r>
            <w:r>
              <w:rPr>
                <w:rFonts w:cs="Arial"/>
                <w:kern w:val="2"/>
                <w:sz w:val="16"/>
                <w:lang w:val="en-US" w:eastAsia="zh-CN"/>
              </w:rPr>
              <w:t>(New)</w:t>
            </w:r>
          </w:p>
          <w:p w14:paraId="261EC055"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p>
          <w:p w14:paraId="04C5335B"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p>
        </w:tc>
      </w:tr>
    </w:tbl>
    <w:p w14:paraId="3F403EF3" w14:textId="77777777" w:rsidR="009B4D0A" w:rsidRDefault="009B4D0A" w:rsidP="000E7FEC">
      <w:pPr>
        <w:rPr>
          <w:lang w:val="en-US"/>
        </w:rPr>
      </w:pPr>
    </w:p>
    <w:p w14:paraId="1EBBCD7E" w14:textId="77777777" w:rsidR="009B4D0A" w:rsidRDefault="009B4D0A" w:rsidP="009B4D0A">
      <w:pPr>
        <w:pStyle w:val="NO"/>
        <w:rPr>
          <w:lang w:val="en-US" w:eastAsia="zh-CN"/>
        </w:rPr>
      </w:pPr>
      <w:r>
        <w:rPr>
          <w:lang w:val="en-US" w:eastAsia="zh-CN"/>
        </w:rPr>
        <w:lastRenderedPageBreak/>
        <w:t>NOTE 1: The study of 3 band combination can only start after completion of 2 bands fallbacks</w:t>
      </w:r>
    </w:p>
    <w:p w14:paraId="25C70CC1" w14:textId="77777777" w:rsidR="009B4D0A" w:rsidRDefault="009B4D0A" w:rsidP="009B4D0A">
      <w:pPr>
        <w:pStyle w:val="NO"/>
        <w:rPr>
          <w:lang w:val="en-US" w:eastAsia="zh-CN"/>
        </w:rPr>
      </w:pPr>
      <w:r>
        <w:rPr>
          <w:lang w:val="en-US" w:eastAsia="zh-CN"/>
        </w:rPr>
        <w:t xml:space="preserve">NOTE 2: Check at RAN4#107 whether CA_n5A-n28A-n105A could be included in the SI based on study progress for the fall back combinations listed in the above table. </w:t>
      </w:r>
    </w:p>
    <w:p w14:paraId="60410182" w14:textId="77777777" w:rsidR="009B4D0A" w:rsidRDefault="009B4D0A" w:rsidP="009B4D0A">
      <w:pPr>
        <w:rPr>
          <w:lang w:val="en-US"/>
        </w:rPr>
      </w:pPr>
    </w:p>
    <w:p w14:paraId="44CF1400" w14:textId="77777777" w:rsidR="007F6D9E" w:rsidRDefault="007F6D9E" w:rsidP="004E6826">
      <w:pPr>
        <w:rPr>
          <w:lang w:val="en-US"/>
        </w:rPr>
      </w:pPr>
      <w:r>
        <w:rPr>
          <w:lang w:val="en-US"/>
        </w:rPr>
        <w:t>The following aspects need be studied</w:t>
      </w:r>
    </w:p>
    <w:p w14:paraId="573F160C" w14:textId="023D59F5" w:rsidR="007F6D9E" w:rsidRDefault="009D546B" w:rsidP="004E6826">
      <w:pPr>
        <w:pStyle w:val="B10"/>
        <w:rPr>
          <w:lang w:val="en-US"/>
        </w:rPr>
      </w:pPr>
      <w:r>
        <w:rPr>
          <w:rFonts w:hint="eastAsia"/>
          <w:lang w:val="en-US"/>
        </w:rPr>
        <w:t>-</w:t>
      </w:r>
      <w:r w:rsidR="004E6826">
        <w:rPr>
          <w:lang w:val="en-US"/>
        </w:rPr>
        <w:tab/>
      </w:r>
      <w:r w:rsidR="007F6D9E">
        <w:rPr>
          <w:lang w:val="en-US"/>
        </w:rPr>
        <w:t>UE architecture including n-plexing, PA</w:t>
      </w:r>
    </w:p>
    <w:p w14:paraId="2A3DA03B" w14:textId="732B2D3E" w:rsidR="007F6D9E" w:rsidRDefault="009D546B" w:rsidP="004E6826">
      <w:pPr>
        <w:pStyle w:val="B10"/>
        <w:rPr>
          <w:lang w:val="en-US"/>
        </w:rPr>
      </w:pPr>
      <w:r>
        <w:rPr>
          <w:rFonts w:hint="eastAsia"/>
          <w:lang w:val="en-US"/>
        </w:rPr>
        <w:t>-</w:t>
      </w:r>
      <w:r w:rsidR="004E6826">
        <w:rPr>
          <w:lang w:val="en-US"/>
        </w:rPr>
        <w:tab/>
      </w:r>
      <w:r w:rsidR="007F6D9E">
        <w:rPr>
          <w:lang w:val="en-US"/>
        </w:rPr>
        <w:t>Study feasibility of low band wideband antenna</w:t>
      </w:r>
    </w:p>
    <w:p w14:paraId="1938B10E" w14:textId="20A380D2" w:rsidR="007F6D9E" w:rsidRDefault="009D546B" w:rsidP="004E6826">
      <w:pPr>
        <w:pStyle w:val="B10"/>
        <w:rPr>
          <w:lang w:val="en-US"/>
        </w:rPr>
      </w:pPr>
      <w:r>
        <w:rPr>
          <w:rFonts w:hint="eastAsia"/>
          <w:lang w:val="en-US"/>
        </w:rPr>
        <w:t>-</w:t>
      </w:r>
      <w:r w:rsidR="004E6826">
        <w:rPr>
          <w:lang w:val="en-US"/>
        </w:rPr>
        <w:tab/>
      </w:r>
      <w:r w:rsidR="007F6D9E">
        <w:rPr>
          <w:lang w:val="en-US"/>
        </w:rPr>
        <w:t>Performance due to impacts including inter-modulation products</w:t>
      </w:r>
    </w:p>
    <w:p w14:paraId="2EED33B7" w14:textId="7EBADF48" w:rsidR="007F6D9E" w:rsidRDefault="009D546B" w:rsidP="004E6826">
      <w:pPr>
        <w:pStyle w:val="B10"/>
        <w:rPr>
          <w:lang w:val="en-US"/>
        </w:rPr>
      </w:pPr>
      <w:r>
        <w:rPr>
          <w:rFonts w:hint="eastAsia"/>
          <w:lang w:val="en-US"/>
        </w:rPr>
        <w:t>-</w:t>
      </w:r>
      <w:r w:rsidR="004E6826">
        <w:rPr>
          <w:lang w:val="en-US"/>
        </w:rPr>
        <w:tab/>
      </w:r>
      <w:r w:rsidR="007F6D9E">
        <w:rPr>
          <w:lang w:val="en-US"/>
        </w:rPr>
        <w:t>Method to manage the inter-modulation product impacts</w:t>
      </w:r>
    </w:p>
    <w:p w14:paraId="5CE5ADD9" w14:textId="77777777" w:rsidR="007F6D9E" w:rsidRDefault="007F6D9E" w:rsidP="000B005C">
      <w:pPr>
        <w:pStyle w:val="NO"/>
        <w:rPr>
          <w:lang w:val="en-US"/>
        </w:rPr>
      </w:pPr>
      <w:r>
        <w:rPr>
          <w:lang w:val="en-US"/>
        </w:rPr>
        <w:t>Note: Revisit in RAN#98 whether additional aspects need to be added.</w:t>
      </w:r>
    </w:p>
    <w:p w14:paraId="4D80922D" w14:textId="77777777" w:rsidR="007F6D9E" w:rsidRDefault="007F6D9E" w:rsidP="004E6826">
      <w:pPr>
        <w:rPr>
          <w:lang w:val="en-US"/>
        </w:rPr>
      </w:pPr>
      <w:r>
        <w:rPr>
          <w:lang w:val="en-US"/>
        </w:rPr>
        <w:t>Power class 3 (PC3) is considered in this study</w:t>
      </w:r>
    </w:p>
    <w:p w14:paraId="5874B91D" w14:textId="761D6A12" w:rsidR="007F6D9E" w:rsidRDefault="009D546B" w:rsidP="000B005C">
      <w:pPr>
        <w:pStyle w:val="B10"/>
        <w:rPr>
          <w:lang w:val="en-US"/>
        </w:rPr>
      </w:pPr>
      <w:r>
        <w:rPr>
          <w:rFonts w:hint="eastAsia"/>
          <w:lang w:val="en-US"/>
        </w:rPr>
        <w:t>3</w:t>
      </w:r>
      <w:r w:rsidR="000B005C">
        <w:rPr>
          <w:lang w:val="en-US"/>
        </w:rPr>
        <w:tab/>
      </w:r>
      <w:r w:rsidR="007F6D9E">
        <w:rPr>
          <w:lang w:val="en-US"/>
        </w:rPr>
        <w:t>Identify potential impacts to relevant RAN4 requirements.</w:t>
      </w:r>
    </w:p>
    <w:p w14:paraId="10EE758A" w14:textId="00CDDCAE" w:rsidR="007F6D9E" w:rsidRDefault="007F6D9E" w:rsidP="004E6826">
      <w:r>
        <w:t xml:space="preserve">The present document is the technical report for this </w:t>
      </w:r>
      <w:r>
        <w:rPr>
          <w:rFonts w:hint="eastAsia"/>
        </w:rPr>
        <w:t>Study Item</w:t>
      </w:r>
      <w:r>
        <w:t>.</w:t>
      </w:r>
    </w:p>
    <w:p w14:paraId="7497C245" w14:textId="77777777" w:rsidR="000B005C" w:rsidRPr="007F6D9E" w:rsidRDefault="000B005C" w:rsidP="004E6826">
      <w:pPr>
        <w:rPr>
          <w:color w:val="000000" w:themeColor="text1"/>
        </w:rPr>
      </w:pPr>
    </w:p>
    <w:p w14:paraId="271FE71B" w14:textId="77777777" w:rsidR="007F6D9E" w:rsidRDefault="007F6D9E" w:rsidP="007F6D9E">
      <w:pPr>
        <w:pStyle w:val="Heading2"/>
        <w:overflowPunct/>
        <w:autoSpaceDE/>
        <w:autoSpaceDN/>
        <w:adjustRightInd/>
        <w:textAlignment w:val="auto"/>
      </w:pPr>
      <w:bookmarkStart w:id="84" w:name="_Toc26540"/>
      <w:bookmarkStart w:id="85" w:name="_Toc13575"/>
      <w:bookmarkStart w:id="86" w:name="_Toc519110866"/>
      <w:bookmarkStart w:id="87" w:name="_Toc12750"/>
      <w:bookmarkStart w:id="88" w:name="_Toc10678"/>
      <w:bookmarkStart w:id="89" w:name="_Toc47701680"/>
      <w:bookmarkStart w:id="90" w:name="_Toc573"/>
      <w:bookmarkStart w:id="91" w:name="_Toc104559167"/>
      <w:bookmarkStart w:id="92" w:name="_Toc106124515"/>
      <w:bookmarkStart w:id="93" w:name="_Toc129096966"/>
      <w:bookmarkStart w:id="94" w:name="_Toc130385479"/>
      <w:bookmarkStart w:id="95" w:name="_Toc130387270"/>
      <w:bookmarkStart w:id="96" w:name="_Toc130388758"/>
      <w:bookmarkStart w:id="97" w:name="_Toc137570129"/>
      <w:bookmarkStart w:id="98" w:name="_Toc145514148"/>
      <w:bookmarkStart w:id="99" w:name="_Toc146628279"/>
      <w:r>
        <w:t>4.1</w:t>
      </w:r>
      <w:r>
        <w:tab/>
        <w:t>TR Maintenance</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0DF1C496" w14:textId="77777777" w:rsidR="007F6D9E" w:rsidRPr="004D3578" w:rsidRDefault="007F6D9E" w:rsidP="007F6D9E">
      <w:r>
        <w:t>A single company is responsible for introducing all approved TPs in the current TR, i.e. TR editor.</w:t>
      </w:r>
    </w:p>
    <w:p w14:paraId="0F0F76CD" w14:textId="77777777" w:rsidR="00802B62" w:rsidRPr="000161F2" w:rsidRDefault="007F6D9E" w:rsidP="00C07995">
      <w:pPr>
        <w:pStyle w:val="Heading1"/>
        <w:rPr>
          <w:rFonts w:eastAsiaTheme="minorEastAsia"/>
        </w:rPr>
      </w:pPr>
      <w:bookmarkStart w:id="100" w:name="_Toc129096967"/>
      <w:bookmarkStart w:id="101" w:name="_Toc130385480"/>
      <w:bookmarkStart w:id="102" w:name="_Toc130387271"/>
      <w:bookmarkStart w:id="103" w:name="_Toc130388759"/>
      <w:bookmarkStart w:id="104" w:name="_Toc137570130"/>
      <w:bookmarkStart w:id="105" w:name="_Toc145514149"/>
      <w:bookmarkStart w:id="106" w:name="_Toc146628280"/>
      <w:r w:rsidRPr="000161F2">
        <w:rPr>
          <w:rFonts w:eastAsiaTheme="minorEastAsia" w:hint="eastAsia"/>
        </w:rPr>
        <w:t>5</w:t>
      </w:r>
      <w:r w:rsidR="00802B62" w:rsidRPr="000161F2">
        <w:rPr>
          <w:rFonts w:eastAsiaTheme="minorEastAsia"/>
        </w:rPr>
        <w:tab/>
      </w:r>
      <w:r w:rsidRPr="000161F2">
        <w:rPr>
          <w:rFonts w:eastAsiaTheme="minorEastAsia"/>
        </w:rPr>
        <w:t xml:space="preserve">Specific </w:t>
      </w:r>
      <w:r w:rsidR="00802B62" w:rsidRPr="000161F2">
        <w:rPr>
          <w:rFonts w:eastAsiaTheme="minorEastAsia" w:hint="eastAsia"/>
        </w:rPr>
        <w:t>Band combinations</w:t>
      </w:r>
      <w:bookmarkEnd w:id="100"/>
      <w:bookmarkEnd w:id="101"/>
      <w:bookmarkEnd w:id="102"/>
      <w:bookmarkEnd w:id="103"/>
      <w:bookmarkEnd w:id="104"/>
      <w:bookmarkEnd w:id="105"/>
      <w:bookmarkEnd w:id="106"/>
    </w:p>
    <w:p w14:paraId="5F4D54D0" w14:textId="77777777" w:rsidR="00802B62" w:rsidRDefault="007F6D9E" w:rsidP="00802B62">
      <w:pPr>
        <w:pStyle w:val="Heading2"/>
        <w:rPr>
          <w:rFonts w:eastAsiaTheme="minorEastAsia"/>
          <w:kern w:val="2"/>
          <w:lang w:val="en-US" w:eastAsia="zh-CN"/>
        </w:rPr>
      </w:pPr>
      <w:bookmarkStart w:id="107" w:name="_Toc129096968"/>
      <w:bookmarkStart w:id="108" w:name="_Toc130385481"/>
      <w:bookmarkStart w:id="109" w:name="_Toc130387272"/>
      <w:bookmarkStart w:id="110" w:name="_Toc130388760"/>
      <w:bookmarkStart w:id="111" w:name="_Toc137570131"/>
      <w:bookmarkStart w:id="112" w:name="_Toc145514150"/>
      <w:bookmarkStart w:id="113" w:name="_Toc146628281"/>
      <w:r>
        <w:rPr>
          <w:rFonts w:hint="eastAsia"/>
        </w:rPr>
        <w:t>5</w:t>
      </w:r>
      <w:r w:rsidR="00802B62" w:rsidRPr="004D3578">
        <w:t>.</w:t>
      </w:r>
      <w:r w:rsidR="000161F2">
        <w:rPr>
          <w:rFonts w:hint="eastAsia"/>
        </w:rPr>
        <w:t>1</w:t>
      </w:r>
      <w:r w:rsidR="00802B62" w:rsidRPr="004D3578">
        <w:tab/>
      </w:r>
      <w:r w:rsidR="00DC0117">
        <w:rPr>
          <w:kern w:val="2"/>
          <w:lang w:val="en-US"/>
        </w:rPr>
        <w:t>CA_n5-n8</w:t>
      </w:r>
      <w:bookmarkEnd w:id="107"/>
      <w:bookmarkEnd w:id="108"/>
      <w:bookmarkEnd w:id="109"/>
      <w:bookmarkEnd w:id="110"/>
      <w:bookmarkEnd w:id="111"/>
      <w:bookmarkEnd w:id="112"/>
      <w:bookmarkEnd w:id="113"/>
    </w:p>
    <w:p w14:paraId="644EF935" w14:textId="77777777" w:rsidR="00606BB6" w:rsidRPr="00606BB6" w:rsidRDefault="00606BB6" w:rsidP="00606BB6">
      <w:pPr>
        <w:pStyle w:val="Heading3"/>
        <w:rPr>
          <w:lang w:val="en-US"/>
        </w:rPr>
      </w:pPr>
      <w:bookmarkStart w:id="114" w:name="_Toc129096969"/>
      <w:bookmarkStart w:id="115" w:name="_Toc130385482"/>
      <w:bookmarkStart w:id="116" w:name="_Toc130387273"/>
      <w:bookmarkStart w:id="117" w:name="_Toc130388761"/>
      <w:bookmarkStart w:id="118" w:name="_Toc137570132"/>
      <w:bookmarkStart w:id="119" w:name="_Toc145514151"/>
      <w:bookmarkStart w:id="120" w:name="_Toc146628282"/>
      <w:r w:rsidRPr="00606BB6">
        <w:rPr>
          <w:lang w:val="en-US"/>
        </w:rPr>
        <w:t>5.1.0</w:t>
      </w:r>
      <w:r w:rsidRPr="00606BB6">
        <w:rPr>
          <w:lang w:val="en-US"/>
        </w:rPr>
        <w:tab/>
        <w:t>General</w:t>
      </w:r>
      <w:bookmarkEnd w:id="114"/>
      <w:bookmarkEnd w:id="115"/>
      <w:bookmarkEnd w:id="116"/>
      <w:bookmarkEnd w:id="117"/>
      <w:bookmarkEnd w:id="118"/>
      <w:bookmarkEnd w:id="119"/>
      <w:bookmarkEnd w:id="120"/>
    </w:p>
    <w:p w14:paraId="44BB4C4E" w14:textId="77777777" w:rsidR="00606BB6" w:rsidRDefault="00606BB6" w:rsidP="00606BB6">
      <w:pPr>
        <w:rPr>
          <w:rFonts w:eastAsiaTheme="minorEastAsia"/>
          <w:lang w:val="en-US" w:eastAsia="zh-CN"/>
        </w:rPr>
      </w:pPr>
      <w:r>
        <w:rPr>
          <w:rFonts w:eastAsiaTheme="minorEastAsia"/>
          <w:lang w:val="en-US" w:eastAsia="zh-CN"/>
        </w:rPr>
        <w:t>Generally, in this study item, some high level implementations were discussed and shown as below.</w:t>
      </w:r>
    </w:p>
    <w:p w14:paraId="606B354F" w14:textId="461CE4AE" w:rsidR="00606BB6" w:rsidRDefault="00606BB6" w:rsidP="000B005C">
      <w:pPr>
        <w:pStyle w:val="B10"/>
        <w:rPr>
          <w:lang w:eastAsia="en-US"/>
        </w:rPr>
      </w:pPr>
      <w:r>
        <w:rPr>
          <w:lang w:val="en-US"/>
        </w:rPr>
        <w:t>1)</w:t>
      </w:r>
      <w:r w:rsidR="000B005C">
        <w:rPr>
          <w:lang w:val="en-US"/>
        </w:rPr>
        <w:tab/>
      </w:r>
      <w:r>
        <w:t>Full band n5 and n8 RF filters implementation with option 1 and option2:</w:t>
      </w:r>
    </w:p>
    <w:p w14:paraId="0BE903E6" w14:textId="655DD040" w:rsidR="00606BB6" w:rsidRDefault="000B005C" w:rsidP="000B005C">
      <w:pPr>
        <w:pStyle w:val="B20"/>
        <w:rPr>
          <w:lang w:val="en-US"/>
        </w:rPr>
      </w:pPr>
      <w:r>
        <w:rPr>
          <w:lang w:val="en-US"/>
        </w:rPr>
        <w:t>-</w:t>
      </w:r>
      <w:r>
        <w:rPr>
          <w:lang w:val="en-US"/>
        </w:rPr>
        <w:tab/>
      </w:r>
      <w:r w:rsidR="00606BB6">
        <w:rPr>
          <w:lang w:val="en-US"/>
        </w:rPr>
        <w:t>Option 1: Only support 1UL/2DL CA. Single UL in n5</w:t>
      </w:r>
    </w:p>
    <w:p w14:paraId="05474D20" w14:textId="0FE9FD67" w:rsidR="00606BB6" w:rsidRDefault="000B005C" w:rsidP="000B005C">
      <w:pPr>
        <w:pStyle w:val="B20"/>
        <w:rPr>
          <w:lang w:val="en-US"/>
        </w:rPr>
      </w:pPr>
      <w:r>
        <w:rPr>
          <w:lang w:val="en-US"/>
        </w:rPr>
        <w:t>-</w:t>
      </w:r>
      <w:r>
        <w:rPr>
          <w:lang w:val="en-US"/>
        </w:rPr>
        <w:tab/>
      </w:r>
      <w:r w:rsidR="00606BB6">
        <w:rPr>
          <w:lang w:val="en-US"/>
        </w:rPr>
        <w:t>Option 2: Support both 1UL/2DL and 2UL/2DL CA. Non-concurrent n5 DL and n8 UL</w:t>
      </w:r>
    </w:p>
    <w:p w14:paraId="1B666B71" w14:textId="1EC7DFE8" w:rsidR="00606BB6" w:rsidRDefault="00606BB6" w:rsidP="000E7FEC">
      <w:pPr>
        <w:pStyle w:val="NO"/>
        <w:rPr>
          <w:lang w:val="en-US"/>
        </w:rPr>
      </w:pPr>
      <w:r>
        <w:rPr>
          <w:lang w:val="en-US"/>
        </w:rPr>
        <w:t>Note: Potential impacts on RAN2 are observed</w:t>
      </w:r>
    </w:p>
    <w:p w14:paraId="433484F9" w14:textId="2F4B7D06" w:rsidR="00606BB6" w:rsidRDefault="00606BB6" w:rsidP="000B005C">
      <w:pPr>
        <w:pStyle w:val="B10"/>
        <w:rPr>
          <w:lang w:val="en-US"/>
        </w:rPr>
      </w:pPr>
      <w:r>
        <w:rPr>
          <w:lang w:val="en-US"/>
        </w:rPr>
        <w:t>2)</w:t>
      </w:r>
      <w:r w:rsidR="000B005C">
        <w:rPr>
          <w:lang w:val="en-US"/>
        </w:rPr>
        <w:tab/>
      </w:r>
      <w:r>
        <w:rPr>
          <w:lang w:val="en-US"/>
        </w:rPr>
        <w:t>Dedicated RF filters implementation with partial frequency range</w:t>
      </w:r>
    </w:p>
    <w:p w14:paraId="3A51C06C" w14:textId="51ECCCE1" w:rsidR="00606BB6" w:rsidRDefault="000B005C" w:rsidP="000B005C">
      <w:pPr>
        <w:pStyle w:val="B20"/>
        <w:rPr>
          <w:lang w:val="en-US"/>
        </w:rPr>
      </w:pPr>
      <w:r>
        <w:rPr>
          <w:lang w:val="en-US"/>
        </w:rPr>
        <w:t>-</w:t>
      </w:r>
      <w:r>
        <w:rPr>
          <w:lang w:val="en-US"/>
        </w:rPr>
        <w:tab/>
      </w:r>
      <w:r w:rsidR="00606BB6">
        <w:rPr>
          <w:lang w:val="en-US"/>
        </w:rPr>
        <w:t>Option 3: Support both 1UL/2DL and 2UL/2DL CA. Dedicated filter to allow simultaneous n5 DL and n8 UL</w:t>
      </w:r>
    </w:p>
    <w:p w14:paraId="047CC735" w14:textId="77777777" w:rsidR="000B005C" w:rsidRPr="00606BB6" w:rsidRDefault="000B005C" w:rsidP="000B005C">
      <w:pPr>
        <w:rPr>
          <w:rFonts w:eastAsiaTheme="minorEastAsia"/>
          <w:lang w:val="en-US" w:eastAsia="zh-CN"/>
        </w:rPr>
      </w:pPr>
    </w:p>
    <w:p w14:paraId="2682F19F" w14:textId="77777777" w:rsidR="00D632EE" w:rsidRPr="00BD4DB9" w:rsidRDefault="00D632EE" w:rsidP="00D632EE">
      <w:pPr>
        <w:pStyle w:val="Heading3"/>
        <w:rPr>
          <w:lang w:val="en-US"/>
        </w:rPr>
      </w:pPr>
      <w:bookmarkStart w:id="121" w:name="_Toc109047238"/>
      <w:bookmarkStart w:id="122" w:name="_Toc37251223"/>
      <w:bookmarkStart w:id="123" w:name="_Toc61372624"/>
      <w:bookmarkStart w:id="124" w:name="_Toc36107464"/>
      <w:bookmarkStart w:id="125" w:name="_Toc29802722"/>
      <w:bookmarkStart w:id="126" w:name="_Toc61367241"/>
      <w:bookmarkStart w:id="127" w:name="_Toc29802097"/>
      <w:bookmarkStart w:id="128" w:name="_Toc75466983"/>
      <w:bookmarkStart w:id="129" w:name="_Toc84413423"/>
      <w:bookmarkStart w:id="130" w:name="_Toc84404814"/>
      <w:bookmarkStart w:id="131" w:name="_Toc69083977"/>
      <w:bookmarkStart w:id="132" w:name="_Toc83580305"/>
      <w:bookmarkStart w:id="133" w:name="_Toc45888002"/>
      <w:bookmarkStart w:id="134" w:name="_Toc76717995"/>
      <w:bookmarkStart w:id="135" w:name="_Toc29801673"/>
      <w:bookmarkStart w:id="136" w:name="_Toc76509005"/>
      <w:bookmarkStart w:id="137" w:name="_Toc45888601"/>
      <w:bookmarkStart w:id="138" w:name="_Toc68230564"/>
      <w:bookmarkStart w:id="139" w:name="_Toc129096970"/>
      <w:bookmarkStart w:id="140" w:name="_Toc130385483"/>
      <w:bookmarkStart w:id="141" w:name="_Toc130387274"/>
      <w:bookmarkStart w:id="142" w:name="_Toc130388762"/>
      <w:bookmarkStart w:id="143" w:name="_Toc137570133"/>
      <w:bookmarkStart w:id="144" w:name="_Toc145514152"/>
      <w:bookmarkStart w:id="145" w:name="_Toc146628283"/>
      <w:r w:rsidRPr="00BD4DB9">
        <w:rPr>
          <w:lang w:val="en-US"/>
        </w:rPr>
        <w:t>5.1.1</w:t>
      </w:r>
      <w:r w:rsidRPr="00BD4DB9">
        <w:rPr>
          <w:lang w:val="en-US"/>
        </w:rPr>
        <w:tab/>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r w:rsidRPr="00BD4DB9">
        <w:rPr>
          <w:lang w:val="en-US"/>
        </w:rPr>
        <w:t>UE RF architecture assumption</w:t>
      </w:r>
      <w:bookmarkEnd w:id="139"/>
      <w:bookmarkEnd w:id="140"/>
      <w:bookmarkEnd w:id="141"/>
      <w:bookmarkEnd w:id="142"/>
      <w:bookmarkEnd w:id="143"/>
      <w:bookmarkEnd w:id="144"/>
      <w:bookmarkEnd w:id="145"/>
    </w:p>
    <w:p w14:paraId="1FCA242A" w14:textId="2761EC7F" w:rsidR="00D632EE" w:rsidRDefault="00D632EE" w:rsidP="000B005C">
      <w:pPr>
        <w:rPr>
          <w:rFonts w:eastAsia="SimSun"/>
          <w:lang w:val="en-US" w:eastAsia="zh-CN"/>
        </w:rPr>
      </w:pPr>
      <w:r>
        <w:rPr>
          <w:rFonts w:eastAsia="SimSun"/>
          <w:lang w:val="en-US" w:eastAsia="zh-CN"/>
        </w:rPr>
        <w:t>The following UE RF architectures can be assumed in the future meetings’ analysis for CA_n5-n8</w:t>
      </w:r>
      <w:r w:rsidR="005C2DD9">
        <w:rPr>
          <w:rFonts w:eastAsia="SimSun" w:hint="eastAsia"/>
          <w:lang w:val="en-US" w:eastAsia="zh-CN"/>
        </w:rPr>
        <w:t xml:space="preserve">: </w:t>
      </w:r>
      <w:r>
        <w:rPr>
          <w:rFonts w:eastAsia="SimSun"/>
          <w:lang w:val="en-US" w:eastAsia="zh-CN"/>
        </w:rPr>
        <w:t>2 antenna, 3 antenna. The antenna number is the total number of antennas to support Main UL/DL and diversity DL for all bands.</w:t>
      </w:r>
    </w:p>
    <w:p w14:paraId="50BA2CA3" w14:textId="007A44BA" w:rsidR="00C17938" w:rsidRDefault="00C17938" w:rsidP="000B005C">
      <w:pPr>
        <w:rPr>
          <w:rFonts w:ascii="Arial" w:hAnsi="Arial" w:cs="Arial"/>
          <w:bCs/>
        </w:rPr>
      </w:pPr>
      <w:r>
        <w:rPr>
          <w:bCs/>
        </w:rPr>
        <w:t xml:space="preserve">Due to the frequency range overlap between n5 DL and n8 UL, one possibility to enable CA_n5-n8 operation with 2-antenna implementation is to allow non-simultaneous Rx/Tx between n5 DL and n8 UL or single UL in n5 only to avoid n5 REFSENS impact due to n8 UL transmission. With that the filter isolation between n5 DL and n8 UL would no longer be needed and a triplexer can be used to provide the semi-full-duplex carrier aggregation to a single antenna in the main path, as is shown in Figure 5.1.1-1. On the other hand, since the triplexer center band range is over 5% </w:t>
      </w:r>
      <w:r>
        <w:rPr>
          <w:bCs/>
        </w:rPr>
        <w:lastRenderedPageBreak/>
        <w:t>bandwidth ratio (band range divided by center frequency) and the frequency gap between center band and n8 DL is only 10 MHz which may pose design challenge on achieving acceptable filter isolation and insertion loss, the feasibility of a single triplexer for CA_n5-n8 needs to be studied.</w:t>
      </w:r>
    </w:p>
    <w:p w14:paraId="114F41B5" w14:textId="1D073769" w:rsidR="00C17938" w:rsidRDefault="00C17938" w:rsidP="004E6826">
      <w:pPr>
        <w:pStyle w:val="TH"/>
      </w:pPr>
      <w:r>
        <w:rPr>
          <w:noProof/>
          <w:lang w:val="en-US" w:eastAsia="zh-CN"/>
        </w:rPr>
        <w:drawing>
          <wp:inline distT="0" distB="0" distL="0" distR="0" wp14:anchorId="737B937C" wp14:editId="10F18851">
            <wp:extent cx="3949700" cy="281813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49700" cy="2818130"/>
                    </a:xfrm>
                    <a:prstGeom prst="rect">
                      <a:avLst/>
                    </a:prstGeom>
                    <a:noFill/>
                    <a:ln>
                      <a:noFill/>
                    </a:ln>
                  </pic:spPr>
                </pic:pic>
              </a:graphicData>
            </a:graphic>
          </wp:inline>
        </w:drawing>
      </w:r>
    </w:p>
    <w:p w14:paraId="28988416" w14:textId="77777777" w:rsidR="00C17938" w:rsidRDefault="00C17938" w:rsidP="000B005C"/>
    <w:p w14:paraId="4A48D739" w14:textId="3909F953" w:rsidR="00C17938" w:rsidRDefault="00C17938" w:rsidP="004E6826">
      <w:pPr>
        <w:pStyle w:val="TH"/>
      </w:pPr>
      <w:r>
        <w:rPr>
          <w:noProof/>
          <w:lang w:val="en-US" w:eastAsia="zh-CN"/>
        </w:rPr>
        <w:drawing>
          <wp:inline distT="0" distB="0" distL="0" distR="0" wp14:anchorId="66D5E6E4" wp14:editId="08C965D5">
            <wp:extent cx="6115685" cy="152146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685" cy="1521460"/>
                    </a:xfrm>
                    <a:prstGeom prst="rect">
                      <a:avLst/>
                    </a:prstGeom>
                    <a:noFill/>
                    <a:ln>
                      <a:noFill/>
                    </a:ln>
                  </pic:spPr>
                </pic:pic>
              </a:graphicData>
            </a:graphic>
          </wp:inline>
        </w:drawing>
      </w:r>
    </w:p>
    <w:p w14:paraId="234E9CA7" w14:textId="6407822D" w:rsidR="00C17938" w:rsidRDefault="00C17938" w:rsidP="004E6826">
      <w:pPr>
        <w:pStyle w:val="TF"/>
        <w:rPr>
          <w:lang w:eastAsia="zh-CN"/>
        </w:rPr>
      </w:pPr>
      <w:r>
        <w:t>Figure 5.1.1-1 Possible CA_n5-n8 UE architecture and operation diagram for semi-full-duplex CA</w:t>
      </w:r>
    </w:p>
    <w:p w14:paraId="3907D6F0" w14:textId="513F79DA" w:rsidR="00C17938" w:rsidRDefault="00C17938" w:rsidP="004E6826">
      <w:r>
        <w:t xml:space="preserve">Another architecture variant with 2-antenna implementation is to move n8 UL to the diversity path as is shown in Figure 5.1.1-2 which may potentially ease the triplexer design in the main TRx path owing to the narrower middle band range and wider frequency separation between n5 DL and n8 DL. The filter design challenge however would be shifted to the diversity TRx path duplexer due to the wider band range to cover n5 DL and n8 UL. </w:t>
      </w:r>
    </w:p>
    <w:p w14:paraId="764801F4" w14:textId="7D82FA37" w:rsidR="00C17938" w:rsidRDefault="00C17938" w:rsidP="004E6826">
      <w:pPr>
        <w:pStyle w:val="TH"/>
        <w:rPr>
          <w:bCs/>
        </w:rPr>
      </w:pPr>
      <w:r>
        <w:rPr>
          <w:noProof/>
          <w:lang w:val="en-US" w:eastAsia="zh-CN"/>
        </w:rPr>
        <w:lastRenderedPageBreak/>
        <w:drawing>
          <wp:inline distT="0" distB="0" distL="0" distR="0" wp14:anchorId="3707B9C8" wp14:editId="317CCB33">
            <wp:extent cx="3620135" cy="28257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20135" cy="2825750"/>
                    </a:xfrm>
                    <a:prstGeom prst="rect">
                      <a:avLst/>
                    </a:prstGeom>
                    <a:noFill/>
                    <a:ln>
                      <a:noFill/>
                    </a:ln>
                  </pic:spPr>
                </pic:pic>
              </a:graphicData>
            </a:graphic>
          </wp:inline>
        </w:drawing>
      </w:r>
    </w:p>
    <w:p w14:paraId="19E076BE" w14:textId="4B5D88FE" w:rsidR="00C17938" w:rsidRDefault="00C17938" w:rsidP="004E6826">
      <w:pPr>
        <w:pStyle w:val="TF"/>
      </w:pPr>
      <w:r>
        <w:t>Figure 5.1.1-2 Possible CA_n5-n8 UE architecture based on 2-antenna implementation</w:t>
      </w:r>
    </w:p>
    <w:p w14:paraId="27DDC356" w14:textId="6AE4845E" w:rsidR="00C17938" w:rsidRDefault="00C17938" w:rsidP="004E6826">
      <w:r>
        <w:t>For the 3-antenna implementation, the two of the three antenna are used in the main path to aggregate the n5 and n8 signals over the air, as shown in Figure 5.1.1-3. As n5 and n8 signals do not need to be combined through a multiplexer, there is no additional insertion loss in both n5 and n8 main signal paths as compared to single-band implementation.</w:t>
      </w:r>
    </w:p>
    <w:p w14:paraId="484A9E46" w14:textId="31E6105C" w:rsidR="00C17938" w:rsidRDefault="00C17938" w:rsidP="004E6826">
      <w:pPr>
        <w:rPr>
          <w:rFonts w:ascii="Arial" w:hAnsi="Arial" w:cs="Arial"/>
        </w:rPr>
      </w:pPr>
      <w:r>
        <w:t>Having two antenna in the main signal path not only avoids the more complicated multiplexer implementation and the associated additional insertion losses, but also allows narrower frequency coverage for each of the two antenna as compared to single-antenna implementation which can be up to 348 MHz (from n105 to n8) to support all the sub-1GHz bands above 600 MHz as defined in 3GPP. On the other hand, the additional antenna cannot be added without occupying more phone space. Therefore, the feasibility on placing more than two low-band antenna in a smartphone needs to be investigated with the concern of the expected narrower bandwidth and regressed radiating performance due to the limitation in form factor.</w:t>
      </w:r>
    </w:p>
    <w:p w14:paraId="275B5ED0" w14:textId="6471CA57" w:rsidR="00C17938" w:rsidRDefault="00C17938" w:rsidP="00867D12">
      <w:pPr>
        <w:pStyle w:val="TH"/>
        <w:rPr>
          <w:bCs/>
        </w:rPr>
      </w:pPr>
      <w:r>
        <w:rPr>
          <w:noProof/>
          <w:lang w:val="en-US" w:eastAsia="zh-CN"/>
        </w:rPr>
        <w:drawing>
          <wp:inline distT="0" distB="0" distL="0" distR="0" wp14:anchorId="3E6EF849" wp14:editId="3E01BEEF">
            <wp:extent cx="4497070" cy="248856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97070" cy="2488565"/>
                    </a:xfrm>
                    <a:prstGeom prst="rect">
                      <a:avLst/>
                    </a:prstGeom>
                    <a:noFill/>
                    <a:ln>
                      <a:noFill/>
                    </a:ln>
                  </pic:spPr>
                </pic:pic>
              </a:graphicData>
            </a:graphic>
          </wp:inline>
        </w:drawing>
      </w:r>
    </w:p>
    <w:p w14:paraId="7D4EBEDE" w14:textId="2831555D" w:rsidR="00C17938" w:rsidRDefault="00C17938" w:rsidP="00867D12">
      <w:pPr>
        <w:pStyle w:val="TF"/>
      </w:pPr>
      <w:r>
        <w:t>Figure 5.1.1-3 CA_n5-n8 UE architecture based on the 3-antenna implementation</w:t>
      </w:r>
    </w:p>
    <w:p w14:paraId="50FD39C4" w14:textId="77777777" w:rsidR="00C17938" w:rsidRDefault="00C17938" w:rsidP="00867D12">
      <w:r>
        <w:t>Despite the 3-antenna implementation can help reduce n8 UL interfering n5 DL via antenna isolation which however is far from sufficient even under the restricted frequency ranges for CA operation where n8 UL does not overlap with n5 DL. Therefore, semi-full-duplex operation with non-simultaneous Rx/Tx between n5 DL and n8 UL as diagramed in Figure 5.1.1-1 is still required for the CA combination.</w:t>
      </w:r>
    </w:p>
    <w:p w14:paraId="1D9DFC6E" w14:textId="77777777" w:rsidR="00C17938" w:rsidRDefault="00C17938" w:rsidP="00867D12">
      <w:r>
        <w:t>In consideration of the operation frequency ranges restriction for this specific band combination as is shown below,</w:t>
      </w:r>
    </w:p>
    <w:p w14:paraId="50E9D4D6" w14:textId="7093FC69" w:rsidR="00C17938" w:rsidRDefault="00867D12" w:rsidP="00867D12">
      <w:pPr>
        <w:pStyle w:val="B10"/>
      </w:pPr>
      <w:r>
        <w:t>-</w:t>
      </w:r>
      <w:r>
        <w:tab/>
      </w:r>
      <w:r w:rsidR="00C17938">
        <w:t>n5r: UL 824 - 835 MHz; DL 869 - 880 MHz</w:t>
      </w:r>
    </w:p>
    <w:p w14:paraId="3596FD85" w14:textId="232460CF" w:rsidR="00C17938" w:rsidRDefault="00867D12" w:rsidP="00867D12">
      <w:pPr>
        <w:pStyle w:val="B10"/>
      </w:pPr>
      <w:r>
        <w:lastRenderedPageBreak/>
        <w:t>-</w:t>
      </w:r>
      <w:r>
        <w:tab/>
      </w:r>
      <w:r w:rsidR="00C17938">
        <w:t xml:space="preserve">n8r: UL 904 - 915 MHz; DL 949 - 960 MHz </w:t>
      </w:r>
    </w:p>
    <w:p w14:paraId="7C88A0BE" w14:textId="77777777" w:rsidR="00C17938" w:rsidRDefault="00C17938" w:rsidP="00C17938">
      <w:pPr>
        <w:spacing w:after="120"/>
        <w:jc w:val="both"/>
        <w:rPr>
          <w:bCs/>
        </w:rPr>
      </w:pPr>
    </w:p>
    <w:p w14:paraId="268D974D" w14:textId="7B518CD5" w:rsidR="00C17938" w:rsidRDefault="00C17938" w:rsidP="00867D12">
      <w:pPr>
        <w:pStyle w:val="TH"/>
        <w:rPr>
          <w:bCs/>
        </w:rPr>
      </w:pPr>
      <w:r>
        <w:rPr>
          <w:noProof/>
          <w:lang w:val="en-US" w:eastAsia="zh-CN"/>
        </w:rPr>
        <w:drawing>
          <wp:inline distT="0" distB="0" distL="0" distR="0" wp14:anchorId="4237DF10" wp14:editId="5FEA97C5">
            <wp:extent cx="6123305" cy="12293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3305" cy="1229360"/>
                    </a:xfrm>
                    <a:prstGeom prst="rect">
                      <a:avLst/>
                    </a:prstGeom>
                    <a:noFill/>
                    <a:ln>
                      <a:noFill/>
                    </a:ln>
                  </pic:spPr>
                </pic:pic>
              </a:graphicData>
            </a:graphic>
          </wp:inline>
        </w:drawing>
      </w:r>
    </w:p>
    <w:p w14:paraId="06E23470" w14:textId="0AB22E72" w:rsidR="00C17938" w:rsidRDefault="00C17938" w:rsidP="00867D12">
      <w:pPr>
        <w:pStyle w:val="TF"/>
      </w:pPr>
      <w:r>
        <w:t>Figure 5.1.1-4 CA_n5-n8 restricted spectrum range</w:t>
      </w:r>
    </w:p>
    <w:p w14:paraId="16859DD2" w14:textId="77777777" w:rsidR="00867D12" w:rsidRDefault="00C17938" w:rsidP="00867D12">
      <w:pPr>
        <w:rPr>
          <w:bCs/>
        </w:rPr>
      </w:pPr>
      <w:r w:rsidRPr="00867D12">
        <w:t xml:space="preserve">Dedicated filter implementation may be considered to potentially enable 2UL/2DL simultaneous operation. Due to the frequency range restriction on the dedicated filters, additional full-band duplexers for either or both n5 and n8 would be required in order to support the single-band full-band operation. Figure 5.1.1-5 and Figure 5.1.1-6 show the architecture diagrams with dedicated quadplexer in main TRx path based on 2-antenna implementation where the former uses both partial ranges for n5 and n8 in the quadplexer and the latter uses partial range only for n8 UL in the </w:t>
      </w:r>
      <w:r>
        <w:rPr>
          <w:bCs/>
        </w:rPr>
        <w:t>quadplexer.</w:t>
      </w:r>
    </w:p>
    <w:p w14:paraId="2F026ABB" w14:textId="452423FE" w:rsidR="00C17938" w:rsidRDefault="00C17938" w:rsidP="000B005C">
      <w:pPr>
        <w:pStyle w:val="TH"/>
        <w:rPr>
          <w:bCs/>
        </w:rPr>
      </w:pPr>
      <w:r>
        <w:rPr>
          <w:noProof/>
          <w:lang w:val="en-US" w:eastAsia="zh-CN"/>
        </w:rPr>
        <w:drawing>
          <wp:inline distT="0" distB="0" distL="0" distR="0" wp14:anchorId="74753AC8" wp14:editId="20E64642">
            <wp:extent cx="4114800" cy="22637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14800" cy="2263775"/>
                    </a:xfrm>
                    <a:prstGeom prst="rect">
                      <a:avLst/>
                    </a:prstGeom>
                    <a:noFill/>
                    <a:ln>
                      <a:noFill/>
                    </a:ln>
                  </pic:spPr>
                </pic:pic>
              </a:graphicData>
            </a:graphic>
          </wp:inline>
        </w:drawing>
      </w:r>
    </w:p>
    <w:p w14:paraId="0AC54AB3" w14:textId="77777777" w:rsidR="00C17938" w:rsidRDefault="00C17938" w:rsidP="000B005C"/>
    <w:p w14:paraId="4DCF626F" w14:textId="39CECD25" w:rsidR="00C17938" w:rsidRDefault="00C17938" w:rsidP="00867D12">
      <w:pPr>
        <w:pStyle w:val="TF"/>
      </w:pPr>
      <w:r>
        <w:t>Figure 5.1.1-5 CA_n5-n8 architecture with dedicated quadplexer using partial ranges in both n5 and n8</w:t>
      </w:r>
    </w:p>
    <w:p w14:paraId="15507D2C" w14:textId="77777777" w:rsidR="000B005C" w:rsidRDefault="000B005C" w:rsidP="000B005C"/>
    <w:p w14:paraId="28001903" w14:textId="572B3AD4" w:rsidR="00C17938" w:rsidRDefault="00C17938" w:rsidP="00867D12">
      <w:pPr>
        <w:pStyle w:val="TH"/>
        <w:rPr>
          <w:bCs/>
        </w:rPr>
      </w:pPr>
      <w:r>
        <w:rPr>
          <w:noProof/>
          <w:lang w:val="en-US" w:eastAsia="zh-CN"/>
        </w:rPr>
        <w:drawing>
          <wp:inline distT="0" distB="0" distL="0" distR="0" wp14:anchorId="505CFFEB" wp14:editId="67B64969">
            <wp:extent cx="3440430" cy="2248535"/>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40430" cy="2248535"/>
                    </a:xfrm>
                    <a:prstGeom prst="rect">
                      <a:avLst/>
                    </a:prstGeom>
                    <a:noFill/>
                    <a:ln>
                      <a:noFill/>
                    </a:ln>
                  </pic:spPr>
                </pic:pic>
              </a:graphicData>
            </a:graphic>
          </wp:inline>
        </w:drawing>
      </w:r>
    </w:p>
    <w:p w14:paraId="26CC5604" w14:textId="77777777" w:rsidR="00C17938" w:rsidRDefault="00C17938" w:rsidP="000E7FEC"/>
    <w:p w14:paraId="080CADB3" w14:textId="77777777" w:rsidR="00C17938" w:rsidRDefault="00C17938" w:rsidP="00867D12">
      <w:pPr>
        <w:pStyle w:val="TF"/>
      </w:pPr>
      <w:r>
        <w:lastRenderedPageBreak/>
        <w:t>Figure 5.1.1-6 CA_n5-n8 architecture with dedicated quadplexer using partial range in n8 UL only</w:t>
      </w:r>
    </w:p>
    <w:p w14:paraId="17714503" w14:textId="7C4F87F1" w:rsidR="00C17938" w:rsidRDefault="00C17938" w:rsidP="00867D12">
      <w:r>
        <w:t xml:space="preserve">Figure 5.1.1-7 and Figure 5.1.1-8 show the architecture diagrams with dedicated duplexers for both n5 and n8 and n8 UL only respectively in main TRx path based on 3-antenna implementation. </w:t>
      </w:r>
    </w:p>
    <w:p w14:paraId="6F714054" w14:textId="77777777" w:rsidR="00C17938" w:rsidRDefault="00C17938" w:rsidP="00867D12">
      <w:r>
        <w:t>Dedicated filter based on specific frequency range restriction for operation bands usually is not a common practice in UE implementation as it adds additional cost and area to the devices.</w:t>
      </w:r>
    </w:p>
    <w:p w14:paraId="66BDD837" w14:textId="77777777" w:rsidR="00C17938" w:rsidRDefault="00C17938" w:rsidP="00C17938">
      <w:pPr>
        <w:spacing w:after="120"/>
        <w:jc w:val="both"/>
        <w:rPr>
          <w:bCs/>
        </w:rPr>
      </w:pPr>
    </w:p>
    <w:p w14:paraId="1C1CA002" w14:textId="5A6B8691" w:rsidR="00C17938" w:rsidRDefault="00C17938" w:rsidP="00867D12">
      <w:pPr>
        <w:pStyle w:val="TH"/>
        <w:rPr>
          <w:bCs/>
        </w:rPr>
      </w:pPr>
      <w:r>
        <w:rPr>
          <w:noProof/>
          <w:lang w:val="en-US" w:eastAsia="zh-CN"/>
        </w:rPr>
        <w:drawing>
          <wp:inline distT="0" distB="0" distL="0" distR="0" wp14:anchorId="1AD2BE8E" wp14:editId="23FA751C">
            <wp:extent cx="4497070" cy="247332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97070" cy="2473325"/>
                    </a:xfrm>
                    <a:prstGeom prst="rect">
                      <a:avLst/>
                    </a:prstGeom>
                    <a:noFill/>
                    <a:ln>
                      <a:noFill/>
                    </a:ln>
                  </pic:spPr>
                </pic:pic>
              </a:graphicData>
            </a:graphic>
          </wp:inline>
        </w:drawing>
      </w:r>
    </w:p>
    <w:p w14:paraId="7186DB23" w14:textId="77777777" w:rsidR="00C17938" w:rsidRDefault="00C17938" w:rsidP="00867D12">
      <w:pPr>
        <w:pStyle w:val="TF"/>
      </w:pPr>
      <w:r>
        <w:t>Figure 5.1.1-7 CA_n5-n8 architecture using dedicated duplexers with partial ranges in both n5 and n8</w:t>
      </w:r>
    </w:p>
    <w:p w14:paraId="5D91C67F" w14:textId="73C347D0" w:rsidR="00C17938" w:rsidRDefault="00C17938" w:rsidP="00867D12"/>
    <w:p w14:paraId="3C78EED9" w14:textId="57E5E80E" w:rsidR="00C17938" w:rsidRDefault="00C17938" w:rsidP="00867D12">
      <w:pPr>
        <w:pStyle w:val="TH"/>
        <w:rPr>
          <w:bCs/>
        </w:rPr>
      </w:pPr>
      <w:r>
        <w:rPr>
          <w:noProof/>
          <w:lang w:val="en-US" w:eastAsia="zh-CN"/>
        </w:rPr>
        <w:drawing>
          <wp:inline distT="0" distB="0" distL="0" distR="0" wp14:anchorId="21E4FB72" wp14:editId="6C6FC4E7">
            <wp:extent cx="4504690" cy="24733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04690" cy="2473325"/>
                    </a:xfrm>
                    <a:prstGeom prst="rect">
                      <a:avLst/>
                    </a:prstGeom>
                    <a:noFill/>
                    <a:ln>
                      <a:noFill/>
                    </a:ln>
                  </pic:spPr>
                </pic:pic>
              </a:graphicData>
            </a:graphic>
          </wp:inline>
        </w:drawing>
      </w:r>
    </w:p>
    <w:p w14:paraId="2A043B9A" w14:textId="77777777" w:rsidR="000B005C" w:rsidRDefault="000B005C" w:rsidP="000B005C"/>
    <w:p w14:paraId="066FC637" w14:textId="77777777" w:rsidR="00C17938" w:rsidRDefault="00C17938" w:rsidP="00867D12">
      <w:pPr>
        <w:pStyle w:val="TF"/>
      </w:pPr>
      <w:r>
        <w:t>Figure 5.1.1-8 CA_n5-n8 architecture using dedicated duplexers with partial range in n8 UL only</w:t>
      </w:r>
    </w:p>
    <w:p w14:paraId="679C7024" w14:textId="063843EE" w:rsidR="00606BB6" w:rsidRDefault="00606BB6" w:rsidP="000B005C">
      <w:pPr>
        <w:pStyle w:val="TH"/>
      </w:pPr>
      <w:r>
        <w:rPr>
          <w:noProof/>
          <w:lang w:val="en-US" w:eastAsia="zh-CN"/>
        </w:rPr>
        <w:lastRenderedPageBreak/>
        <w:drawing>
          <wp:inline distT="0" distB="0" distL="0" distR="0" wp14:anchorId="74C93FAB" wp14:editId="069466CC">
            <wp:extent cx="3457575" cy="1693545"/>
            <wp:effectExtent l="0" t="0" r="9525"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57575" cy="1693545"/>
                    </a:xfrm>
                    <a:prstGeom prst="rect">
                      <a:avLst/>
                    </a:prstGeom>
                    <a:noFill/>
                    <a:ln>
                      <a:noFill/>
                    </a:ln>
                  </pic:spPr>
                </pic:pic>
              </a:graphicData>
            </a:graphic>
          </wp:inline>
        </w:drawing>
      </w:r>
    </w:p>
    <w:p w14:paraId="7786FA01" w14:textId="77777777" w:rsidR="00606BB6" w:rsidRDefault="00606BB6" w:rsidP="00606BB6">
      <w:pPr>
        <w:pStyle w:val="TF"/>
        <w:rPr>
          <w:rFonts w:cs="Arial"/>
          <w:bCs/>
        </w:rPr>
      </w:pPr>
      <w:r>
        <w:t>Figure 5.1.1-9 CA_n5-n8 architecture using dedicated triplexers with partial range in n8 and n5</w:t>
      </w:r>
    </w:p>
    <w:p w14:paraId="60C5EFED" w14:textId="3792AE32" w:rsidR="00C17938" w:rsidRPr="00606BB6" w:rsidRDefault="00606BB6" w:rsidP="00606BB6">
      <w:pPr>
        <w:overflowPunct/>
        <w:autoSpaceDE/>
        <w:adjustRightInd/>
        <w:rPr>
          <w:rFonts w:eastAsia="SimSun"/>
          <w:lang w:val="en-US" w:eastAsia="zh-CN"/>
        </w:rPr>
      </w:pPr>
      <w:r>
        <w:t xml:space="preserve">In the architecture </w:t>
      </w:r>
      <w:r>
        <w:rPr>
          <w:rFonts w:asciiTheme="minorEastAsia" w:eastAsiaTheme="minorEastAsia" w:hAnsiTheme="minorEastAsia" w:hint="eastAsia"/>
          <w:lang w:eastAsia="zh-CN"/>
        </w:rPr>
        <w:t xml:space="preserve">of </w:t>
      </w:r>
      <w:r>
        <w:t>Figure 5.1.1-9, dedicated triplexers are used. In this architecture, UL’s are transmitted from different antennas, which may help in optimizing the TRP for each of the UL’s resulting in better coverage.</w:t>
      </w:r>
    </w:p>
    <w:p w14:paraId="28DA2265" w14:textId="77777777" w:rsidR="00D632EE" w:rsidRPr="00BD4DB9" w:rsidRDefault="00D632EE" w:rsidP="00D632EE">
      <w:pPr>
        <w:pStyle w:val="Heading3"/>
        <w:rPr>
          <w:lang w:val="en-US"/>
        </w:rPr>
      </w:pPr>
      <w:bookmarkStart w:id="146" w:name="_Toc129096971"/>
      <w:bookmarkStart w:id="147" w:name="_Toc130385484"/>
      <w:bookmarkStart w:id="148" w:name="_Toc130387275"/>
      <w:bookmarkStart w:id="149" w:name="_Toc130388763"/>
      <w:bookmarkStart w:id="150" w:name="_Toc137570134"/>
      <w:bookmarkStart w:id="151" w:name="_Toc145514153"/>
      <w:bookmarkStart w:id="152" w:name="_Toc146628284"/>
      <w:r w:rsidRPr="00BD4DB9">
        <w:rPr>
          <w:lang w:val="en-US"/>
        </w:rPr>
        <w:t>5.1.2</w:t>
      </w:r>
      <w:r w:rsidRPr="00BD4DB9">
        <w:rPr>
          <w:lang w:val="en-US"/>
        </w:rPr>
        <w:tab/>
        <w:t>Common for 1 band UL and 2 bands UL of CA_n5-n8</w:t>
      </w:r>
      <w:bookmarkEnd w:id="146"/>
      <w:bookmarkEnd w:id="147"/>
      <w:bookmarkEnd w:id="148"/>
      <w:bookmarkEnd w:id="149"/>
      <w:bookmarkEnd w:id="150"/>
      <w:bookmarkEnd w:id="151"/>
      <w:bookmarkEnd w:id="152"/>
    </w:p>
    <w:p w14:paraId="53664CF0" w14:textId="77777777" w:rsidR="00D632EE" w:rsidRPr="00BD4DB9" w:rsidRDefault="00D632EE" w:rsidP="00D632EE">
      <w:pPr>
        <w:pStyle w:val="Heading4"/>
        <w:rPr>
          <w:sz w:val="28"/>
          <w:lang w:val="en-US"/>
        </w:rPr>
      </w:pPr>
      <w:bookmarkStart w:id="153" w:name="_Toc45888603"/>
      <w:bookmarkStart w:id="154" w:name="_Toc76717997"/>
      <w:bookmarkStart w:id="155" w:name="_Toc45888004"/>
      <w:bookmarkStart w:id="156" w:name="_Toc69083979"/>
      <w:bookmarkStart w:id="157" w:name="_Toc75466985"/>
      <w:bookmarkStart w:id="158" w:name="_Toc76509007"/>
      <w:bookmarkStart w:id="159" w:name="_Toc61372626"/>
      <w:bookmarkStart w:id="160" w:name="_Toc68230566"/>
      <w:bookmarkStart w:id="161" w:name="_Toc83580307"/>
      <w:bookmarkStart w:id="162" w:name="_Toc84404816"/>
      <w:bookmarkStart w:id="163" w:name="_Toc84413425"/>
      <w:bookmarkStart w:id="164" w:name="_Toc61367243"/>
      <w:bookmarkStart w:id="165" w:name="_Toc109047239"/>
      <w:bookmarkStart w:id="166" w:name="_Toc129096972"/>
      <w:bookmarkStart w:id="167" w:name="_Toc130385485"/>
      <w:bookmarkStart w:id="168" w:name="_Toc130387276"/>
      <w:bookmarkStart w:id="169" w:name="_Toc130388764"/>
      <w:bookmarkStart w:id="170" w:name="_Toc137570135"/>
      <w:bookmarkStart w:id="171" w:name="_Toc145514154"/>
      <w:bookmarkStart w:id="172" w:name="_Toc146628285"/>
      <w:r w:rsidRPr="00BD4DB9">
        <w:rPr>
          <w:lang w:val="en-US"/>
        </w:rPr>
        <w:t>5.1.2.1</w:t>
      </w:r>
      <w:r w:rsidRPr="00BD4DB9">
        <w:rPr>
          <w:lang w:val="en-US"/>
        </w:rPr>
        <w:tab/>
      </w:r>
      <w:bookmarkStart w:id="173" w:name="OLE_LINK19"/>
      <w:bookmarkEnd w:id="153"/>
      <w:bookmarkEnd w:id="154"/>
      <w:bookmarkEnd w:id="155"/>
      <w:bookmarkEnd w:id="156"/>
      <w:bookmarkEnd w:id="157"/>
      <w:bookmarkEnd w:id="158"/>
      <w:bookmarkEnd w:id="159"/>
      <w:bookmarkEnd w:id="160"/>
      <w:bookmarkEnd w:id="161"/>
      <w:bookmarkEnd w:id="162"/>
      <w:bookmarkEnd w:id="163"/>
      <w:bookmarkEnd w:id="164"/>
      <w:r w:rsidRPr="00BD4DB9">
        <w:rPr>
          <w:lang w:val="en-US"/>
        </w:rPr>
        <w:t>Operating b</w:t>
      </w:r>
      <w:bookmarkEnd w:id="173"/>
      <w:r w:rsidRPr="00BD4DB9">
        <w:rPr>
          <w:lang w:val="en-US"/>
        </w:rPr>
        <w:t>ands for CA</w:t>
      </w:r>
      <w:bookmarkEnd w:id="165"/>
      <w:bookmarkEnd w:id="166"/>
      <w:bookmarkEnd w:id="167"/>
      <w:bookmarkEnd w:id="168"/>
      <w:bookmarkEnd w:id="169"/>
      <w:bookmarkEnd w:id="170"/>
      <w:bookmarkEnd w:id="171"/>
      <w:bookmarkEnd w:id="172"/>
    </w:p>
    <w:p w14:paraId="16A281A2" w14:textId="77777777" w:rsidR="00D632EE" w:rsidRPr="00D632EE" w:rsidRDefault="00D632EE" w:rsidP="00D632EE">
      <w:pPr>
        <w:overflowPunct/>
        <w:autoSpaceDE/>
        <w:adjustRightInd/>
        <w:rPr>
          <w:rFonts w:eastAsia="SimSun"/>
          <w:lang w:val="en-US" w:eastAsia="zh-CN"/>
        </w:rPr>
      </w:pPr>
      <w:r w:rsidRPr="00D632EE">
        <w:rPr>
          <w:rFonts w:eastAsia="SimSun"/>
          <w:lang w:val="en-US" w:eastAsia="zh-CN"/>
        </w:rPr>
        <w:t>UE should support the full range of spectrum for single band operations on both n5 and n8</w:t>
      </w:r>
    </w:p>
    <w:p w14:paraId="7353F3A6" w14:textId="77777777" w:rsidR="00D632EE" w:rsidRPr="00D632EE" w:rsidRDefault="00D632EE" w:rsidP="00D632EE">
      <w:pPr>
        <w:overflowPunct/>
        <w:autoSpaceDE/>
        <w:adjustRightInd/>
        <w:rPr>
          <w:rFonts w:eastAsia="SimSun"/>
          <w:lang w:val="en-US" w:eastAsia="zh-CN"/>
        </w:rPr>
      </w:pPr>
      <w:r w:rsidRPr="00D632EE">
        <w:rPr>
          <w:rFonts w:eastAsia="SimSun"/>
          <w:lang w:val="en-US" w:eastAsia="zh-CN"/>
        </w:rPr>
        <w:t>Use the following frequency ranges for further discussion for spectrum restriction to support uplink CA_n5-n8.</w:t>
      </w:r>
    </w:p>
    <w:p w14:paraId="76B7124D" w14:textId="77777777" w:rsidR="00D632EE" w:rsidRDefault="00D632EE" w:rsidP="00D632EE">
      <w:pPr>
        <w:pStyle w:val="TH"/>
        <w:rPr>
          <w:rFonts w:cs="Arial"/>
          <w:lang w:eastAsia="zh-CN"/>
        </w:rPr>
      </w:pPr>
      <w:r>
        <w:rPr>
          <w:rFonts w:cs="Arial"/>
          <w:lang w:eastAsia="zh-CN"/>
        </w:rPr>
        <w:t>Table 5.1.2.1-1: CA band combination of band n5+n8</w:t>
      </w:r>
    </w:p>
    <w:tbl>
      <w:tblPr>
        <w:tblStyle w:val="TableGrid"/>
        <w:tblW w:w="0" w:type="auto"/>
        <w:tblLook w:val="04A0" w:firstRow="1" w:lastRow="0" w:firstColumn="1" w:lastColumn="0" w:noHBand="0" w:noVBand="1"/>
      </w:tblPr>
      <w:tblGrid>
        <w:gridCol w:w="3285"/>
        <w:gridCol w:w="3285"/>
        <w:gridCol w:w="3285"/>
      </w:tblGrid>
      <w:tr w:rsidR="00D632EE" w14:paraId="3879324C" w14:textId="77777777" w:rsidTr="005259DB">
        <w:tc>
          <w:tcPr>
            <w:tcW w:w="3285" w:type="dxa"/>
            <w:tcBorders>
              <w:top w:val="single" w:sz="4" w:space="0" w:color="auto"/>
              <w:left w:val="single" w:sz="4" w:space="0" w:color="auto"/>
              <w:bottom w:val="single" w:sz="4" w:space="0" w:color="auto"/>
              <w:right w:val="single" w:sz="4" w:space="0" w:color="auto"/>
            </w:tcBorders>
          </w:tcPr>
          <w:p w14:paraId="6845FC7F" w14:textId="77777777" w:rsidR="00D632EE" w:rsidRDefault="00D632EE" w:rsidP="00867D12">
            <w:pPr>
              <w:pStyle w:val="TAH"/>
              <w:rPr>
                <w:rFonts w:eastAsia="MS Mincho"/>
                <w:lang w:val="en-US" w:eastAsia="en-US"/>
              </w:rPr>
            </w:pPr>
          </w:p>
        </w:tc>
        <w:tc>
          <w:tcPr>
            <w:tcW w:w="3286" w:type="dxa"/>
            <w:tcBorders>
              <w:top w:val="single" w:sz="4" w:space="0" w:color="auto"/>
              <w:left w:val="single" w:sz="4" w:space="0" w:color="auto"/>
              <w:bottom w:val="single" w:sz="4" w:space="0" w:color="auto"/>
              <w:right w:val="single" w:sz="4" w:space="0" w:color="auto"/>
            </w:tcBorders>
            <w:vAlign w:val="center"/>
            <w:hideMark/>
          </w:tcPr>
          <w:p w14:paraId="5FF47CF6" w14:textId="77777777" w:rsidR="00D632EE" w:rsidRDefault="00D632EE" w:rsidP="00867D12">
            <w:pPr>
              <w:pStyle w:val="TAH"/>
              <w:rPr>
                <w:bCs/>
                <w:lang w:val="en-US" w:eastAsia="en-US"/>
              </w:rPr>
            </w:pPr>
            <w:r>
              <w:rPr>
                <w:bCs/>
                <w:lang w:val="en-US"/>
              </w:rPr>
              <w:t>UL</w:t>
            </w:r>
          </w:p>
        </w:tc>
        <w:tc>
          <w:tcPr>
            <w:tcW w:w="3286" w:type="dxa"/>
            <w:tcBorders>
              <w:top w:val="single" w:sz="4" w:space="0" w:color="auto"/>
              <w:left w:val="single" w:sz="4" w:space="0" w:color="auto"/>
              <w:bottom w:val="single" w:sz="4" w:space="0" w:color="auto"/>
              <w:right w:val="single" w:sz="4" w:space="0" w:color="auto"/>
            </w:tcBorders>
            <w:vAlign w:val="center"/>
            <w:hideMark/>
          </w:tcPr>
          <w:p w14:paraId="416AC7A1" w14:textId="77777777" w:rsidR="00D632EE" w:rsidRDefault="00D632EE" w:rsidP="00867D12">
            <w:pPr>
              <w:pStyle w:val="TAH"/>
              <w:rPr>
                <w:bCs/>
                <w:lang w:val="en-US" w:eastAsia="en-US"/>
              </w:rPr>
            </w:pPr>
            <w:r>
              <w:rPr>
                <w:bCs/>
                <w:lang w:val="en-US"/>
              </w:rPr>
              <w:t>DL</w:t>
            </w:r>
          </w:p>
        </w:tc>
      </w:tr>
      <w:tr w:rsidR="00D632EE" w14:paraId="2725048E" w14:textId="77777777" w:rsidTr="005259DB">
        <w:tc>
          <w:tcPr>
            <w:tcW w:w="3285" w:type="dxa"/>
            <w:tcBorders>
              <w:top w:val="single" w:sz="4" w:space="0" w:color="auto"/>
              <w:left w:val="single" w:sz="4" w:space="0" w:color="auto"/>
              <w:bottom w:val="single" w:sz="4" w:space="0" w:color="auto"/>
              <w:right w:val="single" w:sz="4" w:space="0" w:color="auto"/>
            </w:tcBorders>
            <w:vAlign w:val="center"/>
            <w:hideMark/>
          </w:tcPr>
          <w:p w14:paraId="1C8B5A0A" w14:textId="77777777" w:rsidR="00D632EE" w:rsidRDefault="00D632EE" w:rsidP="00867D12">
            <w:pPr>
              <w:pStyle w:val="TAC"/>
              <w:rPr>
                <w:lang w:val="en-US" w:eastAsia="en-US"/>
              </w:rPr>
            </w:pPr>
            <w:r>
              <w:rPr>
                <w:lang w:val="en-US"/>
              </w:rPr>
              <w:t>Frequency 1 (800MHz)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2909EF9A" w14:textId="77777777" w:rsidR="00D632EE" w:rsidRDefault="00D632EE" w:rsidP="00867D12">
            <w:pPr>
              <w:pStyle w:val="TAC"/>
              <w:rPr>
                <w:lang w:val="en-US" w:eastAsia="en-US"/>
              </w:rPr>
            </w:pPr>
            <w:r>
              <w:rPr>
                <w:lang w:val="en-US"/>
              </w:rPr>
              <w:t>824MHz - 835MHz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7D39A2BC" w14:textId="77777777" w:rsidR="00D632EE" w:rsidRDefault="00D632EE" w:rsidP="00867D12">
            <w:pPr>
              <w:pStyle w:val="TAC"/>
              <w:rPr>
                <w:lang w:val="en-US" w:eastAsia="en-US"/>
              </w:rPr>
            </w:pPr>
            <w:r>
              <w:rPr>
                <w:lang w:val="en-US"/>
              </w:rPr>
              <w:t>869MHz - 880MHz</w:t>
            </w:r>
          </w:p>
        </w:tc>
      </w:tr>
      <w:tr w:rsidR="00D632EE" w14:paraId="62228DCE" w14:textId="77777777" w:rsidTr="005259DB">
        <w:tc>
          <w:tcPr>
            <w:tcW w:w="3285" w:type="dxa"/>
            <w:tcBorders>
              <w:top w:val="single" w:sz="4" w:space="0" w:color="auto"/>
              <w:left w:val="single" w:sz="4" w:space="0" w:color="auto"/>
              <w:bottom w:val="single" w:sz="4" w:space="0" w:color="auto"/>
              <w:right w:val="single" w:sz="4" w:space="0" w:color="auto"/>
            </w:tcBorders>
            <w:vAlign w:val="center"/>
            <w:hideMark/>
          </w:tcPr>
          <w:p w14:paraId="522C719C" w14:textId="77777777" w:rsidR="00D632EE" w:rsidRDefault="00D632EE" w:rsidP="00867D12">
            <w:pPr>
              <w:pStyle w:val="TAC"/>
              <w:rPr>
                <w:lang w:val="en-US" w:eastAsia="en-US"/>
              </w:rPr>
            </w:pPr>
            <w:r>
              <w:rPr>
                <w:lang w:val="en-US"/>
              </w:rPr>
              <w:t>Frequency 2 (900MHz)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0E0F4617" w14:textId="77777777" w:rsidR="00D632EE" w:rsidRDefault="00D632EE" w:rsidP="00867D12">
            <w:pPr>
              <w:pStyle w:val="TAC"/>
              <w:rPr>
                <w:lang w:val="en-US" w:eastAsia="en-US"/>
              </w:rPr>
            </w:pPr>
            <w:r>
              <w:rPr>
                <w:lang w:val="en-US"/>
              </w:rPr>
              <w:t>904MHz - 915MHz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7B00A0B7" w14:textId="77777777" w:rsidR="00D632EE" w:rsidRDefault="00D632EE" w:rsidP="00867D12">
            <w:pPr>
              <w:pStyle w:val="TAC"/>
              <w:rPr>
                <w:lang w:val="en-US" w:eastAsia="en-US"/>
              </w:rPr>
            </w:pPr>
            <w:r>
              <w:rPr>
                <w:lang w:val="en-US"/>
              </w:rPr>
              <w:t>949MHz - 960MHz</w:t>
            </w:r>
          </w:p>
        </w:tc>
      </w:tr>
    </w:tbl>
    <w:p w14:paraId="62A7054E" w14:textId="77777777" w:rsidR="00D632EE" w:rsidRDefault="00D632EE" w:rsidP="00D632EE">
      <w:pPr>
        <w:rPr>
          <w:rFonts w:eastAsiaTheme="minorEastAsia"/>
          <w:lang w:eastAsia="zh-CN"/>
        </w:rPr>
      </w:pPr>
    </w:p>
    <w:p w14:paraId="3C8369A3" w14:textId="77777777" w:rsidR="00D632EE" w:rsidRDefault="00D632EE" w:rsidP="00D632EE">
      <w:pPr>
        <w:rPr>
          <w:rFonts w:eastAsiaTheme="minorEastAsia"/>
          <w:lang w:eastAsia="zh-CN"/>
        </w:rPr>
      </w:pPr>
      <w:r>
        <w:rPr>
          <w:rFonts w:eastAsiaTheme="minorEastAsia"/>
          <w:lang w:eastAsia="zh-CN"/>
        </w:rPr>
        <w:t>The frequency relation between band n8 and n5 is shown below as UL band n8 is overlapping with DL band n5</w:t>
      </w:r>
    </w:p>
    <w:p w14:paraId="18786610" w14:textId="77777777" w:rsidR="00D632EE" w:rsidRDefault="00D632EE" w:rsidP="00867D12">
      <w:pPr>
        <w:pStyle w:val="TH"/>
        <w:rPr>
          <w:rFonts w:eastAsiaTheme="minorEastAsia"/>
          <w:lang w:eastAsia="zh-CN"/>
        </w:rPr>
      </w:pPr>
      <w:r>
        <w:rPr>
          <w:rFonts w:eastAsiaTheme="minorEastAsia"/>
          <w:noProof/>
          <w:lang w:val="en-US" w:eastAsia="zh-CN"/>
        </w:rPr>
        <w:drawing>
          <wp:inline distT="0" distB="0" distL="0" distR="0" wp14:anchorId="085DBC2B" wp14:editId="0F0867F5">
            <wp:extent cx="5486400" cy="11074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107440"/>
                    </a:xfrm>
                    <a:prstGeom prst="rect">
                      <a:avLst/>
                    </a:prstGeom>
                    <a:noFill/>
                    <a:ln>
                      <a:noFill/>
                    </a:ln>
                  </pic:spPr>
                </pic:pic>
              </a:graphicData>
            </a:graphic>
          </wp:inline>
        </w:drawing>
      </w:r>
    </w:p>
    <w:p w14:paraId="5DF0311A" w14:textId="77777777" w:rsidR="00D632EE" w:rsidRDefault="00D632EE" w:rsidP="00867D12">
      <w:pPr>
        <w:pStyle w:val="TF"/>
        <w:rPr>
          <w:rFonts w:eastAsia="MS Mincho"/>
          <w:lang w:eastAsia="zh-CN"/>
        </w:rPr>
      </w:pPr>
      <w:r>
        <w:rPr>
          <w:lang w:eastAsia="zh-CN"/>
        </w:rPr>
        <w:t>Figure 5.1.2.1-1: The frequency relation between band n8 and n5</w:t>
      </w:r>
    </w:p>
    <w:p w14:paraId="6298A29C" w14:textId="77777777" w:rsidR="00D632EE" w:rsidRDefault="00D632EE" w:rsidP="00D632EE">
      <w:pPr>
        <w:rPr>
          <w:rFonts w:eastAsiaTheme="minorEastAsia"/>
          <w:lang w:eastAsia="zh-CN"/>
        </w:rPr>
      </w:pPr>
    </w:p>
    <w:p w14:paraId="14A337A8" w14:textId="77777777" w:rsidR="00D632EE" w:rsidRPr="00D632EE" w:rsidRDefault="00D632EE" w:rsidP="00D632EE">
      <w:pPr>
        <w:pStyle w:val="Heading4"/>
        <w:rPr>
          <w:lang w:val="en-US"/>
        </w:rPr>
      </w:pPr>
      <w:bookmarkStart w:id="174" w:name="_Toc109047240"/>
      <w:bookmarkStart w:id="175" w:name="_Toc129096973"/>
      <w:bookmarkStart w:id="176" w:name="_Toc130385486"/>
      <w:bookmarkStart w:id="177" w:name="_Toc130387277"/>
      <w:bookmarkStart w:id="178" w:name="_Toc130388765"/>
      <w:bookmarkStart w:id="179" w:name="_Toc137570136"/>
      <w:bookmarkStart w:id="180" w:name="_Toc145514155"/>
      <w:bookmarkStart w:id="181" w:name="_Toc146628286"/>
      <w:r w:rsidRPr="00D632EE">
        <w:rPr>
          <w:lang w:val="en-US"/>
        </w:rPr>
        <w:t>5.1.2.2</w:t>
      </w:r>
      <w:r w:rsidRPr="00D632EE">
        <w:rPr>
          <w:lang w:val="en-US"/>
        </w:rPr>
        <w:tab/>
        <w:t>Channel bandwidths per operating band for CA</w:t>
      </w:r>
      <w:bookmarkEnd w:id="174"/>
      <w:bookmarkEnd w:id="175"/>
      <w:bookmarkEnd w:id="176"/>
      <w:bookmarkEnd w:id="177"/>
      <w:bookmarkEnd w:id="178"/>
      <w:bookmarkEnd w:id="179"/>
      <w:bookmarkEnd w:id="180"/>
      <w:bookmarkEnd w:id="181"/>
    </w:p>
    <w:p w14:paraId="549ADA9B" w14:textId="77777777" w:rsidR="00D632EE" w:rsidRDefault="00D632EE" w:rsidP="00D632EE">
      <w:pPr>
        <w:rPr>
          <w:rFonts w:eastAsiaTheme="minorEastAsia"/>
          <w:lang w:eastAsia="zh-CN"/>
        </w:rPr>
      </w:pPr>
      <w:r>
        <w:rPr>
          <w:rFonts w:eastAsiaTheme="minorEastAsia"/>
          <w:lang w:eastAsia="zh-CN"/>
        </w:rPr>
        <w:t>Based on WF</w:t>
      </w:r>
      <w:r>
        <w:rPr>
          <w:rFonts w:eastAsia="SimSun"/>
          <w:lang w:eastAsia="zh-CN"/>
        </w:rPr>
        <w:t xml:space="preserve"> R4-2214445</w:t>
      </w:r>
      <w:r>
        <w:rPr>
          <w:rFonts w:eastAsiaTheme="minorEastAsia"/>
          <w:lang w:eastAsia="zh-CN"/>
        </w:rPr>
        <w:t>, BCS0 for CA_n5A-n8A can be specified as below.</w:t>
      </w:r>
    </w:p>
    <w:p w14:paraId="53C15D73" w14:textId="77777777" w:rsidR="00D632EE" w:rsidRDefault="00D632EE" w:rsidP="000B005C">
      <w:pPr>
        <w:pStyle w:val="TH"/>
        <w:rPr>
          <w:rFonts w:eastAsia="MS Mincho"/>
          <w:lang w:val="en-US" w:eastAsia="zh-CN"/>
        </w:rPr>
      </w:pPr>
      <w:r>
        <w:t xml:space="preserve">Table </w:t>
      </w:r>
      <w:r>
        <w:rPr>
          <w:lang w:val="en-US" w:eastAsia="zh-CN"/>
        </w:rPr>
        <w:t>5.1.2</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n5+n6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D632EE" w14:paraId="22A531FF" w14:textId="77777777" w:rsidTr="005259DB">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3C2AE942" w14:textId="77777777" w:rsidR="00D632EE" w:rsidRDefault="00D632EE" w:rsidP="005259DB">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554352B4" w14:textId="77777777" w:rsidR="00D632EE" w:rsidRDefault="00D632EE" w:rsidP="005259DB">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12C8B968" w14:textId="77777777" w:rsidR="00D632EE" w:rsidRDefault="00D632EE" w:rsidP="005259DB">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97D817B" w14:textId="77777777" w:rsidR="00D632EE" w:rsidRDefault="00D632EE" w:rsidP="005259DB">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1EDD1617" w14:textId="77777777" w:rsidR="00D632EE" w:rsidRDefault="00D632EE" w:rsidP="005259DB">
            <w:pPr>
              <w:pStyle w:val="TAH"/>
              <w:rPr>
                <w:rFonts w:eastAsia="MS Mincho"/>
                <w:szCs w:val="18"/>
                <w:lang w:val="en-US" w:eastAsia="zh-CN"/>
              </w:rPr>
            </w:pPr>
            <w:r>
              <w:t>Bandwidth combination set</w:t>
            </w:r>
          </w:p>
        </w:tc>
      </w:tr>
      <w:tr w:rsidR="005C2DD9" w14:paraId="730B753C" w14:textId="77777777" w:rsidTr="00927DCC">
        <w:trPr>
          <w:trHeight w:val="187"/>
        </w:trPr>
        <w:tc>
          <w:tcPr>
            <w:tcW w:w="1983" w:type="dxa"/>
            <w:vMerge w:val="restart"/>
            <w:tcBorders>
              <w:top w:val="single" w:sz="4" w:space="0" w:color="auto"/>
              <w:left w:val="single" w:sz="4" w:space="0" w:color="auto"/>
              <w:right w:val="single" w:sz="4" w:space="0" w:color="auto"/>
            </w:tcBorders>
            <w:vAlign w:val="center"/>
            <w:hideMark/>
          </w:tcPr>
          <w:p w14:paraId="367BBB9C" w14:textId="77777777" w:rsidR="005C2DD9" w:rsidRDefault="005C2DD9" w:rsidP="000B005C">
            <w:pPr>
              <w:pStyle w:val="TAC"/>
              <w:rPr>
                <w:rFonts w:eastAsia="MS Mincho"/>
                <w:lang w:val="en-US" w:eastAsia="zh-CN"/>
              </w:rPr>
            </w:pPr>
            <w:r>
              <w:rPr>
                <w:lang w:eastAsia="zh-CN"/>
              </w:rPr>
              <w:t>CA_n5A-n8A</w:t>
            </w:r>
          </w:p>
        </w:tc>
        <w:tc>
          <w:tcPr>
            <w:tcW w:w="1690" w:type="dxa"/>
            <w:vMerge w:val="restart"/>
            <w:tcBorders>
              <w:top w:val="single" w:sz="4" w:space="0" w:color="auto"/>
              <w:left w:val="single" w:sz="4" w:space="0" w:color="auto"/>
              <w:right w:val="single" w:sz="4" w:space="0" w:color="auto"/>
            </w:tcBorders>
            <w:vAlign w:val="center"/>
            <w:hideMark/>
          </w:tcPr>
          <w:p w14:paraId="43D91D73" w14:textId="77777777" w:rsidR="005C2DD9" w:rsidRDefault="005C2DD9" w:rsidP="000B005C">
            <w:pPr>
              <w:pStyle w:val="TAC"/>
              <w:rPr>
                <w:rFonts w:eastAsia="SimSun"/>
                <w:lang w:val="en-US" w:eastAsia="zh-CN"/>
              </w:rPr>
            </w:pPr>
            <w:r>
              <w:rPr>
                <w:lang w:eastAsia="zh-CN"/>
              </w:rPr>
              <w:t>CA_n5A-n8A</w:t>
            </w:r>
          </w:p>
        </w:tc>
        <w:tc>
          <w:tcPr>
            <w:tcW w:w="730" w:type="dxa"/>
            <w:tcBorders>
              <w:top w:val="single" w:sz="4" w:space="0" w:color="auto"/>
              <w:left w:val="single" w:sz="4" w:space="0" w:color="auto"/>
              <w:bottom w:val="single" w:sz="4" w:space="0" w:color="auto"/>
              <w:right w:val="single" w:sz="4" w:space="0" w:color="auto"/>
            </w:tcBorders>
            <w:vAlign w:val="center"/>
            <w:hideMark/>
          </w:tcPr>
          <w:p w14:paraId="7B4B8D14" w14:textId="77777777" w:rsidR="005C2DD9" w:rsidRDefault="005C2DD9" w:rsidP="000B005C">
            <w:pPr>
              <w:pStyle w:val="TAC"/>
              <w:rPr>
                <w:rFonts w:eastAsiaTheme="minorEastAsia"/>
                <w:lang w:val="en-US" w:eastAsia="zh-CN"/>
              </w:rPr>
            </w:pPr>
            <w:r>
              <w:rPr>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hideMark/>
          </w:tcPr>
          <w:p w14:paraId="1C704356" w14:textId="77777777" w:rsidR="005C2DD9" w:rsidRDefault="005C2DD9" w:rsidP="000B005C">
            <w:pPr>
              <w:pStyle w:val="TAC"/>
              <w:rPr>
                <w:lang w:val="en-US"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vAlign w:val="center"/>
            <w:hideMark/>
          </w:tcPr>
          <w:p w14:paraId="19D3F284" w14:textId="77777777" w:rsidR="005C2DD9" w:rsidRDefault="005C2DD9" w:rsidP="000B005C">
            <w:pPr>
              <w:pStyle w:val="TAC"/>
              <w:rPr>
                <w:rFonts w:eastAsia="MS Mincho"/>
                <w:lang w:val="en-US" w:eastAsia="zh-CN"/>
              </w:rPr>
            </w:pPr>
            <w:r>
              <w:rPr>
                <w:lang w:val="en-US" w:eastAsia="zh-CN"/>
              </w:rPr>
              <w:t>0</w:t>
            </w:r>
          </w:p>
        </w:tc>
      </w:tr>
      <w:tr w:rsidR="005C2DD9" w14:paraId="7D3D67D1" w14:textId="77777777" w:rsidTr="00927DCC">
        <w:trPr>
          <w:trHeight w:val="187"/>
        </w:trPr>
        <w:tc>
          <w:tcPr>
            <w:tcW w:w="1983" w:type="dxa"/>
            <w:vMerge/>
            <w:tcBorders>
              <w:left w:val="single" w:sz="4" w:space="0" w:color="auto"/>
              <w:bottom w:val="single" w:sz="4" w:space="0" w:color="auto"/>
              <w:right w:val="single" w:sz="4" w:space="0" w:color="auto"/>
            </w:tcBorders>
            <w:vAlign w:val="center"/>
          </w:tcPr>
          <w:p w14:paraId="199D8359" w14:textId="77777777" w:rsidR="005C2DD9" w:rsidRDefault="005C2DD9" w:rsidP="000B005C">
            <w:pPr>
              <w:pStyle w:val="TAC"/>
              <w:rPr>
                <w:rFonts w:eastAsia="MS Mincho"/>
                <w:lang w:val="en-US" w:eastAsia="zh-CN"/>
              </w:rPr>
            </w:pPr>
          </w:p>
        </w:tc>
        <w:tc>
          <w:tcPr>
            <w:tcW w:w="1690" w:type="dxa"/>
            <w:vMerge/>
            <w:tcBorders>
              <w:left w:val="single" w:sz="4" w:space="0" w:color="auto"/>
              <w:bottom w:val="single" w:sz="4" w:space="0" w:color="auto"/>
              <w:right w:val="single" w:sz="4" w:space="0" w:color="auto"/>
            </w:tcBorders>
            <w:vAlign w:val="center"/>
          </w:tcPr>
          <w:p w14:paraId="4AC4AD3F" w14:textId="77777777" w:rsidR="005C2DD9" w:rsidRDefault="005C2DD9" w:rsidP="000B005C">
            <w:pPr>
              <w:pStyle w:val="TAC"/>
              <w:rPr>
                <w:rFonts w:eastAsia="MS Mincho"/>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76372166" w14:textId="77777777" w:rsidR="005C2DD9" w:rsidRDefault="005C2DD9" w:rsidP="000B005C">
            <w:pPr>
              <w:pStyle w:val="TAC"/>
              <w:rPr>
                <w:rFonts w:eastAsia="MS Mincho"/>
                <w:lang w:val="en-US" w:eastAsia="zh-CN"/>
              </w:rPr>
            </w:pPr>
            <w:r>
              <w:rPr>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C094C40" w14:textId="77777777" w:rsidR="005C2DD9" w:rsidRDefault="005C2DD9" w:rsidP="000B005C">
            <w:pPr>
              <w:pStyle w:val="TAC"/>
              <w:rPr>
                <w:lang w:val="en-US" w:eastAsia="zh-CN"/>
              </w:rPr>
            </w:pPr>
            <w:r>
              <w:rPr>
                <w:rFonts w:eastAsia="SimSun"/>
                <w:lang w:val="en-US" w:eastAsia="zh-CN" w:bidi="ar"/>
              </w:rPr>
              <w:t>5, 10</w:t>
            </w:r>
          </w:p>
        </w:tc>
        <w:tc>
          <w:tcPr>
            <w:tcW w:w="1360" w:type="dxa"/>
            <w:tcBorders>
              <w:top w:val="nil"/>
              <w:left w:val="single" w:sz="4" w:space="0" w:color="auto"/>
              <w:bottom w:val="single" w:sz="4" w:space="0" w:color="auto"/>
              <w:right w:val="single" w:sz="4" w:space="0" w:color="auto"/>
            </w:tcBorders>
            <w:vAlign w:val="center"/>
          </w:tcPr>
          <w:p w14:paraId="4BBF1960" w14:textId="77777777" w:rsidR="005C2DD9" w:rsidRDefault="005C2DD9" w:rsidP="000B005C">
            <w:pPr>
              <w:pStyle w:val="TAC"/>
              <w:rPr>
                <w:rFonts w:eastAsia="MS Mincho"/>
                <w:lang w:val="en-US" w:eastAsia="zh-CN"/>
              </w:rPr>
            </w:pPr>
          </w:p>
        </w:tc>
      </w:tr>
    </w:tbl>
    <w:p w14:paraId="37C4A501" w14:textId="77777777" w:rsidR="00D632EE" w:rsidRPr="00D632EE" w:rsidRDefault="00D632EE" w:rsidP="00D632EE">
      <w:pPr>
        <w:rPr>
          <w:rFonts w:eastAsiaTheme="minorEastAsia"/>
          <w:lang w:eastAsia="zh-CN"/>
        </w:rPr>
      </w:pPr>
    </w:p>
    <w:p w14:paraId="0DFAD662" w14:textId="77777777" w:rsidR="00D632EE" w:rsidRPr="00D632EE" w:rsidRDefault="00D632EE" w:rsidP="00D632EE">
      <w:pPr>
        <w:pStyle w:val="Heading4"/>
        <w:rPr>
          <w:lang w:val="en-US"/>
        </w:rPr>
      </w:pPr>
      <w:bookmarkStart w:id="182" w:name="_Toc109047241"/>
      <w:bookmarkStart w:id="183" w:name="_Toc129096974"/>
      <w:bookmarkStart w:id="184" w:name="_Toc130385487"/>
      <w:bookmarkStart w:id="185" w:name="_Toc130387278"/>
      <w:bookmarkStart w:id="186" w:name="_Toc130388766"/>
      <w:bookmarkStart w:id="187" w:name="_Toc137570137"/>
      <w:bookmarkStart w:id="188" w:name="_Toc145514156"/>
      <w:bookmarkStart w:id="189" w:name="_Toc146628287"/>
      <w:r w:rsidRPr="00D632EE">
        <w:rPr>
          <w:lang w:val="en-US"/>
        </w:rPr>
        <w:t>5.1.2.3</w:t>
      </w:r>
      <w:r w:rsidRPr="00D632EE">
        <w:rPr>
          <w:lang w:val="en-US"/>
        </w:rPr>
        <w:tab/>
        <w:t>UE co-existence studies</w:t>
      </w:r>
      <w:bookmarkEnd w:id="182"/>
      <w:bookmarkEnd w:id="183"/>
      <w:bookmarkEnd w:id="184"/>
      <w:bookmarkEnd w:id="185"/>
      <w:bookmarkEnd w:id="186"/>
      <w:bookmarkEnd w:id="187"/>
      <w:bookmarkEnd w:id="188"/>
      <w:bookmarkEnd w:id="189"/>
    </w:p>
    <w:p w14:paraId="6AFF17DC" w14:textId="77777777" w:rsidR="00D632EE" w:rsidRDefault="00D632EE" w:rsidP="00D632EE">
      <w:r>
        <w:rPr>
          <w:rFonts w:eastAsia="MS Mincho"/>
          <w:lang w:eastAsia="zh-CN"/>
        </w:rPr>
        <w:t xml:space="preserve">Table </w:t>
      </w:r>
      <w:r>
        <w:rPr>
          <w:rFonts w:eastAsia="MS Mincho"/>
          <w:lang w:val="en-US" w:eastAsia="zh-CN"/>
        </w:rPr>
        <w:t>5.1.2.3</w:t>
      </w:r>
      <w:r>
        <w:rPr>
          <w:rFonts w:eastAsia="MS Mincho"/>
          <w:lang w:eastAsia="zh-CN"/>
        </w:rPr>
        <w:t>-1</w:t>
      </w:r>
      <w:r>
        <w:rPr>
          <w:rFonts w:eastAsia="MS Mincho"/>
          <w:lang w:val="en-US" w:eastAsia="zh-CN"/>
        </w:rPr>
        <w:t>/2</w:t>
      </w:r>
      <w:r>
        <w:rPr>
          <w:rFonts w:eastAsia="MS Mincho"/>
          <w:lang w:eastAsia="zh-CN"/>
        </w:rPr>
        <w:t xml:space="preserve"> summarizes frequency ranges where harmonics and/or harmonics mixing occur for CA_n5-n8.</w:t>
      </w:r>
    </w:p>
    <w:p w14:paraId="57433DD8" w14:textId="3BD0CF7C" w:rsidR="00D632EE" w:rsidRDefault="00D632EE" w:rsidP="00867D12">
      <w:pPr>
        <w:pStyle w:val="TH"/>
        <w:rPr>
          <w:rFonts w:eastAsia="MS Mincho"/>
          <w:lang w:eastAsia="zh-CN"/>
        </w:rPr>
      </w:pPr>
      <w:r>
        <w:rPr>
          <w:rFonts w:eastAsia="MS Mincho"/>
          <w:lang w:eastAsia="zh-CN"/>
        </w:rPr>
        <w:lastRenderedPageBreak/>
        <w:t xml:space="preserve">Table </w:t>
      </w:r>
      <w:r>
        <w:rPr>
          <w:rFonts w:eastAsia="MS Mincho"/>
          <w:lang w:val="en-US" w:eastAsia="zh-CN"/>
        </w:rPr>
        <w:t>5.1.2.3</w:t>
      </w:r>
      <w:r>
        <w:rPr>
          <w:rFonts w:eastAsia="MS Mincho"/>
          <w:lang w:eastAsia="zh-CN"/>
        </w:rPr>
        <w:t>-1: Impact of UL/DL Harmonic</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4"/>
        <w:gridCol w:w="762"/>
        <w:gridCol w:w="759"/>
        <w:gridCol w:w="759"/>
        <w:gridCol w:w="761"/>
        <w:gridCol w:w="761"/>
        <w:gridCol w:w="759"/>
        <w:gridCol w:w="757"/>
        <w:gridCol w:w="759"/>
        <w:gridCol w:w="759"/>
        <w:gridCol w:w="765"/>
        <w:gridCol w:w="757"/>
        <w:gridCol w:w="784"/>
      </w:tblGrid>
      <w:tr w:rsidR="00D632EE" w14:paraId="710CD1B1" w14:textId="77777777" w:rsidTr="005259DB">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tcPr>
          <w:p w14:paraId="49A8691A" w14:textId="77777777" w:rsidR="00D632EE" w:rsidRDefault="00D632EE" w:rsidP="000B005C">
            <w:pPr>
              <w:pStyle w:val="TAH"/>
              <w:rPr>
                <w:rFonts w:eastAsiaTheme="minorEastAsia"/>
                <w:lang w:val="en-US"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5CD4D7EB" w14:textId="77777777" w:rsidR="00D632EE" w:rsidRDefault="00D632EE" w:rsidP="000B005C">
            <w:pPr>
              <w:pStyle w:val="TAH"/>
              <w:rPr>
                <w:lang w:val="en-US"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6C6C4B87" w14:textId="77777777" w:rsidR="00D632EE" w:rsidRDefault="00D632EE" w:rsidP="000B005C">
            <w:pPr>
              <w:pStyle w:val="TAH"/>
              <w:rPr>
                <w:lang w:val="en-US"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119A6F3C" w14:textId="77777777" w:rsidR="00D632EE" w:rsidRDefault="00D632EE" w:rsidP="000B005C">
            <w:pPr>
              <w:pStyle w:val="TAH"/>
              <w:rPr>
                <w:lang w:eastAsia="en-US"/>
              </w:rPr>
            </w:pPr>
          </w:p>
        </w:tc>
        <w:tc>
          <w:tcPr>
            <w:tcW w:w="390" w:type="pct"/>
            <w:tcBorders>
              <w:top w:val="single" w:sz="4" w:space="0" w:color="auto"/>
              <w:left w:val="single" w:sz="4" w:space="0" w:color="auto"/>
              <w:bottom w:val="single" w:sz="4" w:space="0" w:color="auto"/>
              <w:right w:val="single" w:sz="4" w:space="0" w:color="auto"/>
            </w:tcBorders>
            <w:vAlign w:val="center"/>
          </w:tcPr>
          <w:p w14:paraId="6CAA0791" w14:textId="77777777" w:rsidR="00D632EE" w:rsidRDefault="00D632EE" w:rsidP="000B005C">
            <w:pPr>
              <w:pStyle w:val="TAH"/>
              <w:rPr>
                <w:lang w:eastAsia="en-US"/>
              </w:rPr>
            </w:pP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51F13D69" w14:textId="77777777" w:rsidR="00D632EE" w:rsidRDefault="00D632EE" w:rsidP="000B005C">
            <w:pPr>
              <w:pStyle w:val="TAH"/>
              <w:rPr>
                <w:lang w:val="en-US" w:eastAsia="ja-JP"/>
              </w:rPr>
            </w:pPr>
            <w:r>
              <w:rPr>
                <w:lang w:val="en-US" w:eastAsia="ja-JP"/>
              </w:rPr>
              <w:t>2nd Harmonic</w:t>
            </w:r>
          </w:p>
        </w:tc>
        <w:tc>
          <w:tcPr>
            <w:tcW w:w="777" w:type="pct"/>
            <w:gridSpan w:val="2"/>
            <w:tcBorders>
              <w:top w:val="single" w:sz="4" w:space="0" w:color="auto"/>
              <w:left w:val="single" w:sz="4" w:space="0" w:color="auto"/>
              <w:bottom w:val="single" w:sz="4" w:space="0" w:color="auto"/>
              <w:right w:val="single" w:sz="4" w:space="0" w:color="auto"/>
            </w:tcBorders>
            <w:vAlign w:val="center"/>
            <w:hideMark/>
          </w:tcPr>
          <w:p w14:paraId="2ECDC906" w14:textId="77777777" w:rsidR="00D632EE" w:rsidRDefault="00D632EE" w:rsidP="000B005C">
            <w:pPr>
              <w:pStyle w:val="TAH"/>
              <w:rPr>
                <w:lang w:val="en-US" w:eastAsia="ja-JP"/>
              </w:rPr>
            </w:pPr>
            <w:r>
              <w:rPr>
                <w:lang w:val="en-US" w:eastAsia="ja-JP"/>
              </w:rPr>
              <w:t>3rd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27A5C9E4" w14:textId="77777777" w:rsidR="00D632EE" w:rsidRDefault="00D632EE" w:rsidP="000B005C">
            <w:pPr>
              <w:pStyle w:val="TAH"/>
              <w:rPr>
                <w:rFonts w:eastAsia="MS Mincho"/>
                <w:lang w:val="en-US" w:eastAsia="ja-JP"/>
              </w:rPr>
            </w:pPr>
            <w:r>
              <w:rPr>
                <w:rFonts w:eastAsia="SimSun"/>
                <w:lang w:val="en-US" w:eastAsia="zh-CN"/>
              </w:rPr>
              <w:t>4</w:t>
            </w:r>
            <w:r>
              <w:rPr>
                <w:lang w:val="en-US" w:eastAsia="ja-JP"/>
              </w:rPr>
              <w:t>th Harmonic</w:t>
            </w:r>
          </w:p>
        </w:tc>
        <w:tc>
          <w:tcPr>
            <w:tcW w:w="790" w:type="pct"/>
            <w:gridSpan w:val="2"/>
            <w:tcBorders>
              <w:top w:val="single" w:sz="4" w:space="0" w:color="auto"/>
              <w:left w:val="single" w:sz="4" w:space="0" w:color="auto"/>
              <w:bottom w:val="single" w:sz="4" w:space="0" w:color="auto"/>
              <w:right w:val="single" w:sz="4" w:space="0" w:color="auto"/>
            </w:tcBorders>
            <w:vAlign w:val="center"/>
            <w:hideMark/>
          </w:tcPr>
          <w:p w14:paraId="1E3EFA16" w14:textId="77777777" w:rsidR="00D632EE" w:rsidRDefault="00D632EE" w:rsidP="000B005C">
            <w:pPr>
              <w:pStyle w:val="TAH"/>
              <w:rPr>
                <w:rFonts w:eastAsia="MS Mincho"/>
                <w:lang w:val="en-US" w:eastAsia="ja-JP"/>
              </w:rPr>
            </w:pPr>
            <w:r>
              <w:rPr>
                <w:rFonts w:eastAsia="SimSun"/>
                <w:lang w:val="en-US" w:eastAsia="zh-CN"/>
              </w:rPr>
              <w:t>5th</w:t>
            </w:r>
            <w:r>
              <w:rPr>
                <w:lang w:val="en-US" w:eastAsia="ja-JP"/>
              </w:rPr>
              <w:t xml:space="preserve"> Harmonic</w:t>
            </w:r>
          </w:p>
        </w:tc>
      </w:tr>
      <w:tr w:rsidR="00D632EE" w14:paraId="52915C6A" w14:textId="77777777" w:rsidTr="005259DB">
        <w:trPr>
          <w:trHeight w:val="417"/>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13D559E1" w14:textId="77777777" w:rsidR="00D632EE" w:rsidRDefault="00D632EE" w:rsidP="000B005C">
            <w:pPr>
              <w:pStyle w:val="TAH"/>
              <w:rPr>
                <w:rFonts w:eastAsiaTheme="minorEastAsia"/>
                <w:lang w:val="en-US" w:eastAsia="ja-JP"/>
              </w:rPr>
            </w:pPr>
            <w:r>
              <w:rPr>
                <w:lang w:val="en-US"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7AE5D9D6" w14:textId="77777777" w:rsidR="00D632EE" w:rsidRDefault="00D632EE" w:rsidP="000B005C">
            <w:pPr>
              <w:pStyle w:val="TAH"/>
              <w:rPr>
                <w:lang w:val="en-US" w:eastAsia="ja-JP"/>
              </w:rPr>
            </w:pPr>
            <w:r>
              <w:rPr>
                <w:lang w:val="en-US"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5EE2E36C" w14:textId="77777777" w:rsidR="00D632EE" w:rsidRDefault="00D632EE" w:rsidP="000B005C">
            <w:pPr>
              <w:pStyle w:val="TAH"/>
              <w:rPr>
                <w:rFonts w:eastAsia="Malgun Gothic"/>
                <w:lang w:eastAsia="ja-JP"/>
              </w:rPr>
            </w:pPr>
            <w:r>
              <w:rPr>
                <w:rFonts w:eastAsia="Malgun Gothic"/>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413B89AA" w14:textId="77777777" w:rsidR="00D632EE" w:rsidRDefault="00D632EE" w:rsidP="000B005C">
            <w:pPr>
              <w:pStyle w:val="TAH"/>
              <w:rPr>
                <w:rFonts w:eastAsiaTheme="minorEastAsia"/>
                <w:lang w:eastAsia="en-US"/>
              </w:rPr>
            </w:pPr>
            <w:r>
              <w:rPr>
                <w:rFonts w:eastAsia="SimSun"/>
                <w:lang w:val="en-US" w:eastAsia="zh-CN"/>
              </w:rPr>
              <w:t>DL</w:t>
            </w:r>
            <w:r>
              <w:rPr>
                <w:lang w:val="en-US" w:eastAsia="ja-JP"/>
              </w:rPr>
              <w:t xml:space="preserve">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241D1A06" w14:textId="77777777" w:rsidR="00D632EE" w:rsidRDefault="00D632EE" w:rsidP="000B005C">
            <w:pPr>
              <w:pStyle w:val="TAH"/>
              <w:rPr>
                <w:rFonts w:eastAsia="Malgun Gothic"/>
                <w:lang w:eastAsia="en-US"/>
              </w:rPr>
            </w:pPr>
            <w:r>
              <w:rPr>
                <w:lang w:val="en-US" w:eastAsia="zh-CN"/>
              </w:rPr>
              <w:t>DL</w:t>
            </w:r>
            <w:r>
              <w:rPr>
                <w:rFonts w:eastAsia="Malgun Gothic"/>
                <w:lang w:eastAsia="ja-JP"/>
              </w:rPr>
              <w:t xml:space="preserve">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0B7C14CD" w14:textId="77777777" w:rsidR="00D632EE" w:rsidRDefault="00D632EE" w:rsidP="000B005C">
            <w:pPr>
              <w:pStyle w:val="TAH"/>
              <w:rPr>
                <w:rFonts w:eastAsia="Malgun Gothic"/>
                <w:lang w:eastAsia="ja-JP"/>
              </w:rPr>
            </w:pPr>
            <w:r>
              <w:rPr>
                <w:rFonts w:eastAsia="Malgun Gothic"/>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3236ADED" w14:textId="77777777" w:rsidR="00D632EE" w:rsidRDefault="00D632EE" w:rsidP="000B005C">
            <w:pPr>
              <w:pStyle w:val="TAH"/>
              <w:rPr>
                <w:rFonts w:eastAsia="Malgun Gothic"/>
                <w:lang w:eastAsia="ja-JP"/>
              </w:rPr>
            </w:pPr>
            <w:r>
              <w:rPr>
                <w:rFonts w:eastAsia="Malgun Gothic"/>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76BB3270" w14:textId="77777777" w:rsidR="00D632EE" w:rsidRDefault="00D632EE" w:rsidP="000B005C">
            <w:pPr>
              <w:pStyle w:val="TAH"/>
              <w:rPr>
                <w:rFonts w:eastAsia="Malgun Gothic"/>
                <w:lang w:eastAsia="ja-JP"/>
              </w:rPr>
            </w:pPr>
            <w:r>
              <w:rPr>
                <w:rFonts w:eastAsia="Malgun Gothic"/>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068AEE9F" w14:textId="77777777" w:rsidR="00D632EE" w:rsidRDefault="00D632EE" w:rsidP="000B005C">
            <w:pPr>
              <w:pStyle w:val="TAH"/>
              <w:rPr>
                <w:rFonts w:eastAsia="Malgun Gothic"/>
                <w:lang w:eastAsia="ja-JP"/>
              </w:rPr>
            </w:pPr>
            <w:r>
              <w:rPr>
                <w:rFonts w:eastAsia="Malgun Gothic"/>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1AF10DE0" w14:textId="77777777" w:rsidR="00D632EE" w:rsidRDefault="00D632EE" w:rsidP="000B005C">
            <w:pPr>
              <w:pStyle w:val="TAH"/>
              <w:rPr>
                <w:rFonts w:eastAsia="Malgun Gothic"/>
                <w:lang w:eastAsia="ja-JP"/>
              </w:rPr>
            </w:pPr>
            <w:r>
              <w:rPr>
                <w:rFonts w:eastAsia="Malgun Gothic"/>
                <w:lang w:eastAsia="ja-JP"/>
              </w:rPr>
              <w:t>UL Low Band Edge</w:t>
            </w:r>
          </w:p>
        </w:tc>
        <w:tc>
          <w:tcPr>
            <w:tcW w:w="392" w:type="pct"/>
            <w:tcBorders>
              <w:top w:val="single" w:sz="4" w:space="0" w:color="auto"/>
              <w:left w:val="single" w:sz="4" w:space="0" w:color="auto"/>
              <w:bottom w:val="single" w:sz="4" w:space="0" w:color="auto"/>
              <w:right w:val="single" w:sz="4" w:space="0" w:color="auto"/>
            </w:tcBorders>
            <w:vAlign w:val="center"/>
            <w:hideMark/>
          </w:tcPr>
          <w:p w14:paraId="2CAE0220" w14:textId="77777777" w:rsidR="00D632EE" w:rsidRDefault="00D632EE" w:rsidP="000B005C">
            <w:pPr>
              <w:pStyle w:val="TAH"/>
              <w:rPr>
                <w:rFonts w:eastAsia="Malgun Gothic"/>
                <w:lang w:eastAsia="ja-JP"/>
              </w:rPr>
            </w:pPr>
            <w:r>
              <w:rPr>
                <w:rFonts w:eastAsia="Malgun Gothic"/>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2A943E7F" w14:textId="77777777" w:rsidR="00D632EE" w:rsidRDefault="00D632EE" w:rsidP="000B005C">
            <w:pPr>
              <w:pStyle w:val="TAH"/>
              <w:rPr>
                <w:rFonts w:eastAsia="Malgun Gothic"/>
                <w:lang w:eastAsia="ja-JP"/>
              </w:rPr>
            </w:pPr>
            <w:r>
              <w:rPr>
                <w:rFonts w:eastAsia="Malgun Gothic"/>
                <w:lang w:eastAsia="ja-JP"/>
              </w:rPr>
              <w:t>UL Low Band Edge</w:t>
            </w:r>
          </w:p>
        </w:tc>
        <w:tc>
          <w:tcPr>
            <w:tcW w:w="402" w:type="pct"/>
            <w:tcBorders>
              <w:top w:val="single" w:sz="4" w:space="0" w:color="auto"/>
              <w:left w:val="single" w:sz="4" w:space="0" w:color="auto"/>
              <w:bottom w:val="single" w:sz="4" w:space="0" w:color="auto"/>
              <w:right w:val="single" w:sz="4" w:space="0" w:color="auto"/>
            </w:tcBorders>
            <w:vAlign w:val="center"/>
            <w:hideMark/>
          </w:tcPr>
          <w:p w14:paraId="142E62CF" w14:textId="77777777" w:rsidR="00D632EE" w:rsidRDefault="00D632EE" w:rsidP="000B005C">
            <w:pPr>
              <w:pStyle w:val="TAH"/>
              <w:rPr>
                <w:rFonts w:eastAsia="Malgun Gothic"/>
                <w:lang w:eastAsia="ja-JP"/>
              </w:rPr>
            </w:pPr>
            <w:r>
              <w:rPr>
                <w:rFonts w:eastAsia="Malgun Gothic"/>
                <w:lang w:eastAsia="ja-JP"/>
              </w:rPr>
              <w:t>UL High Band Edge</w:t>
            </w:r>
          </w:p>
        </w:tc>
      </w:tr>
      <w:tr w:rsidR="00D632EE" w14:paraId="0B3946A7" w14:textId="77777777" w:rsidTr="005259DB">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2D9337B5" w14:textId="77777777" w:rsidR="00D632EE" w:rsidRDefault="00D632EE" w:rsidP="000B005C">
            <w:pPr>
              <w:pStyle w:val="TAC"/>
              <w:rPr>
                <w:rFonts w:eastAsiaTheme="minorEastAsia"/>
                <w:lang w:val="en-US" w:eastAsia="zh-CN"/>
              </w:rPr>
            </w:pPr>
            <w:r>
              <w:rPr>
                <w:lang w:val="en-US" w:eastAsia="zh-CN"/>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03CCF57F" w14:textId="77777777" w:rsidR="00D632EE" w:rsidRDefault="00D632EE" w:rsidP="000B005C">
            <w:pPr>
              <w:pStyle w:val="TAC"/>
              <w:rPr>
                <w:rFonts w:eastAsiaTheme="minorEastAsia"/>
                <w:lang w:val="en-US" w:eastAsia="zh-CN"/>
              </w:rPr>
            </w:pPr>
            <w:r>
              <w:rPr>
                <w:rFonts w:eastAsiaTheme="minorEastAsia"/>
                <w:lang w:val="en-US" w:eastAsia="zh-CN"/>
              </w:rPr>
              <w:t>824</w:t>
            </w:r>
          </w:p>
        </w:tc>
        <w:tc>
          <w:tcPr>
            <w:tcW w:w="389" w:type="pct"/>
            <w:tcBorders>
              <w:top w:val="single" w:sz="4" w:space="0" w:color="auto"/>
              <w:left w:val="single" w:sz="4" w:space="0" w:color="auto"/>
              <w:bottom w:val="single" w:sz="4" w:space="0" w:color="auto"/>
              <w:right w:val="single" w:sz="4" w:space="0" w:color="auto"/>
            </w:tcBorders>
            <w:vAlign w:val="center"/>
            <w:hideMark/>
          </w:tcPr>
          <w:p w14:paraId="68F2BB56" w14:textId="77777777" w:rsidR="00D632EE" w:rsidRDefault="00D632EE" w:rsidP="000B005C">
            <w:pPr>
              <w:pStyle w:val="TAC"/>
              <w:rPr>
                <w:rFonts w:eastAsiaTheme="minorEastAsia"/>
                <w:lang w:val="en-US" w:eastAsia="zh-CN"/>
              </w:rPr>
            </w:pPr>
            <w:r>
              <w:rPr>
                <w:rFonts w:eastAsiaTheme="minorEastAsia"/>
                <w:lang w:val="en-US" w:eastAsia="zh-CN"/>
              </w:rPr>
              <w:t>849</w:t>
            </w:r>
          </w:p>
        </w:tc>
        <w:tc>
          <w:tcPr>
            <w:tcW w:w="389" w:type="pct"/>
            <w:tcBorders>
              <w:top w:val="single" w:sz="4" w:space="0" w:color="auto"/>
              <w:left w:val="single" w:sz="4" w:space="0" w:color="auto"/>
              <w:bottom w:val="single" w:sz="4" w:space="0" w:color="auto"/>
              <w:right w:val="single" w:sz="4" w:space="0" w:color="auto"/>
            </w:tcBorders>
            <w:vAlign w:val="center"/>
            <w:hideMark/>
          </w:tcPr>
          <w:p w14:paraId="4309C6E8" w14:textId="77777777" w:rsidR="00D632EE" w:rsidRDefault="00D632EE" w:rsidP="000B005C">
            <w:pPr>
              <w:pStyle w:val="TAC"/>
              <w:rPr>
                <w:rFonts w:eastAsiaTheme="minorEastAsia"/>
                <w:lang w:val="en-US" w:eastAsia="zh-CN"/>
              </w:rPr>
            </w:pPr>
            <w:r>
              <w:rPr>
                <w:rFonts w:eastAsiaTheme="minorEastAsia"/>
                <w:lang w:val="en-US" w:eastAsia="zh-CN"/>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69208500" w14:textId="77777777" w:rsidR="00D632EE" w:rsidRDefault="00D632EE" w:rsidP="000B005C">
            <w:pPr>
              <w:pStyle w:val="TAC"/>
              <w:rPr>
                <w:rFonts w:eastAsiaTheme="minorEastAsia"/>
                <w:lang w:val="en-US" w:eastAsia="zh-CN"/>
              </w:rPr>
            </w:pPr>
            <w:r>
              <w:rPr>
                <w:rFonts w:eastAsiaTheme="minorEastAsia"/>
                <w:lang w:val="en-US" w:eastAsia="zh-CN"/>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1F9B3F39" w14:textId="77777777" w:rsidR="00D632EE" w:rsidRDefault="00D632EE" w:rsidP="000B005C">
            <w:pPr>
              <w:pStyle w:val="TAC"/>
              <w:rPr>
                <w:rFonts w:eastAsiaTheme="minorEastAsia"/>
                <w:lang w:val="en-US" w:eastAsia="zh-CN"/>
              </w:rPr>
            </w:pPr>
            <w:r>
              <w:rPr>
                <w:rFonts w:eastAsiaTheme="minorEastAsia"/>
                <w:lang w:val="en-US" w:eastAsia="zh-CN"/>
              </w:rPr>
              <w:t>1648</w:t>
            </w:r>
          </w:p>
        </w:tc>
        <w:tc>
          <w:tcPr>
            <w:tcW w:w="389" w:type="pct"/>
            <w:tcBorders>
              <w:top w:val="single" w:sz="4" w:space="0" w:color="auto"/>
              <w:left w:val="single" w:sz="4" w:space="0" w:color="auto"/>
              <w:bottom w:val="single" w:sz="4" w:space="0" w:color="auto"/>
              <w:right w:val="single" w:sz="4" w:space="0" w:color="auto"/>
            </w:tcBorders>
            <w:vAlign w:val="center"/>
            <w:hideMark/>
          </w:tcPr>
          <w:p w14:paraId="21D5289A" w14:textId="77777777" w:rsidR="00D632EE" w:rsidRDefault="00D632EE" w:rsidP="000B005C">
            <w:pPr>
              <w:pStyle w:val="TAC"/>
              <w:rPr>
                <w:rFonts w:eastAsiaTheme="minorEastAsia"/>
                <w:lang w:val="en-US" w:eastAsia="zh-CN"/>
              </w:rPr>
            </w:pPr>
            <w:r>
              <w:rPr>
                <w:rFonts w:eastAsiaTheme="minorEastAsia"/>
                <w:lang w:val="en-US" w:eastAsia="zh-CN"/>
              </w:rPr>
              <w:t>1698</w:t>
            </w:r>
          </w:p>
        </w:tc>
        <w:tc>
          <w:tcPr>
            <w:tcW w:w="388" w:type="pct"/>
            <w:tcBorders>
              <w:top w:val="single" w:sz="4" w:space="0" w:color="auto"/>
              <w:left w:val="single" w:sz="4" w:space="0" w:color="auto"/>
              <w:bottom w:val="single" w:sz="4" w:space="0" w:color="auto"/>
              <w:right w:val="single" w:sz="4" w:space="0" w:color="auto"/>
            </w:tcBorders>
            <w:vAlign w:val="center"/>
            <w:hideMark/>
          </w:tcPr>
          <w:p w14:paraId="09836CF2" w14:textId="77777777" w:rsidR="00D632EE" w:rsidRDefault="00D632EE" w:rsidP="000B005C">
            <w:pPr>
              <w:pStyle w:val="TAC"/>
              <w:rPr>
                <w:rFonts w:eastAsiaTheme="minorEastAsia"/>
                <w:lang w:val="en-US" w:eastAsia="zh-CN"/>
              </w:rPr>
            </w:pPr>
            <w:r>
              <w:rPr>
                <w:rFonts w:eastAsiaTheme="minorEastAsia"/>
                <w:lang w:val="en-US" w:eastAsia="zh-CN"/>
              </w:rPr>
              <w:t>2472</w:t>
            </w:r>
          </w:p>
        </w:tc>
        <w:tc>
          <w:tcPr>
            <w:tcW w:w="389" w:type="pct"/>
            <w:tcBorders>
              <w:top w:val="single" w:sz="4" w:space="0" w:color="auto"/>
              <w:left w:val="single" w:sz="4" w:space="0" w:color="auto"/>
              <w:bottom w:val="single" w:sz="4" w:space="0" w:color="auto"/>
              <w:right w:val="single" w:sz="4" w:space="0" w:color="auto"/>
            </w:tcBorders>
            <w:vAlign w:val="center"/>
            <w:hideMark/>
          </w:tcPr>
          <w:p w14:paraId="11F740F4" w14:textId="77777777" w:rsidR="00D632EE" w:rsidRDefault="00D632EE" w:rsidP="000B005C">
            <w:pPr>
              <w:pStyle w:val="TAC"/>
              <w:rPr>
                <w:rFonts w:eastAsiaTheme="minorEastAsia"/>
                <w:lang w:val="en-US" w:eastAsia="zh-CN"/>
              </w:rPr>
            </w:pPr>
            <w:r>
              <w:rPr>
                <w:rFonts w:eastAsiaTheme="minorEastAsia"/>
                <w:lang w:val="en-US" w:eastAsia="zh-CN"/>
              </w:rPr>
              <w:t>2547</w:t>
            </w:r>
          </w:p>
        </w:tc>
        <w:tc>
          <w:tcPr>
            <w:tcW w:w="389" w:type="pct"/>
            <w:tcBorders>
              <w:top w:val="single" w:sz="4" w:space="0" w:color="auto"/>
              <w:left w:val="single" w:sz="4" w:space="0" w:color="auto"/>
              <w:bottom w:val="single" w:sz="4" w:space="0" w:color="auto"/>
              <w:right w:val="single" w:sz="4" w:space="0" w:color="auto"/>
            </w:tcBorders>
            <w:vAlign w:val="center"/>
            <w:hideMark/>
          </w:tcPr>
          <w:p w14:paraId="55839D97" w14:textId="77777777" w:rsidR="00D632EE" w:rsidRDefault="00D632EE" w:rsidP="000B005C">
            <w:pPr>
              <w:pStyle w:val="TAC"/>
              <w:rPr>
                <w:rFonts w:eastAsiaTheme="minorEastAsia"/>
                <w:lang w:val="en-US" w:eastAsia="zh-CN"/>
              </w:rPr>
            </w:pPr>
            <w:r>
              <w:rPr>
                <w:rFonts w:eastAsiaTheme="minorEastAsia"/>
                <w:lang w:val="en-US" w:eastAsia="zh-CN"/>
              </w:rPr>
              <w:t>3296</w:t>
            </w:r>
          </w:p>
        </w:tc>
        <w:tc>
          <w:tcPr>
            <w:tcW w:w="392" w:type="pct"/>
            <w:tcBorders>
              <w:top w:val="single" w:sz="4" w:space="0" w:color="auto"/>
              <w:left w:val="single" w:sz="4" w:space="0" w:color="auto"/>
              <w:bottom w:val="single" w:sz="4" w:space="0" w:color="auto"/>
              <w:right w:val="single" w:sz="4" w:space="0" w:color="auto"/>
            </w:tcBorders>
            <w:vAlign w:val="center"/>
            <w:hideMark/>
          </w:tcPr>
          <w:p w14:paraId="3541989A" w14:textId="77777777" w:rsidR="00D632EE" w:rsidRDefault="00D632EE" w:rsidP="000B005C">
            <w:pPr>
              <w:pStyle w:val="TAC"/>
              <w:rPr>
                <w:rFonts w:eastAsiaTheme="minorEastAsia"/>
                <w:lang w:val="en-US" w:eastAsia="zh-CN"/>
              </w:rPr>
            </w:pPr>
            <w:r>
              <w:rPr>
                <w:rFonts w:eastAsiaTheme="minorEastAsia"/>
                <w:lang w:val="en-US" w:eastAsia="zh-CN"/>
              </w:rPr>
              <w:t>3396</w:t>
            </w:r>
          </w:p>
        </w:tc>
        <w:tc>
          <w:tcPr>
            <w:tcW w:w="388" w:type="pct"/>
            <w:tcBorders>
              <w:top w:val="single" w:sz="4" w:space="0" w:color="auto"/>
              <w:left w:val="single" w:sz="4" w:space="0" w:color="auto"/>
              <w:bottom w:val="single" w:sz="4" w:space="0" w:color="auto"/>
              <w:right w:val="single" w:sz="4" w:space="0" w:color="auto"/>
            </w:tcBorders>
            <w:vAlign w:val="center"/>
            <w:hideMark/>
          </w:tcPr>
          <w:p w14:paraId="30881141" w14:textId="77777777" w:rsidR="00D632EE" w:rsidRDefault="00D632EE" w:rsidP="000B005C">
            <w:pPr>
              <w:pStyle w:val="TAC"/>
              <w:rPr>
                <w:rFonts w:eastAsiaTheme="minorEastAsia"/>
                <w:lang w:val="en-US" w:eastAsia="zh-CN"/>
              </w:rPr>
            </w:pPr>
            <w:r>
              <w:rPr>
                <w:rFonts w:eastAsiaTheme="minorEastAsia"/>
                <w:lang w:val="en-US" w:eastAsia="zh-CN"/>
              </w:rPr>
              <w:t>4120</w:t>
            </w:r>
          </w:p>
        </w:tc>
        <w:tc>
          <w:tcPr>
            <w:tcW w:w="402" w:type="pct"/>
            <w:tcBorders>
              <w:top w:val="single" w:sz="4" w:space="0" w:color="auto"/>
              <w:left w:val="single" w:sz="4" w:space="0" w:color="auto"/>
              <w:bottom w:val="single" w:sz="4" w:space="0" w:color="auto"/>
              <w:right w:val="single" w:sz="4" w:space="0" w:color="auto"/>
            </w:tcBorders>
            <w:vAlign w:val="center"/>
            <w:hideMark/>
          </w:tcPr>
          <w:p w14:paraId="6F0AC520" w14:textId="77777777" w:rsidR="00D632EE" w:rsidRDefault="00D632EE" w:rsidP="000B005C">
            <w:pPr>
              <w:pStyle w:val="TAC"/>
              <w:rPr>
                <w:rFonts w:eastAsiaTheme="minorEastAsia"/>
                <w:lang w:val="en-US" w:eastAsia="zh-CN"/>
              </w:rPr>
            </w:pPr>
            <w:r>
              <w:rPr>
                <w:rFonts w:eastAsiaTheme="minorEastAsia"/>
                <w:lang w:val="en-US" w:eastAsia="zh-CN"/>
              </w:rPr>
              <w:t>4245</w:t>
            </w:r>
          </w:p>
        </w:tc>
      </w:tr>
      <w:tr w:rsidR="00D632EE" w14:paraId="6F799F47" w14:textId="77777777" w:rsidTr="005259DB">
        <w:trPr>
          <w:trHeight w:val="16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2F58290B" w14:textId="77777777" w:rsidR="00D632EE" w:rsidRDefault="00D632EE" w:rsidP="000B005C">
            <w:pPr>
              <w:pStyle w:val="TAC"/>
              <w:rPr>
                <w:rFonts w:eastAsiaTheme="minorEastAsia"/>
                <w:lang w:val="en-US" w:eastAsia="zh-CN"/>
              </w:rPr>
            </w:pPr>
            <w:r>
              <w:rPr>
                <w:lang w:val="en-US" w:eastAsia="zh-CN"/>
              </w:rPr>
              <w:t>n8</w:t>
            </w:r>
          </w:p>
        </w:tc>
        <w:tc>
          <w:tcPr>
            <w:tcW w:w="390" w:type="pct"/>
            <w:tcBorders>
              <w:top w:val="single" w:sz="4" w:space="0" w:color="auto"/>
              <w:left w:val="single" w:sz="4" w:space="0" w:color="auto"/>
              <w:bottom w:val="single" w:sz="4" w:space="0" w:color="auto"/>
              <w:right w:val="single" w:sz="4" w:space="0" w:color="auto"/>
            </w:tcBorders>
            <w:vAlign w:val="center"/>
            <w:hideMark/>
          </w:tcPr>
          <w:p w14:paraId="642B638F" w14:textId="77777777" w:rsidR="00D632EE" w:rsidRDefault="00D632EE" w:rsidP="000B005C">
            <w:pPr>
              <w:pStyle w:val="TAC"/>
              <w:rPr>
                <w:rFonts w:eastAsiaTheme="minorEastAsia"/>
                <w:lang w:val="en-US" w:eastAsia="zh-CN"/>
              </w:rPr>
            </w:pPr>
            <w:r>
              <w:rPr>
                <w:rFonts w:eastAsiaTheme="minorEastAsia"/>
                <w:lang w:val="en-US" w:eastAsia="zh-CN"/>
              </w:rPr>
              <w:t>880</w:t>
            </w:r>
          </w:p>
        </w:tc>
        <w:tc>
          <w:tcPr>
            <w:tcW w:w="389" w:type="pct"/>
            <w:tcBorders>
              <w:top w:val="single" w:sz="4" w:space="0" w:color="auto"/>
              <w:left w:val="single" w:sz="4" w:space="0" w:color="auto"/>
              <w:bottom w:val="single" w:sz="4" w:space="0" w:color="auto"/>
              <w:right w:val="single" w:sz="4" w:space="0" w:color="auto"/>
            </w:tcBorders>
            <w:vAlign w:val="center"/>
            <w:hideMark/>
          </w:tcPr>
          <w:p w14:paraId="6F97599C" w14:textId="77777777" w:rsidR="00D632EE" w:rsidRDefault="00D632EE" w:rsidP="000B005C">
            <w:pPr>
              <w:pStyle w:val="TAC"/>
              <w:rPr>
                <w:rFonts w:eastAsiaTheme="minorEastAsia"/>
                <w:lang w:val="en-US" w:eastAsia="zh-CN"/>
              </w:rPr>
            </w:pPr>
            <w:r>
              <w:rPr>
                <w:rFonts w:eastAsiaTheme="minorEastAsia"/>
                <w:lang w:val="en-US" w:eastAsia="zh-CN"/>
              </w:rPr>
              <w:t>915</w:t>
            </w:r>
          </w:p>
        </w:tc>
        <w:tc>
          <w:tcPr>
            <w:tcW w:w="389" w:type="pct"/>
            <w:tcBorders>
              <w:top w:val="single" w:sz="4" w:space="0" w:color="auto"/>
              <w:left w:val="single" w:sz="4" w:space="0" w:color="auto"/>
              <w:bottom w:val="single" w:sz="4" w:space="0" w:color="auto"/>
              <w:right w:val="single" w:sz="4" w:space="0" w:color="auto"/>
            </w:tcBorders>
            <w:vAlign w:val="center"/>
            <w:hideMark/>
          </w:tcPr>
          <w:p w14:paraId="1C55AEC2" w14:textId="77777777" w:rsidR="00D632EE" w:rsidRDefault="00D632EE" w:rsidP="000B005C">
            <w:pPr>
              <w:pStyle w:val="TAC"/>
              <w:rPr>
                <w:rFonts w:eastAsiaTheme="minorEastAsia"/>
                <w:lang w:val="en-US" w:eastAsia="zh-CN"/>
              </w:rPr>
            </w:pPr>
            <w:r>
              <w:rPr>
                <w:rFonts w:eastAsiaTheme="minorEastAsia"/>
                <w:lang w:val="en-US" w:eastAsia="zh-CN"/>
              </w:rPr>
              <w:t>925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1E1E1056" w14:textId="77777777" w:rsidR="00D632EE" w:rsidRDefault="00D632EE" w:rsidP="000B005C">
            <w:pPr>
              <w:pStyle w:val="TAC"/>
              <w:rPr>
                <w:rFonts w:eastAsiaTheme="minorEastAsia"/>
                <w:lang w:val="en-US" w:eastAsia="zh-CN"/>
              </w:rPr>
            </w:pPr>
            <w:r>
              <w:rPr>
                <w:rFonts w:eastAsiaTheme="minorEastAsia"/>
                <w:lang w:val="en-US" w:eastAsia="zh-CN"/>
              </w:rPr>
              <w:t>960</w:t>
            </w:r>
          </w:p>
        </w:tc>
        <w:tc>
          <w:tcPr>
            <w:tcW w:w="390" w:type="pct"/>
            <w:tcBorders>
              <w:top w:val="single" w:sz="4" w:space="0" w:color="auto"/>
              <w:left w:val="single" w:sz="4" w:space="0" w:color="auto"/>
              <w:bottom w:val="single" w:sz="4" w:space="0" w:color="auto"/>
              <w:right w:val="single" w:sz="4" w:space="0" w:color="auto"/>
            </w:tcBorders>
            <w:vAlign w:val="center"/>
            <w:hideMark/>
          </w:tcPr>
          <w:p w14:paraId="02656E24" w14:textId="77777777" w:rsidR="00D632EE" w:rsidRDefault="00D632EE" w:rsidP="000B005C">
            <w:pPr>
              <w:pStyle w:val="TAC"/>
              <w:rPr>
                <w:rFonts w:eastAsiaTheme="minorEastAsia"/>
                <w:lang w:val="en-US" w:eastAsia="zh-CN"/>
              </w:rPr>
            </w:pPr>
            <w:r>
              <w:rPr>
                <w:rFonts w:eastAsiaTheme="minorEastAsia"/>
                <w:lang w:val="en-US" w:eastAsia="zh-CN"/>
              </w:rPr>
              <w:t>1760</w:t>
            </w:r>
          </w:p>
        </w:tc>
        <w:tc>
          <w:tcPr>
            <w:tcW w:w="389" w:type="pct"/>
            <w:tcBorders>
              <w:top w:val="single" w:sz="4" w:space="0" w:color="auto"/>
              <w:left w:val="single" w:sz="4" w:space="0" w:color="auto"/>
              <w:bottom w:val="single" w:sz="4" w:space="0" w:color="auto"/>
              <w:right w:val="single" w:sz="4" w:space="0" w:color="auto"/>
            </w:tcBorders>
            <w:vAlign w:val="center"/>
            <w:hideMark/>
          </w:tcPr>
          <w:p w14:paraId="083F05B7" w14:textId="77777777" w:rsidR="00D632EE" w:rsidRDefault="00D632EE" w:rsidP="000B005C">
            <w:pPr>
              <w:pStyle w:val="TAC"/>
              <w:rPr>
                <w:rFonts w:eastAsiaTheme="minorEastAsia"/>
                <w:lang w:val="en-US" w:eastAsia="zh-CN"/>
              </w:rPr>
            </w:pPr>
            <w:r>
              <w:rPr>
                <w:rFonts w:eastAsiaTheme="minorEastAsia"/>
                <w:lang w:val="en-US" w:eastAsia="zh-CN"/>
              </w:rPr>
              <w:t>1830</w:t>
            </w:r>
          </w:p>
        </w:tc>
        <w:tc>
          <w:tcPr>
            <w:tcW w:w="388" w:type="pct"/>
            <w:tcBorders>
              <w:top w:val="single" w:sz="4" w:space="0" w:color="auto"/>
              <w:left w:val="single" w:sz="4" w:space="0" w:color="auto"/>
              <w:bottom w:val="single" w:sz="4" w:space="0" w:color="auto"/>
              <w:right w:val="single" w:sz="4" w:space="0" w:color="auto"/>
            </w:tcBorders>
            <w:vAlign w:val="center"/>
            <w:hideMark/>
          </w:tcPr>
          <w:p w14:paraId="74CAFE85" w14:textId="77777777" w:rsidR="00D632EE" w:rsidRDefault="00D632EE" w:rsidP="000B005C">
            <w:pPr>
              <w:pStyle w:val="TAC"/>
              <w:rPr>
                <w:rFonts w:eastAsiaTheme="minorEastAsia"/>
                <w:lang w:val="en-US" w:eastAsia="zh-CN"/>
              </w:rPr>
            </w:pPr>
            <w:r>
              <w:rPr>
                <w:rFonts w:eastAsiaTheme="minorEastAsia"/>
                <w:lang w:val="en-US" w:eastAsia="zh-CN"/>
              </w:rPr>
              <w:t>2640</w:t>
            </w:r>
          </w:p>
        </w:tc>
        <w:tc>
          <w:tcPr>
            <w:tcW w:w="389" w:type="pct"/>
            <w:tcBorders>
              <w:top w:val="single" w:sz="4" w:space="0" w:color="auto"/>
              <w:left w:val="single" w:sz="4" w:space="0" w:color="auto"/>
              <w:bottom w:val="single" w:sz="4" w:space="0" w:color="auto"/>
              <w:right w:val="single" w:sz="4" w:space="0" w:color="auto"/>
            </w:tcBorders>
            <w:vAlign w:val="center"/>
            <w:hideMark/>
          </w:tcPr>
          <w:p w14:paraId="2A931843" w14:textId="77777777" w:rsidR="00D632EE" w:rsidRDefault="00D632EE" w:rsidP="000B005C">
            <w:pPr>
              <w:pStyle w:val="TAC"/>
              <w:rPr>
                <w:rFonts w:eastAsiaTheme="minorEastAsia"/>
                <w:lang w:val="en-US" w:eastAsia="zh-CN"/>
              </w:rPr>
            </w:pPr>
            <w:r>
              <w:rPr>
                <w:rFonts w:eastAsiaTheme="minorEastAsia"/>
                <w:lang w:val="en-US" w:eastAsia="zh-CN"/>
              </w:rPr>
              <w:t>2745</w:t>
            </w:r>
          </w:p>
        </w:tc>
        <w:tc>
          <w:tcPr>
            <w:tcW w:w="389" w:type="pct"/>
            <w:tcBorders>
              <w:top w:val="single" w:sz="4" w:space="0" w:color="auto"/>
              <w:left w:val="single" w:sz="4" w:space="0" w:color="auto"/>
              <w:bottom w:val="single" w:sz="4" w:space="0" w:color="auto"/>
              <w:right w:val="single" w:sz="4" w:space="0" w:color="auto"/>
            </w:tcBorders>
            <w:vAlign w:val="center"/>
            <w:hideMark/>
          </w:tcPr>
          <w:p w14:paraId="681698BB" w14:textId="77777777" w:rsidR="00D632EE" w:rsidRDefault="00D632EE" w:rsidP="000B005C">
            <w:pPr>
              <w:pStyle w:val="TAC"/>
              <w:rPr>
                <w:rFonts w:eastAsiaTheme="minorEastAsia"/>
                <w:lang w:val="en-US" w:eastAsia="zh-CN"/>
              </w:rPr>
            </w:pPr>
            <w:r>
              <w:rPr>
                <w:rFonts w:eastAsiaTheme="minorEastAsia"/>
                <w:lang w:val="en-US" w:eastAsia="zh-CN"/>
              </w:rPr>
              <w:t>3520</w:t>
            </w:r>
          </w:p>
        </w:tc>
        <w:tc>
          <w:tcPr>
            <w:tcW w:w="392" w:type="pct"/>
            <w:tcBorders>
              <w:top w:val="single" w:sz="4" w:space="0" w:color="auto"/>
              <w:left w:val="single" w:sz="4" w:space="0" w:color="auto"/>
              <w:bottom w:val="single" w:sz="4" w:space="0" w:color="auto"/>
              <w:right w:val="single" w:sz="4" w:space="0" w:color="auto"/>
            </w:tcBorders>
            <w:vAlign w:val="center"/>
            <w:hideMark/>
          </w:tcPr>
          <w:p w14:paraId="45EE2855" w14:textId="77777777" w:rsidR="00D632EE" w:rsidRDefault="00D632EE" w:rsidP="000B005C">
            <w:pPr>
              <w:pStyle w:val="TAC"/>
              <w:rPr>
                <w:rFonts w:eastAsiaTheme="minorEastAsia"/>
                <w:lang w:val="en-US" w:eastAsia="zh-CN"/>
              </w:rPr>
            </w:pPr>
            <w:r>
              <w:rPr>
                <w:rFonts w:eastAsiaTheme="minorEastAsia"/>
                <w:lang w:val="en-US" w:eastAsia="zh-CN"/>
              </w:rPr>
              <w:t>3660</w:t>
            </w:r>
          </w:p>
        </w:tc>
        <w:tc>
          <w:tcPr>
            <w:tcW w:w="388" w:type="pct"/>
            <w:tcBorders>
              <w:top w:val="single" w:sz="4" w:space="0" w:color="auto"/>
              <w:left w:val="single" w:sz="4" w:space="0" w:color="auto"/>
              <w:bottom w:val="single" w:sz="4" w:space="0" w:color="auto"/>
              <w:right w:val="single" w:sz="4" w:space="0" w:color="auto"/>
            </w:tcBorders>
            <w:vAlign w:val="center"/>
            <w:hideMark/>
          </w:tcPr>
          <w:p w14:paraId="5C8E1C05" w14:textId="77777777" w:rsidR="00D632EE" w:rsidRDefault="00D632EE" w:rsidP="000B005C">
            <w:pPr>
              <w:pStyle w:val="TAC"/>
              <w:rPr>
                <w:rFonts w:eastAsiaTheme="minorEastAsia"/>
                <w:lang w:val="en-US" w:eastAsia="zh-CN"/>
              </w:rPr>
            </w:pPr>
            <w:r>
              <w:rPr>
                <w:rFonts w:eastAsiaTheme="minorEastAsia"/>
                <w:lang w:val="en-US" w:eastAsia="zh-CN"/>
              </w:rPr>
              <w:t>4400</w:t>
            </w:r>
          </w:p>
        </w:tc>
        <w:tc>
          <w:tcPr>
            <w:tcW w:w="402" w:type="pct"/>
            <w:tcBorders>
              <w:top w:val="single" w:sz="4" w:space="0" w:color="auto"/>
              <w:left w:val="single" w:sz="4" w:space="0" w:color="auto"/>
              <w:bottom w:val="single" w:sz="4" w:space="0" w:color="auto"/>
              <w:right w:val="single" w:sz="4" w:space="0" w:color="auto"/>
            </w:tcBorders>
            <w:vAlign w:val="center"/>
            <w:hideMark/>
          </w:tcPr>
          <w:p w14:paraId="52D5CF2C" w14:textId="77777777" w:rsidR="00D632EE" w:rsidRDefault="00D632EE" w:rsidP="000B005C">
            <w:pPr>
              <w:pStyle w:val="TAC"/>
              <w:rPr>
                <w:rFonts w:eastAsiaTheme="minorEastAsia"/>
                <w:lang w:val="en-US" w:eastAsia="zh-CN"/>
              </w:rPr>
            </w:pPr>
            <w:r>
              <w:rPr>
                <w:rFonts w:eastAsiaTheme="minorEastAsia"/>
                <w:lang w:val="en-US" w:eastAsia="zh-CN"/>
              </w:rPr>
              <w:t>4575</w:t>
            </w:r>
          </w:p>
        </w:tc>
      </w:tr>
    </w:tbl>
    <w:p w14:paraId="27E04DE5" w14:textId="77777777" w:rsidR="00D632EE" w:rsidRDefault="00D632EE" w:rsidP="00D632EE">
      <w:pPr>
        <w:rPr>
          <w:rFonts w:eastAsiaTheme="minorEastAsia"/>
          <w:lang w:eastAsia="en-US"/>
        </w:rPr>
      </w:pPr>
    </w:p>
    <w:p w14:paraId="631921A2" w14:textId="77777777" w:rsidR="00D632EE" w:rsidRDefault="00D632EE" w:rsidP="00867D12">
      <w:pPr>
        <w:pStyle w:val="TH"/>
        <w:rPr>
          <w:rFonts w:eastAsia="MS Mincho"/>
          <w:lang w:eastAsia="zh-CN"/>
        </w:rPr>
      </w:pPr>
      <w:r>
        <w:rPr>
          <w:rFonts w:eastAsia="MS Mincho"/>
          <w:lang w:eastAsia="zh-CN"/>
        </w:rPr>
        <w:t xml:space="preserve">Table </w:t>
      </w:r>
      <w:r>
        <w:rPr>
          <w:rFonts w:eastAsia="MS Mincho"/>
          <w:lang w:val="en-US" w:eastAsia="zh-CN"/>
        </w:rPr>
        <w:t>5.1.2.3</w:t>
      </w:r>
      <w:r>
        <w:rPr>
          <w:rFonts w:eastAsia="MS Mincho"/>
          <w:lang w:eastAsia="zh-CN"/>
        </w:rPr>
        <w:t>-</w:t>
      </w:r>
      <w:r>
        <w:rPr>
          <w:rFonts w:eastAsia="MS Mincho"/>
          <w:lang w:eastAsia="ja-JP"/>
        </w:rPr>
        <w:t>2</w:t>
      </w:r>
      <w:r>
        <w:rPr>
          <w:rFonts w:eastAsia="MS Mincho"/>
          <w:lang w:eastAsia="zh-CN"/>
        </w:rPr>
        <w:t xml:space="preserve">: Impact of UL/DL Harmonic </w:t>
      </w:r>
      <w:r>
        <w:rPr>
          <w:rFonts w:eastAsia="MS Mincho"/>
          <w:lang w:eastAsia="ja-JP"/>
        </w:rPr>
        <w:t>mixing</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6"/>
        <w:gridCol w:w="761"/>
        <w:gridCol w:w="761"/>
        <w:gridCol w:w="761"/>
        <w:gridCol w:w="761"/>
        <w:gridCol w:w="761"/>
        <w:gridCol w:w="761"/>
        <w:gridCol w:w="763"/>
        <w:gridCol w:w="761"/>
        <w:gridCol w:w="763"/>
        <w:gridCol w:w="757"/>
        <w:gridCol w:w="767"/>
        <w:gridCol w:w="773"/>
      </w:tblGrid>
      <w:tr w:rsidR="00D632EE" w14:paraId="157B89ED" w14:textId="77777777" w:rsidTr="005259DB">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tcPr>
          <w:p w14:paraId="562C1CB7" w14:textId="77777777" w:rsidR="00D632EE" w:rsidRDefault="00D632EE" w:rsidP="000B005C">
            <w:pPr>
              <w:pStyle w:val="TAH"/>
              <w:rPr>
                <w:rFonts w:eastAsiaTheme="minorEastAsia"/>
                <w:lang w:val="en-US"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755682A7" w14:textId="77777777" w:rsidR="00D632EE" w:rsidRDefault="00D632EE" w:rsidP="000B005C">
            <w:pPr>
              <w:pStyle w:val="TAH"/>
              <w:rPr>
                <w:lang w:val="en-US"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12DF2945" w14:textId="77777777" w:rsidR="00D632EE" w:rsidRDefault="00D632EE" w:rsidP="000B005C">
            <w:pPr>
              <w:pStyle w:val="TAH"/>
              <w:rPr>
                <w:lang w:val="en-US" w:eastAsia="ja-JP"/>
              </w:rPr>
            </w:pPr>
          </w:p>
        </w:tc>
        <w:tc>
          <w:tcPr>
            <w:tcW w:w="390" w:type="pct"/>
            <w:tcBorders>
              <w:top w:val="single" w:sz="4" w:space="0" w:color="auto"/>
              <w:left w:val="single" w:sz="4" w:space="0" w:color="auto"/>
              <w:bottom w:val="single" w:sz="4" w:space="0" w:color="auto"/>
              <w:right w:val="single" w:sz="4" w:space="0" w:color="auto"/>
            </w:tcBorders>
          </w:tcPr>
          <w:p w14:paraId="163F056D" w14:textId="77777777" w:rsidR="00D632EE" w:rsidRDefault="00D632EE" w:rsidP="000B005C">
            <w:pPr>
              <w:pStyle w:val="TAH"/>
              <w:rPr>
                <w:lang w:val="en-US" w:eastAsia="ja-JP"/>
              </w:rPr>
            </w:pPr>
          </w:p>
        </w:tc>
        <w:tc>
          <w:tcPr>
            <w:tcW w:w="390" w:type="pct"/>
            <w:tcBorders>
              <w:top w:val="single" w:sz="4" w:space="0" w:color="auto"/>
              <w:left w:val="single" w:sz="4" w:space="0" w:color="auto"/>
              <w:bottom w:val="single" w:sz="4" w:space="0" w:color="auto"/>
              <w:right w:val="single" w:sz="4" w:space="0" w:color="auto"/>
            </w:tcBorders>
          </w:tcPr>
          <w:p w14:paraId="0ABFD369" w14:textId="77777777" w:rsidR="00D632EE" w:rsidRDefault="00D632EE" w:rsidP="000B005C">
            <w:pPr>
              <w:pStyle w:val="TAH"/>
              <w:rPr>
                <w:lang w:val="en-US" w:eastAsia="ja-JP"/>
              </w:rPr>
            </w:pPr>
          </w:p>
        </w:tc>
        <w:tc>
          <w:tcPr>
            <w:tcW w:w="780" w:type="pct"/>
            <w:gridSpan w:val="2"/>
            <w:tcBorders>
              <w:top w:val="single" w:sz="4" w:space="0" w:color="auto"/>
              <w:left w:val="single" w:sz="4" w:space="0" w:color="auto"/>
              <w:bottom w:val="single" w:sz="4" w:space="0" w:color="auto"/>
              <w:right w:val="single" w:sz="4" w:space="0" w:color="auto"/>
            </w:tcBorders>
            <w:vAlign w:val="center"/>
            <w:hideMark/>
          </w:tcPr>
          <w:p w14:paraId="7C1E0815" w14:textId="77777777" w:rsidR="00D632EE" w:rsidRDefault="00D632EE" w:rsidP="000B005C">
            <w:pPr>
              <w:pStyle w:val="TAH"/>
              <w:rPr>
                <w:lang w:val="en-US" w:eastAsia="ja-JP"/>
              </w:rPr>
            </w:pPr>
            <w:r>
              <w:rPr>
                <w:lang w:val="en-US" w:eastAsia="ja-JP"/>
              </w:rPr>
              <w:t>2nd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2728FC86" w14:textId="77777777" w:rsidR="00D632EE" w:rsidRDefault="00D632EE" w:rsidP="000B005C">
            <w:pPr>
              <w:pStyle w:val="TAH"/>
              <w:rPr>
                <w:lang w:val="en-US" w:eastAsia="ja-JP"/>
              </w:rPr>
            </w:pPr>
            <w:r>
              <w:rPr>
                <w:lang w:val="en-US" w:eastAsia="ja-JP"/>
              </w:rPr>
              <w:t>3rd Harmonic</w:t>
            </w: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6A6C73EC" w14:textId="77777777" w:rsidR="00D632EE" w:rsidRDefault="00D632EE" w:rsidP="000B005C">
            <w:pPr>
              <w:pStyle w:val="TAH"/>
              <w:rPr>
                <w:rFonts w:eastAsia="MS Mincho"/>
                <w:lang w:val="en-US" w:eastAsia="ja-JP"/>
              </w:rPr>
            </w:pPr>
            <w:r>
              <w:rPr>
                <w:rFonts w:eastAsia="SimSun"/>
                <w:lang w:val="en-US" w:eastAsia="zh-CN"/>
              </w:rPr>
              <w:t>4</w:t>
            </w:r>
            <w:r>
              <w:rPr>
                <w:lang w:val="en-US" w:eastAsia="ja-JP"/>
              </w:rPr>
              <w:t>th Harmonic</w:t>
            </w:r>
          </w:p>
        </w:tc>
        <w:tc>
          <w:tcPr>
            <w:tcW w:w="790" w:type="pct"/>
            <w:gridSpan w:val="2"/>
            <w:tcBorders>
              <w:top w:val="single" w:sz="4" w:space="0" w:color="auto"/>
              <w:left w:val="single" w:sz="4" w:space="0" w:color="auto"/>
              <w:bottom w:val="single" w:sz="4" w:space="0" w:color="auto"/>
              <w:right w:val="single" w:sz="4" w:space="0" w:color="auto"/>
            </w:tcBorders>
            <w:vAlign w:val="center"/>
            <w:hideMark/>
          </w:tcPr>
          <w:p w14:paraId="5DA81D5E" w14:textId="77777777" w:rsidR="00D632EE" w:rsidRDefault="00D632EE" w:rsidP="000B005C">
            <w:pPr>
              <w:pStyle w:val="TAH"/>
              <w:rPr>
                <w:rFonts w:eastAsia="MS Mincho"/>
                <w:lang w:val="en-US" w:eastAsia="ja-JP"/>
              </w:rPr>
            </w:pPr>
            <w:r>
              <w:rPr>
                <w:rFonts w:eastAsia="SimSun"/>
                <w:lang w:val="en-US" w:eastAsia="zh-CN"/>
              </w:rPr>
              <w:t>5</w:t>
            </w:r>
            <w:r>
              <w:rPr>
                <w:lang w:val="en-US" w:eastAsia="ja-JP"/>
              </w:rPr>
              <w:t>th Harmonic</w:t>
            </w:r>
          </w:p>
        </w:tc>
      </w:tr>
      <w:tr w:rsidR="00D632EE" w14:paraId="5CEEFF3B" w14:textId="77777777" w:rsidTr="005259DB">
        <w:trPr>
          <w:trHeight w:val="417"/>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3F66F65B" w14:textId="77777777" w:rsidR="00D632EE" w:rsidRDefault="00D632EE" w:rsidP="000B005C">
            <w:pPr>
              <w:pStyle w:val="TAH"/>
              <w:rPr>
                <w:rFonts w:eastAsiaTheme="minorEastAsia"/>
                <w:lang w:val="en-US" w:eastAsia="ja-JP"/>
              </w:rPr>
            </w:pPr>
            <w:r>
              <w:rPr>
                <w:lang w:val="en-US"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6C05CFCE" w14:textId="77777777" w:rsidR="00D632EE" w:rsidRDefault="00D632EE" w:rsidP="000B005C">
            <w:pPr>
              <w:pStyle w:val="TAH"/>
              <w:rPr>
                <w:lang w:val="en-US" w:eastAsia="ja-JP"/>
              </w:rPr>
            </w:pPr>
            <w:r>
              <w:rPr>
                <w:lang w:val="en-US" w:eastAsia="ja-JP"/>
              </w:rPr>
              <w:t>UL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36020E5E" w14:textId="77777777" w:rsidR="00D632EE" w:rsidRDefault="00D632EE" w:rsidP="000B005C">
            <w:pPr>
              <w:pStyle w:val="TAH"/>
              <w:rPr>
                <w:rFonts w:eastAsia="Malgun Gothic"/>
                <w:lang w:eastAsia="ja-JP"/>
              </w:rPr>
            </w:pPr>
            <w:r>
              <w:rPr>
                <w:rFonts w:eastAsia="Malgun Gothic"/>
                <w:lang w:eastAsia="ja-JP"/>
              </w:rPr>
              <w:t>UL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07EE01A5" w14:textId="77777777" w:rsidR="00D632EE" w:rsidRDefault="00D632EE" w:rsidP="000B005C">
            <w:pPr>
              <w:pStyle w:val="TAH"/>
              <w:rPr>
                <w:rFonts w:eastAsia="Malgun Gothic"/>
                <w:lang w:eastAsia="ja-JP"/>
              </w:rPr>
            </w:pPr>
            <w:r>
              <w:rPr>
                <w:rFonts w:eastAsia="Malgun Gothic"/>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50C1D415" w14:textId="77777777" w:rsidR="00D632EE" w:rsidRDefault="00D632EE" w:rsidP="000B005C">
            <w:pPr>
              <w:pStyle w:val="TAH"/>
              <w:rPr>
                <w:rFonts w:eastAsia="Malgun Gothic"/>
                <w:lang w:eastAsia="ja-JP"/>
              </w:rPr>
            </w:pPr>
            <w:r>
              <w:rPr>
                <w:rFonts w:eastAsia="Malgun Gothic"/>
                <w:lang w:eastAsia="ja-JP"/>
              </w:rPr>
              <w:t>DL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36F20BDC" w14:textId="77777777" w:rsidR="00D632EE" w:rsidRDefault="00D632EE" w:rsidP="000B005C">
            <w:pPr>
              <w:pStyle w:val="TAH"/>
              <w:rPr>
                <w:rFonts w:eastAsia="Malgun Gothic"/>
                <w:lang w:eastAsia="ja-JP"/>
              </w:rPr>
            </w:pPr>
            <w:r>
              <w:rPr>
                <w:rFonts w:eastAsia="Malgun Gothic"/>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7EBDD5C7" w14:textId="77777777" w:rsidR="00D632EE" w:rsidRDefault="00D632EE" w:rsidP="000B005C">
            <w:pPr>
              <w:pStyle w:val="TAH"/>
              <w:rPr>
                <w:rFonts w:eastAsia="Malgun Gothic"/>
                <w:lang w:eastAsia="ja-JP"/>
              </w:rPr>
            </w:pPr>
            <w:r>
              <w:rPr>
                <w:rFonts w:eastAsia="Malgun Gothic"/>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53BF31D9" w14:textId="77777777" w:rsidR="00D632EE" w:rsidRDefault="00D632EE" w:rsidP="000B005C">
            <w:pPr>
              <w:pStyle w:val="TAH"/>
              <w:rPr>
                <w:rFonts w:eastAsia="Malgun Gothic"/>
                <w:lang w:eastAsia="ja-JP"/>
              </w:rPr>
            </w:pPr>
            <w:r>
              <w:rPr>
                <w:rFonts w:eastAsia="Malgun Gothic"/>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68E823BA" w14:textId="77777777" w:rsidR="00D632EE" w:rsidRDefault="00D632EE" w:rsidP="000B005C">
            <w:pPr>
              <w:pStyle w:val="TAH"/>
              <w:rPr>
                <w:rFonts w:eastAsia="Malgun Gothic"/>
                <w:lang w:eastAsia="ja-JP"/>
              </w:rPr>
            </w:pPr>
            <w:r>
              <w:rPr>
                <w:rFonts w:eastAsia="Malgun Gothic"/>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2CAF84DE" w14:textId="77777777" w:rsidR="00D632EE" w:rsidRDefault="00D632EE" w:rsidP="000B005C">
            <w:pPr>
              <w:pStyle w:val="TAH"/>
              <w:rPr>
                <w:rFonts w:eastAsia="Malgun Gothic"/>
                <w:lang w:eastAsia="ja-JP"/>
              </w:rPr>
            </w:pPr>
            <w:r>
              <w:rPr>
                <w:rFonts w:eastAsia="Malgun Gothic"/>
                <w:lang w:eastAsia="ja-JP"/>
              </w:rPr>
              <w:t>DL Low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6488FA82" w14:textId="77777777" w:rsidR="00D632EE" w:rsidRDefault="00D632EE" w:rsidP="000B005C">
            <w:pPr>
              <w:pStyle w:val="TAH"/>
              <w:rPr>
                <w:rFonts w:eastAsia="Malgun Gothic"/>
                <w:lang w:eastAsia="ja-JP"/>
              </w:rPr>
            </w:pPr>
            <w:r>
              <w:rPr>
                <w:rFonts w:eastAsia="Malgun Gothic"/>
                <w:lang w:eastAsia="ja-JP"/>
              </w:rPr>
              <w:t>DL High Band Edge</w:t>
            </w:r>
          </w:p>
        </w:tc>
        <w:tc>
          <w:tcPr>
            <w:tcW w:w="393" w:type="pct"/>
            <w:tcBorders>
              <w:top w:val="single" w:sz="4" w:space="0" w:color="auto"/>
              <w:left w:val="single" w:sz="4" w:space="0" w:color="auto"/>
              <w:bottom w:val="single" w:sz="4" w:space="0" w:color="auto"/>
              <w:right w:val="single" w:sz="4" w:space="0" w:color="auto"/>
            </w:tcBorders>
            <w:vAlign w:val="center"/>
            <w:hideMark/>
          </w:tcPr>
          <w:p w14:paraId="75FF4077" w14:textId="77777777" w:rsidR="00D632EE" w:rsidRDefault="00D632EE" w:rsidP="000B005C">
            <w:pPr>
              <w:pStyle w:val="TAH"/>
              <w:rPr>
                <w:rFonts w:eastAsia="Malgun Gothic"/>
                <w:lang w:eastAsia="ja-JP"/>
              </w:rPr>
            </w:pPr>
            <w:r>
              <w:rPr>
                <w:rFonts w:eastAsia="Malgun Gothic"/>
                <w:lang w:eastAsia="ja-JP"/>
              </w:rPr>
              <w:t>DL Low Band Edge</w:t>
            </w:r>
          </w:p>
        </w:tc>
        <w:tc>
          <w:tcPr>
            <w:tcW w:w="397" w:type="pct"/>
            <w:tcBorders>
              <w:top w:val="single" w:sz="4" w:space="0" w:color="auto"/>
              <w:left w:val="single" w:sz="4" w:space="0" w:color="auto"/>
              <w:bottom w:val="single" w:sz="4" w:space="0" w:color="auto"/>
              <w:right w:val="single" w:sz="4" w:space="0" w:color="auto"/>
            </w:tcBorders>
            <w:vAlign w:val="center"/>
            <w:hideMark/>
          </w:tcPr>
          <w:p w14:paraId="5C58FD01" w14:textId="77777777" w:rsidR="00D632EE" w:rsidRDefault="00D632EE" w:rsidP="000B005C">
            <w:pPr>
              <w:pStyle w:val="TAH"/>
              <w:rPr>
                <w:rFonts w:eastAsia="Malgun Gothic"/>
                <w:lang w:eastAsia="ja-JP"/>
              </w:rPr>
            </w:pPr>
            <w:r>
              <w:rPr>
                <w:rFonts w:eastAsia="Malgun Gothic"/>
                <w:lang w:eastAsia="ja-JP"/>
              </w:rPr>
              <w:t>DL High Band Edge</w:t>
            </w:r>
          </w:p>
        </w:tc>
      </w:tr>
      <w:tr w:rsidR="00D632EE" w14:paraId="5027646E" w14:textId="77777777" w:rsidTr="005259DB">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57C25B8A" w14:textId="77777777" w:rsidR="00D632EE" w:rsidRDefault="00D632EE" w:rsidP="000B005C">
            <w:pPr>
              <w:pStyle w:val="TAC"/>
              <w:rPr>
                <w:rFonts w:eastAsiaTheme="minorEastAsia"/>
                <w:lang w:val="en-US" w:eastAsia="zh-CN"/>
              </w:rPr>
            </w:pPr>
            <w:r>
              <w:rPr>
                <w:lang w:val="en-US" w:eastAsia="zh-CN"/>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63EA68E" w14:textId="77777777" w:rsidR="00D632EE" w:rsidRDefault="00D632EE" w:rsidP="000B005C">
            <w:pPr>
              <w:pStyle w:val="TAC"/>
              <w:rPr>
                <w:rFonts w:eastAsiaTheme="minorEastAsia"/>
                <w:lang w:val="en-US" w:eastAsia="zh-CN"/>
              </w:rPr>
            </w:pPr>
            <w:r>
              <w:rPr>
                <w:rFonts w:eastAsiaTheme="minorEastAsia"/>
                <w:lang w:val="en-US" w:eastAsia="zh-CN"/>
              </w:rPr>
              <w:t>824</w:t>
            </w:r>
          </w:p>
        </w:tc>
        <w:tc>
          <w:tcPr>
            <w:tcW w:w="390" w:type="pct"/>
            <w:tcBorders>
              <w:top w:val="single" w:sz="4" w:space="0" w:color="auto"/>
              <w:left w:val="single" w:sz="4" w:space="0" w:color="auto"/>
              <w:bottom w:val="single" w:sz="4" w:space="0" w:color="auto"/>
              <w:right w:val="single" w:sz="4" w:space="0" w:color="auto"/>
            </w:tcBorders>
            <w:vAlign w:val="center"/>
            <w:hideMark/>
          </w:tcPr>
          <w:p w14:paraId="3C88853B" w14:textId="77777777" w:rsidR="00D632EE" w:rsidRDefault="00D632EE" w:rsidP="000B005C">
            <w:pPr>
              <w:pStyle w:val="TAC"/>
              <w:rPr>
                <w:rFonts w:eastAsiaTheme="minorEastAsia"/>
                <w:lang w:val="en-US" w:eastAsia="zh-CN"/>
              </w:rPr>
            </w:pPr>
            <w:r>
              <w:rPr>
                <w:rFonts w:eastAsiaTheme="minorEastAsia"/>
                <w:lang w:val="en-US" w:eastAsia="zh-CN"/>
              </w:rPr>
              <w:t>849</w:t>
            </w:r>
          </w:p>
        </w:tc>
        <w:tc>
          <w:tcPr>
            <w:tcW w:w="390" w:type="pct"/>
            <w:tcBorders>
              <w:top w:val="single" w:sz="4" w:space="0" w:color="auto"/>
              <w:left w:val="single" w:sz="4" w:space="0" w:color="auto"/>
              <w:bottom w:val="single" w:sz="4" w:space="0" w:color="auto"/>
              <w:right w:val="single" w:sz="4" w:space="0" w:color="auto"/>
            </w:tcBorders>
            <w:vAlign w:val="center"/>
            <w:hideMark/>
          </w:tcPr>
          <w:p w14:paraId="5C6BF4A2" w14:textId="77777777" w:rsidR="00D632EE" w:rsidRDefault="00D632EE" w:rsidP="000B005C">
            <w:pPr>
              <w:pStyle w:val="TAC"/>
              <w:rPr>
                <w:rFonts w:eastAsiaTheme="minorEastAsia"/>
                <w:lang w:val="en-US" w:eastAsia="zh-CN"/>
              </w:rPr>
            </w:pPr>
            <w:r>
              <w:rPr>
                <w:rFonts w:eastAsiaTheme="minorEastAsia"/>
                <w:lang w:val="en-US" w:eastAsia="zh-CN"/>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3494E0A4" w14:textId="77777777" w:rsidR="00D632EE" w:rsidRDefault="00D632EE" w:rsidP="000B005C">
            <w:pPr>
              <w:pStyle w:val="TAC"/>
              <w:rPr>
                <w:rFonts w:eastAsiaTheme="minorEastAsia"/>
                <w:lang w:val="en-US" w:eastAsia="zh-CN"/>
              </w:rPr>
            </w:pPr>
            <w:r>
              <w:rPr>
                <w:rFonts w:eastAsiaTheme="minorEastAsia"/>
                <w:lang w:val="en-US" w:eastAsia="zh-CN"/>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7ABBBC" w14:textId="77777777" w:rsidR="00D632EE" w:rsidRDefault="00D632EE" w:rsidP="000B005C">
            <w:pPr>
              <w:pStyle w:val="TAC"/>
              <w:rPr>
                <w:rFonts w:eastAsiaTheme="minorEastAsia"/>
                <w:lang w:val="en-US" w:eastAsia="zh-CN"/>
              </w:rPr>
            </w:pPr>
            <w:r>
              <w:rPr>
                <w:rFonts w:eastAsiaTheme="minorEastAsia"/>
                <w:lang w:val="en-US" w:eastAsia="zh-CN"/>
              </w:rPr>
              <w:t>1738</w:t>
            </w:r>
          </w:p>
        </w:tc>
        <w:tc>
          <w:tcPr>
            <w:tcW w:w="390" w:type="pct"/>
            <w:tcBorders>
              <w:top w:val="single" w:sz="4" w:space="0" w:color="auto"/>
              <w:left w:val="single" w:sz="4" w:space="0" w:color="auto"/>
              <w:bottom w:val="single" w:sz="4" w:space="0" w:color="auto"/>
              <w:right w:val="single" w:sz="4" w:space="0" w:color="auto"/>
            </w:tcBorders>
            <w:vAlign w:val="center"/>
            <w:hideMark/>
          </w:tcPr>
          <w:p w14:paraId="5580F210" w14:textId="77777777" w:rsidR="00D632EE" w:rsidRDefault="00D632EE" w:rsidP="000B005C">
            <w:pPr>
              <w:pStyle w:val="TAC"/>
              <w:rPr>
                <w:rFonts w:eastAsiaTheme="minorEastAsia"/>
                <w:lang w:val="en-US" w:eastAsia="zh-CN"/>
              </w:rPr>
            </w:pPr>
            <w:r>
              <w:rPr>
                <w:rFonts w:eastAsiaTheme="minorEastAsia"/>
                <w:lang w:val="en-US" w:eastAsia="zh-CN"/>
              </w:rPr>
              <w:t>1788</w:t>
            </w:r>
          </w:p>
        </w:tc>
        <w:tc>
          <w:tcPr>
            <w:tcW w:w="391" w:type="pct"/>
            <w:tcBorders>
              <w:top w:val="single" w:sz="4" w:space="0" w:color="auto"/>
              <w:left w:val="single" w:sz="4" w:space="0" w:color="auto"/>
              <w:bottom w:val="single" w:sz="4" w:space="0" w:color="auto"/>
              <w:right w:val="single" w:sz="4" w:space="0" w:color="auto"/>
            </w:tcBorders>
            <w:vAlign w:val="center"/>
            <w:hideMark/>
          </w:tcPr>
          <w:p w14:paraId="4ED336B0" w14:textId="77777777" w:rsidR="00D632EE" w:rsidRDefault="00D632EE" w:rsidP="000B005C">
            <w:pPr>
              <w:pStyle w:val="TAC"/>
              <w:rPr>
                <w:rFonts w:eastAsiaTheme="minorEastAsia"/>
                <w:lang w:val="en-US" w:eastAsia="zh-CN"/>
              </w:rPr>
            </w:pPr>
            <w:r>
              <w:rPr>
                <w:rFonts w:eastAsiaTheme="minorEastAsia"/>
                <w:lang w:val="en-US" w:eastAsia="zh-CN"/>
              </w:rPr>
              <w:t>2607</w:t>
            </w:r>
          </w:p>
        </w:tc>
        <w:tc>
          <w:tcPr>
            <w:tcW w:w="390" w:type="pct"/>
            <w:tcBorders>
              <w:top w:val="single" w:sz="4" w:space="0" w:color="auto"/>
              <w:left w:val="single" w:sz="4" w:space="0" w:color="auto"/>
              <w:bottom w:val="single" w:sz="4" w:space="0" w:color="auto"/>
              <w:right w:val="single" w:sz="4" w:space="0" w:color="auto"/>
            </w:tcBorders>
            <w:vAlign w:val="center"/>
            <w:hideMark/>
          </w:tcPr>
          <w:p w14:paraId="17E5E6D7" w14:textId="77777777" w:rsidR="00D632EE" w:rsidRDefault="00D632EE" w:rsidP="000B005C">
            <w:pPr>
              <w:pStyle w:val="TAC"/>
              <w:rPr>
                <w:rFonts w:eastAsiaTheme="minorEastAsia"/>
                <w:lang w:val="en-US" w:eastAsia="zh-CN"/>
              </w:rPr>
            </w:pPr>
            <w:r>
              <w:rPr>
                <w:rFonts w:eastAsiaTheme="minorEastAsia"/>
                <w:lang w:val="en-US" w:eastAsia="zh-CN"/>
              </w:rPr>
              <w:t>2682</w:t>
            </w:r>
          </w:p>
        </w:tc>
        <w:tc>
          <w:tcPr>
            <w:tcW w:w="391" w:type="pct"/>
            <w:tcBorders>
              <w:top w:val="single" w:sz="4" w:space="0" w:color="auto"/>
              <w:left w:val="single" w:sz="4" w:space="0" w:color="auto"/>
              <w:bottom w:val="single" w:sz="4" w:space="0" w:color="auto"/>
              <w:right w:val="single" w:sz="4" w:space="0" w:color="auto"/>
            </w:tcBorders>
            <w:vAlign w:val="center"/>
            <w:hideMark/>
          </w:tcPr>
          <w:p w14:paraId="69D584F8" w14:textId="77777777" w:rsidR="00D632EE" w:rsidRDefault="00D632EE" w:rsidP="000B005C">
            <w:pPr>
              <w:pStyle w:val="TAC"/>
              <w:rPr>
                <w:rFonts w:eastAsiaTheme="minorEastAsia"/>
                <w:lang w:eastAsia="zh-CN"/>
              </w:rPr>
            </w:pPr>
            <w:r>
              <w:rPr>
                <w:rFonts w:eastAsiaTheme="minorEastAsia"/>
                <w:lang w:eastAsia="zh-CN"/>
              </w:rPr>
              <w:t>3476</w:t>
            </w:r>
          </w:p>
        </w:tc>
        <w:tc>
          <w:tcPr>
            <w:tcW w:w="388" w:type="pct"/>
            <w:tcBorders>
              <w:top w:val="single" w:sz="4" w:space="0" w:color="auto"/>
              <w:left w:val="single" w:sz="4" w:space="0" w:color="auto"/>
              <w:bottom w:val="single" w:sz="4" w:space="0" w:color="auto"/>
              <w:right w:val="single" w:sz="4" w:space="0" w:color="auto"/>
            </w:tcBorders>
            <w:vAlign w:val="center"/>
            <w:hideMark/>
          </w:tcPr>
          <w:p w14:paraId="3F5B0725" w14:textId="77777777" w:rsidR="00D632EE" w:rsidRDefault="00D632EE" w:rsidP="000B005C">
            <w:pPr>
              <w:pStyle w:val="TAC"/>
              <w:rPr>
                <w:rFonts w:eastAsiaTheme="minorEastAsia"/>
                <w:lang w:eastAsia="zh-CN"/>
              </w:rPr>
            </w:pPr>
            <w:r>
              <w:rPr>
                <w:rFonts w:eastAsiaTheme="minorEastAsia"/>
                <w:lang w:eastAsia="zh-CN"/>
              </w:rPr>
              <w:t>3576</w:t>
            </w:r>
          </w:p>
        </w:tc>
        <w:tc>
          <w:tcPr>
            <w:tcW w:w="393" w:type="pct"/>
            <w:tcBorders>
              <w:top w:val="single" w:sz="4" w:space="0" w:color="auto"/>
              <w:left w:val="single" w:sz="4" w:space="0" w:color="auto"/>
              <w:bottom w:val="single" w:sz="4" w:space="0" w:color="auto"/>
              <w:right w:val="single" w:sz="4" w:space="0" w:color="auto"/>
            </w:tcBorders>
            <w:vAlign w:val="center"/>
            <w:hideMark/>
          </w:tcPr>
          <w:p w14:paraId="222DE33F" w14:textId="77777777" w:rsidR="00D632EE" w:rsidRDefault="00D632EE" w:rsidP="000B005C">
            <w:pPr>
              <w:pStyle w:val="TAC"/>
              <w:rPr>
                <w:rFonts w:eastAsiaTheme="minorEastAsia"/>
                <w:lang w:eastAsia="zh-CN"/>
              </w:rPr>
            </w:pPr>
            <w:r>
              <w:rPr>
                <w:rFonts w:eastAsiaTheme="minorEastAsia"/>
                <w:lang w:eastAsia="zh-CN"/>
              </w:rPr>
              <w:t>4345</w:t>
            </w:r>
          </w:p>
        </w:tc>
        <w:tc>
          <w:tcPr>
            <w:tcW w:w="397" w:type="pct"/>
            <w:tcBorders>
              <w:top w:val="single" w:sz="4" w:space="0" w:color="auto"/>
              <w:left w:val="single" w:sz="4" w:space="0" w:color="auto"/>
              <w:bottom w:val="single" w:sz="4" w:space="0" w:color="auto"/>
              <w:right w:val="single" w:sz="4" w:space="0" w:color="auto"/>
            </w:tcBorders>
            <w:vAlign w:val="center"/>
            <w:hideMark/>
          </w:tcPr>
          <w:p w14:paraId="5573A254" w14:textId="77777777" w:rsidR="00D632EE" w:rsidRDefault="00D632EE" w:rsidP="000B005C">
            <w:pPr>
              <w:pStyle w:val="TAC"/>
              <w:rPr>
                <w:rFonts w:eastAsiaTheme="minorEastAsia"/>
                <w:lang w:eastAsia="zh-CN"/>
              </w:rPr>
            </w:pPr>
            <w:r>
              <w:rPr>
                <w:rFonts w:eastAsiaTheme="minorEastAsia"/>
                <w:lang w:eastAsia="zh-CN"/>
              </w:rPr>
              <w:t>4470</w:t>
            </w:r>
          </w:p>
        </w:tc>
      </w:tr>
      <w:tr w:rsidR="00D632EE" w14:paraId="6FA83329" w14:textId="77777777" w:rsidTr="005259DB">
        <w:trPr>
          <w:trHeight w:val="16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1244A9BA" w14:textId="77777777" w:rsidR="00D632EE" w:rsidRDefault="00D632EE" w:rsidP="000B005C">
            <w:pPr>
              <w:pStyle w:val="TAC"/>
              <w:rPr>
                <w:rFonts w:eastAsiaTheme="minorEastAsia"/>
                <w:lang w:val="en-US" w:eastAsia="zh-CN"/>
              </w:rPr>
            </w:pPr>
            <w:r>
              <w:rPr>
                <w:lang w:val="en-US" w:eastAsia="zh-CN"/>
              </w:rPr>
              <w:t>n8</w:t>
            </w:r>
          </w:p>
        </w:tc>
        <w:tc>
          <w:tcPr>
            <w:tcW w:w="390" w:type="pct"/>
            <w:tcBorders>
              <w:top w:val="single" w:sz="4" w:space="0" w:color="auto"/>
              <w:left w:val="single" w:sz="4" w:space="0" w:color="auto"/>
              <w:bottom w:val="single" w:sz="4" w:space="0" w:color="auto"/>
              <w:right w:val="single" w:sz="4" w:space="0" w:color="auto"/>
            </w:tcBorders>
            <w:vAlign w:val="center"/>
            <w:hideMark/>
          </w:tcPr>
          <w:p w14:paraId="6F300F45" w14:textId="77777777" w:rsidR="00D632EE" w:rsidRDefault="00D632EE" w:rsidP="000B005C">
            <w:pPr>
              <w:pStyle w:val="TAC"/>
              <w:rPr>
                <w:rFonts w:eastAsiaTheme="minorEastAsia"/>
                <w:lang w:val="en-US" w:eastAsia="zh-CN"/>
              </w:rPr>
            </w:pPr>
            <w:r>
              <w:rPr>
                <w:rFonts w:eastAsiaTheme="minorEastAsia"/>
                <w:lang w:val="en-US" w:eastAsia="zh-CN"/>
              </w:rPr>
              <w:t>880</w:t>
            </w:r>
          </w:p>
        </w:tc>
        <w:tc>
          <w:tcPr>
            <w:tcW w:w="390" w:type="pct"/>
            <w:tcBorders>
              <w:top w:val="single" w:sz="4" w:space="0" w:color="auto"/>
              <w:left w:val="single" w:sz="4" w:space="0" w:color="auto"/>
              <w:bottom w:val="single" w:sz="4" w:space="0" w:color="auto"/>
              <w:right w:val="single" w:sz="4" w:space="0" w:color="auto"/>
            </w:tcBorders>
            <w:vAlign w:val="center"/>
            <w:hideMark/>
          </w:tcPr>
          <w:p w14:paraId="21C6CDF1" w14:textId="77777777" w:rsidR="00D632EE" w:rsidRDefault="00D632EE" w:rsidP="000B005C">
            <w:pPr>
              <w:pStyle w:val="TAC"/>
              <w:rPr>
                <w:rFonts w:eastAsiaTheme="minorEastAsia"/>
                <w:lang w:val="en-US" w:eastAsia="zh-CN"/>
              </w:rPr>
            </w:pPr>
            <w:r>
              <w:rPr>
                <w:rFonts w:eastAsiaTheme="minorEastAsia"/>
                <w:lang w:val="en-US" w:eastAsia="zh-CN"/>
              </w:rPr>
              <w:t>915</w:t>
            </w:r>
          </w:p>
        </w:tc>
        <w:tc>
          <w:tcPr>
            <w:tcW w:w="390" w:type="pct"/>
            <w:tcBorders>
              <w:top w:val="single" w:sz="4" w:space="0" w:color="auto"/>
              <w:left w:val="single" w:sz="4" w:space="0" w:color="auto"/>
              <w:bottom w:val="single" w:sz="4" w:space="0" w:color="auto"/>
              <w:right w:val="single" w:sz="4" w:space="0" w:color="auto"/>
            </w:tcBorders>
            <w:vAlign w:val="center"/>
            <w:hideMark/>
          </w:tcPr>
          <w:p w14:paraId="62D76466" w14:textId="77777777" w:rsidR="00D632EE" w:rsidRDefault="00D632EE" w:rsidP="000B005C">
            <w:pPr>
              <w:pStyle w:val="TAC"/>
              <w:rPr>
                <w:rFonts w:eastAsiaTheme="minorEastAsia"/>
                <w:lang w:val="en-US" w:eastAsia="zh-CN"/>
              </w:rPr>
            </w:pPr>
            <w:r>
              <w:rPr>
                <w:rFonts w:eastAsiaTheme="minorEastAsia"/>
                <w:lang w:val="en-US" w:eastAsia="zh-CN"/>
              </w:rPr>
              <w:t>925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C3392B0" w14:textId="77777777" w:rsidR="00D632EE" w:rsidRDefault="00D632EE" w:rsidP="000B005C">
            <w:pPr>
              <w:pStyle w:val="TAC"/>
              <w:rPr>
                <w:rFonts w:eastAsiaTheme="minorEastAsia"/>
                <w:lang w:val="en-US" w:eastAsia="zh-CN"/>
              </w:rPr>
            </w:pPr>
            <w:r>
              <w:rPr>
                <w:rFonts w:eastAsiaTheme="minorEastAsia"/>
                <w:lang w:val="en-US" w:eastAsia="zh-CN"/>
              </w:rPr>
              <w:t>960</w:t>
            </w:r>
          </w:p>
        </w:tc>
        <w:tc>
          <w:tcPr>
            <w:tcW w:w="390" w:type="pct"/>
            <w:tcBorders>
              <w:top w:val="single" w:sz="4" w:space="0" w:color="auto"/>
              <w:left w:val="single" w:sz="4" w:space="0" w:color="auto"/>
              <w:bottom w:val="single" w:sz="4" w:space="0" w:color="auto"/>
              <w:right w:val="single" w:sz="4" w:space="0" w:color="auto"/>
            </w:tcBorders>
            <w:vAlign w:val="center"/>
            <w:hideMark/>
          </w:tcPr>
          <w:p w14:paraId="618F70E2" w14:textId="77777777" w:rsidR="00D632EE" w:rsidRDefault="00D632EE" w:rsidP="000B005C">
            <w:pPr>
              <w:pStyle w:val="TAC"/>
              <w:rPr>
                <w:rFonts w:eastAsiaTheme="minorEastAsia"/>
                <w:lang w:val="en-US" w:eastAsia="zh-CN"/>
              </w:rPr>
            </w:pPr>
            <w:r>
              <w:rPr>
                <w:rFonts w:eastAsiaTheme="minorEastAsia"/>
                <w:lang w:val="en-US" w:eastAsia="zh-CN"/>
              </w:rPr>
              <w:t>1850</w:t>
            </w:r>
          </w:p>
        </w:tc>
        <w:tc>
          <w:tcPr>
            <w:tcW w:w="390" w:type="pct"/>
            <w:tcBorders>
              <w:top w:val="single" w:sz="4" w:space="0" w:color="auto"/>
              <w:left w:val="single" w:sz="4" w:space="0" w:color="auto"/>
              <w:bottom w:val="single" w:sz="4" w:space="0" w:color="auto"/>
              <w:right w:val="single" w:sz="4" w:space="0" w:color="auto"/>
            </w:tcBorders>
            <w:vAlign w:val="center"/>
            <w:hideMark/>
          </w:tcPr>
          <w:p w14:paraId="56EA6D2F" w14:textId="77777777" w:rsidR="00D632EE" w:rsidRDefault="00D632EE" w:rsidP="000B005C">
            <w:pPr>
              <w:pStyle w:val="TAC"/>
              <w:rPr>
                <w:rFonts w:eastAsiaTheme="minorEastAsia"/>
                <w:lang w:val="en-US" w:eastAsia="zh-CN"/>
              </w:rPr>
            </w:pPr>
            <w:r>
              <w:rPr>
                <w:rFonts w:eastAsiaTheme="minorEastAsia"/>
                <w:lang w:val="en-US" w:eastAsia="zh-CN"/>
              </w:rPr>
              <w:t>1920</w:t>
            </w:r>
          </w:p>
        </w:tc>
        <w:tc>
          <w:tcPr>
            <w:tcW w:w="391" w:type="pct"/>
            <w:tcBorders>
              <w:top w:val="single" w:sz="4" w:space="0" w:color="auto"/>
              <w:left w:val="single" w:sz="4" w:space="0" w:color="auto"/>
              <w:bottom w:val="single" w:sz="4" w:space="0" w:color="auto"/>
              <w:right w:val="single" w:sz="4" w:space="0" w:color="auto"/>
            </w:tcBorders>
            <w:vAlign w:val="center"/>
            <w:hideMark/>
          </w:tcPr>
          <w:p w14:paraId="7A6B912B" w14:textId="77777777" w:rsidR="00D632EE" w:rsidRDefault="00D632EE" w:rsidP="000B005C">
            <w:pPr>
              <w:pStyle w:val="TAC"/>
              <w:rPr>
                <w:rFonts w:eastAsiaTheme="minorEastAsia"/>
                <w:lang w:val="en-US" w:eastAsia="zh-CN"/>
              </w:rPr>
            </w:pPr>
            <w:r>
              <w:rPr>
                <w:rFonts w:eastAsiaTheme="minorEastAsia"/>
                <w:lang w:val="en-US" w:eastAsia="zh-CN"/>
              </w:rPr>
              <w:t>2775</w:t>
            </w:r>
          </w:p>
        </w:tc>
        <w:tc>
          <w:tcPr>
            <w:tcW w:w="390" w:type="pct"/>
            <w:tcBorders>
              <w:top w:val="single" w:sz="4" w:space="0" w:color="auto"/>
              <w:left w:val="single" w:sz="4" w:space="0" w:color="auto"/>
              <w:bottom w:val="single" w:sz="4" w:space="0" w:color="auto"/>
              <w:right w:val="single" w:sz="4" w:space="0" w:color="auto"/>
            </w:tcBorders>
            <w:vAlign w:val="center"/>
            <w:hideMark/>
          </w:tcPr>
          <w:p w14:paraId="0BAD0A72" w14:textId="77777777" w:rsidR="00D632EE" w:rsidRDefault="00D632EE" w:rsidP="000B005C">
            <w:pPr>
              <w:pStyle w:val="TAC"/>
              <w:rPr>
                <w:rFonts w:eastAsiaTheme="minorEastAsia"/>
                <w:lang w:val="en-US" w:eastAsia="zh-CN"/>
              </w:rPr>
            </w:pPr>
            <w:r>
              <w:rPr>
                <w:rFonts w:eastAsiaTheme="minorEastAsia"/>
                <w:lang w:val="en-US" w:eastAsia="zh-CN"/>
              </w:rPr>
              <w:t>2880</w:t>
            </w:r>
          </w:p>
        </w:tc>
        <w:tc>
          <w:tcPr>
            <w:tcW w:w="391" w:type="pct"/>
            <w:tcBorders>
              <w:top w:val="single" w:sz="4" w:space="0" w:color="auto"/>
              <w:left w:val="single" w:sz="4" w:space="0" w:color="auto"/>
              <w:bottom w:val="single" w:sz="4" w:space="0" w:color="auto"/>
              <w:right w:val="single" w:sz="4" w:space="0" w:color="auto"/>
            </w:tcBorders>
            <w:vAlign w:val="center"/>
            <w:hideMark/>
          </w:tcPr>
          <w:p w14:paraId="08767994" w14:textId="77777777" w:rsidR="00D632EE" w:rsidRDefault="00D632EE" w:rsidP="000B005C">
            <w:pPr>
              <w:pStyle w:val="TAC"/>
              <w:rPr>
                <w:rFonts w:eastAsiaTheme="minorEastAsia"/>
                <w:lang w:eastAsia="zh-CN"/>
              </w:rPr>
            </w:pPr>
            <w:r>
              <w:rPr>
                <w:rFonts w:eastAsiaTheme="minorEastAsia"/>
                <w:lang w:eastAsia="zh-CN"/>
              </w:rPr>
              <w:t>3700</w:t>
            </w:r>
          </w:p>
        </w:tc>
        <w:tc>
          <w:tcPr>
            <w:tcW w:w="388" w:type="pct"/>
            <w:tcBorders>
              <w:top w:val="single" w:sz="4" w:space="0" w:color="auto"/>
              <w:left w:val="single" w:sz="4" w:space="0" w:color="auto"/>
              <w:bottom w:val="single" w:sz="4" w:space="0" w:color="auto"/>
              <w:right w:val="single" w:sz="4" w:space="0" w:color="auto"/>
            </w:tcBorders>
            <w:vAlign w:val="center"/>
            <w:hideMark/>
          </w:tcPr>
          <w:p w14:paraId="4422E527" w14:textId="77777777" w:rsidR="00D632EE" w:rsidRDefault="00D632EE" w:rsidP="000B005C">
            <w:pPr>
              <w:pStyle w:val="TAC"/>
              <w:rPr>
                <w:rFonts w:eastAsiaTheme="minorEastAsia"/>
                <w:lang w:eastAsia="zh-CN"/>
              </w:rPr>
            </w:pPr>
            <w:r>
              <w:rPr>
                <w:rFonts w:eastAsiaTheme="minorEastAsia"/>
                <w:lang w:eastAsia="zh-CN"/>
              </w:rPr>
              <w:t>3840</w:t>
            </w:r>
          </w:p>
        </w:tc>
        <w:tc>
          <w:tcPr>
            <w:tcW w:w="393" w:type="pct"/>
            <w:tcBorders>
              <w:top w:val="single" w:sz="4" w:space="0" w:color="auto"/>
              <w:left w:val="single" w:sz="4" w:space="0" w:color="auto"/>
              <w:bottom w:val="single" w:sz="4" w:space="0" w:color="auto"/>
              <w:right w:val="single" w:sz="4" w:space="0" w:color="auto"/>
            </w:tcBorders>
            <w:vAlign w:val="center"/>
            <w:hideMark/>
          </w:tcPr>
          <w:p w14:paraId="09BDE077" w14:textId="77777777" w:rsidR="00D632EE" w:rsidRDefault="00D632EE" w:rsidP="000B005C">
            <w:pPr>
              <w:pStyle w:val="TAC"/>
              <w:rPr>
                <w:rFonts w:eastAsiaTheme="minorEastAsia"/>
                <w:lang w:eastAsia="zh-CN"/>
              </w:rPr>
            </w:pPr>
            <w:r>
              <w:rPr>
                <w:rFonts w:eastAsiaTheme="minorEastAsia"/>
                <w:lang w:eastAsia="zh-CN"/>
              </w:rPr>
              <w:t>4625</w:t>
            </w:r>
          </w:p>
        </w:tc>
        <w:tc>
          <w:tcPr>
            <w:tcW w:w="397" w:type="pct"/>
            <w:tcBorders>
              <w:top w:val="single" w:sz="4" w:space="0" w:color="auto"/>
              <w:left w:val="single" w:sz="4" w:space="0" w:color="auto"/>
              <w:bottom w:val="single" w:sz="4" w:space="0" w:color="auto"/>
              <w:right w:val="single" w:sz="4" w:space="0" w:color="auto"/>
            </w:tcBorders>
            <w:vAlign w:val="center"/>
            <w:hideMark/>
          </w:tcPr>
          <w:p w14:paraId="5458D9CB" w14:textId="77777777" w:rsidR="00D632EE" w:rsidRDefault="00D632EE" w:rsidP="000B005C">
            <w:pPr>
              <w:pStyle w:val="TAC"/>
              <w:rPr>
                <w:rFonts w:eastAsiaTheme="minorEastAsia"/>
                <w:lang w:eastAsia="zh-CN"/>
              </w:rPr>
            </w:pPr>
            <w:r>
              <w:rPr>
                <w:rFonts w:eastAsiaTheme="minorEastAsia"/>
                <w:lang w:eastAsia="zh-CN"/>
              </w:rPr>
              <w:t>4800</w:t>
            </w:r>
          </w:p>
        </w:tc>
      </w:tr>
    </w:tbl>
    <w:p w14:paraId="22BF93BF" w14:textId="77777777" w:rsidR="00D632EE" w:rsidRDefault="00D632EE" w:rsidP="00D632EE">
      <w:pPr>
        <w:rPr>
          <w:rFonts w:eastAsiaTheme="minorEastAsia"/>
          <w:lang w:eastAsia="en-US"/>
        </w:rPr>
      </w:pPr>
    </w:p>
    <w:p w14:paraId="2A93D6C9" w14:textId="77777777" w:rsidR="00D632EE" w:rsidRDefault="00D632EE" w:rsidP="00D632EE">
      <w:pPr>
        <w:rPr>
          <w:rFonts w:eastAsiaTheme="minorEastAsia"/>
          <w:lang w:eastAsia="zh-CN"/>
        </w:rPr>
      </w:pPr>
      <w:r>
        <w:rPr>
          <w:rFonts w:eastAsiaTheme="minorEastAsia"/>
          <w:lang w:eastAsia="zh-CN"/>
        </w:rPr>
        <w:t xml:space="preserve">Based on the analysis above, there is no need to specify harmonics and harmonics mixing exception for </w:t>
      </w:r>
      <w:r>
        <w:rPr>
          <w:rFonts w:eastAsia="MS Mincho"/>
          <w:lang w:eastAsia="zh-CN"/>
        </w:rPr>
        <w:t>CA_n5-n8</w:t>
      </w:r>
      <w:r>
        <w:rPr>
          <w:rFonts w:eastAsiaTheme="minorEastAsia"/>
          <w:lang w:eastAsia="zh-CN"/>
        </w:rPr>
        <w:t xml:space="preserve"> as we didn’t specify them in current spec.</w:t>
      </w:r>
    </w:p>
    <w:p w14:paraId="04A3B30B" w14:textId="77777777" w:rsidR="00D632EE" w:rsidRPr="00D632EE" w:rsidRDefault="00D632EE" w:rsidP="00D632EE">
      <w:pPr>
        <w:pStyle w:val="Heading4"/>
        <w:rPr>
          <w:lang w:val="en-US"/>
        </w:rPr>
      </w:pPr>
      <w:bookmarkStart w:id="190" w:name="_Toc109047242"/>
      <w:bookmarkStart w:id="191" w:name="_Toc129096975"/>
      <w:bookmarkStart w:id="192" w:name="_Toc130385488"/>
      <w:bookmarkStart w:id="193" w:name="_Toc130387279"/>
      <w:bookmarkStart w:id="194" w:name="_Toc130388767"/>
      <w:bookmarkStart w:id="195" w:name="_Toc137570138"/>
      <w:bookmarkStart w:id="196" w:name="_Toc145514157"/>
      <w:bookmarkStart w:id="197" w:name="_Toc146628288"/>
      <w:r w:rsidRPr="00D632EE">
        <w:rPr>
          <w:lang w:val="en-US"/>
        </w:rPr>
        <w:t>5.1.2.4</w:t>
      </w:r>
      <w:r w:rsidRPr="00D632EE">
        <w:rPr>
          <w:lang w:val="en-US"/>
        </w:rPr>
        <w:tab/>
        <w:t>∆TIB,c and ∆RIB,c values</w:t>
      </w:r>
      <w:bookmarkEnd w:id="190"/>
      <w:bookmarkEnd w:id="191"/>
      <w:bookmarkEnd w:id="192"/>
      <w:bookmarkEnd w:id="193"/>
      <w:bookmarkEnd w:id="194"/>
      <w:bookmarkEnd w:id="195"/>
      <w:bookmarkEnd w:id="196"/>
      <w:bookmarkEnd w:id="197"/>
    </w:p>
    <w:p w14:paraId="17184E31" w14:textId="6EE29AEA" w:rsidR="00D632EE" w:rsidRDefault="00D632EE" w:rsidP="00D632EE">
      <w:r>
        <w:t xml:space="preserve">For </w:t>
      </w:r>
      <w:r>
        <w:rPr>
          <w:lang w:val="en-US" w:eastAsia="zh-CN"/>
        </w:rPr>
        <w:t>CA_n5-n8</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 xml:space="preserve">,c </w:t>
      </w:r>
      <w:r>
        <w:t>are given in the tables below</w:t>
      </w:r>
      <w:r w:rsidR="00606BB6">
        <w:t xml:space="preserve"> considering both 2-antenna and 3–antenna implementations. If 3-antenna implementation is assumed, there isn’t any additional insertion loss observed for CA_n5-n8 compared with single carrier operation. If it’s assumed to derive the the delta Tib and Rib requirements for CA_n5-n8 based on 3–antenna implementation, all the values can be zero. If 2-antenna implementation is assumed to derive these values, the some delta Tib and Rib values for CA_n5-n8 are provided from interested companies as below.</w:t>
      </w:r>
    </w:p>
    <w:p w14:paraId="1A7C7330" w14:textId="30D9AC23" w:rsidR="00D632EE" w:rsidRDefault="00D632EE" w:rsidP="00867D12">
      <w:pPr>
        <w:pStyle w:val="TH"/>
      </w:pPr>
      <w:r>
        <w:t xml:space="preserve">Table </w:t>
      </w:r>
      <w:r>
        <w:rPr>
          <w:lang w:val="en-US" w:eastAsia="zh-CN"/>
        </w:rPr>
        <w:t>5.1.2.</w:t>
      </w:r>
      <w:r>
        <w:t>4</w:t>
      </w:r>
      <w:r>
        <w:rPr>
          <w:lang w:eastAsia="zh-CN"/>
        </w:rPr>
        <w:t>-</w:t>
      </w:r>
      <w:r>
        <w:t>1: ΔT</w:t>
      </w:r>
      <w:r>
        <w:rPr>
          <w:vertAlign w:val="subscript"/>
        </w:rPr>
        <w:t>IB,c</w:t>
      </w:r>
      <w:r w:rsidR="00606BB6">
        <w:rPr>
          <w:rFonts w:eastAsia="Malgun Gothic" w:cs="Arial"/>
        </w:rPr>
        <w:t xml:space="preserve"> for 2-antenna implementation</w:t>
      </w:r>
    </w:p>
    <w:tbl>
      <w:tblPr>
        <w:tblW w:w="10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gridCol w:w="2342"/>
        <w:gridCol w:w="2342"/>
      </w:tblGrid>
      <w:tr w:rsidR="00606BB6" w14:paraId="6F8C5BDA" w14:textId="5413D608" w:rsidTr="00606BB6">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335BB38F" w14:textId="77777777" w:rsidR="00606BB6" w:rsidRDefault="00606BB6" w:rsidP="005259DB">
            <w:pPr>
              <w:pStyle w:val="TAH"/>
              <w:rPr>
                <w:rFonts w:eastAsia="Malgun Gothic" w:cs="Arial"/>
                <w:lang w:eastAsia="en-US"/>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004347D" w14:textId="77777777" w:rsidR="00606BB6" w:rsidRDefault="00606BB6" w:rsidP="005259DB">
            <w:pPr>
              <w:pStyle w:val="TAH"/>
              <w:rPr>
                <w:rFonts w:eastAsia="Malgun Gothic" w:cs="Arial"/>
                <w:lang w:eastAsia="en-US"/>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1C5E7A73" w14:textId="148B38F9" w:rsidR="00606BB6" w:rsidRDefault="00606BB6" w:rsidP="005259DB">
            <w:pPr>
              <w:pStyle w:val="TAH"/>
              <w:rPr>
                <w:rFonts w:eastAsia="Malgun Gothic" w:cs="Arial"/>
                <w:lang w:eastAsia="en-US"/>
              </w:rPr>
            </w:pPr>
            <w:r>
              <w:rPr>
                <w:rFonts w:eastAsia="Malgun Gothic" w:cs="Arial"/>
              </w:rPr>
              <w:t>Huawei</w:t>
            </w:r>
          </w:p>
        </w:tc>
        <w:tc>
          <w:tcPr>
            <w:tcW w:w="2342" w:type="dxa"/>
            <w:tcBorders>
              <w:top w:val="single" w:sz="4" w:space="0" w:color="auto"/>
              <w:left w:val="single" w:sz="4" w:space="0" w:color="auto"/>
              <w:bottom w:val="single" w:sz="4" w:space="0" w:color="auto"/>
              <w:right w:val="single" w:sz="4" w:space="0" w:color="auto"/>
            </w:tcBorders>
          </w:tcPr>
          <w:p w14:paraId="10E3055C" w14:textId="31505C1B" w:rsidR="00606BB6" w:rsidRDefault="00606BB6" w:rsidP="005259DB">
            <w:pPr>
              <w:pStyle w:val="TAH"/>
              <w:rPr>
                <w:rFonts w:eastAsia="Malgun Gothic" w:cs="Arial"/>
              </w:rPr>
            </w:pPr>
            <w:r>
              <w:rPr>
                <w:rFonts w:eastAsia="Malgun Gothic" w:cs="Arial"/>
              </w:rPr>
              <w:t>Skyworks</w:t>
            </w:r>
          </w:p>
        </w:tc>
        <w:tc>
          <w:tcPr>
            <w:tcW w:w="2342" w:type="dxa"/>
            <w:tcBorders>
              <w:top w:val="single" w:sz="4" w:space="0" w:color="auto"/>
              <w:left w:val="single" w:sz="4" w:space="0" w:color="auto"/>
              <w:bottom w:val="single" w:sz="4" w:space="0" w:color="auto"/>
              <w:right w:val="single" w:sz="4" w:space="0" w:color="auto"/>
            </w:tcBorders>
          </w:tcPr>
          <w:p w14:paraId="1806D3BD" w14:textId="72EA56E4" w:rsidR="00606BB6" w:rsidRDefault="00606BB6" w:rsidP="005259DB">
            <w:pPr>
              <w:pStyle w:val="TAH"/>
              <w:rPr>
                <w:rFonts w:eastAsia="Malgun Gothic" w:cs="Arial"/>
              </w:rPr>
            </w:pPr>
            <w:r>
              <w:rPr>
                <w:rFonts w:eastAsiaTheme="minorEastAsia" w:cs="Arial"/>
                <w:lang w:eastAsia="zh-CN"/>
              </w:rPr>
              <w:t>Qualcomm</w:t>
            </w:r>
          </w:p>
        </w:tc>
      </w:tr>
      <w:tr w:rsidR="00606BB6" w14:paraId="200AAD85" w14:textId="58F5C38A" w:rsidTr="00606BB6">
        <w:trPr>
          <w:jc w:val="center"/>
        </w:trPr>
        <w:tc>
          <w:tcPr>
            <w:tcW w:w="1536" w:type="dxa"/>
            <w:vMerge w:val="restart"/>
            <w:tcBorders>
              <w:top w:val="single" w:sz="4" w:space="0" w:color="auto"/>
              <w:left w:val="single" w:sz="4" w:space="0" w:color="auto"/>
              <w:right w:val="single" w:sz="4" w:space="0" w:color="auto"/>
            </w:tcBorders>
            <w:vAlign w:val="center"/>
            <w:hideMark/>
          </w:tcPr>
          <w:p w14:paraId="76AC9E5F" w14:textId="77777777" w:rsidR="00606BB6" w:rsidRDefault="00606BB6" w:rsidP="000B005C">
            <w:pPr>
              <w:pStyle w:val="TAC"/>
              <w:rPr>
                <w:rFonts w:eastAsiaTheme="minorEastAsia"/>
                <w:lang w:eastAsia="en-US"/>
              </w:rPr>
            </w:pPr>
            <w:r>
              <w:rPr>
                <w:lang w:val="en-US" w:eastAsia="zh-CN"/>
              </w:rPr>
              <w:t>CA_n5-n8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7449D2B" w14:textId="77777777" w:rsidR="00606BB6" w:rsidRDefault="00606BB6" w:rsidP="000B005C">
            <w:pPr>
              <w:pStyle w:val="TAC"/>
              <w:rPr>
                <w:rFonts w:eastAsiaTheme="minorEastAsia"/>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7E4E61CB" w14:textId="3C157269" w:rsidR="00606BB6" w:rsidRDefault="00606BB6" w:rsidP="000B005C">
            <w:pPr>
              <w:pStyle w:val="TAC"/>
              <w:rPr>
                <w:rFonts w:eastAsiaTheme="minorEastAsia"/>
                <w:lang w:eastAsia="zh-CN"/>
              </w:rPr>
            </w:pPr>
            <w:r>
              <w:rPr>
                <w:rFonts w:eastAsiaTheme="minorEastAsia" w:hint="eastAsia"/>
                <w:lang w:eastAsia="zh-CN"/>
              </w:rPr>
              <w:t>0.4</w:t>
            </w:r>
          </w:p>
        </w:tc>
        <w:tc>
          <w:tcPr>
            <w:tcW w:w="2342" w:type="dxa"/>
            <w:tcBorders>
              <w:top w:val="single" w:sz="4" w:space="0" w:color="auto"/>
              <w:left w:val="single" w:sz="4" w:space="0" w:color="auto"/>
              <w:bottom w:val="single" w:sz="4" w:space="0" w:color="auto"/>
              <w:right w:val="single" w:sz="4" w:space="0" w:color="auto"/>
            </w:tcBorders>
          </w:tcPr>
          <w:p w14:paraId="7BBE6FDC" w14:textId="231455ED" w:rsidR="00606BB6" w:rsidRDefault="00606BB6" w:rsidP="000B005C">
            <w:pPr>
              <w:pStyle w:val="TAC"/>
              <w:rPr>
                <w:rFonts w:eastAsiaTheme="minorEastAsia"/>
                <w:lang w:eastAsia="zh-CN"/>
              </w:rPr>
            </w:pPr>
            <w:r>
              <w:rPr>
                <w:rFonts w:eastAsiaTheme="minorEastAsia"/>
                <w:lang w:eastAsia="zh-CN"/>
              </w:rPr>
              <w:t>0.2</w:t>
            </w:r>
          </w:p>
        </w:tc>
        <w:tc>
          <w:tcPr>
            <w:tcW w:w="2342" w:type="dxa"/>
            <w:tcBorders>
              <w:top w:val="single" w:sz="4" w:space="0" w:color="auto"/>
              <w:left w:val="single" w:sz="4" w:space="0" w:color="auto"/>
              <w:bottom w:val="single" w:sz="4" w:space="0" w:color="auto"/>
              <w:right w:val="single" w:sz="4" w:space="0" w:color="auto"/>
            </w:tcBorders>
          </w:tcPr>
          <w:p w14:paraId="675B62B7" w14:textId="5E312A8E" w:rsidR="00606BB6" w:rsidRDefault="00606BB6" w:rsidP="000B005C">
            <w:pPr>
              <w:pStyle w:val="TAC"/>
              <w:rPr>
                <w:rFonts w:eastAsiaTheme="minorEastAsia"/>
                <w:lang w:eastAsia="zh-CN"/>
              </w:rPr>
            </w:pPr>
            <w:r>
              <w:rPr>
                <w:rFonts w:eastAsiaTheme="minorEastAsia"/>
                <w:lang w:eastAsia="zh-CN"/>
              </w:rPr>
              <w:t>0.5</w:t>
            </w:r>
          </w:p>
        </w:tc>
      </w:tr>
      <w:tr w:rsidR="00606BB6" w14:paraId="073553AC" w14:textId="37E701AA" w:rsidTr="00606BB6">
        <w:trPr>
          <w:jc w:val="center"/>
        </w:trPr>
        <w:tc>
          <w:tcPr>
            <w:tcW w:w="1536" w:type="dxa"/>
            <w:vMerge/>
            <w:tcBorders>
              <w:left w:val="single" w:sz="4" w:space="0" w:color="auto"/>
              <w:bottom w:val="single" w:sz="4" w:space="0" w:color="auto"/>
              <w:right w:val="single" w:sz="4" w:space="0" w:color="auto"/>
            </w:tcBorders>
            <w:vAlign w:val="center"/>
          </w:tcPr>
          <w:p w14:paraId="54AF9C0F" w14:textId="77777777" w:rsidR="00606BB6" w:rsidRDefault="00606BB6" w:rsidP="000B005C">
            <w:pPr>
              <w:pStyle w:val="TAC"/>
              <w:rPr>
                <w:lang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7002D5FF" w14:textId="77777777" w:rsidR="00606BB6" w:rsidRDefault="00606BB6" w:rsidP="000B005C">
            <w:pPr>
              <w:pStyle w:val="TAC"/>
              <w:rPr>
                <w:lang w:val="en-US" w:eastAsia="zh-CN"/>
              </w:rPr>
            </w:pPr>
            <w:r>
              <w:rPr>
                <w:lang w:val="en-US" w:eastAsia="zh-CN"/>
              </w:rPr>
              <w:t>n8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7D87CB7" w14:textId="1DD30AB3" w:rsidR="00606BB6" w:rsidRDefault="00606BB6" w:rsidP="000B005C">
            <w:pPr>
              <w:pStyle w:val="TAC"/>
              <w:rPr>
                <w:rFonts w:eastAsiaTheme="minorEastAsia"/>
                <w:lang w:eastAsia="zh-CN"/>
              </w:rPr>
            </w:pPr>
            <w:r>
              <w:rPr>
                <w:rFonts w:eastAsiaTheme="minorEastAsia" w:hint="eastAsia"/>
                <w:lang w:eastAsia="zh-CN"/>
              </w:rPr>
              <w:t>0.4</w:t>
            </w:r>
          </w:p>
        </w:tc>
        <w:tc>
          <w:tcPr>
            <w:tcW w:w="2342" w:type="dxa"/>
            <w:tcBorders>
              <w:top w:val="single" w:sz="4" w:space="0" w:color="auto"/>
              <w:left w:val="single" w:sz="4" w:space="0" w:color="auto"/>
              <w:bottom w:val="single" w:sz="4" w:space="0" w:color="auto"/>
              <w:right w:val="single" w:sz="4" w:space="0" w:color="auto"/>
            </w:tcBorders>
          </w:tcPr>
          <w:p w14:paraId="5D85EDF5" w14:textId="1F3A720A" w:rsidR="00606BB6" w:rsidRDefault="00606BB6" w:rsidP="000B005C">
            <w:pPr>
              <w:pStyle w:val="TAC"/>
              <w:rPr>
                <w:rFonts w:eastAsiaTheme="minorEastAsia"/>
                <w:lang w:eastAsia="zh-CN"/>
              </w:rPr>
            </w:pPr>
            <w:r>
              <w:rPr>
                <w:rFonts w:eastAsiaTheme="minorEastAsia"/>
                <w:lang w:eastAsia="zh-CN"/>
              </w:rPr>
              <w:t>0.4</w:t>
            </w:r>
          </w:p>
        </w:tc>
        <w:tc>
          <w:tcPr>
            <w:tcW w:w="2342" w:type="dxa"/>
            <w:tcBorders>
              <w:top w:val="single" w:sz="4" w:space="0" w:color="auto"/>
              <w:left w:val="single" w:sz="4" w:space="0" w:color="auto"/>
              <w:bottom w:val="single" w:sz="4" w:space="0" w:color="auto"/>
              <w:right w:val="single" w:sz="4" w:space="0" w:color="auto"/>
            </w:tcBorders>
          </w:tcPr>
          <w:p w14:paraId="3437A1E9" w14:textId="2035A50E" w:rsidR="00606BB6" w:rsidRDefault="00606BB6" w:rsidP="000B005C">
            <w:pPr>
              <w:pStyle w:val="TAC"/>
              <w:rPr>
                <w:rFonts w:eastAsiaTheme="minorEastAsia"/>
                <w:lang w:eastAsia="zh-CN"/>
              </w:rPr>
            </w:pPr>
            <w:r>
              <w:rPr>
                <w:rFonts w:eastAsiaTheme="minorEastAsia"/>
                <w:lang w:eastAsia="zh-CN"/>
              </w:rPr>
              <w:t>0.5</w:t>
            </w:r>
          </w:p>
        </w:tc>
      </w:tr>
    </w:tbl>
    <w:p w14:paraId="23D7A323" w14:textId="77777777" w:rsidR="00D632EE" w:rsidRPr="00D632EE" w:rsidRDefault="00D632EE" w:rsidP="00056945">
      <w:pPr>
        <w:rPr>
          <w:lang w:val="en-US" w:eastAsia="zh-CN"/>
        </w:rPr>
      </w:pPr>
    </w:p>
    <w:p w14:paraId="229A2B4A" w14:textId="34FFFA11" w:rsidR="00D632EE" w:rsidRPr="00606BB6" w:rsidRDefault="00D632EE" w:rsidP="00867D12">
      <w:pPr>
        <w:pStyle w:val="TH"/>
        <w:rPr>
          <w:rFonts w:eastAsia="MS Mincho" w:cs="Arial"/>
          <w:lang w:eastAsia="zh-CN"/>
        </w:rPr>
      </w:pPr>
      <w:r>
        <w:rPr>
          <w:rFonts w:cs="Arial"/>
        </w:rPr>
        <w:t xml:space="preserve">Table </w:t>
      </w:r>
      <w:r>
        <w:rPr>
          <w:rFonts w:cs="Arial"/>
          <w:lang w:val="en-US" w:eastAsia="zh-CN"/>
        </w:rPr>
        <w:t>5.1.2.</w:t>
      </w:r>
      <w:r>
        <w:rPr>
          <w:rFonts w:cs="Arial"/>
        </w:rPr>
        <w:t>4-2: ΔR</w:t>
      </w:r>
      <w:r>
        <w:rPr>
          <w:rFonts w:cs="Arial"/>
          <w:vertAlign w:val="subscript"/>
        </w:rPr>
        <w:t>IB</w:t>
      </w:r>
      <w:r>
        <w:rPr>
          <w:rFonts w:cs="Arial"/>
          <w:vertAlign w:val="subscript"/>
          <w:lang w:eastAsia="zh-CN"/>
        </w:rPr>
        <w:t>,c</w:t>
      </w:r>
      <w:r w:rsidR="00606BB6">
        <w:rPr>
          <w:rFonts w:eastAsiaTheme="minorEastAsia" w:cs="Arial" w:hint="eastAsia"/>
          <w:vertAlign w:val="subscript"/>
          <w:lang w:eastAsia="zh-CN"/>
        </w:rPr>
        <w:t xml:space="preserve"> </w:t>
      </w:r>
      <w:r w:rsidR="00606BB6">
        <w:rPr>
          <w:rFonts w:eastAsia="Malgun Gothic" w:cs="Arial"/>
        </w:rPr>
        <w:t>for 2-antenna implementation</w:t>
      </w:r>
    </w:p>
    <w:tbl>
      <w:tblPr>
        <w:tblW w:w="10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gridCol w:w="2340"/>
        <w:gridCol w:w="2340"/>
      </w:tblGrid>
      <w:tr w:rsidR="00606BB6" w14:paraId="76FA3508" w14:textId="5C8B72A5" w:rsidTr="00606BB6">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0F7B8ADB" w14:textId="77777777" w:rsidR="00606BB6" w:rsidRDefault="00606BB6" w:rsidP="005259DB">
            <w:pPr>
              <w:pStyle w:val="TAH"/>
              <w:rPr>
                <w:rFonts w:eastAsia="Malgun Gothic" w:cs="Arial"/>
                <w:lang w:eastAsia="en-US"/>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118AA64A" w14:textId="77777777" w:rsidR="00606BB6" w:rsidRDefault="00606BB6" w:rsidP="005259DB">
            <w:pPr>
              <w:pStyle w:val="TAH"/>
              <w:rPr>
                <w:rFonts w:eastAsia="Malgun Gothic" w:cs="Arial"/>
                <w:lang w:eastAsia="en-US"/>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F1A173D" w14:textId="2FEDFD33" w:rsidR="00606BB6" w:rsidRPr="00606BB6" w:rsidRDefault="00606BB6" w:rsidP="005259DB">
            <w:pPr>
              <w:pStyle w:val="TAH"/>
              <w:rPr>
                <w:rFonts w:eastAsia="Malgun Gothic" w:cs="Arial"/>
                <w:lang w:eastAsia="en-US"/>
              </w:rPr>
            </w:pPr>
            <w:r>
              <w:rPr>
                <w:rFonts w:eastAsiaTheme="minorEastAsia" w:cs="Arial" w:hint="eastAsia"/>
                <w:lang w:eastAsia="zh-CN"/>
              </w:rPr>
              <w:t>Huawei</w:t>
            </w:r>
          </w:p>
        </w:tc>
        <w:tc>
          <w:tcPr>
            <w:tcW w:w="2340" w:type="dxa"/>
            <w:tcBorders>
              <w:top w:val="single" w:sz="4" w:space="0" w:color="auto"/>
              <w:left w:val="single" w:sz="4" w:space="0" w:color="auto"/>
              <w:bottom w:val="single" w:sz="4" w:space="0" w:color="auto"/>
              <w:right w:val="single" w:sz="4" w:space="0" w:color="auto"/>
            </w:tcBorders>
          </w:tcPr>
          <w:p w14:paraId="715AB8DC" w14:textId="12F924C1" w:rsidR="00606BB6" w:rsidRDefault="00606BB6" w:rsidP="005259DB">
            <w:pPr>
              <w:pStyle w:val="TAH"/>
              <w:rPr>
                <w:rFonts w:eastAsia="Malgun Gothic" w:cs="Arial"/>
              </w:rPr>
            </w:pPr>
            <w:r>
              <w:rPr>
                <w:rFonts w:eastAsia="Malgun Gothic" w:cs="Arial"/>
              </w:rPr>
              <w:t>Skyworks</w:t>
            </w:r>
          </w:p>
        </w:tc>
        <w:tc>
          <w:tcPr>
            <w:tcW w:w="2340" w:type="dxa"/>
            <w:tcBorders>
              <w:top w:val="single" w:sz="4" w:space="0" w:color="auto"/>
              <w:left w:val="single" w:sz="4" w:space="0" w:color="auto"/>
              <w:bottom w:val="single" w:sz="4" w:space="0" w:color="auto"/>
              <w:right w:val="single" w:sz="4" w:space="0" w:color="auto"/>
            </w:tcBorders>
          </w:tcPr>
          <w:p w14:paraId="6CBA1707" w14:textId="7B03B190" w:rsidR="00606BB6" w:rsidRDefault="00606BB6" w:rsidP="005259DB">
            <w:pPr>
              <w:pStyle w:val="TAH"/>
              <w:rPr>
                <w:rFonts w:eastAsia="Malgun Gothic" w:cs="Arial"/>
              </w:rPr>
            </w:pPr>
            <w:r>
              <w:rPr>
                <w:rFonts w:eastAsiaTheme="minorEastAsia" w:cs="Arial"/>
                <w:lang w:eastAsia="zh-CN"/>
              </w:rPr>
              <w:t>Qualcomm</w:t>
            </w:r>
          </w:p>
        </w:tc>
      </w:tr>
      <w:tr w:rsidR="00606BB6" w14:paraId="2EF50674" w14:textId="3A1267BF" w:rsidTr="00606BB6">
        <w:trPr>
          <w:jc w:val="center"/>
        </w:trPr>
        <w:tc>
          <w:tcPr>
            <w:tcW w:w="1536" w:type="dxa"/>
            <w:vMerge w:val="restart"/>
            <w:tcBorders>
              <w:top w:val="single" w:sz="4" w:space="0" w:color="auto"/>
              <w:left w:val="single" w:sz="4" w:space="0" w:color="auto"/>
              <w:right w:val="single" w:sz="4" w:space="0" w:color="auto"/>
            </w:tcBorders>
            <w:vAlign w:val="center"/>
            <w:hideMark/>
          </w:tcPr>
          <w:p w14:paraId="77D164BF" w14:textId="77777777" w:rsidR="00606BB6" w:rsidRDefault="00606BB6" w:rsidP="000B005C">
            <w:pPr>
              <w:pStyle w:val="TAC"/>
              <w:rPr>
                <w:rFonts w:eastAsiaTheme="minorEastAsia"/>
                <w:lang w:eastAsia="en-US"/>
              </w:rPr>
            </w:pPr>
            <w:r>
              <w:rPr>
                <w:lang w:val="en-US" w:eastAsia="zh-CN"/>
              </w:rPr>
              <w:t>CA_n5-n8</w:t>
            </w:r>
          </w:p>
        </w:tc>
        <w:tc>
          <w:tcPr>
            <w:tcW w:w="2052" w:type="dxa"/>
            <w:tcBorders>
              <w:top w:val="single" w:sz="4" w:space="0" w:color="auto"/>
              <w:left w:val="single" w:sz="4" w:space="0" w:color="auto"/>
              <w:bottom w:val="single" w:sz="4" w:space="0" w:color="auto"/>
              <w:right w:val="single" w:sz="4" w:space="0" w:color="auto"/>
            </w:tcBorders>
            <w:vAlign w:val="center"/>
            <w:hideMark/>
          </w:tcPr>
          <w:p w14:paraId="3712E25B" w14:textId="77777777" w:rsidR="00606BB6" w:rsidRDefault="00606BB6" w:rsidP="000B005C">
            <w:pPr>
              <w:pStyle w:val="TAC"/>
              <w:rPr>
                <w:rFonts w:eastAsiaTheme="minorEastAsia"/>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A829758" w14:textId="581760EC" w:rsidR="00606BB6" w:rsidRDefault="00606BB6" w:rsidP="000B005C">
            <w:pPr>
              <w:pStyle w:val="TAC"/>
              <w:rPr>
                <w:rFonts w:eastAsiaTheme="minorEastAsia"/>
                <w:lang w:eastAsia="zh-CN"/>
              </w:rPr>
            </w:pPr>
            <w:r>
              <w:rPr>
                <w:rFonts w:eastAsiaTheme="minorEastAsia" w:hint="eastAsia"/>
                <w:lang w:eastAsia="zh-CN"/>
              </w:rPr>
              <w:t>0</w:t>
            </w:r>
          </w:p>
        </w:tc>
        <w:tc>
          <w:tcPr>
            <w:tcW w:w="2340" w:type="dxa"/>
            <w:tcBorders>
              <w:top w:val="single" w:sz="4" w:space="0" w:color="auto"/>
              <w:left w:val="single" w:sz="4" w:space="0" w:color="auto"/>
              <w:bottom w:val="single" w:sz="4" w:space="0" w:color="auto"/>
              <w:right w:val="single" w:sz="4" w:space="0" w:color="auto"/>
            </w:tcBorders>
          </w:tcPr>
          <w:p w14:paraId="0F371258" w14:textId="57BFDD05" w:rsidR="00606BB6" w:rsidRDefault="00606BB6" w:rsidP="000B005C">
            <w:pPr>
              <w:pStyle w:val="TAC"/>
              <w:rPr>
                <w:rFonts w:eastAsiaTheme="minorEastAsia"/>
                <w:lang w:eastAsia="zh-CN"/>
              </w:rPr>
            </w:pPr>
            <w:r>
              <w:rPr>
                <w:rFonts w:eastAsiaTheme="minorEastAsia"/>
                <w:lang w:eastAsia="zh-CN"/>
              </w:rPr>
              <w:t>0.3</w:t>
            </w:r>
          </w:p>
        </w:tc>
        <w:tc>
          <w:tcPr>
            <w:tcW w:w="2340" w:type="dxa"/>
            <w:tcBorders>
              <w:top w:val="single" w:sz="4" w:space="0" w:color="auto"/>
              <w:left w:val="single" w:sz="4" w:space="0" w:color="auto"/>
              <w:bottom w:val="single" w:sz="4" w:space="0" w:color="auto"/>
              <w:right w:val="single" w:sz="4" w:space="0" w:color="auto"/>
            </w:tcBorders>
          </w:tcPr>
          <w:p w14:paraId="6F22DC22" w14:textId="768EDE75" w:rsidR="00606BB6" w:rsidRDefault="00606BB6" w:rsidP="000B005C">
            <w:pPr>
              <w:pStyle w:val="TAC"/>
              <w:rPr>
                <w:rFonts w:eastAsiaTheme="minorEastAsia"/>
                <w:lang w:eastAsia="zh-CN"/>
              </w:rPr>
            </w:pPr>
            <w:r>
              <w:rPr>
                <w:rFonts w:eastAsiaTheme="minorEastAsia"/>
                <w:lang w:eastAsia="zh-CN"/>
              </w:rPr>
              <w:t>0.5</w:t>
            </w:r>
          </w:p>
        </w:tc>
      </w:tr>
      <w:tr w:rsidR="00606BB6" w14:paraId="07CC2160" w14:textId="2763E4B6" w:rsidTr="00606BB6">
        <w:trPr>
          <w:jc w:val="center"/>
        </w:trPr>
        <w:tc>
          <w:tcPr>
            <w:tcW w:w="1536" w:type="dxa"/>
            <w:vMerge/>
            <w:tcBorders>
              <w:left w:val="single" w:sz="4" w:space="0" w:color="auto"/>
              <w:bottom w:val="single" w:sz="4" w:space="0" w:color="auto"/>
              <w:right w:val="single" w:sz="4" w:space="0" w:color="auto"/>
            </w:tcBorders>
            <w:vAlign w:val="center"/>
          </w:tcPr>
          <w:p w14:paraId="090550CF" w14:textId="77777777" w:rsidR="00606BB6" w:rsidRDefault="00606BB6" w:rsidP="000B005C">
            <w:pPr>
              <w:pStyle w:val="TAC"/>
              <w:rPr>
                <w:lang w:eastAsia="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2BF9BF4F" w14:textId="77777777" w:rsidR="00606BB6" w:rsidRDefault="00606BB6" w:rsidP="000B005C">
            <w:pPr>
              <w:pStyle w:val="TAC"/>
              <w:rPr>
                <w:lang w:val="en-US" w:eastAsia="zh-CN"/>
              </w:rPr>
            </w:pPr>
            <w:r>
              <w:rPr>
                <w:lang w:val="en-US" w:eastAsia="zh-CN"/>
              </w:rPr>
              <w:t>n8</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72D16B0" w14:textId="13EE1DF2" w:rsidR="00606BB6" w:rsidRDefault="00606BB6" w:rsidP="000B005C">
            <w:pPr>
              <w:pStyle w:val="TAC"/>
              <w:rPr>
                <w:rFonts w:eastAsiaTheme="minorEastAsia"/>
                <w:lang w:eastAsia="zh-CN"/>
              </w:rPr>
            </w:pPr>
            <w:r>
              <w:rPr>
                <w:rFonts w:eastAsiaTheme="minorEastAsia" w:hint="eastAsia"/>
                <w:lang w:eastAsia="zh-CN"/>
              </w:rPr>
              <w:t>0</w:t>
            </w:r>
          </w:p>
        </w:tc>
        <w:tc>
          <w:tcPr>
            <w:tcW w:w="2340" w:type="dxa"/>
            <w:tcBorders>
              <w:top w:val="single" w:sz="4" w:space="0" w:color="auto"/>
              <w:left w:val="single" w:sz="4" w:space="0" w:color="auto"/>
              <w:bottom w:val="single" w:sz="4" w:space="0" w:color="auto"/>
              <w:right w:val="single" w:sz="4" w:space="0" w:color="auto"/>
            </w:tcBorders>
          </w:tcPr>
          <w:p w14:paraId="54C41451" w14:textId="61F91FF2" w:rsidR="00606BB6" w:rsidRDefault="00606BB6" w:rsidP="000B005C">
            <w:pPr>
              <w:pStyle w:val="TAC"/>
              <w:rPr>
                <w:rFonts w:eastAsiaTheme="minorEastAsia"/>
                <w:lang w:eastAsia="zh-CN"/>
              </w:rPr>
            </w:pPr>
            <w:r>
              <w:rPr>
                <w:rFonts w:eastAsiaTheme="minorEastAsia"/>
                <w:lang w:eastAsia="zh-CN"/>
              </w:rPr>
              <w:t>0.2</w:t>
            </w:r>
          </w:p>
        </w:tc>
        <w:tc>
          <w:tcPr>
            <w:tcW w:w="2340" w:type="dxa"/>
            <w:tcBorders>
              <w:top w:val="single" w:sz="4" w:space="0" w:color="auto"/>
              <w:left w:val="single" w:sz="4" w:space="0" w:color="auto"/>
              <w:bottom w:val="single" w:sz="4" w:space="0" w:color="auto"/>
              <w:right w:val="single" w:sz="4" w:space="0" w:color="auto"/>
            </w:tcBorders>
          </w:tcPr>
          <w:p w14:paraId="3E49E439" w14:textId="2D4B60E8" w:rsidR="00606BB6" w:rsidRDefault="00606BB6" w:rsidP="000B005C">
            <w:pPr>
              <w:pStyle w:val="TAC"/>
              <w:rPr>
                <w:rFonts w:eastAsiaTheme="minorEastAsia"/>
                <w:lang w:eastAsia="zh-CN"/>
              </w:rPr>
            </w:pPr>
            <w:r>
              <w:rPr>
                <w:rFonts w:eastAsiaTheme="minorEastAsia"/>
                <w:lang w:eastAsia="zh-CN"/>
              </w:rPr>
              <w:t>0.5</w:t>
            </w:r>
          </w:p>
        </w:tc>
      </w:tr>
    </w:tbl>
    <w:p w14:paraId="3D2925A2" w14:textId="30FF8915" w:rsidR="00D632EE" w:rsidRPr="00D632EE" w:rsidRDefault="00D632EE" w:rsidP="00D632EE">
      <w:pPr>
        <w:pStyle w:val="Heading4"/>
        <w:rPr>
          <w:lang w:val="en-US"/>
        </w:rPr>
      </w:pPr>
      <w:bookmarkStart w:id="198" w:name="_Toc129096976"/>
      <w:bookmarkStart w:id="199" w:name="_Toc109047243"/>
      <w:bookmarkStart w:id="200" w:name="_Toc130385489"/>
      <w:bookmarkStart w:id="201" w:name="_Toc130387280"/>
      <w:bookmarkStart w:id="202" w:name="_Toc130388768"/>
      <w:bookmarkStart w:id="203" w:name="_Toc137570139"/>
      <w:bookmarkStart w:id="204" w:name="_Toc145514158"/>
      <w:bookmarkStart w:id="205" w:name="_Toc146628289"/>
      <w:r w:rsidRPr="00D632EE">
        <w:rPr>
          <w:lang w:val="en-US"/>
        </w:rPr>
        <w:t>5.1.2.5</w:t>
      </w:r>
      <w:r w:rsidRPr="00D632EE">
        <w:rPr>
          <w:lang w:val="en-US"/>
        </w:rPr>
        <w:tab/>
        <w:t xml:space="preserve">REFSENS </w:t>
      </w:r>
      <w:r w:rsidR="00606BB6">
        <w:t>evaluation</w:t>
      </w:r>
      <w:bookmarkEnd w:id="198"/>
      <w:bookmarkEnd w:id="199"/>
      <w:bookmarkEnd w:id="200"/>
      <w:bookmarkEnd w:id="201"/>
      <w:bookmarkEnd w:id="202"/>
      <w:bookmarkEnd w:id="203"/>
      <w:bookmarkEnd w:id="204"/>
      <w:bookmarkEnd w:id="205"/>
    </w:p>
    <w:p w14:paraId="4C8EA292" w14:textId="26BE2AB5" w:rsidR="00606BB6" w:rsidRDefault="00606BB6" w:rsidP="00606BB6">
      <w:pPr>
        <w:rPr>
          <w:rFonts w:eastAsia="SimSun"/>
          <w:lang w:val="en-US" w:eastAsia="zh-CN"/>
        </w:rPr>
      </w:pPr>
      <w:r>
        <w:rPr>
          <w:rFonts w:eastAsia="SimSun"/>
          <w:lang w:val="en-US" w:eastAsia="zh-CN"/>
        </w:rPr>
        <w:t>For option 1 of full band n5 and n8 RF filters implementation, the scheduling is restricted as DL_n5-n8_UL_n5 and the concurrent operation between DL band n5 and UL band n8 can’t work. There may be some MSD for band n8 DL due to band n5 UL interference. Some legacy filters exhibit the flyback effect into n8 DL reducing the rejection of the n5 TX OOB leakage for no MSD</w:t>
      </w:r>
    </w:p>
    <w:p w14:paraId="16FF89F1" w14:textId="77777777" w:rsidR="00606BB6" w:rsidRDefault="00606BB6" w:rsidP="00606BB6">
      <w:pPr>
        <w:rPr>
          <w:bCs/>
          <w:lang w:val="en-US" w:eastAsia="zh-CN"/>
        </w:rPr>
      </w:pPr>
      <w:r>
        <w:rPr>
          <w:rFonts w:eastAsia="SimSun"/>
          <w:lang w:val="en-US" w:eastAsia="zh-CN"/>
        </w:rPr>
        <w:t>For option 3 of dedicated RF filters implementation</w:t>
      </w:r>
      <w:r>
        <w:rPr>
          <w:lang w:val="en-US"/>
        </w:rPr>
        <w:t xml:space="preserve"> </w:t>
      </w:r>
      <w:r>
        <w:rPr>
          <w:rFonts w:eastAsia="SimSun"/>
          <w:lang w:val="en-US" w:eastAsia="zh-CN"/>
        </w:rPr>
        <w:t>with partial frequency range, the MSD test point and values due to cross band isolation between DL band n5 and UL band n8 in Table 5 are provided referring to R4-2300759.</w:t>
      </w:r>
    </w:p>
    <w:p w14:paraId="645BA04A" w14:textId="77777777" w:rsidR="00606BB6" w:rsidRDefault="00606BB6" w:rsidP="00606BB6">
      <w:pPr>
        <w:pStyle w:val="TH"/>
        <w:rPr>
          <w:b w:val="0"/>
          <w:lang w:eastAsia="en-US"/>
        </w:rPr>
      </w:pPr>
      <w:r>
        <w:rPr>
          <w:rFonts w:cs="Arial"/>
          <w:lang w:val="en-US" w:eastAsia="zh-CN"/>
        </w:rPr>
        <w:t>Table 5.1.2.5-1: n8R UL cross band MSD in n5 for CA_n5-n8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936"/>
        <w:gridCol w:w="706"/>
        <w:gridCol w:w="806"/>
        <w:gridCol w:w="956"/>
        <w:gridCol w:w="1542"/>
        <w:gridCol w:w="761"/>
        <w:gridCol w:w="806"/>
        <w:gridCol w:w="667"/>
        <w:gridCol w:w="1247"/>
      </w:tblGrid>
      <w:tr w:rsidR="00606BB6" w14:paraId="1C15DB96" w14:textId="77777777" w:rsidTr="00606BB6">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212A80" w14:textId="77777777" w:rsidR="00606BB6" w:rsidRDefault="00606BB6" w:rsidP="000B005C">
            <w:pPr>
              <w:pStyle w:val="TAH"/>
              <w:rPr>
                <w:rFonts w:eastAsia="MS Mincho"/>
                <w:lang w:eastAsia="en-US"/>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5682E64" w14:textId="77777777" w:rsidR="00606BB6" w:rsidRDefault="00606BB6" w:rsidP="000B005C">
            <w:pPr>
              <w:pStyle w:val="TAH"/>
              <w:rPr>
                <w:rFonts w:eastAsia="MS Mincho"/>
                <w:lang w:eastAsia="en-US"/>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88D85" w14:textId="77777777" w:rsidR="00606BB6" w:rsidRDefault="00606BB6" w:rsidP="000B005C">
            <w:pPr>
              <w:pStyle w:val="TAH"/>
              <w:rPr>
                <w:rFonts w:eastAsia="MS Mincho"/>
                <w:lang w:eastAsia="en-US"/>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DCF7" w14:textId="77777777" w:rsidR="00606BB6" w:rsidRDefault="00606BB6" w:rsidP="000B005C">
            <w:pPr>
              <w:pStyle w:val="TAH"/>
              <w:rPr>
                <w:rFonts w:eastAsia="MS Mincho"/>
                <w:lang w:eastAsia="en-US"/>
              </w:rPr>
            </w:pPr>
            <w:r>
              <w:rPr>
                <w:rFonts w:eastAsia="MS Mincho"/>
              </w:rPr>
              <w:t>UL BW</w:t>
            </w:r>
          </w:p>
        </w:tc>
        <w:tc>
          <w:tcPr>
            <w:tcW w:w="956" w:type="dxa"/>
            <w:tcBorders>
              <w:top w:val="single" w:sz="4" w:space="0" w:color="auto"/>
              <w:left w:val="single" w:sz="4" w:space="0" w:color="auto"/>
              <w:bottom w:val="single" w:sz="4" w:space="0" w:color="auto"/>
              <w:right w:val="single" w:sz="4" w:space="0" w:color="auto"/>
            </w:tcBorders>
            <w:vAlign w:val="center"/>
            <w:hideMark/>
          </w:tcPr>
          <w:p w14:paraId="06CECBAC" w14:textId="77777777" w:rsidR="00606BB6" w:rsidRDefault="00606BB6" w:rsidP="000B005C">
            <w:pPr>
              <w:pStyle w:val="TAH"/>
              <w:rPr>
                <w:rFonts w:eastAsia="MS Mincho"/>
                <w:lang w:eastAsia="zh-CN"/>
              </w:rPr>
            </w:pPr>
            <w:r>
              <w:rPr>
                <w:rFonts w:eastAsia="MS Mincho"/>
                <w:lang w:eastAsia="zh-CN"/>
              </w:rPr>
              <w:t>SCS of UL band</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6683417" w14:textId="77777777" w:rsidR="00606BB6" w:rsidRDefault="00606BB6" w:rsidP="000B005C">
            <w:pPr>
              <w:pStyle w:val="TAH"/>
              <w:rPr>
                <w:rFonts w:eastAsia="MS Mincho"/>
                <w:lang w:eastAsia="en-US"/>
              </w:rPr>
            </w:pPr>
            <w:r>
              <w:rPr>
                <w:rFonts w:eastAsia="MS Mincho"/>
              </w:rPr>
              <w:t>UL RB Allocation</w:t>
            </w:r>
          </w:p>
        </w:tc>
        <w:tc>
          <w:tcPr>
            <w:tcW w:w="761" w:type="dxa"/>
            <w:tcBorders>
              <w:top w:val="single" w:sz="4" w:space="0" w:color="auto"/>
              <w:left w:val="single" w:sz="4" w:space="0" w:color="auto"/>
              <w:bottom w:val="single" w:sz="4" w:space="0" w:color="auto"/>
              <w:right w:val="single" w:sz="4" w:space="0" w:color="auto"/>
            </w:tcBorders>
            <w:vAlign w:val="center"/>
            <w:hideMark/>
          </w:tcPr>
          <w:p w14:paraId="26A32F72" w14:textId="77777777" w:rsidR="00606BB6" w:rsidRDefault="00606BB6" w:rsidP="000B005C">
            <w:pPr>
              <w:pStyle w:val="TAH"/>
              <w:rPr>
                <w:rFonts w:eastAsia="MS Mincho"/>
                <w:lang w:eastAsia="en-US"/>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600121" w14:textId="77777777" w:rsidR="00606BB6" w:rsidRDefault="00606BB6" w:rsidP="000B005C">
            <w:pPr>
              <w:pStyle w:val="TAH"/>
              <w:rPr>
                <w:rFonts w:eastAsia="MS Mincho"/>
                <w:lang w:eastAsia="en-US"/>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82B3A" w14:textId="77777777" w:rsidR="00606BB6" w:rsidRDefault="00606BB6" w:rsidP="000B005C">
            <w:pPr>
              <w:pStyle w:val="TAH"/>
              <w:rPr>
                <w:rFonts w:eastAsia="MS Mincho"/>
                <w:lang w:eastAsia="en-US"/>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53F1A8E" w14:textId="77777777" w:rsidR="00606BB6" w:rsidRDefault="00606BB6" w:rsidP="000B005C">
            <w:pPr>
              <w:pStyle w:val="TAH"/>
              <w:rPr>
                <w:rFonts w:eastAsia="MS Mincho"/>
                <w:lang w:eastAsia="zh-CN"/>
              </w:rPr>
            </w:pPr>
            <w:r>
              <w:rPr>
                <w:rFonts w:eastAsia="MS Mincho"/>
                <w:lang w:eastAsia="zh-CN"/>
              </w:rPr>
              <w:t>Cross-band</w:t>
            </w:r>
          </w:p>
          <w:p w14:paraId="60EA5BD4" w14:textId="77777777" w:rsidR="00606BB6" w:rsidRDefault="00606BB6" w:rsidP="000B005C">
            <w:pPr>
              <w:pStyle w:val="TAH"/>
              <w:rPr>
                <w:rFonts w:eastAsia="MS Mincho"/>
                <w:lang w:eastAsia="zh-CN"/>
              </w:rPr>
            </w:pPr>
            <w:r>
              <w:rPr>
                <w:rFonts w:eastAsia="MS Mincho"/>
                <w:lang w:eastAsia="zh-CN"/>
              </w:rPr>
              <w:t>Interference</w:t>
            </w:r>
          </w:p>
          <w:p w14:paraId="19D1AE3B" w14:textId="77777777" w:rsidR="00606BB6" w:rsidRDefault="00606BB6" w:rsidP="000B005C">
            <w:pPr>
              <w:pStyle w:val="TAH"/>
              <w:rPr>
                <w:rFonts w:eastAsia="MS Mincho"/>
                <w:lang w:eastAsia="zh-CN"/>
              </w:rPr>
            </w:pPr>
            <w:r>
              <w:rPr>
                <w:rFonts w:eastAsia="MS Mincho"/>
                <w:lang w:eastAsia="zh-CN"/>
              </w:rPr>
              <w:t>source</w:t>
            </w:r>
          </w:p>
        </w:tc>
      </w:tr>
      <w:tr w:rsidR="00606BB6" w14:paraId="6C0284F9" w14:textId="77777777" w:rsidTr="00606BB6">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5CE48" w14:textId="77777777" w:rsidR="00606BB6" w:rsidRDefault="00606BB6" w:rsidP="000B005C">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1749E4" w14:textId="77777777" w:rsidR="00606BB6" w:rsidRDefault="00606BB6" w:rsidP="000B005C">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7A9055" w14:textId="77777777" w:rsidR="00606BB6" w:rsidRDefault="00606BB6" w:rsidP="000B005C">
            <w:pPr>
              <w:pStyle w:val="TAH"/>
              <w:rPr>
                <w:rFonts w:eastAsia="MS Mincho"/>
                <w:lang w:eastAsia="en-US"/>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000B48" w14:textId="77777777" w:rsidR="00606BB6" w:rsidRDefault="00606BB6" w:rsidP="000B005C">
            <w:pPr>
              <w:pStyle w:val="TAH"/>
              <w:rPr>
                <w:rFonts w:eastAsia="MS Mincho"/>
                <w:lang w:eastAsia="en-US"/>
              </w:rPr>
            </w:pPr>
            <w:r>
              <w:rPr>
                <w:rFonts w:eastAsia="MS Mincho"/>
              </w:rPr>
              <w:t>(MHz)</w:t>
            </w:r>
          </w:p>
        </w:tc>
        <w:tc>
          <w:tcPr>
            <w:tcW w:w="956" w:type="dxa"/>
            <w:tcBorders>
              <w:top w:val="single" w:sz="4" w:space="0" w:color="auto"/>
              <w:left w:val="single" w:sz="4" w:space="0" w:color="auto"/>
              <w:bottom w:val="single" w:sz="4" w:space="0" w:color="auto"/>
              <w:right w:val="single" w:sz="4" w:space="0" w:color="auto"/>
            </w:tcBorders>
            <w:vAlign w:val="center"/>
            <w:hideMark/>
          </w:tcPr>
          <w:p w14:paraId="4CBDB367" w14:textId="77777777" w:rsidR="00606BB6" w:rsidRDefault="00606BB6" w:rsidP="000B005C">
            <w:pPr>
              <w:pStyle w:val="TAH"/>
              <w:rPr>
                <w:rFonts w:eastAsia="MS Mincho"/>
                <w:lang w:eastAsia="zh-CN"/>
              </w:rPr>
            </w:pPr>
            <w:r>
              <w:rPr>
                <w:rFonts w:eastAsia="MS Mincho"/>
                <w:lang w:eastAsia="zh-CN"/>
              </w:rPr>
              <w:t>(kHz)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49865FD" w14:textId="77777777" w:rsidR="00606BB6" w:rsidRDefault="00606BB6" w:rsidP="000B005C">
            <w:pPr>
              <w:pStyle w:val="TAH"/>
              <w:rPr>
                <w:rFonts w:eastAsia="MS Mincho"/>
                <w:lang w:eastAsia="en-US"/>
              </w:rPr>
            </w:pPr>
            <w:r>
              <w:rPr>
                <w:rFonts w:eastAsia="MS Mincho"/>
              </w:rPr>
              <w:t>L</w:t>
            </w:r>
            <w:r>
              <w:rPr>
                <w:rFonts w:eastAsia="MS Mincho"/>
                <w:vertAlign w:val="subscript"/>
              </w:rPr>
              <w:t>CRB</w:t>
            </w:r>
          </w:p>
        </w:tc>
        <w:tc>
          <w:tcPr>
            <w:tcW w:w="761" w:type="dxa"/>
            <w:tcBorders>
              <w:top w:val="single" w:sz="4" w:space="0" w:color="auto"/>
              <w:left w:val="single" w:sz="4" w:space="0" w:color="auto"/>
              <w:bottom w:val="single" w:sz="4" w:space="0" w:color="auto"/>
              <w:right w:val="single" w:sz="4" w:space="0" w:color="auto"/>
            </w:tcBorders>
            <w:vAlign w:val="center"/>
            <w:hideMark/>
          </w:tcPr>
          <w:p w14:paraId="058D6026" w14:textId="77777777" w:rsidR="00606BB6" w:rsidRDefault="00606BB6" w:rsidP="000B005C">
            <w:pPr>
              <w:pStyle w:val="TAH"/>
              <w:rPr>
                <w:rFonts w:eastAsia="MS Mincho"/>
                <w:lang w:eastAsia="en-US"/>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E3EFD" w14:textId="77777777" w:rsidR="00606BB6" w:rsidRDefault="00606BB6" w:rsidP="000B005C">
            <w:pPr>
              <w:pStyle w:val="TAH"/>
              <w:rPr>
                <w:rFonts w:eastAsia="MS Mincho"/>
                <w:lang w:eastAsia="en-US"/>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337B2" w14:textId="77777777" w:rsidR="00606BB6" w:rsidRDefault="00606BB6" w:rsidP="000B005C">
            <w:pPr>
              <w:pStyle w:val="TAH"/>
              <w:rPr>
                <w:rFonts w:eastAsia="MS Mincho"/>
                <w:lang w:eastAsia="en-US"/>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6C5B97" w14:textId="77777777" w:rsidR="00606BB6" w:rsidRDefault="00606BB6">
            <w:pPr>
              <w:overflowPunct/>
              <w:autoSpaceDE/>
              <w:autoSpaceDN/>
              <w:adjustRightInd/>
              <w:spacing w:after="0"/>
              <w:rPr>
                <w:rFonts w:ascii="Arial" w:eastAsia="MS Mincho" w:hAnsi="Arial" w:cs="Arial"/>
                <w:sz w:val="18"/>
                <w:szCs w:val="18"/>
                <w:lang w:eastAsia="zh-CN"/>
              </w:rPr>
            </w:pPr>
          </w:p>
        </w:tc>
      </w:tr>
      <w:tr w:rsidR="00606BB6" w14:paraId="11A67998" w14:textId="77777777" w:rsidTr="00606BB6">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B42B7C" w14:textId="77777777" w:rsidR="00606BB6" w:rsidRDefault="00606BB6" w:rsidP="000B005C">
            <w:pPr>
              <w:pStyle w:val="TAC"/>
              <w:rPr>
                <w:rFonts w:eastAsia="MS Mincho"/>
                <w:lang w:eastAsia="zh-CN"/>
              </w:rPr>
            </w:pPr>
            <w:r>
              <w:rPr>
                <w:rFonts w:eastAsia="MS Mincho"/>
                <w:lang w:eastAsia="zh-CN"/>
              </w:rPr>
              <w:t>n8</w:t>
            </w:r>
          </w:p>
        </w:tc>
        <w:tc>
          <w:tcPr>
            <w:tcW w:w="0" w:type="auto"/>
            <w:tcBorders>
              <w:top w:val="single" w:sz="4" w:space="0" w:color="auto"/>
              <w:left w:val="single" w:sz="4" w:space="0" w:color="auto"/>
              <w:bottom w:val="single" w:sz="4" w:space="0" w:color="auto"/>
              <w:right w:val="single" w:sz="4" w:space="0" w:color="auto"/>
            </w:tcBorders>
            <w:vAlign w:val="center"/>
            <w:hideMark/>
          </w:tcPr>
          <w:p w14:paraId="15F50499" w14:textId="77777777" w:rsidR="00606BB6" w:rsidRDefault="00606BB6" w:rsidP="000B005C">
            <w:pPr>
              <w:pStyle w:val="TAC"/>
              <w:rPr>
                <w:rFonts w:eastAsia="MS Mincho"/>
                <w:lang w:eastAsia="zh-CN"/>
              </w:rPr>
            </w:pPr>
            <w:r>
              <w:rPr>
                <w:rFonts w:eastAsia="MS Mincho"/>
                <w:lang w:eastAsia="zh-CN"/>
              </w:rPr>
              <w:t>n5</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E1F2C" w14:textId="77777777" w:rsidR="00606BB6" w:rsidRDefault="00606BB6" w:rsidP="000B005C">
            <w:pPr>
              <w:pStyle w:val="TAC"/>
              <w:rPr>
                <w:rFonts w:eastAsia="MS Mincho"/>
                <w:bCs/>
                <w:lang w:eastAsia="zh-CN"/>
              </w:rPr>
            </w:pPr>
            <w:r>
              <w:rPr>
                <w:rFonts w:eastAsia="MS Mincho"/>
                <w:bCs/>
                <w:lang w:eastAsia="zh-CN"/>
              </w:rPr>
              <w:t>909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BEC0A9" w14:textId="77777777" w:rsidR="00606BB6" w:rsidRDefault="00606BB6" w:rsidP="000B005C">
            <w:pPr>
              <w:pStyle w:val="TAC"/>
              <w:rPr>
                <w:rFonts w:eastAsia="MS Mincho"/>
                <w:bCs/>
                <w:lang w:eastAsia="zh-CN"/>
              </w:rPr>
            </w:pPr>
            <w:r>
              <w:rPr>
                <w:rFonts w:eastAsia="MS Mincho"/>
                <w:bCs/>
                <w:lang w:eastAsia="zh-CN"/>
              </w:rPr>
              <w:t>10</w:t>
            </w:r>
          </w:p>
        </w:tc>
        <w:tc>
          <w:tcPr>
            <w:tcW w:w="956" w:type="dxa"/>
            <w:tcBorders>
              <w:top w:val="single" w:sz="4" w:space="0" w:color="auto"/>
              <w:left w:val="single" w:sz="4" w:space="0" w:color="auto"/>
              <w:bottom w:val="single" w:sz="4" w:space="0" w:color="auto"/>
              <w:right w:val="single" w:sz="4" w:space="0" w:color="auto"/>
            </w:tcBorders>
            <w:vAlign w:val="center"/>
            <w:hideMark/>
          </w:tcPr>
          <w:p w14:paraId="33F1FFF7" w14:textId="77777777" w:rsidR="00606BB6" w:rsidRDefault="00606BB6" w:rsidP="000B005C">
            <w:pPr>
              <w:pStyle w:val="TAC"/>
              <w:rPr>
                <w:rFonts w:eastAsia="MS Mincho"/>
                <w:bCs/>
                <w:lang w:eastAsia="zh-CN"/>
              </w:rPr>
            </w:pPr>
            <w:r>
              <w:rPr>
                <w:rFonts w:eastAsia="MS Mincho"/>
                <w:bCs/>
                <w:lang w:eastAsia="zh-CN"/>
              </w:rPr>
              <w:t>15</w:t>
            </w:r>
          </w:p>
        </w:tc>
        <w:tc>
          <w:tcPr>
            <w:tcW w:w="1542" w:type="dxa"/>
            <w:tcBorders>
              <w:top w:val="single" w:sz="4" w:space="0" w:color="auto"/>
              <w:left w:val="single" w:sz="4" w:space="0" w:color="auto"/>
              <w:bottom w:val="single" w:sz="4" w:space="0" w:color="auto"/>
              <w:right w:val="single" w:sz="4" w:space="0" w:color="auto"/>
            </w:tcBorders>
            <w:noWrap/>
            <w:vAlign w:val="center"/>
            <w:hideMark/>
          </w:tcPr>
          <w:p w14:paraId="65F58823" w14:textId="77777777" w:rsidR="00606BB6" w:rsidRDefault="00606BB6" w:rsidP="000B005C">
            <w:pPr>
              <w:pStyle w:val="TAC"/>
              <w:rPr>
                <w:rFonts w:eastAsia="MS Mincho"/>
                <w:bCs/>
                <w:lang w:eastAsia="zh-CN"/>
              </w:rPr>
            </w:pPr>
            <w:r>
              <w:rPr>
                <w:rFonts w:eastAsia="MS Mincho"/>
                <w:bCs/>
                <w:lang w:eastAsia="zh-CN"/>
              </w:rPr>
              <w:t>25 (RBstart=0)</w:t>
            </w:r>
          </w:p>
        </w:tc>
        <w:tc>
          <w:tcPr>
            <w:tcW w:w="761" w:type="dxa"/>
            <w:tcBorders>
              <w:top w:val="single" w:sz="4" w:space="0" w:color="auto"/>
              <w:left w:val="single" w:sz="4" w:space="0" w:color="auto"/>
              <w:bottom w:val="single" w:sz="4" w:space="0" w:color="auto"/>
              <w:right w:val="single" w:sz="4" w:space="0" w:color="auto"/>
            </w:tcBorders>
            <w:vAlign w:val="center"/>
            <w:hideMark/>
          </w:tcPr>
          <w:p w14:paraId="177485A7" w14:textId="77777777" w:rsidR="00606BB6" w:rsidRDefault="00606BB6" w:rsidP="000B005C">
            <w:pPr>
              <w:pStyle w:val="TAC"/>
              <w:rPr>
                <w:rFonts w:eastAsia="MS Mincho"/>
                <w:lang w:eastAsia="zh-CN"/>
              </w:rPr>
            </w:pPr>
            <w:r>
              <w:rPr>
                <w:rFonts w:eastAsia="MS Mincho"/>
                <w:lang w:eastAsia="zh-CN"/>
              </w:rPr>
              <w:t>877.5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381076" w14:textId="77777777" w:rsidR="00606BB6" w:rsidRDefault="00606BB6" w:rsidP="000B005C">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C72EE" w14:textId="77777777" w:rsidR="00606BB6" w:rsidRDefault="00606BB6" w:rsidP="000B005C">
            <w:pPr>
              <w:pStyle w:val="TAC"/>
              <w:rPr>
                <w:rFonts w:eastAsia="MS Mincho"/>
                <w:bCs/>
                <w:lang w:eastAsia="zh-CN"/>
              </w:rPr>
            </w:pPr>
            <w:r>
              <w:rPr>
                <w:rFonts w:eastAsia="MS Mincho"/>
                <w:bCs/>
                <w:lang w:eastAsia="zh-CN"/>
              </w:rPr>
              <w:t>[12.3]</w:t>
            </w:r>
          </w:p>
        </w:tc>
        <w:tc>
          <w:tcPr>
            <w:tcW w:w="0" w:type="auto"/>
            <w:tcBorders>
              <w:top w:val="single" w:sz="4" w:space="0" w:color="auto"/>
              <w:left w:val="single" w:sz="4" w:space="0" w:color="auto"/>
              <w:bottom w:val="single" w:sz="4" w:space="0" w:color="auto"/>
              <w:right w:val="single" w:sz="4" w:space="0" w:color="auto"/>
            </w:tcBorders>
            <w:vAlign w:val="center"/>
            <w:hideMark/>
          </w:tcPr>
          <w:p w14:paraId="4D31FC3C" w14:textId="77777777" w:rsidR="00606BB6" w:rsidRDefault="00606BB6" w:rsidP="000B005C">
            <w:pPr>
              <w:pStyle w:val="TAC"/>
              <w:rPr>
                <w:rFonts w:eastAsia="MS Mincho"/>
                <w:bCs/>
                <w:lang w:eastAsia="zh-CN"/>
              </w:rPr>
            </w:pPr>
            <w:r>
              <w:rPr>
                <w:rFonts w:eastAsia="MS Mincho"/>
                <w:bCs/>
                <w:lang w:eastAsia="zh-CN"/>
              </w:rPr>
              <w:t>ACLR2</w:t>
            </w:r>
          </w:p>
        </w:tc>
      </w:tr>
    </w:tbl>
    <w:p w14:paraId="6E9595CF" w14:textId="7039707D" w:rsidR="00D632EE" w:rsidRDefault="00D632EE" w:rsidP="00D632EE">
      <w:pPr>
        <w:rPr>
          <w:rFonts w:eastAsia="SimSun"/>
          <w:lang w:val="en-US" w:eastAsia="zh-CN"/>
        </w:rPr>
      </w:pPr>
    </w:p>
    <w:p w14:paraId="7BA11DDB" w14:textId="77777777" w:rsidR="00D632EE" w:rsidRDefault="00D632EE" w:rsidP="00D632EE">
      <w:pPr>
        <w:pStyle w:val="Heading3"/>
        <w:rPr>
          <w:rFonts w:eastAsiaTheme="minorEastAsia"/>
          <w:lang w:val="en-US" w:eastAsia="zh-CN"/>
        </w:rPr>
      </w:pPr>
      <w:bookmarkStart w:id="206" w:name="_Toc109047245"/>
      <w:bookmarkStart w:id="207" w:name="_Toc129096977"/>
      <w:bookmarkStart w:id="208" w:name="_Toc130385490"/>
      <w:bookmarkStart w:id="209" w:name="_Toc130387281"/>
      <w:bookmarkStart w:id="210" w:name="_Toc130388769"/>
      <w:bookmarkStart w:id="211" w:name="_Toc137570140"/>
      <w:bookmarkStart w:id="212" w:name="_Toc145514159"/>
      <w:bookmarkStart w:id="213" w:name="_Toc146628290"/>
      <w:r w:rsidRPr="00D632EE">
        <w:rPr>
          <w:lang w:val="en-US"/>
        </w:rPr>
        <w:lastRenderedPageBreak/>
        <w:t>5.1.3</w:t>
      </w:r>
      <w:r w:rsidRPr="00D632EE">
        <w:rPr>
          <w:lang w:val="en-US"/>
        </w:rPr>
        <w:tab/>
        <w:t xml:space="preserve">Specific for 2 bands UL of </w:t>
      </w:r>
      <w:bookmarkEnd w:id="206"/>
      <w:r w:rsidRPr="00D632EE">
        <w:rPr>
          <w:lang w:val="en-US"/>
        </w:rPr>
        <w:t>CA_n5-n8</w:t>
      </w:r>
      <w:bookmarkEnd w:id="207"/>
      <w:bookmarkEnd w:id="208"/>
      <w:bookmarkEnd w:id="209"/>
      <w:bookmarkEnd w:id="210"/>
      <w:bookmarkEnd w:id="211"/>
      <w:bookmarkEnd w:id="212"/>
      <w:bookmarkEnd w:id="213"/>
    </w:p>
    <w:p w14:paraId="4B0A3F7D" w14:textId="52AC96DC" w:rsidR="00606BB6" w:rsidRDefault="00606BB6" w:rsidP="00606BB6">
      <w:pPr>
        <w:pStyle w:val="Heading4"/>
        <w:rPr>
          <w:lang w:val="en-US"/>
        </w:rPr>
      </w:pPr>
      <w:bookmarkStart w:id="214" w:name="_Toc129096978"/>
      <w:bookmarkStart w:id="215" w:name="_Toc130385491"/>
      <w:bookmarkStart w:id="216" w:name="_Toc130387282"/>
      <w:bookmarkStart w:id="217" w:name="_Toc130388770"/>
      <w:bookmarkStart w:id="218" w:name="_Toc137570141"/>
      <w:bookmarkStart w:id="219" w:name="_Toc145514160"/>
      <w:bookmarkStart w:id="220" w:name="_Toc146628291"/>
      <w:r>
        <w:rPr>
          <w:lang w:val="en-US"/>
        </w:rPr>
        <w:t>5.1.3.0</w:t>
      </w:r>
      <w:r w:rsidR="00A56893">
        <w:rPr>
          <w:rFonts w:eastAsiaTheme="minorEastAsia" w:hint="eastAsia"/>
          <w:lang w:val="en-US" w:eastAsia="zh-CN"/>
        </w:rPr>
        <w:tab/>
      </w:r>
      <w:r>
        <w:rPr>
          <w:lang w:val="en-US"/>
        </w:rPr>
        <w:t>General</w:t>
      </w:r>
      <w:bookmarkEnd w:id="214"/>
      <w:bookmarkEnd w:id="215"/>
      <w:bookmarkEnd w:id="216"/>
      <w:bookmarkEnd w:id="217"/>
      <w:bookmarkEnd w:id="218"/>
      <w:bookmarkEnd w:id="219"/>
      <w:bookmarkEnd w:id="220"/>
    </w:p>
    <w:p w14:paraId="63326CA2" w14:textId="77777777" w:rsidR="00606BB6" w:rsidRDefault="00606BB6" w:rsidP="00606BB6">
      <w:pPr>
        <w:rPr>
          <w:rFonts w:eastAsiaTheme="minorEastAsia"/>
          <w:lang w:val="en-US" w:eastAsia="zh-CN"/>
        </w:rPr>
      </w:pPr>
      <w:r>
        <w:rPr>
          <w:rFonts w:eastAsiaTheme="minorEastAsia"/>
          <w:lang w:val="en-US" w:eastAsia="zh-CN"/>
        </w:rPr>
        <w:t>Option 2 full band n5 and n8 RF filters implementation can support both DL_n8_UL_n5-n8 and DL_n5-n8_UL_n5 features.</w:t>
      </w:r>
    </w:p>
    <w:p w14:paraId="207E74F8" w14:textId="77777777" w:rsidR="00606BB6" w:rsidRDefault="00606BB6" w:rsidP="00606BB6">
      <w:pPr>
        <w:rPr>
          <w:rFonts w:eastAsiaTheme="minorEastAsia"/>
          <w:lang w:val="en-US" w:eastAsia="zh-CN"/>
        </w:rPr>
      </w:pPr>
      <w:r>
        <w:rPr>
          <w:rFonts w:eastAsiaTheme="minorEastAsia"/>
          <w:lang w:val="en-US" w:eastAsia="zh-CN"/>
        </w:rPr>
        <w:t>Option 3 dedicated RF filter(s) implementation with partial frequency range can support DL_n5-n8_UL_n5-n8 feature.</w:t>
      </w:r>
    </w:p>
    <w:p w14:paraId="7AC6913E" w14:textId="7DB21792" w:rsidR="00606BB6" w:rsidRPr="00606BB6" w:rsidRDefault="00606BB6" w:rsidP="00606BB6">
      <w:pPr>
        <w:rPr>
          <w:rFonts w:eastAsiaTheme="minorEastAsia"/>
          <w:lang w:val="en-US" w:eastAsia="zh-CN"/>
        </w:rPr>
      </w:pPr>
      <w:r>
        <w:rPr>
          <w:rFonts w:eastAsiaTheme="minorEastAsia"/>
          <w:lang w:val="en-US" w:eastAsia="zh-CN"/>
        </w:rPr>
        <w:t>Thus, the following technical analysis in clause 5.1.3 is based on these kinds of candidate options and implementations.</w:t>
      </w:r>
    </w:p>
    <w:p w14:paraId="6F035DE8" w14:textId="77777777" w:rsidR="00D632EE" w:rsidRPr="00D632EE" w:rsidRDefault="00D632EE" w:rsidP="00D632EE">
      <w:pPr>
        <w:pStyle w:val="Heading4"/>
        <w:rPr>
          <w:lang w:val="en-US"/>
        </w:rPr>
      </w:pPr>
      <w:bookmarkStart w:id="221" w:name="_Toc109047246"/>
      <w:bookmarkStart w:id="222" w:name="_Toc129096979"/>
      <w:bookmarkStart w:id="223" w:name="_Toc130385492"/>
      <w:bookmarkStart w:id="224" w:name="_Toc130387283"/>
      <w:bookmarkStart w:id="225" w:name="_Toc130388771"/>
      <w:bookmarkStart w:id="226" w:name="_Toc137570142"/>
      <w:bookmarkStart w:id="227" w:name="_Toc145514161"/>
      <w:bookmarkStart w:id="228" w:name="_Toc146628292"/>
      <w:r w:rsidRPr="00D632EE">
        <w:rPr>
          <w:lang w:val="en-US"/>
        </w:rPr>
        <w:t>5.1.3.1</w:t>
      </w:r>
      <w:r w:rsidRPr="00D632EE">
        <w:rPr>
          <w:lang w:val="en-US"/>
        </w:rPr>
        <w:tab/>
        <w:t>Maximum output power for inter-band CA</w:t>
      </w:r>
      <w:bookmarkEnd w:id="221"/>
      <w:bookmarkEnd w:id="222"/>
      <w:bookmarkEnd w:id="223"/>
      <w:bookmarkEnd w:id="224"/>
      <w:bookmarkEnd w:id="225"/>
      <w:bookmarkEnd w:id="226"/>
      <w:bookmarkEnd w:id="227"/>
      <w:bookmarkEnd w:id="228"/>
    </w:p>
    <w:p w14:paraId="6F367727" w14:textId="77777777" w:rsidR="00D632EE" w:rsidRDefault="00D632EE" w:rsidP="00D632EE">
      <w:pPr>
        <w:rPr>
          <w:rFonts w:eastAsiaTheme="minorEastAsia"/>
          <w:lang w:val="en-US" w:eastAsia="zh-CN"/>
        </w:rPr>
      </w:pPr>
      <w:r>
        <w:rPr>
          <w:rFonts w:eastAsia="SimSun"/>
          <w:lang w:val="en-US" w:eastAsia="zh-CN"/>
        </w:rPr>
        <w:t>Power class 3 is assumed for UL CA_n5-n8.</w:t>
      </w:r>
    </w:p>
    <w:p w14:paraId="17860656" w14:textId="77777777" w:rsidR="00D632EE" w:rsidRPr="00D632EE" w:rsidRDefault="00D632EE" w:rsidP="00D632EE">
      <w:pPr>
        <w:pStyle w:val="Heading4"/>
        <w:rPr>
          <w:lang w:val="en-US"/>
        </w:rPr>
      </w:pPr>
      <w:bookmarkStart w:id="229" w:name="_Toc109047247"/>
      <w:bookmarkStart w:id="230" w:name="_Toc129096980"/>
      <w:bookmarkStart w:id="231" w:name="_Toc130385493"/>
      <w:bookmarkStart w:id="232" w:name="_Toc130387284"/>
      <w:bookmarkStart w:id="233" w:name="_Toc130388772"/>
      <w:bookmarkStart w:id="234" w:name="_Toc137570143"/>
      <w:bookmarkStart w:id="235" w:name="_Toc145514162"/>
      <w:bookmarkStart w:id="236" w:name="_Toc146628293"/>
      <w:r w:rsidRPr="00D632EE">
        <w:rPr>
          <w:lang w:val="en-US"/>
        </w:rPr>
        <w:t>5.1.3.2</w:t>
      </w:r>
      <w:r w:rsidRPr="00D632EE">
        <w:rPr>
          <w:lang w:val="en-US"/>
        </w:rPr>
        <w:tab/>
        <w:t>UE co-existence studies</w:t>
      </w:r>
      <w:bookmarkEnd w:id="229"/>
      <w:bookmarkEnd w:id="230"/>
      <w:bookmarkEnd w:id="231"/>
      <w:bookmarkEnd w:id="232"/>
      <w:bookmarkEnd w:id="233"/>
      <w:bookmarkEnd w:id="234"/>
      <w:bookmarkEnd w:id="235"/>
      <w:bookmarkEnd w:id="236"/>
    </w:p>
    <w:p w14:paraId="0BADCBC4" w14:textId="77777777" w:rsidR="00D632EE" w:rsidRDefault="00D632EE" w:rsidP="00D632EE">
      <w:pPr>
        <w:rPr>
          <w:lang w:eastAsia="en-US"/>
        </w:rPr>
      </w:pPr>
      <w:r>
        <w:t xml:space="preserve">Table </w:t>
      </w:r>
      <w:r>
        <w:rPr>
          <w:rFonts w:eastAsia="SimSun"/>
          <w:lang w:val="en-US" w:eastAsia="zh-CN"/>
        </w:rPr>
        <w:t>5.1.3.2</w:t>
      </w:r>
      <w:r>
        <w:t>-1 lists B</w:t>
      </w:r>
      <w:r>
        <w:rPr>
          <w:rFonts w:eastAsia="MS Mincho"/>
          <w:lang w:eastAsia="ja-JP"/>
        </w:rPr>
        <w:t xml:space="preserve">and </w:t>
      </w:r>
      <w:r>
        <w:rPr>
          <w:rFonts w:eastAsia="SimSun"/>
          <w:lang w:val="en-US" w:eastAsia="zh-CN"/>
        </w:rPr>
        <w:t>n</w:t>
      </w:r>
      <w:r>
        <w:rPr>
          <w:rFonts w:eastAsia="MS Mincho"/>
          <w:lang w:eastAsia="ja-JP"/>
        </w:rPr>
        <w:t xml:space="preserve">5 </w:t>
      </w:r>
      <w:r>
        <w:t>+ B</w:t>
      </w:r>
      <w:r>
        <w:rPr>
          <w:rFonts w:eastAsia="MS Mincho"/>
          <w:lang w:eastAsia="ja-JP"/>
        </w:rPr>
        <w:t xml:space="preserve">and </w:t>
      </w:r>
      <w:r>
        <w:rPr>
          <w:rFonts w:eastAsia="SimSun"/>
          <w:lang w:val="en-US" w:eastAsia="zh-CN"/>
        </w:rPr>
        <w:t>n</w:t>
      </w:r>
      <w:r>
        <w:rPr>
          <w:rFonts w:eastAsia="MS Mincho"/>
          <w:lang w:eastAsia="ja-JP"/>
        </w:rPr>
        <w:t>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256ECC5C" w14:textId="77777777" w:rsidR="00D632EE" w:rsidRDefault="00D632EE" w:rsidP="00867D12">
      <w:pPr>
        <w:pStyle w:val="TH"/>
        <w:rPr>
          <w:lang w:val="en-US"/>
        </w:rPr>
      </w:pPr>
      <w:r>
        <w:rPr>
          <w:lang w:val="en-US"/>
        </w:rPr>
        <w:t xml:space="preserve">Table </w:t>
      </w:r>
      <w:r>
        <w:rPr>
          <w:rFonts w:eastAsia="SimSun"/>
          <w:lang w:val="en-US" w:eastAsia="zh-CN"/>
        </w:rPr>
        <w:t>5.1.3</w:t>
      </w:r>
      <w:r>
        <w:rPr>
          <w:lang w:val="en-US"/>
        </w:rPr>
        <w:t>.</w:t>
      </w:r>
      <w:r>
        <w:rPr>
          <w:rFonts w:eastAsia="SimSun"/>
          <w:lang w:val="en-US" w:eastAsia="zh-CN"/>
        </w:rPr>
        <w:t>2</w:t>
      </w:r>
      <w:r>
        <w:rPr>
          <w:lang w:val="en-US"/>
        </w:rPr>
        <w:t xml:space="preserve">-1: Band </w:t>
      </w:r>
      <w:r>
        <w:rPr>
          <w:rFonts w:eastAsia="SimSun"/>
          <w:lang w:val="en-US" w:eastAsia="zh-CN"/>
        </w:rPr>
        <w:t>n</w:t>
      </w:r>
      <w:r>
        <w:rPr>
          <w:lang w:val="en-US" w:eastAsia="ja-JP"/>
        </w:rPr>
        <w:t>5</w:t>
      </w:r>
      <w:r>
        <w:rPr>
          <w:lang w:val="en-US"/>
        </w:rPr>
        <w:t xml:space="preserve"> and Band </w:t>
      </w:r>
      <w:r>
        <w:rPr>
          <w:rFonts w:eastAsia="SimSun"/>
          <w:lang w:val="en-US" w:eastAsia="zh-CN"/>
        </w:rPr>
        <w:t>n</w:t>
      </w:r>
      <w:r>
        <w:rPr>
          <w:lang w:val="en-US" w:eastAsia="ja-JP"/>
        </w:rPr>
        <w:t>8</w:t>
      </w:r>
      <w:r>
        <w:rPr>
          <w:lang w:val="en-US"/>
        </w:rPr>
        <w:t xml:space="preserve"> </w:t>
      </w:r>
      <w:r>
        <w:rPr>
          <w:lang w:val="en-US" w:eastAsia="zh-CN"/>
        </w:rPr>
        <w:t>U</w:t>
      </w:r>
      <w:r>
        <w:rPr>
          <w:lang w:val="en-US"/>
        </w:rPr>
        <w:t>L IMD products with frequency range restriction</w:t>
      </w:r>
    </w:p>
    <w:tbl>
      <w:tblPr>
        <w:tblW w:w="5000" w:type="pct"/>
        <w:tblLook w:val="04A0" w:firstRow="1" w:lastRow="0" w:firstColumn="1" w:lastColumn="0" w:noHBand="0" w:noVBand="1"/>
      </w:tblPr>
      <w:tblGrid>
        <w:gridCol w:w="2994"/>
        <w:gridCol w:w="1703"/>
        <w:gridCol w:w="1703"/>
        <w:gridCol w:w="1608"/>
        <w:gridCol w:w="1847"/>
      </w:tblGrid>
      <w:tr w:rsidR="00D632EE" w14:paraId="52A79745"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26A2BB11"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4BEF4641"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3567059A"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4C4EC48E"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04D74CBD"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D632EE" w14:paraId="19CD73B4"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02631D25"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2F61B73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824</w:t>
            </w:r>
          </w:p>
        </w:tc>
        <w:tc>
          <w:tcPr>
            <w:tcW w:w="864" w:type="pct"/>
            <w:tcBorders>
              <w:top w:val="nil"/>
              <w:left w:val="nil"/>
              <w:bottom w:val="single" w:sz="4" w:space="0" w:color="auto"/>
              <w:right w:val="single" w:sz="4" w:space="0" w:color="auto"/>
            </w:tcBorders>
            <w:shd w:val="clear" w:color="auto" w:fill="FFFF00"/>
            <w:vAlign w:val="center"/>
            <w:hideMark/>
          </w:tcPr>
          <w:p w14:paraId="52BE50E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835</w:t>
            </w:r>
          </w:p>
        </w:tc>
        <w:tc>
          <w:tcPr>
            <w:tcW w:w="816" w:type="pct"/>
            <w:tcBorders>
              <w:top w:val="nil"/>
              <w:left w:val="nil"/>
              <w:bottom w:val="single" w:sz="4" w:space="0" w:color="auto"/>
              <w:right w:val="single" w:sz="4" w:space="0" w:color="auto"/>
            </w:tcBorders>
            <w:shd w:val="clear" w:color="auto" w:fill="FFFF00"/>
            <w:vAlign w:val="center"/>
            <w:hideMark/>
          </w:tcPr>
          <w:p w14:paraId="6A31DCC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904</w:t>
            </w:r>
          </w:p>
        </w:tc>
        <w:tc>
          <w:tcPr>
            <w:tcW w:w="937" w:type="pct"/>
            <w:tcBorders>
              <w:top w:val="nil"/>
              <w:left w:val="nil"/>
              <w:bottom w:val="single" w:sz="4" w:space="0" w:color="auto"/>
              <w:right w:val="single" w:sz="8" w:space="0" w:color="auto"/>
            </w:tcBorders>
            <w:shd w:val="clear" w:color="auto" w:fill="FFFF00"/>
            <w:vAlign w:val="center"/>
            <w:hideMark/>
          </w:tcPr>
          <w:p w14:paraId="15EF564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r>
      <w:tr w:rsidR="00D632EE" w14:paraId="6203B6F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9DC83AC"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BB4620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7221B32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11E3E99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6F8525B0"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D632EE" w14:paraId="6489BEDB"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438FF0E3"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0418FA4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69</w:t>
            </w:r>
          </w:p>
        </w:tc>
        <w:tc>
          <w:tcPr>
            <w:tcW w:w="864" w:type="pct"/>
            <w:tcBorders>
              <w:top w:val="nil"/>
              <w:left w:val="nil"/>
              <w:bottom w:val="single" w:sz="4" w:space="0" w:color="auto"/>
              <w:right w:val="single" w:sz="4" w:space="0" w:color="auto"/>
            </w:tcBorders>
            <w:shd w:val="clear" w:color="auto" w:fill="00B050"/>
            <w:vAlign w:val="center"/>
            <w:hideMark/>
          </w:tcPr>
          <w:p w14:paraId="4D471A8A"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w:t>
            </w:r>
          </w:p>
        </w:tc>
        <w:tc>
          <w:tcPr>
            <w:tcW w:w="816" w:type="pct"/>
            <w:tcBorders>
              <w:top w:val="nil"/>
              <w:left w:val="nil"/>
              <w:bottom w:val="single" w:sz="4" w:space="0" w:color="auto"/>
              <w:right w:val="single" w:sz="4" w:space="0" w:color="auto"/>
            </w:tcBorders>
            <w:shd w:val="clear" w:color="auto" w:fill="00B050"/>
            <w:vAlign w:val="center"/>
            <w:hideMark/>
          </w:tcPr>
          <w:p w14:paraId="3BD1ED4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1728</w:t>
            </w:r>
          </w:p>
        </w:tc>
        <w:tc>
          <w:tcPr>
            <w:tcW w:w="937" w:type="pct"/>
            <w:tcBorders>
              <w:top w:val="nil"/>
              <w:left w:val="nil"/>
              <w:bottom w:val="single" w:sz="4" w:space="0" w:color="auto"/>
              <w:right w:val="single" w:sz="8" w:space="0" w:color="auto"/>
            </w:tcBorders>
            <w:shd w:val="clear" w:color="auto" w:fill="00B050"/>
            <w:vAlign w:val="center"/>
            <w:hideMark/>
          </w:tcPr>
          <w:p w14:paraId="7F89CCF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1750</w:t>
            </w:r>
          </w:p>
        </w:tc>
      </w:tr>
      <w:tr w:rsidR="00D632EE" w14:paraId="31405E3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36BB333"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5C664A0"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470F115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2818E77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5E745DD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D632EE" w14:paraId="42D148B5"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D6A3EEB"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3FFC6AE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733</w:t>
            </w:r>
          </w:p>
        </w:tc>
        <w:tc>
          <w:tcPr>
            <w:tcW w:w="864" w:type="pct"/>
            <w:tcBorders>
              <w:top w:val="nil"/>
              <w:left w:val="nil"/>
              <w:bottom w:val="single" w:sz="4" w:space="0" w:color="auto"/>
              <w:right w:val="single" w:sz="4" w:space="0" w:color="auto"/>
            </w:tcBorders>
            <w:shd w:val="clear" w:color="auto" w:fill="0070C0"/>
            <w:vAlign w:val="center"/>
            <w:hideMark/>
          </w:tcPr>
          <w:p w14:paraId="519EF0B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766</w:t>
            </w:r>
          </w:p>
        </w:tc>
        <w:tc>
          <w:tcPr>
            <w:tcW w:w="816" w:type="pct"/>
            <w:tcBorders>
              <w:top w:val="nil"/>
              <w:left w:val="nil"/>
              <w:bottom w:val="single" w:sz="4" w:space="0" w:color="auto"/>
              <w:right w:val="single" w:sz="4" w:space="0" w:color="auto"/>
            </w:tcBorders>
            <w:shd w:val="clear" w:color="auto" w:fill="0070C0"/>
            <w:vAlign w:val="center"/>
            <w:hideMark/>
          </w:tcPr>
          <w:p w14:paraId="5985AEE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973</w:t>
            </w:r>
          </w:p>
        </w:tc>
        <w:tc>
          <w:tcPr>
            <w:tcW w:w="937" w:type="pct"/>
            <w:tcBorders>
              <w:top w:val="nil"/>
              <w:left w:val="nil"/>
              <w:bottom w:val="single" w:sz="4" w:space="0" w:color="auto"/>
              <w:right w:val="single" w:sz="8" w:space="0" w:color="auto"/>
            </w:tcBorders>
            <w:shd w:val="clear" w:color="auto" w:fill="0070C0"/>
            <w:vAlign w:val="center"/>
            <w:hideMark/>
          </w:tcPr>
          <w:p w14:paraId="789337D1"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1006</w:t>
            </w:r>
          </w:p>
        </w:tc>
      </w:tr>
      <w:tr w:rsidR="00D632EE" w14:paraId="414B175B"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1DF244A"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880113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0422094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28CAEAD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0BA12D1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D632EE" w14:paraId="0CF7E5BF"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78CBD5A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3ED0281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2552</w:t>
            </w:r>
          </w:p>
        </w:tc>
        <w:tc>
          <w:tcPr>
            <w:tcW w:w="864" w:type="pct"/>
            <w:tcBorders>
              <w:top w:val="nil"/>
              <w:left w:val="nil"/>
              <w:bottom w:val="single" w:sz="4" w:space="0" w:color="auto"/>
              <w:right w:val="single" w:sz="4" w:space="0" w:color="auto"/>
            </w:tcBorders>
            <w:shd w:val="clear" w:color="auto" w:fill="0070C0"/>
            <w:vAlign w:val="center"/>
            <w:hideMark/>
          </w:tcPr>
          <w:p w14:paraId="529F75B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2585</w:t>
            </w:r>
          </w:p>
        </w:tc>
        <w:tc>
          <w:tcPr>
            <w:tcW w:w="816" w:type="pct"/>
            <w:tcBorders>
              <w:top w:val="nil"/>
              <w:left w:val="nil"/>
              <w:bottom w:val="single" w:sz="4" w:space="0" w:color="auto"/>
              <w:right w:val="single" w:sz="4" w:space="0" w:color="auto"/>
            </w:tcBorders>
            <w:shd w:val="clear" w:color="auto" w:fill="0070C0"/>
            <w:vAlign w:val="center"/>
            <w:hideMark/>
          </w:tcPr>
          <w:p w14:paraId="4A74BD0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2632</w:t>
            </w:r>
          </w:p>
        </w:tc>
        <w:tc>
          <w:tcPr>
            <w:tcW w:w="937" w:type="pct"/>
            <w:tcBorders>
              <w:top w:val="nil"/>
              <w:left w:val="nil"/>
              <w:bottom w:val="single" w:sz="4" w:space="0" w:color="auto"/>
              <w:right w:val="single" w:sz="8" w:space="0" w:color="auto"/>
            </w:tcBorders>
            <w:shd w:val="clear" w:color="auto" w:fill="0070C0"/>
            <w:vAlign w:val="center"/>
            <w:hideMark/>
          </w:tcPr>
          <w:p w14:paraId="7B83DE6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2665</w:t>
            </w:r>
          </w:p>
        </w:tc>
      </w:tr>
      <w:tr w:rsidR="00D632EE" w14:paraId="386DB21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D357913"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772999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727AAE2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677759B7"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68B9BBFC"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D632EE" w14:paraId="59CABB9B"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63556295"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5DB3EC9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1557</w:t>
            </w:r>
          </w:p>
        </w:tc>
        <w:tc>
          <w:tcPr>
            <w:tcW w:w="864" w:type="pct"/>
            <w:tcBorders>
              <w:top w:val="nil"/>
              <w:left w:val="nil"/>
              <w:bottom w:val="single" w:sz="4" w:space="0" w:color="auto"/>
              <w:right w:val="single" w:sz="4" w:space="0" w:color="auto"/>
            </w:tcBorders>
            <w:shd w:val="clear" w:color="auto" w:fill="92D050"/>
            <w:vAlign w:val="center"/>
            <w:hideMark/>
          </w:tcPr>
          <w:p w14:paraId="5A88E78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1601</w:t>
            </w:r>
          </w:p>
        </w:tc>
        <w:tc>
          <w:tcPr>
            <w:tcW w:w="816" w:type="pct"/>
            <w:tcBorders>
              <w:top w:val="nil"/>
              <w:left w:val="nil"/>
              <w:bottom w:val="single" w:sz="4" w:space="0" w:color="auto"/>
              <w:right w:val="single" w:sz="4" w:space="0" w:color="auto"/>
            </w:tcBorders>
            <w:shd w:val="clear" w:color="auto" w:fill="92D050"/>
            <w:vAlign w:val="center"/>
            <w:hideMark/>
          </w:tcPr>
          <w:p w14:paraId="5126EB20"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1877</w:t>
            </w:r>
          </w:p>
        </w:tc>
        <w:tc>
          <w:tcPr>
            <w:tcW w:w="937" w:type="pct"/>
            <w:tcBorders>
              <w:top w:val="nil"/>
              <w:left w:val="nil"/>
              <w:bottom w:val="single" w:sz="4" w:space="0" w:color="auto"/>
              <w:right w:val="single" w:sz="8" w:space="0" w:color="auto"/>
            </w:tcBorders>
            <w:shd w:val="clear" w:color="auto" w:fill="92D050"/>
            <w:vAlign w:val="center"/>
            <w:hideMark/>
          </w:tcPr>
          <w:p w14:paraId="5D17169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1921</w:t>
            </w:r>
          </w:p>
        </w:tc>
      </w:tr>
      <w:tr w:rsidR="00D632EE" w14:paraId="5685BB8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18C02D9"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3561AF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19566C2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237FBA8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7623CD3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D632EE" w14:paraId="4DB67493"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6379365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3C2675D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3376</w:t>
            </w:r>
          </w:p>
        </w:tc>
        <w:tc>
          <w:tcPr>
            <w:tcW w:w="864" w:type="pct"/>
            <w:tcBorders>
              <w:top w:val="nil"/>
              <w:left w:val="nil"/>
              <w:bottom w:val="single" w:sz="4" w:space="0" w:color="auto"/>
              <w:right w:val="single" w:sz="4" w:space="0" w:color="auto"/>
            </w:tcBorders>
            <w:shd w:val="clear" w:color="auto" w:fill="92D050"/>
            <w:vAlign w:val="center"/>
            <w:hideMark/>
          </w:tcPr>
          <w:p w14:paraId="2A83382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3420</w:t>
            </w:r>
          </w:p>
        </w:tc>
        <w:tc>
          <w:tcPr>
            <w:tcW w:w="816" w:type="pct"/>
            <w:tcBorders>
              <w:top w:val="nil"/>
              <w:left w:val="nil"/>
              <w:bottom w:val="single" w:sz="4" w:space="0" w:color="auto"/>
              <w:right w:val="single" w:sz="4" w:space="0" w:color="auto"/>
            </w:tcBorders>
            <w:shd w:val="clear" w:color="auto" w:fill="92D050"/>
            <w:vAlign w:val="center"/>
            <w:hideMark/>
          </w:tcPr>
          <w:p w14:paraId="070D3C5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3536</w:t>
            </w:r>
          </w:p>
        </w:tc>
        <w:tc>
          <w:tcPr>
            <w:tcW w:w="937" w:type="pct"/>
            <w:tcBorders>
              <w:top w:val="nil"/>
              <w:left w:val="nil"/>
              <w:bottom w:val="single" w:sz="4" w:space="0" w:color="auto"/>
              <w:right w:val="single" w:sz="8" w:space="0" w:color="auto"/>
            </w:tcBorders>
            <w:shd w:val="clear" w:color="auto" w:fill="92D050"/>
            <w:vAlign w:val="center"/>
            <w:hideMark/>
          </w:tcPr>
          <w:p w14:paraId="21D0436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3580</w:t>
            </w:r>
          </w:p>
        </w:tc>
      </w:tr>
      <w:tr w:rsidR="00D632EE" w14:paraId="32E6B4A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BA3010B"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76BF46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38D46A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4DDD3A7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3B186BA7"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D632EE" w14:paraId="7FBE858B"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57ACE2A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E7FE9C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182</w:t>
            </w:r>
          </w:p>
        </w:tc>
        <w:tc>
          <w:tcPr>
            <w:tcW w:w="864" w:type="pct"/>
            <w:tcBorders>
              <w:top w:val="nil"/>
              <w:left w:val="nil"/>
              <w:bottom w:val="single" w:sz="4" w:space="0" w:color="auto"/>
              <w:right w:val="single" w:sz="4" w:space="0" w:color="auto"/>
            </w:tcBorders>
            <w:shd w:val="clear" w:color="auto" w:fill="92D050"/>
            <w:vAlign w:val="center"/>
            <w:hideMark/>
          </w:tcPr>
          <w:p w14:paraId="2C391BB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138</w:t>
            </w:r>
          </w:p>
        </w:tc>
        <w:tc>
          <w:tcPr>
            <w:tcW w:w="816" w:type="pct"/>
            <w:tcBorders>
              <w:top w:val="nil"/>
              <w:left w:val="nil"/>
              <w:bottom w:val="single" w:sz="4" w:space="0" w:color="auto"/>
              <w:right w:val="single" w:sz="4" w:space="0" w:color="auto"/>
            </w:tcBorders>
            <w:shd w:val="clear" w:color="auto" w:fill="92D050"/>
            <w:vAlign w:val="center"/>
            <w:hideMark/>
          </w:tcPr>
          <w:p w14:paraId="25E9F95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3456</w:t>
            </w:r>
          </w:p>
        </w:tc>
        <w:tc>
          <w:tcPr>
            <w:tcW w:w="937" w:type="pct"/>
            <w:tcBorders>
              <w:top w:val="nil"/>
              <w:left w:val="nil"/>
              <w:bottom w:val="single" w:sz="4" w:space="0" w:color="auto"/>
              <w:right w:val="single" w:sz="4" w:space="0" w:color="auto"/>
            </w:tcBorders>
            <w:shd w:val="clear" w:color="auto" w:fill="92D050"/>
            <w:vAlign w:val="center"/>
            <w:hideMark/>
          </w:tcPr>
          <w:p w14:paraId="1C0ED2E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3500</w:t>
            </w:r>
          </w:p>
        </w:tc>
      </w:tr>
      <w:tr w:rsidR="00D632EE" w14:paraId="6600BF27"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B160F38"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852BC9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0919161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22713D2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6D44085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D632EE" w14:paraId="4088AFF4"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45B23B5F"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619C7D2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2836</w:t>
            </w:r>
          </w:p>
        </w:tc>
        <w:tc>
          <w:tcPr>
            <w:tcW w:w="864" w:type="pct"/>
            <w:tcBorders>
              <w:top w:val="nil"/>
              <w:left w:val="nil"/>
              <w:bottom w:val="single" w:sz="4" w:space="0" w:color="auto"/>
              <w:right w:val="single" w:sz="4" w:space="0" w:color="auto"/>
            </w:tcBorders>
            <w:shd w:val="clear" w:color="auto" w:fill="FFC000"/>
            <w:vAlign w:val="center"/>
            <w:hideMark/>
          </w:tcPr>
          <w:p w14:paraId="4B7B4D77"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2781</w:t>
            </w:r>
          </w:p>
        </w:tc>
        <w:tc>
          <w:tcPr>
            <w:tcW w:w="816" w:type="pct"/>
            <w:tcBorders>
              <w:top w:val="nil"/>
              <w:left w:val="nil"/>
              <w:bottom w:val="single" w:sz="4" w:space="0" w:color="auto"/>
              <w:right w:val="single" w:sz="4" w:space="0" w:color="auto"/>
            </w:tcBorders>
            <w:shd w:val="clear" w:color="auto" w:fill="FFC000"/>
            <w:vAlign w:val="center"/>
            <w:hideMark/>
          </w:tcPr>
          <w:p w14:paraId="54579C7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2436</w:t>
            </w:r>
          </w:p>
        </w:tc>
        <w:tc>
          <w:tcPr>
            <w:tcW w:w="937" w:type="pct"/>
            <w:tcBorders>
              <w:top w:val="nil"/>
              <w:left w:val="nil"/>
              <w:bottom w:val="single" w:sz="4" w:space="0" w:color="auto"/>
              <w:right w:val="single" w:sz="8" w:space="0" w:color="auto"/>
            </w:tcBorders>
            <w:shd w:val="clear" w:color="auto" w:fill="FFC000"/>
            <w:vAlign w:val="center"/>
            <w:hideMark/>
          </w:tcPr>
          <w:p w14:paraId="401A004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2381</w:t>
            </w:r>
          </w:p>
        </w:tc>
      </w:tr>
      <w:tr w:rsidR="00D632EE" w14:paraId="3943EEF9"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6D3048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8615D3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 xml:space="preserve">|2*fx_low - </w:t>
            </w:r>
            <w:r>
              <w:rPr>
                <w:rFonts w:ascii="Arial" w:eastAsia="SimSun" w:hAnsi="Arial" w:cs="Arial"/>
                <w:sz w:val="18"/>
                <w:szCs w:val="18"/>
                <w:lang w:val="en-US" w:eastAsia="zh-CN"/>
              </w:rPr>
              <w:lastRenderedPageBreak/>
              <w:t>3*fy_high|</w:t>
            </w:r>
          </w:p>
        </w:tc>
        <w:tc>
          <w:tcPr>
            <w:tcW w:w="864" w:type="pct"/>
            <w:tcBorders>
              <w:top w:val="nil"/>
              <w:left w:val="nil"/>
              <w:bottom w:val="single" w:sz="4" w:space="0" w:color="auto"/>
              <w:right w:val="single" w:sz="4" w:space="0" w:color="auto"/>
            </w:tcBorders>
            <w:vAlign w:val="center"/>
            <w:hideMark/>
          </w:tcPr>
          <w:p w14:paraId="4A41432C"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lastRenderedPageBreak/>
              <w:t xml:space="preserve">|2*fx_high - </w:t>
            </w:r>
            <w:r>
              <w:rPr>
                <w:rFonts w:ascii="Arial" w:eastAsia="SimSun" w:hAnsi="Arial" w:cs="Arial"/>
                <w:sz w:val="18"/>
                <w:szCs w:val="18"/>
                <w:lang w:val="en-US" w:eastAsia="zh-CN"/>
              </w:rPr>
              <w:lastRenderedPageBreak/>
              <w:t>3*fy_low|</w:t>
            </w:r>
          </w:p>
        </w:tc>
        <w:tc>
          <w:tcPr>
            <w:tcW w:w="816" w:type="pct"/>
            <w:tcBorders>
              <w:top w:val="nil"/>
              <w:left w:val="nil"/>
              <w:bottom w:val="single" w:sz="4" w:space="0" w:color="auto"/>
              <w:right w:val="single" w:sz="4" w:space="0" w:color="auto"/>
            </w:tcBorders>
            <w:vAlign w:val="center"/>
            <w:hideMark/>
          </w:tcPr>
          <w:p w14:paraId="44BABA2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lastRenderedPageBreak/>
              <w:t xml:space="preserve">|2*fy_low - </w:t>
            </w:r>
            <w:r>
              <w:rPr>
                <w:rFonts w:ascii="Arial" w:eastAsia="SimSun" w:hAnsi="Arial" w:cs="Arial"/>
                <w:sz w:val="18"/>
                <w:szCs w:val="18"/>
                <w:lang w:val="en-US" w:eastAsia="zh-CN"/>
              </w:rPr>
              <w:lastRenderedPageBreak/>
              <w:t>3*fx_high|</w:t>
            </w:r>
          </w:p>
        </w:tc>
        <w:tc>
          <w:tcPr>
            <w:tcW w:w="937" w:type="pct"/>
            <w:tcBorders>
              <w:top w:val="nil"/>
              <w:left w:val="nil"/>
              <w:bottom w:val="single" w:sz="4" w:space="0" w:color="auto"/>
              <w:right w:val="single" w:sz="8" w:space="0" w:color="auto"/>
            </w:tcBorders>
            <w:vAlign w:val="center"/>
            <w:hideMark/>
          </w:tcPr>
          <w:p w14:paraId="4A83B1AC"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lastRenderedPageBreak/>
              <w:t>|2*fy_high -</w:t>
            </w:r>
            <w:r>
              <w:rPr>
                <w:rFonts w:ascii="Arial" w:eastAsia="SimSun" w:hAnsi="Arial" w:cs="Arial"/>
                <w:sz w:val="18"/>
                <w:szCs w:val="18"/>
                <w:lang w:val="en-US" w:eastAsia="zh-CN"/>
              </w:rPr>
              <w:lastRenderedPageBreak/>
              <w:t>3*fx_low|</w:t>
            </w:r>
          </w:p>
        </w:tc>
      </w:tr>
      <w:tr w:rsidR="00D632EE" w14:paraId="7B7C78F3"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7E3397FA"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1C5A43A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1097</w:t>
            </w:r>
          </w:p>
        </w:tc>
        <w:tc>
          <w:tcPr>
            <w:tcW w:w="864" w:type="pct"/>
            <w:tcBorders>
              <w:top w:val="nil"/>
              <w:left w:val="nil"/>
              <w:bottom w:val="single" w:sz="4" w:space="0" w:color="auto"/>
              <w:right w:val="single" w:sz="4" w:space="0" w:color="auto"/>
            </w:tcBorders>
            <w:shd w:val="clear" w:color="auto" w:fill="FFC000"/>
            <w:vAlign w:val="center"/>
            <w:hideMark/>
          </w:tcPr>
          <w:p w14:paraId="4DE19AC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1042</w:t>
            </w:r>
          </w:p>
        </w:tc>
        <w:tc>
          <w:tcPr>
            <w:tcW w:w="816" w:type="pct"/>
            <w:tcBorders>
              <w:top w:val="nil"/>
              <w:left w:val="nil"/>
              <w:bottom w:val="single" w:sz="4" w:space="0" w:color="auto"/>
              <w:right w:val="single" w:sz="4" w:space="0" w:color="auto"/>
            </w:tcBorders>
            <w:shd w:val="clear" w:color="auto" w:fill="FFC000"/>
            <w:vAlign w:val="center"/>
            <w:hideMark/>
          </w:tcPr>
          <w:p w14:paraId="62FAD67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697</w:t>
            </w:r>
          </w:p>
        </w:tc>
        <w:tc>
          <w:tcPr>
            <w:tcW w:w="937" w:type="pct"/>
            <w:tcBorders>
              <w:top w:val="nil"/>
              <w:left w:val="nil"/>
              <w:bottom w:val="single" w:sz="4" w:space="0" w:color="auto"/>
              <w:right w:val="single" w:sz="8" w:space="0" w:color="auto"/>
            </w:tcBorders>
            <w:shd w:val="clear" w:color="auto" w:fill="FFC000"/>
            <w:vAlign w:val="center"/>
            <w:hideMark/>
          </w:tcPr>
          <w:p w14:paraId="4C01C8A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642</w:t>
            </w:r>
          </w:p>
        </w:tc>
      </w:tr>
      <w:tr w:rsidR="00D632EE" w14:paraId="7E60D429"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138F5E4"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13E102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34FEB0C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29D007B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2CC4363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D632EE" w14:paraId="238E3FAE"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3B83695"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2D12DE8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4440</w:t>
            </w:r>
          </w:p>
        </w:tc>
        <w:tc>
          <w:tcPr>
            <w:tcW w:w="864" w:type="pct"/>
            <w:tcBorders>
              <w:top w:val="nil"/>
              <w:left w:val="nil"/>
              <w:bottom w:val="single" w:sz="4" w:space="0" w:color="auto"/>
              <w:right w:val="single" w:sz="4" w:space="0" w:color="auto"/>
            </w:tcBorders>
            <w:shd w:val="clear" w:color="auto" w:fill="FFC000"/>
            <w:vAlign w:val="center"/>
            <w:hideMark/>
          </w:tcPr>
          <w:p w14:paraId="47F09AB1"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4495</w:t>
            </w:r>
          </w:p>
        </w:tc>
        <w:tc>
          <w:tcPr>
            <w:tcW w:w="816" w:type="pct"/>
            <w:tcBorders>
              <w:top w:val="nil"/>
              <w:left w:val="nil"/>
              <w:bottom w:val="single" w:sz="4" w:space="0" w:color="auto"/>
              <w:right w:val="single" w:sz="4" w:space="0" w:color="auto"/>
            </w:tcBorders>
            <w:shd w:val="clear" w:color="auto" w:fill="FFC000"/>
            <w:vAlign w:val="center"/>
            <w:hideMark/>
          </w:tcPr>
          <w:p w14:paraId="746B5F7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4200</w:t>
            </w:r>
          </w:p>
        </w:tc>
        <w:tc>
          <w:tcPr>
            <w:tcW w:w="937" w:type="pct"/>
            <w:tcBorders>
              <w:top w:val="nil"/>
              <w:left w:val="nil"/>
              <w:bottom w:val="single" w:sz="4" w:space="0" w:color="auto"/>
              <w:right w:val="single" w:sz="8" w:space="0" w:color="auto"/>
            </w:tcBorders>
            <w:shd w:val="clear" w:color="auto" w:fill="FFC000"/>
            <w:vAlign w:val="center"/>
            <w:hideMark/>
          </w:tcPr>
          <w:p w14:paraId="563AA9B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4255</w:t>
            </w:r>
          </w:p>
        </w:tc>
      </w:tr>
      <w:tr w:rsidR="00D632EE" w14:paraId="0DF3951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32DBA6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C5499C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449BF5A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2E2CE94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0BFD42A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D632EE" w14:paraId="1F72FF8B"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54AAFCE0"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3EB40AB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4360</w:t>
            </w:r>
          </w:p>
        </w:tc>
        <w:tc>
          <w:tcPr>
            <w:tcW w:w="864" w:type="pct"/>
            <w:tcBorders>
              <w:top w:val="nil"/>
              <w:left w:val="nil"/>
              <w:bottom w:val="single" w:sz="8" w:space="0" w:color="auto"/>
              <w:right w:val="single" w:sz="4" w:space="0" w:color="auto"/>
            </w:tcBorders>
            <w:shd w:val="clear" w:color="auto" w:fill="FFC000"/>
            <w:vAlign w:val="center"/>
            <w:hideMark/>
          </w:tcPr>
          <w:p w14:paraId="1C0B290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4415</w:t>
            </w:r>
          </w:p>
        </w:tc>
        <w:tc>
          <w:tcPr>
            <w:tcW w:w="816" w:type="pct"/>
            <w:tcBorders>
              <w:top w:val="nil"/>
              <w:left w:val="nil"/>
              <w:bottom w:val="single" w:sz="8" w:space="0" w:color="auto"/>
              <w:right w:val="single" w:sz="4" w:space="0" w:color="auto"/>
            </w:tcBorders>
            <w:shd w:val="clear" w:color="auto" w:fill="FFC000"/>
            <w:vAlign w:val="center"/>
            <w:hideMark/>
          </w:tcPr>
          <w:p w14:paraId="7331CDA1"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4280</w:t>
            </w:r>
          </w:p>
        </w:tc>
        <w:tc>
          <w:tcPr>
            <w:tcW w:w="937" w:type="pct"/>
            <w:tcBorders>
              <w:top w:val="nil"/>
              <w:left w:val="nil"/>
              <w:bottom w:val="single" w:sz="8" w:space="0" w:color="auto"/>
              <w:right w:val="single" w:sz="8" w:space="0" w:color="auto"/>
            </w:tcBorders>
            <w:shd w:val="clear" w:color="auto" w:fill="FFC000"/>
            <w:vAlign w:val="center"/>
            <w:hideMark/>
          </w:tcPr>
          <w:p w14:paraId="58AA7C6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4335</w:t>
            </w:r>
          </w:p>
        </w:tc>
      </w:tr>
    </w:tbl>
    <w:p w14:paraId="19C22A9A" w14:textId="77777777" w:rsidR="00D632EE" w:rsidRDefault="00D632EE" w:rsidP="00D632EE">
      <w:pPr>
        <w:rPr>
          <w:rFonts w:eastAsiaTheme="minorEastAsia"/>
          <w:lang w:val="en-US" w:eastAsia="ko-KR"/>
        </w:rPr>
      </w:pPr>
    </w:p>
    <w:p w14:paraId="48E904C6" w14:textId="77777777" w:rsidR="00D632EE" w:rsidRDefault="00D632EE" w:rsidP="00D632EE">
      <w:pPr>
        <w:rPr>
          <w:lang w:eastAsia="ko-KR"/>
        </w:rPr>
      </w:pPr>
      <w:r>
        <w:rPr>
          <w:lang w:eastAsia="ko-KR"/>
        </w:rPr>
        <w:t xml:space="preserve">Based on Table </w:t>
      </w:r>
      <w:r>
        <w:rPr>
          <w:rFonts w:eastAsia="SimSun"/>
          <w:lang w:val="en-US" w:eastAsia="zh-CN"/>
        </w:rPr>
        <w:t>5.1.3</w:t>
      </w:r>
      <w:r>
        <w:rPr>
          <w:lang w:eastAsia="ko-KR"/>
        </w:rPr>
        <w:t>.</w:t>
      </w:r>
      <w:r>
        <w:rPr>
          <w:rFonts w:eastAsia="SimSun"/>
          <w:lang w:val="en-US" w:eastAsia="zh-CN"/>
        </w:rPr>
        <w:t>2</w:t>
      </w:r>
      <w:r>
        <w:rPr>
          <w:lang w:eastAsia="ko-KR"/>
        </w:rPr>
        <w:t>-1</w:t>
      </w:r>
      <w:r>
        <w:rPr>
          <w:rFonts w:eastAsia="SimSun"/>
          <w:lang w:val="en-US" w:eastAsia="zh-CN"/>
        </w:rPr>
        <w:t xml:space="preserve">, </w:t>
      </w:r>
      <w:bookmarkStart w:id="237" w:name="OLE_LINK8"/>
      <w:r>
        <w:rPr>
          <w:rFonts w:eastAsia="SimSun"/>
          <w:lang w:val="en-US" w:eastAsia="zh-CN"/>
        </w:rPr>
        <w:t>there is no IMD issue for CA_n5-n8 with the following frequency range restriction</w:t>
      </w:r>
      <w:r>
        <w:rPr>
          <w:lang w:eastAsia="ko-KR"/>
        </w:rPr>
        <w:t>.</w:t>
      </w:r>
      <w:bookmarkEnd w:id="237"/>
      <w:r>
        <w:rPr>
          <w:lang w:eastAsia="ko-KR"/>
        </w:rPr>
        <w:t xml:space="preserve"> </w:t>
      </w:r>
    </w:p>
    <w:p w14:paraId="2E690DED" w14:textId="21D0CD8A" w:rsidR="00D632EE" w:rsidRDefault="00D632EE" w:rsidP="00D632EE">
      <w:pPr>
        <w:rPr>
          <w:lang w:eastAsia="ko-KR"/>
        </w:rPr>
      </w:pPr>
      <w:r>
        <w:rPr>
          <w:lang w:eastAsia="ko-KR"/>
        </w:rPr>
        <w:t>n5</w:t>
      </w:r>
      <w:r w:rsidR="00481D5F">
        <w:rPr>
          <w:rFonts w:eastAsiaTheme="minorEastAsia" w:hint="eastAsia"/>
          <w:lang w:eastAsia="zh-CN"/>
        </w:rPr>
        <w:tab/>
      </w:r>
      <w:r>
        <w:rPr>
          <w:lang w:eastAsia="ko-KR"/>
        </w:rPr>
        <w:t>UL: 824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835 MHz</w:t>
      </w:r>
      <w:r>
        <w:rPr>
          <w:lang w:eastAsia="ko-KR"/>
        </w:rPr>
        <w:tab/>
        <w:t>DL: 869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 xml:space="preserve">880 MHz; </w:t>
      </w:r>
    </w:p>
    <w:p w14:paraId="0F480974" w14:textId="77777777" w:rsidR="00D632EE" w:rsidRDefault="00D632EE" w:rsidP="00D632EE">
      <w:pPr>
        <w:rPr>
          <w:lang w:eastAsia="ko-KR"/>
        </w:rPr>
      </w:pPr>
      <w:r>
        <w:rPr>
          <w:lang w:eastAsia="ko-KR"/>
        </w:rPr>
        <w:t>n8</w:t>
      </w:r>
      <w:r>
        <w:rPr>
          <w:lang w:eastAsia="ko-KR"/>
        </w:rPr>
        <w:tab/>
        <w:t>UL: 904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915 MHz</w:t>
      </w:r>
      <w:r>
        <w:rPr>
          <w:lang w:eastAsia="ko-KR"/>
        </w:rPr>
        <w:tab/>
        <w:t>DL: 949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960 MHz.</w:t>
      </w:r>
    </w:p>
    <w:p w14:paraId="599F5E23" w14:textId="7BCD4A2A" w:rsidR="00D632EE" w:rsidRDefault="00D632EE" w:rsidP="00D632EE">
      <w:pPr>
        <w:rPr>
          <w:rFonts w:eastAsia="MS Mincho"/>
          <w:lang w:eastAsia="ja-JP"/>
        </w:rPr>
      </w:pPr>
      <w:r>
        <w:t xml:space="preserve">Table </w:t>
      </w:r>
      <w:r>
        <w:rPr>
          <w:rFonts w:eastAsia="SimSun"/>
          <w:lang w:val="en-US" w:eastAsia="zh-CN"/>
        </w:rPr>
        <w:t>5.1.3</w:t>
      </w:r>
      <w:r>
        <w:t>.</w:t>
      </w:r>
      <w:r>
        <w:rPr>
          <w:rFonts w:eastAsia="SimSun"/>
          <w:lang w:val="en-US" w:eastAsia="zh-CN"/>
        </w:rPr>
        <w:t>2</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0DA3170F" w14:textId="77777777" w:rsidR="00867D12" w:rsidRDefault="00867D12" w:rsidP="00D632EE">
      <w:pPr>
        <w:rPr>
          <w:rFonts w:eastAsia="MS Mincho"/>
          <w:lang w:eastAsia="ja-JP"/>
        </w:rPr>
      </w:pPr>
    </w:p>
    <w:p w14:paraId="51EB4AFE" w14:textId="77777777" w:rsidR="00D632EE" w:rsidRDefault="00D632EE" w:rsidP="000B005C">
      <w:pPr>
        <w:pStyle w:val="TH"/>
        <w:rPr>
          <w:rFonts w:eastAsiaTheme="minorEastAsia"/>
          <w:lang w:val="en-US" w:eastAsia="en-US"/>
        </w:rPr>
      </w:pPr>
      <w:r>
        <w:rPr>
          <w:lang w:val="en-US"/>
        </w:rPr>
        <w:t xml:space="preserve">Table </w:t>
      </w:r>
      <w:r>
        <w:rPr>
          <w:rFonts w:eastAsia="SimSun"/>
          <w:lang w:val="en-US" w:eastAsia="zh-CN"/>
        </w:rPr>
        <w:t>5.1.3</w:t>
      </w:r>
      <w:r>
        <w:rPr>
          <w:lang w:val="en-US"/>
        </w:rPr>
        <w:t>.</w:t>
      </w:r>
      <w:r>
        <w:rPr>
          <w:rFonts w:eastAsia="SimSun"/>
          <w:lang w:val="en-US" w:eastAsia="zh-CN"/>
        </w:rPr>
        <w:t>2</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D632EE" w14:paraId="132A6609"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4AA8C9CA" w14:textId="77777777" w:rsidR="00D632EE" w:rsidRDefault="00D632EE" w:rsidP="000B005C">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48522A37" w14:textId="77777777" w:rsidR="00D632EE" w:rsidRDefault="00D632EE" w:rsidP="000B005C">
            <w:pPr>
              <w:pStyle w:val="TAH"/>
              <w:rPr>
                <w:lang w:eastAsia="en-US"/>
              </w:rPr>
            </w:pPr>
            <w:r>
              <w:t xml:space="preserve">Spurious emission </w:t>
            </w:r>
          </w:p>
        </w:tc>
      </w:tr>
      <w:tr w:rsidR="00D632EE" w14:paraId="5768C44D"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C9929E1" w14:textId="77777777" w:rsidR="00D632EE" w:rsidRDefault="00D632EE" w:rsidP="000B005C">
            <w:pPr>
              <w:pStyle w:val="TAH"/>
              <w:rPr>
                <w:lang w:eastAsia="en-US"/>
              </w:rPr>
            </w:pPr>
          </w:p>
        </w:tc>
        <w:tc>
          <w:tcPr>
            <w:tcW w:w="2608" w:type="dxa"/>
            <w:tcBorders>
              <w:top w:val="nil"/>
              <w:left w:val="nil"/>
              <w:bottom w:val="single" w:sz="4" w:space="0" w:color="auto"/>
              <w:right w:val="single" w:sz="4" w:space="0" w:color="auto"/>
            </w:tcBorders>
            <w:hideMark/>
          </w:tcPr>
          <w:p w14:paraId="7AE888EE" w14:textId="77777777" w:rsidR="00D632EE" w:rsidRDefault="00D632EE" w:rsidP="000B005C">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45DA1DC1" w14:textId="77777777" w:rsidR="00D632EE" w:rsidRDefault="00D632EE" w:rsidP="000B005C">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5BB4425D" w14:textId="77777777" w:rsidR="00D632EE" w:rsidRDefault="00D632EE" w:rsidP="000B005C">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2D62CE0A" w14:textId="77777777" w:rsidR="00D632EE" w:rsidRDefault="00D632EE" w:rsidP="000B005C">
            <w:pPr>
              <w:pStyle w:val="TAH"/>
              <w:rPr>
                <w:lang w:eastAsia="en-US"/>
              </w:rPr>
            </w:pPr>
            <w:r>
              <w:t>MBW (MHz)</w:t>
            </w:r>
          </w:p>
        </w:tc>
        <w:tc>
          <w:tcPr>
            <w:tcW w:w="871" w:type="dxa"/>
            <w:tcBorders>
              <w:top w:val="nil"/>
              <w:left w:val="nil"/>
              <w:bottom w:val="single" w:sz="4" w:space="0" w:color="auto"/>
              <w:right w:val="single" w:sz="4" w:space="0" w:color="auto"/>
            </w:tcBorders>
            <w:hideMark/>
          </w:tcPr>
          <w:p w14:paraId="428730D2" w14:textId="77777777" w:rsidR="00D632EE" w:rsidRDefault="00D632EE" w:rsidP="000B005C">
            <w:pPr>
              <w:pStyle w:val="TAH"/>
              <w:rPr>
                <w:lang w:eastAsia="en-US"/>
              </w:rPr>
            </w:pPr>
            <w:r>
              <w:t>NOTE</w:t>
            </w:r>
          </w:p>
        </w:tc>
      </w:tr>
      <w:tr w:rsidR="00D632EE" w14:paraId="689CC072"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693F99E8" w14:textId="77777777" w:rsidR="00D632EE" w:rsidRDefault="00D632EE" w:rsidP="000B005C">
            <w:pPr>
              <w:pStyle w:val="TAL"/>
              <w:rPr>
                <w:rFonts w:eastAsia="SimSun"/>
                <w:lang w:eastAsia="zh-CN"/>
              </w:rPr>
            </w:pPr>
            <w:r>
              <w:rPr>
                <w:lang w:val="en-US" w:eastAsia="zh-CN"/>
              </w:rPr>
              <w:t>CA_n5-n8</w:t>
            </w:r>
          </w:p>
        </w:tc>
        <w:tc>
          <w:tcPr>
            <w:tcW w:w="2608" w:type="dxa"/>
            <w:tcBorders>
              <w:top w:val="nil"/>
              <w:left w:val="nil"/>
              <w:bottom w:val="single" w:sz="4" w:space="0" w:color="auto"/>
              <w:right w:val="single" w:sz="4" w:space="0" w:color="auto"/>
            </w:tcBorders>
            <w:hideMark/>
          </w:tcPr>
          <w:p w14:paraId="4800549D" w14:textId="77777777" w:rsidR="00D632EE" w:rsidRDefault="00D632EE" w:rsidP="000B005C">
            <w:pPr>
              <w:pStyle w:val="TAL"/>
              <w:rPr>
                <w:rFonts w:eastAsia="MS Mincho"/>
                <w:lang w:val="sv-FI" w:eastAsia="en-US"/>
              </w:rPr>
            </w:pPr>
            <w:r>
              <w:rPr>
                <w:lang w:val="sv-FI"/>
              </w:rPr>
              <w:t>E-UTRA Band 1, 28, 31, 34, 38, 40, 45, 50, 51, 65, 73, 74</w:t>
            </w:r>
          </w:p>
        </w:tc>
        <w:tc>
          <w:tcPr>
            <w:tcW w:w="851" w:type="dxa"/>
            <w:tcBorders>
              <w:top w:val="nil"/>
              <w:left w:val="nil"/>
              <w:bottom w:val="single" w:sz="4" w:space="0" w:color="auto"/>
              <w:right w:val="single" w:sz="4" w:space="0" w:color="auto"/>
            </w:tcBorders>
            <w:hideMark/>
          </w:tcPr>
          <w:p w14:paraId="4FBAE420" w14:textId="77777777" w:rsidR="00D632EE" w:rsidRDefault="00D632EE" w:rsidP="000B005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4FCE7857" w14:textId="77777777" w:rsidR="00D632EE" w:rsidRDefault="00D632EE" w:rsidP="000B005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3EEB7DD8" w14:textId="77777777" w:rsidR="00D632EE" w:rsidRDefault="00D632EE" w:rsidP="000B005C">
            <w:pPr>
              <w:pStyle w:val="TAC"/>
              <w:rPr>
                <w:rStyle w:val="TALCa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6B4791F2" w14:textId="77777777" w:rsidR="00D632EE" w:rsidRDefault="00D632EE" w:rsidP="000B005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33B6DFE2" w14:textId="77777777" w:rsidR="00D632EE" w:rsidRDefault="00D632EE" w:rsidP="000B005C">
            <w:pPr>
              <w:pStyle w:val="TAC"/>
              <w:rPr>
                <w:rFonts w:eastAsia="MS Mincho"/>
                <w:lang w:eastAsia="en-US"/>
              </w:rPr>
            </w:pPr>
            <w:r>
              <w:t>1</w:t>
            </w:r>
          </w:p>
        </w:tc>
        <w:tc>
          <w:tcPr>
            <w:tcW w:w="871" w:type="dxa"/>
            <w:tcBorders>
              <w:top w:val="nil"/>
              <w:left w:val="nil"/>
              <w:bottom w:val="single" w:sz="4" w:space="0" w:color="auto"/>
              <w:right w:val="single" w:sz="4" w:space="0" w:color="auto"/>
            </w:tcBorders>
          </w:tcPr>
          <w:p w14:paraId="09B7BB65" w14:textId="77777777" w:rsidR="00D632EE" w:rsidRDefault="00D632EE" w:rsidP="000B005C">
            <w:pPr>
              <w:pStyle w:val="TAC"/>
              <w:rPr>
                <w:rFonts w:eastAsia="MS Mincho"/>
                <w:lang w:eastAsia="en-US"/>
              </w:rPr>
            </w:pPr>
          </w:p>
        </w:tc>
      </w:tr>
      <w:tr w:rsidR="00D632EE" w14:paraId="3CFD1316"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608FBC70"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053D0B87" w14:textId="77777777" w:rsidR="00D632EE" w:rsidRDefault="00D632EE" w:rsidP="000B005C">
            <w:pPr>
              <w:pStyle w:val="TAL"/>
              <w:rPr>
                <w:rFonts w:eastAsia="MS Mincho"/>
                <w:lang w:val="sv-FI" w:eastAsia="en-US"/>
              </w:rPr>
            </w:pPr>
            <w:r>
              <w:rPr>
                <w:lang w:val="sv-FI"/>
              </w:rPr>
              <w:t>E-UTRA Band 3, 7, 41, 42, 43, 52</w:t>
            </w:r>
          </w:p>
          <w:p w14:paraId="11EFF0AB" w14:textId="77777777" w:rsidR="00D632EE" w:rsidRDefault="00D632EE" w:rsidP="000B005C">
            <w:pPr>
              <w:pStyle w:val="TAL"/>
              <w:rPr>
                <w:rFonts w:eastAsia="MS Mincho"/>
                <w:lang w:val="de-DE" w:eastAsia="ja-JP"/>
              </w:rPr>
            </w:pPr>
            <w:r>
              <w:rPr>
                <w:lang w:val="sv-FI"/>
              </w:rPr>
              <w:t>NR Band n77, n78, n79</w:t>
            </w:r>
          </w:p>
        </w:tc>
        <w:tc>
          <w:tcPr>
            <w:tcW w:w="851" w:type="dxa"/>
            <w:tcBorders>
              <w:top w:val="nil"/>
              <w:left w:val="nil"/>
              <w:bottom w:val="single" w:sz="4" w:space="0" w:color="auto"/>
              <w:right w:val="single" w:sz="4" w:space="0" w:color="auto"/>
            </w:tcBorders>
            <w:hideMark/>
          </w:tcPr>
          <w:p w14:paraId="3CF0938F" w14:textId="77777777" w:rsidR="00D632EE" w:rsidRDefault="00D632EE" w:rsidP="000B005C">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74599AB4"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2C90EFB7" w14:textId="77777777" w:rsidR="00D632EE" w:rsidRDefault="00D632EE" w:rsidP="000B005C">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4F4910C7" w14:textId="77777777" w:rsidR="00D632EE" w:rsidRDefault="00D632EE" w:rsidP="000B005C">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41157F34" w14:textId="77777777" w:rsidR="00D632EE" w:rsidRDefault="00D632EE" w:rsidP="000B005C">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70BDD0B8" w14:textId="77777777" w:rsidR="00D632EE" w:rsidRDefault="00D632EE" w:rsidP="000B005C">
            <w:pPr>
              <w:pStyle w:val="TAC"/>
              <w:rPr>
                <w:rFonts w:eastAsia="MS Mincho"/>
                <w:lang w:eastAsia="ja-JP"/>
              </w:rPr>
            </w:pPr>
            <w:r>
              <w:rPr>
                <w:lang w:eastAsia="ja-JP"/>
              </w:rPr>
              <w:t>2</w:t>
            </w:r>
          </w:p>
        </w:tc>
      </w:tr>
      <w:tr w:rsidR="00D632EE" w14:paraId="632A7045"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3D21094"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3CD2D296" w14:textId="77777777" w:rsidR="00D632EE" w:rsidRDefault="00D632EE" w:rsidP="000B005C">
            <w:pPr>
              <w:pStyle w:val="TAL"/>
              <w:rPr>
                <w:rFonts w:eastAsia="MS Mincho"/>
                <w:lang w:eastAsia="ja-JP"/>
              </w:rPr>
            </w:pPr>
            <w:r>
              <w:rPr>
                <w:lang w:eastAsia="ja-JP"/>
              </w:rPr>
              <w:t>E-UTRA Band 8</w:t>
            </w:r>
          </w:p>
        </w:tc>
        <w:tc>
          <w:tcPr>
            <w:tcW w:w="851" w:type="dxa"/>
            <w:tcBorders>
              <w:top w:val="nil"/>
              <w:left w:val="nil"/>
              <w:bottom w:val="single" w:sz="4" w:space="0" w:color="auto"/>
              <w:right w:val="single" w:sz="4" w:space="0" w:color="auto"/>
            </w:tcBorders>
            <w:hideMark/>
          </w:tcPr>
          <w:p w14:paraId="7EE58FA4" w14:textId="77777777" w:rsidR="00D632EE" w:rsidRDefault="00D632EE" w:rsidP="000B005C">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47C48DE6"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5A848C0A" w14:textId="77777777" w:rsidR="00D632EE" w:rsidRDefault="00D632EE" w:rsidP="000B005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29FD5385" w14:textId="77777777" w:rsidR="00D632EE" w:rsidRDefault="00D632EE" w:rsidP="000B005C">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7679E0C4" w14:textId="77777777" w:rsidR="00D632EE" w:rsidRDefault="00D632EE" w:rsidP="000B005C">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3CB0BC09" w14:textId="77777777" w:rsidR="00D632EE" w:rsidRDefault="00D632EE" w:rsidP="000B005C">
            <w:pPr>
              <w:pStyle w:val="TAC"/>
              <w:rPr>
                <w:rFonts w:eastAsia="MS Mincho"/>
                <w:lang w:eastAsia="ja-JP"/>
              </w:rPr>
            </w:pPr>
            <w:r>
              <w:rPr>
                <w:lang w:eastAsia="ja-JP"/>
              </w:rPr>
              <w:t>4</w:t>
            </w:r>
          </w:p>
        </w:tc>
      </w:tr>
      <w:tr w:rsidR="00D632EE" w14:paraId="14DBC64E"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6E220073"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29781F82" w14:textId="77777777" w:rsidR="00D632EE" w:rsidRDefault="00D632EE" w:rsidP="000B005C">
            <w:pPr>
              <w:pStyle w:val="TAL"/>
              <w:rPr>
                <w:rFonts w:eastAsia="MS Mincho"/>
                <w:lang w:eastAsia="ja-JP"/>
              </w:rPr>
            </w:pPr>
            <w:r>
              <w:rPr>
                <w:lang w:eastAsia="ja-JP"/>
              </w:rPr>
              <w:t>E-UTRA Band 11, 21</w:t>
            </w:r>
          </w:p>
        </w:tc>
        <w:tc>
          <w:tcPr>
            <w:tcW w:w="851" w:type="dxa"/>
            <w:tcBorders>
              <w:top w:val="nil"/>
              <w:left w:val="nil"/>
              <w:bottom w:val="single" w:sz="4" w:space="0" w:color="auto"/>
              <w:right w:val="single" w:sz="4" w:space="0" w:color="auto"/>
            </w:tcBorders>
            <w:hideMark/>
          </w:tcPr>
          <w:p w14:paraId="005D8F14" w14:textId="77777777" w:rsidR="00D632EE" w:rsidRDefault="00D632EE" w:rsidP="000B005C">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046A55E"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5142DC58" w14:textId="77777777" w:rsidR="00D632EE" w:rsidRDefault="00D632EE" w:rsidP="000B005C">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0D0BF1FD" w14:textId="77777777" w:rsidR="00D632EE" w:rsidRDefault="00D632EE" w:rsidP="000B005C">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1E4F3E78" w14:textId="77777777" w:rsidR="00D632EE" w:rsidRDefault="00D632EE" w:rsidP="000B005C">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tcPr>
          <w:p w14:paraId="611C46FA" w14:textId="77777777" w:rsidR="00D632EE" w:rsidRDefault="00D632EE" w:rsidP="000B005C">
            <w:pPr>
              <w:pStyle w:val="TAC"/>
              <w:rPr>
                <w:rFonts w:eastAsia="MS Mincho"/>
                <w:lang w:eastAsia="ja-JP"/>
              </w:rPr>
            </w:pPr>
          </w:p>
        </w:tc>
      </w:tr>
      <w:tr w:rsidR="00D632EE" w14:paraId="71353DAF"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E535DE0"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6F453569" w14:textId="77777777" w:rsidR="00D632EE" w:rsidRDefault="00D632EE" w:rsidP="000B005C">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4D1EF195" w14:textId="77777777" w:rsidR="00D632EE" w:rsidRDefault="00D632EE" w:rsidP="000B005C">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3726C54F"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656C3BEB" w14:textId="77777777" w:rsidR="00D632EE" w:rsidRDefault="00D632EE" w:rsidP="000B005C">
            <w:pPr>
              <w:pStyle w:val="TAC"/>
              <w:rPr>
                <w:rFonts w:eastAsia="MS Mincho"/>
                <w:lang w:eastAsia="ja-JP"/>
              </w:rPr>
            </w:pPr>
            <w:r>
              <w:rPr>
                <w:lang w:eastAsia="ja-JP"/>
              </w:rPr>
              <w:t>1915.7</w:t>
            </w:r>
          </w:p>
        </w:tc>
        <w:tc>
          <w:tcPr>
            <w:tcW w:w="1067" w:type="dxa"/>
            <w:tcBorders>
              <w:top w:val="nil"/>
              <w:left w:val="nil"/>
              <w:bottom w:val="single" w:sz="4" w:space="0" w:color="auto"/>
              <w:right w:val="single" w:sz="4" w:space="0" w:color="auto"/>
            </w:tcBorders>
            <w:hideMark/>
          </w:tcPr>
          <w:p w14:paraId="04438682" w14:textId="77777777" w:rsidR="00D632EE" w:rsidRDefault="00D632EE" w:rsidP="000B005C">
            <w:pPr>
              <w:pStyle w:val="TAC"/>
              <w:rPr>
                <w:rFonts w:eastAsia="MS Mincho"/>
                <w:lang w:eastAsia="ja-JP"/>
              </w:rPr>
            </w:pPr>
            <w:r>
              <w:rPr>
                <w:lang w:eastAsia="ja-JP"/>
              </w:rPr>
              <w:t>-41</w:t>
            </w:r>
          </w:p>
        </w:tc>
        <w:tc>
          <w:tcPr>
            <w:tcW w:w="928" w:type="dxa"/>
            <w:tcBorders>
              <w:top w:val="nil"/>
              <w:left w:val="nil"/>
              <w:bottom w:val="single" w:sz="4" w:space="0" w:color="auto"/>
              <w:right w:val="single" w:sz="4" w:space="0" w:color="auto"/>
            </w:tcBorders>
            <w:hideMark/>
          </w:tcPr>
          <w:p w14:paraId="2D8BDE6D" w14:textId="77777777" w:rsidR="00D632EE" w:rsidRDefault="00D632EE" w:rsidP="000B005C">
            <w:pPr>
              <w:pStyle w:val="TAC"/>
              <w:rPr>
                <w:rFonts w:eastAsia="MS Mincho"/>
                <w:lang w:eastAsia="ja-JP"/>
              </w:rPr>
            </w:pPr>
            <w:r>
              <w:rPr>
                <w:lang w:eastAsia="ja-JP"/>
              </w:rPr>
              <w:t>0.3</w:t>
            </w:r>
          </w:p>
        </w:tc>
        <w:tc>
          <w:tcPr>
            <w:tcW w:w="871" w:type="dxa"/>
            <w:tcBorders>
              <w:top w:val="nil"/>
              <w:left w:val="nil"/>
              <w:bottom w:val="single" w:sz="4" w:space="0" w:color="auto"/>
              <w:right w:val="single" w:sz="4" w:space="0" w:color="auto"/>
            </w:tcBorders>
            <w:hideMark/>
          </w:tcPr>
          <w:p w14:paraId="69E0D416" w14:textId="77777777" w:rsidR="00D632EE" w:rsidRDefault="00D632EE" w:rsidP="000B005C">
            <w:pPr>
              <w:pStyle w:val="TAC"/>
              <w:rPr>
                <w:rFonts w:eastAsia="MS Mincho"/>
                <w:lang w:eastAsia="ja-JP"/>
              </w:rPr>
            </w:pPr>
            <w:r>
              <w:rPr>
                <w:lang w:eastAsia="ja-JP"/>
              </w:rPr>
              <w:t>3</w:t>
            </w:r>
          </w:p>
        </w:tc>
      </w:tr>
      <w:tr w:rsidR="00D632EE" w14:paraId="2F39ADAF"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tcPr>
          <w:p w14:paraId="228C5FC8" w14:textId="77777777" w:rsidR="00D632EE" w:rsidRDefault="00D632EE" w:rsidP="000B005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7E434336" w14:textId="77777777" w:rsidR="00D632EE" w:rsidRDefault="00D632EE" w:rsidP="000B005C">
            <w:pPr>
              <w:pStyle w:val="TAN"/>
              <w:rPr>
                <w:rFonts w:eastAsia="SimSun"/>
              </w:rPr>
            </w:pPr>
            <w:r>
              <w:rPr>
                <w:rFonts w:eastAsia="SimSun"/>
              </w:rPr>
              <w:t>NOTE 3:</w:t>
            </w:r>
            <w:r>
              <w:rPr>
                <w:rFonts w:eastAsia="SimSun"/>
              </w:rPr>
              <w:tab/>
              <w:t>Applicable when co-existence with PHS system operating in 1884.5 -1915.7 MHz</w:t>
            </w:r>
          </w:p>
          <w:p w14:paraId="58758344" w14:textId="76E6E798" w:rsidR="00D632EE" w:rsidRDefault="00D632EE" w:rsidP="000B005C">
            <w:pPr>
              <w:pStyle w:val="TAN"/>
              <w:rPr>
                <w:rFonts w:eastAsia="MS Mincho" w:cs="Arial"/>
                <w:szCs w:val="22"/>
                <w:lang w:eastAsia="en-US"/>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tc>
      </w:tr>
    </w:tbl>
    <w:p w14:paraId="4069EF24" w14:textId="77777777" w:rsidR="000B005C" w:rsidRDefault="000B005C" w:rsidP="000B005C">
      <w:pPr>
        <w:rPr>
          <w:lang w:val="en-US"/>
        </w:rPr>
      </w:pPr>
      <w:bookmarkStart w:id="238" w:name="_Toc129096981"/>
      <w:bookmarkStart w:id="239" w:name="_Toc109047248"/>
      <w:bookmarkStart w:id="240" w:name="_Toc130385494"/>
    </w:p>
    <w:p w14:paraId="52C8CE37" w14:textId="30DA43DB" w:rsidR="00D632EE" w:rsidRPr="00D632EE" w:rsidRDefault="00D632EE" w:rsidP="00D632EE">
      <w:pPr>
        <w:pStyle w:val="Heading4"/>
        <w:rPr>
          <w:lang w:val="en-US"/>
        </w:rPr>
      </w:pPr>
      <w:bookmarkStart w:id="241" w:name="_Toc130387285"/>
      <w:bookmarkStart w:id="242" w:name="_Toc130388773"/>
      <w:bookmarkStart w:id="243" w:name="_Toc137570144"/>
      <w:bookmarkStart w:id="244" w:name="_Toc145514163"/>
      <w:bookmarkStart w:id="245" w:name="_Toc146628294"/>
      <w:r w:rsidRPr="00D632EE">
        <w:rPr>
          <w:lang w:val="en-US"/>
        </w:rPr>
        <w:t>5.1.3.3</w:t>
      </w:r>
      <w:r w:rsidRPr="00D632EE">
        <w:rPr>
          <w:lang w:val="en-US"/>
        </w:rPr>
        <w:tab/>
        <w:t xml:space="preserve">REFSENS </w:t>
      </w:r>
      <w:r w:rsidR="00606BB6">
        <w:t>evaluation</w:t>
      </w:r>
      <w:bookmarkEnd w:id="238"/>
      <w:bookmarkEnd w:id="239"/>
      <w:bookmarkEnd w:id="240"/>
      <w:bookmarkEnd w:id="241"/>
      <w:bookmarkEnd w:id="242"/>
      <w:bookmarkEnd w:id="243"/>
      <w:bookmarkEnd w:id="244"/>
      <w:bookmarkEnd w:id="245"/>
    </w:p>
    <w:p w14:paraId="7C9C044B" w14:textId="0CF5F325" w:rsidR="00D632EE" w:rsidRDefault="007903B8" w:rsidP="00D632EE">
      <w:pPr>
        <w:overflowPunct/>
        <w:autoSpaceDE/>
        <w:adjustRightInd/>
        <w:rPr>
          <w:rFonts w:eastAsia="SimSun"/>
          <w:lang w:eastAsia="zh-CN"/>
        </w:rPr>
      </w:pPr>
      <w:r w:rsidRPr="007903B8">
        <w:rPr>
          <w:rFonts w:eastAsia="SimSun"/>
          <w:lang w:eastAsia="zh-CN"/>
        </w:rPr>
        <w:t xml:space="preserve"> </w:t>
      </w:r>
      <w:r>
        <w:rPr>
          <w:rFonts w:eastAsia="SimSun"/>
          <w:lang w:eastAsia="zh-CN"/>
        </w:rPr>
        <w:t>Based on the assumption of restricted frequency range for CA_n5-n8, there is no MSD issue due to intermodulation interference. 2UL Cross-band MSD may be needed.</w:t>
      </w:r>
    </w:p>
    <w:p w14:paraId="2E1E038F" w14:textId="77777777" w:rsidR="007903B8" w:rsidRPr="008541C2" w:rsidRDefault="007903B8" w:rsidP="008541C2">
      <w:pPr>
        <w:pStyle w:val="Heading3"/>
        <w:rPr>
          <w:lang w:val="en-US"/>
        </w:rPr>
      </w:pPr>
      <w:bookmarkStart w:id="246" w:name="_Toc129096982"/>
      <w:bookmarkStart w:id="247" w:name="_Toc130385495"/>
      <w:bookmarkStart w:id="248" w:name="_Toc130387286"/>
      <w:bookmarkStart w:id="249" w:name="_Toc130388774"/>
      <w:bookmarkStart w:id="250" w:name="_Toc137570145"/>
      <w:bookmarkStart w:id="251" w:name="_Toc145514164"/>
      <w:bookmarkStart w:id="252" w:name="_Toc146628295"/>
      <w:r w:rsidRPr="008541C2">
        <w:rPr>
          <w:lang w:val="en-US"/>
        </w:rPr>
        <w:t>5.1.4</w:t>
      </w:r>
      <w:r w:rsidRPr="008541C2">
        <w:rPr>
          <w:lang w:val="en-US"/>
        </w:rPr>
        <w:tab/>
        <w:t>Feasible RF implementations</w:t>
      </w:r>
      <w:bookmarkEnd w:id="246"/>
      <w:bookmarkEnd w:id="247"/>
      <w:bookmarkEnd w:id="248"/>
      <w:bookmarkEnd w:id="249"/>
      <w:bookmarkEnd w:id="250"/>
      <w:bookmarkEnd w:id="251"/>
      <w:bookmarkEnd w:id="252"/>
    </w:p>
    <w:p w14:paraId="507B3FEB" w14:textId="77777777" w:rsidR="007903B8" w:rsidRDefault="007903B8" w:rsidP="007903B8">
      <w:pPr>
        <w:rPr>
          <w:rFonts w:eastAsiaTheme="minorEastAsia"/>
          <w:lang w:eastAsia="zh-CN"/>
        </w:rPr>
      </w:pPr>
      <w:r>
        <w:rPr>
          <w:rFonts w:eastAsiaTheme="minorEastAsia"/>
          <w:lang w:eastAsia="zh-CN"/>
        </w:rPr>
        <w:t xml:space="preserve">Referring to clause 5.1.0 and 5.1.1 UE RF architecture assumption, it can be observed that two sets of different RF implementations are included currently: </w:t>
      </w:r>
    </w:p>
    <w:p w14:paraId="234FF257" w14:textId="77777777" w:rsidR="007903B8" w:rsidRDefault="007903B8" w:rsidP="007903B8">
      <w:pPr>
        <w:rPr>
          <w:rFonts w:eastAsiaTheme="minorEastAsia"/>
          <w:lang w:eastAsia="zh-CN"/>
        </w:rPr>
      </w:pPr>
      <w:r>
        <w:rPr>
          <w:rFonts w:eastAsiaTheme="minorEastAsia"/>
          <w:lang w:eastAsia="zh-CN"/>
        </w:rPr>
        <w:t>One is full band n5 and n8 RF filters implementation.</w:t>
      </w:r>
    </w:p>
    <w:p w14:paraId="4D10B086" w14:textId="77777777" w:rsidR="007903B8" w:rsidRDefault="007903B8" w:rsidP="007903B8">
      <w:pPr>
        <w:rPr>
          <w:rFonts w:eastAsiaTheme="minorEastAsia"/>
          <w:lang w:eastAsia="zh-CN"/>
        </w:rPr>
      </w:pPr>
      <w:r>
        <w:rPr>
          <w:rFonts w:eastAsiaTheme="minorEastAsia"/>
          <w:lang w:eastAsia="zh-CN"/>
        </w:rPr>
        <w:lastRenderedPageBreak/>
        <w:t>Another one is dedicated RF filters implementation with partial frequency range.</w:t>
      </w:r>
    </w:p>
    <w:p w14:paraId="1450D202" w14:textId="77777777" w:rsidR="007903B8" w:rsidRDefault="007903B8" w:rsidP="007903B8">
      <w:pPr>
        <w:overflowPunct/>
        <w:autoSpaceDE/>
        <w:adjustRightInd/>
        <w:rPr>
          <w:rFonts w:eastAsia="SimSun"/>
          <w:lang w:eastAsia="zh-CN"/>
        </w:rPr>
      </w:pPr>
      <w:r>
        <w:rPr>
          <w:rFonts w:eastAsia="SimSun"/>
          <w:lang w:eastAsia="zh-CN"/>
        </w:rPr>
        <w:t>These two implementation may have different RF requirements and scheduling restriction. In study phase, we list all the implementations on the table and further trade off each implementation as below.</w:t>
      </w:r>
    </w:p>
    <w:p w14:paraId="7B955B95" w14:textId="1A5BE85F" w:rsidR="007903B8" w:rsidRDefault="007903B8" w:rsidP="00E67EF3">
      <w:pPr>
        <w:pStyle w:val="TH"/>
        <w:rPr>
          <w:rFonts w:eastAsia="SimSun"/>
          <w:lang w:eastAsia="zh-CN"/>
        </w:rPr>
      </w:pPr>
      <w:r>
        <w:rPr>
          <w:lang w:val="en-US"/>
        </w:rPr>
        <w:t xml:space="preserve">Table </w:t>
      </w:r>
      <w:r>
        <w:rPr>
          <w:rFonts w:eastAsia="SimSun"/>
          <w:lang w:val="en-US" w:eastAsia="zh-CN"/>
        </w:rPr>
        <w:t>5.1.4</w:t>
      </w:r>
      <w:r>
        <w:rPr>
          <w:lang w:val="en-US"/>
        </w:rPr>
        <w:t>-</w:t>
      </w:r>
      <w:r>
        <w:rPr>
          <w:rFonts w:eastAsia="SimSun"/>
          <w:lang w:val="en-US" w:eastAsia="zh-CN"/>
        </w:rPr>
        <w:t>1</w:t>
      </w:r>
      <w:r>
        <w:rPr>
          <w:lang w:val="en-US"/>
        </w:rPr>
        <w:t xml:space="preserve">: </w:t>
      </w:r>
      <w:r>
        <w:rPr>
          <w:lang w:val="en-US" w:eastAsia="ja-JP"/>
        </w:rPr>
        <w:t>Trade-off between the feasible RF implementations</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3544"/>
        <w:gridCol w:w="3400"/>
      </w:tblGrid>
      <w:tr w:rsidR="007903B8" w14:paraId="29147984" w14:textId="77777777" w:rsidTr="000B005C">
        <w:trPr>
          <w:tblHeade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E7608F" w14:textId="77777777" w:rsidR="007903B8" w:rsidRDefault="007903B8" w:rsidP="00E67EF3">
            <w:pPr>
              <w:pStyle w:val="TAH"/>
              <w:rPr>
                <w:rFonts w:eastAsia="Malgun Gothic"/>
                <w:lang w:eastAsia="en-US"/>
              </w:rPr>
            </w:pPr>
            <w:r>
              <w:rPr>
                <w:rFonts w:eastAsia="Malgun Gothic"/>
              </w:rPr>
              <w:t>Type of implementation</w:t>
            </w:r>
          </w:p>
        </w:tc>
        <w:tc>
          <w:tcPr>
            <w:tcW w:w="992" w:type="dxa"/>
            <w:tcBorders>
              <w:top w:val="single" w:sz="4" w:space="0" w:color="auto"/>
              <w:left w:val="single" w:sz="4" w:space="0" w:color="auto"/>
              <w:bottom w:val="single" w:sz="4" w:space="0" w:color="auto"/>
              <w:right w:val="single" w:sz="4" w:space="0" w:color="auto"/>
            </w:tcBorders>
            <w:hideMark/>
          </w:tcPr>
          <w:p w14:paraId="66702A55" w14:textId="77777777" w:rsidR="007903B8" w:rsidRDefault="007903B8" w:rsidP="00E67EF3">
            <w:pPr>
              <w:pStyle w:val="TAH"/>
              <w:rPr>
                <w:rFonts w:eastAsiaTheme="minorEastAsia"/>
                <w:lang w:eastAsia="zh-CN"/>
              </w:rPr>
            </w:pPr>
            <w:r>
              <w:rPr>
                <w:rFonts w:eastAsiaTheme="minorEastAsia"/>
                <w:lang w:eastAsia="zh-CN"/>
              </w:rPr>
              <w:t>Options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814FDA8" w14:textId="77777777" w:rsidR="007903B8" w:rsidRDefault="007903B8" w:rsidP="00E67EF3">
            <w:pPr>
              <w:pStyle w:val="TAH"/>
              <w:rPr>
                <w:rFonts w:eastAsia="Malgun Gothic"/>
                <w:lang w:eastAsia="en-US"/>
              </w:rPr>
            </w:pPr>
            <w:r>
              <w:rPr>
                <w:rFonts w:eastAsia="Malgun Gothic"/>
              </w:rPr>
              <w:t>Pros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5853FCC2" w14:textId="77777777" w:rsidR="007903B8" w:rsidRDefault="007903B8" w:rsidP="00E67EF3">
            <w:pPr>
              <w:pStyle w:val="TAH"/>
              <w:rPr>
                <w:rFonts w:eastAsia="Malgun Gothic"/>
                <w:lang w:eastAsia="en-US"/>
              </w:rPr>
            </w:pPr>
            <w:r>
              <w:rPr>
                <w:rFonts w:eastAsia="Malgun Gothic"/>
              </w:rPr>
              <w:t>Cons</w:t>
            </w:r>
          </w:p>
        </w:tc>
      </w:tr>
      <w:tr w:rsidR="007903B8" w14:paraId="5C39D9D2" w14:textId="77777777" w:rsidTr="000B005C">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1868B08" w14:textId="77777777" w:rsidR="007903B8" w:rsidRDefault="007903B8" w:rsidP="00E67EF3">
            <w:pPr>
              <w:pStyle w:val="TAL"/>
              <w:rPr>
                <w:rFonts w:eastAsiaTheme="minorEastAsia"/>
                <w:lang w:eastAsia="en-US"/>
              </w:rPr>
            </w:pPr>
            <w:r>
              <w:rPr>
                <w:lang w:val="en-US" w:eastAsia="zh-CN"/>
              </w:rPr>
              <w:t>Full band n5 and n8 RF filters implementation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906FB8" w14:textId="77777777" w:rsidR="007903B8" w:rsidRDefault="007903B8" w:rsidP="00E67EF3">
            <w:pPr>
              <w:pStyle w:val="TAL"/>
              <w:rPr>
                <w:rFonts w:eastAsia="MS Mincho"/>
              </w:rPr>
            </w:pPr>
            <w:r>
              <w:t>Option 1</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1AE06D" w14:textId="43133C35" w:rsidR="007903B8" w:rsidRPr="00E67EF3" w:rsidRDefault="00E67EF3" w:rsidP="000B005C">
            <w:pPr>
              <w:pStyle w:val="TAL"/>
              <w:rPr>
                <w:rFonts w:eastAsia="SimSun"/>
                <w:lang w:val="en-US" w:eastAsia="zh-CN"/>
              </w:rPr>
            </w:pPr>
            <w:r>
              <w:t xml:space="preserve">1. </w:t>
            </w:r>
            <w:r w:rsidR="007903B8" w:rsidRPr="00E67EF3">
              <w:t>Current RF components can be reused easily.</w:t>
            </w:r>
          </w:p>
          <w:p w14:paraId="1B2095BC" w14:textId="5355C6B1"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The same RF filters can support both single carrier operation and CA operation.</w:t>
            </w:r>
          </w:p>
          <w:p w14:paraId="4C1D027F" w14:textId="518FF8E4"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UE cost may not be improved too much.</w:t>
            </w:r>
          </w:p>
        </w:tc>
        <w:tc>
          <w:tcPr>
            <w:tcW w:w="3400" w:type="dxa"/>
            <w:tcBorders>
              <w:top w:val="single" w:sz="4" w:space="0" w:color="auto"/>
              <w:left w:val="single" w:sz="4" w:space="0" w:color="auto"/>
              <w:bottom w:val="single" w:sz="4" w:space="0" w:color="auto"/>
              <w:right w:val="single" w:sz="4" w:space="0" w:color="auto"/>
            </w:tcBorders>
            <w:vAlign w:val="center"/>
            <w:hideMark/>
          </w:tcPr>
          <w:p w14:paraId="0FF59AA1" w14:textId="701D84DF" w:rsidR="007903B8" w:rsidRPr="00E67EF3" w:rsidRDefault="00E67EF3" w:rsidP="000B005C">
            <w:pPr>
              <w:pStyle w:val="TAL"/>
              <w:rPr>
                <w:rFonts w:eastAsiaTheme="minorEastAsia"/>
              </w:rPr>
            </w:pPr>
            <w:r>
              <w:rPr>
                <w:rFonts w:eastAsiaTheme="minorEastAsia"/>
              </w:rPr>
              <w:t xml:space="preserve">1. </w:t>
            </w:r>
            <w:r w:rsidR="007903B8" w:rsidRPr="00E67EF3">
              <w:rPr>
                <w:rFonts w:eastAsiaTheme="minorEastAsia"/>
              </w:rPr>
              <w:t>UL_n5-n8 can’t be supported. Only DL_n5-n8_UL_n5 can be supported.</w:t>
            </w:r>
          </w:p>
        </w:tc>
      </w:tr>
      <w:tr w:rsidR="007903B8" w14:paraId="5307296E" w14:textId="77777777" w:rsidTr="000B005C">
        <w:trPr>
          <w:jc w:val="center"/>
        </w:trPr>
        <w:tc>
          <w:tcPr>
            <w:tcW w:w="2552" w:type="dxa"/>
            <w:vMerge/>
            <w:tcBorders>
              <w:top w:val="single" w:sz="4" w:space="0" w:color="auto"/>
              <w:left w:val="single" w:sz="4" w:space="0" w:color="auto"/>
              <w:bottom w:val="single" w:sz="4" w:space="0" w:color="auto"/>
              <w:right w:val="single" w:sz="4" w:space="0" w:color="auto"/>
            </w:tcBorders>
            <w:vAlign w:val="center"/>
            <w:hideMark/>
          </w:tcPr>
          <w:p w14:paraId="32662422" w14:textId="77777777" w:rsidR="007903B8" w:rsidRDefault="007903B8" w:rsidP="00E67EF3">
            <w:pPr>
              <w:pStyle w:val="TAL"/>
              <w:rPr>
                <w:rFonts w:eastAsiaTheme="minorEastAsia"/>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384F3D6" w14:textId="77777777" w:rsidR="007903B8" w:rsidRDefault="007903B8" w:rsidP="00E67EF3">
            <w:pPr>
              <w:pStyle w:val="TAL"/>
              <w:rPr>
                <w:rFonts w:eastAsia="MS Mincho"/>
              </w:rPr>
            </w:pPr>
            <w:r>
              <w:t>Option 2</w:t>
            </w:r>
          </w:p>
        </w:tc>
        <w:tc>
          <w:tcPr>
            <w:tcW w:w="3544" w:type="dxa"/>
            <w:tcBorders>
              <w:top w:val="single" w:sz="4" w:space="0" w:color="auto"/>
              <w:left w:val="single" w:sz="4" w:space="0" w:color="auto"/>
              <w:bottom w:val="single" w:sz="4" w:space="0" w:color="auto"/>
              <w:right w:val="single" w:sz="4" w:space="0" w:color="auto"/>
            </w:tcBorders>
            <w:vAlign w:val="center"/>
          </w:tcPr>
          <w:p w14:paraId="6E8B1728" w14:textId="4EFF82CE" w:rsidR="007903B8" w:rsidRPr="00E67EF3" w:rsidRDefault="00E67EF3" w:rsidP="000B005C">
            <w:pPr>
              <w:pStyle w:val="TAL"/>
              <w:rPr>
                <w:rFonts w:eastAsia="SimSun"/>
                <w:lang w:val="en-US" w:eastAsia="zh-CN"/>
              </w:rPr>
            </w:pPr>
            <w:r>
              <w:t xml:space="preserve">1. </w:t>
            </w:r>
            <w:r w:rsidR="007903B8" w:rsidRPr="00E67EF3">
              <w:t>Current RF components can be reused</w:t>
            </w:r>
            <w:r w:rsidR="0047180B" w:rsidRPr="00E67EF3">
              <w:rPr>
                <w:rFonts w:eastAsiaTheme="minorEastAsia" w:hint="eastAsia"/>
                <w:lang w:eastAsia="zh-CN"/>
              </w:rPr>
              <w:t>.</w:t>
            </w:r>
          </w:p>
          <w:p w14:paraId="69043F22" w14:textId="3A2B4653"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The same RF filters can support both single carrier operation and CA operation.</w:t>
            </w:r>
          </w:p>
          <w:p w14:paraId="7C7EA449" w14:textId="403B2286"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Compared to option 1, DL_n8_UL_n5-n8 can be supported additionally.</w:t>
            </w:r>
          </w:p>
        </w:tc>
        <w:tc>
          <w:tcPr>
            <w:tcW w:w="3400" w:type="dxa"/>
            <w:tcBorders>
              <w:top w:val="single" w:sz="4" w:space="0" w:color="auto"/>
              <w:left w:val="single" w:sz="4" w:space="0" w:color="auto"/>
              <w:bottom w:val="single" w:sz="4" w:space="0" w:color="auto"/>
              <w:right w:val="single" w:sz="4" w:space="0" w:color="auto"/>
            </w:tcBorders>
            <w:vAlign w:val="center"/>
            <w:hideMark/>
          </w:tcPr>
          <w:p w14:paraId="21718D31" w14:textId="0F30FFB2" w:rsidR="007903B8" w:rsidRPr="00E67EF3" w:rsidRDefault="00E67EF3" w:rsidP="000B005C">
            <w:pPr>
              <w:pStyle w:val="TAL"/>
              <w:rPr>
                <w:rFonts w:eastAsiaTheme="minorEastAsia"/>
                <w:lang w:val="en-US" w:eastAsia="zh-CN"/>
              </w:rPr>
            </w:pPr>
            <w:r>
              <w:rPr>
                <w:rFonts w:eastAsiaTheme="minorEastAsia"/>
              </w:rPr>
              <w:t xml:space="preserve">1. </w:t>
            </w:r>
            <w:r w:rsidR="007903B8" w:rsidRPr="00E67EF3">
              <w:rPr>
                <w:rFonts w:eastAsiaTheme="minorEastAsia"/>
              </w:rPr>
              <w:t>Non-concurrent n5 DL and n8 UL limiting DL throughput</w:t>
            </w:r>
          </w:p>
          <w:p w14:paraId="1C425044" w14:textId="24A05596"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At least one additional n8 RX filter is required compared to option 1</w:t>
            </w:r>
          </w:p>
          <w:p w14:paraId="370E14C6" w14:textId="19843075"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There may be RF additional performance impacts caused by managing the non-concurrency between n5DL and n8UL</w:t>
            </w:r>
          </w:p>
          <w:p w14:paraId="323FC221" w14:textId="4233FA25" w:rsidR="007903B8" w:rsidRPr="00E67EF3" w:rsidRDefault="00E67EF3" w:rsidP="000B005C">
            <w:pPr>
              <w:pStyle w:val="TAL"/>
              <w:rPr>
                <w:rFonts w:eastAsiaTheme="minorEastAsia"/>
              </w:rPr>
            </w:pPr>
            <w:r>
              <w:rPr>
                <w:rFonts w:eastAsiaTheme="minorEastAsia"/>
              </w:rPr>
              <w:t xml:space="preserve">4. </w:t>
            </w:r>
            <w:r w:rsidR="007903B8" w:rsidRPr="00E67EF3">
              <w:rPr>
                <w:rFonts w:eastAsiaTheme="minorEastAsia"/>
              </w:rPr>
              <w:t>Potential impacts on RAN2 are observed</w:t>
            </w:r>
          </w:p>
        </w:tc>
      </w:tr>
      <w:tr w:rsidR="007903B8" w14:paraId="29B45961" w14:textId="77777777" w:rsidTr="000B005C">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4CD38B3" w14:textId="4BAE5CAF" w:rsidR="007903B8" w:rsidRDefault="0047180B" w:rsidP="00E67EF3">
            <w:pPr>
              <w:pStyle w:val="TAL"/>
              <w:rPr>
                <w:lang w:val="en-US" w:eastAsia="zh-CN"/>
              </w:rPr>
            </w:pPr>
            <w:r>
              <w:rPr>
                <w:rFonts w:eastAsiaTheme="minorEastAsia" w:hint="eastAsia"/>
                <w:lang w:val="en-US" w:eastAsia="zh-CN"/>
              </w:rPr>
              <w:t>D</w:t>
            </w:r>
            <w:r w:rsidR="007903B8">
              <w:rPr>
                <w:lang w:val="en-US" w:eastAsia="zh-CN"/>
              </w:rPr>
              <w:t>edicated RF filters implementation with partial frequency range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051FC4" w14:textId="77777777" w:rsidR="007903B8" w:rsidRDefault="007903B8" w:rsidP="00E67EF3">
            <w:pPr>
              <w:pStyle w:val="TAL"/>
              <w:rPr>
                <w:rFonts w:eastAsiaTheme="minorEastAsia"/>
              </w:rPr>
            </w:pPr>
            <w:r>
              <w:rPr>
                <w:rFonts w:eastAsiaTheme="minorEastAsia"/>
              </w:rPr>
              <w:t>Option 3</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A07BE5" w14:textId="23A7BF33" w:rsidR="007903B8" w:rsidRPr="00E67EF3" w:rsidRDefault="00E67EF3" w:rsidP="000B005C">
            <w:pPr>
              <w:pStyle w:val="TAL"/>
              <w:rPr>
                <w:rFonts w:eastAsiaTheme="minorEastAsia"/>
                <w:lang w:val="en-US" w:eastAsia="zh-CN"/>
              </w:rPr>
            </w:pPr>
            <w:r>
              <w:rPr>
                <w:rFonts w:eastAsiaTheme="minorEastAsia"/>
              </w:rPr>
              <w:t xml:space="preserve">1. </w:t>
            </w:r>
            <w:r w:rsidR="007903B8" w:rsidRPr="00E67EF3">
              <w:rPr>
                <w:rFonts w:eastAsiaTheme="minorEastAsia"/>
              </w:rPr>
              <w:t>DL_n5-n8_UL_n5-n8 can be supported by UE within partial frequency range. Operators’ demands can be met.</w:t>
            </w:r>
          </w:p>
          <w:p w14:paraId="0ABDC3EE" w14:textId="1A487226"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There is no scheduling restriction for CA operation, but the specific partial frequency range.</w:t>
            </w:r>
          </w:p>
        </w:tc>
        <w:tc>
          <w:tcPr>
            <w:tcW w:w="3400" w:type="dxa"/>
            <w:tcBorders>
              <w:top w:val="single" w:sz="4" w:space="0" w:color="auto"/>
              <w:left w:val="single" w:sz="4" w:space="0" w:color="auto"/>
              <w:bottom w:val="single" w:sz="4" w:space="0" w:color="auto"/>
              <w:right w:val="single" w:sz="4" w:space="0" w:color="auto"/>
            </w:tcBorders>
            <w:vAlign w:val="center"/>
            <w:hideMark/>
          </w:tcPr>
          <w:p w14:paraId="2D123CBB" w14:textId="5DB79E9E" w:rsidR="007903B8" w:rsidRPr="00E67EF3" w:rsidRDefault="00E67EF3" w:rsidP="000B005C">
            <w:pPr>
              <w:pStyle w:val="TAL"/>
              <w:rPr>
                <w:rFonts w:eastAsiaTheme="minorEastAsia"/>
                <w:lang w:val="en-US" w:eastAsia="zh-CN"/>
              </w:rPr>
            </w:pPr>
            <w:r>
              <w:rPr>
                <w:rFonts w:eastAsiaTheme="minorEastAsia"/>
              </w:rPr>
              <w:t xml:space="preserve">1. </w:t>
            </w:r>
            <w:r w:rsidR="007903B8" w:rsidRPr="00E67EF3">
              <w:rPr>
                <w:rFonts w:eastAsiaTheme="minorEastAsia"/>
              </w:rPr>
              <w:t>At least, but not necessary limited to one n8 UL dedicated filter with UL partial frequency range need to be developed for this specific CA operation.</w:t>
            </w:r>
          </w:p>
          <w:p w14:paraId="7D495597" w14:textId="77777777" w:rsidR="00E67EF3" w:rsidRDefault="00E67EF3" w:rsidP="000B005C">
            <w:pPr>
              <w:pStyle w:val="TAL"/>
              <w:rPr>
                <w:rFonts w:eastAsiaTheme="minorEastAsia"/>
              </w:rPr>
            </w:pPr>
            <w:r>
              <w:rPr>
                <w:rFonts w:eastAsiaTheme="minorEastAsia"/>
              </w:rPr>
              <w:t xml:space="preserve">2. </w:t>
            </w:r>
            <w:r w:rsidR="007903B8" w:rsidRPr="00E67EF3">
              <w:rPr>
                <w:rFonts w:eastAsiaTheme="minorEastAsia"/>
              </w:rPr>
              <w:t>n5 RX filtering may be impacted to avoid n8 UL at 904-914 blocking n5RX</w:t>
            </w:r>
          </w:p>
          <w:p w14:paraId="25E051F1" w14:textId="05DFFF14"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Dedicated filter and full band filter need to be switched between single carrier operation and CA operation.</w:t>
            </w:r>
          </w:p>
        </w:tc>
      </w:tr>
    </w:tbl>
    <w:p w14:paraId="62589DF7" w14:textId="77777777" w:rsidR="000B005C" w:rsidRDefault="000B005C" w:rsidP="007903B8">
      <w:pPr>
        <w:overflowPunct/>
        <w:autoSpaceDE/>
        <w:adjustRightInd/>
        <w:rPr>
          <w:rFonts w:eastAsia="SimSun"/>
          <w:lang w:eastAsia="zh-CN"/>
        </w:rPr>
      </w:pPr>
    </w:p>
    <w:p w14:paraId="06D59504" w14:textId="310D328A" w:rsidR="007903B8" w:rsidRDefault="007903B8" w:rsidP="000B005C">
      <w:pPr>
        <w:rPr>
          <w:rFonts w:eastAsia="SimSun"/>
          <w:lang w:eastAsia="zh-CN"/>
        </w:rPr>
      </w:pPr>
      <w:r>
        <w:rPr>
          <w:rFonts w:eastAsia="SimSun"/>
          <w:lang w:eastAsia="zh-CN"/>
        </w:rPr>
        <w:t>As all the implementations are not excluded and UE can support them optionally, a solution is needed to further distinguish these different implementations. The following options can be further discussed.</w:t>
      </w:r>
    </w:p>
    <w:p w14:paraId="4AC26576" w14:textId="266F8F61" w:rsidR="007903B8" w:rsidRDefault="00E67EF3" w:rsidP="00E67EF3">
      <w:pPr>
        <w:pStyle w:val="B10"/>
        <w:rPr>
          <w:lang w:eastAsia="zh-CN"/>
        </w:rPr>
      </w:pPr>
      <w:r>
        <w:rPr>
          <w:lang w:eastAsia="zh-CN"/>
        </w:rPr>
        <w:t>-</w:t>
      </w:r>
      <w:r>
        <w:rPr>
          <w:lang w:eastAsia="zh-CN"/>
        </w:rPr>
        <w:tab/>
      </w:r>
      <w:r w:rsidR="007903B8">
        <w:rPr>
          <w:lang w:eastAsia="zh-CN"/>
        </w:rPr>
        <w:t>Option 1: New bands would be required.</w:t>
      </w:r>
    </w:p>
    <w:p w14:paraId="1EBB43C0" w14:textId="77A53086" w:rsidR="007903B8" w:rsidRPr="007903B8" w:rsidRDefault="00E67EF3" w:rsidP="00E67EF3">
      <w:pPr>
        <w:pStyle w:val="B10"/>
        <w:rPr>
          <w:rFonts w:eastAsiaTheme="minorEastAsia"/>
          <w:lang w:eastAsia="zh-CN"/>
        </w:rPr>
      </w:pPr>
      <w:r>
        <w:rPr>
          <w:lang w:eastAsia="zh-CN"/>
        </w:rPr>
        <w:t>-</w:t>
      </w:r>
      <w:r>
        <w:rPr>
          <w:lang w:eastAsia="zh-CN"/>
        </w:rPr>
        <w:tab/>
      </w:r>
      <w:r w:rsidR="007903B8">
        <w:rPr>
          <w:lang w:eastAsia="zh-CN"/>
        </w:rPr>
        <w:t>Option 2: New bands would not be required. An optional signalling/capability solution can be designed for the BS and UE to distinguish these different implementations.</w:t>
      </w:r>
    </w:p>
    <w:p w14:paraId="5A7FC6FB" w14:textId="03E3F5EF" w:rsidR="007903B8" w:rsidRDefault="00E67EF3" w:rsidP="00E67EF3">
      <w:pPr>
        <w:pStyle w:val="B10"/>
        <w:rPr>
          <w:lang w:eastAsia="zh-CN"/>
        </w:rPr>
      </w:pPr>
      <w:r>
        <w:rPr>
          <w:lang w:eastAsia="zh-CN"/>
        </w:rPr>
        <w:t>-</w:t>
      </w:r>
      <w:r>
        <w:rPr>
          <w:lang w:eastAsia="zh-CN"/>
        </w:rPr>
        <w:tab/>
      </w:r>
      <w:r w:rsidR="007903B8">
        <w:rPr>
          <w:lang w:eastAsia="zh-CN"/>
        </w:rPr>
        <w:t>Option 3: Other are not precluded.</w:t>
      </w:r>
    </w:p>
    <w:p w14:paraId="13E9409B" w14:textId="77777777" w:rsidR="00E67EF3" w:rsidRPr="007903B8" w:rsidRDefault="00E67EF3" w:rsidP="00E67EF3">
      <w:pPr>
        <w:rPr>
          <w:lang w:val="en-US"/>
        </w:rPr>
      </w:pPr>
    </w:p>
    <w:p w14:paraId="48286F97" w14:textId="0B26ADB6" w:rsidR="00802B62" w:rsidRDefault="007F6D9E" w:rsidP="00D47A96">
      <w:pPr>
        <w:pStyle w:val="Heading2"/>
        <w:rPr>
          <w:rFonts w:eastAsiaTheme="minorEastAsia"/>
          <w:lang w:eastAsia="zh-CN"/>
        </w:rPr>
      </w:pPr>
      <w:bookmarkStart w:id="253" w:name="_Toc129096983"/>
      <w:bookmarkStart w:id="254" w:name="_Toc130385496"/>
      <w:bookmarkStart w:id="255" w:name="_Toc130387287"/>
      <w:bookmarkStart w:id="256" w:name="_Toc130388775"/>
      <w:bookmarkStart w:id="257" w:name="_Toc137570146"/>
      <w:bookmarkStart w:id="258" w:name="_Toc145514165"/>
      <w:bookmarkStart w:id="259" w:name="_Toc146628296"/>
      <w:r>
        <w:rPr>
          <w:rFonts w:hint="eastAsia"/>
        </w:rPr>
        <w:t>5</w:t>
      </w:r>
      <w:r w:rsidR="00802B62" w:rsidRPr="004D3578">
        <w:t>.</w:t>
      </w:r>
      <w:r w:rsidR="000161F2">
        <w:rPr>
          <w:rFonts w:hint="eastAsia"/>
        </w:rPr>
        <w:t>2</w:t>
      </w:r>
      <w:r w:rsidR="00802B62" w:rsidRPr="004D3578">
        <w:tab/>
      </w:r>
      <w:r w:rsidR="00DC0117" w:rsidRPr="00D632EE">
        <w:t>CA_n5-n28</w:t>
      </w:r>
      <w:bookmarkEnd w:id="253"/>
      <w:bookmarkEnd w:id="254"/>
      <w:bookmarkEnd w:id="255"/>
      <w:bookmarkEnd w:id="256"/>
      <w:bookmarkEnd w:id="257"/>
      <w:bookmarkEnd w:id="258"/>
      <w:bookmarkEnd w:id="259"/>
    </w:p>
    <w:p w14:paraId="7EFFFAD5" w14:textId="77777777" w:rsidR="00DB0A03" w:rsidRPr="00DB0A03" w:rsidRDefault="00DB0A03" w:rsidP="00DB0A03">
      <w:pPr>
        <w:pStyle w:val="Heading3"/>
        <w:rPr>
          <w:lang w:val="en-US"/>
        </w:rPr>
      </w:pPr>
      <w:bookmarkStart w:id="260" w:name="_Toc129096984"/>
      <w:bookmarkStart w:id="261" w:name="_Toc130385497"/>
      <w:bookmarkStart w:id="262" w:name="_Toc130387288"/>
      <w:bookmarkStart w:id="263" w:name="_Toc130388776"/>
      <w:bookmarkStart w:id="264" w:name="_Toc137570147"/>
      <w:bookmarkStart w:id="265" w:name="_Toc145514166"/>
      <w:bookmarkStart w:id="266" w:name="_Toc146628297"/>
      <w:r w:rsidRPr="00DB0A03">
        <w:rPr>
          <w:lang w:val="en-US"/>
        </w:rPr>
        <w:t>5.2.1</w:t>
      </w:r>
      <w:r w:rsidRPr="00DB0A03">
        <w:rPr>
          <w:lang w:val="en-US"/>
        </w:rPr>
        <w:tab/>
        <w:t>UE RF architecture assumption</w:t>
      </w:r>
      <w:bookmarkEnd w:id="260"/>
      <w:bookmarkEnd w:id="261"/>
      <w:bookmarkEnd w:id="262"/>
      <w:bookmarkEnd w:id="263"/>
      <w:bookmarkEnd w:id="264"/>
      <w:bookmarkEnd w:id="265"/>
      <w:bookmarkEnd w:id="266"/>
    </w:p>
    <w:p w14:paraId="0BB674EA" w14:textId="758B03EF" w:rsidR="00272B7F" w:rsidRPr="0047180B" w:rsidRDefault="0047180B" w:rsidP="0047180B">
      <w:pPr>
        <w:rPr>
          <w:rFonts w:eastAsia="SimSun"/>
          <w:lang w:val="en-US" w:eastAsia="zh-CN"/>
        </w:rPr>
      </w:pPr>
      <w:r>
        <w:t>The n5 filter parameter assumption in the analysis is based on without sharing path of band n26.</w:t>
      </w:r>
    </w:p>
    <w:p w14:paraId="64C8B26F" w14:textId="71AFF718" w:rsidR="00272B7F" w:rsidRDefault="00272B7F" w:rsidP="00272B7F">
      <w:pPr>
        <w:rPr>
          <w:rFonts w:eastAsia="SimSun"/>
        </w:rPr>
      </w:pPr>
      <w:r>
        <w:rPr>
          <w:rFonts w:eastAsia="SimSun"/>
        </w:rPr>
        <w:t>The UE RF architectures with 2 antenna and 3 antenna can be assumed in the feasibility study for CA_n5-n28.The antenna number is the total number of antennas to support Main UL/DL and diversity DL for all bands. Figure 5.2.1.0-1 shows the aggregated spectrum allocation for CA_n5-n28 where no frequency range restriction has been indicated for either of the constituent bands.</w:t>
      </w:r>
    </w:p>
    <w:p w14:paraId="027233F4" w14:textId="77777777" w:rsidR="00272B7F" w:rsidRDefault="00272B7F" w:rsidP="00867D12">
      <w:pPr>
        <w:rPr>
          <w:rFonts w:eastAsiaTheme="minorEastAsia"/>
        </w:rPr>
      </w:pPr>
    </w:p>
    <w:p w14:paraId="1593A1BD" w14:textId="3029D45D" w:rsidR="00272B7F" w:rsidRDefault="00272B7F" w:rsidP="00867D12">
      <w:pPr>
        <w:pStyle w:val="TH"/>
      </w:pPr>
      <w:r>
        <w:rPr>
          <w:noProof/>
          <w:lang w:val="en-US" w:eastAsia="zh-CN"/>
        </w:rPr>
        <w:lastRenderedPageBreak/>
        <w:drawing>
          <wp:inline distT="0" distB="0" distL="0" distR="0" wp14:anchorId="6F96058D" wp14:editId="66509C0B">
            <wp:extent cx="6115685" cy="9366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685" cy="936625"/>
                    </a:xfrm>
                    <a:prstGeom prst="rect">
                      <a:avLst/>
                    </a:prstGeom>
                    <a:noFill/>
                    <a:ln>
                      <a:noFill/>
                    </a:ln>
                  </pic:spPr>
                </pic:pic>
              </a:graphicData>
            </a:graphic>
          </wp:inline>
        </w:drawing>
      </w:r>
      <w:r>
        <w:rPr>
          <w:bCs/>
        </w:rPr>
        <w:t xml:space="preserve">   </w:t>
      </w:r>
    </w:p>
    <w:p w14:paraId="5BB086BB" w14:textId="6C9F38D8" w:rsidR="00272B7F" w:rsidRDefault="00272B7F" w:rsidP="00867D12">
      <w:pPr>
        <w:pStyle w:val="TF"/>
      </w:pPr>
      <w:r>
        <w:t>Figure 5.2.1.0-1 CA_n5-n28 aggregated spectrum allocation</w:t>
      </w:r>
    </w:p>
    <w:p w14:paraId="3354A297" w14:textId="77777777" w:rsidR="000B005C" w:rsidRDefault="000B005C" w:rsidP="000B005C"/>
    <w:p w14:paraId="1E2DA12E" w14:textId="77777777" w:rsidR="00272B7F" w:rsidRDefault="00272B7F" w:rsidP="000B005C">
      <w:pPr>
        <w:pStyle w:val="Heading4"/>
        <w:rPr>
          <w:rFonts w:eastAsia="Arial"/>
          <w:lang w:eastAsia="en-US"/>
        </w:rPr>
      </w:pPr>
      <w:bookmarkStart w:id="267" w:name="_Toc130387289"/>
      <w:bookmarkStart w:id="268" w:name="_Toc130388777"/>
      <w:bookmarkStart w:id="269" w:name="_Toc137570148"/>
      <w:bookmarkStart w:id="270" w:name="_Toc145514167"/>
      <w:bookmarkStart w:id="271" w:name="_Toc146628298"/>
      <w:r>
        <w:rPr>
          <w:rFonts w:eastAsia="Arial"/>
          <w:lang w:eastAsia="en-US"/>
        </w:rPr>
        <w:t>5.2.1.1</w:t>
      </w:r>
      <w:r>
        <w:rPr>
          <w:rFonts w:eastAsia="Arial"/>
          <w:lang w:eastAsia="en-US"/>
        </w:rPr>
        <w:tab/>
        <w:t>UE RF architecture with two antennas</w:t>
      </w:r>
      <w:bookmarkEnd w:id="267"/>
      <w:bookmarkEnd w:id="268"/>
      <w:bookmarkEnd w:id="269"/>
      <w:bookmarkEnd w:id="270"/>
      <w:bookmarkEnd w:id="271"/>
    </w:p>
    <w:p w14:paraId="578D351B" w14:textId="77777777" w:rsidR="00272B7F" w:rsidRDefault="00272B7F" w:rsidP="00272B7F">
      <w:pPr>
        <w:rPr>
          <w:rFonts w:eastAsia="SimSun"/>
          <w:lang w:eastAsia="zh-CN"/>
        </w:rPr>
      </w:pPr>
      <w:r>
        <w:rPr>
          <w:rFonts w:eastAsia="SimSun"/>
        </w:rPr>
        <w:t>For CA_n5-n28 with 2-antenna implementation, there are two potential UE RF architectures as shown in Figure 5.2.1.1-1.</w:t>
      </w:r>
    </w:p>
    <w:p w14:paraId="5F3B2D04" w14:textId="75402350" w:rsidR="00272B7F" w:rsidRDefault="00272B7F" w:rsidP="00867D12">
      <w:pPr>
        <w:pStyle w:val="TH"/>
        <w:rPr>
          <w:rFonts w:eastAsiaTheme="minorEastAsia"/>
          <w:kern w:val="2"/>
        </w:rPr>
      </w:pPr>
      <w:r>
        <w:rPr>
          <w:noProof/>
          <w:lang w:val="en-US" w:eastAsia="zh-CN"/>
        </w:rPr>
        <w:drawing>
          <wp:inline distT="0" distB="0" distL="0" distR="0" wp14:anchorId="695FE828" wp14:editId="0EB9495D">
            <wp:extent cx="6115685" cy="22936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293620"/>
                    </a:xfrm>
                    <a:prstGeom prst="rect">
                      <a:avLst/>
                    </a:prstGeom>
                    <a:noFill/>
                    <a:ln>
                      <a:noFill/>
                    </a:ln>
                  </pic:spPr>
                </pic:pic>
              </a:graphicData>
            </a:graphic>
          </wp:inline>
        </w:drawing>
      </w:r>
    </w:p>
    <w:p w14:paraId="7C3AD4FB" w14:textId="77777777" w:rsidR="00272B7F" w:rsidRDefault="00272B7F" w:rsidP="00867D12"/>
    <w:p w14:paraId="78099BEA" w14:textId="77777777" w:rsidR="00272B7F" w:rsidRDefault="00272B7F" w:rsidP="00867D12">
      <w:pPr>
        <w:pStyle w:val="TF"/>
      </w:pPr>
      <w:r>
        <w:t>Figure 5.2.1.1-1 Potential UE architecture variants to support CA_n5-n28 with 2 antenna</w:t>
      </w:r>
    </w:p>
    <w:p w14:paraId="23AF4E14" w14:textId="77777777" w:rsidR="00272B7F" w:rsidRDefault="00272B7F" w:rsidP="00867D12"/>
    <w:p w14:paraId="175328AA" w14:textId="77777777" w:rsidR="00272B7F" w:rsidRDefault="00272B7F" w:rsidP="00272B7F">
      <w:pPr>
        <w:rPr>
          <w:rFonts w:eastAsia="SimSun"/>
        </w:rPr>
      </w:pPr>
      <w:r>
        <w:rPr>
          <w:rFonts w:eastAsia="SimSun"/>
        </w:rPr>
        <w:t>The topology for 2 antenna architecture a is listed as below.</w:t>
      </w:r>
    </w:p>
    <w:p w14:paraId="6C4BBB9A" w14:textId="023A56C3" w:rsidR="00272B7F" w:rsidRDefault="00867D12" w:rsidP="00867D12">
      <w:pPr>
        <w:pStyle w:val="B10"/>
        <w:rPr>
          <w:rFonts w:eastAsia="SimSun"/>
        </w:rPr>
      </w:pPr>
      <w:r>
        <w:rPr>
          <w:rFonts w:eastAsia="SimSun"/>
        </w:rPr>
        <w:t>-</w:t>
      </w:r>
      <w:r w:rsidR="00272B7F">
        <w:rPr>
          <w:rFonts w:eastAsia="SimSun"/>
        </w:rPr>
        <w:tab/>
        <w:t>1) n28UL+n28DL+n5UL+n5DL quadplexer on antenna 1</w:t>
      </w:r>
    </w:p>
    <w:p w14:paraId="3068E57A" w14:textId="07EC3A0F" w:rsidR="00272B7F" w:rsidRDefault="00867D12" w:rsidP="00867D12">
      <w:pPr>
        <w:pStyle w:val="B10"/>
        <w:rPr>
          <w:rFonts w:eastAsia="SimSun"/>
        </w:rPr>
      </w:pPr>
      <w:r>
        <w:rPr>
          <w:rFonts w:eastAsia="SimSun"/>
        </w:rPr>
        <w:t>-</w:t>
      </w:r>
      <w:r w:rsidR="00272B7F">
        <w:rPr>
          <w:rFonts w:eastAsia="SimSun"/>
        </w:rPr>
        <w:tab/>
        <w:t>2) n5DL+n28DL duplexer on antenna 2</w:t>
      </w:r>
    </w:p>
    <w:p w14:paraId="43384DC4" w14:textId="77777777" w:rsidR="00272B7F" w:rsidRDefault="00272B7F" w:rsidP="00272B7F">
      <w:pPr>
        <w:rPr>
          <w:rFonts w:eastAsia="SimSun"/>
        </w:rPr>
      </w:pPr>
      <w:r>
        <w:rPr>
          <w:rFonts w:eastAsia="SimSun"/>
        </w:rPr>
        <w:t>The topology for 2 antenna architecture b is listed as below.</w:t>
      </w:r>
    </w:p>
    <w:p w14:paraId="620C26E0" w14:textId="60B42B49" w:rsidR="00272B7F" w:rsidRDefault="00867D12" w:rsidP="00867D12">
      <w:pPr>
        <w:pStyle w:val="B10"/>
        <w:rPr>
          <w:rFonts w:eastAsia="SimSun"/>
        </w:rPr>
      </w:pPr>
      <w:r>
        <w:rPr>
          <w:rFonts w:eastAsia="SimSun"/>
        </w:rPr>
        <w:t>-</w:t>
      </w:r>
      <w:r w:rsidR="00272B7F">
        <w:rPr>
          <w:rFonts w:eastAsia="SimSun"/>
        </w:rPr>
        <w:tab/>
        <w:t>1) n5UL+n5DL+n28DL triplexer on antenna 1</w:t>
      </w:r>
    </w:p>
    <w:p w14:paraId="073C54F1" w14:textId="2A602C52" w:rsidR="00272B7F" w:rsidRDefault="00867D12" w:rsidP="00867D12">
      <w:pPr>
        <w:pStyle w:val="B10"/>
        <w:rPr>
          <w:rFonts w:eastAsia="SimSun"/>
        </w:rPr>
      </w:pPr>
      <w:r>
        <w:rPr>
          <w:rFonts w:eastAsia="SimSun"/>
        </w:rPr>
        <w:t>-</w:t>
      </w:r>
      <w:r w:rsidR="00272B7F">
        <w:rPr>
          <w:rFonts w:eastAsia="SimSun"/>
        </w:rPr>
        <w:tab/>
        <w:t>2) n28UL+n28DL+n5DL triplexer on antenna 2</w:t>
      </w:r>
    </w:p>
    <w:p w14:paraId="309354CE" w14:textId="77777777" w:rsidR="00272B7F" w:rsidRDefault="00272B7F" w:rsidP="00272B7F">
      <w:pPr>
        <w:spacing w:after="120"/>
        <w:rPr>
          <w:rFonts w:eastAsiaTheme="minorEastAsia"/>
          <w:bCs/>
          <w:kern w:val="2"/>
        </w:rPr>
      </w:pPr>
      <w:r>
        <w:rPr>
          <w:bCs/>
        </w:rPr>
        <w:t>[Considering the maximum simultaneously covered spectrum range and closely spaced UL and DL bands, the following challenges and issues impacting UE RF performance for 2-antenna architecture variant (a) can be anticipated:</w:t>
      </w:r>
    </w:p>
    <w:p w14:paraId="1F291F9B" w14:textId="3ECB3C23" w:rsidR="00272B7F" w:rsidRDefault="006F1EF6" w:rsidP="006F1EF6">
      <w:pPr>
        <w:pStyle w:val="B10"/>
      </w:pPr>
      <w:r>
        <w:t>-</w:t>
      </w:r>
      <w:r>
        <w:tab/>
      </w:r>
      <w:r w:rsidR="00272B7F">
        <w:t>The main antenna design needs to cover the entire spectrum range of 191 MHz simultaneously as shown in Figure 5.2.1-1, which is equivalent to a 24% bandwidth ratio and that would exceed the bandwidth ratio for a typical planar antenna design in a smartphone. As a result, the radiative performance for the combination likely would be compromised.</w:t>
      </w:r>
    </w:p>
    <w:p w14:paraId="07AE3CB4" w14:textId="69BBF4FD" w:rsidR="00272B7F" w:rsidRDefault="006F1EF6" w:rsidP="006F1EF6">
      <w:pPr>
        <w:pStyle w:val="B10"/>
      </w:pPr>
      <w:r>
        <w:t>-</w:t>
      </w:r>
      <w:r>
        <w:tab/>
      </w:r>
      <w:r w:rsidR="00272B7F">
        <w:t>The feasibility of a single quadplexer is questionable as n28 alone already requires a dual duplexer to reduce the band range to duplex gap ratio in order to achieve the acceptable filter isolation and insertion loss performance. Dual quadplexer has the implication on UE front-end design complexity, area, and cost impacts.</w:t>
      </w:r>
    </w:p>
    <w:p w14:paraId="425B6C21" w14:textId="13950D0F" w:rsidR="00272B7F" w:rsidRDefault="006F1EF6" w:rsidP="006F1EF6">
      <w:pPr>
        <w:pStyle w:val="B10"/>
      </w:pPr>
      <w:r>
        <w:t>-</w:t>
      </w:r>
      <w:r>
        <w:tab/>
      </w:r>
      <w:r w:rsidR="00272B7F">
        <w:t>REFSENS degradation (MSD) on n28 DL caused by frequency proximity between n5 UL and n28 DL and insufficient cross-band isolation.</w:t>
      </w:r>
    </w:p>
    <w:p w14:paraId="4850044E" w14:textId="77777777" w:rsidR="00272B7F" w:rsidRDefault="00272B7F" w:rsidP="00272B7F">
      <w:pPr>
        <w:spacing w:after="120"/>
        <w:rPr>
          <w:bCs/>
        </w:rPr>
      </w:pPr>
      <w:r>
        <w:rPr>
          <w:bCs/>
        </w:rPr>
        <w:lastRenderedPageBreak/>
        <w:t xml:space="preserve">For 2-antenna architecture variant (b), the following challenges and issues impacting UE RF performance can be anticipated:  </w:t>
      </w:r>
    </w:p>
    <w:p w14:paraId="40C207C4" w14:textId="20782F8B" w:rsidR="00272B7F" w:rsidRDefault="00204BEA" w:rsidP="00204BEA">
      <w:pPr>
        <w:pStyle w:val="B10"/>
      </w:pPr>
      <w:r>
        <w:t>-</w:t>
      </w:r>
      <w:r>
        <w:tab/>
      </w:r>
      <w:r w:rsidR="00272B7F">
        <w:t xml:space="preserve">Compared to variant (a), though the main path frequency range is reduced from 191 MHz to 136 MHz, the diversity path frequency range however is increased from 136 MHz to 191 MHz. From antenna design perspective, the same challenge with 24% antenna bandwidth ratio as in variant (a) is expected.    </w:t>
      </w:r>
    </w:p>
    <w:p w14:paraId="6EB0C577" w14:textId="32408C7C" w:rsidR="00272B7F" w:rsidRDefault="00204BEA" w:rsidP="00204BEA">
      <w:pPr>
        <w:pStyle w:val="B10"/>
      </w:pPr>
      <w:r>
        <w:t>-</w:t>
      </w:r>
      <w:r>
        <w:tab/>
      </w:r>
      <w:r w:rsidR="00272B7F">
        <w:t>The feasibility of a single triplexer for diversity path is questionable as n28 alone already requires a dual duplexer to reduce the band range to duplex gap ratio in order to achieve the acceptable filter isolation and insertion loss performance. Dual triplexer in diversity path in conjunction with a single or dual triplexer in main path has the implication on UE front-end design complexity, area, and cost impacts.</w:t>
      </w:r>
    </w:p>
    <w:p w14:paraId="0E944937" w14:textId="64E0E88E" w:rsidR="00272B7F" w:rsidRDefault="00204BEA" w:rsidP="00204BEA">
      <w:pPr>
        <w:pStyle w:val="B10"/>
      </w:pPr>
      <w:r>
        <w:t>-</w:t>
      </w:r>
      <w:r>
        <w:tab/>
      </w:r>
      <w:r w:rsidR="00272B7F">
        <w:t>REFSENS degradation (MSD) on n28 DL caused by frequency proximity between n5 UL and n28 DL and insufficient cross-band isolation.]</w:t>
      </w:r>
    </w:p>
    <w:p w14:paraId="69C97481" w14:textId="77777777" w:rsidR="00272B7F" w:rsidRDefault="00272B7F" w:rsidP="000B005C">
      <w:pPr>
        <w:pStyle w:val="Heading4"/>
        <w:rPr>
          <w:rFonts w:eastAsia="Arial"/>
          <w:lang w:eastAsia="en-US"/>
        </w:rPr>
      </w:pPr>
      <w:bookmarkStart w:id="272" w:name="_Toc130387290"/>
      <w:bookmarkStart w:id="273" w:name="_Toc130388778"/>
      <w:bookmarkStart w:id="274" w:name="_Toc137570149"/>
      <w:bookmarkStart w:id="275" w:name="_Toc145514168"/>
      <w:bookmarkStart w:id="276" w:name="_Toc146628299"/>
      <w:r>
        <w:rPr>
          <w:rFonts w:eastAsia="Arial"/>
          <w:lang w:eastAsia="en-US"/>
        </w:rPr>
        <w:t>5.2.1.2</w:t>
      </w:r>
      <w:r>
        <w:rPr>
          <w:rFonts w:eastAsia="Arial"/>
          <w:lang w:eastAsia="en-US"/>
        </w:rPr>
        <w:tab/>
        <w:t>UE RF architecture with three antennas</w:t>
      </w:r>
      <w:bookmarkEnd w:id="272"/>
      <w:bookmarkEnd w:id="273"/>
      <w:bookmarkEnd w:id="274"/>
      <w:bookmarkEnd w:id="275"/>
      <w:bookmarkEnd w:id="276"/>
    </w:p>
    <w:p w14:paraId="70877B89" w14:textId="77777777" w:rsidR="00272B7F" w:rsidRDefault="00272B7F" w:rsidP="00272B7F">
      <w:pPr>
        <w:rPr>
          <w:rFonts w:eastAsia="SimSun"/>
          <w:lang w:eastAsia="zh-CN"/>
        </w:rPr>
      </w:pPr>
      <w:r>
        <w:rPr>
          <w:rFonts w:eastAsia="SimSun"/>
        </w:rPr>
        <w:t xml:space="preserve">For CA_n5-n28 with 3-antenna implementation, the following UE RF architectures can be considered, as shown in Figure 5.2.1.2-1. </w:t>
      </w:r>
    </w:p>
    <w:p w14:paraId="189B2E95" w14:textId="1D5AB8B8" w:rsidR="00272B7F" w:rsidRDefault="00272B7F" w:rsidP="00E67EF3">
      <w:pPr>
        <w:pStyle w:val="TH"/>
        <w:rPr>
          <w:rFonts w:eastAsiaTheme="minorEastAsia"/>
          <w:bCs/>
          <w:kern w:val="2"/>
        </w:rPr>
      </w:pPr>
      <w:r>
        <w:rPr>
          <w:noProof/>
          <w:lang w:val="en-US" w:eastAsia="zh-CN"/>
        </w:rPr>
        <w:drawing>
          <wp:inline distT="0" distB="0" distL="0" distR="0" wp14:anchorId="1F5A42FD" wp14:editId="7058E51F">
            <wp:extent cx="4542155" cy="248856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42155" cy="2488565"/>
                    </a:xfrm>
                    <a:prstGeom prst="rect">
                      <a:avLst/>
                    </a:prstGeom>
                    <a:noFill/>
                    <a:ln>
                      <a:noFill/>
                    </a:ln>
                  </pic:spPr>
                </pic:pic>
              </a:graphicData>
            </a:graphic>
          </wp:inline>
        </w:drawing>
      </w:r>
    </w:p>
    <w:p w14:paraId="6144177E" w14:textId="77777777" w:rsidR="00272B7F" w:rsidRDefault="00272B7F" w:rsidP="00E67EF3">
      <w:pPr>
        <w:pStyle w:val="TF"/>
      </w:pPr>
      <w:r>
        <w:t>Figure 5.2.1.2-1 CA_n5-n28 UE architecture based on the 3-antenna implementation</w:t>
      </w:r>
    </w:p>
    <w:p w14:paraId="0C4629A6" w14:textId="77777777" w:rsidR="00272B7F" w:rsidRDefault="00272B7F" w:rsidP="00272B7F">
      <w:pPr>
        <w:rPr>
          <w:rFonts w:eastAsia="SimSun"/>
        </w:rPr>
      </w:pPr>
      <w:r>
        <w:rPr>
          <w:rFonts w:eastAsia="SimSun"/>
        </w:rPr>
        <w:t>The topology for the above 3 antenna architecture is listed as below:</w:t>
      </w:r>
    </w:p>
    <w:p w14:paraId="7AB875DB" w14:textId="77777777" w:rsidR="00272B7F" w:rsidRDefault="00272B7F" w:rsidP="009C1C75">
      <w:pPr>
        <w:pStyle w:val="B10"/>
        <w:rPr>
          <w:rFonts w:eastAsia="SimSun"/>
        </w:rPr>
      </w:pPr>
      <w:r>
        <w:rPr>
          <w:rFonts w:eastAsia="SimSun"/>
        </w:rPr>
        <w:tab/>
        <w:t>1) n28UL+n28DL duplexer on antenna 1</w:t>
      </w:r>
    </w:p>
    <w:p w14:paraId="118E4760" w14:textId="26F89501" w:rsidR="00272B7F" w:rsidRDefault="00272B7F" w:rsidP="009C1C75">
      <w:pPr>
        <w:pStyle w:val="B10"/>
        <w:rPr>
          <w:rFonts w:eastAsia="SimSun"/>
        </w:rPr>
      </w:pPr>
      <w:r>
        <w:rPr>
          <w:rFonts w:eastAsia="SimSun"/>
        </w:rPr>
        <w:tab/>
        <w:t>2) n5UL+n5DL duplexer on antenna 2</w:t>
      </w:r>
    </w:p>
    <w:p w14:paraId="60747A3E" w14:textId="1A54E83F" w:rsidR="00272B7F" w:rsidRDefault="00272B7F" w:rsidP="009C1C75">
      <w:pPr>
        <w:pStyle w:val="B10"/>
        <w:rPr>
          <w:rFonts w:eastAsia="SimSun"/>
        </w:rPr>
      </w:pPr>
      <w:r>
        <w:rPr>
          <w:rFonts w:eastAsia="SimSun"/>
        </w:rPr>
        <w:tab/>
        <w:t>3) n5DL+n28DL duplexer on antenna 3</w:t>
      </w:r>
    </w:p>
    <w:p w14:paraId="7E4138B6" w14:textId="77777777" w:rsidR="009C1C75" w:rsidRDefault="009C1C75" w:rsidP="009C1C75">
      <w:pPr>
        <w:rPr>
          <w:rFonts w:eastAsia="SimSun"/>
          <w:lang w:val="en-US" w:eastAsia="zh-CN"/>
        </w:rPr>
      </w:pPr>
    </w:p>
    <w:p w14:paraId="4EA8DA62" w14:textId="77777777" w:rsidR="00DB0A03" w:rsidRPr="00DB0A03" w:rsidRDefault="00DB0A03" w:rsidP="00DB0A03">
      <w:pPr>
        <w:pStyle w:val="Heading3"/>
        <w:rPr>
          <w:lang w:val="en-US"/>
        </w:rPr>
      </w:pPr>
      <w:bookmarkStart w:id="277" w:name="_Toc129096985"/>
      <w:bookmarkStart w:id="278" w:name="_Toc130385498"/>
      <w:bookmarkStart w:id="279" w:name="_Toc130387291"/>
      <w:bookmarkStart w:id="280" w:name="_Toc130388779"/>
      <w:bookmarkStart w:id="281" w:name="_Toc137570150"/>
      <w:bookmarkStart w:id="282" w:name="_Toc145514169"/>
      <w:bookmarkStart w:id="283" w:name="_Toc146628300"/>
      <w:r w:rsidRPr="00DB0A03">
        <w:rPr>
          <w:lang w:val="en-US"/>
        </w:rPr>
        <w:t>5.2.2</w:t>
      </w:r>
      <w:r w:rsidRPr="00DB0A03">
        <w:rPr>
          <w:lang w:val="en-US"/>
        </w:rPr>
        <w:tab/>
        <w:t>Common for 1 band UL and 2 bands UL of CA_n5-n28</w:t>
      </w:r>
      <w:bookmarkEnd w:id="277"/>
      <w:bookmarkEnd w:id="278"/>
      <w:bookmarkEnd w:id="279"/>
      <w:bookmarkEnd w:id="280"/>
      <w:bookmarkEnd w:id="281"/>
      <w:bookmarkEnd w:id="282"/>
      <w:bookmarkEnd w:id="283"/>
    </w:p>
    <w:p w14:paraId="3ECEC63B" w14:textId="77777777" w:rsidR="00DB0A03" w:rsidRPr="00DB0A03" w:rsidRDefault="00DB0A03" w:rsidP="00DB0A03">
      <w:pPr>
        <w:pStyle w:val="Heading4"/>
        <w:rPr>
          <w:lang w:val="en-US"/>
        </w:rPr>
      </w:pPr>
      <w:bookmarkStart w:id="284" w:name="_Toc129096986"/>
      <w:bookmarkStart w:id="285" w:name="_Toc130385499"/>
      <w:bookmarkStart w:id="286" w:name="_Toc130387292"/>
      <w:bookmarkStart w:id="287" w:name="_Toc130388780"/>
      <w:bookmarkStart w:id="288" w:name="_Toc137570151"/>
      <w:bookmarkStart w:id="289" w:name="_Toc145514170"/>
      <w:bookmarkStart w:id="290" w:name="_Toc146628301"/>
      <w:r w:rsidRPr="00DB0A03">
        <w:rPr>
          <w:lang w:val="en-US"/>
        </w:rPr>
        <w:t>5.2.2.0</w:t>
      </w:r>
      <w:r w:rsidRPr="00DB0A03">
        <w:rPr>
          <w:lang w:val="en-US"/>
        </w:rPr>
        <w:tab/>
        <w:t>General</w:t>
      </w:r>
      <w:bookmarkEnd w:id="284"/>
      <w:bookmarkEnd w:id="285"/>
      <w:bookmarkEnd w:id="286"/>
      <w:bookmarkEnd w:id="287"/>
      <w:bookmarkEnd w:id="288"/>
      <w:bookmarkEnd w:id="289"/>
      <w:bookmarkEnd w:id="290"/>
    </w:p>
    <w:p w14:paraId="1D979D1A" w14:textId="77777777" w:rsidR="00DB0A03" w:rsidRDefault="00DB0A03" w:rsidP="00DB0A03">
      <w:pPr>
        <w:rPr>
          <w:rFonts w:eastAsiaTheme="minorEastAsia"/>
          <w:lang w:eastAsia="zh-CN"/>
        </w:rPr>
      </w:pPr>
      <w:r>
        <w:rPr>
          <w:rFonts w:eastAsiaTheme="minorEastAsia"/>
          <w:lang w:eastAsia="zh-CN"/>
        </w:rPr>
        <w:t xml:space="preserve">According to the current spec TS 38.101-1, DL CA_n5A-n28A_BCS0 has been specified. Thus, some of RF requirements can be reused as below. </w:t>
      </w:r>
    </w:p>
    <w:p w14:paraId="5C72B5DA" w14:textId="77777777" w:rsidR="00DB0A03" w:rsidRPr="00DB0A03" w:rsidRDefault="00DB0A03" w:rsidP="00DB0A03">
      <w:pPr>
        <w:pStyle w:val="Heading4"/>
        <w:rPr>
          <w:lang w:val="en-US"/>
        </w:rPr>
      </w:pPr>
      <w:bookmarkStart w:id="291" w:name="_Toc129096987"/>
      <w:bookmarkStart w:id="292" w:name="_Toc130385500"/>
      <w:bookmarkStart w:id="293" w:name="_Toc130387293"/>
      <w:bookmarkStart w:id="294" w:name="_Toc130388781"/>
      <w:bookmarkStart w:id="295" w:name="_Toc137570152"/>
      <w:bookmarkStart w:id="296" w:name="_Toc145514171"/>
      <w:bookmarkStart w:id="297" w:name="_Toc146628302"/>
      <w:r w:rsidRPr="00DB0A03">
        <w:rPr>
          <w:lang w:val="en-US"/>
        </w:rPr>
        <w:lastRenderedPageBreak/>
        <w:t>5.2.2.1</w:t>
      </w:r>
      <w:r w:rsidRPr="00DB0A03">
        <w:rPr>
          <w:lang w:val="en-US"/>
        </w:rPr>
        <w:tab/>
        <w:t>Operating bands for CA</w:t>
      </w:r>
      <w:bookmarkEnd w:id="291"/>
      <w:bookmarkEnd w:id="292"/>
      <w:bookmarkEnd w:id="293"/>
      <w:bookmarkEnd w:id="294"/>
      <w:bookmarkEnd w:id="295"/>
      <w:bookmarkEnd w:id="296"/>
      <w:bookmarkEnd w:id="297"/>
    </w:p>
    <w:p w14:paraId="37B74A02" w14:textId="461F5C60" w:rsidR="00DB0A03" w:rsidRDefault="00DB0A03" w:rsidP="00E67EF3">
      <w:pPr>
        <w:pStyle w:val="TH"/>
        <w:rPr>
          <w:lang w:eastAsia="ja-JP"/>
        </w:rPr>
      </w:pPr>
      <w:r>
        <w:t xml:space="preserve">Table </w:t>
      </w:r>
      <w:r>
        <w:rPr>
          <w:lang w:val="en-US" w:eastAsia="zh-CN"/>
        </w:rPr>
        <w:t>5.2.2</w:t>
      </w:r>
      <w:r>
        <w:rPr>
          <w:lang w:eastAsia="zh-CN"/>
        </w:rPr>
        <w:t>.1</w:t>
      </w:r>
      <w:r>
        <w:t xml:space="preserve">-1: </w:t>
      </w:r>
      <w:r>
        <w:rPr>
          <w:lang w:val="en-US" w:eastAsia="zh-CN"/>
        </w:rPr>
        <w:t>CA</w:t>
      </w:r>
      <w:r>
        <w:rPr>
          <w:lang w:eastAsia="zh-CN"/>
        </w:rPr>
        <w:t xml:space="preserve"> band combination of </w:t>
      </w:r>
      <w:r>
        <w:rPr>
          <w:lang w:val="en-US" w:eastAsia="zh-CN"/>
        </w:rPr>
        <w:t>band 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DB0A03" w14:paraId="0F98F750"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D9EF217" w14:textId="77777777" w:rsidR="00DB0A03" w:rsidRDefault="00DB0A03" w:rsidP="00E67EF3">
            <w:pPr>
              <w:pStyle w:val="TAH"/>
              <w:rPr>
                <w:rFonts w:eastAsia="Malgun Gothic"/>
                <w:lang w:eastAsia="en-US"/>
              </w:rPr>
            </w:pPr>
            <w:bookmarkStart w:id="298" w:name="OLE_LINK2"/>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25BA1B26" w14:textId="77777777" w:rsidR="00DB0A03" w:rsidRDefault="00DB0A03" w:rsidP="00E67EF3">
            <w:pPr>
              <w:pStyle w:val="TAH"/>
              <w:rPr>
                <w:rFonts w:eastAsia="Malgun Gothic"/>
                <w:lang w:eastAsia="en-US"/>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6FB03C85" w14:textId="77777777" w:rsidR="00DB0A03" w:rsidRDefault="00DB0A03" w:rsidP="00E67EF3">
            <w:pPr>
              <w:pStyle w:val="TAH"/>
              <w:rPr>
                <w:rFonts w:eastAsia="Malgun Gothic"/>
                <w:lang w:eastAsia="en-US"/>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570EB19A" w14:textId="77777777" w:rsidR="00DB0A03" w:rsidRDefault="00DB0A03" w:rsidP="00E67EF3">
            <w:pPr>
              <w:pStyle w:val="TAH"/>
              <w:rPr>
                <w:rFonts w:eastAsia="Malgun Gothic" w:cs="Arial"/>
                <w:lang w:eastAsia="en-US"/>
              </w:rPr>
            </w:pPr>
            <w:r>
              <w:rPr>
                <w:rFonts w:eastAsia="Malgun Gothic" w:cs="Arial"/>
              </w:rPr>
              <w:t>Duplex</w:t>
            </w:r>
          </w:p>
          <w:p w14:paraId="69C04160" w14:textId="77777777" w:rsidR="00DB0A03" w:rsidRDefault="00DB0A03" w:rsidP="00E67EF3">
            <w:pPr>
              <w:pStyle w:val="TAH"/>
              <w:rPr>
                <w:rFonts w:ascii="Times New Roman" w:eastAsia="Malgun Gothic" w:hAnsi="Times New Roman"/>
                <w:lang w:eastAsia="en-US"/>
              </w:rPr>
            </w:pPr>
            <w:r>
              <w:rPr>
                <w:rFonts w:eastAsia="Malgun Gothic" w:cs="Arial"/>
              </w:rPr>
              <w:t>mode</w:t>
            </w:r>
          </w:p>
        </w:tc>
      </w:tr>
      <w:tr w:rsidR="00DB0A03" w14:paraId="34EB2378"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7A548011" w14:textId="77777777" w:rsidR="00DB0A03" w:rsidRDefault="00DB0A03" w:rsidP="00E67EF3">
            <w:pPr>
              <w:pStyle w:val="TAH"/>
              <w:rPr>
                <w:rFonts w:eastAsia="Malgun Gothic"/>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16C1FB5F" w14:textId="77777777" w:rsidR="00DB0A03" w:rsidRDefault="00DB0A03" w:rsidP="00E67EF3">
            <w:pPr>
              <w:pStyle w:val="TAH"/>
              <w:rPr>
                <w:rFonts w:eastAsia="Malgun Gothic"/>
                <w:lang w:eastAsia="en-US"/>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2AD53445" w14:textId="77777777" w:rsidR="00DB0A03" w:rsidRDefault="00DB0A03" w:rsidP="00E67EF3">
            <w:pPr>
              <w:pStyle w:val="TAH"/>
              <w:rPr>
                <w:rFonts w:eastAsia="Malgun Gothic"/>
                <w:lang w:eastAsia="en-US"/>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5042FCDA" w14:textId="77777777" w:rsidR="00DB0A03" w:rsidRDefault="00DB0A03" w:rsidP="005259DB">
            <w:pPr>
              <w:overflowPunct/>
              <w:autoSpaceDE/>
              <w:autoSpaceDN/>
              <w:adjustRightInd/>
              <w:spacing w:after="0"/>
              <w:rPr>
                <w:rFonts w:eastAsia="Malgun Gothic"/>
                <w:b/>
                <w:sz w:val="18"/>
                <w:lang w:eastAsia="en-US"/>
              </w:rPr>
            </w:pPr>
          </w:p>
        </w:tc>
      </w:tr>
      <w:tr w:rsidR="00DB0A03" w14:paraId="6ADFA152"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3BBC7821" w14:textId="77777777" w:rsidR="00DB0A03" w:rsidRDefault="00DB0A03" w:rsidP="00E67EF3">
            <w:pPr>
              <w:pStyle w:val="TAH"/>
              <w:rPr>
                <w:rFonts w:eastAsia="Malgun Gothic"/>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4859530B" w14:textId="77777777" w:rsidR="00DB0A03" w:rsidRDefault="00DB0A03" w:rsidP="00E67EF3">
            <w:pPr>
              <w:pStyle w:val="TAH"/>
              <w:rPr>
                <w:rFonts w:eastAsia="Malgun Gothic"/>
                <w:lang w:eastAsia="en-US"/>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5D3AAA9" w14:textId="77777777" w:rsidR="00DB0A03" w:rsidRDefault="00DB0A03" w:rsidP="00E67EF3">
            <w:pPr>
              <w:pStyle w:val="TAH"/>
              <w:rPr>
                <w:rFonts w:eastAsia="Malgun Gothic"/>
                <w:lang w:eastAsia="en-US"/>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4446CAD2" w14:textId="77777777" w:rsidR="00DB0A03" w:rsidRDefault="00DB0A03" w:rsidP="005259DB">
            <w:pPr>
              <w:overflowPunct/>
              <w:autoSpaceDE/>
              <w:autoSpaceDN/>
              <w:adjustRightInd/>
              <w:spacing w:after="0"/>
              <w:rPr>
                <w:rFonts w:eastAsia="Malgun Gothic"/>
                <w:b/>
                <w:sz w:val="18"/>
                <w:lang w:eastAsia="en-US"/>
              </w:rPr>
            </w:pPr>
          </w:p>
        </w:tc>
      </w:tr>
      <w:tr w:rsidR="00DB0A03" w14:paraId="7A39A3D8"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203CA820" w14:textId="77777777" w:rsidR="00DB0A03" w:rsidRDefault="00DB0A03" w:rsidP="00E67EF3">
            <w:pPr>
              <w:pStyle w:val="TAC"/>
              <w:rPr>
                <w:rFonts w:eastAsiaTheme="minorEastAsia"/>
                <w:lang w:val="en-US" w:eastAsia="zh-CN"/>
              </w:rPr>
            </w:pPr>
            <w:r>
              <w:rPr>
                <w:rFonts w:eastAsia="SimSun"/>
                <w:lang w:val="en-US" w:eastAsia="zh-CN"/>
              </w:rPr>
              <w:t>n</w:t>
            </w:r>
            <w:r>
              <w:rPr>
                <w:lang w:val="en-US" w:eastAsia="zh-CN"/>
              </w:rPr>
              <w:t>5</w:t>
            </w:r>
          </w:p>
        </w:tc>
        <w:tc>
          <w:tcPr>
            <w:tcW w:w="1088" w:type="dxa"/>
            <w:tcBorders>
              <w:top w:val="single" w:sz="4" w:space="0" w:color="auto"/>
              <w:left w:val="single" w:sz="4" w:space="0" w:color="auto"/>
              <w:bottom w:val="single" w:sz="4" w:space="0" w:color="auto"/>
              <w:right w:val="nil"/>
            </w:tcBorders>
            <w:vAlign w:val="center"/>
            <w:hideMark/>
          </w:tcPr>
          <w:p w14:paraId="520A854D" w14:textId="77777777" w:rsidR="00DB0A03" w:rsidRDefault="00DB0A03" w:rsidP="00E67EF3">
            <w:pPr>
              <w:pStyle w:val="TAC"/>
              <w:rPr>
                <w:rFonts w:eastAsiaTheme="minorEastAsia"/>
                <w:lang w:eastAsia="zh-CN"/>
              </w:rPr>
            </w:pPr>
            <w:r>
              <w:rPr>
                <w:rFonts w:eastAsiaTheme="minorEastAsia"/>
                <w:lang w:eastAsia="zh-CN"/>
              </w:rPr>
              <w:t>824 MHz</w:t>
            </w:r>
          </w:p>
        </w:tc>
        <w:tc>
          <w:tcPr>
            <w:tcW w:w="295" w:type="dxa"/>
            <w:tcBorders>
              <w:top w:val="single" w:sz="4" w:space="0" w:color="auto"/>
              <w:left w:val="nil"/>
              <w:bottom w:val="single" w:sz="4" w:space="0" w:color="auto"/>
              <w:right w:val="nil"/>
            </w:tcBorders>
            <w:vAlign w:val="center"/>
            <w:hideMark/>
          </w:tcPr>
          <w:p w14:paraId="78A8C538" w14:textId="77777777" w:rsidR="00DB0A03" w:rsidRDefault="00DB0A03" w:rsidP="00E67EF3">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7DA2E4E9" w14:textId="77777777" w:rsidR="00DB0A03" w:rsidRDefault="00DB0A03" w:rsidP="00E67EF3">
            <w:pPr>
              <w:pStyle w:val="TAC"/>
              <w:rPr>
                <w:rFonts w:eastAsiaTheme="minorEastAsia"/>
                <w:lang w:eastAsia="zh-CN"/>
              </w:rPr>
            </w:pPr>
            <w:r>
              <w:rPr>
                <w:rFonts w:eastAsiaTheme="minorEastAsia"/>
                <w:lang w:eastAsia="zh-CN"/>
              </w:rPr>
              <w:t>849 MHz</w:t>
            </w:r>
          </w:p>
        </w:tc>
        <w:tc>
          <w:tcPr>
            <w:tcW w:w="1231" w:type="dxa"/>
            <w:tcBorders>
              <w:top w:val="single" w:sz="4" w:space="0" w:color="auto"/>
              <w:left w:val="single" w:sz="4" w:space="0" w:color="auto"/>
              <w:bottom w:val="single" w:sz="4" w:space="0" w:color="auto"/>
              <w:right w:val="nil"/>
            </w:tcBorders>
            <w:vAlign w:val="center"/>
            <w:hideMark/>
          </w:tcPr>
          <w:p w14:paraId="6D34AA50" w14:textId="77777777" w:rsidR="00DB0A03" w:rsidRDefault="00DB0A03" w:rsidP="00E67EF3">
            <w:pPr>
              <w:pStyle w:val="TAC"/>
              <w:rPr>
                <w:rFonts w:eastAsiaTheme="minorEastAsia"/>
                <w:lang w:eastAsia="zh-CN"/>
              </w:rPr>
            </w:pPr>
            <w:r>
              <w:rPr>
                <w:rFonts w:eastAsiaTheme="minorEastAsia"/>
                <w:lang w:eastAsia="zh-CN"/>
              </w:rPr>
              <w:t>869 MHz</w:t>
            </w:r>
          </w:p>
        </w:tc>
        <w:tc>
          <w:tcPr>
            <w:tcW w:w="355" w:type="dxa"/>
            <w:tcBorders>
              <w:top w:val="single" w:sz="4" w:space="0" w:color="auto"/>
              <w:left w:val="nil"/>
              <w:bottom w:val="single" w:sz="4" w:space="0" w:color="auto"/>
              <w:right w:val="nil"/>
            </w:tcBorders>
            <w:vAlign w:val="center"/>
            <w:hideMark/>
          </w:tcPr>
          <w:p w14:paraId="1876C004" w14:textId="77777777" w:rsidR="00DB0A03" w:rsidRDefault="00DB0A03" w:rsidP="00E67EF3">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1EB12429" w14:textId="77777777" w:rsidR="00DB0A03" w:rsidRDefault="00DB0A03" w:rsidP="00E67EF3">
            <w:pPr>
              <w:pStyle w:val="TAC"/>
              <w:rPr>
                <w:rFonts w:eastAsiaTheme="minorEastAsia"/>
                <w:lang w:eastAsia="zh-CN"/>
              </w:rPr>
            </w:pPr>
            <w:r>
              <w:rPr>
                <w:rFonts w:eastAsiaTheme="minorEastAsia"/>
                <w:lang w:eastAsia="zh-CN"/>
              </w:rPr>
              <w:t>894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0CC4F00C" w14:textId="77777777" w:rsidR="00DB0A03" w:rsidRDefault="00DB0A03" w:rsidP="00E67EF3">
            <w:pPr>
              <w:pStyle w:val="TAC"/>
              <w:rPr>
                <w:rFonts w:eastAsiaTheme="minorEastAsia"/>
                <w:lang w:eastAsia="zh-CN"/>
              </w:rPr>
            </w:pPr>
            <w:r>
              <w:rPr>
                <w:rFonts w:eastAsiaTheme="minorEastAsia"/>
                <w:lang w:eastAsia="zh-CN"/>
              </w:rPr>
              <w:t>FDD</w:t>
            </w:r>
          </w:p>
        </w:tc>
      </w:tr>
      <w:tr w:rsidR="00DB0A03" w14:paraId="364BBDF1"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104F8B1C" w14:textId="77777777" w:rsidR="00DB0A03" w:rsidRDefault="00DB0A03" w:rsidP="00E67EF3">
            <w:pPr>
              <w:pStyle w:val="TAC"/>
              <w:rPr>
                <w:lang w:val="en-US" w:eastAsia="zh-CN"/>
              </w:rPr>
            </w:pPr>
            <w:r>
              <w:rPr>
                <w:rFonts w:eastAsia="SimSun"/>
                <w:lang w:val="en-US" w:eastAsia="zh-CN"/>
              </w:rPr>
              <w:t>n</w:t>
            </w:r>
            <w:r>
              <w:rPr>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56986B64" w14:textId="77777777" w:rsidR="00DB0A03" w:rsidRDefault="00DB0A03" w:rsidP="00E67EF3">
            <w:pPr>
              <w:pStyle w:val="TAC"/>
              <w:rPr>
                <w:rFonts w:eastAsiaTheme="minorEastAsia"/>
                <w:lang w:eastAsia="zh-CN"/>
              </w:rPr>
            </w:pPr>
            <w:r>
              <w:rPr>
                <w:rFonts w:eastAsiaTheme="minorEastAsia"/>
                <w:lang w:eastAsia="zh-CN"/>
              </w:rPr>
              <w:t>703 MHz</w:t>
            </w:r>
          </w:p>
        </w:tc>
        <w:tc>
          <w:tcPr>
            <w:tcW w:w="295" w:type="dxa"/>
            <w:tcBorders>
              <w:top w:val="single" w:sz="4" w:space="0" w:color="auto"/>
              <w:left w:val="nil"/>
              <w:bottom w:val="single" w:sz="4" w:space="0" w:color="auto"/>
              <w:right w:val="nil"/>
            </w:tcBorders>
            <w:vAlign w:val="center"/>
            <w:hideMark/>
          </w:tcPr>
          <w:p w14:paraId="305CBA57" w14:textId="77777777" w:rsidR="00DB0A03" w:rsidRDefault="00DB0A03" w:rsidP="00E67EF3">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70655B5E" w14:textId="77777777" w:rsidR="00DB0A03" w:rsidRDefault="00DB0A03" w:rsidP="00E67EF3">
            <w:pPr>
              <w:pStyle w:val="TAC"/>
              <w:rPr>
                <w:rFonts w:eastAsiaTheme="minorEastAsia"/>
                <w:lang w:eastAsia="zh-CN"/>
              </w:rPr>
            </w:pPr>
            <w:r>
              <w:rPr>
                <w:rFonts w:eastAsiaTheme="minorEastAsia"/>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7B6F1517" w14:textId="77777777" w:rsidR="00DB0A03" w:rsidRDefault="00DB0A03" w:rsidP="00E67EF3">
            <w:pPr>
              <w:pStyle w:val="TAC"/>
              <w:rPr>
                <w:rFonts w:eastAsiaTheme="minorEastAsia"/>
                <w:lang w:eastAsia="zh-CN"/>
              </w:rPr>
            </w:pPr>
            <w:r>
              <w:rPr>
                <w:rFonts w:eastAsiaTheme="minorEastAsia"/>
                <w:lang w:eastAsia="zh-CN"/>
              </w:rPr>
              <w:t>758 MHz</w:t>
            </w:r>
          </w:p>
        </w:tc>
        <w:tc>
          <w:tcPr>
            <w:tcW w:w="355" w:type="dxa"/>
            <w:tcBorders>
              <w:top w:val="single" w:sz="4" w:space="0" w:color="auto"/>
              <w:left w:val="nil"/>
              <w:bottom w:val="single" w:sz="4" w:space="0" w:color="auto"/>
              <w:right w:val="nil"/>
            </w:tcBorders>
            <w:vAlign w:val="center"/>
            <w:hideMark/>
          </w:tcPr>
          <w:p w14:paraId="6F88FB6E" w14:textId="77777777" w:rsidR="00DB0A03" w:rsidRDefault="00DB0A03" w:rsidP="00E67EF3">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75229056" w14:textId="77777777" w:rsidR="00DB0A03" w:rsidRDefault="00DB0A03" w:rsidP="00E67EF3">
            <w:pPr>
              <w:pStyle w:val="TAC"/>
              <w:rPr>
                <w:rFonts w:eastAsiaTheme="minorEastAsia"/>
                <w:lang w:eastAsia="zh-CN"/>
              </w:rPr>
            </w:pPr>
            <w:r>
              <w:rPr>
                <w:rFonts w:eastAsiaTheme="minorEastAsia"/>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A082A4E" w14:textId="77777777" w:rsidR="00DB0A03" w:rsidRDefault="00DB0A03" w:rsidP="00E67EF3">
            <w:pPr>
              <w:pStyle w:val="TAC"/>
              <w:rPr>
                <w:rFonts w:eastAsiaTheme="minorEastAsia"/>
                <w:lang w:eastAsia="zh-CN"/>
              </w:rPr>
            </w:pPr>
            <w:r>
              <w:rPr>
                <w:rFonts w:eastAsiaTheme="minorEastAsia"/>
                <w:lang w:eastAsia="zh-CN"/>
              </w:rPr>
              <w:t>FDD</w:t>
            </w:r>
          </w:p>
        </w:tc>
      </w:tr>
      <w:bookmarkEnd w:id="298"/>
    </w:tbl>
    <w:p w14:paraId="0F9ED9F5" w14:textId="77777777" w:rsidR="00DB0A03" w:rsidRDefault="00DB0A03" w:rsidP="00DB0A03">
      <w:pPr>
        <w:rPr>
          <w:rFonts w:eastAsiaTheme="minorEastAsia"/>
          <w:lang w:eastAsia="zh-CN"/>
        </w:rPr>
      </w:pPr>
    </w:p>
    <w:p w14:paraId="5C1C4253" w14:textId="77777777" w:rsidR="00DB0A03" w:rsidRPr="00DB0A03" w:rsidRDefault="00DB0A03" w:rsidP="00DB0A03">
      <w:pPr>
        <w:pStyle w:val="Heading4"/>
        <w:rPr>
          <w:lang w:val="en-US"/>
        </w:rPr>
      </w:pPr>
      <w:bookmarkStart w:id="299" w:name="_Toc129096988"/>
      <w:bookmarkStart w:id="300" w:name="_Toc130385501"/>
      <w:bookmarkStart w:id="301" w:name="_Toc130387294"/>
      <w:bookmarkStart w:id="302" w:name="_Toc130388782"/>
      <w:bookmarkStart w:id="303" w:name="_Toc137570153"/>
      <w:bookmarkStart w:id="304" w:name="_Toc145514172"/>
      <w:bookmarkStart w:id="305" w:name="_Toc146628303"/>
      <w:r w:rsidRPr="00DB0A03">
        <w:rPr>
          <w:lang w:val="en-US"/>
        </w:rPr>
        <w:t>5.2.2.2</w:t>
      </w:r>
      <w:r w:rsidRPr="00DB0A03">
        <w:rPr>
          <w:lang w:val="en-US"/>
        </w:rPr>
        <w:tab/>
        <w:t>Channel bandwidths per operating band for CA</w:t>
      </w:r>
      <w:bookmarkEnd w:id="299"/>
      <w:bookmarkEnd w:id="300"/>
      <w:bookmarkEnd w:id="301"/>
      <w:bookmarkEnd w:id="302"/>
      <w:bookmarkEnd w:id="303"/>
      <w:bookmarkEnd w:id="304"/>
      <w:bookmarkEnd w:id="305"/>
    </w:p>
    <w:p w14:paraId="43295E71" w14:textId="77777777" w:rsidR="00DB0A03" w:rsidRPr="00DB0A03" w:rsidRDefault="00DB0A03" w:rsidP="00DB0A03">
      <w:pPr>
        <w:rPr>
          <w:rFonts w:eastAsiaTheme="minorEastAsia"/>
          <w:lang w:eastAsia="zh-CN"/>
        </w:rPr>
      </w:pPr>
      <w:r>
        <w:rPr>
          <w:rFonts w:eastAsiaTheme="minorEastAsia"/>
          <w:lang w:eastAsia="zh-CN"/>
        </w:rPr>
        <w:t xml:space="preserve">Referring to table 5.5A.3.1-1e of TS 38.101-1, DL_n5A-n28A_BCS0 has been specified </w:t>
      </w:r>
    </w:p>
    <w:p w14:paraId="2518EB4C" w14:textId="77777777" w:rsidR="00DB0A03" w:rsidRPr="00DB0A03" w:rsidRDefault="00DB0A03" w:rsidP="00DB0A03">
      <w:pPr>
        <w:pStyle w:val="Heading4"/>
        <w:rPr>
          <w:lang w:val="en-US"/>
        </w:rPr>
      </w:pPr>
      <w:bookmarkStart w:id="306" w:name="_Toc129096989"/>
      <w:bookmarkStart w:id="307" w:name="_Toc130385502"/>
      <w:bookmarkStart w:id="308" w:name="_Toc130387295"/>
      <w:bookmarkStart w:id="309" w:name="_Toc130388783"/>
      <w:bookmarkStart w:id="310" w:name="_Toc137570154"/>
      <w:bookmarkStart w:id="311" w:name="_Toc145514173"/>
      <w:bookmarkStart w:id="312" w:name="_Toc146628304"/>
      <w:r w:rsidRPr="00DB0A03">
        <w:rPr>
          <w:lang w:val="en-US"/>
        </w:rPr>
        <w:t>5.2.2.3</w:t>
      </w:r>
      <w:r w:rsidRPr="00DB0A03">
        <w:rPr>
          <w:lang w:val="en-US"/>
        </w:rPr>
        <w:tab/>
        <w:t>UE co-existence studies</w:t>
      </w:r>
      <w:bookmarkEnd w:id="306"/>
      <w:bookmarkEnd w:id="307"/>
      <w:bookmarkEnd w:id="308"/>
      <w:bookmarkEnd w:id="309"/>
      <w:bookmarkEnd w:id="310"/>
      <w:bookmarkEnd w:id="311"/>
      <w:bookmarkEnd w:id="312"/>
    </w:p>
    <w:p w14:paraId="480778B5" w14:textId="77777777" w:rsidR="00DB0A03" w:rsidRDefault="00DB0A03" w:rsidP="00DB0A03">
      <w:pPr>
        <w:rPr>
          <w:rFonts w:eastAsiaTheme="minorEastAsia"/>
          <w:lang w:eastAsia="zh-CN"/>
        </w:rPr>
      </w:pPr>
      <w:r>
        <w:rPr>
          <w:rFonts w:eastAsiaTheme="minorEastAsia"/>
          <w:lang w:eastAsia="zh-CN"/>
        </w:rPr>
        <w:t xml:space="preserve">There is no need to specify harmonics and harmonics mixing exception for </w:t>
      </w:r>
      <w:r>
        <w:rPr>
          <w:rFonts w:eastAsia="MS Mincho"/>
          <w:lang w:eastAsia="zh-CN"/>
        </w:rPr>
        <w:t>CA_</w:t>
      </w:r>
      <w:r>
        <w:rPr>
          <w:rFonts w:eastAsia="MS Mincho"/>
          <w:lang w:val="en-US" w:eastAsia="zh-CN"/>
        </w:rPr>
        <w:t>n5</w:t>
      </w:r>
      <w:r>
        <w:rPr>
          <w:rFonts w:eastAsia="MS Mincho"/>
          <w:lang w:eastAsia="zh-CN"/>
        </w:rPr>
        <w:t>-</w:t>
      </w:r>
      <w:r>
        <w:rPr>
          <w:rFonts w:eastAsia="MS Mincho"/>
          <w:lang w:val="en-US" w:eastAsia="zh-CN"/>
        </w:rPr>
        <w:t>n28</w:t>
      </w:r>
      <w:r>
        <w:rPr>
          <w:rFonts w:eastAsiaTheme="minorEastAsia"/>
          <w:lang w:eastAsia="zh-CN"/>
        </w:rPr>
        <w:t xml:space="preserve"> as we didn’t specify them in current spec.</w:t>
      </w:r>
    </w:p>
    <w:p w14:paraId="01E8FC53" w14:textId="1C1AF4CD" w:rsidR="00DB0A03" w:rsidRDefault="00DB0A03" w:rsidP="008D6D7B">
      <w:pPr>
        <w:pStyle w:val="Heading4"/>
        <w:rPr>
          <w:rFonts w:eastAsiaTheme="minorEastAsia"/>
          <w:lang w:eastAsia="zh-CN"/>
        </w:rPr>
      </w:pPr>
      <w:bookmarkStart w:id="313" w:name="_Toc129096990"/>
      <w:bookmarkStart w:id="314" w:name="_Toc130385503"/>
      <w:bookmarkStart w:id="315" w:name="_Toc130387296"/>
      <w:bookmarkStart w:id="316" w:name="_Toc130388784"/>
      <w:bookmarkStart w:id="317" w:name="_Toc137570155"/>
      <w:bookmarkStart w:id="318" w:name="_Toc145514174"/>
      <w:bookmarkStart w:id="319" w:name="_Toc146628305"/>
      <w:r w:rsidRPr="00DB0A03">
        <w:rPr>
          <w:lang w:val="en-US"/>
        </w:rPr>
        <w:t>5.2.2.4</w:t>
      </w:r>
      <w:r w:rsidRPr="00DB0A03">
        <w:rPr>
          <w:lang w:val="en-US"/>
        </w:rPr>
        <w:tab/>
        <w:t>∆TIB,c and ∆RIB,c values</w:t>
      </w:r>
      <w:bookmarkEnd w:id="313"/>
      <w:bookmarkEnd w:id="314"/>
      <w:bookmarkEnd w:id="315"/>
      <w:bookmarkEnd w:id="316"/>
      <w:bookmarkEnd w:id="317"/>
      <w:bookmarkEnd w:id="318"/>
      <w:bookmarkEnd w:id="319"/>
    </w:p>
    <w:p w14:paraId="654CEB3B" w14:textId="77777777" w:rsidR="00272B7F" w:rsidRDefault="00272B7F" w:rsidP="00272B7F">
      <w:pPr>
        <w:spacing w:beforeLines="50" w:before="120" w:afterLines="50" w:after="120" w:line="256" w:lineRule="auto"/>
        <w:rPr>
          <w:rFonts w:eastAsia="SimSun"/>
          <w:lang w:eastAsia="zh-CN"/>
        </w:rPr>
      </w:pPr>
      <w:r>
        <w:rPr>
          <w:rFonts w:eastAsia="SimSun"/>
        </w:rPr>
        <w:t xml:space="preserve">For CA_n5-n28 with 2 antenna implementation, the </w:t>
      </w:r>
      <w:r>
        <w:rPr>
          <w:rFonts w:eastAsia="SimSun"/>
        </w:rPr>
        <w:sym w:font="Symbol" w:char="F044"/>
      </w:r>
      <w:r>
        <w:rPr>
          <w:rFonts w:eastAsia="SimSun"/>
        </w:rPr>
        <w:t xml:space="preserve">TIB,c and </w:t>
      </w:r>
      <w:r>
        <w:rPr>
          <w:rFonts w:eastAsia="SimSun"/>
        </w:rPr>
        <w:sym w:font="Symbol" w:char="F044"/>
      </w:r>
      <w:r>
        <w:rPr>
          <w:rFonts w:eastAsia="SimSun"/>
        </w:rPr>
        <w:t>RIB,c values has been specified in TS 38.101-1.</w:t>
      </w:r>
    </w:p>
    <w:p w14:paraId="34FE39E9" w14:textId="77777777" w:rsidR="0047180B" w:rsidRDefault="0047180B" w:rsidP="0047180B">
      <w:pPr>
        <w:spacing w:before="120"/>
        <w:rPr>
          <w:b/>
          <w:bCs/>
        </w:rPr>
      </w:pPr>
      <w:r>
        <w:t xml:space="preserve">Referring to contribution </w:t>
      </w:r>
      <w:r>
        <w:rPr>
          <w:szCs w:val="24"/>
        </w:rPr>
        <w:t xml:space="preserve">R4-2300657, it is suggest to </w:t>
      </w:r>
      <w:r>
        <w:t xml:space="preserve">reuse the DC_28_n5 </w:t>
      </w:r>
      <w:r>
        <w:sym w:font="Symbol" w:char="F044"/>
      </w:r>
      <w:r>
        <w:t xml:space="preserve">TIB,c and </w:t>
      </w:r>
      <w:r>
        <w:sym w:font="Symbol" w:char="F044"/>
      </w:r>
      <w:r>
        <w:t>RIB,c values with an additional 0.2dB to all to enable the two-antenna n-plexers in the future and including the support of full band n28, which are shown below:</w:t>
      </w:r>
    </w:p>
    <w:p w14:paraId="5F4D3B39" w14:textId="77777777" w:rsidR="0047180B" w:rsidRDefault="0047180B" w:rsidP="00E67EF3">
      <w:pPr>
        <w:pStyle w:val="TH"/>
      </w:pPr>
      <w:r>
        <w:t>Table 5.2.2.4-0: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47180B" w14:paraId="3CC473B2" w14:textId="77777777" w:rsidTr="0047180B">
        <w:trPr>
          <w:jc w:val="center"/>
        </w:trPr>
        <w:tc>
          <w:tcPr>
            <w:tcW w:w="1985" w:type="dxa"/>
            <w:tcBorders>
              <w:top w:val="single" w:sz="4" w:space="0" w:color="auto"/>
              <w:left w:val="single" w:sz="4" w:space="0" w:color="auto"/>
              <w:bottom w:val="single" w:sz="4" w:space="0" w:color="auto"/>
              <w:right w:val="single" w:sz="4" w:space="0" w:color="auto"/>
            </w:tcBorders>
            <w:hideMark/>
          </w:tcPr>
          <w:p w14:paraId="30E5ED8C" w14:textId="77777777" w:rsidR="0047180B" w:rsidRDefault="0047180B" w:rsidP="00E67EF3">
            <w:pPr>
              <w:pStyle w:val="TAH"/>
              <w:rPr>
                <w:kern w:val="2"/>
                <w:lang w:eastAsia="en-US"/>
              </w:rPr>
            </w:pPr>
            <w:r>
              <w:rPr>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7FD6E6A7" w14:textId="77777777" w:rsidR="0047180B" w:rsidRDefault="0047180B" w:rsidP="00E67EF3">
            <w:pPr>
              <w:pStyle w:val="TAH"/>
              <w:rPr>
                <w:kern w:val="2"/>
                <w:lang w:eastAsia="en-US"/>
              </w:rPr>
            </w:pPr>
            <w:r>
              <w:t>NR</w:t>
            </w:r>
            <w:r>
              <w:rPr>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725B89DA" w14:textId="77777777" w:rsidR="0047180B" w:rsidRDefault="0047180B" w:rsidP="00E67EF3">
            <w:pPr>
              <w:pStyle w:val="TAH"/>
              <w:rPr>
                <w:kern w:val="2"/>
                <w:lang w:eastAsia="en-US"/>
              </w:rPr>
            </w:pPr>
            <w:r>
              <w:rPr>
                <w:lang w:eastAsia="en-US"/>
              </w:rPr>
              <w:t>ΔT</w:t>
            </w:r>
            <w:r>
              <w:rPr>
                <w:vertAlign w:val="subscript"/>
                <w:lang w:eastAsia="en-US"/>
              </w:rPr>
              <w:t>IB,c</w:t>
            </w:r>
            <w:r>
              <w:rPr>
                <w:lang w:eastAsia="en-US"/>
              </w:rPr>
              <w:t xml:space="preserve"> [dB]</w:t>
            </w:r>
          </w:p>
        </w:tc>
      </w:tr>
      <w:tr w:rsidR="0047180B" w14:paraId="3C9E7069" w14:textId="77777777" w:rsidTr="0047180B">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797451C" w14:textId="77777777" w:rsidR="0047180B" w:rsidRDefault="0047180B" w:rsidP="00E67EF3">
            <w:pPr>
              <w:pStyle w:val="TAC"/>
              <w:rPr>
                <w:kern w:val="2"/>
              </w:rPr>
            </w:pPr>
            <w:r>
              <w:rPr>
                <w:rFonts w:eastAsia="Malgun Gothic"/>
                <w:lang w:eastAsia="ko-KR"/>
              </w:rPr>
              <w:t>CA_</w:t>
            </w:r>
            <w:r>
              <w:t>n</w:t>
            </w:r>
            <w:r>
              <w:rPr>
                <w:rFonts w:eastAsia="Malgun Gothic"/>
                <w:lang w:eastAsia="ko-KR"/>
              </w:rPr>
              <w:t>5A-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432E05" w14:textId="77777777" w:rsidR="0047180B" w:rsidRDefault="0047180B" w:rsidP="00E67EF3">
            <w:pPr>
              <w:pStyle w:val="TAC"/>
              <w:rPr>
                <w:rFonts w:eastAsia="Malgun Gothic"/>
                <w:kern w:val="2"/>
                <w:lang w:eastAsia="ko-KR"/>
              </w:rPr>
            </w:pPr>
            <w:r>
              <w:t>n5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9495067" w14:textId="77777777" w:rsidR="0047180B" w:rsidRDefault="0047180B" w:rsidP="00E67EF3">
            <w:pPr>
              <w:pStyle w:val="TAC"/>
              <w:rPr>
                <w:kern w:val="2"/>
                <w:highlight w:val="yellow"/>
              </w:rPr>
            </w:pPr>
            <w:r>
              <w:t>0.7</w:t>
            </w:r>
          </w:p>
        </w:tc>
      </w:tr>
      <w:tr w:rsidR="0047180B" w14:paraId="4CE8B09A" w14:textId="77777777" w:rsidTr="0047180B">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54B42B0" w14:textId="77777777" w:rsidR="0047180B" w:rsidRDefault="0047180B" w:rsidP="00E67EF3">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34A2BE8" w14:textId="77777777" w:rsidR="0047180B" w:rsidRDefault="0047180B" w:rsidP="00E67EF3">
            <w:pPr>
              <w:pStyle w:val="TAC"/>
              <w:rPr>
                <w:kern w:val="2"/>
                <w:lang w:eastAsia="ja-JP"/>
              </w:rPr>
            </w:pPr>
            <w: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F83588B" w14:textId="77777777" w:rsidR="0047180B" w:rsidRDefault="0047180B" w:rsidP="00E67EF3">
            <w:pPr>
              <w:pStyle w:val="TAC"/>
              <w:rPr>
                <w:kern w:val="2"/>
              </w:rPr>
            </w:pPr>
            <w:r>
              <w:t>0.7</w:t>
            </w:r>
          </w:p>
        </w:tc>
      </w:tr>
    </w:tbl>
    <w:p w14:paraId="3AE3A9CE" w14:textId="77777777" w:rsidR="00E67EF3" w:rsidRDefault="00E67EF3" w:rsidP="00E67EF3"/>
    <w:p w14:paraId="15CBD133" w14:textId="7F6E05DB" w:rsidR="0047180B" w:rsidRDefault="0047180B" w:rsidP="00E67EF3">
      <w:pPr>
        <w:pStyle w:val="TH"/>
        <w:rPr>
          <w:rFonts w:cs="Arial"/>
          <w:kern w:val="2"/>
          <w:sz w:val="21"/>
        </w:rPr>
      </w:pPr>
      <w:r>
        <w:t>Table 5.2.2.4-0a</w:t>
      </w:r>
      <w:r>
        <w:rPr>
          <w:rFonts w:cs="Arial"/>
        </w:rPr>
        <w:t>: ΔR</w:t>
      </w:r>
      <w:r>
        <w:rPr>
          <w:rFonts w:cs="Arial"/>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47180B" w14:paraId="0E12E8CF" w14:textId="77777777" w:rsidTr="0047180B">
        <w:trPr>
          <w:jc w:val="center"/>
        </w:trPr>
        <w:tc>
          <w:tcPr>
            <w:tcW w:w="1985" w:type="dxa"/>
            <w:tcBorders>
              <w:top w:val="single" w:sz="4" w:space="0" w:color="auto"/>
              <w:left w:val="single" w:sz="4" w:space="0" w:color="auto"/>
              <w:bottom w:val="single" w:sz="4" w:space="0" w:color="auto"/>
              <w:right w:val="single" w:sz="4" w:space="0" w:color="auto"/>
            </w:tcBorders>
            <w:hideMark/>
          </w:tcPr>
          <w:p w14:paraId="47254F6B" w14:textId="77777777" w:rsidR="0047180B" w:rsidRDefault="0047180B" w:rsidP="00E67EF3">
            <w:pPr>
              <w:pStyle w:val="TAH"/>
              <w:rPr>
                <w:kern w:val="2"/>
                <w:lang w:eastAsia="en-US"/>
              </w:rPr>
            </w:pPr>
            <w:r>
              <w:rPr>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7D64970E" w14:textId="77777777" w:rsidR="0047180B" w:rsidRDefault="0047180B" w:rsidP="00E67EF3">
            <w:pPr>
              <w:pStyle w:val="TAH"/>
              <w:rPr>
                <w:kern w:val="2"/>
                <w:lang w:eastAsia="en-US"/>
              </w:rPr>
            </w:pPr>
            <w:r>
              <w:t>NR</w:t>
            </w:r>
            <w:r>
              <w:rPr>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1703F677" w14:textId="77777777" w:rsidR="0047180B" w:rsidRDefault="0047180B" w:rsidP="00E67EF3">
            <w:pPr>
              <w:pStyle w:val="TAH"/>
              <w:rPr>
                <w:kern w:val="2"/>
                <w:lang w:eastAsia="en-US"/>
              </w:rPr>
            </w:pPr>
            <w:r>
              <w:rPr>
                <w:lang w:eastAsia="en-US"/>
              </w:rPr>
              <w:t>ΔR</w:t>
            </w:r>
            <w:r>
              <w:rPr>
                <w:vertAlign w:val="subscript"/>
                <w:lang w:eastAsia="en-US"/>
              </w:rPr>
              <w:t>IB,c</w:t>
            </w:r>
            <w:r>
              <w:rPr>
                <w:lang w:eastAsia="en-US"/>
              </w:rPr>
              <w:t xml:space="preserve"> [dB]</w:t>
            </w:r>
          </w:p>
        </w:tc>
      </w:tr>
      <w:tr w:rsidR="0047180B" w14:paraId="1B4D09CD" w14:textId="77777777" w:rsidTr="0047180B">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679FBCF" w14:textId="77777777" w:rsidR="0047180B" w:rsidRDefault="0047180B" w:rsidP="00E67EF3">
            <w:pPr>
              <w:pStyle w:val="TAC"/>
              <w:rPr>
                <w:kern w:val="2"/>
              </w:rPr>
            </w:pPr>
            <w:r>
              <w:rPr>
                <w:rFonts w:eastAsia="Malgun Gothic"/>
                <w:lang w:eastAsia="ko-KR"/>
              </w:rPr>
              <w:t>CA_</w:t>
            </w:r>
            <w:r>
              <w:t>n</w:t>
            </w:r>
            <w:r>
              <w:rPr>
                <w:rFonts w:eastAsia="Malgun Gothic"/>
                <w:lang w:eastAsia="ko-KR"/>
              </w:rPr>
              <w:t>5A-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BDE6EE" w14:textId="77777777" w:rsidR="0047180B" w:rsidRDefault="0047180B" w:rsidP="00E67EF3">
            <w:pPr>
              <w:pStyle w:val="TAC"/>
              <w:rPr>
                <w:rFonts w:eastAsia="Malgun Gothic"/>
                <w:kern w:val="2"/>
                <w:lang w:eastAsia="ko-KR"/>
              </w:rPr>
            </w:pPr>
            <w:r>
              <w:t>n5</w:t>
            </w:r>
          </w:p>
        </w:tc>
        <w:tc>
          <w:tcPr>
            <w:tcW w:w="2268" w:type="dxa"/>
            <w:tcBorders>
              <w:top w:val="single" w:sz="4" w:space="0" w:color="auto"/>
              <w:left w:val="single" w:sz="4" w:space="0" w:color="auto"/>
              <w:bottom w:val="single" w:sz="4" w:space="0" w:color="auto"/>
              <w:right w:val="single" w:sz="4" w:space="0" w:color="auto"/>
            </w:tcBorders>
            <w:hideMark/>
          </w:tcPr>
          <w:p w14:paraId="6050EAD0" w14:textId="77777777" w:rsidR="0047180B" w:rsidRDefault="0047180B" w:rsidP="00E67EF3">
            <w:pPr>
              <w:pStyle w:val="TAC"/>
              <w:rPr>
                <w:kern w:val="2"/>
                <w:highlight w:val="yellow"/>
              </w:rPr>
            </w:pPr>
            <w:r>
              <w:t>0.2</w:t>
            </w:r>
          </w:p>
        </w:tc>
      </w:tr>
      <w:tr w:rsidR="0047180B" w14:paraId="04AF968C" w14:textId="77777777" w:rsidTr="0047180B">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57DC7F3" w14:textId="77777777" w:rsidR="0047180B" w:rsidRDefault="0047180B" w:rsidP="00E67EF3">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56CA43E" w14:textId="77777777" w:rsidR="0047180B" w:rsidRDefault="0047180B" w:rsidP="00E67EF3">
            <w:pPr>
              <w:pStyle w:val="TAC"/>
              <w:rPr>
                <w:kern w:val="2"/>
                <w:lang w:eastAsia="ko-KR"/>
              </w:rPr>
            </w:pPr>
            <w:r>
              <w:t>n28</w:t>
            </w:r>
          </w:p>
        </w:tc>
        <w:tc>
          <w:tcPr>
            <w:tcW w:w="2268" w:type="dxa"/>
            <w:tcBorders>
              <w:top w:val="single" w:sz="4" w:space="0" w:color="auto"/>
              <w:left w:val="single" w:sz="4" w:space="0" w:color="auto"/>
              <w:bottom w:val="single" w:sz="4" w:space="0" w:color="auto"/>
              <w:right w:val="single" w:sz="4" w:space="0" w:color="auto"/>
            </w:tcBorders>
            <w:hideMark/>
          </w:tcPr>
          <w:p w14:paraId="63E5DF2C" w14:textId="77777777" w:rsidR="0047180B" w:rsidRDefault="0047180B" w:rsidP="00E67EF3">
            <w:pPr>
              <w:pStyle w:val="TAC"/>
              <w:rPr>
                <w:kern w:val="2"/>
              </w:rPr>
            </w:pPr>
            <w:r>
              <w:t>0.2</w:t>
            </w:r>
          </w:p>
        </w:tc>
      </w:tr>
    </w:tbl>
    <w:p w14:paraId="7122CCFA" w14:textId="77777777" w:rsidR="0047180B" w:rsidRPr="0047180B" w:rsidRDefault="0047180B" w:rsidP="00272B7F">
      <w:pPr>
        <w:spacing w:beforeLines="50" w:before="120" w:afterLines="50" w:after="120" w:line="256" w:lineRule="auto"/>
        <w:rPr>
          <w:rFonts w:eastAsia="SimSun"/>
          <w:lang w:eastAsia="zh-CN"/>
        </w:rPr>
      </w:pPr>
    </w:p>
    <w:p w14:paraId="52E92DF2" w14:textId="77777777" w:rsidR="00272B7F" w:rsidRDefault="00272B7F" w:rsidP="00272B7F">
      <w:pPr>
        <w:spacing w:beforeLines="50" w:before="120" w:afterLines="50" w:after="120" w:line="256" w:lineRule="auto"/>
        <w:rPr>
          <w:rFonts w:eastAsia="SimSun"/>
        </w:rPr>
      </w:pPr>
      <w:r>
        <w:rPr>
          <w:rFonts w:eastAsia="SimSun"/>
        </w:rPr>
        <w:t xml:space="preserve">For CA_n5-n28 with 3 antenna implementation, the </w:t>
      </w:r>
      <w:r>
        <w:rPr>
          <w:rFonts w:eastAsia="SimSun"/>
        </w:rPr>
        <w:sym w:font="Symbol" w:char="F044"/>
      </w:r>
      <w:r>
        <w:rPr>
          <w:rFonts w:eastAsia="SimSun"/>
        </w:rPr>
        <w:t xml:space="preserve">TIB,c and </w:t>
      </w:r>
      <w:r>
        <w:rPr>
          <w:rFonts w:eastAsia="SimSun"/>
        </w:rPr>
        <w:sym w:font="Symbol" w:char="F044"/>
      </w:r>
      <w:r>
        <w:rPr>
          <w:rFonts w:eastAsia="SimSun"/>
        </w:rPr>
        <w:t>RIB,c values are shown  below.</w:t>
      </w:r>
    </w:p>
    <w:p w14:paraId="56946BE3" w14:textId="77777777" w:rsidR="00272B7F" w:rsidRDefault="00272B7F" w:rsidP="00E67EF3">
      <w:pPr>
        <w:pStyle w:val="TH"/>
        <w:rPr>
          <w:rFonts w:eastAsia="SimSun"/>
        </w:rPr>
      </w:pPr>
      <w:r>
        <w:rPr>
          <w:rFonts w:eastAsia="SimSun"/>
        </w:rPr>
        <w:t>Table 5.2.2.4-1: ΔT</w:t>
      </w:r>
      <w:r>
        <w:rPr>
          <w:rFonts w:eastAsia="SimSun"/>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272B7F" w14:paraId="1AD6ECC3" w14:textId="77777777" w:rsidTr="00272B7F">
        <w:trPr>
          <w:jc w:val="center"/>
        </w:trPr>
        <w:tc>
          <w:tcPr>
            <w:tcW w:w="1985" w:type="dxa"/>
            <w:tcBorders>
              <w:top w:val="single" w:sz="4" w:space="0" w:color="auto"/>
              <w:left w:val="single" w:sz="4" w:space="0" w:color="auto"/>
              <w:bottom w:val="single" w:sz="4" w:space="0" w:color="auto"/>
              <w:right w:val="single" w:sz="4" w:space="0" w:color="auto"/>
            </w:tcBorders>
            <w:hideMark/>
          </w:tcPr>
          <w:p w14:paraId="16FBCE8A" w14:textId="77777777" w:rsidR="00272B7F" w:rsidRDefault="00272B7F" w:rsidP="00E67EF3">
            <w:pPr>
              <w:pStyle w:val="TAH"/>
              <w:rPr>
                <w:rFonts w:eastAsia="SimSun"/>
                <w:lang w:eastAsia="en-US"/>
              </w:rPr>
            </w:pPr>
            <w:r>
              <w:rPr>
                <w:rFonts w:eastAsia="SimSun"/>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552F4D43" w14:textId="77777777" w:rsidR="00272B7F" w:rsidRDefault="00272B7F" w:rsidP="00E67EF3">
            <w:pPr>
              <w:pStyle w:val="TAH"/>
              <w:rPr>
                <w:rFonts w:eastAsia="SimSun"/>
                <w:lang w:eastAsia="en-US"/>
              </w:rPr>
            </w:pPr>
            <w:r>
              <w:rPr>
                <w:rFonts w:eastAsia="SimSun"/>
              </w:rPr>
              <w:t>NR</w:t>
            </w:r>
            <w:r>
              <w:rPr>
                <w:rFonts w:eastAsia="SimSun"/>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12B3E7F9" w14:textId="77777777" w:rsidR="00272B7F" w:rsidRDefault="00272B7F" w:rsidP="00E67EF3">
            <w:pPr>
              <w:pStyle w:val="TAH"/>
              <w:rPr>
                <w:rFonts w:eastAsia="SimSun"/>
                <w:lang w:eastAsia="en-US"/>
              </w:rPr>
            </w:pPr>
            <w:r>
              <w:rPr>
                <w:rFonts w:eastAsia="SimSun"/>
                <w:lang w:eastAsia="en-US"/>
              </w:rPr>
              <w:t>ΔT</w:t>
            </w:r>
            <w:r>
              <w:rPr>
                <w:rFonts w:eastAsia="SimSun"/>
                <w:vertAlign w:val="subscript"/>
                <w:lang w:eastAsia="en-US"/>
              </w:rPr>
              <w:t>IB,c</w:t>
            </w:r>
            <w:r>
              <w:rPr>
                <w:rFonts w:eastAsia="SimSun"/>
                <w:lang w:eastAsia="en-US"/>
              </w:rPr>
              <w:t xml:space="preserve"> [dB]</w:t>
            </w:r>
          </w:p>
        </w:tc>
      </w:tr>
      <w:tr w:rsidR="00272B7F" w14:paraId="0117231F" w14:textId="77777777" w:rsidTr="00272B7F">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245BC3F" w14:textId="77777777" w:rsidR="00272B7F" w:rsidRDefault="00272B7F" w:rsidP="00E67EF3">
            <w:pPr>
              <w:pStyle w:val="TAC"/>
              <w:rPr>
                <w:rFonts w:eastAsia="SimSun"/>
                <w:kern w:val="2"/>
              </w:rPr>
            </w:pPr>
            <w:r>
              <w:rPr>
                <w:rFonts w:eastAsia="Malgun Gothic"/>
                <w:lang w:eastAsia="ko-KR"/>
              </w:rPr>
              <w:t>CA_</w:t>
            </w:r>
            <w:r>
              <w:rPr>
                <w:rFonts w:eastAsia="SimSun"/>
              </w:rPr>
              <w:t>n</w:t>
            </w:r>
            <w:r>
              <w:rPr>
                <w:rFonts w:eastAsia="Malgun Gothic"/>
                <w:lang w:eastAsia="ko-KR"/>
              </w:rPr>
              <w:t>5A-</w:t>
            </w:r>
            <w:r>
              <w:rPr>
                <w:rFonts w:eastAsia="SimSun"/>
              </w:rP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8539AB3" w14:textId="77777777" w:rsidR="00272B7F" w:rsidRDefault="00272B7F" w:rsidP="00E67EF3">
            <w:pPr>
              <w:pStyle w:val="TAC"/>
              <w:rPr>
                <w:rFonts w:eastAsia="Malgun Gothic"/>
                <w:kern w:val="2"/>
                <w:lang w:eastAsia="ko-KR"/>
              </w:rPr>
            </w:pPr>
            <w:r>
              <w:rPr>
                <w:rFonts w:eastAsia="SimSun"/>
              </w:rPr>
              <w:t>n5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628864" w14:textId="77777777" w:rsidR="00272B7F" w:rsidRDefault="00272B7F" w:rsidP="00E67EF3">
            <w:pPr>
              <w:pStyle w:val="TAC"/>
              <w:rPr>
                <w:rFonts w:eastAsia="SimSun"/>
                <w:kern w:val="2"/>
                <w:highlight w:val="yellow"/>
              </w:rPr>
            </w:pPr>
            <w:r>
              <w:rPr>
                <w:rFonts w:eastAsia="SimSun"/>
              </w:rPr>
              <w:t>0</w:t>
            </w:r>
          </w:p>
        </w:tc>
      </w:tr>
      <w:tr w:rsidR="00272B7F" w14:paraId="6A1C54AD" w14:textId="77777777" w:rsidTr="00272B7F">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6FAB17FA" w14:textId="77777777" w:rsidR="00272B7F" w:rsidRDefault="00272B7F" w:rsidP="00E67EF3">
            <w:pPr>
              <w:pStyle w:val="TAC"/>
              <w:rPr>
                <w:rFonts w:eastAsia="SimSun"/>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1C3C91C" w14:textId="77777777" w:rsidR="00272B7F" w:rsidRDefault="00272B7F" w:rsidP="00E67EF3">
            <w:pPr>
              <w:pStyle w:val="TAC"/>
              <w:rPr>
                <w:rFonts w:eastAsia="SimSun"/>
                <w:kern w:val="2"/>
                <w:lang w:eastAsia="ja-JP"/>
              </w:rPr>
            </w:pPr>
            <w:r>
              <w:rPr>
                <w:rFonts w:eastAsia="SimSun"/>
              </w:rP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06FCC8" w14:textId="77777777" w:rsidR="00272B7F" w:rsidRDefault="00272B7F" w:rsidP="00E67EF3">
            <w:pPr>
              <w:pStyle w:val="TAC"/>
              <w:rPr>
                <w:rFonts w:eastAsia="SimSun"/>
                <w:kern w:val="2"/>
              </w:rPr>
            </w:pPr>
            <w:r>
              <w:rPr>
                <w:rFonts w:eastAsia="SimSun"/>
              </w:rPr>
              <w:t>0</w:t>
            </w:r>
          </w:p>
        </w:tc>
      </w:tr>
    </w:tbl>
    <w:p w14:paraId="78975A30" w14:textId="77777777" w:rsidR="00E67EF3" w:rsidRDefault="00E67EF3" w:rsidP="00E67EF3">
      <w:pPr>
        <w:rPr>
          <w:rFonts w:eastAsia="SimSun"/>
        </w:rPr>
      </w:pPr>
    </w:p>
    <w:p w14:paraId="5BE970C0" w14:textId="1E929629" w:rsidR="00272B7F" w:rsidRDefault="00272B7F" w:rsidP="00E67EF3">
      <w:pPr>
        <w:pStyle w:val="TH"/>
        <w:rPr>
          <w:rFonts w:eastAsia="SimSun" w:cs="Arial"/>
          <w:kern w:val="2"/>
        </w:rPr>
      </w:pPr>
      <w:r>
        <w:rPr>
          <w:rFonts w:eastAsia="SimSun"/>
        </w:rPr>
        <w:t>Table 5.2.2.4-2</w:t>
      </w:r>
      <w:r>
        <w:rPr>
          <w:rFonts w:eastAsia="SimSun" w:cs="Arial"/>
        </w:rPr>
        <w:t>: ΔR</w:t>
      </w:r>
      <w:r>
        <w:rPr>
          <w:rFonts w:eastAsia="SimSun" w:cs="Arial"/>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272B7F" w14:paraId="5C0277D5" w14:textId="77777777" w:rsidTr="00272B7F">
        <w:trPr>
          <w:jc w:val="center"/>
        </w:trPr>
        <w:tc>
          <w:tcPr>
            <w:tcW w:w="1985" w:type="dxa"/>
            <w:tcBorders>
              <w:top w:val="single" w:sz="4" w:space="0" w:color="auto"/>
              <w:left w:val="single" w:sz="4" w:space="0" w:color="auto"/>
              <w:bottom w:val="single" w:sz="4" w:space="0" w:color="auto"/>
              <w:right w:val="single" w:sz="4" w:space="0" w:color="auto"/>
            </w:tcBorders>
            <w:hideMark/>
          </w:tcPr>
          <w:p w14:paraId="259751EA" w14:textId="77777777" w:rsidR="00272B7F" w:rsidRDefault="00272B7F" w:rsidP="00E67EF3">
            <w:pPr>
              <w:pStyle w:val="TAH"/>
              <w:rPr>
                <w:rFonts w:eastAsia="SimSun"/>
                <w:lang w:eastAsia="en-US"/>
              </w:rPr>
            </w:pPr>
            <w:r>
              <w:rPr>
                <w:rFonts w:eastAsia="SimSun"/>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392E4185" w14:textId="77777777" w:rsidR="00272B7F" w:rsidRDefault="00272B7F" w:rsidP="00E67EF3">
            <w:pPr>
              <w:pStyle w:val="TAH"/>
              <w:rPr>
                <w:rFonts w:eastAsia="SimSun"/>
                <w:lang w:eastAsia="en-US"/>
              </w:rPr>
            </w:pPr>
            <w:r>
              <w:rPr>
                <w:rFonts w:eastAsia="SimSun"/>
              </w:rPr>
              <w:t>NR</w:t>
            </w:r>
            <w:r>
              <w:rPr>
                <w:rFonts w:eastAsia="SimSun"/>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3E94580B" w14:textId="77777777" w:rsidR="00272B7F" w:rsidRDefault="00272B7F" w:rsidP="00E67EF3">
            <w:pPr>
              <w:pStyle w:val="TAH"/>
              <w:rPr>
                <w:rFonts w:eastAsia="SimSun"/>
                <w:lang w:eastAsia="en-US"/>
              </w:rPr>
            </w:pPr>
            <w:r>
              <w:rPr>
                <w:rFonts w:eastAsia="SimSun"/>
                <w:lang w:eastAsia="en-US"/>
              </w:rPr>
              <w:t>ΔR</w:t>
            </w:r>
            <w:r>
              <w:rPr>
                <w:rFonts w:eastAsia="SimSun"/>
                <w:vertAlign w:val="subscript"/>
                <w:lang w:eastAsia="en-US"/>
              </w:rPr>
              <w:t>IB,c</w:t>
            </w:r>
            <w:r>
              <w:rPr>
                <w:rFonts w:eastAsia="SimSun"/>
                <w:lang w:eastAsia="en-US"/>
              </w:rPr>
              <w:t xml:space="preserve"> [dB]</w:t>
            </w:r>
          </w:p>
        </w:tc>
      </w:tr>
      <w:tr w:rsidR="00272B7F" w14:paraId="324F3E69" w14:textId="77777777" w:rsidTr="00272B7F">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5BC1E69" w14:textId="77777777" w:rsidR="00272B7F" w:rsidRDefault="00272B7F" w:rsidP="00E67EF3">
            <w:pPr>
              <w:pStyle w:val="TAC"/>
              <w:rPr>
                <w:rFonts w:eastAsia="SimSun"/>
                <w:kern w:val="2"/>
              </w:rPr>
            </w:pPr>
            <w:r>
              <w:rPr>
                <w:rFonts w:eastAsia="Malgun Gothic"/>
                <w:lang w:eastAsia="ko-KR"/>
              </w:rPr>
              <w:t>CA_</w:t>
            </w:r>
            <w:r>
              <w:rPr>
                <w:rFonts w:eastAsia="SimSun"/>
              </w:rPr>
              <w:t>n</w:t>
            </w:r>
            <w:r>
              <w:rPr>
                <w:rFonts w:eastAsia="Malgun Gothic"/>
                <w:lang w:eastAsia="ko-KR"/>
              </w:rPr>
              <w:t>5A-</w:t>
            </w:r>
            <w:r>
              <w:rPr>
                <w:rFonts w:eastAsia="SimSun"/>
              </w:rP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CE7A1E5" w14:textId="77777777" w:rsidR="00272B7F" w:rsidRDefault="00272B7F" w:rsidP="00E67EF3">
            <w:pPr>
              <w:pStyle w:val="TAC"/>
              <w:rPr>
                <w:rFonts w:eastAsia="Malgun Gothic"/>
                <w:kern w:val="2"/>
                <w:lang w:eastAsia="ko-KR"/>
              </w:rPr>
            </w:pPr>
            <w:r>
              <w:rPr>
                <w:rFonts w:eastAsia="SimSun"/>
              </w:rPr>
              <w:t>n5</w:t>
            </w:r>
          </w:p>
        </w:tc>
        <w:tc>
          <w:tcPr>
            <w:tcW w:w="2268" w:type="dxa"/>
            <w:tcBorders>
              <w:top w:val="single" w:sz="4" w:space="0" w:color="auto"/>
              <w:left w:val="single" w:sz="4" w:space="0" w:color="auto"/>
              <w:bottom w:val="single" w:sz="4" w:space="0" w:color="auto"/>
              <w:right w:val="single" w:sz="4" w:space="0" w:color="auto"/>
            </w:tcBorders>
            <w:hideMark/>
          </w:tcPr>
          <w:p w14:paraId="5D3AC2C7" w14:textId="77777777" w:rsidR="00272B7F" w:rsidRDefault="00272B7F" w:rsidP="00E67EF3">
            <w:pPr>
              <w:pStyle w:val="TAC"/>
              <w:rPr>
                <w:rFonts w:eastAsia="SimSun"/>
                <w:kern w:val="2"/>
                <w:highlight w:val="yellow"/>
              </w:rPr>
            </w:pPr>
            <w:r>
              <w:rPr>
                <w:rFonts w:eastAsia="SimSun"/>
              </w:rPr>
              <w:t>0</w:t>
            </w:r>
          </w:p>
        </w:tc>
      </w:tr>
      <w:tr w:rsidR="00272B7F" w14:paraId="741AB202" w14:textId="77777777" w:rsidTr="00272B7F">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51A0E20" w14:textId="77777777" w:rsidR="00272B7F" w:rsidRDefault="00272B7F" w:rsidP="00E67EF3">
            <w:pPr>
              <w:pStyle w:val="TAC"/>
              <w:rPr>
                <w:rFonts w:eastAsia="SimSun"/>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39C9C24" w14:textId="77777777" w:rsidR="00272B7F" w:rsidRDefault="00272B7F" w:rsidP="00E67EF3">
            <w:pPr>
              <w:pStyle w:val="TAC"/>
              <w:rPr>
                <w:rFonts w:eastAsia="SimSun"/>
                <w:kern w:val="2"/>
                <w:lang w:eastAsia="ko-KR"/>
              </w:rPr>
            </w:pPr>
            <w:r>
              <w:rPr>
                <w:rFonts w:eastAsia="SimSun"/>
              </w:rPr>
              <w:t>n28</w:t>
            </w:r>
          </w:p>
        </w:tc>
        <w:tc>
          <w:tcPr>
            <w:tcW w:w="2268" w:type="dxa"/>
            <w:tcBorders>
              <w:top w:val="single" w:sz="4" w:space="0" w:color="auto"/>
              <w:left w:val="single" w:sz="4" w:space="0" w:color="auto"/>
              <w:bottom w:val="single" w:sz="4" w:space="0" w:color="auto"/>
              <w:right w:val="single" w:sz="4" w:space="0" w:color="auto"/>
            </w:tcBorders>
            <w:hideMark/>
          </w:tcPr>
          <w:p w14:paraId="5A1F0BF6" w14:textId="77777777" w:rsidR="00272B7F" w:rsidRDefault="00272B7F" w:rsidP="00E67EF3">
            <w:pPr>
              <w:pStyle w:val="TAC"/>
              <w:rPr>
                <w:rFonts w:eastAsia="SimSun"/>
                <w:kern w:val="2"/>
              </w:rPr>
            </w:pPr>
            <w:r>
              <w:rPr>
                <w:rFonts w:eastAsia="SimSun"/>
              </w:rPr>
              <w:t>0</w:t>
            </w:r>
          </w:p>
        </w:tc>
      </w:tr>
    </w:tbl>
    <w:p w14:paraId="73B9E861" w14:textId="77777777" w:rsidR="00272B7F" w:rsidRDefault="00272B7F" w:rsidP="00DB0A03">
      <w:pPr>
        <w:rPr>
          <w:rFonts w:eastAsiaTheme="minorEastAsia"/>
          <w:lang w:eastAsia="zh-CN"/>
        </w:rPr>
      </w:pPr>
    </w:p>
    <w:p w14:paraId="34AC0294" w14:textId="47076648" w:rsidR="00DB0A03" w:rsidRDefault="00DB0A03" w:rsidP="008D6D7B">
      <w:pPr>
        <w:pStyle w:val="Heading4"/>
        <w:rPr>
          <w:rFonts w:eastAsia="SimSun"/>
          <w:lang w:val="en-US" w:eastAsia="zh-CN"/>
        </w:rPr>
      </w:pPr>
      <w:bookmarkStart w:id="320" w:name="_Toc129096991"/>
      <w:bookmarkStart w:id="321" w:name="_Toc130385504"/>
      <w:bookmarkStart w:id="322" w:name="_Toc130387297"/>
      <w:bookmarkStart w:id="323" w:name="_Toc130388785"/>
      <w:bookmarkStart w:id="324" w:name="_Toc137570156"/>
      <w:bookmarkStart w:id="325" w:name="_Toc145514175"/>
      <w:bookmarkStart w:id="326" w:name="_Toc146628306"/>
      <w:r w:rsidRPr="00DB0A03">
        <w:rPr>
          <w:lang w:val="en-US"/>
        </w:rPr>
        <w:lastRenderedPageBreak/>
        <w:t>5.2.2.5</w:t>
      </w:r>
      <w:r w:rsidRPr="00DB0A03">
        <w:rPr>
          <w:lang w:val="en-US"/>
        </w:rPr>
        <w:tab/>
        <w:t xml:space="preserve">REFSENS </w:t>
      </w:r>
      <w:r w:rsidR="00272B7F">
        <w:t>evaluation</w:t>
      </w:r>
      <w:bookmarkEnd w:id="320"/>
      <w:bookmarkEnd w:id="321"/>
      <w:bookmarkEnd w:id="322"/>
      <w:bookmarkEnd w:id="323"/>
      <w:bookmarkEnd w:id="324"/>
      <w:bookmarkEnd w:id="325"/>
      <w:bookmarkEnd w:id="326"/>
    </w:p>
    <w:p w14:paraId="57811AA2" w14:textId="527D92BB" w:rsidR="00272B7F" w:rsidRDefault="0047180B" w:rsidP="00272B7F">
      <w:pPr>
        <w:rPr>
          <w:rFonts w:eastAsia="SimSun"/>
        </w:rPr>
      </w:pPr>
      <w:r>
        <w:t>For CA_n5-n28 with 2 antennas implementation,</w:t>
      </w:r>
      <w:r>
        <w:rPr>
          <w:rFonts w:eastAsiaTheme="minorEastAsia" w:hint="eastAsia"/>
          <w:lang w:eastAsia="zh-CN"/>
        </w:rPr>
        <w:t xml:space="preserve"> r</w:t>
      </w:r>
      <w:r w:rsidR="00272B7F">
        <w:rPr>
          <w:rFonts w:eastAsia="SimSun"/>
        </w:rPr>
        <w:t>eferring to contribution R4-2202036, the n28 MSD evaluation for CA_n5-n28 is shown as below.</w:t>
      </w:r>
    </w:p>
    <w:p w14:paraId="0EE7A2BB" w14:textId="538D79FE" w:rsidR="00272B7F" w:rsidRDefault="00272B7F" w:rsidP="00E67EF3">
      <w:pPr>
        <w:pStyle w:val="TH"/>
        <w:rPr>
          <w:lang w:eastAsia="en-US"/>
        </w:rPr>
      </w:pPr>
      <w:r>
        <w:rPr>
          <w:noProof/>
          <w:lang w:val="en-US" w:eastAsia="zh-CN"/>
        </w:rPr>
        <w:drawing>
          <wp:inline distT="0" distB="0" distL="0" distR="0" wp14:anchorId="58873ECD" wp14:editId="7687D1ED">
            <wp:extent cx="5838825" cy="1941195"/>
            <wp:effectExtent l="0" t="0" r="9525"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38825" cy="1941195"/>
                    </a:xfrm>
                    <a:prstGeom prst="rect">
                      <a:avLst/>
                    </a:prstGeom>
                    <a:noFill/>
                    <a:ln>
                      <a:noFill/>
                    </a:ln>
                  </pic:spPr>
                </pic:pic>
              </a:graphicData>
            </a:graphic>
          </wp:inline>
        </w:drawing>
      </w:r>
    </w:p>
    <w:p w14:paraId="675A864B" w14:textId="77777777" w:rsidR="00272B7F" w:rsidRDefault="00272B7F" w:rsidP="00E67EF3">
      <w:pPr>
        <w:pStyle w:val="TF"/>
        <w:rPr>
          <w:rFonts w:eastAsia="MS Mincho" w:cs="Arial"/>
          <w:lang w:eastAsia="zh-CN"/>
        </w:rPr>
      </w:pPr>
      <w:r>
        <w:rPr>
          <w:rFonts w:eastAsia="MS Mincho" w:cs="Arial"/>
        </w:rPr>
        <w:t xml:space="preserve">Figure 5.2.2.5-1 </w:t>
      </w:r>
      <w:r>
        <w:rPr>
          <w:rFonts w:eastAsia="MS Mincho"/>
          <w:lang w:eastAsia="en-US"/>
        </w:rPr>
        <w:t>the n28 MSD evaluation for CA_n5-n28</w:t>
      </w:r>
    </w:p>
    <w:p w14:paraId="16DEEB74" w14:textId="77777777" w:rsidR="00272B7F" w:rsidRDefault="00272B7F" w:rsidP="00272B7F">
      <w:pPr>
        <w:rPr>
          <w:rFonts w:eastAsia="SimSun"/>
        </w:rPr>
      </w:pPr>
      <w:r>
        <w:rPr>
          <w:rFonts w:eastAsia="SimSun"/>
        </w:rPr>
        <w:t xml:space="preserve">Based on the agreed CR R4-2206134, one MSD test configuration (n28 30MHz) can be  a reference considering the impacts from band n5 UL. </w:t>
      </w:r>
    </w:p>
    <w:p w14:paraId="00FB6C74" w14:textId="77777777" w:rsidR="00272B7F" w:rsidRDefault="00272B7F" w:rsidP="00E67EF3">
      <w:pPr>
        <w:pStyle w:val="TH"/>
        <w:rPr>
          <w:rFonts w:eastAsia="MS Mincho" w:cs="Arial"/>
        </w:rPr>
      </w:pPr>
      <w:r>
        <w:rPr>
          <w:rFonts w:eastAsia="MS Mincho" w:cs="Arial"/>
        </w:rPr>
        <w:t xml:space="preserve">Table 5.2.2.5-1 </w:t>
      </w:r>
      <w:r>
        <w:rPr>
          <w:rFonts w:eastAsia="MS Mincho"/>
          <w:lang w:eastAsia="en-US"/>
        </w:rPr>
        <w:t>MSD due to cross band isolation for 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272B7F" w14:paraId="109110C9" w14:textId="77777777" w:rsidTr="00272B7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7C512B" w14:textId="77777777" w:rsidR="00272B7F" w:rsidRDefault="00272B7F" w:rsidP="00E67EF3">
            <w:pPr>
              <w:pStyle w:val="TAH"/>
              <w:rPr>
                <w:rFonts w:eastAsia="MS Mincho"/>
                <w:lang w:eastAsia="en-US"/>
              </w:rPr>
            </w:pPr>
            <w:r>
              <w:rPr>
                <w:rFonts w:eastAsia="MS Mincho"/>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42ACD8" w14:textId="77777777" w:rsidR="00272B7F" w:rsidRDefault="00272B7F" w:rsidP="00E67EF3">
            <w:pPr>
              <w:pStyle w:val="TAH"/>
              <w:rPr>
                <w:rFonts w:eastAsia="MS Mincho"/>
                <w:lang w:eastAsia="en-US"/>
              </w:rPr>
            </w:pPr>
            <w:r>
              <w:rPr>
                <w:rFonts w:eastAsia="MS Mincho"/>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D80C" w14:textId="77777777" w:rsidR="00272B7F" w:rsidRDefault="00272B7F" w:rsidP="00E67EF3">
            <w:pPr>
              <w:pStyle w:val="TAH"/>
              <w:rPr>
                <w:rFonts w:eastAsia="MS Mincho"/>
                <w:lang w:eastAsia="en-US"/>
              </w:rPr>
            </w:pPr>
            <w:r>
              <w:rPr>
                <w:rFonts w:eastAsia="MS Mincho"/>
                <w:lang w:eastAsia="en-US"/>
              </w:rPr>
              <w:t>UL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62EAE" w14:textId="77777777" w:rsidR="00272B7F" w:rsidRDefault="00272B7F" w:rsidP="00E67EF3">
            <w:pPr>
              <w:pStyle w:val="TAH"/>
              <w:rPr>
                <w:rFonts w:eastAsia="MS Mincho"/>
                <w:lang w:eastAsia="en-US"/>
              </w:rPr>
            </w:pPr>
            <w:r>
              <w:rPr>
                <w:rFonts w:eastAsia="MS Mincho"/>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9BFD2" w14:textId="77777777" w:rsidR="00272B7F" w:rsidRDefault="00272B7F" w:rsidP="00E67EF3">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0C9CF" w14:textId="77777777" w:rsidR="00272B7F" w:rsidRDefault="00272B7F" w:rsidP="00E67EF3">
            <w:pPr>
              <w:pStyle w:val="TAH"/>
              <w:rPr>
                <w:rFonts w:eastAsia="MS Mincho"/>
                <w:lang w:eastAsia="en-US"/>
              </w:rPr>
            </w:pPr>
            <w:r>
              <w:rPr>
                <w:rFonts w:eastAsia="MS Mincho"/>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AE0F8" w14:textId="77777777" w:rsidR="00272B7F" w:rsidRDefault="00272B7F" w:rsidP="00E67EF3">
            <w:pPr>
              <w:pStyle w:val="TAH"/>
              <w:rPr>
                <w:rFonts w:eastAsia="MS Mincho"/>
                <w:lang w:eastAsia="en-US"/>
              </w:rPr>
            </w:pPr>
            <w:r>
              <w:rPr>
                <w:rFonts w:eastAsia="MS Mincho"/>
                <w:lang w:eastAsia="en-US"/>
              </w:rPr>
              <w:t>DL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AA54A9C" w14:textId="77777777" w:rsidR="00272B7F" w:rsidRDefault="00272B7F" w:rsidP="00E67EF3">
            <w:pPr>
              <w:pStyle w:val="TAH"/>
              <w:rPr>
                <w:rFonts w:eastAsia="MS Mincho"/>
                <w:lang w:eastAsia="en-US"/>
              </w:rPr>
            </w:pPr>
            <w:r>
              <w:rPr>
                <w:rFonts w:eastAsia="MS Mincho"/>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C0535" w14:textId="77777777" w:rsidR="00272B7F" w:rsidRDefault="00272B7F" w:rsidP="00E67EF3">
            <w:pPr>
              <w:pStyle w:val="TAH"/>
              <w:rPr>
                <w:rFonts w:eastAsia="MS Mincho"/>
                <w:lang w:eastAsia="en-US"/>
              </w:rPr>
            </w:pPr>
            <w:r>
              <w:rPr>
                <w:rFonts w:eastAsia="MS Mincho"/>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D0A77C" w14:textId="77777777" w:rsidR="00272B7F" w:rsidRDefault="00272B7F" w:rsidP="00E67EF3">
            <w:pPr>
              <w:pStyle w:val="TAH"/>
              <w:rPr>
                <w:rFonts w:eastAsia="MS Mincho"/>
              </w:rPr>
            </w:pPr>
            <w:r>
              <w:rPr>
                <w:rFonts w:eastAsia="MS Mincho"/>
              </w:rPr>
              <w:t>Cross-band</w:t>
            </w:r>
          </w:p>
          <w:p w14:paraId="68B602CE" w14:textId="77777777" w:rsidR="00272B7F" w:rsidRDefault="00272B7F" w:rsidP="00E67EF3">
            <w:pPr>
              <w:pStyle w:val="TAH"/>
              <w:rPr>
                <w:rFonts w:eastAsia="MS Mincho"/>
              </w:rPr>
            </w:pPr>
            <w:r>
              <w:rPr>
                <w:rFonts w:eastAsia="MS Mincho"/>
              </w:rPr>
              <w:t>Interference</w:t>
            </w:r>
          </w:p>
          <w:p w14:paraId="299692F9" w14:textId="77777777" w:rsidR="00272B7F" w:rsidRDefault="00272B7F" w:rsidP="00E67EF3">
            <w:pPr>
              <w:pStyle w:val="TAH"/>
              <w:rPr>
                <w:rFonts w:eastAsia="MS Mincho"/>
              </w:rPr>
            </w:pPr>
            <w:r>
              <w:rPr>
                <w:rFonts w:eastAsia="MS Mincho"/>
              </w:rPr>
              <w:t>source</w:t>
            </w:r>
          </w:p>
        </w:tc>
      </w:tr>
      <w:tr w:rsidR="00272B7F" w14:paraId="4AAD3606" w14:textId="77777777" w:rsidTr="00272B7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D9695" w14:textId="77777777" w:rsidR="00272B7F" w:rsidRDefault="00272B7F" w:rsidP="00E67EF3">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6A85F" w14:textId="77777777" w:rsidR="00272B7F" w:rsidRDefault="00272B7F" w:rsidP="00E67EF3">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620FA"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BCFD8"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14DB7" w14:textId="77777777" w:rsidR="00272B7F" w:rsidRDefault="00272B7F" w:rsidP="00E67EF3">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8F1A75" w14:textId="77777777" w:rsidR="00272B7F" w:rsidRDefault="00272B7F" w:rsidP="00E67EF3">
            <w:pPr>
              <w:pStyle w:val="TAH"/>
              <w:rPr>
                <w:rFonts w:eastAsia="MS Mincho"/>
                <w:lang w:eastAsia="en-US"/>
              </w:rPr>
            </w:pPr>
            <w:r>
              <w:rPr>
                <w:rFonts w:eastAsia="MS Mincho"/>
                <w:lang w:eastAsia="en-US"/>
              </w:rPr>
              <w:t>L</w:t>
            </w:r>
            <w:r>
              <w:rPr>
                <w:rFonts w:eastAsia="MS Mincho"/>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BF6BE16"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E74C0D"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D6470" w14:textId="77777777" w:rsidR="00272B7F" w:rsidRDefault="00272B7F" w:rsidP="00E67EF3">
            <w:pPr>
              <w:pStyle w:val="TAH"/>
              <w:rPr>
                <w:rFonts w:eastAsia="MS Mincho"/>
                <w:lang w:eastAsia="en-US"/>
              </w:rPr>
            </w:pPr>
            <w:r>
              <w:rPr>
                <w:rFonts w:eastAsia="MS Mincho"/>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31519" w14:textId="77777777" w:rsidR="00272B7F" w:rsidRDefault="00272B7F">
            <w:pPr>
              <w:rPr>
                <w:rFonts w:ascii="Arial" w:eastAsia="MS Mincho" w:hAnsi="Arial"/>
                <w:b/>
                <w:sz w:val="18"/>
              </w:rPr>
            </w:pPr>
          </w:p>
        </w:tc>
      </w:tr>
      <w:tr w:rsidR="00272B7F" w14:paraId="5BA557C2" w14:textId="77777777" w:rsidTr="00272B7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FE6B21" w14:textId="77777777" w:rsidR="00272B7F" w:rsidRDefault="00272B7F" w:rsidP="00E67EF3">
            <w:pPr>
              <w:pStyle w:val="TAC"/>
              <w:rPr>
                <w:rFonts w:eastAsia="MS Mincho"/>
              </w:rPr>
            </w:pPr>
            <w:r>
              <w:rPr>
                <w:rFonts w:eastAsia="MS Mincho"/>
              </w:rPr>
              <w:t>n5</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0C0DB" w14:textId="77777777" w:rsidR="00272B7F" w:rsidRDefault="00272B7F" w:rsidP="00E67EF3">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D372BE" w14:textId="77777777" w:rsidR="00272B7F" w:rsidRDefault="00272B7F" w:rsidP="00E67EF3">
            <w:pPr>
              <w:pStyle w:val="TAC"/>
              <w:rPr>
                <w:rFonts w:eastAsia="MS Mincho"/>
                <w:bCs/>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E5AD0D" w14:textId="77777777" w:rsidR="00272B7F" w:rsidRDefault="00272B7F" w:rsidP="00E67EF3">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CB73F" w14:textId="77777777" w:rsidR="00272B7F" w:rsidRDefault="00272B7F" w:rsidP="00E67EF3">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7EB876" w14:textId="77777777" w:rsidR="00272B7F" w:rsidRDefault="00272B7F" w:rsidP="00E67EF3">
            <w:pPr>
              <w:pStyle w:val="TAC"/>
              <w:rPr>
                <w:rFonts w:eastAsia="MS Mincho"/>
                <w:bCs/>
              </w:rPr>
            </w:pPr>
            <w:r>
              <w:rPr>
                <w:rFonts w:eastAsia="MS Mincho"/>
                <w:bCs/>
              </w:rPr>
              <w:t>20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7921" w14:textId="77777777" w:rsidR="00272B7F" w:rsidRDefault="00272B7F" w:rsidP="00E67EF3">
            <w:pPr>
              <w:pStyle w:val="TAC"/>
              <w:rPr>
                <w:rFonts w:eastAsia="MS Mincho"/>
              </w:rPr>
            </w:pPr>
            <w:r>
              <w:rPr>
                <w:rFonts w:eastAsia="MS Mincho"/>
              </w:rPr>
              <w:t>800.5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6EE745" w14:textId="77777777" w:rsidR="00272B7F" w:rsidRDefault="00272B7F" w:rsidP="00E67EF3">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BAAF458" w14:textId="77777777" w:rsidR="00272B7F" w:rsidRDefault="00272B7F" w:rsidP="00E67EF3">
            <w:pPr>
              <w:pStyle w:val="TAC"/>
              <w:rPr>
                <w:rFonts w:eastAsia="MS Mincho"/>
                <w:bCs/>
              </w:rPr>
            </w:pPr>
            <w:r>
              <w:rPr>
                <w:rFonts w:eastAsia="MS Mincho"/>
                <w:bCs/>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CA93C" w14:textId="77777777" w:rsidR="00272B7F" w:rsidRDefault="00272B7F" w:rsidP="00E67EF3">
            <w:pPr>
              <w:pStyle w:val="TAC"/>
              <w:rPr>
                <w:rFonts w:eastAsia="MS Mincho"/>
                <w:bCs/>
              </w:rPr>
            </w:pPr>
            <w:r>
              <w:rPr>
                <w:rFonts w:eastAsia="MS Mincho"/>
                <w:bCs/>
              </w:rPr>
              <w:t>ACLR2</w:t>
            </w:r>
          </w:p>
        </w:tc>
      </w:tr>
    </w:tbl>
    <w:p w14:paraId="51E7D590" w14:textId="77777777" w:rsidR="001558A8" w:rsidRDefault="001558A8" w:rsidP="0047180B">
      <w:pPr>
        <w:spacing w:before="120"/>
      </w:pPr>
    </w:p>
    <w:p w14:paraId="0EDFC87C" w14:textId="5B11B8B5" w:rsidR="0047180B" w:rsidRDefault="0047180B" w:rsidP="0047180B">
      <w:pPr>
        <w:spacing w:before="120"/>
      </w:pPr>
      <w:r>
        <w:t xml:space="preserve">For CA_n5-n28 with </w:t>
      </w:r>
      <w:bookmarkStart w:id="327" w:name="OLE_LINK15"/>
      <w:r>
        <w:t>3 antennas implementation</w:t>
      </w:r>
      <w:bookmarkEnd w:id="327"/>
      <w:r>
        <w:t>, referring to contribution R4-</w:t>
      </w:r>
      <w:r>
        <w:rPr>
          <w:bCs/>
          <w:lang w:val="de-DE"/>
        </w:rPr>
        <w:t>2</w:t>
      </w:r>
      <w:r>
        <w:rPr>
          <w:bCs/>
        </w:rPr>
        <w:t>301266</w:t>
      </w:r>
      <w:r>
        <w:t>, the n28 MSD evaluation on the same MSD test configuration (n28 30MHz) as 2 antennas implementation is shown as below.</w:t>
      </w:r>
    </w:p>
    <w:p w14:paraId="3A1B0189" w14:textId="77777777" w:rsidR="0047180B" w:rsidRDefault="0047180B" w:rsidP="00E67EF3">
      <w:pPr>
        <w:pStyle w:val="TH"/>
        <w:rPr>
          <w:rFonts w:eastAsia="MS Mincho" w:cs="Arial"/>
        </w:rPr>
      </w:pPr>
      <w:r>
        <w:rPr>
          <w:rFonts w:eastAsia="MS Mincho" w:cs="Arial"/>
        </w:rPr>
        <w:t>Table 5.2.2.5-</w:t>
      </w:r>
      <w:r>
        <w:rPr>
          <w:rFonts w:cs="Arial"/>
        </w:rPr>
        <w:t>2</w:t>
      </w:r>
      <w:r>
        <w:rPr>
          <w:rFonts w:eastAsia="MS Mincho" w:cs="Arial"/>
        </w:rPr>
        <w:t xml:space="preserve"> </w:t>
      </w:r>
      <w:r>
        <w:rPr>
          <w:rFonts w:eastAsia="MS Mincho"/>
          <w:lang w:eastAsia="en-US"/>
        </w:rPr>
        <w:t>MSD due to cross band isolation for 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47180B" w14:paraId="165999A2"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16B000" w14:textId="77777777" w:rsidR="0047180B" w:rsidRDefault="0047180B" w:rsidP="00E67EF3">
            <w:pPr>
              <w:pStyle w:val="TAH"/>
              <w:rPr>
                <w:rFonts w:eastAsia="MS Mincho"/>
                <w:lang w:eastAsia="en-US"/>
              </w:rPr>
            </w:pPr>
            <w:r>
              <w:rPr>
                <w:rFonts w:eastAsia="MS Mincho"/>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66AB190" w14:textId="77777777" w:rsidR="0047180B" w:rsidRDefault="0047180B" w:rsidP="00E67EF3">
            <w:pPr>
              <w:pStyle w:val="TAH"/>
              <w:rPr>
                <w:rFonts w:eastAsia="MS Mincho"/>
                <w:lang w:eastAsia="en-US"/>
              </w:rPr>
            </w:pPr>
            <w:r>
              <w:rPr>
                <w:rFonts w:eastAsia="MS Mincho"/>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AB8AE" w14:textId="77777777" w:rsidR="0047180B" w:rsidRDefault="0047180B" w:rsidP="00E67EF3">
            <w:pPr>
              <w:pStyle w:val="TAH"/>
              <w:rPr>
                <w:rFonts w:eastAsia="MS Mincho"/>
                <w:lang w:eastAsia="en-US"/>
              </w:rPr>
            </w:pPr>
            <w:r>
              <w:rPr>
                <w:rFonts w:eastAsia="MS Mincho"/>
                <w:lang w:eastAsia="en-US"/>
              </w:rPr>
              <w:t>UL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BBD1C" w14:textId="77777777" w:rsidR="0047180B" w:rsidRDefault="0047180B" w:rsidP="00E67EF3">
            <w:pPr>
              <w:pStyle w:val="TAH"/>
              <w:rPr>
                <w:rFonts w:eastAsia="MS Mincho"/>
                <w:lang w:eastAsia="en-US"/>
              </w:rPr>
            </w:pPr>
            <w:r>
              <w:rPr>
                <w:rFonts w:eastAsia="MS Mincho"/>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2A31B" w14:textId="77777777" w:rsidR="0047180B" w:rsidRDefault="0047180B" w:rsidP="00E67EF3">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804AB" w14:textId="77777777" w:rsidR="0047180B" w:rsidRDefault="0047180B" w:rsidP="00E67EF3">
            <w:pPr>
              <w:pStyle w:val="TAH"/>
              <w:rPr>
                <w:rFonts w:eastAsia="MS Mincho"/>
                <w:lang w:eastAsia="en-US"/>
              </w:rPr>
            </w:pPr>
            <w:r>
              <w:rPr>
                <w:rFonts w:eastAsia="MS Mincho"/>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8075C" w14:textId="77777777" w:rsidR="0047180B" w:rsidRDefault="0047180B" w:rsidP="00E67EF3">
            <w:pPr>
              <w:pStyle w:val="TAH"/>
              <w:rPr>
                <w:rFonts w:eastAsia="MS Mincho"/>
                <w:lang w:eastAsia="en-US"/>
              </w:rPr>
            </w:pPr>
            <w:r>
              <w:rPr>
                <w:rFonts w:eastAsia="MS Mincho"/>
                <w:lang w:eastAsia="en-US"/>
              </w:rPr>
              <w:t>DL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F3C33" w14:textId="77777777" w:rsidR="0047180B" w:rsidRDefault="0047180B" w:rsidP="00E67EF3">
            <w:pPr>
              <w:pStyle w:val="TAH"/>
              <w:rPr>
                <w:rFonts w:eastAsia="MS Mincho"/>
                <w:lang w:eastAsia="en-US"/>
              </w:rPr>
            </w:pPr>
            <w:r>
              <w:rPr>
                <w:rFonts w:eastAsia="MS Mincho"/>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539F6" w14:textId="77777777" w:rsidR="0047180B" w:rsidRDefault="0047180B" w:rsidP="00E67EF3">
            <w:pPr>
              <w:pStyle w:val="TAH"/>
              <w:rPr>
                <w:rFonts w:eastAsia="MS Mincho"/>
                <w:lang w:eastAsia="en-US"/>
              </w:rPr>
            </w:pPr>
            <w:r>
              <w:rPr>
                <w:rFonts w:eastAsia="MS Mincho"/>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AD4625" w14:textId="77777777" w:rsidR="0047180B" w:rsidRDefault="0047180B" w:rsidP="00E67EF3">
            <w:pPr>
              <w:pStyle w:val="TAH"/>
              <w:rPr>
                <w:rFonts w:eastAsia="MS Mincho"/>
              </w:rPr>
            </w:pPr>
            <w:r>
              <w:rPr>
                <w:rFonts w:eastAsia="MS Mincho"/>
              </w:rPr>
              <w:t>Cross-band</w:t>
            </w:r>
          </w:p>
          <w:p w14:paraId="3268C0A0" w14:textId="77777777" w:rsidR="0047180B" w:rsidRDefault="0047180B" w:rsidP="00E67EF3">
            <w:pPr>
              <w:pStyle w:val="TAH"/>
              <w:rPr>
                <w:rFonts w:eastAsia="MS Mincho"/>
              </w:rPr>
            </w:pPr>
            <w:r>
              <w:rPr>
                <w:rFonts w:eastAsia="MS Mincho"/>
              </w:rPr>
              <w:t>Interference</w:t>
            </w:r>
          </w:p>
          <w:p w14:paraId="77B28307" w14:textId="77777777" w:rsidR="0047180B" w:rsidRDefault="0047180B" w:rsidP="00E67EF3">
            <w:pPr>
              <w:pStyle w:val="TAH"/>
              <w:rPr>
                <w:rFonts w:eastAsia="MS Mincho"/>
              </w:rPr>
            </w:pPr>
            <w:r>
              <w:rPr>
                <w:rFonts w:eastAsia="MS Mincho"/>
              </w:rPr>
              <w:t>source</w:t>
            </w:r>
          </w:p>
        </w:tc>
      </w:tr>
      <w:tr w:rsidR="0047180B" w14:paraId="43511920"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79985" w14:textId="77777777" w:rsidR="0047180B" w:rsidRDefault="0047180B" w:rsidP="00E67EF3">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94999" w14:textId="77777777" w:rsidR="0047180B" w:rsidRDefault="0047180B" w:rsidP="00E67EF3">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95AF4"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343D1"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D8875" w14:textId="77777777" w:rsidR="0047180B" w:rsidRDefault="0047180B" w:rsidP="00E67EF3">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8E10D" w14:textId="77777777" w:rsidR="0047180B" w:rsidRDefault="0047180B" w:rsidP="00E67EF3">
            <w:pPr>
              <w:pStyle w:val="TAH"/>
              <w:rPr>
                <w:rFonts w:eastAsia="MS Mincho"/>
                <w:lang w:eastAsia="en-US"/>
              </w:rPr>
            </w:pPr>
            <w:r>
              <w:rPr>
                <w:rFonts w:eastAsia="MS Mincho"/>
                <w:lang w:eastAsia="en-US"/>
              </w:rPr>
              <w:t>L</w:t>
            </w:r>
            <w:r>
              <w:rPr>
                <w:rFonts w:eastAsia="MS Mincho"/>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E5C75"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B8D6"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A8DCC2" w14:textId="77777777" w:rsidR="0047180B" w:rsidRDefault="0047180B" w:rsidP="00E67EF3">
            <w:pPr>
              <w:pStyle w:val="TAH"/>
              <w:rPr>
                <w:rFonts w:eastAsia="MS Mincho"/>
                <w:lang w:eastAsia="en-US"/>
              </w:rPr>
            </w:pPr>
            <w:r>
              <w:rPr>
                <w:rFonts w:eastAsia="MS Mincho"/>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29D159" w14:textId="77777777" w:rsidR="0047180B" w:rsidRDefault="0047180B">
            <w:pPr>
              <w:rPr>
                <w:rFonts w:ascii="Arial" w:eastAsia="MS Mincho" w:hAnsi="Arial"/>
                <w:b/>
                <w:sz w:val="18"/>
              </w:rPr>
            </w:pPr>
          </w:p>
        </w:tc>
      </w:tr>
      <w:tr w:rsidR="0047180B" w14:paraId="627BA7BB"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3DB9A4" w14:textId="77777777" w:rsidR="0047180B" w:rsidRDefault="0047180B" w:rsidP="00E67EF3">
            <w:pPr>
              <w:pStyle w:val="TAC"/>
              <w:rPr>
                <w:rFonts w:eastAsia="MS Mincho"/>
              </w:rPr>
            </w:pPr>
            <w:r>
              <w:rPr>
                <w:rFonts w:eastAsia="MS Mincho"/>
              </w:rPr>
              <w:t>n5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079A53" w14:textId="77777777" w:rsidR="0047180B" w:rsidRDefault="0047180B" w:rsidP="00E67EF3">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4282" w14:textId="77777777" w:rsidR="0047180B" w:rsidRDefault="0047180B" w:rsidP="00E67EF3">
            <w:pPr>
              <w:pStyle w:val="TAC"/>
              <w:rPr>
                <w:rFonts w:eastAsia="MS Mincho"/>
                <w:bCs/>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DC65B2" w14:textId="77777777" w:rsidR="0047180B" w:rsidRDefault="0047180B" w:rsidP="00E67EF3">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629DD" w14:textId="77777777" w:rsidR="0047180B" w:rsidRDefault="0047180B" w:rsidP="00E67EF3">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F0F912" w14:textId="77777777" w:rsidR="0047180B" w:rsidRDefault="0047180B" w:rsidP="00E67EF3">
            <w:pPr>
              <w:pStyle w:val="TAC"/>
              <w:rPr>
                <w:rFonts w:eastAsia="MS Mincho"/>
                <w:bCs/>
              </w:rPr>
            </w:pPr>
            <w:r>
              <w:rPr>
                <w:rFonts w:eastAsia="MS Mincho"/>
                <w:bCs/>
              </w:rPr>
              <w:t>20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290160F" w14:textId="77777777" w:rsidR="0047180B" w:rsidRDefault="0047180B" w:rsidP="00E67EF3">
            <w:pPr>
              <w:pStyle w:val="TAC"/>
              <w:rPr>
                <w:rFonts w:eastAsia="MS Mincho"/>
              </w:rPr>
            </w:pPr>
            <w:r>
              <w:rPr>
                <w:rFonts w:eastAsia="MS Mincho"/>
              </w:rPr>
              <w:t>800.5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AB1438" w14:textId="77777777" w:rsidR="0047180B" w:rsidRDefault="0047180B" w:rsidP="00E67EF3">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3368DC" w14:textId="77777777" w:rsidR="0047180B" w:rsidRDefault="0047180B" w:rsidP="00E67EF3">
            <w:pPr>
              <w:pStyle w:val="TAC"/>
              <w:rPr>
                <w:bCs/>
              </w:rPr>
            </w:pPr>
            <w:r>
              <w:rPr>
                <w:rFonts w:eastAsia="MS Mincho"/>
                <w:bCs/>
              </w:rPr>
              <w:t>1</w:t>
            </w:r>
            <w:r>
              <w:rPr>
                <w:bCs/>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A8275" w14:textId="77777777" w:rsidR="0047180B" w:rsidRDefault="0047180B" w:rsidP="00E67EF3">
            <w:pPr>
              <w:pStyle w:val="TAC"/>
              <w:rPr>
                <w:rFonts w:eastAsia="MS Mincho"/>
                <w:bCs/>
              </w:rPr>
            </w:pPr>
            <w:r>
              <w:rPr>
                <w:rFonts w:eastAsia="MS Mincho"/>
                <w:bCs/>
              </w:rPr>
              <w:t>ACLR2</w:t>
            </w:r>
          </w:p>
        </w:tc>
      </w:tr>
    </w:tbl>
    <w:p w14:paraId="6E8CED4F" w14:textId="77777777" w:rsidR="00272B7F" w:rsidRDefault="00272B7F" w:rsidP="00DB0A03">
      <w:pPr>
        <w:rPr>
          <w:rFonts w:eastAsia="SimSun"/>
          <w:lang w:val="en-US" w:eastAsia="zh-CN"/>
        </w:rPr>
      </w:pPr>
    </w:p>
    <w:p w14:paraId="45EBAC1A" w14:textId="77777777" w:rsidR="00DB0A03" w:rsidRPr="00DB0A03" w:rsidRDefault="00DB0A03" w:rsidP="00DB0A03">
      <w:pPr>
        <w:pStyle w:val="Heading3"/>
        <w:rPr>
          <w:lang w:val="en-US"/>
        </w:rPr>
      </w:pPr>
      <w:bookmarkStart w:id="328" w:name="_Toc129096992"/>
      <w:bookmarkStart w:id="329" w:name="_Toc130385505"/>
      <w:bookmarkStart w:id="330" w:name="_Toc130387298"/>
      <w:bookmarkStart w:id="331" w:name="_Toc130388786"/>
      <w:bookmarkStart w:id="332" w:name="_Toc137570157"/>
      <w:bookmarkStart w:id="333" w:name="_Toc145514176"/>
      <w:bookmarkStart w:id="334" w:name="_Toc146628307"/>
      <w:r w:rsidRPr="00DB0A03">
        <w:rPr>
          <w:lang w:val="en-US"/>
        </w:rPr>
        <w:t>5.2.3</w:t>
      </w:r>
      <w:r w:rsidRPr="00DB0A03">
        <w:rPr>
          <w:lang w:val="en-US"/>
        </w:rPr>
        <w:tab/>
        <w:t>Specific for 2 bands UL of fallback CA_n5-n28</w:t>
      </w:r>
      <w:bookmarkEnd w:id="328"/>
      <w:bookmarkEnd w:id="329"/>
      <w:bookmarkEnd w:id="330"/>
      <w:bookmarkEnd w:id="331"/>
      <w:bookmarkEnd w:id="332"/>
      <w:bookmarkEnd w:id="333"/>
      <w:bookmarkEnd w:id="334"/>
    </w:p>
    <w:p w14:paraId="7D362E18" w14:textId="77777777" w:rsidR="00DB0A03" w:rsidRPr="00DB0A03" w:rsidRDefault="00DB0A03" w:rsidP="00DB0A03">
      <w:pPr>
        <w:pStyle w:val="Heading4"/>
        <w:rPr>
          <w:lang w:val="en-US"/>
        </w:rPr>
      </w:pPr>
      <w:bookmarkStart w:id="335" w:name="_Toc129096993"/>
      <w:bookmarkStart w:id="336" w:name="_Toc130385506"/>
      <w:bookmarkStart w:id="337" w:name="_Toc130387299"/>
      <w:bookmarkStart w:id="338" w:name="_Toc130388787"/>
      <w:bookmarkStart w:id="339" w:name="_Toc137570158"/>
      <w:bookmarkStart w:id="340" w:name="_Toc145514177"/>
      <w:bookmarkStart w:id="341" w:name="_Toc146628308"/>
      <w:r w:rsidRPr="00DB0A03">
        <w:rPr>
          <w:lang w:val="en-US"/>
        </w:rPr>
        <w:t>5.2.3.1</w:t>
      </w:r>
      <w:r w:rsidRPr="00DB0A03">
        <w:rPr>
          <w:lang w:val="en-US"/>
        </w:rPr>
        <w:tab/>
        <w:t>Maximum output power for inter-band CA</w:t>
      </w:r>
      <w:bookmarkEnd w:id="335"/>
      <w:bookmarkEnd w:id="336"/>
      <w:bookmarkEnd w:id="337"/>
      <w:bookmarkEnd w:id="338"/>
      <w:bookmarkEnd w:id="339"/>
      <w:bookmarkEnd w:id="340"/>
      <w:bookmarkEnd w:id="341"/>
    </w:p>
    <w:p w14:paraId="229347F4" w14:textId="77777777" w:rsidR="00DB0A03" w:rsidRDefault="00DB0A03" w:rsidP="00DB0A03">
      <w:pPr>
        <w:rPr>
          <w:rFonts w:eastAsiaTheme="minorEastAsia"/>
          <w:lang w:val="en-US" w:eastAsia="zh-CN"/>
        </w:rPr>
      </w:pPr>
      <w:r>
        <w:rPr>
          <w:rFonts w:eastAsia="SimSun"/>
          <w:lang w:val="en-US" w:eastAsia="zh-CN"/>
        </w:rPr>
        <w:t>Power class 3 is assumed for UL CA_n5-n28.</w:t>
      </w:r>
    </w:p>
    <w:p w14:paraId="073C3170" w14:textId="77777777" w:rsidR="00DB0A03" w:rsidRPr="00DB0A03" w:rsidRDefault="00DB0A03" w:rsidP="00DB0A03">
      <w:pPr>
        <w:pStyle w:val="Heading4"/>
        <w:rPr>
          <w:lang w:val="en-US"/>
        </w:rPr>
      </w:pPr>
      <w:bookmarkStart w:id="342" w:name="_Toc129096994"/>
      <w:bookmarkStart w:id="343" w:name="_Toc130385507"/>
      <w:bookmarkStart w:id="344" w:name="_Toc130387300"/>
      <w:bookmarkStart w:id="345" w:name="_Toc130388788"/>
      <w:bookmarkStart w:id="346" w:name="_Toc137570159"/>
      <w:bookmarkStart w:id="347" w:name="_Toc145514178"/>
      <w:bookmarkStart w:id="348" w:name="_Toc146628309"/>
      <w:r w:rsidRPr="00DB0A03">
        <w:rPr>
          <w:lang w:val="en-US"/>
        </w:rPr>
        <w:t>5.2.3.2</w:t>
      </w:r>
      <w:r w:rsidRPr="00DB0A03">
        <w:rPr>
          <w:lang w:val="en-US"/>
        </w:rPr>
        <w:tab/>
        <w:t>UE co-existence studies</w:t>
      </w:r>
      <w:bookmarkEnd w:id="342"/>
      <w:bookmarkEnd w:id="343"/>
      <w:bookmarkEnd w:id="344"/>
      <w:bookmarkEnd w:id="345"/>
      <w:bookmarkEnd w:id="346"/>
      <w:bookmarkEnd w:id="347"/>
      <w:bookmarkEnd w:id="348"/>
    </w:p>
    <w:p w14:paraId="2B414857" w14:textId="77777777" w:rsidR="00DB0A03" w:rsidRDefault="00DB0A03" w:rsidP="00DB0A03">
      <w:pPr>
        <w:rPr>
          <w:lang w:eastAsia="en-US"/>
        </w:rPr>
      </w:pPr>
      <w:r>
        <w:t xml:space="preserve">Table </w:t>
      </w:r>
      <w:r>
        <w:rPr>
          <w:rFonts w:eastAsia="SimSun"/>
          <w:lang w:val="en-US" w:eastAsia="zh-CN"/>
        </w:rPr>
        <w:t>5.2.3.2</w:t>
      </w:r>
      <w:r>
        <w:t>-1 lists B</w:t>
      </w:r>
      <w:r>
        <w:rPr>
          <w:rFonts w:eastAsia="MS Mincho"/>
          <w:lang w:eastAsia="ja-JP"/>
        </w:rPr>
        <w:t xml:space="preserve">and </w:t>
      </w:r>
      <w:r>
        <w:rPr>
          <w:rFonts w:eastAsia="SimSun"/>
          <w:lang w:val="en-US" w:eastAsia="zh-CN"/>
        </w:rPr>
        <w:t>n</w:t>
      </w:r>
      <w:r>
        <w:rPr>
          <w:rFonts w:eastAsia="MS Mincho"/>
          <w:lang w:eastAsia="ja-JP"/>
        </w:rPr>
        <w:t xml:space="preserve">5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0281035B" w14:textId="77777777" w:rsidR="00DB0A03" w:rsidRDefault="00DB0A03" w:rsidP="00E67EF3">
      <w:pPr>
        <w:pStyle w:val="TH"/>
        <w:rPr>
          <w:lang w:val="en-US"/>
        </w:rPr>
      </w:pPr>
      <w:r>
        <w:rPr>
          <w:lang w:val="en-US"/>
        </w:rPr>
        <w:lastRenderedPageBreak/>
        <w:t xml:space="preserve">Table </w:t>
      </w:r>
      <w:r>
        <w:rPr>
          <w:rFonts w:eastAsia="SimSun"/>
          <w:lang w:val="en-US" w:eastAsia="zh-CN"/>
        </w:rPr>
        <w:t>5.2.3</w:t>
      </w:r>
      <w:r>
        <w:rPr>
          <w:lang w:val="en-US"/>
        </w:rPr>
        <w:t>.</w:t>
      </w:r>
      <w:r>
        <w:rPr>
          <w:rFonts w:eastAsia="SimSun"/>
          <w:lang w:val="en-US" w:eastAsia="zh-CN"/>
        </w:rPr>
        <w:t>2</w:t>
      </w:r>
      <w:r>
        <w:rPr>
          <w:lang w:val="en-US"/>
        </w:rPr>
        <w:t xml:space="preserve">-1: Band </w:t>
      </w:r>
      <w:r>
        <w:rPr>
          <w:rFonts w:eastAsia="SimSun"/>
          <w:lang w:val="en-US" w:eastAsia="zh-CN"/>
        </w:rPr>
        <w:t>n</w:t>
      </w:r>
      <w:r>
        <w:rPr>
          <w:lang w:val="en-US" w:eastAsia="ja-JP"/>
        </w:rPr>
        <w:t>5</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0" w:type="auto"/>
        <w:tblLook w:val="04A0" w:firstRow="1" w:lastRow="0" w:firstColumn="1" w:lastColumn="0" w:noHBand="0" w:noVBand="1"/>
      </w:tblPr>
      <w:tblGrid>
        <w:gridCol w:w="2535"/>
        <w:gridCol w:w="1798"/>
        <w:gridCol w:w="1862"/>
        <w:gridCol w:w="1798"/>
        <w:gridCol w:w="1862"/>
      </w:tblGrid>
      <w:tr w:rsidR="00DB0A03" w14:paraId="15B6E3F3" w14:textId="77777777" w:rsidTr="005259DB">
        <w:trPr>
          <w:trHeight w:val="285"/>
        </w:trPr>
        <w:tc>
          <w:tcPr>
            <w:tcW w:w="0" w:type="auto"/>
            <w:tcBorders>
              <w:top w:val="single" w:sz="8" w:space="0" w:color="auto"/>
              <w:left w:val="single" w:sz="8" w:space="0" w:color="auto"/>
              <w:bottom w:val="single" w:sz="4" w:space="0" w:color="auto"/>
              <w:right w:val="single" w:sz="4" w:space="0" w:color="auto"/>
            </w:tcBorders>
            <w:vAlign w:val="center"/>
            <w:hideMark/>
          </w:tcPr>
          <w:p w14:paraId="2A6A740E" w14:textId="77777777" w:rsidR="00DB0A03" w:rsidRDefault="00DB0A03" w:rsidP="00E67EF3">
            <w:pPr>
              <w:pStyle w:val="TAH"/>
              <w:rPr>
                <w:rFonts w:eastAsia="SimSun"/>
                <w:lang w:val="en-US" w:eastAsia="zh-CN"/>
              </w:rPr>
            </w:pPr>
            <w:r>
              <w:rPr>
                <w:rFonts w:eastAsia="SimSun"/>
                <w:lang w:val="en-US" w:eastAsia="zh-CN"/>
              </w:rPr>
              <w:t>UE UL carriers</w:t>
            </w:r>
          </w:p>
        </w:tc>
        <w:tc>
          <w:tcPr>
            <w:tcW w:w="0" w:type="auto"/>
            <w:tcBorders>
              <w:top w:val="single" w:sz="8" w:space="0" w:color="auto"/>
              <w:left w:val="nil"/>
              <w:bottom w:val="single" w:sz="4" w:space="0" w:color="auto"/>
              <w:right w:val="single" w:sz="4" w:space="0" w:color="auto"/>
            </w:tcBorders>
            <w:vAlign w:val="center"/>
            <w:hideMark/>
          </w:tcPr>
          <w:p w14:paraId="50F30731" w14:textId="77777777" w:rsidR="00DB0A03" w:rsidRDefault="00DB0A03" w:rsidP="00E67EF3">
            <w:pPr>
              <w:pStyle w:val="TAH"/>
              <w:rPr>
                <w:rFonts w:eastAsia="SimSun"/>
                <w:lang w:val="en-US" w:eastAsia="zh-CN"/>
              </w:rPr>
            </w:pPr>
            <w:r>
              <w:rPr>
                <w:rFonts w:eastAsia="SimSun"/>
                <w:lang w:val="en-US" w:eastAsia="zh-CN"/>
              </w:rPr>
              <w:t>fx_low</w:t>
            </w:r>
          </w:p>
        </w:tc>
        <w:tc>
          <w:tcPr>
            <w:tcW w:w="0" w:type="auto"/>
            <w:tcBorders>
              <w:top w:val="single" w:sz="8" w:space="0" w:color="auto"/>
              <w:left w:val="nil"/>
              <w:bottom w:val="single" w:sz="4" w:space="0" w:color="auto"/>
              <w:right w:val="single" w:sz="4" w:space="0" w:color="auto"/>
            </w:tcBorders>
            <w:vAlign w:val="center"/>
            <w:hideMark/>
          </w:tcPr>
          <w:p w14:paraId="1667C5EF" w14:textId="77777777" w:rsidR="00DB0A03" w:rsidRDefault="00DB0A03" w:rsidP="00E67EF3">
            <w:pPr>
              <w:pStyle w:val="TAH"/>
              <w:rPr>
                <w:rFonts w:eastAsia="SimSun"/>
                <w:lang w:val="en-US" w:eastAsia="zh-CN"/>
              </w:rPr>
            </w:pPr>
            <w:r>
              <w:rPr>
                <w:rFonts w:eastAsia="SimSun"/>
                <w:lang w:val="en-US" w:eastAsia="zh-CN"/>
              </w:rPr>
              <w:t>fx_high</w:t>
            </w:r>
          </w:p>
        </w:tc>
        <w:tc>
          <w:tcPr>
            <w:tcW w:w="0" w:type="auto"/>
            <w:tcBorders>
              <w:top w:val="single" w:sz="8" w:space="0" w:color="auto"/>
              <w:left w:val="nil"/>
              <w:bottom w:val="single" w:sz="4" w:space="0" w:color="auto"/>
              <w:right w:val="single" w:sz="4" w:space="0" w:color="auto"/>
            </w:tcBorders>
            <w:vAlign w:val="center"/>
            <w:hideMark/>
          </w:tcPr>
          <w:p w14:paraId="26212137" w14:textId="77777777" w:rsidR="00DB0A03" w:rsidRDefault="00DB0A03" w:rsidP="00E67EF3">
            <w:pPr>
              <w:pStyle w:val="TAH"/>
              <w:rPr>
                <w:rFonts w:eastAsia="SimSun"/>
                <w:lang w:val="en-US" w:eastAsia="zh-CN"/>
              </w:rPr>
            </w:pPr>
            <w:r>
              <w:rPr>
                <w:rFonts w:eastAsia="SimSun"/>
                <w:lang w:val="en-US" w:eastAsia="zh-CN"/>
              </w:rPr>
              <w:t>fy_low</w:t>
            </w:r>
          </w:p>
        </w:tc>
        <w:tc>
          <w:tcPr>
            <w:tcW w:w="0" w:type="auto"/>
            <w:tcBorders>
              <w:top w:val="single" w:sz="8" w:space="0" w:color="auto"/>
              <w:left w:val="nil"/>
              <w:bottom w:val="single" w:sz="4" w:space="0" w:color="auto"/>
              <w:right w:val="single" w:sz="8" w:space="0" w:color="auto"/>
            </w:tcBorders>
            <w:vAlign w:val="center"/>
            <w:hideMark/>
          </w:tcPr>
          <w:p w14:paraId="60040814" w14:textId="77777777" w:rsidR="00DB0A03" w:rsidRDefault="00DB0A03" w:rsidP="00E67EF3">
            <w:pPr>
              <w:pStyle w:val="TAH"/>
              <w:rPr>
                <w:rFonts w:eastAsia="SimSun"/>
                <w:lang w:val="en-US" w:eastAsia="zh-CN"/>
              </w:rPr>
            </w:pPr>
            <w:r>
              <w:rPr>
                <w:rFonts w:eastAsia="SimSun"/>
                <w:lang w:val="en-US" w:eastAsia="zh-CN"/>
              </w:rPr>
              <w:t>fy_high</w:t>
            </w:r>
          </w:p>
        </w:tc>
      </w:tr>
      <w:tr w:rsidR="00DB0A03" w14:paraId="2F49DBB5" w14:textId="77777777" w:rsidTr="005259DB">
        <w:trPr>
          <w:trHeight w:val="720"/>
        </w:trPr>
        <w:tc>
          <w:tcPr>
            <w:tcW w:w="0" w:type="auto"/>
            <w:tcBorders>
              <w:top w:val="nil"/>
              <w:left w:val="single" w:sz="8" w:space="0" w:color="auto"/>
              <w:bottom w:val="single" w:sz="4" w:space="0" w:color="auto"/>
              <w:right w:val="single" w:sz="4" w:space="0" w:color="auto"/>
            </w:tcBorders>
            <w:shd w:val="clear" w:color="auto" w:fill="FFFF00"/>
            <w:vAlign w:val="center"/>
            <w:hideMark/>
          </w:tcPr>
          <w:p w14:paraId="24539E59"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0" w:type="auto"/>
            <w:tcBorders>
              <w:top w:val="nil"/>
              <w:left w:val="nil"/>
              <w:bottom w:val="single" w:sz="4" w:space="0" w:color="auto"/>
              <w:right w:val="single" w:sz="4" w:space="0" w:color="auto"/>
            </w:tcBorders>
            <w:shd w:val="clear" w:color="auto" w:fill="FFFF00"/>
            <w:vAlign w:val="center"/>
            <w:hideMark/>
          </w:tcPr>
          <w:p w14:paraId="36EE713B"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824</w:t>
            </w:r>
          </w:p>
        </w:tc>
        <w:tc>
          <w:tcPr>
            <w:tcW w:w="0" w:type="auto"/>
            <w:tcBorders>
              <w:top w:val="nil"/>
              <w:left w:val="nil"/>
              <w:bottom w:val="single" w:sz="4" w:space="0" w:color="auto"/>
              <w:right w:val="single" w:sz="4" w:space="0" w:color="auto"/>
            </w:tcBorders>
            <w:shd w:val="clear" w:color="auto" w:fill="FFFF00"/>
            <w:vAlign w:val="center"/>
            <w:hideMark/>
          </w:tcPr>
          <w:p w14:paraId="747AC769"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869</w:t>
            </w:r>
          </w:p>
        </w:tc>
        <w:tc>
          <w:tcPr>
            <w:tcW w:w="0" w:type="auto"/>
            <w:tcBorders>
              <w:top w:val="nil"/>
              <w:left w:val="nil"/>
              <w:bottom w:val="single" w:sz="4" w:space="0" w:color="auto"/>
              <w:right w:val="single" w:sz="4" w:space="0" w:color="auto"/>
            </w:tcBorders>
            <w:shd w:val="clear" w:color="auto" w:fill="FFFF00"/>
            <w:vAlign w:val="center"/>
            <w:hideMark/>
          </w:tcPr>
          <w:p w14:paraId="25410553"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0" w:type="auto"/>
            <w:tcBorders>
              <w:top w:val="nil"/>
              <w:left w:val="nil"/>
              <w:bottom w:val="single" w:sz="4" w:space="0" w:color="auto"/>
              <w:right w:val="single" w:sz="8" w:space="0" w:color="auto"/>
            </w:tcBorders>
            <w:shd w:val="clear" w:color="auto" w:fill="FFFF00"/>
            <w:vAlign w:val="center"/>
            <w:hideMark/>
          </w:tcPr>
          <w:p w14:paraId="4A76167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748</w:t>
            </w:r>
          </w:p>
        </w:tc>
      </w:tr>
      <w:tr w:rsidR="00DB0A03" w14:paraId="6B8EA8BE"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3F7E72DD"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7109666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0" w:type="auto"/>
            <w:tcBorders>
              <w:top w:val="nil"/>
              <w:left w:val="nil"/>
              <w:bottom w:val="single" w:sz="4" w:space="0" w:color="auto"/>
              <w:right w:val="single" w:sz="4" w:space="0" w:color="auto"/>
            </w:tcBorders>
            <w:vAlign w:val="center"/>
            <w:hideMark/>
          </w:tcPr>
          <w:p w14:paraId="10AA0FE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0" w:type="auto"/>
            <w:tcBorders>
              <w:top w:val="nil"/>
              <w:left w:val="nil"/>
              <w:bottom w:val="single" w:sz="4" w:space="0" w:color="auto"/>
              <w:right w:val="single" w:sz="4" w:space="0" w:color="auto"/>
            </w:tcBorders>
            <w:vAlign w:val="center"/>
            <w:hideMark/>
          </w:tcPr>
          <w:p w14:paraId="6731CBD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0" w:type="auto"/>
            <w:tcBorders>
              <w:top w:val="nil"/>
              <w:left w:val="nil"/>
              <w:bottom w:val="single" w:sz="4" w:space="0" w:color="auto"/>
              <w:right w:val="single" w:sz="8" w:space="0" w:color="auto"/>
            </w:tcBorders>
            <w:vAlign w:val="center"/>
            <w:hideMark/>
          </w:tcPr>
          <w:p w14:paraId="7C65E1A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DB0A03" w14:paraId="6673BB62" w14:textId="77777777" w:rsidTr="005259DB">
        <w:trPr>
          <w:trHeight w:val="705"/>
        </w:trPr>
        <w:tc>
          <w:tcPr>
            <w:tcW w:w="0" w:type="auto"/>
            <w:tcBorders>
              <w:top w:val="nil"/>
              <w:left w:val="single" w:sz="8" w:space="0" w:color="auto"/>
              <w:bottom w:val="single" w:sz="4" w:space="0" w:color="auto"/>
              <w:right w:val="single" w:sz="4" w:space="0" w:color="auto"/>
            </w:tcBorders>
            <w:shd w:val="clear" w:color="auto" w:fill="00B050"/>
            <w:vAlign w:val="center"/>
            <w:hideMark/>
          </w:tcPr>
          <w:p w14:paraId="5AEC8293"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00B050"/>
            <w:vAlign w:val="center"/>
            <w:hideMark/>
          </w:tcPr>
          <w:p w14:paraId="3E5A1D7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w:t>
            </w:r>
          </w:p>
        </w:tc>
        <w:tc>
          <w:tcPr>
            <w:tcW w:w="0" w:type="auto"/>
            <w:tcBorders>
              <w:top w:val="nil"/>
              <w:left w:val="nil"/>
              <w:bottom w:val="single" w:sz="4" w:space="0" w:color="auto"/>
              <w:right w:val="single" w:sz="4" w:space="0" w:color="auto"/>
            </w:tcBorders>
            <w:shd w:val="clear" w:color="auto" w:fill="00B050"/>
            <w:vAlign w:val="center"/>
            <w:hideMark/>
          </w:tcPr>
          <w:p w14:paraId="222A275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76</w:t>
            </w:r>
          </w:p>
        </w:tc>
        <w:tc>
          <w:tcPr>
            <w:tcW w:w="0" w:type="auto"/>
            <w:tcBorders>
              <w:top w:val="nil"/>
              <w:left w:val="nil"/>
              <w:bottom w:val="single" w:sz="4" w:space="0" w:color="auto"/>
              <w:right w:val="single" w:sz="4" w:space="0" w:color="auto"/>
            </w:tcBorders>
            <w:shd w:val="clear" w:color="auto" w:fill="00B050"/>
            <w:vAlign w:val="center"/>
            <w:hideMark/>
          </w:tcPr>
          <w:p w14:paraId="46331F4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1527</w:t>
            </w:r>
          </w:p>
        </w:tc>
        <w:tc>
          <w:tcPr>
            <w:tcW w:w="0" w:type="auto"/>
            <w:tcBorders>
              <w:top w:val="nil"/>
              <w:left w:val="nil"/>
              <w:bottom w:val="single" w:sz="4" w:space="0" w:color="auto"/>
              <w:right w:val="single" w:sz="8" w:space="0" w:color="auto"/>
            </w:tcBorders>
            <w:shd w:val="clear" w:color="auto" w:fill="00B050"/>
            <w:vAlign w:val="center"/>
            <w:hideMark/>
          </w:tcPr>
          <w:p w14:paraId="324399E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1617</w:t>
            </w:r>
          </w:p>
        </w:tc>
      </w:tr>
      <w:tr w:rsidR="00DB0A03" w14:paraId="64A4729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00E88C9A"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746695E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0" w:type="auto"/>
            <w:tcBorders>
              <w:top w:val="nil"/>
              <w:left w:val="nil"/>
              <w:bottom w:val="single" w:sz="4" w:space="0" w:color="auto"/>
              <w:right w:val="single" w:sz="4" w:space="0" w:color="auto"/>
            </w:tcBorders>
            <w:vAlign w:val="center"/>
            <w:hideMark/>
          </w:tcPr>
          <w:p w14:paraId="1E92CF3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0" w:type="auto"/>
            <w:tcBorders>
              <w:top w:val="nil"/>
              <w:left w:val="nil"/>
              <w:bottom w:val="single" w:sz="4" w:space="0" w:color="auto"/>
              <w:right w:val="single" w:sz="4" w:space="0" w:color="auto"/>
            </w:tcBorders>
            <w:vAlign w:val="center"/>
            <w:hideMark/>
          </w:tcPr>
          <w:p w14:paraId="01232FE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0" w:type="auto"/>
            <w:tcBorders>
              <w:top w:val="nil"/>
              <w:left w:val="nil"/>
              <w:bottom w:val="single" w:sz="4" w:space="0" w:color="auto"/>
              <w:right w:val="single" w:sz="8" w:space="0" w:color="auto"/>
            </w:tcBorders>
            <w:vAlign w:val="center"/>
            <w:hideMark/>
          </w:tcPr>
          <w:p w14:paraId="3DF1144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DB0A03" w14:paraId="20E17A95" w14:textId="77777777" w:rsidTr="005259DB">
        <w:trPr>
          <w:trHeight w:val="735"/>
        </w:trPr>
        <w:tc>
          <w:tcPr>
            <w:tcW w:w="0" w:type="auto"/>
            <w:tcBorders>
              <w:top w:val="nil"/>
              <w:left w:val="single" w:sz="8" w:space="0" w:color="auto"/>
              <w:bottom w:val="single" w:sz="4" w:space="0" w:color="auto"/>
              <w:right w:val="single" w:sz="4" w:space="0" w:color="auto"/>
            </w:tcBorders>
            <w:shd w:val="clear" w:color="auto" w:fill="0070C0"/>
            <w:vAlign w:val="center"/>
            <w:hideMark/>
          </w:tcPr>
          <w:p w14:paraId="13CDCF86"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0070C0"/>
            <w:vAlign w:val="center"/>
            <w:hideMark/>
          </w:tcPr>
          <w:p w14:paraId="599EFD0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900</w:t>
            </w:r>
          </w:p>
        </w:tc>
        <w:tc>
          <w:tcPr>
            <w:tcW w:w="0" w:type="auto"/>
            <w:tcBorders>
              <w:top w:val="nil"/>
              <w:left w:val="nil"/>
              <w:bottom w:val="single" w:sz="4" w:space="0" w:color="auto"/>
              <w:right w:val="single" w:sz="4" w:space="0" w:color="auto"/>
            </w:tcBorders>
            <w:shd w:val="clear" w:color="auto" w:fill="0070C0"/>
            <w:vAlign w:val="center"/>
            <w:hideMark/>
          </w:tcPr>
          <w:p w14:paraId="435DDBF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1035</w:t>
            </w:r>
          </w:p>
        </w:tc>
        <w:tc>
          <w:tcPr>
            <w:tcW w:w="0" w:type="auto"/>
            <w:tcBorders>
              <w:top w:val="nil"/>
              <w:left w:val="nil"/>
              <w:bottom w:val="single" w:sz="4" w:space="0" w:color="auto"/>
              <w:right w:val="single" w:sz="4" w:space="0" w:color="auto"/>
            </w:tcBorders>
            <w:shd w:val="clear" w:color="auto" w:fill="0070C0"/>
            <w:vAlign w:val="center"/>
            <w:hideMark/>
          </w:tcPr>
          <w:p w14:paraId="02CC9E8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537</w:t>
            </w:r>
          </w:p>
        </w:tc>
        <w:tc>
          <w:tcPr>
            <w:tcW w:w="0" w:type="auto"/>
            <w:tcBorders>
              <w:top w:val="nil"/>
              <w:left w:val="nil"/>
              <w:bottom w:val="single" w:sz="4" w:space="0" w:color="auto"/>
              <w:right w:val="single" w:sz="8" w:space="0" w:color="auto"/>
            </w:tcBorders>
            <w:shd w:val="clear" w:color="auto" w:fill="0070C0"/>
            <w:vAlign w:val="center"/>
            <w:hideMark/>
          </w:tcPr>
          <w:p w14:paraId="7EEB387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672</w:t>
            </w:r>
          </w:p>
        </w:tc>
      </w:tr>
      <w:tr w:rsidR="00DB0A03" w14:paraId="0B855AA9"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052878A1"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7CA86B7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0" w:type="auto"/>
            <w:tcBorders>
              <w:top w:val="nil"/>
              <w:left w:val="nil"/>
              <w:bottom w:val="single" w:sz="4" w:space="0" w:color="auto"/>
              <w:right w:val="single" w:sz="4" w:space="0" w:color="auto"/>
            </w:tcBorders>
            <w:vAlign w:val="center"/>
            <w:hideMark/>
          </w:tcPr>
          <w:p w14:paraId="642E954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0" w:type="auto"/>
            <w:tcBorders>
              <w:top w:val="nil"/>
              <w:left w:val="nil"/>
              <w:bottom w:val="single" w:sz="4" w:space="0" w:color="auto"/>
              <w:right w:val="single" w:sz="4" w:space="0" w:color="auto"/>
            </w:tcBorders>
            <w:vAlign w:val="center"/>
            <w:hideMark/>
          </w:tcPr>
          <w:p w14:paraId="6A22C7A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0" w:type="auto"/>
            <w:tcBorders>
              <w:top w:val="nil"/>
              <w:left w:val="nil"/>
              <w:bottom w:val="single" w:sz="4" w:space="0" w:color="auto"/>
              <w:right w:val="single" w:sz="8" w:space="0" w:color="auto"/>
            </w:tcBorders>
            <w:vAlign w:val="center"/>
            <w:hideMark/>
          </w:tcPr>
          <w:p w14:paraId="5351FDE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DB0A03" w14:paraId="0DD07EE7" w14:textId="77777777" w:rsidTr="005259DB">
        <w:trPr>
          <w:trHeight w:val="735"/>
        </w:trPr>
        <w:tc>
          <w:tcPr>
            <w:tcW w:w="0" w:type="auto"/>
            <w:tcBorders>
              <w:top w:val="nil"/>
              <w:left w:val="single" w:sz="8" w:space="0" w:color="auto"/>
              <w:bottom w:val="single" w:sz="4" w:space="0" w:color="auto"/>
              <w:right w:val="single" w:sz="4" w:space="0" w:color="auto"/>
            </w:tcBorders>
            <w:shd w:val="clear" w:color="auto" w:fill="0070C0"/>
            <w:vAlign w:val="center"/>
            <w:hideMark/>
          </w:tcPr>
          <w:p w14:paraId="15F3C888"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0070C0"/>
            <w:vAlign w:val="center"/>
            <w:hideMark/>
          </w:tcPr>
          <w:p w14:paraId="4460D9A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2351</w:t>
            </w:r>
          </w:p>
        </w:tc>
        <w:tc>
          <w:tcPr>
            <w:tcW w:w="0" w:type="auto"/>
            <w:tcBorders>
              <w:top w:val="nil"/>
              <w:left w:val="nil"/>
              <w:bottom w:val="single" w:sz="4" w:space="0" w:color="auto"/>
              <w:right w:val="single" w:sz="4" w:space="0" w:color="auto"/>
            </w:tcBorders>
            <w:shd w:val="clear" w:color="auto" w:fill="0070C0"/>
            <w:vAlign w:val="center"/>
            <w:hideMark/>
          </w:tcPr>
          <w:p w14:paraId="528ACA1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2486</w:t>
            </w:r>
          </w:p>
        </w:tc>
        <w:tc>
          <w:tcPr>
            <w:tcW w:w="0" w:type="auto"/>
            <w:tcBorders>
              <w:top w:val="nil"/>
              <w:left w:val="nil"/>
              <w:bottom w:val="single" w:sz="4" w:space="0" w:color="auto"/>
              <w:right w:val="single" w:sz="4" w:space="0" w:color="auto"/>
            </w:tcBorders>
            <w:shd w:val="clear" w:color="auto" w:fill="0070C0"/>
            <w:vAlign w:val="center"/>
            <w:hideMark/>
          </w:tcPr>
          <w:p w14:paraId="31788A5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2230</w:t>
            </w:r>
          </w:p>
        </w:tc>
        <w:tc>
          <w:tcPr>
            <w:tcW w:w="0" w:type="auto"/>
            <w:tcBorders>
              <w:top w:val="nil"/>
              <w:left w:val="nil"/>
              <w:bottom w:val="single" w:sz="4" w:space="0" w:color="auto"/>
              <w:right w:val="single" w:sz="8" w:space="0" w:color="auto"/>
            </w:tcBorders>
            <w:shd w:val="clear" w:color="auto" w:fill="0070C0"/>
            <w:vAlign w:val="center"/>
            <w:hideMark/>
          </w:tcPr>
          <w:p w14:paraId="785FC9E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2365</w:t>
            </w:r>
          </w:p>
        </w:tc>
      </w:tr>
      <w:tr w:rsidR="00DB0A03" w14:paraId="05370EC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12A12662"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4B4A357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0" w:type="auto"/>
            <w:tcBorders>
              <w:top w:val="nil"/>
              <w:left w:val="nil"/>
              <w:bottom w:val="single" w:sz="4" w:space="0" w:color="auto"/>
              <w:right w:val="single" w:sz="4" w:space="0" w:color="auto"/>
            </w:tcBorders>
            <w:vAlign w:val="center"/>
            <w:hideMark/>
          </w:tcPr>
          <w:p w14:paraId="78F3364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0" w:type="auto"/>
            <w:tcBorders>
              <w:top w:val="nil"/>
              <w:left w:val="nil"/>
              <w:bottom w:val="single" w:sz="4" w:space="0" w:color="auto"/>
              <w:right w:val="single" w:sz="4" w:space="0" w:color="auto"/>
            </w:tcBorders>
            <w:vAlign w:val="center"/>
            <w:hideMark/>
          </w:tcPr>
          <w:p w14:paraId="2577412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0" w:type="auto"/>
            <w:tcBorders>
              <w:top w:val="nil"/>
              <w:left w:val="nil"/>
              <w:bottom w:val="single" w:sz="4" w:space="0" w:color="auto"/>
              <w:right w:val="single" w:sz="8" w:space="0" w:color="auto"/>
            </w:tcBorders>
            <w:vAlign w:val="center"/>
            <w:hideMark/>
          </w:tcPr>
          <w:p w14:paraId="6B0A4CF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DB0A03" w14:paraId="235CEB7B" w14:textId="77777777" w:rsidTr="005259DB">
        <w:trPr>
          <w:trHeight w:val="825"/>
        </w:trPr>
        <w:tc>
          <w:tcPr>
            <w:tcW w:w="0" w:type="auto"/>
            <w:tcBorders>
              <w:top w:val="nil"/>
              <w:left w:val="single" w:sz="8" w:space="0" w:color="auto"/>
              <w:bottom w:val="single" w:sz="4" w:space="0" w:color="auto"/>
              <w:right w:val="single" w:sz="4" w:space="0" w:color="auto"/>
            </w:tcBorders>
            <w:shd w:val="clear" w:color="auto" w:fill="92D050"/>
            <w:vAlign w:val="center"/>
            <w:hideMark/>
          </w:tcPr>
          <w:p w14:paraId="2C3F8000"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92D050"/>
            <w:vAlign w:val="center"/>
            <w:hideMark/>
          </w:tcPr>
          <w:p w14:paraId="1B1E5C5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1724</w:t>
            </w:r>
          </w:p>
        </w:tc>
        <w:tc>
          <w:tcPr>
            <w:tcW w:w="0" w:type="auto"/>
            <w:tcBorders>
              <w:top w:val="nil"/>
              <w:left w:val="nil"/>
              <w:bottom w:val="single" w:sz="4" w:space="0" w:color="auto"/>
              <w:right w:val="single" w:sz="4" w:space="0" w:color="auto"/>
            </w:tcBorders>
            <w:shd w:val="clear" w:color="auto" w:fill="92D050"/>
            <w:vAlign w:val="center"/>
            <w:hideMark/>
          </w:tcPr>
          <w:p w14:paraId="76C83A8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1904</w:t>
            </w:r>
          </w:p>
        </w:tc>
        <w:tc>
          <w:tcPr>
            <w:tcW w:w="0" w:type="auto"/>
            <w:tcBorders>
              <w:top w:val="nil"/>
              <w:left w:val="nil"/>
              <w:bottom w:val="single" w:sz="4" w:space="0" w:color="auto"/>
              <w:right w:val="single" w:sz="4" w:space="0" w:color="auto"/>
            </w:tcBorders>
            <w:shd w:val="clear" w:color="auto" w:fill="92D050"/>
            <w:vAlign w:val="center"/>
            <w:hideMark/>
          </w:tcPr>
          <w:p w14:paraId="7A79781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1240</w:t>
            </w:r>
          </w:p>
        </w:tc>
        <w:tc>
          <w:tcPr>
            <w:tcW w:w="0" w:type="auto"/>
            <w:tcBorders>
              <w:top w:val="nil"/>
              <w:left w:val="nil"/>
              <w:bottom w:val="single" w:sz="4" w:space="0" w:color="auto"/>
              <w:right w:val="single" w:sz="8" w:space="0" w:color="auto"/>
            </w:tcBorders>
            <w:shd w:val="clear" w:color="auto" w:fill="92D050"/>
            <w:vAlign w:val="center"/>
            <w:hideMark/>
          </w:tcPr>
          <w:p w14:paraId="21004B7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1420</w:t>
            </w:r>
          </w:p>
        </w:tc>
      </w:tr>
      <w:tr w:rsidR="00DB0A03" w14:paraId="5CBB523F"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3EC284D5"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476EAD3B"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0" w:type="auto"/>
            <w:tcBorders>
              <w:top w:val="nil"/>
              <w:left w:val="nil"/>
              <w:bottom w:val="single" w:sz="4" w:space="0" w:color="auto"/>
              <w:right w:val="single" w:sz="4" w:space="0" w:color="auto"/>
            </w:tcBorders>
            <w:vAlign w:val="center"/>
            <w:hideMark/>
          </w:tcPr>
          <w:p w14:paraId="7BF87FB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0" w:type="auto"/>
            <w:tcBorders>
              <w:top w:val="nil"/>
              <w:left w:val="nil"/>
              <w:bottom w:val="single" w:sz="4" w:space="0" w:color="auto"/>
              <w:right w:val="single" w:sz="4" w:space="0" w:color="auto"/>
            </w:tcBorders>
            <w:vAlign w:val="center"/>
            <w:hideMark/>
          </w:tcPr>
          <w:p w14:paraId="0748235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0" w:type="auto"/>
            <w:tcBorders>
              <w:top w:val="nil"/>
              <w:left w:val="nil"/>
              <w:bottom w:val="single" w:sz="4" w:space="0" w:color="auto"/>
              <w:right w:val="single" w:sz="8" w:space="0" w:color="auto"/>
            </w:tcBorders>
            <w:vAlign w:val="center"/>
            <w:hideMark/>
          </w:tcPr>
          <w:p w14:paraId="75807953"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DB0A03" w14:paraId="0F1576C0" w14:textId="77777777" w:rsidTr="005259DB">
        <w:trPr>
          <w:trHeight w:val="735"/>
        </w:trPr>
        <w:tc>
          <w:tcPr>
            <w:tcW w:w="0" w:type="auto"/>
            <w:tcBorders>
              <w:top w:val="nil"/>
              <w:left w:val="single" w:sz="8" w:space="0" w:color="auto"/>
              <w:bottom w:val="single" w:sz="4" w:space="0" w:color="auto"/>
              <w:right w:val="single" w:sz="4" w:space="0" w:color="auto"/>
            </w:tcBorders>
            <w:shd w:val="clear" w:color="auto" w:fill="92D050"/>
            <w:vAlign w:val="center"/>
            <w:hideMark/>
          </w:tcPr>
          <w:p w14:paraId="194F26B6"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92D050"/>
            <w:vAlign w:val="center"/>
            <w:hideMark/>
          </w:tcPr>
          <w:p w14:paraId="0C8CD63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3175</w:t>
            </w:r>
          </w:p>
        </w:tc>
        <w:tc>
          <w:tcPr>
            <w:tcW w:w="0" w:type="auto"/>
            <w:tcBorders>
              <w:top w:val="nil"/>
              <w:left w:val="nil"/>
              <w:bottom w:val="single" w:sz="4" w:space="0" w:color="auto"/>
              <w:right w:val="single" w:sz="4" w:space="0" w:color="auto"/>
            </w:tcBorders>
            <w:shd w:val="clear" w:color="auto" w:fill="92D050"/>
            <w:vAlign w:val="center"/>
            <w:hideMark/>
          </w:tcPr>
          <w:p w14:paraId="12026AA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3355</w:t>
            </w:r>
          </w:p>
        </w:tc>
        <w:tc>
          <w:tcPr>
            <w:tcW w:w="0" w:type="auto"/>
            <w:tcBorders>
              <w:top w:val="nil"/>
              <w:left w:val="nil"/>
              <w:bottom w:val="single" w:sz="4" w:space="0" w:color="auto"/>
              <w:right w:val="single" w:sz="4" w:space="0" w:color="auto"/>
            </w:tcBorders>
            <w:shd w:val="clear" w:color="auto" w:fill="92D050"/>
            <w:vAlign w:val="center"/>
            <w:hideMark/>
          </w:tcPr>
          <w:p w14:paraId="01C323E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2933</w:t>
            </w:r>
          </w:p>
        </w:tc>
        <w:tc>
          <w:tcPr>
            <w:tcW w:w="0" w:type="auto"/>
            <w:tcBorders>
              <w:top w:val="nil"/>
              <w:left w:val="nil"/>
              <w:bottom w:val="single" w:sz="4" w:space="0" w:color="auto"/>
              <w:right w:val="single" w:sz="8" w:space="0" w:color="auto"/>
            </w:tcBorders>
            <w:shd w:val="clear" w:color="auto" w:fill="92D050"/>
            <w:vAlign w:val="center"/>
            <w:hideMark/>
          </w:tcPr>
          <w:p w14:paraId="3644F91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3113</w:t>
            </w:r>
          </w:p>
        </w:tc>
      </w:tr>
      <w:tr w:rsidR="00DB0A03" w14:paraId="7CD578A7"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45796A7B"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5DF6DC8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0" w:type="auto"/>
            <w:tcBorders>
              <w:top w:val="nil"/>
              <w:left w:val="nil"/>
              <w:bottom w:val="single" w:sz="4" w:space="0" w:color="auto"/>
              <w:right w:val="single" w:sz="4" w:space="0" w:color="auto"/>
            </w:tcBorders>
            <w:vAlign w:val="center"/>
            <w:hideMark/>
          </w:tcPr>
          <w:p w14:paraId="6276295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0" w:type="auto"/>
            <w:tcBorders>
              <w:top w:val="nil"/>
              <w:left w:val="nil"/>
              <w:bottom w:val="single" w:sz="4" w:space="0" w:color="auto"/>
              <w:right w:val="single" w:sz="4" w:space="0" w:color="auto"/>
            </w:tcBorders>
            <w:vAlign w:val="center"/>
            <w:hideMark/>
          </w:tcPr>
          <w:p w14:paraId="6A1BC3D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0" w:type="auto"/>
            <w:tcBorders>
              <w:top w:val="nil"/>
              <w:left w:val="nil"/>
              <w:bottom w:val="single" w:sz="4" w:space="0" w:color="auto"/>
              <w:right w:val="single" w:sz="4" w:space="0" w:color="auto"/>
            </w:tcBorders>
            <w:vAlign w:val="center"/>
            <w:hideMark/>
          </w:tcPr>
          <w:p w14:paraId="463510E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DB0A03" w14:paraId="72CCFF45" w14:textId="77777777" w:rsidTr="005259DB">
        <w:trPr>
          <w:trHeight w:val="645"/>
        </w:trPr>
        <w:tc>
          <w:tcPr>
            <w:tcW w:w="0" w:type="auto"/>
            <w:tcBorders>
              <w:top w:val="nil"/>
              <w:left w:val="single" w:sz="8" w:space="0" w:color="auto"/>
              <w:bottom w:val="single" w:sz="4" w:space="0" w:color="auto"/>
              <w:right w:val="single" w:sz="4" w:space="0" w:color="auto"/>
            </w:tcBorders>
            <w:shd w:val="clear" w:color="auto" w:fill="92D050"/>
            <w:vAlign w:val="center"/>
            <w:hideMark/>
          </w:tcPr>
          <w:p w14:paraId="2482949B"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92D050"/>
            <w:vAlign w:val="center"/>
            <w:hideMark/>
          </w:tcPr>
          <w:p w14:paraId="408BD46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152</w:t>
            </w:r>
          </w:p>
        </w:tc>
        <w:tc>
          <w:tcPr>
            <w:tcW w:w="0" w:type="auto"/>
            <w:tcBorders>
              <w:top w:val="nil"/>
              <w:left w:val="nil"/>
              <w:bottom w:val="single" w:sz="4" w:space="0" w:color="auto"/>
              <w:right w:val="single" w:sz="4" w:space="0" w:color="auto"/>
            </w:tcBorders>
            <w:shd w:val="clear" w:color="auto" w:fill="92D050"/>
            <w:vAlign w:val="center"/>
            <w:hideMark/>
          </w:tcPr>
          <w:p w14:paraId="4F6041F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332</w:t>
            </w:r>
          </w:p>
        </w:tc>
        <w:tc>
          <w:tcPr>
            <w:tcW w:w="0" w:type="auto"/>
            <w:tcBorders>
              <w:top w:val="nil"/>
              <w:left w:val="nil"/>
              <w:bottom w:val="single" w:sz="4" w:space="0" w:color="auto"/>
              <w:right w:val="single" w:sz="4" w:space="0" w:color="auto"/>
            </w:tcBorders>
            <w:shd w:val="clear" w:color="auto" w:fill="92D050"/>
            <w:vAlign w:val="center"/>
            <w:hideMark/>
          </w:tcPr>
          <w:p w14:paraId="3ACEA22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3054</w:t>
            </w:r>
          </w:p>
        </w:tc>
        <w:tc>
          <w:tcPr>
            <w:tcW w:w="0" w:type="auto"/>
            <w:tcBorders>
              <w:top w:val="nil"/>
              <w:left w:val="nil"/>
              <w:bottom w:val="single" w:sz="4" w:space="0" w:color="auto"/>
              <w:right w:val="single" w:sz="4" w:space="0" w:color="auto"/>
            </w:tcBorders>
            <w:shd w:val="clear" w:color="auto" w:fill="92D050"/>
            <w:vAlign w:val="center"/>
            <w:hideMark/>
          </w:tcPr>
          <w:p w14:paraId="24307A3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3234</w:t>
            </w:r>
          </w:p>
        </w:tc>
      </w:tr>
      <w:tr w:rsidR="00DB0A03" w14:paraId="6CB3A21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3D69E6DD"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22CA7C3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0" w:type="auto"/>
            <w:tcBorders>
              <w:top w:val="nil"/>
              <w:left w:val="nil"/>
              <w:bottom w:val="single" w:sz="4" w:space="0" w:color="auto"/>
              <w:right w:val="single" w:sz="4" w:space="0" w:color="auto"/>
            </w:tcBorders>
            <w:vAlign w:val="center"/>
            <w:hideMark/>
          </w:tcPr>
          <w:p w14:paraId="4D0CDC5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0" w:type="auto"/>
            <w:tcBorders>
              <w:top w:val="nil"/>
              <w:left w:val="nil"/>
              <w:bottom w:val="single" w:sz="4" w:space="0" w:color="auto"/>
              <w:right w:val="single" w:sz="4" w:space="0" w:color="auto"/>
            </w:tcBorders>
            <w:vAlign w:val="center"/>
            <w:hideMark/>
          </w:tcPr>
          <w:p w14:paraId="016EE26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0" w:type="auto"/>
            <w:tcBorders>
              <w:top w:val="nil"/>
              <w:left w:val="nil"/>
              <w:bottom w:val="single" w:sz="4" w:space="0" w:color="auto"/>
              <w:right w:val="single" w:sz="8" w:space="0" w:color="auto"/>
            </w:tcBorders>
            <w:vAlign w:val="center"/>
            <w:hideMark/>
          </w:tcPr>
          <w:p w14:paraId="15F17F7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DB0A03" w14:paraId="182C52FA" w14:textId="77777777" w:rsidTr="005259DB">
        <w:trPr>
          <w:trHeight w:val="780"/>
        </w:trPr>
        <w:tc>
          <w:tcPr>
            <w:tcW w:w="0" w:type="auto"/>
            <w:tcBorders>
              <w:top w:val="nil"/>
              <w:left w:val="single" w:sz="8" w:space="0" w:color="auto"/>
              <w:bottom w:val="single" w:sz="4" w:space="0" w:color="auto"/>
              <w:right w:val="single" w:sz="4" w:space="0" w:color="auto"/>
            </w:tcBorders>
            <w:shd w:val="clear" w:color="auto" w:fill="FFC000"/>
            <w:vAlign w:val="center"/>
            <w:hideMark/>
          </w:tcPr>
          <w:p w14:paraId="425F2C7B"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FFC000"/>
            <w:vAlign w:val="center"/>
            <w:hideMark/>
          </w:tcPr>
          <w:p w14:paraId="583A492B"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2168</w:t>
            </w:r>
          </w:p>
        </w:tc>
        <w:tc>
          <w:tcPr>
            <w:tcW w:w="0" w:type="auto"/>
            <w:tcBorders>
              <w:top w:val="nil"/>
              <w:left w:val="nil"/>
              <w:bottom w:val="single" w:sz="4" w:space="0" w:color="auto"/>
              <w:right w:val="single" w:sz="4" w:space="0" w:color="auto"/>
            </w:tcBorders>
            <w:shd w:val="clear" w:color="auto" w:fill="FFC000"/>
            <w:vAlign w:val="center"/>
            <w:hideMark/>
          </w:tcPr>
          <w:p w14:paraId="4F15D25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1943</w:t>
            </w:r>
          </w:p>
        </w:tc>
        <w:tc>
          <w:tcPr>
            <w:tcW w:w="0" w:type="auto"/>
            <w:tcBorders>
              <w:top w:val="nil"/>
              <w:left w:val="nil"/>
              <w:bottom w:val="single" w:sz="4" w:space="0" w:color="auto"/>
              <w:right w:val="single" w:sz="4" w:space="0" w:color="auto"/>
            </w:tcBorders>
            <w:shd w:val="clear" w:color="auto" w:fill="FFC000"/>
            <w:vAlign w:val="center"/>
            <w:hideMark/>
          </w:tcPr>
          <w:p w14:paraId="1332ED4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2773</w:t>
            </w:r>
          </w:p>
        </w:tc>
        <w:tc>
          <w:tcPr>
            <w:tcW w:w="0" w:type="auto"/>
            <w:tcBorders>
              <w:top w:val="nil"/>
              <w:left w:val="nil"/>
              <w:bottom w:val="single" w:sz="4" w:space="0" w:color="auto"/>
              <w:right w:val="single" w:sz="8" w:space="0" w:color="auto"/>
            </w:tcBorders>
            <w:shd w:val="clear" w:color="auto" w:fill="FFC000"/>
            <w:vAlign w:val="center"/>
            <w:hideMark/>
          </w:tcPr>
          <w:p w14:paraId="23C6AECA"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2548</w:t>
            </w:r>
          </w:p>
        </w:tc>
      </w:tr>
      <w:tr w:rsidR="00DB0A03" w14:paraId="56E07661"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77780141"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51D522E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0" w:type="auto"/>
            <w:tcBorders>
              <w:top w:val="nil"/>
              <w:left w:val="nil"/>
              <w:bottom w:val="single" w:sz="4" w:space="0" w:color="auto"/>
              <w:right w:val="single" w:sz="4" w:space="0" w:color="auto"/>
            </w:tcBorders>
            <w:vAlign w:val="center"/>
            <w:hideMark/>
          </w:tcPr>
          <w:p w14:paraId="78A907B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0" w:type="auto"/>
            <w:tcBorders>
              <w:top w:val="nil"/>
              <w:left w:val="nil"/>
              <w:bottom w:val="single" w:sz="4" w:space="0" w:color="auto"/>
              <w:right w:val="single" w:sz="4" w:space="0" w:color="auto"/>
            </w:tcBorders>
            <w:vAlign w:val="center"/>
            <w:hideMark/>
          </w:tcPr>
          <w:p w14:paraId="0799740A"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0" w:type="auto"/>
            <w:tcBorders>
              <w:top w:val="nil"/>
              <w:left w:val="nil"/>
              <w:bottom w:val="single" w:sz="4" w:space="0" w:color="auto"/>
              <w:right w:val="single" w:sz="8" w:space="0" w:color="auto"/>
            </w:tcBorders>
            <w:vAlign w:val="center"/>
            <w:hideMark/>
          </w:tcPr>
          <w:p w14:paraId="25054979"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DB0A03" w14:paraId="24637097" w14:textId="77777777" w:rsidTr="005259DB">
        <w:trPr>
          <w:trHeight w:val="780"/>
        </w:trPr>
        <w:tc>
          <w:tcPr>
            <w:tcW w:w="0" w:type="auto"/>
            <w:tcBorders>
              <w:top w:val="nil"/>
              <w:left w:val="single" w:sz="8" w:space="0" w:color="auto"/>
              <w:bottom w:val="single" w:sz="4" w:space="0" w:color="auto"/>
              <w:right w:val="single" w:sz="4" w:space="0" w:color="auto"/>
            </w:tcBorders>
            <w:shd w:val="clear" w:color="auto" w:fill="FFC000"/>
            <w:vAlign w:val="center"/>
            <w:hideMark/>
          </w:tcPr>
          <w:p w14:paraId="7C2A55C1"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FFC000"/>
            <w:vAlign w:val="center"/>
            <w:hideMark/>
          </w:tcPr>
          <w:p w14:paraId="7F28CA3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596</w:t>
            </w:r>
          </w:p>
        </w:tc>
        <w:tc>
          <w:tcPr>
            <w:tcW w:w="0" w:type="auto"/>
            <w:tcBorders>
              <w:top w:val="nil"/>
              <w:left w:val="nil"/>
              <w:bottom w:val="single" w:sz="4" w:space="0" w:color="auto"/>
              <w:right w:val="single" w:sz="4" w:space="0" w:color="auto"/>
            </w:tcBorders>
            <w:shd w:val="clear" w:color="auto" w:fill="FFC000"/>
            <w:vAlign w:val="center"/>
            <w:hideMark/>
          </w:tcPr>
          <w:p w14:paraId="5AE3936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371</w:t>
            </w:r>
          </w:p>
        </w:tc>
        <w:tc>
          <w:tcPr>
            <w:tcW w:w="0" w:type="auto"/>
            <w:tcBorders>
              <w:top w:val="nil"/>
              <w:left w:val="nil"/>
              <w:bottom w:val="single" w:sz="4" w:space="0" w:color="auto"/>
              <w:right w:val="single" w:sz="4" w:space="0" w:color="auto"/>
            </w:tcBorders>
            <w:shd w:val="clear" w:color="auto" w:fill="FFC000"/>
            <w:vAlign w:val="center"/>
            <w:hideMark/>
          </w:tcPr>
          <w:p w14:paraId="679A990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1201</w:t>
            </w:r>
          </w:p>
        </w:tc>
        <w:tc>
          <w:tcPr>
            <w:tcW w:w="0" w:type="auto"/>
            <w:tcBorders>
              <w:top w:val="nil"/>
              <w:left w:val="nil"/>
              <w:bottom w:val="single" w:sz="4" w:space="0" w:color="auto"/>
              <w:right w:val="single" w:sz="8" w:space="0" w:color="auto"/>
            </w:tcBorders>
            <w:shd w:val="clear" w:color="auto" w:fill="FFC000"/>
            <w:vAlign w:val="center"/>
            <w:hideMark/>
          </w:tcPr>
          <w:p w14:paraId="30ED8DB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976</w:t>
            </w:r>
          </w:p>
        </w:tc>
      </w:tr>
      <w:tr w:rsidR="00DB0A03" w14:paraId="5F7F089B"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15E31E09"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4503F63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0" w:type="auto"/>
            <w:tcBorders>
              <w:top w:val="nil"/>
              <w:left w:val="nil"/>
              <w:bottom w:val="single" w:sz="4" w:space="0" w:color="auto"/>
              <w:right w:val="single" w:sz="4" w:space="0" w:color="auto"/>
            </w:tcBorders>
            <w:vAlign w:val="center"/>
            <w:hideMark/>
          </w:tcPr>
          <w:p w14:paraId="4408951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0" w:type="auto"/>
            <w:tcBorders>
              <w:top w:val="nil"/>
              <w:left w:val="nil"/>
              <w:bottom w:val="single" w:sz="4" w:space="0" w:color="auto"/>
              <w:right w:val="single" w:sz="4" w:space="0" w:color="auto"/>
            </w:tcBorders>
            <w:vAlign w:val="center"/>
            <w:hideMark/>
          </w:tcPr>
          <w:p w14:paraId="184D2ED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0" w:type="auto"/>
            <w:tcBorders>
              <w:top w:val="nil"/>
              <w:left w:val="nil"/>
              <w:bottom w:val="single" w:sz="4" w:space="0" w:color="auto"/>
              <w:right w:val="single" w:sz="8" w:space="0" w:color="auto"/>
            </w:tcBorders>
            <w:vAlign w:val="center"/>
            <w:hideMark/>
          </w:tcPr>
          <w:p w14:paraId="64099AA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DB0A03" w14:paraId="204F2676" w14:textId="77777777" w:rsidTr="005259DB">
        <w:trPr>
          <w:trHeight w:val="675"/>
        </w:trPr>
        <w:tc>
          <w:tcPr>
            <w:tcW w:w="0" w:type="auto"/>
            <w:tcBorders>
              <w:top w:val="nil"/>
              <w:left w:val="single" w:sz="8" w:space="0" w:color="auto"/>
              <w:bottom w:val="single" w:sz="4" w:space="0" w:color="auto"/>
              <w:right w:val="single" w:sz="4" w:space="0" w:color="auto"/>
            </w:tcBorders>
            <w:shd w:val="clear" w:color="auto" w:fill="FFC000"/>
            <w:vAlign w:val="center"/>
            <w:hideMark/>
          </w:tcPr>
          <w:p w14:paraId="2779F987"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FFC000"/>
            <w:vAlign w:val="center"/>
            <w:hideMark/>
          </w:tcPr>
          <w:p w14:paraId="0D66740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3636</w:t>
            </w:r>
          </w:p>
        </w:tc>
        <w:tc>
          <w:tcPr>
            <w:tcW w:w="0" w:type="auto"/>
            <w:tcBorders>
              <w:top w:val="nil"/>
              <w:left w:val="nil"/>
              <w:bottom w:val="single" w:sz="4" w:space="0" w:color="auto"/>
              <w:right w:val="single" w:sz="4" w:space="0" w:color="auto"/>
            </w:tcBorders>
            <w:shd w:val="clear" w:color="auto" w:fill="FFC000"/>
            <w:vAlign w:val="center"/>
            <w:hideMark/>
          </w:tcPr>
          <w:p w14:paraId="2E7D1A8A"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3861</w:t>
            </w:r>
          </w:p>
        </w:tc>
        <w:tc>
          <w:tcPr>
            <w:tcW w:w="0" w:type="auto"/>
            <w:tcBorders>
              <w:top w:val="nil"/>
              <w:left w:val="nil"/>
              <w:bottom w:val="single" w:sz="4" w:space="0" w:color="auto"/>
              <w:right w:val="single" w:sz="4" w:space="0" w:color="auto"/>
            </w:tcBorders>
            <w:shd w:val="clear" w:color="auto" w:fill="FFC000"/>
            <w:vAlign w:val="center"/>
            <w:hideMark/>
          </w:tcPr>
          <w:p w14:paraId="106FE14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3999</w:t>
            </w:r>
          </w:p>
        </w:tc>
        <w:tc>
          <w:tcPr>
            <w:tcW w:w="0" w:type="auto"/>
            <w:tcBorders>
              <w:top w:val="nil"/>
              <w:left w:val="nil"/>
              <w:bottom w:val="single" w:sz="4" w:space="0" w:color="auto"/>
              <w:right w:val="single" w:sz="8" w:space="0" w:color="auto"/>
            </w:tcBorders>
            <w:shd w:val="clear" w:color="auto" w:fill="FFC000"/>
            <w:vAlign w:val="center"/>
            <w:hideMark/>
          </w:tcPr>
          <w:p w14:paraId="2F2101C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4224</w:t>
            </w:r>
          </w:p>
        </w:tc>
      </w:tr>
      <w:tr w:rsidR="00DB0A03" w14:paraId="6631D8B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1783428E"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219CF23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0" w:type="auto"/>
            <w:tcBorders>
              <w:top w:val="nil"/>
              <w:left w:val="nil"/>
              <w:bottom w:val="single" w:sz="4" w:space="0" w:color="auto"/>
              <w:right w:val="single" w:sz="4" w:space="0" w:color="auto"/>
            </w:tcBorders>
            <w:vAlign w:val="center"/>
            <w:hideMark/>
          </w:tcPr>
          <w:p w14:paraId="1D04FD6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0" w:type="auto"/>
            <w:tcBorders>
              <w:top w:val="nil"/>
              <w:left w:val="nil"/>
              <w:bottom w:val="single" w:sz="4" w:space="0" w:color="auto"/>
              <w:right w:val="single" w:sz="4" w:space="0" w:color="auto"/>
            </w:tcBorders>
            <w:vAlign w:val="center"/>
            <w:hideMark/>
          </w:tcPr>
          <w:p w14:paraId="637A0E9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0" w:type="auto"/>
            <w:tcBorders>
              <w:top w:val="nil"/>
              <w:left w:val="nil"/>
              <w:bottom w:val="single" w:sz="4" w:space="0" w:color="auto"/>
              <w:right w:val="single" w:sz="8" w:space="0" w:color="auto"/>
            </w:tcBorders>
            <w:vAlign w:val="center"/>
            <w:hideMark/>
          </w:tcPr>
          <w:p w14:paraId="5C8E9D3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DB0A03" w14:paraId="4285A809" w14:textId="77777777" w:rsidTr="005259DB">
        <w:trPr>
          <w:trHeight w:val="780"/>
        </w:trPr>
        <w:tc>
          <w:tcPr>
            <w:tcW w:w="0" w:type="auto"/>
            <w:tcBorders>
              <w:top w:val="nil"/>
              <w:left w:val="single" w:sz="8" w:space="0" w:color="auto"/>
              <w:bottom w:val="single" w:sz="8" w:space="0" w:color="auto"/>
              <w:right w:val="single" w:sz="4" w:space="0" w:color="auto"/>
            </w:tcBorders>
            <w:shd w:val="clear" w:color="auto" w:fill="FFC000"/>
            <w:vAlign w:val="center"/>
            <w:hideMark/>
          </w:tcPr>
          <w:p w14:paraId="2154A660"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single" w:sz="4" w:space="0" w:color="auto"/>
            </w:tcBorders>
            <w:shd w:val="clear" w:color="auto" w:fill="FFC000"/>
            <w:vAlign w:val="center"/>
            <w:hideMark/>
          </w:tcPr>
          <w:p w14:paraId="477F70F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3757</w:t>
            </w:r>
          </w:p>
        </w:tc>
        <w:tc>
          <w:tcPr>
            <w:tcW w:w="0" w:type="auto"/>
            <w:tcBorders>
              <w:top w:val="nil"/>
              <w:left w:val="nil"/>
              <w:bottom w:val="single" w:sz="8" w:space="0" w:color="auto"/>
              <w:right w:val="single" w:sz="4" w:space="0" w:color="auto"/>
            </w:tcBorders>
            <w:shd w:val="clear" w:color="auto" w:fill="FFC000"/>
            <w:vAlign w:val="center"/>
            <w:hideMark/>
          </w:tcPr>
          <w:p w14:paraId="7F1C8CA3"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3982</w:t>
            </w:r>
          </w:p>
        </w:tc>
        <w:tc>
          <w:tcPr>
            <w:tcW w:w="0" w:type="auto"/>
            <w:tcBorders>
              <w:top w:val="nil"/>
              <w:left w:val="nil"/>
              <w:bottom w:val="single" w:sz="8" w:space="0" w:color="auto"/>
              <w:right w:val="single" w:sz="4" w:space="0" w:color="auto"/>
            </w:tcBorders>
            <w:shd w:val="clear" w:color="auto" w:fill="FFC000"/>
            <w:vAlign w:val="center"/>
            <w:hideMark/>
          </w:tcPr>
          <w:p w14:paraId="054C472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3878</w:t>
            </w:r>
          </w:p>
        </w:tc>
        <w:tc>
          <w:tcPr>
            <w:tcW w:w="0" w:type="auto"/>
            <w:tcBorders>
              <w:top w:val="nil"/>
              <w:left w:val="nil"/>
              <w:bottom w:val="single" w:sz="8" w:space="0" w:color="auto"/>
              <w:right w:val="single" w:sz="8" w:space="0" w:color="auto"/>
            </w:tcBorders>
            <w:shd w:val="clear" w:color="auto" w:fill="FFC000"/>
            <w:vAlign w:val="center"/>
            <w:hideMark/>
          </w:tcPr>
          <w:p w14:paraId="5A53237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4103</w:t>
            </w:r>
          </w:p>
        </w:tc>
      </w:tr>
    </w:tbl>
    <w:p w14:paraId="1C8C4680" w14:textId="77777777" w:rsidR="00DB0A03" w:rsidRDefault="00DB0A03" w:rsidP="00DB0A03">
      <w:pPr>
        <w:rPr>
          <w:rFonts w:eastAsiaTheme="minorEastAsia"/>
          <w:lang w:val="en-US" w:eastAsia="ko-KR"/>
        </w:rPr>
      </w:pPr>
    </w:p>
    <w:p w14:paraId="4C795F30" w14:textId="77777777" w:rsidR="00DB0A03" w:rsidRDefault="00DB0A03" w:rsidP="00DB0A03">
      <w:pPr>
        <w:rPr>
          <w:lang w:eastAsia="ko-KR"/>
        </w:rPr>
      </w:pPr>
      <w:r>
        <w:rPr>
          <w:lang w:eastAsia="ko-KR"/>
        </w:rPr>
        <w:t xml:space="preserve">Based on Table </w:t>
      </w:r>
      <w:r>
        <w:rPr>
          <w:rFonts w:eastAsia="SimSun"/>
          <w:lang w:val="en-US" w:eastAsia="zh-CN"/>
        </w:rPr>
        <w:t>5.2.3</w:t>
      </w:r>
      <w:r>
        <w:rPr>
          <w:lang w:eastAsia="ko-KR"/>
        </w:rPr>
        <w:t>.</w:t>
      </w:r>
      <w:r>
        <w:rPr>
          <w:rFonts w:eastAsia="SimSun"/>
          <w:lang w:val="en-US" w:eastAsia="zh-CN"/>
        </w:rPr>
        <w:t>2</w:t>
      </w:r>
      <w:r>
        <w:rPr>
          <w:lang w:eastAsia="ko-KR"/>
        </w:rPr>
        <w:t>-1</w:t>
      </w:r>
      <w:r>
        <w:rPr>
          <w:rFonts w:eastAsia="SimSun"/>
          <w:lang w:val="en-US" w:eastAsia="zh-CN"/>
        </w:rPr>
        <w:t>, there is no IMD issue for CA_n5-n28</w:t>
      </w:r>
      <w:r>
        <w:rPr>
          <w:lang w:eastAsia="ko-KR"/>
        </w:rPr>
        <w:t>.</w:t>
      </w:r>
    </w:p>
    <w:p w14:paraId="6745813D" w14:textId="77777777" w:rsidR="00DB0A03" w:rsidRDefault="00DB0A03" w:rsidP="00DB0A03">
      <w:pPr>
        <w:rPr>
          <w:rFonts w:eastAsia="MS Mincho"/>
          <w:lang w:eastAsia="ja-JP"/>
        </w:rPr>
      </w:pPr>
      <w:r>
        <w:t xml:space="preserve">Table </w:t>
      </w:r>
      <w:r>
        <w:rPr>
          <w:rFonts w:eastAsia="SimSun"/>
          <w:lang w:val="en-US" w:eastAsia="zh-CN"/>
        </w:rPr>
        <w:t>5.2.3</w:t>
      </w:r>
      <w:r>
        <w:t>.</w:t>
      </w:r>
      <w:r>
        <w:rPr>
          <w:rFonts w:eastAsia="SimSun"/>
          <w:lang w:val="en-US" w:eastAsia="zh-CN"/>
        </w:rPr>
        <w:t>2</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707BE1F7" w14:textId="77777777" w:rsidR="00DB0A03" w:rsidRDefault="00DB0A03" w:rsidP="00E67EF3">
      <w:pPr>
        <w:pStyle w:val="TH"/>
        <w:rPr>
          <w:rFonts w:eastAsiaTheme="minorEastAsia"/>
          <w:lang w:val="en-US" w:eastAsia="en-US"/>
        </w:rPr>
      </w:pPr>
      <w:r>
        <w:rPr>
          <w:lang w:val="en-US"/>
        </w:rPr>
        <w:lastRenderedPageBreak/>
        <w:t xml:space="preserve">Table </w:t>
      </w:r>
      <w:r>
        <w:rPr>
          <w:rFonts w:eastAsia="SimSun"/>
          <w:lang w:val="en-US" w:eastAsia="zh-CN"/>
        </w:rPr>
        <w:t>5.2.3</w:t>
      </w:r>
      <w:r>
        <w:rPr>
          <w:lang w:val="en-US"/>
        </w:rPr>
        <w:t>.</w:t>
      </w:r>
      <w:r>
        <w:rPr>
          <w:rFonts w:eastAsia="SimSun"/>
          <w:lang w:val="en-US" w:eastAsia="zh-CN"/>
        </w:rPr>
        <w:t>2</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DB0A03" w14:paraId="7F6C8553"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5B98B4A5" w14:textId="77777777" w:rsidR="00DB0A03" w:rsidRDefault="00DB0A03" w:rsidP="00E67EF3">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0C56F7C9" w14:textId="77777777" w:rsidR="00DB0A03" w:rsidRDefault="00DB0A03" w:rsidP="00E67EF3">
            <w:pPr>
              <w:pStyle w:val="TAH"/>
              <w:rPr>
                <w:lang w:eastAsia="en-US"/>
              </w:rPr>
            </w:pPr>
            <w:r>
              <w:t xml:space="preserve">Spurious emission </w:t>
            </w:r>
          </w:p>
        </w:tc>
      </w:tr>
      <w:tr w:rsidR="00DB0A03" w14:paraId="2820E82F"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143C0E9" w14:textId="77777777" w:rsidR="00DB0A03" w:rsidRDefault="00DB0A03" w:rsidP="00E67EF3">
            <w:pPr>
              <w:pStyle w:val="TAH"/>
              <w:rPr>
                <w:lang w:eastAsia="en-US"/>
              </w:rPr>
            </w:pPr>
          </w:p>
        </w:tc>
        <w:tc>
          <w:tcPr>
            <w:tcW w:w="2608" w:type="dxa"/>
            <w:tcBorders>
              <w:top w:val="nil"/>
              <w:left w:val="nil"/>
              <w:bottom w:val="single" w:sz="4" w:space="0" w:color="auto"/>
              <w:right w:val="single" w:sz="4" w:space="0" w:color="auto"/>
            </w:tcBorders>
            <w:hideMark/>
          </w:tcPr>
          <w:p w14:paraId="1F4C5295" w14:textId="77777777" w:rsidR="00DB0A03" w:rsidRDefault="00DB0A03" w:rsidP="00E67EF3">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4E08F0DA" w14:textId="77777777" w:rsidR="00DB0A03" w:rsidRDefault="00DB0A03" w:rsidP="00E67EF3">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480CAE8E" w14:textId="77777777" w:rsidR="00DB0A03" w:rsidRDefault="00DB0A03" w:rsidP="00E67EF3">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2991472B" w14:textId="77777777" w:rsidR="00DB0A03" w:rsidRDefault="00DB0A03" w:rsidP="00E67EF3">
            <w:pPr>
              <w:pStyle w:val="TAH"/>
              <w:rPr>
                <w:lang w:eastAsia="en-US"/>
              </w:rPr>
            </w:pPr>
            <w:r>
              <w:t>MBW (MHz)</w:t>
            </w:r>
          </w:p>
        </w:tc>
        <w:tc>
          <w:tcPr>
            <w:tcW w:w="871" w:type="dxa"/>
            <w:tcBorders>
              <w:top w:val="nil"/>
              <w:left w:val="nil"/>
              <w:bottom w:val="single" w:sz="4" w:space="0" w:color="auto"/>
              <w:right w:val="single" w:sz="4" w:space="0" w:color="auto"/>
            </w:tcBorders>
            <w:hideMark/>
          </w:tcPr>
          <w:p w14:paraId="4563FE55" w14:textId="77777777" w:rsidR="00DB0A03" w:rsidRDefault="00DB0A03" w:rsidP="00E67EF3">
            <w:pPr>
              <w:pStyle w:val="TAH"/>
              <w:rPr>
                <w:lang w:eastAsia="en-US"/>
              </w:rPr>
            </w:pPr>
            <w:r>
              <w:t>NOTE</w:t>
            </w:r>
          </w:p>
        </w:tc>
      </w:tr>
      <w:tr w:rsidR="00DB0A03" w14:paraId="0690AC53"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11781CBB" w14:textId="77777777" w:rsidR="00DB0A03" w:rsidRDefault="00DB0A03" w:rsidP="005259DB">
            <w:pPr>
              <w:keepNext/>
              <w:keepLines/>
              <w:spacing w:after="0"/>
              <w:jc w:val="center"/>
              <w:rPr>
                <w:rFonts w:ascii="Arial" w:eastAsia="SimSun" w:hAnsi="Arial" w:cs="Arial"/>
                <w:sz w:val="18"/>
                <w:lang w:eastAsia="zh-CN"/>
              </w:rPr>
            </w:pPr>
            <w:r>
              <w:rPr>
                <w:rFonts w:ascii="Arial" w:hAnsi="Arial" w:cs="Arial"/>
                <w:sz w:val="18"/>
                <w:lang w:val="en-US" w:eastAsia="zh-CN"/>
              </w:rPr>
              <w:t>CA_n5-n28</w:t>
            </w:r>
          </w:p>
        </w:tc>
        <w:tc>
          <w:tcPr>
            <w:tcW w:w="2608" w:type="dxa"/>
            <w:tcBorders>
              <w:top w:val="nil"/>
              <w:left w:val="nil"/>
              <w:bottom w:val="single" w:sz="4" w:space="0" w:color="auto"/>
              <w:right w:val="single" w:sz="4" w:space="0" w:color="auto"/>
            </w:tcBorders>
            <w:hideMark/>
          </w:tcPr>
          <w:p w14:paraId="47F2FA9D" w14:textId="77777777" w:rsidR="00DB0A03" w:rsidRDefault="00DB0A03" w:rsidP="005259DB">
            <w:pPr>
              <w:pStyle w:val="TAL"/>
              <w:rPr>
                <w:rFonts w:eastAsia="MS Mincho"/>
                <w:lang w:eastAsia="ja-JP"/>
              </w:rPr>
            </w:pPr>
            <w:r>
              <w:rPr>
                <w:lang w:eastAsia="ja-JP"/>
              </w:rPr>
              <w:t>E-UTRA Band 2, 3, 5, 7, 8, 18, 19, 25, 26, 31, 34, 38, 40</w:t>
            </w:r>
            <w:r>
              <w:rPr>
                <w:lang w:val="de-DE" w:eastAsia="ja-JP"/>
              </w:rPr>
              <w:t>, 73</w:t>
            </w:r>
          </w:p>
          <w:p w14:paraId="4F853A37" w14:textId="77777777" w:rsidR="00DB0A03" w:rsidRDefault="00DB0A03" w:rsidP="005259DB">
            <w:pPr>
              <w:pStyle w:val="TAL"/>
              <w:rPr>
                <w:rFonts w:eastAsia="MS Mincho"/>
                <w:lang w:eastAsia="ja-JP"/>
              </w:rPr>
            </w:pPr>
            <w:r>
              <w:rPr>
                <w:lang w:val="de-DE" w:eastAsia="ja-JP"/>
              </w:rPr>
              <w:t>NR Band n79</w:t>
            </w:r>
          </w:p>
        </w:tc>
        <w:tc>
          <w:tcPr>
            <w:tcW w:w="851" w:type="dxa"/>
            <w:tcBorders>
              <w:top w:val="nil"/>
              <w:left w:val="nil"/>
              <w:bottom w:val="single" w:sz="4" w:space="0" w:color="auto"/>
              <w:right w:val="single" w:sz="4" w:space="0" w:color="auto"/>
            </w:tcBorders>
            <w:hideMark/>
          </w:tcPr>
          <w:p w14:paraId="4517405F"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80D6809"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255CEDD9" w14:textId="77777777" w:rsidR="00DB0A03" w:rsidRDefault="00DB0A03" w:rsidP="005259DB">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791D69BB"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tcPr>
          <w:p w14:paraId="786E2B35" w14:textId="77777777" w:rsidR="00DB0A03" w:rsidRDefault="00DB0A03" w:rsidP="005259DB">
            <w:pPr>
              <w:pStyle w:val="TAC"/>
              <w:rPr>
                <w:rFonts w:eastAsia="MS Mincho"/>
                <w:lang w:eastAsia="ja-JP"/>
              </w:rPr>
            </w:pPr>
          </w:p>
        </w:tc>
        <w:tc>
          <w:tcPr>
            <w:tcW w:w="871" w:type="dxa"/>
            <w:tcBorders>
              <w:top w:val="nil"/>
              <w:left w:val="nil"/>
              <w:bottom w:val="single" w:sz="4" w:space="0" w:color="auto"/>
              <w:right w:val="single" w:sz="4" w:space="0" w:color="auto"/>
            </w:tcBorders>
          </w:tcPr>
          <w:p w14:paraId="357C8F42" w14:textId="77777777" w:rsidR="00DB0A03" w:rsidRDefault="00DB0A03" w:rsidP="005259DB">
            <w:pPr>
              <w:pStyle w:val="TAC"/>
              <w:rPr>
                <w:rFonts w:eastAsia="MS Mincho"/>
                <w:lang w:eastAsia="ja-JP"/>
              </w:rPr>
            </w:pPr>
          </w:p>
        </w:tc>
      </w:tr>
      <w:tr w:rsidR="00DB0A03" w14:paraId="6672D943"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772F9B5B"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7867DC87" w14:textId="77777777" w:rsidR="00DB0A03" w:rsidRDefault="00DB0A03" w:rsidP="005259DB">
            <w:pPr>
              <w:pStyle w:val="TAL"/>
              <w:rPr>
                <w:rFonts w:eastAsia="MS Mincho"/>
                <w:lang w:val="de-DE" w:eastAsia="ja-JP"/>
              </w:rPr>
            </w:pPr>
            <w:r>
              <w:rPr>
                <w:lang w:val="de-DE" w:eastAsia="ja-JP"/>
              </w:rPr>
              <w:t>E-UTRA Band 4, 41, 42, 43, 50, 51, 52, 65, 66, 74</w:t>
            </w:r>
            <w:r>
              <w:rPr>
                <w:lang w:val="de-DE" w:eastAsia="ja-JP"/>
              </w:rPr>
              <w:br/>
              <w:t>NR Band n77, n78</w:t>
            </w:r>
          </w:p>
        </w:tc>
        <w:tc>
          <w:tcPr>
            <w:tcW w:w="851" w:type="dxa"/>
            <w:tcBorders>
              <w:top w:val="nil"/>
              <w:left w:val="nil"/>
              <w:bottom w:val="single" w:sz="4" w:space="0" w:color="auto"/>
              <w:right w:val="single" w:sz="4" w:space="0" w:color="auto"/>
            </w:tcBorders>
            <w:hideMark/>
          </w:tcPr>
          <w:p w14:paraId="43842B97"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40892622"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6888BDDE" w14:textId="77777777" w:rsidR="00DB0A03" w:rsidRDefault="00DB0A03" w:rsidP="005259DB">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60E8CD7B"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5E1FCDBC"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05248E46" w14:textId="77777777" w:rsidR="00DB0A03" w:rsidRDefault="00DB0A03" w:rsidP="005259DB">
            <w:pPr>
              <w:pStyle w:val="TAC"/>
              <w:rPr>
                <w:rFonts w:eastAsia="MS Mincho"/>
                <w:lang w:eastAsia="ja-JP"/>
              </w:rPr>
            </w:pPr>
            <w:r>
              <w:rPr>
                <w:lang w:eastAsia="ja-JP"/>
              </w:rPr>
              <w:t>2</w:t>
            </w:r>
          </w:p>
        </w:tc>
      </w:tr>
      <w:tr w:rsidR="00DB0A03" w14:paraId="5C9CFEB5"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F05C444"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7B47583D" w14:textId="77777777" w:rsidR="00DB0A03" w:rsidRDefault="00DB0A03" w:rsidP="005259DB">
            <w:pPr>
              <w:pStyle w:val="TAL"/>
              <w:rPr>
                <w:rFonts w:eastAsia="MS Mincho"/>
                <w:lang w:eastAsia="ja-JP"/>
              </w:rPr>
            </w:pPr>
            <w:r>
              <w:rPr>
                <w:lang w:eastAsia="ja-JP"/>
              </w:rPr>
              <w:t>E-UTRA Band 1</w:t>
            </w:r>
          </w:p>
        </w:tc>
        <w:tc>
          <w:tcPr>
            <w:tcW w:w="851" w:type="dxa"/>
            <w:tcBorders>
              <w:top w:val="nil"/>
              <w:left w:val="nil"/>
              <w:bottom w:val="single" w:sz="4" w:space="0" w:color="auto"/>
              <w:right w:val="single" w:sz="4" w:space="0" w:color="auto"/>
            </w:tcBorders>
            <w:hideMark/>
          </w:tcPr>
          <w:p w14:paraId="7B111FCE"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5AFE2795"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634161CF" w14:textId="77777777" w:rsidR="00DB0A03" w:rsidRDefault="00DB0A03" w:rsidP="005259DB">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5E522481"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104F4EB2"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4D8AB05F" w14:textId="77777777" w:rsidR="00DB0A03" w:rsidRDefault="00DB0A03" w:rsidP="005259DB">
            <w:pPr>
              <w:pStyle w:val="TAC"/>
              <w:rPr>
                <w:rFonts w:eastAsia="MS Mincho"/>
                <w:lang w:eastAsia="ja-JP"/>
              </w:rPr>
            </w:pPr>
            <w:r>
              <w:rPr>
                <w:lang w:eastAsia="ja-JP"/>
              </w:rPr>
              <w:t>2, 11, 15</w:t>
            </w:r>
          </w:p>
        </w:tc>
      </w:tr>
      <w:tr w:rsidR="00DB0A03" w14:paraId="72FB3D7F"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DE44990"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9E6CAB2" w14:textId="77777777" w:rsidR="00DB0A03" w:rsidRDefault="00DB0A03" w:rsidP="005259DB">
            <w:pPr>
              <w:pStyle w:val="TAL"/>
              <w:rPr>
                <w:rFonts w:eastAsia="MS Mincho"/>
                <w:lang w:eastAsia="ja-JP"/>
              </w:rPr>
            </w:pPr>
            <w:r>
              <w:rPr>
                <w:lang w:eastAsia="ja-JP"/>
              </w:rPr>
              <w:t>E-UTRA Band 11, 21</w:t>
            </w:r>
          </w:p>
        </w:tc>
        <w:tc>
          <w:tcPr>
            <w:tcW w:w="851" w:type="dxa"/>
            <w:tcBorders>
              <w:top w:val="nil"/>
              <w:left w:val="nil"/>
              <w:bottom w:val="single" w:sz="4" w:space="0" w:color="auto"/>
              <w:right w:val="single" w:sz="4" w:space="0" w:color="auto"/>
            </w:tcBorders>
            <w:hideMark/>
          </w:tcPr>
          <w:p w14:paraId="75FAB6AC"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E3EE48A"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3DD245F2" w14:textId="77777777" w:rsidR="00DB0A03" w:rsidRDefault="00DB0A03" w:rsidP="005259DB">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46D21727"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04CEFC87"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13BA73DA" w14:textId="77777777" w:rsidR="00DB0A03" w:rsidRDefault="00DB0A03" w:rsidP="005259DB">
            <w:pPr>
              <w:pStyle w:val="TAC"/>
              <w:rPr>
                <w:rFonts w:eastAsia="MS Mincho"/>
                <w:lang w:eastAsia="ja-JP"/>
              </w:rPr>
            </w:pPr>
            <w:r>
              <w:rPr>
                <w:lang w:eastAsia="ja-JP"/>
              </w:rPr>
              <w:t>2, 11, 12</w:t>
            </w:r>
          </w:p>
        </w:tc>
      </w:tr>
      <w:tr w:rsidR="00DB0A03" w14:paraId="6E142781"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B732008"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7AA0A626" w14:textId="77777777" w:rsidR="00DB0A03" w:rsidRDefault="00DB0A03" w:rsidP="005259DB">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0012F872" w14:textId="77777777" w:rsidR="00DB0A03" w:rsidRDefault="00DB0A03" w:rsidP="005259DB">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72D1CB75"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7577417C" w14:textId="77777777" w:rsidR="00DB0A03" w:rsidRDefault="00DB0A03" w:rsidP="005259DB">
            <w:pPr>
              <w:pStyle w:val="TAC"/>
              <w:rPr>
                <w:rFonts w:eastAsia="MS Mincho"/>
                <w:lang w:eastAsia="ja-JP"/>
              </w:rPr>
            </w:pPr>
            <w:r>
              <w:rPr>
                <w:lang w:eastAsia="ja-JP"/>
              </w:rPr>
              <w:t>1915.7</w:t>
            </w:r>
          </w:p>
        </w:tc>
        <w:tc>
          <w:tcPr>
            <w:tcW w:w="1067" w:type="dxa"/>
            <w:tcBorders>
              <w:top w:val="nil"/>
              <w:left w:val="nil"/>
              <w:bottom w:val="single" w:sz="4" w:space="0" w:color="auto"/>
              <w:right w:val="single" w:sz="4" w:space="0" w:color="auto"/>
            </w:tcBorders>
            <w:hideMark/>
          </w:tcPr>
          <w:p w14:paraId="7B1834CB" w14:textId="77777777" w:rsidR="00DB0A03" w:rsidRDefault="00DB0A03" w:rsidP="005259DB">
            <w:pPr>
              <w:pStyle w:val="TAC"/>
              <w:rPr>
                <w:rFonts w:eastAsia="MS Mincho"/>
                <w:lang w:eastAsia="ja-JP"/>
              </w:rPr>
            </w:pPr>
            <w:r>
              <w:rPr>
                <w:lang w:eastAsia="ja-JP"/>
              </w:rPr>
              <w:t>-41</w:t>
            </w:r>
          </w:p>
        </w:tc>
        <w:tc>
          <w:tcPr>
            <w:tcW w:w="928" w:type="dxa"/>
            <w:tcBorders>
              <w:top w:val="nil"/>
              <w:left w:val="nil"/>
              <w:bottom w:val="single" w:sz="4" w:space="0" w:color="auto"/>
              <w:right w:val="single" w:sz="4" w:space="0" w:color="auto"/>
            </w:tcBorders>
            <w:hideMark/>
          </w:tcPr>
          <w:p w14:paraId="6AAE4E99" w14:textId="77777777" w:rsidR="00DB0A03" w:rsidRDefault="00DB0A03" w:rsidP="005259DB">
            <w:pPr>
              <w:pStyle w:val="TAC"/>
              <w:rPr>
                <w:rFonts w:eastAsia="MS Mincho"/>
                <w:lang w:eastAsia="ja-JP"/>
              </w:rPr>
            </w:pPr>
            <w:r>
              <w:rPr>
                <w:lang w:eastAsia="ja-JP"/>
              </w:rPr>
              <w:t>0.3</w:t>
            </w:r>
          </w:p>
        </w:tc>
        <w:tc>
          <w:tcPr>
            <w:tcW w:w="871" w:type="dxa"/>
            <w:tcBorders>
              <w:top w:val="nil"/>
              <w:left w:val="nil"/>
              <w:bottom w:val="single" w:sz="4" w:space="0" w:color="auto"/>
              <w:right w:val="single" w:sz="4" w:space="0" w:color="auto"/>
            </w:tcBorders>
            <w:hideMark/>
          </w:tcPr>
          <w:p w14:paraId="3C0A315A" w14:textId="77777777" w:rsidR="00DB0A03" w:rsidRDefault="00DB0A03" w:rsidP="005259DB">
            <w:pPr>
              <w:pStyle w:val="TAC"/>
              <w:rPr>
                <w:rFonts w:eastAsia="MS Mincho"/>
                <w:lang w:eastAsia="ja-JP"/>
              </w:rPr>
            </w:pPr>
            <w:r>
              <w:rPr>
                <w:lang w:eastAsia="ja-JP"/>
              </w:rPr>
              <w:t>3, 11</w:t>
            </w:r>
          </w:p>
        </w:tc>
      </w:tr>
      <w:tr w:rsidR="00DB0A03" w14:paraId="4AFBB4C6"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63C6997"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26AB84B9" w14:textId="77777777" w:rsidR="00DB0A03" w:rsidRDefault="00DB0A03" w:rsidP="005259DB">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1D0F6FE5" w14:textId="77777777" w:rsidR="00DB0A03" w:rsidRDefault="00DB0A03" w:rsidP="005259DB">
            <w:pPr>
              <w:pStyle w:val="TAC"/>
              <w:rPr>
                <w:rFonts w:eastAsia="MS Mincho"/>
                <w:lang w:eastAsia="ja-JP"/>
              </w:rPr>
            </w:pPr>
            <w:r>
              <w:rPr>
                <w:lang w:eastAsia="ja-JP"/>
              </w:rPr>
              <w:t>470</w:t>
            </w:r>
          </w:p>
        </w:tc>
        <w:tc>
          <w:tcPr>
            <w:tcW w:w="283" w:type="dxa"/>
            <w:tcBorders>
              <w:top w:val="nil"/>
              <w:left w:val="nil"/>
              <w:bottom w:val="single" w:sz="4" w:space="0" w:color="auto"/>
              <w:right w:val="single" w:sz="4" w:space="0" w:color="auto"/>
            </w:tcBorders>
            <w:hideMark/>
          </w:tcPr>
          <w:p w14:paraId="744470FD"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00AFA116" w14:textId="77777777" w:rsidR="00DB0A03" w:rsidRDefault="00DB0A03" w:rsidP="005259DB">
            <w:pPr>
              <w:pStyle w:val="TAC"/>
              <w:rPr>
                <w:rFonts w:eastAsia="MS Mincho"/>
                <w:lang w:eastAsia="ja-JP"/>
              </w:rPr>
            </w:pPr>
            <w:r>
              <w:rPr>
                <w:lang w:eastAsia="ja-JP"/>
              </w:rPr>
              <w:t>694</w:t>
            </w:r>
          </w:p>
        </w:tc>
        <w:tc>
          <w:tcPr>
            <w:tcW w:w="1067" w:type="dxa"/>
            <w:tcBorders>
              <w:top w:val="nil"/>
              <w:left w:val="nil"/>
              <w:bottom w:val="single" w:sz="4" w:space="0" w:color="auto"/>
              <w:right w:val="single" w:sz="4" w:space="0" w:color="auto"/>
            </w:tcBorders>
            <w:hideMark/>
          </w:tcPr>
          <w:p w14:paraId="6CC3702D" w14:textId="77777777" w:rsidR="00DB0A03" w:rsidRDefault="00DB0A03" w:rsidP="005259DB">
            <w:pPr>
              <w:pStyle w:val="TAC"/>
              <w:rPr>
                <w:rFonts w:eastAsia="MS Mincho"/>
                <w:lang w:eastAsia="ja-JP"/>
              </w:rPr>
            </w:pPr>
            <w:r>
              <w:rPr>
                <w:lang w:eastAsia="ja-JP"/>
              </w:rPr>
              <w:t>-42</w:t>
            </w:r>
          </w:p>
        </w:tc>
        <w:tc>
          <w:tcPr>
            <w:tcW w:w="928" w:type="dxa"/>
            <w:tcBorders>
              <w:top w:val="nil"/>
              <w:left w:val="nil"/>
              <w:bottom w:val="single" w:sz="4" w:space="0" w:color="auto"/>
              <w:right w:val="single" w:sz="4" w:space="0" w:color="auto"/>
            </w:tcBorders>
            <w:hideMark/>
          </w:tcPr>
          <w:p w14:paraId="20B36E7A" w14:textId="77777777" w:rsidR="00DB0A03" w:rsidRDefault="00DB0A03" w:rsidP="005259DB">
            <w:pPr>
              <w:pStyle w:val="TAC"/>
              <w:rPr>
                <w:rFonts w:eastAsia="MS Mincho"/>
                <w:lang w:eastAsia="ja-JP"/>
              </w:rPr>
            </w:pPr>
            <w:r>
              <w:rPr>
                <w:lang w:eastAsia="ja-JP"/>
              </w:rPr>
              <w:t>8</w:t>
            </w:r>
          </w:p>
        </w:tc>
        <w:tc>
          <w:tcPr>
            <w:tcW w:w="871" w:type="dxa"/>
            <w:tcBorders>
              <w:top w:val="nil"/>
              <w:left w:val="nil"/>
              <w:bottom w:val="single" w:sz="4" w:space="0" w:color="auto"/>
              <w:right w:val="single" w:sz="4" w:space="0" w:color="auto"/>
            </w:tcBorders>
            <w:hideMark/>
          </w:tcPr>
          <w:p w14:paraId="1EA21491" w14:textId="77777777" w:rsidR="00DB0A03" w:rsidRDefault="00DB0A03" w:rsidP="005259DB">
            <w:pPr>
              <w:pStyle w:val="TAC"/>
              <w:rPr>
                <w:rFonts w:eastAsia="MS Mincho"/>
                <w:lang w:eastAsia="ja-JP"/>
              </w:rPr>
            </w:pPr>
            <w:r>
              <w:rPr>
                <w:lang w:eastAsia="ja-JP"/>
              </w:rPr>
              <w:t>4, 14</w:t>
            </w:r>
          </w:p>
        </w:tc>
      </w:tr>
      <w:tr w:rsidR="00DB0A03" w14:paraId="1B37E6A8"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552EF50"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9B3B2AB" w14:textId="77777777" w:rsidR="00DB0A03" w:rsidRDefault="00DB0A03" w:rsidP="005259DB">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0DDA2576" w14:textId="77777777" w:rsidR="00DB0A03" w:rsidRDefault="00DB0A03" w:rsidP="005259DB">
            <w:pPr>
              <w:pStyle w:val="TAC"/>
              <w:rPr>
                <w:rFonts w:eastAsia="MS Mincho"/>
                <w:lang w:eastAsia="ja-JP"/>
              </w:rPr>
            </w:pPr>
            <w:r>
              <w:t>470</w:t>
            </w:r>
          </w:p>
        </w:tc>
        <w:tc>
          <w:tcPr>
            <w:tcW w:w="283" w:type="dxa"/>
            <w:tcBorders>
              <w:top w:val="nil"/>
              <w:left w:val="nil"/>
              <w:bottom w:val="single" w:sz="4" w:space="0" w:color="auto"/>
              <w:right w:val="single" w:sz="4" w:space="0" w:color="auto"/>
            </w:tcBorders>
            <w:hideMark/>
          </w:tcPr>
          <w:p w14:paraId="04DBE375" w14:textId="77777777" w:rsidR="00DB0A03" w:rsidRDefault="00DB0A03" w:rsidP="005259DB">
            <w:pPr>
              <w:pStyle w:val="TAC"/>
              <w:rPr>
                <w:rFonts w:eastAsia="MS Mincho"/>
                <w:lang w:eastAsia="ja-JP"/>
              </w:rPr>
            </w:pPr>
            <w:r>
              <w:t>-</w:t>
            </w:r>
          </w:p>
        </w:tc>
        <w:tc>
          <w:tcPr>
            <w:tcW w:w="852" w:type="dxa"/>
            <w:tcBorders>
              <w:top w:val="nil"/>
              <w:left w:val="nil"/>
              <w:bottom w:val="single" w:sz="4" w:space="0" w:color="auto"/>
              <w:right w:val="single" w:sz="4" w:space="0" w:color="auto"/>
            </w:tcBorders>
            <w:hideMark/>
          </w:tcPr>
          <w:p w14:paraId="02B1ACD7" w14:textId="77777777" w:rsidR="00DB0A03" w:rsidRDefault="00DB0A03" w:rsidP="005259DB">
            <w:pPr>
              <w:pStyle w:val="TAC"/>
              <w:rPr>
                <w:rFonts w:eastAsia="MS Mincho"/>
                <w:lang w:eastAsia="ja-JP"/>
              </w:rPr>
            </w:pPr>
            <w:r>
              <w:t>710</w:t>
            </w:r>
          </w:p>
        </w:tc>
        <w:tc>
          <w:tcPr>
            <w:tcW w:w="1067" w:type="dxa"/>
            <w:tcBorders>
              <w:top w:val="nil"/>
              <w:left w:val="nil"/>
              <w:bottom w:val="single" w:sz="4" w:space="0" w:color="auto"/>
              <w:right w:val="single" w:sz="4" w:space="0" w:color="auto"/>
            </w:tcBorders>
            <w:hideMark/>
          </w:tcPr>
          <w:p w14:paraId="75406375" w14:textId="77777777" w:rsidR="00DB0A03" w:rsidRDefault="00DB0A03" w:rsidP="005259DB">
            <w:pPr>
              <w:pStyle w:val="TAC"/>
              <w:rPr>
                <w:rFonts w:eastAsia="MS Mincho"/>
                <w:lang w:eastAsia="ja-JP"/>
              </w:rPr>
            </w:pPr>
            <w:r>
              <w:t>-26.2</w:t>
            </w:r>
          </w:p>
        </w:tc>
        <w:tc>
          <w:tcPr>
            <w:tcW w:w="928" w:type="dxa"/>
            <w:tcBorders>
              <w:top w:val="nil"/>
              <w:left w:val="nil"/>
              <w:bottom w:val="single" w:sz="4" w:space="0" w:color="auto"/>
              <w:right w:val="single" w:sz="4" w:space="0" w:color="auto"/>
            </w:tcBorders>
            <w:hideMark/>
          </w:tcPr>
          <w:p w14:paraId="423477EB" w14:textId="77777777" w:rsidR="00DB0A03" w:rsidRDefault="00DB0A03" w:rsidP="005259DB">
            <w:pPr>
              <w:pStyle w:val="TAC"/>
              <w:rPr>
                <w:rFonts w:eastAsia="MS Mincho"/>
                <w:lang w:eastAsia="ja-JP"/>
              </w:rPr>
            </w:pPr>
            <w:r>
              <w:t>6</w:t>
            </w:r>
          </w:p>
        </w:tc>
        <w:tc>
          <w:tcPr>
            <w:tcW w:w="871" w:type="dxa"/>
            <w:tcBorders>
              <w:top w:val="nil"/>
              <w:left w:val="nil"/>
              <w:bottom w:val="single" w:sz="4" w:space="0" w:color="auto"/>
              <w:right w:val="single" w:sz="4" w:space="0" w:color="auto"/>
            </w:tcBorders>
            <w:hideMark/>
          </w:tcPr>
          <w:p w14:paraId="71E938E0" w14:textId="77777777" w:rsidR="00DB0A03" w:rsidRDefault="00DB0A03" w:rsidP="005259DB">
            <w:pPr>
              <w:pStyle w:val="TAC"/>
              <w:rPr>
                <w:rFonts w:eastAsia="MS Mincho"/>
                <w:lang w:eastAsia="ja-JP"/>
              </w:rPr>
            </w:pPr>
            <w:r>
              <w:t>13</w:t>
            </w:r>
          </w:p>
        </w:tc>
      </w:tr>
      <w:tr w:rsidR="00DB0A03" w14:paraId="52606778"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A98897B"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58DF1457" w14:textId="77777777" w:rsidR="00DB0A03" w:rsidRDefault="00DB0A03" w:rsidP="005259DB">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011C3396" w14:textId="77777777" w:rsidR="00DB0A03" w:rsidRDefault="00DB0A03" w:rsidP="005259DB">
            <w:pPr>
              <w:pStyle w:val="TAC"/>
              <w:rPr>
                <w:rFonts w:eastAsia="MS Mincho"/>
                <w:lang w:eastAsia="ja-JP"/>
              </w:rPr>
            </w:pPr>
            <w:r>
              <w:t>662</w:t>
            </w:r>
          </w:p>
        </w:tc>
        <w:tc>
          <w:tcPr>
            <w:tcW w:w="283" w:type="dxa"/>
            <w:tcBorders>
              <w:top w:val="nil"/>
              <w:left w:val="nil"/>
              <w:bottom w:val="single" w:sz="4" w:space="0" w:color="auto"/>
              <w:right w:val="single" w:sz="4" w:space="0" w:color="auto"/>
            </w:tcBorders>
            <w:hideMark/>
          </w:tcPr>
          <w:p w14:paraId="31F3BD23" w14:textId="77777777" w:rsidR="00DB0A03" w:rsidRDefault="00DB0A03" w:rsidP="005259DB">
            <w:pPr>
              <w:pStyle w:val="TAC"/>
              <w:rPr>
                <w:rFonts w:eastAsia="MS Mincho"/>
                <w:lang w:eastAsia="ja-JP"/>
              </w:rPr>
            </w:pPr>
            <w:r>
              <w:t>-</w:t>
            </w:r>
          </w:p>
        </w:tc>
        <w:tc>
          <w:tcPr>
            <w:tcW w:w="852" w:type="dxa"/>
            <w:tcBorders>
              <w:top w:val="nil"/>
              <w:left w:val="nil"/>
              <w:bottom w:val="single" w:sz="4" w:space="0" w:color="auto"/>
              <w:right w:val="single" w:sz="4" w:space="0" w:color="auto"/>
            </w:tcBorders>
            <w:hideMark/>
          </w:tcPr>
          <w:p w14:paraId="6EABB1AB" w14:textId="77777777" w:rsidR="00DB0A03" w:rsidRDefault="00DB0A03" w:rsidP="005259DB">
            <w:pPr>
              <w:pStyle w:val="TAC"/>
              <w:rPr>
                <w:rFonts w:eastAsia="MS Mincho"/>
                <w:lang w:eastAsia="ja-JP"/>
              </w:rPr>
            </w:pPr>
            <w:r>
              <w:t>694</w:t>
            </w:r>
          </w:p>
        </w:tc>
        <w:tc>
          <w:tcPr>
            <w:tcW w:w="1067" w:type="dxa"/>
            <w:tcBorders>
              <w:top w:val="nil"/>
              <w:left w:val="nil"/>
              <w:bottom w:val="single" w:sz="4" w:space="0" w:color="auto"/>
              <w:right w:val="single" w:sz="4" w:space="0" w:color="auto"/>
            </w:tcBorders>
            <w:hideMark/>
          </w:tcPr>
          <w:p w14:paraId="4BCBDD2D" w14:textId="77777777" w:rsidR="00DB0A03" w:rsidRDefault="00DB0A03" w:rsidP="005259DB">
            <w:pPr>
              <w:pStyle w:val="TAC"/>
              <w:rPr>
                <w:rFonts w:eastAsia="MS Mincho"/>
                <w:lang w:eastAsia="ja-JP"/>
              </w:rPr>
            </w:pPr>
            <w:r>
              <w:t>-26.2</w:t>
            </w:r>
          </w:p>
        </w:tc>
        <w:tc>
          <w:tcPr>
            <w:tcW w:w="928" w:type="dxa"/>
            <w:tcBorders>
              <w:top w:val="nil"/>
              <w:left w:val="nil"/>
              <w:bottom w:val="single" w:sz="4" w:space="0" w:color="auto"/>
              <w:right w:val="single" w:sz="4" w:space="0" w:color="auto"/>
            </w:tcBorders>
            <w:hideMark/>
          </w:tcPr>
          <w:p w14:paraId="66F0E6BB" w14:textId="77777777" w:rsidR="00DB0A03" w:rsidRDefault="00DB0A03" w:rsidP="005259DB">
            <w:pPr>
              <w:pStyle w:val="TAC"/>
              <w:rPr>
                <w:rFonts w:eastAsia="MS Mincho"/>
                <w:lang w:eastAsia="ja-JP"/>
              </w:rPr>
            </w:pPr>
            <w:r>
              <w:t>6</w:t>
            </w:r>
          </w:p>
        </w:tc>
        <w:tc>
          <w:tcPr>
            <w:tcW w:w="871" w:type="dxa"/>
            <w:tcBorders>
              <w:top w:val="nil"/>
              <w:left w:val="nil"/>
              <w:bottom w:val="single" w:sz="4" w:space="0" w:color="auto"/>
              <w:right w:val="single" w:sz="4" w:space="0" w:color="auto"/>
            </w:tcBorders>
            <w:hideMark/>
          </w:tcPr>
          <w:p w14:paraId="42D0768A" w14:textId="77777777" w:rsidR="00DB0A03" w:rsidRDefault="00DB0A03" w:rsidP="005259DB">
            <w:pPr>
              <w:pStyle w:val="TAC"/>
              <w:rPr>
                <w:rFonts w:eastAsia="MS Mincho"/>
                <w:lang w:eastAsia="ja-JP"/>
              </w:rPr>
            </w:pPr>
            <w:r>
              <w:t>4</w:t>
            </w:r>
          </w:p>
        </w:tc>
      </w:tr>
      <w:tr w:rsidR="00DB0A03" w14:paraId="3E5AF0C4"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76E508B"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3E14B831" w14:textId="77777777" w:rsidR="00DB0A03" w:rsidRDefault="00DB0A03" w:rsidP="005259DB">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3BEB0585" w14:textId="77777777" w:rsidR="00DB0A03" w:rsidRDefault="00DB0A03" w:rsidP="005259DB">
            <w:pPr>
              <w:pStyle w:val="TAC"/>
              <w:rPr>
                <w:rFonts w:eastAsia="MS Mincho"/>
                <w:lang w:eastAsia="ja-JP"/>
              </w:rPr>
            </w:pPr>
            <w:r>
              <w:rPr>
                <w:lang w:eastAsia="ja-JP"/>
              </w:rPr>
              <w:t>758</w:t>
            </w:r>
          </w:p>
        </w:tc>
        <w:tc>
          <w:tcPr>
            <w:tcW w:w="283" w:type="dxa"/>
            <w:tcBorders>
              <w:top w:val="nil"/>
              <w:left w:val="nil"/>
              <w:bottom w:val="single" w:sz="4" w:space="0" w:color="auto"/>
              <w:right w:val="single" w:sz="4" w:space="0" w:color="auto"/>
            </w:tcBorders>
            <w:hideMark/>
          </w:tcPr>
          <w:p w14:paraId="423F915D"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1BB872A8" w14:textId="77777777" w:rsidR="00DB0A03" w:rsidRDefault="00DB0A03" w:rsidP="005259DB">
            <w:pPr>
              <w:pStyle w:val="TAC"/>
              <w:rPr>
                <w:rFonts w:eastAsia="MS Mincho"/>
                <w:lang w:eastAsia="ja-JP"/>
              </w:rPr>
            </w:pPr>
            <w:r>
              <w:rPr>
                <w:lang w:eastAsia="ja-JP"/>
              </w:rPr>
              <w:t>773</w:t>
            </w:r>
          </w:p>
        </w:tc>
        <w:tc>
          <w:tcPr>
            <w:tcW w:w="1067" w:type="dxa"/>
            <w:tcBorders>
              <w:top w:val="nil"/>
              <w:left w:val="nil"/>
              <w:bottom w:val="single" w:sz="4" w:space="0" w:color="auto"/>
              <w:right w:val="single" w:sz="4" w:space="0" w:color="auto"/>
            </w:tcBorders>
            <w:hideMark/>
          </w:tcPr>
          <w:p w14:paraId="0E1350A8" w14:textId="77777777" w:rsidR="00DB0A03" w:rsidRDefault="00DB0A03" w:rsidP="005259DB">
            <w:pPr>
              <w:pStyle w:val="TAC"/>
              <w:rPr>
                <w:rFonts w:eastAsia="MS Mincho"/>
                <w:lang w:eastAsia="ja-JP"/>
              </w:rPr>
            </w:pPr>
            <w:r>
              <w:rPr>
                <w:lang w:eastAsia="ja-JP"/>
              </w:rPr>
              <w:t>-32</w:t>
            </w:r>
          </w:p>
        </w:tc>
        <w:tc>
          <w:tcPr>
            <w:tcW w:w="928" w:type="dxa"/>
            <w:tcBorders>
              <w:top w:val="nil"/>
              <w:left w:val="nil"/>
              <w:bottom w:val="single" w:sz="4" w:space="0" w:color="auto"/>
              <w:right w:val="single" w:sz="4" w:space="0" w:color="auto"/>
            </w:tcBorders>
            <w:hideMark/>
          </w:tcPr>
          <w:p w14:paraId="1609E44C"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1487F1FB" w14:textId="77777777" w:rsidR="00DB0A03" w:rsidRDefault="00DB0A03" w:rsidP="005259DB">
            <w:pPr>
              <w:pStyle w:val="TAC"/>
              <w:rPr>
                <w:rFonts w:eastAsia="MS Mincho"/>
                <w:lang w:eastAsia="ja-JP"/>
              </w:rPr>
            </w:pPr>
            <w:r>
              <w:rPr>
                <w:lang w:eastAsia="ja-JP"/>
              </w:rPr>
              <w:t>4</w:t>
            </w:r>
          </w:p>
        </w:tc>
      </w:tr>
      <w:tr w:rsidR="00DB0A03" w14:paraId="357EDFB8"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1D36D17"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670CD5AF" w14:textId="77777777" w:rsidR="00DB0A03" w:rsidRDefault="00DB0A03" w:rsidP="005259DB">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726E7B9B" w14:textId="77777777" w:rsidR="00DB0A03" w:rsidRDefault="00DB0A03" w:rsidP="005259DB">
            <w:pPr>
              <w:pStyle w:val="TAC"/>
              <w:rPr>
                <w:rFonts w:eastAsia="MS Mincho"/>
                <w:lang w:eastAsia="ja-JP"/>
              </w:rPr>
            </w:pPr>
            <w:r>
              <w:t>773</w:t>
            </w:r>
          </w:p>
        </w:tc>
        <w:tc>
          <w:tcPr>
            <w:tcW w:w="283" w:type="dxa"/>
            <w:tcBorders>
              <w:top w:val="nil"/>
              <w:left w:val="nil"/>
              <w:bottom w:val="single" w:sz="4" w:space="0" w:color="auto"/>
              <w:right w:val="single" w:sz="4" w:space="0" w:color="auto"/>
            </w:tcBorders>
            <w:hideMark/>
          </w:tcPr>
          <w:p w14:paraId="1388CBC4" w14:textId="77777777" w:rsidR="00DB0A03" w:rsidRDefault="00DB0A03" w:rsidP="005259DB">
            <w:pPr>
              <w:pStyle w:val="TAC"/>
              <w:rPr>
                <w:rFonts w:eastAsia="MS Mincho"/>
                <w:lang w:eastAsia="ja-JP"/>
              </w:rPr>
            </w:pPr>
            <w:r>
              <w:t>-</w:t>
            </w:r>
          </w:p>
        </w:tc>
        <w:tc>
          <w:tcPr>
            <w:tcW w:w="852" w:type="dxa"/>
            <w:tcBorders>
              <w:top w:val="nil"/>
              <w:left w:val="nil"/>
              <w:bottom w:val="single" w:sz="4" w:space="0" w:color="auto"/>
              <w:right w:val="single" w:sz="4" w:space="0" w:color="auto"/>
            </w:tcBorders>
            <w:hideMark/>
          </w:tcPr>
          <w:p w14:paraId="01FDEB9C" w14:textId="77777777" w:rsidR="00DB0A03" w:rsidRDefault="00DB0A03" w:rsidP="005259DB">
            <w:pPr>
              <w:pStyle w:val="TAC"/>
              <w:rPr>
                <w:rFonts w:eastAsia="MS Mincho"/>
                <w:lang w:eastAsia="ja-JP"/>
              </w:rPr>
            </w:pPr>
            <w:r>
              <w:t>803</w:t>
            </w:r>
          </w:p>
        </w:tc>
        <w:tc>
          <w:tcPr>
            <w:tcW w:w="1067" w:type="dxa"/>
            <w:tcBorders>
              <w:top w:val="nil"/>
              <w:left w:val="nil"/>
              <w:bottom w:val="single" w:sz="4" w:space="0" w:color="auto"/>
              <w:right w:val="single" w:sz="4" w:space="0" w:color="auto"/>
            </w:tcBorders>
            <w:hideMark/>
          </w:tcPr>
          <w:p w14:paraId="05446524" w14:textId="77777777" w:rsidR="00DB0A03" w:rsidRDefault="00DB0A03" w:rsidP="005259DB">
            <w:pPr>
              <w:pStyle w:val="TAC"/>
              <w:rPr>
                <w:rFonts w:eastAsia="MS Mincho"/>
                <w:lang w:eastAsia="ja-JP"/>
              </w:rPr>
            </w:pPr>
            <w:r>
              <w:t>-50</w:t>
            </w:r>
          </w:p>
        </w:tc>
        <w:tc>
          <w:tcPr>
            <w:tcW w:w="928" w:type="dxa"/>
            <w:tcBorders>
              <w:top w:val="nil"/>
              <w:left w:val="nil"/>
              <w:bottom w:val="single" w:sz="4" w:space="0" w:color="auto"/>
              <w:right w:val="single" w:sz="4" w:space="0" w:color="auto"/>
            </w:tcBorders>
            <w:hideMark/>
          </w:tcPr>
          <w:p w14:paraId="2BE8C2AA" w14:textId="77777777" w:rsidR="00DB0A03" w:rsidRDefault="00DB0A03" w:rsidP="005259DB">
            <w:pPr>
              <w:pStyle w:val="TAC"/>
              <w:rPr>
                <w:rFonts w:eastAsia="MS Mincho"/>
                <w:lang w:eastAsia="ja-JP"/>
              </w:rPr>
            </w:pPr>
            <w:r>
              <w:t>1</w:t>
            </w:r>
          </w:p>
        </w:tc>
        <w:tc>
          <w:tcPr>
            <w:tcW w:w="871" w:type="dxa"/>
            <w:tcBorders>
              <w:top w:val="nil"/>
              <w:left w:val="nil"/>
              <w:bottom w:val="single" w:sz="4" w:space="0" w:color="auto"/>
              <w:right w:val="single" w:sz="4" w:space="0" w:color="auto"/>
            </w:tcBorders>
            <w:vAlign w:val="center"/>
          </w:tcPr>
          <w:p w14:paraId="1B80C128" w14:textId="77777777" w:rsidR="00DB0A03" w:rsidRDefault="00DB0A03" w:rsidP="005259DB">
            <w:pPr>
              <w:keepNext/>
              <w:keepLines/>
              <w:spacing w:after="0"/>
              <w:jc w:val="center"/>
              <w:rPr>
                <w:rFonts w:ascii="Arial" w:hAnsi="Arial" w:cs="Arial"/>
                <w:sz w:val="16"/>
                <w:lang w:eastAsia="ko-KR"/>
              </w:rPr>
            </w:pPr>
          </w:p>
        </w:tc>
      </w:tr>
      <w:tr w:rsidR="00DB0A03" w14:paraId="5406E744"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tcPr>
          <w:p w14:paraId="5F59548F" w14:textId="77777777" w:rsidR="00DB0A03" w:rsidRDefault="00DB0A03" w:rsidP="000B005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010DCD11" w14:textId="77777777" w:rsidR="00DB0A03" w:rsidRDefault="00DB0A03" w:rsidP="000B005C">
            <w:pPr>
              <w:pStyle w:val="TAN"/>
              <w:rPr>
                <w:rFonts w:eastAsia="SimSun"/>
              </w:rPr>
            </w:pPr>
            <w:r>
              <w:rPr>
                <w:rFonts w:eastAsia="SimSun"/>
              </w:rPr>
              <w:t>NOTE 3:</w:t>
            </w:r>
            <w:r>
              <w:rPr>
                <w:rFonts w:eastAsia="SimSun"/>
              </w:rPr>
              <w:tab/>
              <w:t>Applicable when co-existence with PHS system operating in 1884.5 -1915.7 MHz</w:t>
            </w:r>
          </w:p>
          <w:p w14:paraId="0980B3DC" w14:textId="77777777" w:rsidR="00DB0A03" w:rsidRDefault="00DB0A03" w:rsidP="000B005C">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2980B89F" w14:textId="77777777" w:rsidR="00DB0A03" w:rsidRDefault="00DB0A03" w:rsidP="000B005C">
            <w:pPr>
              <w:pStyle w:val="TAN"/>
              <w:rPr>
                <w:rFonts w:eastAsia="MS Mincho"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4A37657E" w14:textId="77777777" w:rsidR="00DB0A03" w:rsidRDefault="00DB0A03" w:rsidP="000B005C">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p>
          <w:p w14:paraId="4A3D7E08" w14:textId="77777777" w:rsidR="00DB0A03" w:rsidRDefault="00DB0A03" w:rsidP="000B005C">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3418E6AD" w14:textId="77777777" w:rsidR="00DB0A03" w:rsidRDefault="00DB0A03" w:rsidP="000B005C">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1D940EC2" w14:textId="030D3082" w:rsidR="00E67EF3" w:rsidRPr="00E67EF3" w:rsidRDefault="00DB0A03" w:rsidP="000B005C">
            <w:pPr>
              <w:pStyle w:val="TAN"/>
              <w:rPr>
                <w:rFonts w:cs="Arial"/>
                <w:szCs w:val="22"/>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7B47F1A4" w14:textId="77777777" w:rsidR="00E67EF3" w:rsidRDefault="00E67EF3" w:rsidP="00E67EF3">
      <w:pPr>
        <w:rPr>
          <w:lang w:val="en-US"/>
        </w:rPr>
      </w:pPr>
      <w:bookmarkStart w:id="349" w:name="_Toc129096995"/>
      <w:bookmarkStart w:id="350" w:name="_Toc130385508"/>
    </w:p>
    <w:p w14:paraId="27E2FDC9" w14:textId="5D2F511F" w:rsidR="00DB0A03" w:rsidRPr="00DB0A03" w:rsidRDefault="00DB0A03" w:rsidP="00DB0A03">
      <w:pPr>
        <w:pStyle w:val="Heading4"/>
        <w:rPr>
          <w:lang w:val="en-US"/>
        </w:rPr>
      </w:pPr>
      <w:bookmarkStart w:id="351" w:name="_Toc130387301"/>
      <w:bookmarkStart w:id="352" w:name="_Toc130388789"/>
      <w:bookmarkStart w:id="353" w:name="_Toc137570160"/>
      <w:bookmarkStart w:id="354" w:name="_Toc145514179"/>
      <w:bookmarkStart w:id="355" w:name="_Toc146628310"/>
      <w:r w:rsidRPr="00DB0A03">
        <w:rPr>
          <w:lang w:val="en-US"/>
        </w:rPr>
        <w:t>5.2.3.3</w:t>
      </w:r>
      <w:r w:rsidRPr="00DB0A03">
        <w:rPr>
          <w:lang w:val="en-US"/>
        </w:rPr>
        <w:tab/>
        <w:t xml:space="preserve">REFSENS </w:t>
      </w:r>
      <w:r w:rsidR="00684044">
        <w:t>evaluation</w:t>
      </w:r>
      <w:bookmarkEnd w:id="349"/>
      <w:bookmarkEnd w:id="350"/>
      <w:bookmarkEnd w:id="351"/>
      <w:bookmarkEnd w:id="352"/>
      <w:bookmarkEnd w:id="353"/>
      <w:bookmarkEnd w:id="354"/>
      <w:bookmarkEnd w:id="355"/>
    </w:p>
    <w:p w14:paraId="5B40973F" w14:textId="4CD5B5C1" w:rsidR="00684044" w:rsidRDefault="00684044" w:rsidP="00684044">
      <w:pPr>
        <w:rPr>
          <w:rFonts w:eastAsia="SimSun"/>
        </w:rPr>
      </w:pPr>
      <w:r>
        <w:rPr>
          <w:rFonts w:eastAsia="SimSun"/>
        </w:rPr>
        <w:t>Since there is no two UL IMD issue for CA_n5-n28, no need to specify the MSD due to two UL IMD interference. The following reference exception can be further studied.</w:t>
      </w:r>
    </w:p>
    <w:p w14:paraId="25BF8421" w14:textId="77777777" w:rsidR="0047180B" w:rsidRDefault="0047180B" w:rsidP="0047180B">
      <w:pPr>
        <w:spacing w:before="120"/>
      </w:pPr>
      <w:r>
        <w:t xml:space="preserve">Referring to contribution </w:t>
      </w:r>
      <w:r>
        <w:rPr>
          <w:szCs w:val="24"/>
        </w:rPr>
        <w:t xml:space="preserve">R4-2300657, the </w:t>
      </w:r>
      <w:r>
        <w:t>estimation of the n5+n28 UL interference in band n28 DL versus n5 and n28 1UL case can be found in table 5.2.3.3-1.</w:t>
      </w:r>
    </w:p>
    <w:p w14:paraId="3F3CB09E" w14:textId="77777777" w:rsidR="0047180B" w:rsidRDefault="0047180B" w:rsidP="000B005C">
      <w:pPr>
        <w:pStyle w:val="TH"/>
      </w:pPr>
      <w:r>
        <w:lastRenderedPageBreak/>
        <w:t>Table 5.2.3.3-1: Estimation of the n5+n28 UL interference in band n28 DL versus n5 and n28 1UL case</w:t>
      </w:r>
    </w:p>
    <w:tbl>
      <w:tblPr>
        <w:tblW w:w="8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6"/>
        <w:gridCol w:w="772"/>
        <w:gridCol w:w="236"/>
        <w:gridCol w:w="772"/>
        <w:gridCol w:w="772"/>
        <w:gridCol w:w="772"/>
        <w:gridCol w:w="680"/>
      </w:tblGrid>
      <w:tr w:rsidR="0047180B" w14:paraId="00240FCC" w14:textId="77777777" w:rsidTr="007F5231">
        <w:trPr>
          <w:trHeight w:val="288"/>
          <w:jc w:val="center"/>
        </w:trPr>
        <w:tc>
          <w:tcPr>
            <w:tcW w:w="4866"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165073F2" w14:textId="77777777" w:rsidR="0047180B" w:rsidRDefault="0047180B" w:rsidP="007F5231">
            <w:pPr>
              <w:pStyle w:val="TAL"/>
              <w:rPr>
                <w:lang w:eastAsia="en-US"/>
              </w:rPr>
            </w:pPr>
            <w:r>
              <w:rPr>
                <w:lang w:eastAsia="en-US"/>
              </w:rPr>
              <w:t>n28DL CBW (MHz) at the top of band 28</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277CB686" w14:textId="77777777" w:rsidR="0047180B" w:rsidRDefault="0047180B" w:rsidP="007F5231">
            <w:pPr>
              <w:pStyle w:val="TAC"/>
              <w:rPr>
                <w:lang w:eastAsia="en-US"/>
              </w:rPr>
            </w:pPr>
            <w:r>
              <w:rPr>
                <w:lang w:eastAsia="en-US"/>
              </w:rPr>
              <w:t>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76730194"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35106EDF" w14:textId="77777777" w:rsidR="0047180B" w:rsidRDefault="0047180B" w:rsidP="007F5231">
            <w:pPr>
              <w:pStyle w:val="TAC"/>
              <w:rPr>
                <w:lang w:eastAsia="en-US"/>
              </w:rPr>
            </w:pPr>
            <w:r>
              <w:rPr>
                <w:lang w:eastAsia="en-US"/>
              </w:rPr>
              <w:t>15</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527A2E43" w14:textId="77777777" w:rsidR="0047180B" w:rsidRDefault="0047180B" w:rsidP="007F5231">
            <w:pPr>
              <w:pStyle w:val="TAC"/>
              <w:rPr>
                <w:lang w:eastAsia="en-US"/>
              </w:rPr>
            </w:pPr>
            <w:r>
              <w:rPr>
                <w:lang w:eastAsia="en-US"/>
              </w:rPr>
              <w:t>20</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344DA498" w14:textId="77777777" w:rsidR="0047180B" w:rsidRDefault="0047180B" w:rsidP="007F5231">
            <w:pPr>
              <w:pStyle w:val="TAC"/>
              <w:rPr>
                <w:lang w:eastAsia="en-US"/>
              </w:rPr>
            </w:pPr>
            <w:r>
              <w:rPr>
                <w:lang w:eastAsia="en-US"/>
              </w:rPr>
              <w:t>25</w:t>
            </w:r>
          </w:p>
        </w:tc>
        <w:tc>
          <w:tcPr>
            <w:tcW w:w="680"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21B03669" w14:textId="77777777" w:rsidR="0047180B" w:rsidRDefault="0047180B" w:rsidP="007F5231">
            <w:pPr>
              <w:pStyle w:val="TAC"/>
              <w:rPr>
                <w:lang w:eastAsia="en-US"/>
              </w:rPr>
            </w:pPr>
            <w:r>
              <w:rPr>
                <w:lang w:eastAsia="en-US"/>
              </w:rPr>
              <w:t>30</w:t>
            </w:r>
          </w:p>
        </w:tc>
      </w:tr>
      <w:tr w:rsidR="0047180B" w14:paraId="3E4C3422"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027EBAB0" w14:textId="77777777" w:rsidR="0047180B" w:rsidRDefault="0047180B" w:rsidP="007F5231">
            <w:pPr>
              <w:pStyle w:val="TAL"/>
              <w:rPr>
                <w:lang w:eastAsia="en-US"/>
              </w:rPr>
            </w:pPr>
            <w:r>
              <w:rPr>
                <w:lang w:eastAsia="en-US"/>
              </w:rPr>
              <w:t>n28 UL transmitter output noise at 23dBm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2CCA08B" w14:textId="77777777" w:rsidR="0047180B" w:rsidRDefault="0047180B" w:rsidP="007F5231">
            <w:pPr>
              <w:pStyle w:val="TAC"/>
              <w:rPr>
                <w:lang w:eastAsia="en-US"/>
              </w:rPr>
            </w:pPr>
            <w:r>
              <w:rPr>
                <w:lang w:eastAsia="en-US"/>
              </w:rPr>
              <w:t>-58.5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0F37DBF7"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6CFE405C" w14:textId="77777777" w:rsidR="0047180B" w:rsidRDefault="0047180B" w:rsidP="007F5231">
            <w:pPr>
              <w:pStyle w:val="TAC"/>
              <w:rPr>
                <w:lang w:eastAsia="en-US"/>
              </w:rPr>
            </w:pPr>
            <w:r>
              <w:rPr>
                <w:lang w:eastAsia="en-US"/>
              </w:rPr>
              <w:t>-52.2</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0F7FB03" w14:textId="77777777" w:rsidR="0047180B" w:rsidRDefault="0047180B" w:rsidP="007F5231">
            <w:pPr>
              <w:pStyle w:val="TAC"/>
              <w:rPr>
                <w:lang w:eastAsia="en-US"/>
              </w:rPr>
            </w:pPr>
            <w:r>
              <w:rPr>
                <w:lang w:eastAsia="en-US"/>
              </w:rPr>
              <w:t>-50.0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4658A03" w14:textId="77777777" w:rsidR="0047180B" w:rsidRDefault="0047180B" w:rsidP="007F5231">
            <w:pPr>
              <w:pStyle w:val="TAC"/>
              <w:rPr>
                <w:lang w:eastAsia="en-US"/>
              </w:rPr>
            </w:pPr>
            <w:r>
              <w:rPr>
                <w:lang w:eastAsia="en-US"/>
              </w:rPr>
              <w:t>-42.3</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766C92E4" w14:textId="77777777" w:rsidR="0047180B" w:rsidRDefault="0047180B" w:rsidP="007F5231">
            <w:pPr>
              <w:pStyle w:val="TAC"/>
              <w:rPr>
                <w:lang w:eastAsia="en-US"/>
              </w:rPr>
            </w:pPr>
            <w:r>
              <w:rPr>
                <w:lang w:eastAsia="en-US"/>
              </w:rPr>
              <w:t>-28.1</w:t>
            </w:r>
          </w:p>
        </w:tc>
      </w:tr>
      <w:tr w:rsidR="0047180B" w14:paraId="7733C5CD"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0C78C735" w14:textId="77777777" w:rsidR="0047180B" w:rsidRDefault="0047180B" w:rsidP="007F5231">
            <w:pPr>
              <w:pStyle w:val="TAL"/>
              <w:rPr>
                <w:lang w:eastAsia="en-US"/>
              </w:rPr>
            </w:pPr>
            <w:r>
              <w:rPr>
                <w:lang w:eastAsia="en-US"/>
              </w:rPr>
              <w:t>38.101-1 n28 REFSENS de-sense due to Tx (dB)</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07F0157" w14:textId="77777777" w:rsidR="0047180B" w:rsidRDefault="0047180B" w:rsidP="007F5231">
            <w:pPr>
              <w:pStyle w:val="TAC"/>
              <w:rPr>
                <w:lang w:eastAsia="en-US"/>
              </w:rPr>
            </w:pPr>
            <w:r>
              <w:rPr>
                <w:lang w:eastAsia="en-US"/>
              </w:rPr>
              <w:t>0.0</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73632C36"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3EA40A01" w14:textId="77777777" w:rsidR="0047180B" w:rsidRDefault="0047180B" w:rsidP="007F5231">
            <w:pPr>
              <w:pStyle w:val="TAC"/>
              <w:rPr>
                <w:lang w:eastAsia="en-US"/>
              </w:rPr>
            </w:pPr>
            <w:r>
              <w:rPr>
                <w:lang w:eastAsia="en-US"/>
              </w:rPr>
              <w:t>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3620A1E7" w14:textId="77777777" w:rsidR="0047180B" w:rsidRDefault="0047180B" w:rsidP="007F5231">
            <w:pPr>
              <w:pStyle w:val="TAC"/>
              <w:rPr>
                <w:lang w:eastAsia="en-US"/>
              </w:rPr>
            </w:pPr>
            <w:r>
              <w:rPr>
                <w:highlight w:val="red"/>
                <w:lang w:eastAsia="en-US"/>
              </w:rPr>
              <w:t>1.4</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CEFF715" w14:textId="77777777" w:rsidR="0047180B" w:rsidRDefault="0047180B" w:rsidP="007F5231">
            <w:pPr>
              <w:pStyle w:val="TAC"/>
              <w:rPr>
                <w:lang w:eastAsia="en-US"/>
              </w:rPr>
            </w:pPr>
            <w:r>
              <w:rPr>
                <w:highlight w:val="red"/>
                <w:lang w:eastAsia="en-US"/>
              </w:rPr>
              <w:t>7.0</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CE6A424" w14:textId="77777777" w:rsidR="0047180B" w:rsidRDefault="0047180B" w:rsidP="007F5231">
            <w:pPr>
              <w:pStyle w:val="TAC"/>
              <w:rPr>
                <w:lang w:eastAsia="en-US"/>
              </w:rPr>
            </w:pPr>
            <w:r>
              <w:rPr>
                <w:highlight w:val="red"/>
                <w:lang w:eastAsia="en-US"/>
              </w:rPr>
              <w:t>11.9</w:t>
            </w:r>
          </w:p>
        </w:tc>
      </w:tr>
      <w:tr w:rsidR="0047180B" w14:paraId="3BDF5BC1"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183849AD" w14:textId="77777777" w:rsidR="0047180B" w:rsidRDefault="0047180B" w:rsidP="007F5231">
            <w:pPr>
              <w:pStyle w:val="TAL"/>
              <w:rPr>
                <w:lang w:eastAsia="en-US"/>
              </w:rPr>
            </w:pPr>
            <w:r>
              <w:rPr>
                <w:lang w:eastAsia="en-US"/>
              </w:rPr>
              <w:t>n28 UL transmitter output noise at 20dBm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26F4398" w14:textId="77777777" w:rsidR="0047180B" w:rsidRDefault="0047180B" w:rsidP="007F5231">
            <w:pPr>
              <w:pStyle w:val="TAC"/>
              <w:rPr>
                <w:lang w:eastAsia="en-US"/>
              </w:rPr>
            </w:pPr>
            <w:r>
              <w:rPr>
                <w:lang w:eastAsia="en-US"/>
              </w:rPr>
              <w:t>-61.5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4180FE94"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0CB33DE0" w14:textId="77777777" w:rsidR="0047180B" w:rsidRDefault="0047180B" w:rsidP="007F5231">
            <w:pPr>
              <w:pStyle w:val="TAC"/>
              <w:rPr>
                <w:lang w:eastAsia="en-US"/>
              </w:rPr>
            </w:pPr>
            <w:r>
              <w:rPr>
                <w:lang w:eastAsia="en-US"/>
              </w:rPr>
              <w:t>-55.3</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3596023" w14:textId="77777777" w:rsidR="0047180B" w:rsidRDefault="0047180B" w:rsidP="007F5231">
            <w:pPr>
              <w:pStyle w:val="TAC"/>
              <w:rPr>
                <w:lang w:eastAsia="en-US"/>
              </w:rPr>
            </w:pPr>
            <w:r>
              <w:rPr>
                <w:lang w:eastAsia="en-US"/>
              </w:rPr>
              <w:t>-53.8</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6CA0D89" w14:textId="77777777" w:rsidR="0047180B" w:rsidRDefault="0047180B" w:rsidP="007F5231">
            <w:pPr>
              <w:pStyle w:val="TAC"/>
              <w:rPr>
                <w:lang w:eastAsia="en-US"/>
              </w:rPr>
            </w:pPr>
            <w:r>
              <w:rPr>
                <w:lang w:eastAsia="en-US"/>
              </w:rPr>
              <w:t>-50.5</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0760D0C" w14:textId="77777777" w:rsidR="0047180B" w:rsidRDefault="0047180B" w:rsidP="007F5231">
            <w:pPr>
              <w:pStyle w:val="TAC"/>
              <w:rPr>
                <w:lang w:eastAsia="en-US"/>
              </w:rPr>
            </w:pPr>
            <w:r>
              <w:rPr>
                <w:lang w:eastAsia="en-US"/>
              </w:rPr>
              <w:t>-39.2</w:t>
            </w:r>
          </w:p>
        </w:tc>
      </w:tr>
      <w:tr w:rsidR="0047180B" w14:paraId="5F26AF95"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02CFBF27" w14:textId="77777777" w:rsidR="0047180B" w:rsidRDefault="0047180B" w:rsidP="007F5231">
            <w:pPr>
              <w:pStyle w:val="TAL"/>
              <w:rPr>
                <w:lang w:eastAsia="en-US"/>
              </w:rPr>
            </w:pPr>
            <w:r>
              <w:rPr>
                <w:lang w:eastAsia="en-US"/>
              </w:rPr>
              <w:t>n5 UL transmitter output noise at 23dBm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6E4EBF1" w14:textId="77777777" w:rsidR="0047180B" w:rsidRDefault="0047180B" w:rsidP="007F5231">
            <w:pPr>
              <w:pStyle w:val="TAC"/>
              <w:rPr>
                <w:highlight w:val="red"/>
                <w:lang w:eastAsia="en-US"/>
              </w:rPr>
            </w:pPr>
            <w:r>
              <w:rPr>
                <w:highlight w:val="red"/>
                <w:lang w:eastAsia="en-US"/>
              </w:rPr>
              <w:t>-45.2</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473C8645"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7F7F049" w14:textId="77777777" w:rsidR="0047180B" w:rsidRDefault="0047180B" w:rsidP="007F5231">
            <w:pPr>
              <w:pStyle w:val="TAC"/>
              <w:rPr>
                <w:lang w:eastAsia="en-US"/>
              </w:rPr>
            </w:pPr>
            <w:r>
              <w:rPr>
                <w:lang w:eastAsia="en-US"/>
              </w:rPr>
              <w:t>-41.1</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DCA1DF2" w14:textId="77777777" w:rsidR="0047180B" w:rsidRDefault="0047180B" w:rsidP="007F5231">
            <w:pPr>
              <w:pStyle w:val="TAC"/>
              <w:rPr>
                <w:lang w:eastAsia="en-US"/>
              </w:rPr>
            </w:pPr>
            <w:r>
              <w:rPr>
                <w:lang w:eastAsia="en-US"/>
              </w:rPr>
              <w:t>-41.0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DEBCFAA" w14:textId="77777777" w:rsidR="0047180B" w:rsidRDefault="0047180B" w:rsidP="007F5231">
            <w:pPr>
              <w:pStyle w:val="TAC"/>
              <w:rPr>
                <w:lang w:eastAsia="en-US"/>
              </w:rPr>
            </w:pPr>
            <w:r>
              <w:rPr>
                <w:lang w:eastAsia="en-US"/>
              </w:rPr>
              <w:t>-40.8</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6A8A853F" w14:textId="77777777" w:rsidR="0047180B" w:rsidRDefault="0047180B" w:rsidP="007F5231">
            <w:pPr>
              <w:pStyle w:val="TAC"/>
              <w:rPr>
                <w:lang w:eastAsia="en-US"/>
              </w:rPr>
            </w:pPr>
            <w:r>
              <w:rPr>
                <w:lang w:eastAsia="en-US"/>
              </w:rPr>
              <w:t>-40.7</w:t>
            </w:r>
          </w:p>
        </w:tc>
      </w:tr>
      <w:tr w:rsidR="0047180B" w14:paraId="28D1EEB8"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6A2ABDF8" w14:textId="77777777" w:rsidR="0047180B" w:rsidRDefault="0047180B" w:rsidP="007F5231">
            <w:pPr>
              <w:pStyle w:val="TAL"/>
              <w:rPr>
                <w:lang w:eastAsia="en-US"/>
              </w:rPr>
            </w:pPr>
            <w:r>
              <w:rPr>
                <w:lang w:eastAsia="en-US"/>
              </w:rPr>
              <w:t>n5 UL transmitter output noise at 20dBm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04C6C0F1" w14:textId="77777777" w:rsidR="0047180B" w:rsidRDefault="0047180B" w:rsidP="007F5231">
            <w:pPr>
              <w:pStyle w:val="TAC"/>
              <w:rPr>
                <w:highlight w:val="red"/>
                <w:lang w:eastAsia="en-US"/>
              </w:rPr>
            </w:pPr>
            <w:r>
              <w:rPr>
                <w:highlight w:val="red"/>
                <w:lang w:eastAsia="en-US"/>
              </w:rPr>
              <w:t>-53.8</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57E49BF7" w14:textId="77777777" w:rsidR="0047180B" w:rsidRDefault="0047180B">
            <w:pPr>
              <w:spacing w:beforeLines="50" w:before="120"/>
              <w:jc w:val="center"/>
              <w:rPr>
                <w:rFonts w:ascii="Calibri" w:hAnsi="Calibri" w:cs="Calibri"/>
                <w:color w:val="000000"/>
                <w:sz w:val="18"/>
                <w:szCs w:val="18"/>
                <w:highlight w:val="red"/>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8403855" w14:textId="77777777" w:rsidR="0047180B" w:rsidRDefault="0047180B" w:rsidP="007F5231">
            <w:pPr>
              <w:pStyle w:val="TAC"/>
              <w:rPr>
                <w:highlight w:val="red"/>
                <w:lang w:eastAsia="en-US"/>
              </w:rPr>
            </w:pPr>
            <w:r>
              <w:rPr>
                <w:highlight w:val="red"/>
                <w:lang w:eastAsia="en-US"/>
              </w:rPr>
              <w:t>-49.6</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2BDFA68" w14:textId="77777777" w:rsidR="0047180B" w:rsidRDefault="0047180B" w:rsidP="007F5231">
            <w:pPr>
              <w:pStyle w:val="TAC"/>
              <w:rPr>
                <w:highlight w:val="yellow"/>
                <w:lang w:eastAsia="en-US"/>
              </w:rPr>
            </w:pPr>
            <w:r>
              <w:rPr>
                <w:highlight w:val="yellow"/>
                <w:lang w:eastAsia="en-US"/>
              </w:rPr>
              <w:t>-48.9</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D3C466A" w14:textId="77777777" w:rsidR="0047180B" w:rsidRDefault="0047180B" w:rsidP="007F5231">
            <w:pPr>
              <w:pStyle w:val="TAC"/>
              <w:rPr>
                <w:highlight w:val="green"/>
                <w:lang w:eastAsia="en-US"/>
              </w:rPr>
            </w:pPr>
            <w:r>
              <w:rPr>
                <w:highlight w:val="green"/>
                <w:lang w:eastAsia="en-US"/>
              </w:rPr>
              <w:t>-47.8</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6C663A28" w14:textId="77777777" w:rsidR="0047180B" w:rsidRDefault="0047180B" w:rsidP="007F5231">
            <w:pPr>
              <w:pStyle w:val="TAC"/>
              <w:rPr>
                <w:highlight w:val="green"/>
                <w:lang w:eastAsia="en-US"/>
              </w:rPr>
            </w:pPr>
            <w:r>
              <w:rPr>
                <w:highlight w:val="green"/>
                <w:lang w:eastAsia="en-US"/>
              </w:rPr>
              <w:t>-48.9</w:t>
            </w:r>
          </w:p>
        </w:tc>
      </w:tr>
      <w:tr w:rsidR="0047180B" w14:paraId="03F20F5F"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18BFC8C3" w14:textId="77777777" w:rsidR="0047180B" w:rsidRDefault="0047180B" w:rsidP="007F5231">
            <w:pPr>
              <w:pStyle w:val="TAL"/>
              <w:rPr>
                <w:lang w:val="fr-FR" w:eastAsia="en-US"/>
              </w:rPr>
            </w:pPr>
            <w:r>
              <w:rPr>
                <w:lang w:val="fr-FR" w:eastAsia="en-US"/>
              </w:rPr>
              <w:t>n28UL -&gt; n28DL quadplexer isolation (dB)</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08591FF" w14:textId="77777777" w:rsidR="0047180B" w:rsidRDefault="0047180B" w:rsidP="007F5231">
            <w:pPr>
              <w:pStyle w:val="TAC"/>
              <w:rPr>
                <w:lang w:eastAsia="en-US"/>
              </w:rPr>
            </w:pPr>
            <w:r>
              <w:rPr>
                <w:lang w:eastAsia="en-US"/>
              </w:rPr>
              <w:t>50</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6F3E9D1B"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01DFADC" w14:textId="77777777" w:rsidR="0047180B" w:rsidRDefault="0047180B" w:rsidP="007F5231">
            <w:pPr>
              <w:pStyle w:val="TAC"/>
              <w:rPr>
                <w:lang w:eastAsia="en-US"/>
              </w:rPr>
            </w:pPr>
            <w:r>
              <w:rPr>
                <w:lang w:eastAsia="en-US"/>
              </w:rPr>
              <w:t>50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92DB2E6" w14:textId="77777777" w:rsidR="0047180B" w:rsidRDefault="0047180B" w:rsidP="007F5231">
            <w:pPr>
              <w:pStyle w:val="TAC"/>
              <w:rPr>
                <w:lang w:eastAsia="en-US"/>
              </w:rPr>
            </w:pPr>
            <w:r>
              <w:rPr>
                <w:lang w:eastAsia="en-US"/>
              </w:rPr>
              <w:t>50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934E763" w14:textId="77777777" w:rsidR="0047180B" w:rsidRDefault="0047180B" w:rsidP="007F5231">
            <w:pPr>
              <w:pStyle w:val="TAC"/>
              <w:rPr>
                <w:lang w:eastAsia="en-US"/>
              </w:rPr>
            </w:pPr>
            <w:r>
              <w:rPr>
                <w:lang w:eastAsia="en-US"/>
              </w:rPr>
              <w:t>50</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5D9DA5E4" w14:textId="77777777" w:rsidR="0047180B" w:rsidRDefault="0047180B" w:rsidP="007F5231">
            <w:pPr>
              <w:pStyle w:val="TAC"/>
              <w:rPr>
                <w:lang w:eastAsia="en-US"/>
              </w:rPr>
            </w:pPr>
            <w:r>
              <w:rPr>
                <w:lang w:eastAsia="en-US"/>
              </w:rPr>
              <w:t>50</w:t>
            </w:r>
          </w:p>
        </w:tc>
      </w:tr>
      <w:tr w:rsidR="0047180B" w14:paraId="590A48FE"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7844666E" w14:textId="77777777" w:rsidR="0047180B" w:rsidRDefault="0047180B" w:rsidP="007F5231">
            <w:pPr>
              <w:pStyle w:val="TAL"/>
              <w:rPr>
                <w:lang w:val="fr-FR" w:eastAsia="en-US"/>
              </w:rPr>
            </w:pPr>
            <w:r>
              <w:rPr>
                <w:lang w:val="fr-FR" w:eastAsia="en-US"/>
              </w:rPr>
              <w:t>n5UL -&gt; n28DL quadplexer isolation (dB)</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31A8FA1" w14:textId="77777777" w:rsidR="0047180B" w:rsidRDefault="0047180B" w:rsidP="007F5231">
            <w:pPr>
              <w:pStyle w:val="TAC"/>
              <w:rPr>
                <w:lang w:eastAsia="en-US"/>
              </w:rPr>
            </w:pPr>
            <w:r>
              <w:rPr>
                <w:lang w:eastAsia="en-US"/>
              </w:rPr>
              <w:t>45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5D05157D"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7163BF2" w14:textId="77777777" w:rsidR="0047180B" w:rsidRDefault="0047180B" w:rsidP="007F5231">
            <w:pPr>
              <w:pStyle w:val="TAC"/>
              <w:rPr>
                <w:lang w:eastAsia="en-US"/>
              </w:rPr>
            </w:pPr>
            <w:r>
              <w:rPr>
                <w:lang w:eastAsia="en-US"/>
              </w:rPr>
              <w:t>45</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B067D18" w14:textId="77777777" w:rsidR="0047180B" w:rsidRDefault="0047180B" w:rsidP="007F5231">
            <w:pPr>
              <w:pStyle w:val="TAC"/>
              <w:rPr>
                <w:lang w:eastAsia="en-US"/>
              </w:rPr>
            </w:pPr>
            <w:r>
              <w:rPr>
                <w:lang w:eastAsia="en-US"/>
              </w:rPr>
              <w:t>45</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62F9D4D0" w14:textId="77777777" w:rsidR="0047180B" w:rsidRDefault="0047180B" w:rsidP="007F5231">
            <w:pPr>
              <w:pStyle w:val="TAC"/>
              <w:rPr>
                <w:lang w:eastAsia="en-US"/>
              </w:rPr>
            </w:pPr>
            <w:r>
              <w:rPr>
                <w:lang w:eastAsia="en-US"/>
              </w:rPr>
              <w:t>45</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25661A43" w14:textId="77777777" w:rsidR="0047180B" w:rsidRDefault="0047180B" w:rsidP="007F5231">
            <w:pPr>
              <w:pStyle w:val="TAC"/>
              <w:rPr>
                <w:lang w:eastAsia="en-US"/>
              </w:rPr>
            </w:pPr>
            <w:r>
              <w:rPr>
                <w:lang w:eastAsia="en-US"/>
              </w:rPr>
              <w:t>45</w:t>
            </w:r>
          </w:p>
        </w:tc>
      </w:tr>
      <w:tr w:rsidR="0047180B" w14:paraId="36C80DD8"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7A9F0B24" w14:textId="77777777" w:rsidR="0047180B" w:rsidRDefault="0047180B" w:rsidP="007F5231">
            <w:pPr>
              <w:pStyle w:val="TAL"/>
              <w:rPr>
                <w:lang w:eastAsia="en-US"/>
              </w:rPr>
            </w:pPr>
            <w:r>
              <w:rPr>
                <w:lang w:eastAsia="en-US"/>
              </w:rPr>
              <w:t>n28 transmitter output noise at 23dBm (dBm) at main LNA</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27B603C" w14:textId="77777777" w:rsidR="0047180B" w:rsidRDefault="0047180B" w:rsidP="007F5231">
            <w:pPr>
              <w:pStyle w:val="TAC"/>
              <w:rPr>
                <w:lang w:eastAsia="en-US"/>
              </w:rPr>
            </w:pPr>
            <w:r>
              <w:rPr>
                <w:lang w:eastAsia="en-US"/>
              </w:rPr>
              <w:t>-108.5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1227B6E4"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89FFB2F" w14:textId="77777777" w:rsidR="0047180B" w:rsidRDefault="0047180B" w:rsidP="007F5231">
            <w:pPr>
              <w:pStyle w:val="TAC"/>
              <w:rPr>
                <w:lang w:eastAsia="en-US"/>
              </w:rPr>
            </w:pPr>
            <w:r>
              <w:rPr>
                <w:lang w:eastAsia="en-US"/>
              </w:rPr>
              <w:t>-102.2</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C73EFF2" w14:textId="77777777" w:rsidR="0047180B" w:rsidRDefault="0047180B" w:rsidP="007F5231">
            <w:pPr>
              <w:pStyle w:val="TAC"/>
              <w:rPr>
                <w:lang w:eastAsia="en-US"/>
              </w:rPr>
            </w:pPr>
            <w:r>
              <w:rPr>
                <w:lang w:eastAsia="en-US"/>
              </w:rPr>
              <w:t>-100.0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6C907C2" w14:textId="77777777" w:rsidR="0047180B" w:rsidRDefault="0047180B" w:rsidP="007F5231">
            <w:pPr>
              <w:pStyle w:val="TAC"/>
              <w:rPr>
                <w:lang w:eastAsia="en-US"/>
              </w:rPr>
            </w:pPr>
            <w:r>
              <w:rPr>
                <w:lang w:eastAsia="en-US"/>
              </w:rPr>
              <w:t>-92.3</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93B6615" w14:textId="77777777" w:rsidR="0047180B" w:rsidRDefault="0047180B" w:rsidP="007F5231">
            <w:pPr>
              <w:pStyle w:val="TAC"/>
              <w:rPr>
                <w:lang w:eastAsia="en-US"/>
              </w:rPr>
            </w:pPr>
            <w:r>
              <w:rPr>
                <w:lang w:eastAsia="en-US"/>
              </w:rPr>
              <w:t>-78.1</w:t>
            </w:r>
          </w:p>
        </w:tc>
      </w:tr>
      <w:tr w:rsidR="0047180B" w14:paraId="5DC0F9E1"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33C7E59F" w14:textId="77777777" w:rsidR="0047180B" w:rsidRDefault="0047180B" w:rsidP="007F5231">
            <w:pPr>
              <w:pStyle w:val="TAL"/>
              <w:rPr>
                <w:lang w:eastAsia="en-US"/>
              </w:rPr>
            </w:pPr>
            <w:r>
              <w:rPr>
                <w:lang w:eastAsia="en-US"/>
              </w:rPr>
              <w:t>n5+n28 transmitter output noise at 23dBm (dBm) at main LNA</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16C0C98C" w14:textId="77777777" w:rsidR="0047180B" w:rsidRDefault="0047180B" w:rsidP="007F5231">
            <w:pPr>
              <w:pStyle w:val="TAC"/>
              <w:rPr>
                <w:lang w:eastAsia="en-US"/>
              </w:rPr>
            </w:pPr>
            <w:r>
              <w:rPr>
                <w:lang w:eastAsia="en-US"/>
              </w:rPr>
              <w:t>-90.4</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7D00CFF4" w14:textId="77777777" w:rsidR="0047180B" w:rsidRDefault="0047180B" w:rsidP="007F5231">
            <w:pPr>
              <w:pStyle w:val="TAC"/>
              <w:rPr>
                <w:rFonts w:ascii="Calibri" w:hAnsi="Calibri" w:cs="Calibri"/>
                <w:color w:val="000000"/>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336CA83" w14:textId="77777777" w:rsidR="0047180B" w:rsidRDefault="0047180B" w:rsidP="007F5231">
            <w:pPr>
              <w:pStyle w:val="TAC"/>
              <w:rPr>
                <w:lang w:eastAsia="en-US"/>
              </w:rPr>
            </w:pPr>
            <w:r>
              <w:rPr>
                <w:lang w:eastAsia="en-US"/>
              </w:rPr>
              <w:t>-94.8</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0803DBA2" w14:textId="77777777" w:rsidR="0047180B" w:rsidRDefault="0047180B" w:rsidP="007F5231">
            <w:pPr>
              <w:pStyle w:val="TAC"/>
              <w:rPr>
                <w:lang w:eastAsia="en-US"/>
              </w:rPr>
            </w:pPr>
            <w:r>
              <w:rPr>
                <w:lang w:eastAsia="en-US"/>
              </w:rPr>
              <w:t>-94.1</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70D99BD" w14:textId="77777777" w:rsidR="0047180B" w:rsidRDefault="0047180B" w:rsidP="007F5231">
            <w:pPr>
              <w:pStyle w:val="TAC"/>
              <w:rPr>
                <w:lang w:eastAsia="en-US"/>
              </w:rPr>
            </w:pPr>
            <w:r>
              <w:rPr>
                <w:lang w:eastAsia="en-US"/>
              </w:rPr>
              <w:t>-93.3</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7FCFB0DD" w14:textId="77777777" w:rsidR="0047180B" w:rsidRDefault="0047180B" w:rsidP="007F5231">
            <w:pPr>
              <w:pStyle w:val="TAC"/>
              <w:rPr>
                <w:lang w:eastAsia="en-US"/>
              </w:rPr>
            </w:pPr>
            <w:r>
              <w:rPr>
                <w:lang w:eastAsia="en-US"/>
              </w:rPr>
              <w:t>-88.0</w:t>
            </w:r>
          </w:p>
        </w:tc>
      </w:tr>
      <w:tr w:rsidR="0047180B" w14:paraId="379EE887"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4F3F26A5" w14:textId="77777777" w:rsidR="0047180B" w:rsidRDefault="0047180B" w:rsidP="007F5231">
            <w:pPr>
              <w:pStyle w:val="TAL"/>
              <w:rPr>
                <w:lang w:eastAsia="en-US"/>
              </w:rPr>
            </w:pPr>
            <w:r>
              <w:rPr>
                <w:lang w:eastAsia="en-US"/>
              </w:rPr>
              <w:t>delta n5+n28 vs n28 at 23dBm output noise at main LNA</w:t>
            </w:r>
          </w:p>
        </w:tc>
        <w:tc>
          <w:tcPr>
            <w:tcW w:w="772" w:type="dxa"/>
            <w:tcBorders>
              <w:top w:val="single" w:sz="4" w:space="0" w:color="auto"/>
              <w:left w:val="single" w:sz="4" w:space="0" w:color="auto"/>
              <w:bottom w:val="single" w:sz="4" w:space="0" w:color="auto"/>
              <w:right w:val="single" w:sz="4" w:space="0" w:color="auto"/>
            </w:tcBorders>
            <w:shd w:val="clear" w:color="auto" w:fill="00B0F0"/>
            <w:noWrap/>
            <w:vAlign w:val="bottom"/>
            <w:hideMark/>
          </w:tcPr>
          <w:p w14:paraId="44BA7616" w14:textId="77777777" w:rsidR="0047180B" w:rsidRDefault="0047180B" w:rsidP="007F5231">
            <w:pPr>
              <w:pStyle w:val="TAC"/>
              <w:rPr>
                <w:rFonts w:ascii="Calibri" w:hAnsi="Calibri" w:cs="Calibri"/>
                <w:i/>
                <w:iCs/>
                <w:color w:val="000000"/>
                <w:szCs w:val="18"/>
                <w:lang w:eastAsia="en-US"/>
              </w:rPr>
            </w:pPr>
            <w:r>
              <w:rPr>
                <w:rFonts w:ascii="Calibri" w:hAnsi="Calibri" w:cs="Calibri"/>
                <w:i/>
                <w:iCs/>
                <w:color w:val="000000"/>
                <w:szCs w:val="18"/>
                <w:lang w:eastAsia="en-US"/>
              </w:rPr>
              <w:t>18.1</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40510448" w14:textId="77777777" w:rsidR="0047180B" w:rsidRDefault="0047180B" w:rsidP="007F5231">
            <w:pPr>
              <w:pStyle w:val="TAC"/>
              <w:rPr>
                <w:rFonts w:ascii="Calibri" w:hAnsi="Calibri" w:cs="Calibri"/>
                <w:color w:val="000000"/>
                <w:szCs w:val="18"/>
                <w:lang w:eastAsia="en-US"/>
              </w:rPr>
            </w:pPr>
          </w:p>
        </w:tc>
        <w:tc>
          <w:tcPr>
            <w:tcW w:w="772" w:type="dxa"/>
            <w:tcBorders>
              <w:top w:val="single" w:sz="4" w:space="0" w:color="auto"/>
              <w:left w:val="single" w:sz="4" w:space="0" w:color="auto"/>
              <w:bottom w:val="single" w:sz="4" w:space="0" w:color="auto"/>
              <w:right w:val="single" w:sz="4" w:space="0" w:color="auto"/>
            </w:tcBorders>
            <w:shd w:val="clear" w:color="auto" w:fill="FF0000"/>
            <w:noWrap/>
            <w:vAlign w:val="bottom"/>
            <w:hideMark/>
          </w:tcPr>
          <w:p w14:paraId="7F1E1345"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7.4</w:t>
            </w:r>
          </w:p>
        </w:tc>
        <w:tc>
          <w:tcPr>
            <w:tcW w:w="772" w:type="dxa"/>
            <w:tcBorders>
              <w:top w:val="single" w:sz="4" w:space="0" w:color="auto"/>
              <w:left w:val="single" w:sz="4" w:space="0" w:color="auto"/>
              <w:bottom w:val="single" w:sz="4" w:space="0" w:color="auto"/>
              <w:right w:val="single" w:sz="4" w:space="0" w:color="auto"/>
            </w:tcBorders>
            <w:shd w:val="clear" w:color="auto" w:fill="FF0000"/>
            <w:noWrap/>
            <w:vAlign w:val="bottom"/>
            <w:hideMark/>
          </w:tcPr>
          <w:p w14:paraId="3FD64B75"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5.8</w:t>
            </w:r>
          </w:p>
        </w:tc>
        <w:tc>
          <w:tcPr>
            <w:tcW w:w="772" w:type="dxa"/>
            <w:tcBorders>
              <w:top w:val="single" w:sz="4" w:space="0" w:color="auto"/>
              <w:left w:val="single" w:sz="4" w:space="0" w:color="auto"/>
              <w:bottom w:val="single" w:sz="4" w:space="0" w:color="auto"/>
              <w:right w:val="single" w:sz="4" w:space="0" w:color="auto"/>
            </w:tcBorders>
            <w:shd w:val="clear" w:color="auto" w:fill="FFC000"/>
            <w:noWrap/>
            <w:vAlign w:val="bottom"/>
            <w:hideMark/>
          </w:tcPr>
          <w:p w14:paraId="1B19980E"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-1.0</w:t>
            </w:r>
          </w:p>
        </w:tc>
        <w:tc>
          <w:tcPr>
            <w:tcW w:w="680" w:type="dxa"/>
            <w:tcBorders>
              <w:top w:val="single" w:sz="4" w:space="0" w:color="auto"/>
              <w:left w:val="single" w:sz="4" w:space="0" w:color="auto"/>
              <w:bottom w:val="single" w:sz="4" w:space="0" w:color="auto"/>
              <w:right w:val="single" w:sz="4" w:space="0" w:color="auto"/>
            </w:tcBorders>
            <w:shd w:val="clear" w:color="auto" w:fill="92D050"/>
            <w:noWrap/>
            <w:vAlign w:val="bottom"/>
            <w:hideMark/>
          </w:tcPr>
          <w:p w14:paraId="3FEB0EAD"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-9.9</w:t>
            </w:r>
          </w:p>
        </w:tc>
      </w:tr>
    </w:tbl>
    <w:p w14:paraId="664B492D" w14:textId="77777777" w:rsidR="0047180B" w:rsidRDefault="0047180B" w:rsidP="007F5231"/>
    <w:p w14:paraId="71431DC9" w14:textId="77777777" w:rsidR="0047180B" w:rsidRDefault="0047180B" w:rsidP="0047180B">
      <w:pPr>
        <w:spacing w:before="120"/>
        <w:rPr>
          <w:b/>
          <w:bCs/>
        </w:rPr>
      </w:pPr>
      <w:r>
        <w:t>The resulting MSD (on top of n28 without self de-sense) with MRC calculations is provided in Table 5.2.3.3-1 to enable a two-antenna architecture in the long-term.</w:t>
      </w:r>
    </w:p>
    <w:p w14:paraId="36DA8B13" w14:textId="77777777" w:rsidR="0047180B" w:rsidRDefault="0047180B" w:rsidP="00E67EF3">
      <w:pPr>
        <w:pStyle w:val="TH"/>
        <w:rPr>
          <w:kern w:val="2"/>
          <w:sz w:val="21"/>
          <w:lang w:eastAsia="en-US"/>
        </w:rPr>
      </w:pPr>
      <w:r>
        <w:rPr>
          <w:lang w:eastAsia="en-US"/>
        </w:rPr>
        <w:t xml:space="preserve">Table </w:t>
      </w:r>
      <w:r>
        <w:t>5.2.3.3-2</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936"/>
        <w:gridCol w:w="706"/>
        <w:gridCol w:w="806"/>
        <w:gridCol w:w="956"/>
        <w:gridCol w:w="1542"/>
        <w:gridCol w:w="761"/>
        <w:gridCol w:w="806"/>
        <w:gridCol w:w="616"/>
        <w:gridCol w:w="1247"/>
      </w:tblGrid>
      <w:tr w:rsidR="0047180B" w14:paraId="0A8D81C9" w14:textId="77777777" w:rsidTr="0047180B">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1636AF" w14:textId="77777777" w:rsidR="0047180B" w:rsidRDefault="0047180B" w:rsidP="00E67EF3">
            <w:pPr>
              <w:pStyle w:val="TAH"/>
              <w:rPr>
                <w:rFonts w:eastAsia="MS Mincho"/>
                <w:lang w:eastAsia="en-US"/>
              </w:rPr>
            </w:pPr>
            <w:r>
              <w:rPr>
                <w:rFonts w:eastAsia="MS Mincho"/>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3CCF28" w14:textId="77777777" w:rsidR="0047180B" w:rsidRDefault="0047180B" w:rsidP="00E67EF3">
            <w:pPr>
              <w:pStyle w:val="TAH"/>
              <w:rPr>
                <w:rFonts w:eastAsia="MS Mincho"/>
                <w:lang w:eastAsia="en-US"/>
              </w:rPr>
            </w:pPr>
            <w:r>
              <w:rPr>
                <w:rFonts w:eastAsia="MS Mincho"/>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42DD7" w14:textId="77777777" w:rsidR="0047180B" w:rsidRDefault="0047180B" w:rsidP="00E67EF3">
            <w:pPr>
              <w:pStyle w:val="TAH"/>
              <w:rPr>
                <w:rFonts w:eastAsia="MS Mincho"/>
                <w:lang w:eastAsia="en-US"/>
              </w:rPr>
            </w:pPr>
            <w:r>
              <w:rPr>
                <w:rFonts w:eastAsia="MS Mincho"/>
                <w:lang w:eastAsia="en-US"/>
              </w:rPr>
              <w:t>UL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F51B1" w14:textId="77777777" w:rsidR="0047180B" w:rsidRDefault="0047180B" w:rsidP="00E67EF3">
            <w:pPr>
              <w:pStyle w:val="TAH"/>
              <w:rPr>
                <w:rFonts w:eastAsia="MS Mincho"/>
                <w:lang w:eastAsia="en-US"/>
              </w:rPr>
            </w:pPr>
            <w:r>
              <w:rPr>
                <w:rFonts w:eastAsia="MS Mincho"/>
                <w:lang w:eastAsia="en-US"/>
              </w:rPr>
              <w:t>UL BW</w:t>
            </w:r>
          </w:p>
        </w:tc>
        <w:tc>
          <w:tcPr>
            <w:tcW w:w="956" w:type="dxa"/>
            <w:tcBorders>
              <w:top w:val="single" w:sz="4" w:space="0" w:color="auto"/>
              <w:left w:val="single" w:sz="4" w:space="0" w:color="auto"/>
              <w:bottom w:val="single" w:sz="4" w:space="0" w:color="auto"/>
              <w:right w:val="single" w:sz="4" w:space="0" w:color="auto"/>
            </w:tcBorders>
            <w:vAlign w:val="center"/>
            <w:hideMark/>
          </w:tcPr>
          <w:p w14:paraId="05ADE32C" w14:textId="77777777" w:rsidR="0047180B" w:rsidRDefault="0047180B" w:rsidP="00E67EF3">
            <w:pPr>
              <w:pStyle w:val="TAH"/>
              <w:rPr>
                <w:rFonts w:eastAsia="MS Mincho"/>
              </w:rPr>
            </w:pPr>
            <w:r>
              <w:rPr>
                <w:rFonts w:eastAsia="MS Mincho"/>
              </w:rPr>
              <w:t>SCS of UL band</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AF0C9BA" w14:textId="77777777" w:rsidR="0047180B" w:rsidRDefault="0047180B" w:rsidP="00E67EF3">
            <w:pPr>
              <w:pStyle w:val="TAH"/>
              <w:rPr>
                <w:rFonts w:eastAsia="MS Mincho"/>
                <w:lang w:eastAsia="en-US"/>
              </w:rPr>
            </w:pPr>
            <w:r>
              <w:rPr>
                <w:rFonts w:eastAsia="MS Mincho"/>
                <w:lang w:eastAsia="en-US"/>
              </w:rPr>
              <w:t>UL RB Allocation</w:t>
            </w:r>
          </w:p>
        </w:tc>
        <w:tc>
          <w:tcPr>
            <w:tcW w:w="761" w:type="dxa"/>
            <w:tcBorders>
              <w:top w:val="single" w:sz="4" w:space="0" w:color="auto"/>
              <w:left w:val="single" w:sz="4" w:space="0" w:color="auto"/>
              <w:bottom w:val="single" w:sz="4" w:space="0" w:color="auto"/>
              <w:right w:val="single" w:sz="4" w:space="0" w:color="auto"/>
            </w:tcBorders>
            <w:vAlign w:val="center"/>
            <w:hideMark/>
          </w:tcPr>
          <w:p w14:paraId="0277CE00" w14:textId="77777777" w:rsidR="0047180B" w:rsidRDefault="0047180B" w:rsidP="00E67EF3">
            <w:pPr>
              <w:pStyle w:val="TAH"/>
              <w:rPr>
                <w:rFonts w:eastAsia="MS Mincho"/>
                <w:lang w:eastAsia="en-US"/>
              </w:rPr>
            </w:pPr>
            <w:r>
              <w:rPr>
                <w:rFonts w:eastAsia="MS Mincho"/>
                <w:lang w:eastAsia="en-US"/>
              </w:rPr>
              <w:t>DL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678FE" w14:textId="77777777" w:rsidR="0047180B" w:rsidRDefault="0047180B" w:rsidP="00E67EF3">
            <w:pPr>
              <w:pStyle w:val="TAH"/>
              <w:rPr>
                <w:rFonts w:eastAsia="MS Mincho"/>
                <w:lang w:eastAsia="en-US"/>
              </w:rPr>
            </w:pPr>
            <w:r>
              <w:rPr>
                <w:rFonts w:eastAsia="MS Mincho"/>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C7B72" w14:textId="77777777" w:rsidR="0047180B" w:rsidRDefault="0047180B" w:rsidP="00E67EF3">
            <w:pPr>
              <w:pStyle w:val="TAH"/>
              <w:rPr>
                <w:rFonts w:eastAsia="MS Mincho"/>
                <w:lang w:eastAsia="en-US"/>
              </w:rPr>
            </w:pPr>
            <w:r>
              <w:rPr>
                <w:rFonts w:eastAsia="MS Mincho"/>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18A6B8" w14:textId="77777777" w:rsidR="0047180B" w:rsidRDefault="0047180B" w:rsidP="00E67EF3">
            <w:pPr>
              <w:pStyle w:val="TAH"/>
              <w:rPr>
                <w:rFonts w:eastAsia="MS Mincho"/>
              </w:rPr>
            </w:pPr>
            <w:r>
              <w:rPr>
                <w:rFonts w:eastAsia="MS Mincho"/>
              </w:rPr>
              <w:t>Cross-band</w:t>
            </w:r>
          </w:p>
          <w:p w14:paraId="14C0C6AD" w14:textId="77777777" w:rsidR="0047180B" w:rsidRDefault="0047180B" w:rsidP="00E67EF3">
            <w:pPr>
              <w:pStyle w:val="TAH"/>
              <w:rPr>
                <w:rFonts w:eastAsia="MS Mincho"/>
              </w:rPr>
            </w:pPr>
            <w:r>
              <w:rPr>
                <w:rFonts w:eastAsia="MS Mincho"/>
              </w:rPr>
              <w:t>Interference</w:t>
            </w:r>
          </w:p>
          <w:p w14:paraId="4292888E" w14:textId="77777777" w:rsidR="0047180B" w:rsidRDefault="0047180B" w:rsidP="00E67EF3">
            <w:pPr>
              <w:pStyle w:val="TAH"/>
              <w:rPr>
                <w:rFonts w:eastAsia="MS Mincho"/>
              </w:rPr>
            </w:pPr>
            <w:r>
              <w:rPr>
                <w:rFonts w:eastAsia="MS Mincho"/>
              </w:rPr>
              <w:t>source</w:t>
            </w:r>
          </w:p>
        </w:tc>
      </w:tr>
      <w:tr w:rsidR="0047180B" w14:paraId="45B746BE" w14:textId="77777777" w:rsidTr="0047180B">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B8B975" w14:textId="77777777" w:rsidR="0047180B" w:rsidRDefault="0047180B" w:rsidP="00E67EF3">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AFBB9B" w14:textId="77777777" w:rsidR="0047180B" w:rsidRDefault="0047180B" w:rsidP="00E67EF3">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BD1E20"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396BEC" w14:textId="77777777" w:rsidR="0047180B" w:rsidRDefault="0047180B" w:rsidP="00E67EF3">
            <w:pPr>
              <w:pStyle w:val="TAH"/>
              <w:rPr>
                <w:rFonts w:eastAsia="MS Mincho"/>
                <w:lang w:eastAsia="en-US"/>
              </w:rPr>
            </w:pPr>
            <w:r>
              <w:rPr>
                <w:rFonts w:eastAsia="MS Mincho"/>
                <w:lang w:eastAsia="en-US"/>
              </w:rPr>
              <w:t>(MHz)</w:t>
            </w:r>
          </w:p>
        </w:tc>
        <w:tc>
          <w:tcPr>
            <w:tcW w:w="956" w:type="dxa"/>
            <w:tcBorders>
              <w:top w:val="single" w:sz="4" w:space="0" w:color="auto"/>
              <w:left w:val="single" w:sz="4" w:space="0" w:color="auto"/>
              <w:bottom w:val="single" w:sz="4" w:space="0" w:color="auto"/>
              <w:right w:val="single" w:sz="4" w:space="0" w:color="auto"/>
            </w:tcBorders>
            <w:vAlign w:val="center"/>
            <w:hideMark/>
          </w:tcPr>
          <w:p w14:paraId="3DEDFC59" w14:textId="77777777" w:rsidR="0047180B" w:rsidRDefault="0047180B" w:rsidP="00E67EF3">
            <w:pPr>
              <w:pStyle w:val="TAH"/>
              <w:rPr>
                <w:rFonts w:eastAsia="MS Mincho"/>
              </w:rPr>
            </w:pPr>
            <w:r>
              <w:rPr>
                <w:rFonts w:eastAsia="MS Mincho"/>
              </w:rPr>
              <w:t>(kHz)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DF6C456" w14:textId="77777777" w:rsidR="0047180B" w:rsidRDefault="0047180B" w:rsidP="00E67EF3">
            <w:pPr>
              <w:pStyle w:val="TAH"/>
              <w:rPr>
                <w:rFonts w:eastAsia="MS Mincho"/>
                <w:lang w:eastAsia="en-US"/>
              </w:rPr>
            </w:pPr>
            <w:r>
              <w:rPr>
                <w:rFonts w:eastAsia="MS Mincho"/>
                <w:lang w:eastAsia="en-US"/>
              </w:rPr>
              <w:t>L</w:t>
            </w:r>
            <w:r>
              <w:rPr>
                <w:rFonts w:eastAsia="MS Mincho"/>
                <w:vertAlign w:val="subscript"/>
                <w:lang w:eastAsia="en-US"/>
              </w:rPr>
              <w:t>CRB</w:t>
            </w:r>
          </w:p>
        </w:tc>
        <w:tc>
          <w:tcPr>
            <w:tcW w:w="761" w:type="dxa"/>
            <w:tcBorders>
              <w:top w:val="single" w:sz="4" w:space="0" w:color="auto"/>
              <w:left w:val="single" w:sz="4" w:space="0" w:color="auto"/>
              <w:bottom w:val="single" w:sz="4" w:space="0" w:color="auto"/>
              <w:right w:val="single" w:sz="4" w:space="0" w:color="auto"/>
            </w:tcBorders>
            <w:vAlign w:val="center"/>
            <w:hideMark/>
          </w:tcPr>
          <w:p w14:paraId="2ED70790"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9DD95"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64E6E" w14:textId="77777777" w:rsidR="0047180B" w:rsidRDefault="0047180B" w:rsidP="00E67EF3">
            <w:pPr>
              <w:pStyle w:val="TAH"/>
              <w:rPr>
                <w:rFonts w:eastAsia="MS Mincho"/>
                <w:lang w:eastAsia="en-US"/>
              </w:rPr>
            </w:pPr>
            <w:r>
              <w:rPr>
                <w:rFonts w:eastAsia="MS Mincho"/>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BBFBC" w14:textId="77777777" w:rsidR="0047180B" w:rsidRDefault="0047180B">
            <w:pPr>
              <w:rPr>
                <w:rFonts w:ascii="Arial" w:eastAsia="MS Mincho" w:hAnsi="Arial" w:cs="Arial"/>
                <w:b/>
                <w:sz w:val="18"/>
                <w:szCs w:val="18"/>
              </w:rPr>
            </w:pPr>
          </w:p>
        </w:tc>
      </w:tr>
      <w:tr w:rsidR="0047180B" w14:paraId="0CB124B2" w14:textId="77777777" w:rsidTr="0047180B">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21D0C0" w14:textId="77777777" w:rsidR="0047180B" w:rsidRDefault="0047180B" w:rsidP="00E67EF3">
            <w:pPr>
              <w:pStyle w:val="TAC"/>
              <w:rPr>
                <w:rFonts w:eastAsia="MS Mincho"/>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52148A" w14:textId="77777777" w:rsidR="0047180B" w:rsidRDefault="0047180B" w:rsidP="00E67EF3">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AD436" w14:textId="77777777" w:rsidR="0047180B" w:rsidRDefault="0047180B" w:rsidP="00E67EF3">
            <w:pPr>
              <w:pStyle w:val="TAC"/>
              <w:rPr>
                <w:rFonts w:eastAsia="MS Mincho"/>
                <w:bCs/>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1DC12E6" w14:textId="77777777" w:rsidR="0047180B" w:rsidRDefault="0047180B" w:rsidP="00E67EF3">
            <w:pPr>
              <w:pStyle w:val="TAC"/>
              <w:rPr>
                <w:rFonts w:eastAsia="MS Mincho"/>
                <w:bCs/>
              </w:rPr>
            </w:pPr>
            <w:r>
              <w:rPr>
                <w:rFonts w:eastAsia="MS Mincho"/>
                <w:bCs/>
              </w:rPr>
              <w:t>20</w:t>
            </w:r>
          </w:p>
        </w:tc>
        <w:tc>
          <w:tcPr>
            <w:tcW w:w="956" w:type="dxa"/>
            <w:tcBorders>
              <w:top w:val="single" w:sz="4" w:space="0" w:color="auto"/>
              <w:left w:val="single" w:sz="4" w:space="0" w:color="auto"/>
              <w:bottom w:val="single" w:sz="4" w:space="0" w:color="auto"/>
              <w:right w:val="single" w:sz="4" w:space="0" w:color="auto"/>
            </w:tcBorders>
            <w:vAlign w:val="center"/>
            <w:hideMark/>
          </w:tcPr>
          <w:p w14:paraId="22CE085A" w14:textId="77777777" w:rsidR="0047180B" w:rsidRDefault="0047180B" w:rsidP="00E67EF3">
            <w:pPr>
              <w:pStyle w:val="TAC"/>
              <w:rPr>
                <w:rFonts w:eastAsia="MS Mincho"/>
              </w:rPr>
            </w:pPr>
            <w:r>
              <w:rPr>
                <w:rFonts w:eastAsia="MS Mincho"/>
              </w:rPr>
              <w:t>15</w:t>
            </w:r>
          </w:p>
        </w:tc>
        <w:tc>
          <w:tcPr>
            <w:tcW w:w="1542" w:type="dxa"/>
            <w:tcBorders>
              <w:top w:val="single" w:sz="4" w:space="0" w:color="auto"/>
              <w:left w:val="single" w:sz="4" w:space="0" w:color="auto"/>
              <w:bottom w:val="single" w:sz="4" w:space="0" w:color="auto"/>
              <w:right w:val="single" w:sz="4" w:space="0" w:color="auto"/>
            </w:tcBorders>
            <w:noWrap/>
            <w:vAlign w:val="center"/>
            <w:hideMark/>
          </w:tcPr>
          <w:p w14:paraId="552335D7" w14:textId="77777777" w:rsidR="0047180B" w:rsidRDefault="0047180B" w:rsidP="00E67EF3">
            <w:pPr>
              <w:pStyle w:val="TAC"/>
              <w:rPr>
                <w:rFonts w:eastAsia="MS Mincho"/>
              </w:rPr>
            </w:pPr>
            <w:r>
              <w:rPr>
                <w:rFonts w:eastAsia="MS Mincho"/>
              </w:rPr>
              <w:t>20 (Rbstart=0)</w:t>
            </w:r>
          </w:p>
        </w:tc>
        <w:tc>
          <w:tcPr>
            <w:tcW w:w="761" w:type="dxa"/>
            <w:vMerge w:val="restart"/>
            <w:tcBorders>
              <w:top w:val="single" w:sz="4" w:space="0" w:color="auto"/>
              <w:left w:val="single" w:sz="4" w:space="0" w:color="auto"/>
              <w:bottom w:val="single" w:sz="4" w:space="0" w:color="auto"/>
              <w:right w:val="single" w:sz="4" w:space="0" w:color="auto"/>
            </w:tcBorders>
            <w:vAlign w:val="center"/>
            <w:hideMark/>
          </w:tcPr>
          <w:p w14:paraId="42D56E71" w14:textId="77777777" w:rsidR="0047180B" w:rsidRDefault="0047180B" w:rsidP="00E67EF3">
            <w:pPr>
              <w:pStyle w:val="TAC"/>
              <w:rPr>
                <w:rFonts w:eastAsia="MS Mincho"/>
              </w:rPr>
            </w:pPr>
            <w:r>
              <w:rPr>
                <w:rFonts w:eastAsia="MS Mincho"/>
              </w:rPr>
              <w:t>793</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10FAD020" w14:textId="77777777" w:rsidR="0047180B" w:rsidRDefault="0047180B" w:rsidP="00E67EF3">
            <w:pPr>
              <w:pStyle w:val="TAC"/>
              <w:rPr>
                <w:rFonts w:eastAsia="DengXian"/>
                <w:bCs/>
              </w:rPr>
            </w:pPr>
            <w:r>
              <w:rPr>
                <w:rFonts w:eastAsia="DengXian"/>
                <w:bCs/>
              </w:rPr>
              <w:t>20</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010F24C2" w14:textId="77777777" w:rsidR="0047180B" w:rsidRDefault="0047180B" w:rsidP="00E67EF3">
            <w:pPr>
              <w:pStyle w:val="TAC"/>
              <w:rPr>
                <w:rFonts w:eastAsia="MS Mincho"/>
                <w:bCs/>
              </w:rPr>
            </w:pPr>
            <w:r>
              <w:rPr>
                <w:rFonts w:eastAsia="MS Mincho"/>
                <w:bCs/>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1E4BE" w14:textId="77777777" w:rsidR="0047180B" w:rsidRDefault="0047180B" w:rsidP="00E67EF3">
            <w:pPr>
              <w:pStyle w:val="TAC"/>
              <w:rPr>
                <w:rFonts w:eastAsia="MS Mincho"/>
              </w:rPr>
            </w:pPr>
            <w:r>
              <w:rPr>
                <w:rFonts w:eastAsia="MS Mincho"/>
              </w:rPr>
              <w:t>ACLR2</w:t>
            </w:r>
          </w:p>
        </w:tc>
      </w:tr>
      <w:tr w:rsidR="0047180B" w14:paraId="25819495" w14:textId="77777777" w:rsidTr="0047180B">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96D2D" w14:textId="77777777" w:rsidR="0047180B" w:rsidRDefault="0047180B" w:rsidP="00E67EF3">
            <w:pPr>
              <w:pStyle w:val="TAC"/>
              <w:rPr>
                <w:rFonts w:eastAsia="DengXian"/>
              </w:rPr>
            </w:pPr>
            <w:r>
              <w:rPr>
                <w:rFonts w:eastAsia="DengXian"/>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E06C6" w14:textId="77777777" w:rsidR="0047180B" w:rsidRDefault="0047180B" w:rsidP="00E67EF3">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96D94F" w14:textId="77777777" w:rsidR="0047180B" w:rsidRDefault="0047180B" w:rsidP="00E67EF3">
            <w:pPr>
              <w:pStyle w:val="TAC"/>
              <w:rPr>
                <w:rFonts w:eastAsia="DengXian"/>
                <w:bCs/>
              </w:rPr>
            </w:pPr>
            <w:r>
              <w:rPr>
                <w:rFonts w:eastAsia="DengXian"/>
                <w:bCs/>
              </w:rPr>
              <w:t>738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1B9472" w14:textId="77777777" w:rsidR="0047180B" w:rsidRDefault="0047180B" w:rsidP="00E67EF3">
            <w:pPr>
              <w:pStyle w:val="TAC"/>
              <w:rPr>
                <w:rFonts w:eastAsia="MS Mincho"/>
                <w:bCs/>
              </w:rPr>
            </w:pPr>
            <w:r>
              <w:rPr>
                <w:rFonts w:eastAsia="DengXian"/>
                <w:bCs/>
              </w:rPr>
              <w:t>20</w:t>
            </w:r>
          </w:p>
        </w:tc>
        <w:tc>
          <w:tcPr>
            <w:tcW w:w="956" w:type="dxa"/>
            <w:tcBorders>
              <w:top w:val="single" w:sz="4" w:space="0" w:color="auto"/>
              <w:left w:val="single" w:sz="4" w:space="0" w:color="auto"/>
              <w:bottom w:val="single" w:sz="4" w:space="0" w:color="auto"/>
              <w:right w:val="single" w:sz="4" w:space="0" w:color="auto"/>
            </w:tcBorders>
            <w:vAlign w:val="center"/>
            <w:hideMark/>
          </w:tcPr>
          <w:p w14:paraId="031AD713" w14:textId="77777777" w:rsidR="0047180B" w:rsidRDefault="0047180B" w:rsidP="00E67EF3">
            <w:pPr>
              <w:pStyle w:val="TAC"/>
              <w:rPr>
                <w:rFonts w:eastAsia="MS Mincho"/>
              </w:rPr>
            </w:pPr>
            <w:r>
              <w:rPr>
                <w:rFonts w:eastAsia="DengXian"/>
              </w:rPr>
              <w:t>15</w:t>
            </w:r>
          </w:p>
        </w:tc>
        <w:tc>
          <w:tcPr>
            <w:tcW w:w="1542" w:type="dxa"/>
            <w:tcBorders>
              <w:top w:val="single" w:sz="4" w:space="0" w:color="auto"/>
              <w:left w:val="single" w:sz="4" w:space="0" w:color="auto"/>
              <w:bottom w:val="single" w:sz="4" w:space="0" w:color="auto"/>
              <w:right w:val="single" w:sz="4" w:space="0" w:color="auto"/>
            </w:tcBorders>
            <w:noWrap/>
            <w:vAlign w:val="center"/>
            <w:hideMark/>
          </w:tcPr>
          <w:p w14:paraId="37B9988B" w14:textId="77777777" w:rsidR="0047180B" w:rsidRDefault="0047180B" w:rsidP="00E67EF3">
            <w:pPr>
              <w:pStyle w:val="TAC"/>
              <w:rPr>
                <w:rFonts w:eastAsia="MS Mincho"/>
              </w:rPr>
            </w:pPr>
            <w:r>
              <w:rPr>
                <w:rFonts w:eastAsia="MS Mincho"/>
              </w:rPr>
              <w:t>25 (Rbstart=81)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1DDF84" w14:textId="77777777" w:rsidR="0047180B" w:rsidRDefault="0047180B">
            <w:pPr>
              <w:rPr>
                <w:rFonts w:ascii="Arial" w:eastAsia="MS Mincho"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14C5B0" w14:textId="77777777" w:rsidR="0047180B" w:rsidRDefault="0047180B">
            <w:pPr>
              <w:rPr>
                <w:rFonts w:ascii="Arial" w:eastAsia="DengXian" w:hAnsi="Arial" w:cs="Arial"/>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F0B8A4" w14:textId="77777777" w:rsidR="0047180B" w:rsidRDefault="0047180B">
            <w:pPr>
              <w:rPr>
                <w:rFonts w:ascii="Arial" w:eastAsia="MS Mincho" w:hAnsi="Arial" w:cs="Arial"/>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E86544" w14:textId="77777777" w:rsidR="0047180B" w:rsidRDefault="0047180B" w:rsidP="00E67EF3">
            <w:pPr>
              <w:pStyle w:val="TAC"/>
              <w:rPr>
                <w:rFonts w:eastAsia="MS Mincho"/>
              </w:rPr>
            </w:pPr>
            <w:r>
              <w:rPr>
                <w:rFonts w:eastAsia="MS Mincho"/>
              </w:rPr>
              <w:t>ACLR2</w:t>
            </w:r>
          </w:p>
        </w:tc>
      </w:tr>
    </w:tbl>
    <w:p w14:paraId="772DD86A" w14:textId="77777777" w:rsidR="0047180B" w:rsidRDefault="0047180B" w:rsidP="0047180B">
      <w:pPr>
        <w:spacing w:before="120"/>
        <w:rPr>
          <w:lang w:eastAsia="zh-CN"/>
        </w:rPr>
      </w:pPr>
    </w:p>
    <w:p w14:paraId="34D454DE" w14:textId="77777777" w:rsidR="0047180B" w:rsidRDefault="0047180B" w:rsidP="0047180B">
      <w:pPr>
        <w:spacing w:before="120"/>
      </w:pPr>
      <w:r>
        <w:t>Referring to contribution R4-2302097, the relationship for n28 DL impacted by both band n5 UL and n28 UL is shown in figure 1, when both band n5 UL and n28 UL are configured for CA_n5-n28, band n28 DL receiver will be impacted by the leakage interference from band n5 UL and n28 UL.</w:t>
      </w:r>
    </w:p>
    <w:p w14:paraId="50C893F3" w14:textId="1DAA9388" w:rsidR="0047180B" w:rsidRDefault="0047180B" w:rsidP="00E67EF3">
      <w:pPr>
        <w:pStyle w:val="TH"/>
        <w:rPr>
          <w:rFonts w:eastAsia="SimSun"/>
          <w:kern w:val="2"/>
          <w:sz w:val="21"/>
          <w:lang w:val="en-US"/>
        </w:rPr>
      </w:pPr>
      <w:r>
        <w:rPr>
          <w:rFonts w:eastAsiaTheme="minorEastAsia"/>
          <w:noProof/>
          <w:lang w:val="en-US" w:eastAsia="zh-CN"/>
        </w:rPr>
        <w:drawing>
          <wp:inline distT="0" distB="0" distL="0" distR="0" wp14:anchorId="39A26312" wp14:editId="0882D178">
            <wp:extent cx="6126480" cy="1762760"/>
            <wp:effectExtent l="0" t="0" r="7620"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6480" cy="1762760"/>
                    </a:xfrm>
                    <a:prstGeom prst="rect">
                      <a:avLst/>
                    </a:prstGeom>
                    <a:noFill/>
                    <a:ln>
                      <a:noFill/>
                    </a:ln>
                  </pic:spPr>
                </pic:pic>
              </a:graphicData>
            </a:graphic>
          </wp:inline>
        </w:drawing>
      </w:r>
    </w:p>
    <w:p w14:paraId="39E0C02C" w14:textId="77777777" w:rsidR="0047180B" w:rsidRDefault="0047180B" w:rsidP="00E67EF3">
      <w:pPr>
        <w:pStyle w:val="TF"/>
        <w:rPr>
          <w:rFonts w:eastAsiaTheme="minorEastAsia"/>
        </w:rPr>
      </w:pPr>
      <w:r>
        <w:t>Figure 5.2.3.3-1 The relationship for band n28 DL impacted by both band n5 UL and n28 UL</w:t>
      </w:r>
    </w:p>
    <w:p w14:paraId="7E392B3A" w14:textId="77777777" w:rsidR="0047180B" w:rsidRDefault="0047180B" w:rsidP="0047180B">
      <w:pPr>
        <w:spacing w:before="120"/>
        <w:rPr>
          <w:rFonts w:eastAsiaTheme="minorEastAsia"/>
        </w:rPr>
      </w:pPr>
      <w:r>
        <w:rPr>
          <w:rFonts w:eastAsiaTheme="minorEastAsia"/>
        </w:rPr>
        <w:t xml:space="preserve">Some measurement results were proposed in </w:t>
      </w:r>
      <w:r>
        <w:t xml:space="preserve">R4-2202036 </w:t>
      </w:r>
      <w:r>
        <w:rPr>
          <w:rFonts w:eastAsiaTheme="minorEastAsia"/>
        </w:rPr>
        <w:t xml:space="preserve">for band n28 30MHz case. -32.4dBm Tx noise in n28 Rx band can be observed from band n5 PAout. Since 45dB Tx-Rx isolation between n5 UL band and n28 DL band was assumed, 2.9dB MSD can be observed based on n28 30MHz -78.5dBm REFSENS for 2 antenna implementation, which is shown in </w:t>
      </w:r>
      <w:r w:rsidRPr="0047180B">
        <w:rPr>
          <w:bCs/>
          <w:lang w:eastAsia="en-US"/>
        </w:rPr>
        <w:t xml:space="preserve">Table </w:t>
      </w:r>
      <w:r w:rsidRPr="0047180B">
        <w:rPr>
          <w:bCs/>
        </w:rPr>
        <w:t>5.2.3.3-</w:t>
      </w:r>
      <w:r>
        <w:rPr>
          <w:bCs/>
        </w:rPr>
        <w:t>3</w:t>
      </w:r>
      <w:r w:rsidRPr="0047180B">
        <w:rPr>
          <w:bCs/>
          <w:lang w:eastAsia="en-US"/>
        </w:rPr>
        <w:t xml:space="preserve">: </w:t>
      </w:r>
    </w:p>
    <w:p w14:paraId="723C48B4" w14:textId="77777777" w:rsidR="0047180B" w:rsidRDefault="0047180B" w:rsidP="00E67EF3">
      <w:pPr>
        <w:pStyle w:val="TH"/>
        <w:rPr>
          <w:rFonts w:eastAsia="SimSun"/>
        </w:rPr>
      </w:pPr>
      <w:r>
        <w:rPr>
          <w:lang w:eastAsia="en-US"/>
        </w:rPr>
        <w:lastRenderedPageBreak/>
        <w:t xml:space="preserve">Table </w:t>
      </w:r>
      <w:r>
        <w:t>5.2.3.3-3</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785"/>
        <w:gridCol w:w="706"/>
        <w:gridCol w:w="754"/>
        <w:gridCol w:w="1098"/>
        <w:gridCol w:w="1637"/>
        <w:gridCol w:w="706"/>
        <w:gridCol w:w="754"/>
        <w:gridCol w:w="616"/>
        <w:gridCol w:w="2013"/>
      </w:tblGrid>
      <w:tr w:rsidR="0047180B" w14:paraId="11933B07"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BE0C2B" w14:textId="77777777" w:rsidR="0047180B" w:rsidRDefault="0047180B" w:rsidP="00E67EF3">
            <w:pPr>
              <w:pStyle w:val="TAH"/>
              <w:rPr>
                <w:rFonts w:eastAsia="MS Mincho"/>
                <w:kern w:val="2"/>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E57AF4" w14:textId="77777777" w:rsidR="0047180B" w:rsidRDefault="0047180B" w:rsidP="00E67EF3">
            <w:pPr>
              <w:pStyle w:val="TAH"/>
              <w:rPr>
                <w:rFonts w:eastAsia="MS Mincho"/>
                <w:kern w:val="2"/>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AB85C" w14:textId="77777777" w:rsidR="0047180B" w:rsidRDefault="0047180B" w:rsidP="00E67EF3">
            <w:pPr>
              <w:pStyle w:val="TAH"/>
              <w:rPr>
                <w:rFonts w:eastAsia="MS Mincho"/>
                <w:kern w:val="2"/>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46F7378" w14:textId="77777777" w:rsidR="0047180B" w:rsidRDefault="0047180B" w:rsidP="00E67EF3">
            <w:pPr>
              <w:pStyle w:val="TAH"/>
              <w:rPr>
                <w:rFonts w:eastAsia="MS Mincho"/>
                <w:kern w:val="2"/>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2AD9876" w14:textId="77777777" w:rsidR="0047180B" w:rsidRDefault="0047180B" w:rsidP="00E67EF3">
            <w:pPr>
              <w:pStyle w:val="TAH"/>
              <w:rPr>
                <w:rFonts w:eastAsia="MS Mincho"/>
                <w:kern w:val="2"/>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BEC6DA" w14:textId="77777777" w:rsidR="0047180B" w:rsidRDefault="0047180B" w:rsidP="00E67EF3">
            <w:pPr>
              <w:pStyle w:val="TAH"/>
              <w:rPr>
                <w:rFonts w:eastAsia="MS Mincho"/>
                <w:kern w:val="2"/>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F66D2" w14:textId="77777777" w:rsidR="0047180B" w:rsidRDefault="0047180B" w:rsidP="00E67EF3">
            <w:pPr>
              <w:pStyle w:val="TAH"/>
              <w:rPr>
                <w:rFonts w:eastAsia="MS Mincho"/>
                <w:kern w:val="2"/>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86705" w14:textId="77777777" w:rsidR="0047180B" w:rsidRDefault="0047180B" w:rsidP="00E67EF3">
            <w:pPr>
              <w:pStyle w:val="TAH"/>
              <w:rPr>
                <w:rFonts w:eastAsia="MS Mincho"/>
                <w:kern w:val="2"/>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517C4" w14:textId="77777777" w:rsidR="0047180B" w:rsidRDefault="0047180B" w:rsidP="00E67EF3">
            <w:pPr>
              <w:pStyle w:val="TAH"/>
              <w:rPr>
                <w:rFonts w:eastAsia="MS Mincho"/>
                <w:kern w:val="2"/>
              </w:rPr>
            </w:pPr>
            <w:r>
              <w:rPr>
                <w:rFonts w:eastAsia="MS Mincho"/>
              </w:rPr>
              <w:t>MSD</w:t>
            </w:r>
          </w:p>
        </w:tc>
        <w:tc>
          <w:tcPr>
            <w:tcW w:w="2013" w:type="dxa"/>
            <w:vMerge w:val="restart"/>
            <w:tcBorders>
              <w:top w:val="single" w:sz="4" w:space="0" w:color="auto"/>
              <w:left w:val="single" w:sz="4" w:space="0" w:color="auto"/>
              <w:bottom w:val="single" w:sz="4" w:space="0" w:color="auto"/>
              <w:right w:val="single" w:sz="4" w:space="0" w:color="auto"/>
            </w:tcBorders>
            <w:vAlign w:val="center"/>
            <w:hideMark/>
          </w:tcPr>
          <w:p w14:paraId="4C3D71B9" w14:textId="77777777" w:rsidR="0047180B" w:rsidRDefault="0047180B" w:rsidP="00E67EF3">
            <w:pPr>
              <w:pStyle w:val="TAH"/>
              <w:rPr>
                <w:rFonts w:eastAsia="MS Mincho"/>
                <w:kern w:val="2"/>
              </w:rPr>
            </w:pPr>
            <w:r>
              <w:rPr>
                <w:rFonts w:eastAsia="MS Mincho"/>
              </w:rPr>
              <w:t>Cross-band</w:t>
            </w:r>
          </w:p>
          <w:p w14:paraId="6C40B6E6" w14:textId="77777777" w:rsidR="0047180B" w:rsidRDefault="0047180B" w:rsidP="00E67EF3">
            <w:pPr>
              <w:pStyle w:val="TAH"/>
              <w:rPr>
                <w:rFonts w:eastAsia="MS Mincho"/>
              </w:rPr>
            </w:pPr>
            <w:r>
              <w:rPr>
                <w:rFonts w:eastAsia="MS Mincho"/>
              </w:rPr>
              <w:t>Interference</w:t>
            </w:r>
          </w:p>
          <w:p w14:paraId="09B57697" w14:textId="77777777" w:rsidR="0047180B" w:rsidRDefault="0047180B" w:rsidP="00E67EF3">
            <w:pPr>
              <w:pStyle w:val="TAH"/>
              <w:rPr>
                <w:rFonts w:eastAsia="MS Mincho"/>
                <w:kern w:val="2"/>
              </w:rPr>
            </w:pPr>
            <w:r>
              <w:rPr>
                <w:rFonts w:eastAsia="MS Mincho"/>
              </w:rPr>
              <w:t>source</w:t>
            </w:r>
          </w:p>
        </w:tc>
      </w:tr>
      <w:tr w:rsidR="0047180B" w14:paraId="384A3BBB"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4C298C" w14:textId="77777777" w:rsidR="0047180B" w:rsidRDefault="0047180B" w:rsidP="00E67EF3">
            <w:pPr>
              <w:pStyle w:val="TAH"/>
              <w:rPr>
                <w:rFonts w:eastAsia="MS Mincho"/>
                <w:kern w:val="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2CDED" w14:textId="77777777" w:rsidR="0047180B" w:rsidRDefault="0047180B" w:rsidP="00E67EF3">
            <w:pPr>
              <w:pStyle w:val="TAH"/>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2F6C9"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22FE6"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44AD8" w14:textId="77777777" w:rsidR="0047180B" w:rsidRDefault="0047180B" w:rsidP="00E67EF3">
            <w:pPr>
              <w:pStyle w:val="TAH"/>
              <w:rPr>
                <w:rFonts w:eastAsia="MS Mincho"/>
                <w:kern w:val="2"/>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81477" w14:textId="77777777" w:rsidR="0047180B" w:rsidRDefault="0047180B" w:rsidP="00E67EF3">
            <w:pPr>
              <w:pStyle w:val="TAH"/>
              <w:rPr>
                <w:rFonts w:eastAsia="MS Mincho"/>
                <w:kern w:val="2"/>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5E476"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BA446F"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00754" w14:textId="77777777" w:rsidR="0047180B" w:rsidRDefault="0047180B" w:rsidP="00E67EF3">
            <w:pPr>
              <w:pStyle w:val="TAH"/>
              <w:rPr>
                <w:rFonts w:eastAsia="MS Mincho"/>
                <w:kern w:val="2"/>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60A69" w14:textId="77777777" w:rsidR="0047180B" w:rsidRDefault="0047180B">
            <w:pPr>
              <w:rPr>
                <w:rFonts w:ascii="Arial" w:eastAsia="MS Mincho" w:hAnsi="Arial"/>
                <w:b/>
                <w:kern w:val="2"/>
                <w:sz w:val="18"/>
              </w:rPr>
            </w:pPr>
          </w:p>
        </w:tc>
      </w:tr>
      <w:tr w:rsidR="0047180B" w14:paraId="3CCB7FB6"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E249C1" w14:textId="77777777" w:rsidR="0047180B" w:rsidRDefault="0047180B" w:rsidP="00E67EF3">
            <w:pPr>
              <w:pStyle w:val="TAC"/>
              <w:rPr>
                <w:rFonts w:eastAsia="MS Mincho"/>
                <w:kern w:val="2"/>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343C45" w14:textId="77777777" w:rsidR="0047180B" w:rsidRDefault="0047180B" w:rsidP="00E67EF3">
            <w:pPr>
              <w:pStyle w:val="TAC"/>
              <w:rPr>
                <w:rFonts w:eastAsia="MS Mincho"/>
                <w:kern w:val="2"/>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8DDAA" w14:textId="77777777" w:rsidR="0047180B" w:rsidRDefault="0047180B" w:rsidP="00E67EF3">
            <w:pPr>
              <w:pStyle w:val="TAC"/>
              <w:rPr>
                <w:rFonts w:eastAsia="MS Mincho"/>
                <w:bCs/>
                <w:kern w:val="2"/>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A5C77E1" w14:textId="77777777" w:rsidR="0047180B" w:rsidRDefault="0047180B" w:rsidP="00E67EF3">
            <w:pPr>
              <w:pStyle w:val="TAC"/>
              <w:rPr>
                <w:rFonts w:eastAsia="MS Mincho"/>
                <w:bCs/>
                <w:kern w:val="2"/>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FEAA0" w14:textId="77777777" w:rsidR="0047180B" w:rsidRDefault="0047180B" w:rsidP="00E67EF3">
            <w:pPr>
              <w:pStyle w:val="TAC"/>
              <w:rPr>
                <w:rFonts w:eastAsia="MS Mincho"/>
                <w:bCs/>
                <w:kern w:val="2"/>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88C793" w14:textId="77777777" w:rsidR="0047180B" w:rsidRDefault="0047180B" w:rsidP="00E67EF3">
            <w:pPr>
              <w:pStyle w:val="TAC"/>
              <w:rPr>
                <w:rFonts w:eastAsia="MS Mincho"/>
                <w:kern w:val="2"/>
              </w:rPr>
            </w:pPr>
            <w:r>
              <w:rPr>
                <w:rFonts w:eastAsia="MS Mincho"/>
              </w:rPr>
              <w:t>20 (RBstart=0)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5D4F3B" w14:textId="77777777" w:rsidR="0047180B" w:rsidRDefault="0047180B" w:rsidP="00E67EF3">
            <w:pPr>
              <w:pStyle w:val="TAC"/>
              <w:rPr>
                <w:rFonts w:eastAsia="MS Mincho"/>
                <w:kern w:val="2"/>
              </w:rPr>
            </w:pPr>
            <w:r>
              <w:t>788</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30B57BCD" w14:textId="77777777" w:rsidR="0047180B" w:rsidRDefault="0047180B" w:rsidP="00E67EF3">
            <w:pPr>
              <w:pStyle w:val="TAC"/>
              <w:rPr>
                <w:rFonts w:eastAsia="MS Mincho"/>
                <w:kern w:val="2"/>
              </w:rPr>
            </w:pPr>
            <w:r>
              <w:t>30</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3D5B3A7E" w14:textId="77777777" w:rsidR="0047180B" w:rsidRDefault="0047180B" w:rsidP="00E67EF3">
            <w:pPr>
              <w:pStyle w:val="TAC"/>
              <w:rPr>
                <w:rFonts w:eastAsia="MS Mincho"/>
                <w:kern w:val="2"/>
              </w:rPr>
            </w:pPr>
            <w:r>
              <w:rPr>
                <w:rFonts w:eastAsia="MS Mincho"/>
              </w:rPr>
              <w:t>2.9</w:t>
            </w:r>
          </w:p>
        </w:tc>
        <w:tc>
          <w:tcPr>
            <w:tcW w:w="2013" w:type="dxa"/>
            <w:vMerge w:val="restart"/>
            <w:tcBorders>
              <w:top w:val="single" w:sz="4" w:space="0" w:color="auto"/>
              <w:left w:val="single" w:sz="4" w:space="0" w:color="auto"/>
              <w:bottom w:val="single" w:sz="4" w:space="0" w:color="auto"/>
              <w:right w:val="single" w:sz="4" w:space="0" w:color="auto"/>
            </w:tcBorders>
            <w:vAlign w:val="center"/>
            <w:hideMark/>
          </w:tcPr>
          <w:p w14:paraId="6FDFD780" w14:textId="77777777" w:rsidR="0047180B" w:rsidRDefault="0047180B" w:rsidP="00E67EF3">
            <w:pPr>
              <w:pStyle w:val="TAC"/>
              <w:rPr>
                <w:rFonts w:eastAsia="MS Mincho"/>
                <w:kern w:val="2"/>
              </w:rPr>
            </w:pPr>
            <w:r>
              <w:rPr>
                <w:rFonts w:eastAsia="MS Mincho"/>
              </w:rPr>
              <w:t>ACLR2 from n5 UL band</w:t>
            </w:r>
          </w:p>
          <w:p w14:paraId="795B40A2" w14:textId="77777777" w:rsidR="0047180B" w:rsidRDefault="0047180B" w:rsidP="00E67EF3">
            <w:pPr>
              <w:pStyle w:val="TAC"/>
              <w:rPr>
                <w:rFonts w:eastAsia="MS Mincho"/>
                <w:kern w:val="2"/>
              </w:rPr>
            </w:pPr>
            <w:r>
              <w:rPr>
                <w:rFonts w:eastAsia="MS Mincho"/>
              </w:rPr>
              <w:t>ACLR1+ACLR2 from n28 UL band</w:t>
            </w:r>
          </w:p>
        </w:tc>
      </w:tr>
      <w:tr w:rsidR="0047180B" w14:paraId="44E495F4"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EF4281" w14:textId="77777777" w:rsidR="0047180B" w:rsidRDefault="0047180B" w:rsidP="00E67EF3">
            <w:pPr>
              <w:pStyle w:val="TAC"/>
              <w:rPr>
                <w:rFonts w:eastAsiaTheme="minorEastAsia"/>
                <w:kern w:val="2"/>
              </w:rPr>
            </w:pPr>
            <w: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74374" w14:textId="77777777" w:rsidR="0047180B" w:rsidRDefault="0047180B" w:rsidP="00E67EF3">
            <w:pPr>
              <w:pStyle w:val="TAC"/>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4384E5" w14:textId="77777777" w:rsidR="0047180B" w:rsidRDefault="0047180B" w:rsidP="00E67EF3">
            <w:pPr>
              <w:pStyle w:val="TAC"/>
              <w:rPr>
                <w:bCs/>
                <w:kern w:val="2"/>
              </w:rPr>
            </w:pPr>
            <w:r>
              <w:rPr>
                <w:bCs/>
              </w:rPr>
              <w:t>733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4E112B" w14:textId="77777777" w:rsidR="0047180B" w:rsidRDefault="0047180B" w:rsidP="00E67EF3">
            <w:pPr>
              <w:pStyle w:val="TAC"/>
              <w:rPr>
                <w:rFonts w:eastAsia="MS Mincho"/>
                <w:bCs/>
                <w:kern w:val="2"/>
              </w:rPr>
            </w:pPr>
            <w:r>
              <w:rPr>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5F57F81" w14:textId="77777777" w:rsidR="0047180B" w:rsidRDefault="0047180B" w:rsidP="00E67EF3">
            <w:pPr>
              <w:pStyle w:val="TAC"/>
              <w:rPr>
                <w:rFonts w:eastAsia="MS Mincho"/>
                <w:bCs/>
                <w:kern w:val="2"/>
              </w:rPr>
            </w:pPr>
            <w:r>
              <w:rPr>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6294C61" w14:textId="77777777" w:rsidR="0047180B" w:rsidRDefault="0047180B" w:rsidP="00E67EF3">
            <w:pPr>
              <w:pStyle w:val="TAC"/>
              <w:rPr>
                <w:rFonts w:eastAsia="MS Mincho"/>
                <w:bCs/>
                <w:kern w:val="2"/>
              </w:rPr>
            </w:pPr>
            <w:r>
              <w:rPr>
                <w:bCs/>
              </w:rPr>
              <w:t>25 (</w:t>
            </w:r>
            <w:r>
              <w:rPr>
                <w:rFonts w:eastAsia="MS Mincho"/>
                <w:bCs/>
              </w:rPr>
              <w:t>RBstart=135</w:t>
            </w:r>
            <w:r>
              <w:rPr>
                <w:bCs/>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64213F"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5C390B"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051597" w14:textId="77777777" w:rsidR="0047180B" w:rsidRDefault="0047180B">
            <w:pPr>
              <w:rPr>
                <w:rFonts w:ascii="Arial" w:eastAsia="MS Mincho" w:hAnsi="Arial"/>
                <w:bCs/>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1A1D58" w14:textId="77777777" w:rsidR="0047180B" w:rsidRDefault="0047180B">
            <w:pPr>
              <w:rPr>
                <w:rFonts w:ascii="Arial" w:eastAsia="MS Mincho" w:hAnsi="Arial"/>
                <w:bCs/>
                <w:kern w:val="2"/>
                <w:sz w:val="18"/>
              </w:rPr>
            </w:pPr>
          </w:p>
        </w:tc>
      </w:tr>
    </w:tbl>
    <w:p w14:paraId="10599B71" w14:textId="77777777" w:rsidR="0047180B" w:rsidRDefault="0047180B" w:rsidP="0047180B">
      <w:pPr>
        <w:spacing w:before="120"/>
        <w:rPr>
          <w:kern w:val="2"/>
          <w:sz w:val="21"/>
        </w:rPr>
      </w:pPr>
    </w:p>
    <w:p w14:paraId="58AD03CF" w14:textId="77777777" w:rsidR="0047180B" w:rsidRDefault="0047180B" w:rsidP="0047180B">
      <w:pPr>
        <w:spacing w:before="120"/>
      </w:pPr>
      <w:r>
        <w:t xml:space="preserve">Referring to contribution R4-2302253, the most straightforward way would be to use the same test point for 2UL MSD due to Cross-Band Isolation as has been used for 1UL Cross-band Isolation for 2 antenna implementation, which is shown in </w:t>
      </w:r>
      <w:r>
        <w:rPr>
          <w:bCs/>
          <w:lang w:eastAsia="en-US"/>
        </w:rPr>
        <w:t xml:space="preserve">Table </w:t>
      </w:r>
      <w:r>
        <w:rPr>
          <w:bCs/>
        </w:rPr>
        <w:t>5.2.3.3-4</w:t>
      </w:r>
      <w:r>
        <w:rPr>
          <w:bCs/>
          <w:lang w:eastAsia="en-US"/>
        </w:rPr>
        <w:t xml:space="preserve">: </w:t>
      </w:r>
    </w:p>
    <w:p w14:paraId="0077FA2A" w14:textId="77777777" w:rsidR="0047180B" w:rsidRDefault="0047180B" w:rsidP="00E67EF3">
      <w:pPr>
        <w:pStyle w:val="TH"/>
      </w:pPr>
      <w:r>
        <w:rPr>
          <w:lang w:eastAsia="en-US"/>
        </w:rPr>
        <w:t xml:space="preserve">Table </w:t>
      </w:r>
      <w:r>
        <w:t>5.2.3.3-4</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
        <w:gridCol w:w="912"/>
        <w:gridCol w:w="706"/>
        <w:gridCol w:w="798"/>
        <w:gridCol w:w="1500"/>
        <w:gridCol w:w="1660"/>
        <w:gridCol w:w="706"/>
        <w:gridCol w:w="798"/>
        <w:gridCol w:w="616"/>
        <w:gridCol w:w="1247"/>
      </w:tblGrid>
      <w:tr w:rsidR="0047180B" w14:paraId="3232EBAB"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4C832" w14:textId="77777777" w:rsidR="0047180B" w:rsidRDefault="0047180B" w:rsidP="00E67EF3">
            <w:pPr>
              <w:pStyle w:val="TAH"/>
              <w:rPr>
                <w:rFonts w:eastAsia="MS Mincho"/>
                <w:kern w:val="2"/>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0DCB7" w14:textId="77777777" w:rsidR="0047180B" w:rsidRDefault="0047180B" w:rsidP="00E67EF3">
            <w:pPr>
              <w:pStyle w:val="TAH"/>
              <w:rPr>
                <w:rFonts w:eastAsia="MS Mincho"/>
                <w:kern w:val="2"/>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8602074" w14:textId="77777777" w:rsidR="0047180B" w:rsidRDefault="0047180B" w:rsidP="00E67EF3">
            <w:pPr>
              <w:pStyle w:val="TAH"/>
              <w:rPr>
                <w:rFonts w:eastAsia="MS Mincho"/>
                <w:kern w:val="2"/>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AC9B457" w14:textId="77777777" w:rsidR="0047180B" w:rsidRDefault="0047180B" w:rsidP="00E67EF3">
            <w:pPr>
              <w:pStyle w:val="TAH"/>
              <w:rPr>
                <w:rFonts w:eastAsia="MS Mincho"/>
                <w:kern w:val="2"/>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86245" w14:textId="77777777" w:rsidR="0047180B" w:rsidRDefault="0047180B" w:rsidP="00E67EF3">
            <w:pPr>
              <w:pStyle w:val="TAH"/>
              <w:rPr>
                <w:rFonts w:eastAsia="MS Mincho"/>
                <w:kern w:val="2"/>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EC3DC" w14:textId="77777777" w:rsidR="0047180B" w:rsidRDefault="0047180B" w:rsidP="00E67EF3">
            <w:pPr>
              <w:pStyle w:val="TAH"/>
              <w:rPr>
                <w:rFonts w:eastAsia="MS Mincho"/>
                <w:kern w:val="2"/>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CC41C" w14:textId="77777777" w:rsidR="0047180B" w:rsidRDefault="0047180B" w:rsidP="00E67EF3">
            <w:pPr>
              <w:pStyle w:val="TAH"/>
              <w:rPr>
                <w:rFonts w:eastAsia="MS Mincho"/>
                <w:kern w:val="2"/>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C434F" w14:textId="77777777" w:rsidR="0047180B" w:rsidRDefault="0047180B" w:rsidP="00E67EF3">
            <w:pPr>
              <w:pStyle w:val="TAH"/>
              <w:rPr>
                <w:rFonts w:eastAsia="MS Mincho"/>
                <w:kern w:val="2"/>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EFF13" w14:textId="77777777" w:rsidR="0047180B" w:rsidRDefault="0047180B" w:rsidP="00E67EF3">
            <w:pPr>
              <w:pStyle w:val="TAH"/>
              <w:rPr>
                <w:rFonts w:eastAsia="MS Mincho"/>
                <w:kern w:val="2"/>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6C396C" w14:textId="77777777" w:rsidR="0047180B" w:rsidRDefault="0047180B" w:rsidP="00E67EF3">
            <w:pPr>
              <w:pStyle w:val="TAH"/>
              <w:rPr>
                <w:rFonts w:eastAsia="MS Mincho"/>
                <w:kern w:val="2"/>
              </w:rPr>
            </w:pPr>
            <w:r>
              <w:rPr>
                <w:rFonts w:eastAsia="MS Mincho"/>
              </w:rPr>
              <w:t>Cross-band</w:t>
            </w:r>
          </w:p>
          <w:p w14:paraId="44E39C95" w14:textId="77777777" w:rsidR="0047180B" w:rsidRDefault="0047180B" w:rsidP="00E67EF3">
            <w:pPr>
              <w:pStyle w:val="TAH"/>
              <w:rPr>
                <w:rFonts w:eastAsia="MS Mincho"/>
              </w:rPr>
            </w:pPr>
            <w:r>
              <w:rPr>
                <w:rFonts w:eastAsia="MS Mincho"/>
              </w:rPr>
              <w:t>Interference</w:t>
            </w:r>
          </w:p>
          <w:p w14:paraId="6AFACA61" w14:textId="77777777" w:rsidR="0047180B" w:rsidRDefault="0047180B" w:rsidP="00E67EF3">
            <w:pPr>
              <w:pStyle w:val="TAH"/>
              <w:rPr>
                <w:rFonts w:eastAsia="MS Mincho"/>
                <w:kern w:val="2"/>
              </w:rPr>
            </w:pPr>
            <w:r>
              <w:rPr>
                <w:rFonts w:eastAsia="MS Mincho"/>
              </w:rPr>
              <w:t>source</w:t>
            </w:r>
          </w:p>
        </w:tc>
      </w:tr>
      <w:tr w:rsidR="0047180B" w14:paraId="7DA5BC53"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87BF55" w14:textId="77777777" w:rsidR="0047180B" w:rsidRDefault="0047180B" w:rsidP="00E67EF3">
            <w:pPr>
              <w:pStyle w:val="TAH"/>
              <w:rPr>
                <w:rFonts w:eastAsia="MS Mincho"/>
                <w:kern w:val="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C41346" w14:textId="77777777" w:rsidR="0047180B" w:rsidRDefault="0047180B" w:rsidP="00E67EF3">
            <w:pPr>
              <w:pStyle w:val="TAH"/>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240D69"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23830F"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7BCE0" w14:textId="77777777" w:rsidR="0047180B" w:rsidRDefault="0047180B" w:rsidP="00E67EF3">
            <w:pPr>
              <w:pStyle w:val="TAH"/>
              <w:rPr>
                <w:rFonts w:eastAsia="MS Mincho"/>
                <w:kern w:val="2"/>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5C2E7" w14:textId="77777777" w:rsidR="0047180B" w:rsidRDefault="0047180B" w:rsidP="00E67EF3">
            <w:pPr>
              <w:pStyle w:val="TAH"/>
              <w:rPr>
                <w:rFonts w:eastAsia="MS Mincho"/>
                <w:kern w:val="2"/>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2F67A"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68901"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402A74F" w14:textId="77777777" w:rsidR="0047180B" w:rsidRDefault="0047180B" w:rsidP="00E67EF3">
            <w:pPr>
              <w:pStyle w:val="TAH"/>
              <w:rPr>
                <w:rFonts w:eastAsia="MS Mincho"/>
                <w:kern w:val="2"/>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94129" w14:textId="77777777" w:rsidR="0047180B" w:rsidRDefault="0047180B">
            <w:pPr>
              <w:rPr>
                <w:rFonts w:ascii="Arial" w:eastAsia="MS Mincho" w:hAnsi="Arial"/>
                <w:b/>
                <w:kern w:val="2"/>
                <w:sz w:val="18"/>
              </w:rPr>
            </w:pPr>
          </w:p>
        </w:tc>
      </w:tr>
      <w:tr w:rsidR="0047180B" w14:paraId="046B1D72"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6B4B6" w14:textId="77777777" w:rsidR="0047180B" w:rsidRDefault="0047180B" w:rsidP="00E67EF3">
            <w:pPr>
              <w:pStyle w:val="TAC"/>
              <w:rPr>
                <w:rFonts w:eastAsia="MS Mincho"/>
                <w:kern w:val="2"/>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BF8DFE" w14:textId="77777777" w:rsidR="0047180B" w:rsidRDefault="0047180B" w:rsidP="00E67EF3">
            <w:pPr>
              <w:pStyle w:val="TAC"/>
              <w:rPr>
                <w:rFonts w:eastAsia="MS Mincho"/>
                <w:kern w:val="2"/>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74E58" w14:textId="77777777" w:rsidR="0047180B" w:rsidRDefault="0047180B" w:rsidP="00E67EF3">
            <w:pPr>
              <w:pStyle w:val="TAC"/>
              <w:rPr>
                <w:rFonts w:eastAsia="MS Mincho"/>
                <w:bCs/>
                <w:kern w:val="2"/>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457695" w14:textId="77777777" w:rsidR="0047180B" w:rsidRDefault="0047180B" w:rsidP="00E67EF3">
            <w:pPr>
              <w:pStyle w:val="TAC"/>
              <w:rPr>
                <w:rFonts w:eastAsia="MS Mincho"/>
                <w:kern w:val="2"/>
              </w:rPr>
            </w:pPr>
            <w:r>
              <w:rPr>
                <w:rFonts w:eastAsia="MS Mincho"/>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332A1" w14:textId="77777777" w:rsidR="0047180B" w:rsidRDefault="0047180B" w:rsidP="00E67EF3">
            <w:pPr>
              <w:pStyle w:val="TAC"/>
              <w:rPr>
                <w:rFonts w:eastAsia="MS Mincho"/>
                <w:kern w:val="2"/>
              </w:rPr>
            </w:pPr>
            <w:r>
              <w:rPr>
                <w:rFonts w:eastAsia="MS Mincho"/>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1A381B" w14:textId="77777777" w:rsidR="0047180B" w:rsidRDefault="0047180B" w:rsidP="00E67EF3">
            <w:pPr>
              <w:pStyle w:val="TAC"/>
              <w:rPr>
                <w:rFonts w:eastAsia="MS Mincho"/>
                <w:kern w:val="2"/>
              </w:rPr>
            </w:pPr>
            <w:r>
              <w:rPr>
                <w:rFonts w:eastAsia="MS Mincho"/>
              </w:rPr>
              <w:t>20 (Rbstart=0)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E75A1E" w14:textId="77777777" w:rsidR="0047180B" w:rsidRDefault="0047180B" w:rsidP="00E67EF3">
            <w:pPr>
              <w:pStyle w:val="TAC"/>
              <w:rPr>
                <w:rFonts w:eastAsia="MS Mincho"/>
                <w:kern w:val="2"/>
              </w:rPr>
            </w:pPr>
            <w:r>
              <w:rPr>
                <w:rFonts w:eastAsia="MS Mincho"/>
              </w:rPr>
              <w:t>800.5</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97929D5" w14:textId="77777777" w:rsidR="0047180B" w:rsidRDefault="0047180B" w:rsidP="00E67EF3">
            <w:pPr>
              <w:pStyle w:val="TAC"/>
              <w:rPr>
                <w:rFonts w:eastAsia="MS Mincho"/>
                <w:kern w:val="2"/>
              </w:rPr>
            </w:pPr>
            <w:r>
              <w:rPr>
                <w:rFonts w:eastAsia="MS Mincho"/>
              </w:rPr>
              <w:t>5</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846B0A9" w14:textId="77777777" w:rsidR="0047180B" w:rsidRDefault="0047180B" w:rsidP="00E67EF3">
            <w:pPr>
              <w:pStyle w:val="TAC"/>
              <w:rPr>
                <w:rFonts w:eastAsia="MS Mincho"/>
                <w:bCs/>
                <w:kern w:val="2"/>
              </w:rPr>
            </w:pPr>
            <w:r>
              <w:rPr>
                <w:rFonts w:eastAsia="MS Mincho"/>
                <w:bCs/>
              </w:rPr>
              <w:t>17.5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F42CE4" w14:textId="77777777" w:rsidR="0047180B" w:rsidRDefault="0047180B" w:rsidP="00E67EF3">
            <w:pPr>
              <w:pStyle w:val="TAC"/>
              <w:rPr>
                <w:rFonts w:eastAsia="MS Mincho"/>
                <w:bCs/>
                <w:kern w:val="2"/>
              </w:rPr>
            </w:pPr>
            <w:r>
              <w:rPr>
                <w:rFonts w:eastAsia="MS Mincho"/>
                <w:bCs/>
              </w:rPr>
              <w:t>n5 ACLR2</w:t>
            </w:r>
          </w:p>
        </w:tc>
      </w:tr>
      <w:tr w:rsidR="0047180B" w14:paraId="70673FE6"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554036" w14:textId="77777777" w:rsidR="0047180B" w:rsidRDefault="0047180B" w:rsidP="00E67EF3">
            <w:pPr>
              <w:pStyle w:val="TAC"/>
              <w:rPr>
                <w:rFonts w:eastAsia="DengXian"/>
                <w:kern w:val="2"/>
              </w:rPr>
            </w:pPr>
            <w:r>
              <w:rPr>
                <w:rFonts w:eastAsia="DengXian"/>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8D0806" w14:textId="77777777" w:rsidR="0047180B" w:rsidRDefault="0047180B" w:rsidP="00E67EF3">
            <w:pPr>
              <w:pStyle w:val="TAC"/>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798EB1" w14:textId="77777777" w:rsidR="0047180B" w:rsidRDefault="0047180B" w:rsidP="00E67EF3">
            <w:pPr>
              <w:pStyle w:val="TAC"/>
              <w:rPr>
                <w:rFonts w:eastAsia="DengXian"/>
                <w:bCs/>
                <w:kern w:val="2"/>
              </w:rPr>
            </w:pPr>
            <w:r>
              <w:rPr>
                <w:rFonts w:eastAsia="DengXian"/>
                <w:bCs/>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640534" w14:textId="77777777" w:rsidR="0047180B" w:rsidRDefault="0047180B" w:rsidP="00E67EF3">
            <w:pPr>
              <w:pStyle w:val="TAC"/>
              <w:rPr>
                <w:rFonts w:eastAsia="MS Mincho"/>
                <w:kern w:val="2"/>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5AC2" w14:textId="77777777" w:rsidR="0047180B" w:rsidRDefault="0047180B" w:rsidP="00E67EF3">
            <w:pPr>
              <w:pStyle w:val="TAC"/>
              <w:rPr>
                <w:rFonts w:eastAsia="MS Mincho"/>
                <w:kern w:val="2"/>
              </w:rPr>
            </w:pPr>
            <w:r>
              <w:rPr>
                <w:rFonts w:eastAsia="DengXia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2E872B" w14:textId="77777777" w:rsidR="0047180B" w:rsidRDefault="0047180B" w:rsidP="00E67EF3">
            <w:pPr>
              <w:pStyle w:val="TAC"/>
              <w:rPr>
                <w:rFonts w:eastAsia="MS Mincho"/>
                <w:kern w:val="2"/>
              </w:rPr>
            </w:pPr>
            <w:r>
              <w:rPr>
                <w:rFonts w:eastAsia="MS Mincho"/>
              </w:rPr>
              <w:t>25 (Rbstart=0)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042310"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1D742"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6BCC87" w14:textId="77777777" w:rsidR="0047180B" w:rsidRDefault="0047180B">
            <w:pPr>
              <w:rPr>
                <w:rFonts w:ascii="Arial" w:eastAsia="MS Mincho" w:hAnsi="Arial"/>
                <w:bCs/>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230CE" w14:textId="77777777" w:rsidR="0047180B" w:rsidRDefault="0047180B">
            <w:pPr>
              <w:rPr>
                <w:rFonts w:ascii="Arial" w:eastAsia="MS Mincho" w:hAnsi="Arial"/>
                <w:bCs/>
                <w:kern w:val="2"/>
                <w:sz w:val="18"/>
              </w:rPr>
            </w:pPr>
          </w:p>
        </w:tc>
      </w:tr>
    </w:tbl>
    <w:p w14:paraId="46D50923" w14:textId="77777777" w:rsidR="006667A0" w:rsidRDefault="006667A0" w:rsidP="0047180B">
      <w:pPr>
        <w:spacing w:before="120"/>
      </w:pPr>
    </w:p>
    <w:p w14:paraId="6978ED8D" w14:textId="473E9488" w:rsidR="0047180B" w:rsidRDefault="0047180B" w:rsidP="0047180B">
      <w:pPr>
        <w:spacing w:before="120"/>
        <w:rPr>
          <w:rFonts w:eastAsia="SimSun"/>
          <w:bCs/>
          <w:kern w:val="2"/>
          <w:sz w:val="21"/>
        </w:rPr>
      </w:pPr>
      <w:r>
        <w:t xml:space="preserve">Referring to contribution R4-2218129, for 2UL MSD due to Cross-Band Isolation as has been used for 1UL Cross-band Isolation for 3 antenna implementation is shown in </w:t>
      </w:r>
      <w:r>
        <w:rPr>
          <w:bCs/>
          <w:lang w:eastAsia="en-US"/>
        </w:rPr>
        <w:t xml:space="preserve">Table </w:t>
      </w:r>
      <w:r>
        <w:rPr>
          <w:bCs/>
        </w:rPr>
        <w:t>5.2.3.3-5. It includes a legacy filter rejection for n5 TX OOB leakage in n28DL. The antenna isolation helps attenuate the TX leakage to give a similar MSD result specified in Table 5.2.3.3-3 for a 30MHz DL.</w:t>
      </w:r>
    </w:p>
    <w:p w14:paraId="5F3E2991" w14:textId="77777777" w:rsidR="0047180B" w:rsidRDefault="0047180B" w:rsidP="00E67EF3">
      <w:pPr>
        <w:pStyle w:val="TH"/>
      </w:pPr>
      <w:r>
        <w:rPr>
          <w:lang w:eastAsia="en-US"/>
        </w:rPr>
        <w:t xml:space="preserve">Table </w:t>
      </w:r>
      <w:r>
        <w:t>5.2.3.3-5</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786"/>
        <w:gridCol w:w="706"/>
        <w:gridCol w:w="754"/>
        <w:gridCol w:w="1099"/>
        <w:gridCol w:w="1634"/>
        <w:gridCol w:w="706"/>
        <w:gridCol w:w="754"/>
        <w:gridCol w:w="616"/>
        <w:gridCol w:w="2015"/>
      </w:tblGrid>
      <w:tr w:rsidR="0047180B" w14:paraId="65DDDAE4"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CD765E" w14:textId="77777777" w:rsidR="0047180B" w:rsidRDefault="0047180B" w:rsidP="00E67EF3">
            <w:pPr>
              <w:pStyle w:val="TAH"/>
              <w:rPr>
                <w:rFonts w:eastAsia="MS Mincho"/>
                <w:kern w:val="2"/>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42D40E" w14:textId="77777777" w:rsidR="0047180B" w:rsidRDefault="0047180B" w:rsidP="00E67EF3">
            <w:pPr>
              <w:pStyle w:val="TAH"/>
              <w:rPr>
                <w:rFonts w:eastAsia="MS Mincho"/>
                <w:kern w:val="2"/>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E0A1C" w14:textId="77777777" w:rsidR="0047180B" w:rsidRDefault="0047180B" w:rsidP="00E67EF3">
            <w:pPr>
              <w:pStyle w:val="TAH"/>
              <w:rPr>
                <w:rFonts w:eastAsia="MS Mincho"/>
                <w:kern w:val="2"/>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692A9" w14:textId="77777777" w:rsidR="0047180B" w:rsidRDefault="0047180B" w:rsidP="00E67EF3">
            <w:pPr>
              <w:pStyle w:val="TAH"/>
              <w:rPr>
                <w:rFonts w:eastAsia="MS Mincho"/>
                <w:kern w:val="2"/>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549F6" w14:textId="77777777" w:rsidR="0047180B" w:rsidRDefault="0047180B" w:rsidP="00E67EF3">
            <w:pPr>
              <w:pStyle w:val="TAH"/>
              <w:rPr>
                <w:rFonts w:eastAsia="MS Mincho"/>
                <w:kern w:val="2"/>
              </w:rPr>
            </w:pPr>
            <w:r>
              <w:rPr>
                <w:rFonts w:eastAsia="MS Mincho"/>
              </w:rPr>
              <w:t>SCS of UL band</w:t>
            </w:r>
          </w:p>
        </w:tc>
        <w:tc>
          <w:tcPr>
            <w:tcW w:w="1634" w:type="dxa"/>
            <w:tcBorders>
              <w:top w:val="single" w:sz="4" w:space="0" w:color="auto"/>
              <w:left w:val="single" w:sz="4" w:space="0" w:color="auto"/>
              <w:bottom w:val="single" w:sz="4" w:space="0" w:color="auto"/>
              <w:right w:val="single" w:sz="4" w:space="0" w:color="auto"/>
            </w:tcBorders>
            <w:vAlign w:val="center"/>
            <w:hideMark/>
          </w:tcPr>
          <w:p w14:paraId="11C36A24" w14:textId="77777777" w:rsidR="0047180B" w:rsidRDefault="0047180B" w:rsidP="00E67EF3">
            <w:pPr>
              <w:pStyle w:val="TAH"/>
              <w:rPr>
                <w:rFonts w:eastAsia="MS Mincho"/>
                <w:kern w:val="2"/>
              </w:rPr>
            </w:pPr>
            <w:r>
              <w:rPr>
                <w:rFonts w:eastAsia="MS Mincho"/>
              </w:rPr>
              <w:t>UL RB Allocation</w:t>
            </w:r>
          </w:p>
        </w:tc>
        <w:tc>
          <w:tcPr>
            <w:tcW w:w="706" w:type="dxa"/>
            <w:tcBorders>
              <w:top w:val="single" w:sz="4" w:space="0" w:color="auto"/>
              <w:left w:val="single" w:sz="4" w:space="0" w:color="auto"/>
              <w:bottom w:val="single" w:sz="4" w:space="0" w:color="auto"/>
              <w:right w:val="single" w:sz="4" w:space="0" w:color="auto"/>
            </w:tcBorders>
            <w:vAlign w:val="center"/>
            <w:hideMark/>
          </w:tcPr>
          <w:p w14:paraId="10CB9FA7" w14:textId="77777777" w:rsidR="0047180B" w:rsidRDefault="0047180B" w:rsidP="00E67EF3">
            <w:pPr>
              <w:pStyle w:val="TAH"/>
              <w:rPr>
                <w:rFonts w:eastAsia="MS Mincho"/>
                <w:kern w:val="2"/>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8276" w14:textId="77777777" w:rsidR="0047180B" w:rsidRDefault="0047180B" w:rsidP="00E67EF3">
            <w:pPr>
              <w:pStyle w:val="TAH"/>
              <w:rPr>
                <w:rFonts w:eastAsia="MS Mincho"/>
                <w:kern w:val="2"/>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1DCEF" w14:textId="77777777" w:rsidR="0047180B" w:rsidRDefault="0047180B" w:rsidP="00E67EF3">
            <w:pPr>
              <w:pStyle w:val="TAH"/>
              <w:rPr>
                <w:rFonts w:eastAsia="MS Mincho"/>
                <w:kern w:val="2"/>
              </w:rPr>
            </w:pPr>
            <w:r>
              <w:rPr>
                <w:rFonts w:eastAsia="MS Mincho"/>
              </w:rPr>
              <w:t>MSD</w:t>
            </w:r>
          </w:p>
        </w:tc>
        <w:tc>
          <w:tcPr>
            <w:tcW w:w="2015" w:type="dxa"/>
            <w:vMerge w:val="restart"/>
            <w:tcBorders>
              <w:top w:val="single" w:sz="4" w:space="0" w:color="auto"/>
              <w:left w:val="single" w:sz="4" w:space="0" w:color="auto"/>
              <w:bottom w:val="single" w:sz="4" w:space="0" w:color="auto"/>
              <w:right w:val="single" w:sz="4" w:space="0" w:color="auto"/>
            </w:tcBorders>
            <w:vAlign w:val="center"/>
            <w:hideMark/>
          </w:tcPr>
          <w:p w14:paraId="26357E3D" w14:textId="77777777" w:rsidR="0047180B" w:rsidRDefault="0047180B" w:rsidP="00E67EF3">
            <w:pPr>
              <w:pStyle w:val="TAH"/>
              <w:rPr>
                <w:rFonts w:eastAsia="MS Mincho"/>
                <w:kern w:val="2"/>
              </w:rPr>
            </w:pPr>
            <w:r>
              <w:rPr>
                <w:rFonts w:eastAsia="MS Mincho"/>
              </w:rPr>
              <w:t>Cross-band</w:t>
            </w:r>
          </w:p>
          <w:p w14:paraId="6D38B396" w14:textId="77777777" w:rsidR="0047180B" w:rsidRDefault="0047180B" w:rsidP="00E67EF3">
            <w:pPr>
              <w:pStyle w:val="TAH"/>
              <w:rPr>
                <w:rFonts w:eastAsia="MS Mincho"/>
              </w:rPr>
            </w:pPr>
            <w:r>
              <w:rPr>
                <w:rFonts w:eastAsia="MS Mincho"/>
              </w:rPr>
              <w:t>Interference</w:t>
            </w:r>
          </w:p>
          <w:p w14:paraId="334E81FF" w14:textId="77777777" w:rsidR="0047180B" w:rsidRDefault="0047180B" w:rsidP="00E67EF3">
            <w:pPr>
              <w:pStyle w:val="TAH"/>
              <w:rPr>
                <w:rFonts w:eastAsia="MS Mincho"/>
                <w:kern w:val="2"/>
              </w:rPr>
            </w:pPr>
            <w:r>
              <w:rPr>
                <w:rFonts w:eastAsia="MS Mincho"/>
              </w:rPr>
              <w:t>source</w:t>
            </w:r>
          </w:p>
        </w:tc>
      </w:tr>
      <w:tr w:rsidR="0047180B" w14:paraId="119D6D67"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235312" w14:textId="77777777" w:rsidR="0047180B" w:rsidRDefault="0047180B" w:rsidP="00E67EF3">
            <w:pPr>
              <w:pStyle w:val="TAH"/>
              <w:rPr>
                <w:rFonts w:eastAsia="MS Mincho"/>
                <w:kern w:val="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67EC7" w14:textId="77777777" w:rsidR="0047180B" w:rsidRDefault="0047180B" w:rsidP="00E67EF3">
            <w:pPr>
              <w:pStyle w:val="TAH"/>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AA7CB2"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EA1CB"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1963A" w14:textId="77777777" w:rsidR="0047180B" w:rsidRDefault="0047180B" w:rsidP="00E67EF3">
            <w:pPr>
              <w:pStyle w:val="TAH"/>
              <w:rPr>
                <w:rFonts w:eastAsia="MS Mincho"/>
                <w:kern w:val="2"/>
              </w:rPr>
            </w:pPr>
            <w:r>
              <w:rPr>
                <w:rFonts w:eastAsia="MS Mincho"/>
              </w:rPr>
              <w:t>(kHz)</w:t>
            </w:r>
          </w:p>
        </w:tc>
        <w:tc>
          <w:tcPr>
            <w:tcW w:w="1634" w:type="dxa"/>
            <w:tcBorders>
              <w:top w:val="single" w:sz="4" w:space="0" w:color="auto"/>
              <w:left w:val="single" w:sz="4" w:space="0" w:color="auto"/>
              <w:bottom w:val="single" w:sz="4" w:space="0" w:color="auto"/>
              <w:right w:val="single" w:sz="4" w:space="0" w:color="auto"/>
            </w:tcBorders>
            <w:vAlign w:val="center"/>
            <w:hideMark/>
          </w:tcPr>
          <w:p w14:paraId="4BBD12B9" w14:textId="77777777" w:rsidR="0047180B" w:rsidRDefault="0047180B" w:rsidP="00E67EF3">
            <w:pPr>
              <w:pStyle w:val="TAH"/>
              <w:rPr>
                <w:rFonts w:eastAsia="MS Mincho"/>
                <w:kern w:val="2"/>
              </w:rPr>
            </w:pPr>
            <w:r>
              <w:rPr>
                <w:rFonts w:eastAsia="MS Mincho"/>
              </w:rPr>
              <w:t>L</w:t>
            </w:r>
            <w:r>
              <w:rPr>
                <w:rFonts w:eastAsia="MS Mincho"/>
                <w:vertAlign w:val="subscript"/>
              </w:rPr>
              <w:t>CRB</w:t>
            </w:r>
          </w:p>
        </w:tc>
        <w:tc>
          <w:tcPr>
            <w:tcW w:w="706" w:type="dxa"/>
            <w:tcBorders>
              <w:top w:val="single" w:sz="4" w:space="0" w:color="auto"/>
              <w:left w:val="single" w:sz="4" w:space="0" w:color="auto"/>
              <w:bottom w:val="single" w:sz="4" w:space="0" w:color="auto"/>
              <w:right w:val="single" w:sz="4" w:space="0" w:color="auto"/>
            </w:tcBorders>
            <w:vAlign w:val="center"/>
            <w:hideMark/>
          </w:tcPr>
          <w:p w14:paraId="2F843360"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B3C07D"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EC7AB6" w14:textId="77777777" w:rsidR="0047180B" w:rsidRDefault="0047180B" w:rsidP="00E67EF3">
            <w:pPr>
              <w:pStyle w:val="TAH"/>
              <w:rPr>
                <w:rFonts w:eastAsia="MS Mincho"/>
                <w:kern w:val="2"/>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2C8955" w14:textId="77777777" w:rsidR="0047180B" w:rsidRDefault="0047180B">
            <w:pPr>
              <w:rPr>
                <w:rFonts w:ascii="Arial" w:eastAsia="MS Mincho" w:hAnsi="Arial"/>
                <w:b/>
                <w:kern w:val="2"/>
                <w:sz w:val="18"/>
              </w:rPr>
            </w:pPr>
          </w:p>
        </w:tc>
      </w:tr>
      <w:tr w:rsidR="0047180B" w14:paraId="12385D8F"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7AD4FE" w14:textId="77777777" w:rsidR="0047180B" w:rsidRDefault="0047180B" w:rsidP="00E67EF3">
            <w:pPr>
              <w:pStyle w:val="TAC"/>
              <w:rPr>
                <w:rFonts w:eastAsia="MS Mincho"/>
                <w:kern w:val="2"/>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4A068B" w14:textId="77777777" w:rsidR="0047180B" w:rsidRDefault="0047180B" w:rsidP="00E67EF3">
            <w:pPr>
              <w:pStyle w:val="TAC"/>
              <w:rPr>
                <w:rFonts w:eastAsia="MS Mincho"/>
                <w:kern w:val="2"/>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B60C" w14:textId="77777777" w:rsidR="0047180B" w:rsidRDefault="0047180B" w:rsidP="00E67EF3">
            <w:pPr>
              <w:pStyle w:val="TAC"/>
              <w:rPr>
                <w:rFonts w:eastAsia="MS Mincho"/>
                <w:bCs/>
                <w:kern w:val="2"/>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F9C301" w14:textId="77777777" w:rsidR="0047180B" w:rsidRDefault="0047180B" w:rsidP="00E67EF3">
            <w:pPr>
              <w:pStyle w:val="TAC"/>
              <w:rPr>
                <w:rFonts w:eastAsia="MS Mincho"/>
                <w:bCs/>
                <w:kern w:val="2"/>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AAC46" w14:textId="77777777" w:rsidR="0047180B" w:rsidRDefault="0047180B" w:rsidP="00E67EF3">
            <w:pPr>
              <w:pStyle w:val="TAC"/>
              <w:rPr>
                <w:rFonts w:eastAsia="MS Mincho"/>
                <w:bCs/>
                <w:kern w:val="2"/>
              </w:rPr>
            </w:pPr>
            <w:r>
              <w:rPr>
                <w:rFonts w:eastAsia="MS Mincho"/>
                <w:bCs/>
              </w:rPr>
              <w:t>15</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7C6FA1AA" w14:textId="77777777" w:rsidR="0047180B" w:rsidRDefault="0047180B" w:rsidP="00E67EF3">
            <w:pPr>
              <w:pStyle w:val="TAC"/>
              <w:rPr>
                <w:rFonts w:eastAsia="MS Mincho"/>
                <w:bCs/>
                <w:kern w:val="2"/>
              </w:rPr>
            </w:pPr>
            <w:r>
              <w:rPr>
                <w:rFonts w:eastAsia="MS Mincho"/>
                <w:bCs/>
              </w:rPr>
              <w:t>20 (RBstart=0)</w:t>
            </w:r>
          </w:p>
        </w:tc>
        <w:tc>
          <w:tcPr>
            <w:tcW w:w="706" w:type="dxa"/>
            <w:vMerge w:val="restart"/>
            <w:tcBorders>
              <w:top w:val="single" w:sz="4" w:space="0" w:color="auto"/>
              <w:left w:val="single" w:sz="4" w:space="0" w:color="auto"/>
              <w:bottom w:val="single" w:sz="4" w:space="0" w:color="auto"/>
              <w:right w:val="single" w:sz="4" w:space="0" w:color="auto"/>
            </w:tcBorders>
            <w:vAlign w:val="center"/>
            <w:hideMark/>
          </w:tcPr>
          <w:p w14:paraId="6199F0DA" w14:textId="77777777" w:rsidR="0047180B" w:rsidRDefault="0047180B" w:rsidP="00E67EF3">
            <w:pPr>
              <w:pStyle w:val="TAC"/>
              <w:rPr>
                <w:rFonts w:eastAsia="MS Mincho"/>
                <w:kern w:val="2"/>
              </w:rPr>
            </w:pPr>
            <w:r>
              <w:rPr>
                <w:bCs/>
              </w:rPr>
              <w:t>788</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9B9C79D" w14:textId="77777777" w:rsidR="0047180B" w:rsidRDefault="0047180B" w:rsidP="00E67EF3">
            <w:pPr>
              <w:pStyle w:val="TAC"/>
              <w:rPr>
                <w:rFonts w:eastAsia="MS Mincho"/>
                <w:kern w:val="2"/>
              </w:rPr>
            </w:pPr>
            <w:r>
              <w:rPr>
                <w:bCs/>
              </w:rPr>
              <w:t>30</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172BCBDF" w14:textId="77777777" w:rsidR="0047180B" w:rsidRDefault="0047180B" w:rsidP="00E67EF3">
            <w:pPr>
              <w:pStyle w:val="TAC"/>
              <w:rPr>
                <w:bCs/>
                <w:kern w:val="2"/>
              </w:rPr>
            </w:pPr>
            <w:r>
              <w:rPr>
                <w:bCs/>
              </w:rPr>
              <w:t>4.5</w:t>
            </w:r>
          </w:p>
        </w:tc>
        <w:tc>
          <w:tcPr>
            <w:tcW w:w="2015" w:type="dxa"/>
            <w:vMerge w:val="restart"/>
            <w:tcBorders>
              <w:top w:val="single" w:sz="4" w:space="0" w:color="auto"/>
              <w:left w:val="single" w:sz="4" w:space="0" w:color="auto"/>
              <w:bottom w:val="single" w:sz="4" w:space="0" w:color="auto"/>
              <w:right w:val="single" w:sz="4" w:space="0" w:color="auto"/>
            </w:tcBorders>
            <w:vAlign w:val="center"/>
            <w:hideMark/>
          </w:tcPr>
          <w:p w14:paraId="0638EAD4" w14:textId="77777777" w:rsidR="0047180B" w:rsidRDefault="0047180B" w:rsidP="00E67EF3">
            <w:pPr>
              <w:pStyle w:val="TAC"/>
              <w:rPr>
                <w:rFonts w:eastAsia="MS Mincho"/>
                <w:bCs/>
                <w:kern w:val="2"/>
              </w:rPr>
            </w:pPr>
            <w:r>
              <w:rPr>
                <w:rFonts w:eastAsia="MS Mincho"/>
                <w:bCs/>
              </w:rPr>
              <w:t>ACLR2 from n5 UL band</w:t>
            </w:r>
          </w:p>
          <w:p w14:paraId="50957F10" w14:textId="77777777" w:rsidR="0047180B" w:rsidRDefault="0047180B" w:rsidP="00E67EF3">
            <w:pPr>
              <w:pStyle w:val="TAC"/>
              <w:rPr>
                <w:rFonts w:eastAsia="MS Mincho"/>
                <w:bCs/>
                <w:kern w:val="2"/>
              </w:rPr>
            </w:pPr>
            <w:r>
              <w:rPr>
                <w:rFonts w:eastAsia="MS Mincho"/>
                <w:bCs/>
              </w:rPr>
              <w:t>ACLR1+ACLR2 from n28 UL band</w:t>
            </w:r>
          </w:p>
        </w:tc>
      </w:tr>
      <w:tr w:rsidR="0047180B" w14:paraId="14AEAD32"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9FB23" w14:textId="77777777" w:rsidR="0047180B" w:rsidRDefault="0047180B">
            <w:pPr>
              <w:keepNext/>
              <w:keepLines/>
              <w:spacing w:beforeLines="50" w:before="120" w:line="256" w:lineRule="auto"/>
              <w:jc w:val="center"/>
              <w:rPr>
                <w:rFonts w:ascii="Arial" w:eastAsiaTheme="minorEastAsia" w:hAnsi="Arial"/>
                <w:kern w:val="2"/>
                <w:sz w:val="18"/>
              </w:rPr>
            </w:pPr>
            <w:r>
              <w:rPr>
                <w:rFonts w:ascii="Arial" w:hAnsi="Arial"/>
                <w:sz w:val="18"/>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D42C6E" w14:textId="77777777" w:rsidR="0047180B" w:rsidRDefault="0047180B">
            <w:pPr>
              <w:rPr>
                <w:rFonts w:ascii="Arial" w:eastAsia="MS Mincho" w:hAnsi="Arial"/>
                <w:kern w:val="2"/>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95314" w14:textId="77777777" w:rsidR="0047180B" w:rsidRDefault="0047180B" w:rsidP="00E67EF3">
            <w:pPr>
              <w:pStyle w:val="TAC"/>
              <w:rPr>
                <w:kern w:val="2"/>
              </w:rPr>
            </w:pPr>
            <w:r>
              <w:t>733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B4D4F2" w14:textId="77777777" w:rsidR="0047180B" w:rsidRDefault="0047180B" w:rsidP="00E67EF3">
            <w:pPr>
              <w:pStyle w:val="TAC"/>
              <w:rPr>
                <w:rFonts w:eastAsia="MS Mincho"/>
                <w:kern w:val="2"/>
              </w:rPr>
            </w:pPr>
            <w: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A27F9" w14:textId="77777777" w:rsidR="0047180B" w:rsidRDefault="0047180B" w:rsidP="00E67EF3">
            <w:pPr>
              <w:pStyle w:val="TAC"/>
              <w:rPr>
                <w:rFonts w:eastAsia="MS Mincho"/>
                <w:kern w:val="2"/>
              </w:rPr>
            </w:pPr>
            <w:r>
              <w:t>15</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66BC670D" w14:textId="77777777" w:rsidR="0047180B" w:rsidRDefault="0047180B" w:rsidP="00E67EF3">
            <w:pPr>
              <w:pStyle w:val="TAC"/>
              <w:rPr>
                <w:rFonts w:eastAsia="MS Mincho"/>
                <w:kern w:val="2"/>
              </w:rPr>
            </w:pPr>
            <w:r>
              <w:t>25 (</w:t>
            </w:r>
            <w:r>
              <w:rPr>
                <w:rFonts w:eastAsia="MS Mincho"/>
              </w:rPr>
              <w:t>RBstart=135</w:t>
            </w:r>
            <w: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A57A1"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90A9A2"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C88623" w14:textId="77777777" w:rsidR="0047180B" w:rsidRDefault="0047180B">
            <w:pPr>
              <w:rPr>
                <w:rFonts w:ascii="Arial" w:hAnsi="Arial"/>
                <w:bCs/>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EE832" w14:textId="77777777" w:rsidR="0047180B" w:rsidRDefault="0047180B">
            <w:pPr>
              <w:rPr>
                <w:rFonts w:ascii="Arial" w:eastAsia="MS Mincho" w:hAnsi="Arial"/>
                <w:bCs/>
                <w:kern w:val="2"/>
                <w:sz w:val="18"/>
              </w:rPr>
            </w:pPr>
          </w:p>
        </w:tc>
      </w:tr>
    </w:tbl>
    <w:p w14:paraId="0C370147" w14:textId="77777777" w:rsidR="0047180B" w:rsidRDefault="0047180B" w:rsidP="0047180B">
      <w:pPr>
        <w:spacing w:before="120"/>
        <w:rPr>
          <w:bCs/>
          <w:kern w:val="2"/>
          <w:sz w:val="21"/>
        </w:rPr>
      </w:pPr>
    </w:p>
    <w:p w14:paraId="6D7A2D30" w14:textId="66BABDF8" w:rsidR="000161F2" w:rsidRPr="0099404E" w:rsidRDefault="000161F2" w:rsidP="005C2DD9">
      <w:pPr>
        <w:pStyle w:val="Heading2"/>
        <w:rPr>
          <w:rFonts w:eastAsiaTheme="minorEastAsia"/>
          <w:lang w:eastAsia="zh-CN"/>
        </w:rPr>
      </w:pPr>
      <w:bookmarkStart w:id="356" w:name="introduction"/>
      <w:bookmarkStart w:id="357" w:name="_Toc129096996"/>
      <w:bookmarkStart w:id="358" w:name="_Toc130385509"/>
      <w:bookmarkStart w:id="359" w:name="_Toc130387302"/>
      <w:bookmarkStart w:id="360" w:name="_Toc130388790"/>
      <w:bookmarkStart w:id="361" w:name="_Toc137570161"/>
      <w:bookmarkStart w:id="362" w:name="_Toc145514180"/>
      <w:bookmarkStart w:id="363" w:name="_Toc146628311"/>
      <w:bookmarkEnd w:id="356"/>
      <w:r>
        <w:rPr>
          <w:rFonts w:hint="eastAsia"/>
        </w:rPr>
        <w:t>5</w:t>
      </w:r>
      <w:r w:rsidRPr="004D3578">
        <w:t>.</w:t>
      </w:r>
      <w:r>
        <w:rPr>
          <w:rFonts w:hint="eastAsia"/>
        </w:rPr>
        <w:t>3</w:t>
      </w:r>
      <w:r w:rsidRPr="004D3578">
        <w:tab/>
      </w:r>
      <w:r>
        <w:rPr>
          <w:kern w:val="2"/>
          <w:lang w:val="en-US"/>
        </w:rPr>
        <w:t>CA_n8-n20-n28</w:t>
      </w:r>
      <w:bookmarkEnd w:id="357"/>
      <w:bookmarkEnd w:id="358"/>
      <w:bookmarkEnd w:id="359"/>
      <w:bookmarkEnd w:id="360"/>
      <w:bookmarkEnd w:id="361"/>
      <w:bookmarkEnd w:id="362"/>
      <w:bookmarkEnd w:id="363"/>
    </w:p>
    <w:p w14:paraId="07D70B3D" w14:textId="3581C3AF" w:rsidR="0090665E" w:rsidRDefault="0090665E" w:rsidP="008D6D7B">
      <w:pPr>
        <w:pStyle w:val="Heading3"/>
        <w:rPr>
          <w:rFonts w:eastAsia="SimSun"/>
          <w:lang w:val="en-US" w:eastAsia="zh-CN"/>
        </w:rPr>
      </w:pPr>
      <w:bookmarkStart w:id="364" w:name="_Toc129096997"/>
      <w:bookmarkStart w:id="365" w:name="_Toc130385510"/>
      <w:bookmarkStart w:id="366" w:name="_Toc130387303"/>
      <w:bookmarkStart w:id="367" w:name="_Toc130388791"/>
      <w:bookmarkStart w:id="368" w:name="_Toc137570162"/>
      <w:bookmarkStart w:id="369" w:name="_Toc145514181"/>
      <w:bookmarkStart w:id="370" w:name="_Toc146628312"/>
      <w:r w:rsidRPr="00547A5C">
        <w:rPr>
          <w:lang w:val="en-US"/>
        </w:rPr>
        <w:t>5.3.1</w:t>
      </w:r>
      <w:r w:rsidRPr="00547A5C">
        <w:rPr>
          <w:lang w:val="en-US"/>
        </w:rPr>
        <w:tab/>
        <w:t>UE RF architecture assumption</w:t>
      </w:r>
      <w:bookmarkEnd w:id="364"/>
      <w:bookmarkEnd w:id="365"/>
      <w:bookmarkEnd w:id="366"/>
      <w:bookmarkEnd w:id="367"/>
      <w:bookmarkEnd w:id="368"/>
      <w:bookmarkEnd w:id="369"/>
      <w:bookmarkEnd w:id="370"/>
      <w:r>
        <w:rPr>
          <w:rFonts w:eastAsia="SimSun"/>
          <w:lang w:val="en-US" w:eastAsia="zh-CN"/>
        </w:rPr>
        <w:t xml:space="preserve"> </w:t>
      </w:r>
    </w:p>
    <w:p w14:paraId="4F760F1A" w14:textId="77777777" w:rsidR="0099404E" w:rsidRDefault="0099404E" w:rsidP="00755924">
      <w:pPr>
        <w:pStyle w:val="Heading4"/>
        <w:rPr>
          <w:lang w:val="en-US"/>
        </w:rPr>
      </w:pPr>
      <w:bookmarkStart w:id="371" w:name="_Toc129096998"/>
      <w:bookmarkStart w:id="372" w:name="_Toc130385511"/>
      <w:bookmarkStart w:id="373" w:name="_Toc130387304"/>
      <w:bookmarkStart w:id="374" w:name="_Toc130388792"/>
      <w:bookmarkStart w:id="375" w:name="_Toc137570163"/>
      <w:bookmarkStart w:id="376" w:name="_Toc145514182"/>
      <w:bookmarkStart w:id="377" w:name="_Toc146628313"/>
      <w:r>
        <w:rPr>
          <w:lang w:val="en-US"/>
        </w:rPr>
        <w:t>5.3.1.0</w:t>
      </w:r>
      <w:r>
        <w:rPr>
          <w:lang w:val="en-US"/>
        </w:rPr>
        <w:tab/>
        <w:t>General</w:t>
      </w:r>
      <w:bookmarkEnd w:id="371"/>
      <w:bookmarkEnd w:id="372"/>
      <w:bookmarkEnd w:id="373"/>
      <w:bookmarkEnd w:id="374"/>
      <w:bookmarkEnd w:id="375"/>
      <w:bookmarkEnd w:id="376"/>
      <w:bookmarkEnd w:id="377"/>
    </w:p>
    <w:p w14:paraId="2DC9E3F9" w14:textId="4E3CEE16" w:rsidR="0099404E" w:rsidRDefault="0099404E" w:rsidP="0099404E">
      <w:pPr>
        <w:overflowPunct/>
        <w:autoSpaceDE/>
        <w:adjustRightInd/>
        <w:rPr>
          <w:rFonts w:eastAsia="SimSun"/>
          <w:lang w:val="en-US" w:eastAsia="zh-CN"/>
        </w:rPr>
      </w:pPr>
      <w:r>
        <w:rPr>
          <w:rFonts w:eastAsia="SimSun"/>
          <w:lang w:val="en-US" w:eastAsia="zh-CN"/>
        </w:rPr>
        <w:t>The UE RF architectures with 2 antenna, 3 antenna, 4 antenna can be assumed to analyze and study for CA_n8-n20-n28.The antenna number is the total number of antennas to support Main UL/DL and diversity DL for all bands. UE RF architecture with three antennas for CA_n8-n20-n28 is used as baseline for evaluation. The UE RF architectures with two or four antennas are not precluded in the study item.</w:t>
      </w:r>
    </w:p>
    <w:p w14:paraId="353B9143" w14:textId="77777777" w:rsidR="0099404E" w:rsidRPr="00755924" w:rsidRDefault="0099404E" w:rsidP="00755924">
      <w:pPr>
        <w:pStyle w:val="Heading4"/>
        <w:rPr>
          <w:lang w:val="en-US"/>
        </w:rPr>
      </w:pPr>
      <w:bookmarkStart w:id="378" w:name="_Toc129096999"/>
      <w:bookmarkStart w:id="379" w:name="_Toc130385512"/>
      <w:bookmarkStart w:id="380" w:name="_Toc130387305"/>
      <w:bookmarkStart w:id="381" w:name="_Toc130388793"/>
      <w:bookmarkStart w:id="382" w:name="_Toc137570164"/>
      <w:bookmarkStart w:id="383" w:name="_Toc145514183"/>
      <w:bookmarkStart w:id="384" w:name="_Toc146628314"/>
      <w:r>
        <w:rPr>
          <w:lang w:val="en-US"/>
        </w:rPr>
        <w:t>5.3.1.1</w:t>
      </w:r>
      <w:r>
        <w:rPr>
          <w:lang w:val="en-US"/>
        </w:rPr>
        <w:tab/>
        <w:t>UE RF architecture with three antennas</w:t>
      </w:r>
      <w:bookmarkEnd w:id="378"/>
      <w:bookmarkEnd w:id="379"/>
      <w:bookmarkEnd w:id="380"/>
      <w:bookmarkEnd w:id="381"/>
      <w:bookmarkEnd w:id="382"/>
      <w:bookmarkEnd w:id="383"/>
      <w:bookmarkEnd w:id="384"/>
    </w:p>
    <w:p w14:paraId="49408DF5" w14:textId="2A06FBC3" w:rsidR="0099404E" w:rsidRDefault="0099404E" w:rsidP="0099404E">
      <w:pPr>
        <w:overflowPunct/>
        <w:autoSpaceDE/>
        <w:adjustRightInd/>
        <w:rPr>
          <w:rFonts w:eastAsia="SimSun"/>
          <w:lang w:val="en-US" w:eastAsia="zh-CN"/>
        </w:rPr>
      </w:pPr>
      <w:r w:rsidRPr="00DE6119">
        <w:rPr>
          <w:rFonts w:eastAsia="SimSun"/>
          <w:lang w:val="en-US" w:eastAsia="zh-CN"/>
        </w:rPr>
        <w:t>The assumption 1A</w:t>
      </w:r>
      <w:r>
        <w:rPr>
          <w:rFonts w:eastAsia="SimSun"/>
          <w:lang w:val="en-US" w:eastAsia="zh-CN"/>
        </w:rPr>
        <w:t xml:space="preserve"> for UE RF architecture with three antennas for CA_n8-n20-n28 are shown as below.</w:t>
      </w:r>
    </w:p>
    <w:p w14:paraId="4C92C8F1" w14:textId="7DA1BE69" w:rsidR="0099404E" w:rsidRDefault="0099404E" w:rsidP="00E67EF3">
      <w:pPr>
        <w:pStyle w:val="B10"/>
        <w:rPr>
          <w:rFonts w:eastAsia="SimSun"/>
          <w:lang w:val="en-US" w:eastAsia="zh-CN"/>
        </w:rPr>
      </w:pPr>
      <w:r>
        <w:rPr>
          <w:rFonts w:eastAsia="SimSun"/>
          <w:lang w:val="en-US" w:eastAsia="zh-CN"/>
        </w:rPr>
        <w:lastRenderedPageBreak/>
        <w:t>1)</w:t>
      </w:r>
      <w:r w:rsidR="002B33AA">
        <w:rPr>
          <w:rFonts w:eastAsia="SimSun"/>
          <w:lang w:val="en-US" w:eastAsia="zh-CN"/>
        </w:rPr>
        <w:tab/>
      </w:r>
      <w:r>
        <w:rPr>
          <w:rFonts w:eastAsia="SimSun"/>
          <w:lang w:val="en-US" w:eastAsia="zh-CN"/>
        </w:rPr>
        <w:t>n28UL/n20+n28DL/n20UL triplexer on antenna 1</w:t>
      </w:r>
    </w:p>
    <w:p w14:paraId="3633B6B2" w14:textId="6B528901" w:rsidR="0099404E" w:rsidRDefault="0099404E" w:rsidP="00E67EF3">
      <w:pPr>
        <w:pStyle w:val="B10"/>
        <w:rPr>
          <w:rFonts w:eastAsia="SimSun"/>
          <w:lang w:val="en-US" w:eastAsia="zh-CN"/>
        </w:rPr>
      </w:pPr>
      <w:r>
        <w:rPr>
          <w:rFonts w:eastAsia="SimSun"/>
          <w:lang w:val="en-US" w:eastAsia="zh-CN"/>
        </w:rPr>
        <w:t>2)</w:t>
      </w:r>
      <w:r w:rsidR="002B33AA">
        <w:rPr>
          <w:rFonts w:eastAsia="SimSun"/>
          <w:lang w:val="en-US" w:eastAsia="zh-CN"/>
        </w:rPr>
        <w:tab/>
      </w:r>
      <w:r>
        <w:rPr>
          <w:rFonts w:eastAsia="SimSun"/>
          <w:lang w:val="en-US" w:eastAsia="zh-CN"/>
        </w:rPr>
        <w:t>n8UL/n8DL duplexer on antenna 2</w:t>
      </w:r>
    </w:p>
    <w:p w14:paraId="78F488C7" w14:textId="0AB63863" w:rsidR="0099404E" w:rsidRDefault="0099404E" w:rsidP="00E67EF3">
      <w:pPr>
        <w:pStyle w:val="B10"/>
        <w:rPr>
          <w:rFonts w:eastAsia="SimSun"/>
          <w:lang w:val="en-US" w:eastAsia="zh-CN"/>
        </w:rPr>
      </w:pPr>
      <w:r>
        <w:rPr>
          <w:rFonts w:eastAsia="SimSun"/>
          <w:lang w:val="en-US" w:eastAsia="zh-CN"/>
        </w:rPr>
        <w:t>3)</w:t>
      </w:r>
      <w:r w:rsidR="002B33AA">
        <w:rPr>
          <w:rFonts w:eastAsia="SimSun"/>
          <w:lang w:val="en-US" w:eastAsia="zh-CN"/>
        </w:rPr>
        <w:tab/>
      </w:r>
      <w:r>
        <w:rPr>
          <w:rFonts w:eastAsia="SimSun"/>
          <w:lang w:val="en-US" w:eastAsia="zh-CN"/>
        </w:rPr>
        <w:t>n20+n28DL/n8DL duplexer on antenna 3</w:t>
      </w:r>
    </w:p>
    <w:p w14:paraId="58302A62" w14:textId="48AA8537" w:rsidR="0099404E" w:rsidRDefault="0099404E" w:rsidP="00E67EF3">
      <w:pPr>
        <w:pStyle w:val="B10"/>
        <w:rPr>
          <w:rFonts w:eastAsia="SimSun"/>
          <w:lang w:eastAsia="zh-CN"/>
        </w:rPr>
      </w:pPr>
      <w:r>
        <w:rPr>
          <w:rFonts w:eastAsia="SimSun"/>
          <w:lang w:eastAsia="zh-CN"/>
        </w:rPr>
        <w:t>4)</w:t>
      </w:r>
      <w:r w:rsidR="002B33AA">
        <w:rPr>
          <w:rFonts w:eastAsia="SimSun"/>
          <w:lang w:eastAsia="zh-CN"/>
        </w:rPr>
        <w:tab/>
      </w:r>
      <w:r>
        <w:rPr>
          <w:rFonts w:eastAsia="SimSun"/>
          <w:lang w:eastAsia="zh-CN"/>
        </w:rPr>
        <w:t>10dB antenna isolation is used for MSD calculations</w:t>
      </w:r>
    </w:p>
    <w:p w14:paraId="4AD6E79D"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1B</w:t>
      </w:r>
      <w:r>
        <w:rPr>
          <w:rFonts w:eastAsia="SimSun"/>
          <w:lang w:val="en-US" w:eastAsia="zh-CN"/>
        </w:rPr>
        <w:t xml:space="preserve"> for UE RF architecture with three antennas for CA_n8-n20-n28 are shown as below. Comparing to assumption 1a, n8UL/n8DL duplexer on antenna 2 was replaced by n8UL/n8DL/n20UL/n20DL quadplexer.</w:t>
      </w:r>
    </w:p>
    <w:p w14:paraId="31804F19" w14:textId="60D6308C" w:rsidR="0099404E" w:rsidRDefault="0099404E" w:rsidP="00E67EF3">
      <w:pPr>
        <w:pStyle w:val="B10"/>
        <w:rPr>
          <w:rFonts w:eastAsia="SimSun"/>
          <w:lang w:val="en-US" w:eastAsia="zh-CN"/>
        </w:rPr>
      </w:pPr>
      <w:r>
        <w:rPr>
          <w:rFonts w:eastAsia="SimSun"/>
          <w:lang w:val="en-US" w:eastAsia="zh-CN"/>
        </w:rPr>
        <w:t>1)</w:t>
      </w:r>
      <w:r w:rsidR="002B33AA">
        <w:rPr>
          <w:rFonts w:eastAsia="SimSun"/>
          <w:lang w:val="en-US" w:eastAsia="zh-CN"/>
        </w:rPr>
        <w:tab/>
      </w:r>
      <w:r>
        <w:rPr>
          <w:rFonts w:eastAsia="SimSun"/>
          <w:lang w:val="en-US" w:eastAsia="zh-CN"/>
        </w:rPr>
        <w:t>n28UL/n20+n28DL/n20UL triplexer on antenna 1</w:t>
      </w:r>
    </w:p>
    <w:p w14:paraId="22673C7D" w14:textId="35421156" w:rsidR="0099404E" w:rsidRDefault="0099404E" w:rsidP="00E67EF3">
      <w:pPr>
        <w:pStyle w:val="B10"/>
        <w:rPr>
          <w:rFonts w:eastAsia="SimSun"/>
          <w:lang w:val="en-US" w:eastAsia="zh-CN"/>
        </w:rPr>
      </w:pPr>
      <w:r>
        <w:rPr>
          <w:rFonts w:eastAsia="SimSun"/>
          <w:lang w:val="en-US" w:eastAsia="zh-CN"/>
        </w:rPr>
        <w:t>2)</w:t>
      </w:r>
      <w:r w:rsidR="002B33AA">
        <w:rPr>
          <w:rFonts w:eastAsia="SimSun"/>
          <w:lang w:val="en-US" w:eastAsia="zh-CN"/>
        </w:rPr>
        <w:tab/>
      </w:r>
      <w:r>
        <w:rPr>
          <w:rFonts w:eastAsia="SimSun"/>
          <w:lang w:val="en-US" w:eastAsia="zh-CN"/>
        </w:rPr>
        <w:t>n8UL/n8DL/n20UL/n20DL quadplexer on antenna 2</w:t>
      </w:r>
    </w:p>
    <w:p w14:paraId="6D88490B" w14:textId="2EF75CE1" w:rsidR="0099404E" w:rsidRDefault="0099404E" w:rsidP="00E67EF3">
      <w:pPr>
        <w:pStyle w:val="B10"/>
        <w:rPr>
          <w:rFonts w:eastAsia="SimSun"/>
          <w:lang w:val="en-US" w:eastAsia="zh-CN"/>
        </w:rPr>
      </w:pPr>
      <w:r>
        <w:rPr>
          <w:rFonts w:eastAsia="SimSun"/>
          <w:lang w:val="en-US" w:eastAsia="zh-CN"/>
        </w:rPr>
        <w:t>3)</w:t>
      </w:r>
      <w:r w:rsidR="002B33AA">
        <w:rPr>
          <w:rFonts w:eastAsia="SimSun"/>
          <w:lang w:val="en-US" w:eastAsia="zh-CN"/>
        </w:rPr>
        <w:tab/>
      </w:r>
      <w:r>
        <w:rPr>
          <w:rFonts w:eastAsia="SimSun"/>
          <w:lang w:val="en-US" w:eastAsia="zh-CN"/>
        </w:rPr>
        <w:t>n20+n28DL/n8DL duplexer on antenna 3</w:t>
      </w:r>
    </w:p>
    <w:p w14:paraId="20672FB2" w14:textId="6B9F4551" w:rsidR="0099404E" w:rsidRDefault="0099404E" w:rsidP="00E67EF3">
      <w:pPr>
        <w:pStyle w:val="B10"/>
        <w:rPr>
          <w:rFonts w:eastAsia="SimSun"/>
          <w:lang w:eastAsia="zh-CN"/>
        </w:rPr>
      </w:pPr>
      <w:r>
        <w:rPr>
          <w:rFonts w:eastAsia="SimSun"/>
          <w:lang w:eastAsia="zh-CN"/>
        </w:rPr>
        <w:t>4)</w:t>
      </w:r>
      <w:r w:rsidR="002B33AA">
        <w:rPr>
          <w:rFonts w:eastAsia="SimSun"/>
          <w:lang w:eastAsia="zh-CN"/>
        </w:rPr>
        <w:tab/>
      </w:r>
      <w:r>
        <w:rPr>
          <w:rFonts w:eastAsia="SimSun"/>
          <w:lang w:eastAsia="zh-CN"/>
        </w:rPr>
        <w:t>10dB antenna isolation is used for MSD calculations</w:t>
      </w:r>
    </w:p>
    <w:p w14:paraId="319D8D84" w14:textId="3B75C827" w:rsidR="0099404E" w:rsidRDefault="0099404E" w:rsidP="00E67EF3">
      <w:pPr>
        <w:rPr>
          <w:rFonts w:eastAsia="SimSun"/>
          <w:lang w:val="en-US" w:eastAsia="zh-CN"/>
        </w:rPr>
      </w:pPr>
      <w:r w:rsidRPr="00DE6119">
        <w:rPr>
          <w:rFonts w:eastAsia="SimSun"/>
          <w:lang w:val="en-US" w:eastAsia="zh-CN"/>
        </w:rPr>
        <w:t>The assumption 1C</w:t>
      </w:r>
      <w:r>
        <w:rPr>
          <w:rFonts w:eastAsia="SimSun"/>
          <w:lang w:val="en-US" w:eastAsia="zh-CN"/>
        </w:rPr>
        <w:t xml:space="preserve"> for UE RF architecture with three antennas for CA_n8-n20-n28 are shown as Figure 5.3.1.1-1. These are two other variants based on assumption 1a.</w:t>
      </w:r>
      <w:r>
        <w:rPr>
          <w:lang w:val="en-US"/>
        </w:rPr>
        <w:t xml:space="preserve"> </w:t>
      </w:r>
      <w:r>
        <w:t>T</w:t>
      </w:r>
      <w:r>
        <w:rPr>
          <w:rFonts w:eastAsia="SimSun"/>
          <w:lang w:val="en-US" w:eastAsia="zh-CN"/>
        </w:rPr>
        <w:t>hey may allow easier implementation of either triplexer or duplexer in main path owing to that the frequency separations between the sub-bands are wider than the architecture assumed for DC_8-20_n28. However, the downside with two variants is that the widest frequency range which needs to be covered by any of the antenna is still relatively wide at 212 MHz and 257 MHz respectively.</w:t>
      </w:r>
    </w:p>
    <w:p w14:paraId="308C5AE8" w14:textId="77777777" w:rsidR="00E67EF3" w:rsidRDefault="00E67EF3" w:rsidP="0099404E">
      <w:pPr>
        <w:overflowPunct/>
        <w:autoSpaceDE/>
        <w:adjustRightInd/>
        <w:rPr>
          <w:rFonts w:eastAsia="SimSun"/>
          <w:lang w:eastAsia="zh-CN"/>
        </w:rPr>
      </w:pPr>
    </w:p>
    <w:p w14:paraId="044AD03B" w14:textId="4A6443B5" w:rsidR="0099404E" w:rsidRDefault="0099404E" w:rsidP="00E67EF3">
      <w:pPr>
        <w:pStyle w:val="TH"/>
        <w:rPr>
          <w:rFonts w:eastAsia="SimSun"/>
          <w:lang w:eastAsia="zh-CN"/>
        </w:rPr>
      </w:pPr>
      <w:r>
        <w:rPr>
          <w:noProof/>
          <w:lang w:val="en-US" w:eastAsia="zh-CN"/>
        </w:rPr>
        <w:drawing>
          <wp:inline distT="0" distB="0" distL="0" distR="0" wp14:anchorId="0BE976CE" wp14:editId="11216D21">
            <wp:extent cx="6115685" cy="170116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685" cy="1701165"/>
                    </a:xfrm>
                    <a:prstGeom prst="rect">
                      <a:avLst/>
                    </a:prstGeom>
                    <a:noFill/>
                    <a:ln>
                      <a:noFill/>
                    </a:ln>
                  </pic:spPr>
                </pic:pic>
              </a:graphicData>
            </a:graphic>
          </wp:inline>
        </w:drawing>
      </w:r>
    </w:p>
    <w:p w14:paraId="452321A7" w14:textId="28449957" w:rsidR="0099404E" w:rsidRDefault="0099404E" w:rsidP="00E67EF3">
      <w:pPr>
        <w:pStyle w:val="TF"/>
      </w:pPr>
      <w:r>
        <w:t>Figure 5.3.1.1-1 Potential UE architecture variants to support CA_n8-n20-n28 with 3 antenna</w:t>
      </w:r>
    </w:p>
    <w:p w14:paraId="6ABB66D6" w14:textId="77777777" w:rsidR="00E67EF3" w:rsidRDefault="00E67EF3" w:rsidP="00E67EF3">
      <w:pPr>
        <w:rPr>
          <w:rFonts w:eastAsia="SimSun"/>
          <w:lang w:eastAsia="zh-CN"/>
        </w:rPr>
      </w:pPr>
    </w:p>
    <w:p w14:paraId="6FCEE2AD" w14:textId="77777777" w:rsidR="0099404E" w:rsidRPr="00755924" w:rsidRDefault="0099404E" w:rsidP="00755924">
      <w:pPr>
        <w:pStyle w:val="Heading4"/>
        <w:rPr>
          <w:lang w:val="en-US"/>
        </w:rPr>
      </w:pPr>
      <w:bookmarkStart w:id="385" w:name="_Toc129097000"/>
      <w:bookmarkStart w:id="386" w:name="_Toc130385513"/>
      <w:bookmarkStart w:id="387" w:name="_Toc130387306"/>
      <w:bookmarkStart w:id="388" w:name="_Toc130388794"/>
      <w:bookmarkStart w:id="389" w:name="_Toc137570165"/>
      <w:bookmarkStart w:id="390" w:name="_Toc145514184"/>
      <w:bookmarkStart w:id="391" w:name="_Toc146628315"/>
      <w:r>
        <w:rPr>
          <w:lang w:val="en-US"/>
        </w:rPr>
        <w:t>5.3.1.2</w:t>
      </w:r>
      <w:r>
        <w:rPr>
          <w:lang w:val="en-US"/>
        </w:rPr>
        <w:tab/>
        <w:t>UE RF architecture with two antennas</w:t>
      </w:r>
      <w:bookmarkEnd w:id="385"/>
      <w:bookmarkEnd w:id="386"/>
      <w:bookmarkEnd w:id="387"/>
      <w:bookmarkEnd w:id="388"/>
      <w:bookmarkEnd w:id="389"/>
      <w:bookmarkEnd w:id="390"/>
      <w:bookmarkEnd w:id="391"/>
    </w:p>
    <w:p w14:paraId="6EDAECF9"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2A</w:t>
      </w:r>
      <w:r>
        <w:rPr>
          <w:rFonts w:eastAsia="SimSun"/>
          <w:lang w:val="en-US" w:eastAsia="zh-CN"/>
        </w:rPr>
        <w:t xml:space="preserve"> for UE RF architecture with two antennas for CA_n8-n20-n28 are shown as below. Pentaplexer design is considered.</w:t>
      </w:r>
    </w:p>
    <w:p w14:paraId="5FC1FC79" w14:textId="368A44BB" w:rsidR="0099404E" w:rsidRDefault="0099404E" w:rsidP="00E67EF3">
      <w:pPr>
        <w:pStyle w:val="B10"/>
        <w:rPr>
          <w:rFonts w:eastAsia="SimSun"/>
          <w:lang w:val="en-US" w:eastAsia="zh-CN"/>
        </w:rPr>
      </w:pPr>
      <w:r>
        <w:rPr>
          <w:rFonts w:eastAsia="SimSun"/>
          <w:lang w:val="en-US" w:eastAsia="zh-CN"/>
        </w:rPr>
        <w:t>1)</w:t>
      </w:r>
      <w:r w:rsidR="0084351B">
        <w:rPr>
          <w:rFonts w:eastAsia="SimSun"/>
          <w:lang w:val="en-US" w:eastAsia="zh-CN"/>
        </w:rPr>
        <w:tab/>
      </w:r>
      <w:r>
        <w:rPr>
          <w:rFonts w:eastAsia="SimSun"/>
          <w:lang w:val="en-US" w:eastAsia="zh-CN"/>
        </w:rPr>
        <w:t>n28UL/n20+n28DL/n20UL/n8UL/n8DL pentaplexer on antenna 1</w:t>
      </w:r>
    </w:p>
    <w:p w14:paraId="2FFF9D14" w14:textId="0022B822" w:rsidR="0099404E" w:rsidRDefault="0099404E" w:rsidP="00E67EF3">
      <w:pPr>
        <w:pStyle w:val="B10"/>
        <w:rPr>
          <w:rFonts w:eastAsia="SimSun"/>
          <w:lang w:val="en-US" w:eastAsia="zh-CN"/>
        </w:rPr>
      </w:pPr>
      <w:r>
        <w:rPr>
          <w:rFonts w:eastAsia="SimSun"/>
          <w:lang w:val="en-US" w:eastAsia="zh-CN"/>
        </w:rPr>
        <w:t>2)</w:t>
      </w:r>
      <w:r w:rsidR="0084351B">
        <w:rPr>
          <w:rFonts w:eastAsia="SimSun"/>
          <w:lang w:val="en-US" w:eastAsia="zh-CN"/>
        </w:rPr>
        <w:tab/>
      </w:r>
      <w:r>
        <w:rPr>
          <w:rFonts w:eastAsia="SimSun"/>
          <w:lang w:val="en-US" w:eastAsia="zh-CN"/>
        </w:rPr>
        <w:t>n20+n28DL/n8DL duplexer on antenna 2</w:t>
      </w:r>
    </w:p>
    <w:p w14:paraId="7C39CA0D" w14:textId="20CACABD" w:rsidR="0099404E" w:rsidRDefault="0099404E" w:rsidP="00E67EF3">
      <w:pPr>
        <w:pStyle w:val="B10"/>
        <w:rPr>
          <w:rFonts w:eastAsia="SimSun"/>
          <w:lang w:eastAsia="zh-CN"/>
        </w:rPr>
      </w:pPr>
      <w:r>
        <w:rPr>
          <w:rFonts w:eastAsia="SimSun"/>
          <w:lang w:eastAsia="zh-CN"/>
        </w:rPr>
        <w:t>3)</w:t>
      </w:r>
      <w:r w:rsidR="0084351B">
        <w:rPr>
          <w:rFonts w:eastAsia="SimSun"/>
          <w:lang w:eastAsia="zh-CN"/>
        </w:rPr>
        <w:tab/>
      </w:r>
      <w:r>
        <w:rPr>
          <w:rFonts w:eastAsia="SimSun"/>
          <w:lang w:eastAsia="zh-CN"/>
        </w:rPr>
        <w:t>10dB antenna isolation is used for MSD calculations</w:t>
      </w:r>
    </w:p>
    <w:p w14:paraId="500940FE"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2B</w:t>
      </w:r>
      <w:r>
        <w:rPr>
          <w:rFonts w:eastAsia="SimSun"/>
          <w:lang w:val="en-US" w:eastAsia="zh-CN"/>
        </w:rPr>
        <w:t xml:space="preserve"> for UE RF architecture with two antennas for CA_n8-n20-n28 are shown as below. Quadplexer design is considered.</w:t>
      </w:r>
    </w:p>
    <w:p w14:paraId="0E0F3C40" w14:textId="65FB76B0" w:rsidR="0099404E" w:rsidRDefault="0099404E" w:rsidP="00E67EF3">
      <w:pPr>
        <w:pStyle w:val="B10"/>
        <w:rPr>
          <w:rFonts w:eastAsia="SimSun"/>
          <w:lang w:val="en-US" w:eastAsia="zh-CN"/>
        </w:rPr>
      </w:pPr>
      <w:r>
        <w:rPr>
          <w:rFonts w:eastAsia="SimSun"/>
          <w:lang w:val="en-US" w:eastAsia="zh-CN"/>
        </w:rPr>
        <w:t>1)</w:t>
      </w:r>
      <w:r w:rsidR="0084351B">
        <w:rPr>
          <w:rFonts w:eastAsia="SimSun"/>
          <w:lang w:val="en-US" w:eastAsia="zh-CN"/>
        </w:rPr>
        <w:tab/>
      </w:r>
      <w:r>
        <w:rPr>
          <w:rFonts w:eastAsia="SimSun"/>
          <w:lang w:val="en-US" w:eastAsia="zh-CN"/>
        </w:rPr>
        <w:t>n28UL/n20+n28DL/n20UL/n8DL quadplexer on antenna 1</w:t>
      </w:r>
    </w:p>
    <w:p w14:paraId="79870CE8" w14:textId="478F959B" w:rsidR="0099404E" w:rsidRDefault="0099404E" w:rsidP="00E67EF3">
      <w:pPr>
        <w:pStyle w:val="B10"/>
        <w:rPr>
          <w:rFonts w:eastAsia="SimSun"/>
          <w:lang w:val="en-US" w:eastAsia="zh-CN"/>
        </w:rPr>
      </w:pPr>
      <w:r>
        <w:rPr>
          <w:rFonts w:eastAsia="SimSun"/>
          <w:lang w:val="en-US" w:eastAsia="zh-CN"/>
        </w:rPr>
        <w:t>2)</w:t>
      </w:r>
      <w:r w:rsidR="0084351B">
        <w:rPr>
          <w:rFonts w:eastAsia="SimSun"/>
          <w:lang w:val="en-US" w:eastAsia="zh-CN"/>
        </w:rPr>
        <w:tab/>
      </w:r>
      <w:r>
        <w:rPr>
          <w:rFonts w:eastAsia="SimSun"/>
          <w:lang w:val="en-US" w:eastAsia="zh-CN"/>
        </w:rPr>
        <w:t>n20+n28DL/n8UL/n8DL triplexer or n20+n28DL/n20UL/n8UL/n8DL quadplexer on antenna 2</w:t>
      </w:r>
    </w:p>
    <w:p w14:paraId="4D07202F" w14:textId="71CB037E" w:rsidR="0099404E" w:rsidRDefault="0099404E" w:rsidP="00E67EF3">
      <w:pPr>
        <w:pStyle w:val="B10"/>
        <w:rPr>
          <w:rFonts w:eastAsia="SimSun"/>
          <w:lang w:eastAsia="zh-CN"/>
        </w:rPr>
      </w:pPr>
      <w:r>
        <w:rPr>
          <w:rFonts w:eastAsia="SimSun"/>
          <w:lang w:eastAsia="zh-CN"/>
        </w:rPr>
        <w:t>3)</w:t>
      </w:r>
      <w:r w:rsidR="0084351B">
        <w:rPr>
          <w:rFonts w:eastAsia="SimSun"/>
          <w:lang w:eastAsia="zh-CN"/>
        </w:rPr>
        <w:tab/>
      </w:r>
      <w:r>
        <w:rPr>
          <w:rFonts w:eastAsia="SimSun"/>
          <w:lang w:eastAsia="zh-CN"/>
        </w:rPr>
        <w:t>10dB antenna isolation is used for MSD calculations</w:t>
      </w:r>
    </w:p>
    <w:p w14:paraId="256A8750" w14:textId="77777777" w:rsidR="0099404E" w:rsidRDefault="0099404E" w:rsidP="0099404E">
      <w:pPr>
        <w:overflowPunct/>
        <w:autoSpaceDE/>
        <w:adjustRightInd/>
        <w:rPr>
          <w:rFonts w:eastAsia="SimSun"/>
          <w:lang w:val="en-US" w:eastAsia="zh-CN"/>
        </w:rPr>
      </w:pPr>
      <w:r>
        <w:rPr>
          <w:rFonts w:eastAsia="SimSun"/>
          <w:lang w:val="en-US" w:eastAsia="zh-CN"/>
        </w:rPr>
        <w:t xml:space="preserve">There are two potential implementation challenges with 2-antenna architectures. The first challenge is that the antenna design needs to cover the entire spectrum range of 257 MHz simultaneously as shown in Figure 5.3.1-1 for either of the variants, which is equivalent to a 31% bandwidth ratio and that would far exceed the bandwidth ratio for a typical </w:t>
      </w:r>
      <w:r>
        <w:rPr>
          <w:rFonts w:eastAsia="SimSun"/>
          <w:lang w:val="en-US" w:eastAsia="zh-CN"/>
        </w:rPr>
        <w:lastRenderedPageBreak/>
        <w:t>planar antenna design in a smartphone. As a result, the radiative performance for the combination is expected to be compromised.</w:t>
      </w:r>
    </w:p>
    <w:p w14:paraId="02D5D28C" w14:textId="14B55ED2" w:rsidR="0099404E" w:rsidRDefault="0099404E" w:rsidP="0099404E">
      <w:pPr>
        <w:overflowPunct/>
        <w:autoSpaceDE/>
        <w:adjustRightInd/>
        <w:rPr>
          <w:rFonts w:eastAsia="SimSun"/>
          <w:lang w:val="en-US" w:eastAsia="zh-CN"/>
        </w:rPr>
      </w:pPr>
      <w:r>
        <w:rPr>
          <w:rFonts w:eastAsia="SimSun"/>
          <w:lang w:val="en-US" w:eastAsia="zh-CN"/>
        </w:rPr>
        <w:t>The second challenge is on the feasibility of a pentaplexer design for variant (a) to aggregate five closely spaced spectrum ranges as shown in Figure 5.3.1-1, not only with sufficient filter isolation between self-band and cross-band but also with acceptable insertion loss. The variant (b) though avoids the use of pentaplexer, the design of the intended quadplexer is still relatively challenging considering the closely spaced spectrum ranges with nearly 8% bandwidth ratio for the n20/n28 combined DL range.</w:t>
      </w:r>
    </w:p>
    <w:p w14:paraId="0D034C13" w14:textId="77777777" w:rsidR="00E67EF3" w:rsidRDefault="00E67EF3" w:rsidP="0099404E">
      <w:pPr>
        <w:overflowPunct/>
        <w:autoSpaceDE/>
        <w:adjustRightInd/>
        <w:rPr>
          <w:rFonts w:eastAsia="SimSun"/>
          <w:lang w:val="en-US" w:eastAsia="zh-CN"/>
        </w:rPr>
      </w:pPr>
    </w:p>
    <w:p w14:paraId="5FFAE71A" w14:textId="77777777" w:rsidR="0099404E" w:rsidRPr="00755924" w:rsidRDefault="0099404E" w:rsidP="00755924">
      <w:pPr>
        <w:pStyle w:val="Heading4"/>
        <w:rPr>
          <w:lang w:val="en-US"/>
        </w:rPr>
      </w:pPr>
      <w:bookmarkStart w:id="392" w:name="_Toc129097001"/>
      <w:bookmarkStart w:id="393" w:name="_Toc130385514"/>
      <w:bookmarkStart w:id="394" w:name="_Toc130387307"/>
      <w:bookmarkStart w:id="395" w:name="_Toc130388795"/>
      <w:bookmarkStart w:id="396" w:name="_Toc137570166"/>
      <w:bookmarkStart w:id="397" w:name="_Toc145514185"/>
      <w:bookmarkStart w:id="398" w:name="_Toc146628316"/>
      <w:r>
        <w:rPr>
          <w:lang w:val="en-US"/>
        </w:rPr>
        <w:t>5.3.1.3</w:t>
      </w:r>
      <w:r>
        <w:rPr>
          <w:lang w:val="en-US"/>
        </w:rPr>
        <w:tab/>
        <w:t>UE RF architecture with four antennas</w:t>
      </w:r>
      <w:bookmarkEnd w:id="392"/>
      <w:bookmarkEnd w:id="393"/>
      <w:bookmarkEnd w:id="394"/>
      <w:bookmarkEnd w:id="395"/>
      <w:bookmarkEnd w:id="396"/>
      <w:bookmarkEnd w:id="397"/>
      <w:bookmarkEnd w:id="398"/>
    </w:p>
    <w:p w14:paraId="3780AAAA"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3A and 3B</w:t>
      </w:r>
      <w:r>
        <w:rPr>
          <w:rFonts w:eastAsia="SimSun"/>
          <w:lang w:val="en-US" w:eastAsia="zh-CN"/>
        </w:rPr>
        <w:t xml:space="preserve"> for UE RF architecture with four antennas for CA_n8-n20-n28 are shown as below.</w:t>
      </w:r>
    </w:p>
    <w:p w14:paraId="5E1FFA8C" w14:textId="5A2B76CC" w:rsidR="0099404E" w:rsidRDefault="0099404E" w:rsidP="00E67EF3">
      <w:pPr>
        <w:pStyle w:val="TH"/>
        <w:rPr>
          <w:rFonts w:eastAsia="SimSun"/>
          <w:lang w:val="en-US" w:eastAsia="zh-CN"/>
        </w:rPr>
      </w:pPr>
      <w:r>
        <w:rPr>
          <w:noProof/>
          <w:lang w:val="en-US" w:eastAsia="zh-CN"/>
        </w:rPr>
        <w:drawing>
          <wp:inline distT="0" distB="0" distL="0" distR="0" wp14:anchorId="167F86A5" wp14:editId="50FB77B0">
            <wp:extent cx="5029200" cy="206883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29200" cy="2068830"/>
                    </a:xfrm>
                    <a:prstGeom prst="rect">
                      <a:avLst/>
                    </a:prstGeom>
                    <a:noFill/>
                    <a:ln>
                      <a:noFill/>
                    </a:ln>
                  </pic:spPr>
                </pic:pic>
              </a:graphicData>
            </a:graphic>
          </wp:inline>
        </w:drawing>
      </w:r>
    </w:p>
    <w:p w14:paraId="0BDBAEF2" w14:textId="2E564FA0" w:rsidR="0099404E" w:rsidRDefault="0099404E" w:rsidP="00E67EF3">
      <w:pPr>
        <w:pStyle w:val="TF"/>
      </w:pPr>
      <w:r>
        <w:t>Figure 5.3.1.3-1 The assumption 3A for UE RF architecture to support CA_n8-n20-n28 with 4 antenna</w:t>
      </w:r>
    </w:p>
    <w:p w14:paraId="4039695E" w14:textId="77777777" w:rsidR="00B36407" w:rsidRDefault="00B36407" w:rsidP="00E67EF3">
      <w:pPr>
        <w:rPr>
          <w:rFonts w:eastAsia="SimSun"/>
          <w:lang w:val="en-US" w:eastAsia="zh-CN"/>
        </w:rPr>
      </w:pPr>
    </w:p>
    <w:p w14:paraId="05D3247A" w14:textId="77777777" w:rsidR="0099404E" w:rsidRDefault="0099404E" w:rsidP="00B36407">
      <w:pPr>
        <w:pStyle w:val="TH"/>
        <w:rPr>
          <w:rFonts w:eastAsia="SimSun"/>
          <w:lang w:val="en-US" w:eastAsia="zh-CN"/>
        </w:rPr>
      </w:pPr>
      <w:r>
        <w:rPr>
          <w:rFonts w:eastAsiaTheme="minorEastAsia"/>
          <w:lang w:val="en-US" w:eastAsia="zh-CN"/>
        </w:rPr>
        <w:object w:dxaOrig="5520" w:dyaOrig="2970" w14:anchorId="355D1832">
          <v:shape id="_x0000_i1027" type="#_x0000_t75" style="width:276.5pt;height:149pt" o:ole="">
            <v:imagedata r:id="rId30" o:title=""/>
          </v:shape>
          <o:OLEObject Type="Embed" ProgID="Visio.Drawing.15" ShapeID="_x0000_i1027" DrawAspect="Content" ObjectID="_1757242476" r:id="rId31"/>
        </w:object>
      </w:r>
    </w:p>
    <w:p w14:paraId="102B1665" w14:textId="77777777" w:rsidR="0099404E" w:rsidRDefault="0099404E" w:rsidP="00B36407">
      <w:pPr>
        <w:pStyle w:val="TF"/>
        <w:rPr>
          <w:rFonts w:eastAsia="SimSun"/>
          <w:lang w:val="en-US" w:eastAsia="zh-CN"/>
        </w:rPr>
      </w:pPr>
      <w:r>
        <w:t>Figure 5.3.1.3-2 The assumption 3B for UE RF architecture to support CA_n8-n20-n28 with 4 antenna</w:t>
      </w:r>
    </w:p>
    <w:p w14:paraId="6006CB66" w14:textId="77777777" w:rsidR="0099404E" w:rsidRDefault="0099404E" w:rsidP="0099404E">
      <w:pPr>
        <w:overflowPunct/>
        <w:autoSpaceDE/>
        <w:adjustRightInd/>
        <w:rPr>
          <w:bCs/>
          <w:lang w:eastAsia="en-US"/>
        </w:rPr>
      </w:pPr>
      <w:r>
        <w:rPr>
          <w:bCs/>
        </w:rPr>
        <w:t>For the 4-antenna implementation, the three of the four antenna are used in the main path to aggregate the n8, n20, and n28 signals over the air, as shown in Figures 5.3.1.3-1 and 5.3.1.3-2. As n8, n20, and n28 signals do not need to be combined through a multiplexer, there is no additional insertion loss in n8, n20, and n28 main signal paths as compared to single-band implementation.</w:t>
      </w:r>
    </w:p>
    <w:p w14:paraId="27BA6602" w14:textId="19D480D0" w:rsidR="0099404E" w:rsidRDefault="0099404E" w:rsidP="0090665E">
      <w:pPr>
        <w:overflowPunct/>
        <w:autoSpaceDE/>
        <w:adjustRightInd/>
        <w:rPr>
          <w:bCs/>
        </w:rPr>
      </w:pPr>
      <w:r>
        <w:rPr>
          <w:bCs/>
        </w:rPr>
        <w:t>Having 3 antenna in the main signal path not only avoids the more complicated multiplexer implementation and the associated additional insertion losses, but also allows narrower frequency coverage for each of the 3 antenna as compared to single-antenna implementation. However, the additional antenna cannot be added without occupying more phone space.</w:t>
      </w:r>
    </w:p>
    <w:p w14:paraId="1F7E84B5" w14:textId="77777777" w:rsidR="006A1A03" w:rsidRPr="0099404E" w:rsidRDefault="006A1A03" w:rsidP="0090665E">
      <w:pPr>
        <w:overflowPunct/>
        <w:autoSpaceDE/>
        <w:adjustRightInd/>
        <w:rPr>
          <w:rFonts w:eastAsia="SimSun"/>
          <w:lang w:val="en-US" w:eastAsia="zh-CN"/>
        </w:rPr>
      </w:pPr>
    </w:p>
    <w:p w14:paraId="5FD6E818" w14:textId="77777777" w:rsidR="0090665E" w:rsidRPr="00547A5C" w:rsidRDefault="0090665E" w:rsidP="0090665E">
      <w:pPr>
        <w:pStyle w:val="Heading3"/>
        <w:rPr>
          <w:lang w:val="en-US"/>
        </w:rPr>
      </w:pPr>
      <w:bookmarkStart w:id="399" w:name="_Toc129097002"/>
      <w:bookmarkStart w:id="400" w:name="_Toc130385515"/>
      <w:bookmarkStart w:id="401" w:name="_Toc130387308"/>
      <w:bookmarkStart w:id="402" w:name="_Toc130388796"/>
      <w:bookmarkStart w:id="403" w:name="_Toc137570167"/>
      <w:bookmarkStart w:id="404" w:name="_Toc145514186"/>
      <w:bookmarkStart w:id="405" w:name="_Toc146628317"/>
      <w:r w:rsidRPr="00547A5C">
        <w:rPr>
          <w:lang w:val="en-US"/>
        </w:rPr>
        <w:lastRenderedPageBreak/>
        <w:t>5.3.2</w:t>
      </w:r>
      <w:r w:rsidRPr="00547A5C">
        <w:rPr>
          <w:lang w:val="en-US"/>
        </w:rPr>
        <w:tab/>
        <w:t>CA_n8-n20</w:t>
      </w:r>
      <w:bookmarkEnd w:id="399"/>
      <w:bookmarkEnd w:id="400"/>
      <w:bookmarkEnd w:id="401"/>
      <w:bookmarkEnd w:id="402"/>
      <w:bookmarkEnd w:id="403"/>
      <w:bookmarkEnd w:id="404"/>
      <w:bookmarkEnd w:id="405"/>
    </w:p>
    <w:p w14:paraId="5292BEC1" w14:textId="77777777" w:rsidR="0090665E" w:rsidRPr="00547A5C" w:rsidRDefault="0090665E" w:rsidP="0090665E">
      <w:pPr>
        <w:pStyle w:val="Heading4"/>
        <w:rPr>
          <w:lang w:val="en-US"/>
        </w:rPr>
      </w:pPr>
      <w:bookmarkStart w:id="406" w:name="_Toc129097003"/>
      <w:bookmarkStart w:id="407" w:name="_Toc130385516"/>
      <w:bookmarkStart w:id="408" w:name="_Toc130387309"/>
      <w:bookmarkStart w:id="409" w:name="_Toc130388797"/>
      <w:bookmarkStart w:id="410" w:name="_Toc137570168"/>
      <w:bookmarkStart w:id="411" w:name="_Toc145514187"/>
      <w:bookmarkStart w:id="412" w:name="_Toc146628318"/>
      <w:r w:rsidRPr="00547A5C">
        <w:rPr>
          <w:lang w:val="en-US"/>
        </w:rPr>
        <w:t>5.3.2.0</w:t>
      </w:r>
      <w:r w:rsidRPr="00547A5C">
        <w:rPr>
          <w:lang w:val="en-US"/>
        </w:rPr>
        <w:tab/>
        <w:t>General</w:t>
      </w:r>
      <w:bookmarkEnd w:id="406"/>
      <w:bookmarkEnd w:id="407"/>
      <w:bookmarkEnd w:id="408"/>
      <w:bookmarkEnd w:id="409"/>
      <w:bookmarkEnd w:id="410"/>
      <w:bookmarkEnd w:id="411"/>
      <w:bookmarkEnd w:id="412"/>
    </w:p>
    <w:p w14:paraId="62ACCA61" w14:textId="77777777" w:rsidR="0090665E" w:rsidRDefault="0090665E" w:rsidP="0090665E">
      <w:pPr>
        <w:rPr>
          <w:rFonts w:eastAsiaTheme="minorEastAsia"/>
          <w:lang w:eastAsia="zh-CN"/>
        </w:rPr>
      </w:pPr>
      <w:r>
        <w:rPr>
          <w:rFonts w:eastAsiaTheme="minorEastAsia"/>
          <w:lang w:eastAsia="zh-CN"/>
        </w:rPr>
        <w:t>According to the current spec TS 38.101-1, DL CA_n8A-n20A_BCS0 has been specified. Thus, some of RF requirements can be reused as below. Both DL_n8A-n20A_BCS0 and DL_n8A-n20A_UL_n8A-n20A are fallback CA band combinations of DL_n8A-n20A-n28A_UL_n8A-n20A.</w:t>
      </w:r>
    </w:p>
    <w:p w14:paraId="19DCC408" w14:textId="77777777" w:rsidR="0090665E" w:rsidRPr="00547A5C" w:rsidRDefault="0090665E" w:rsidP="0090665E">
      <w:pPr>
        <w:pStyle w:val="Heading4"/>
        <w:rPr>
          <w:lang w:val="en-US"/>
        </w:rPr>
      </w:pPr>
      <w:bookmarkStart w:id="413" w:name="_Toc129097004"/>
      <w:bookmarkStart w:id="414" w:name="_Toc130385517"/>
      <w:bookmarkStart w:id="415" w:name="_Toc130387310"/>
      <w:bookmarkStart w:id="416" w:name="_Toc130388798"/>
      <w:bookmarkStart w:id="417" w:name="_Toc137570169"/>
      <w:bookmarkStart w:id="418" w:name="_Toc145514188"/>
      <w:bookmarkStart w:id="419" w:name="_Toc146628319"/>
      <w:r w:rsidRPr="00547A5C">
        <w:rPr>
          <w:lang w:val="en-US"/>
        </w:rPr>
        <w:t>5.3.2.1</w:t>
      </w:r>
      <w:r w:rsidRPr="00547A5C">
        <w:rPr>
          <w:lang w:val="en-US"/>
        </w:rPr>
        <w:tab/>
        <w:t>Operating bands for CA</w:t>
      </w:r>
      <w:bookmarkEnd w:id="413"/>
      <w:bookmarkEnd w:id="414"/>
      <w:bookmarkEnd w:id="415"/>
      <w:bookmarkEnd w:id="416"/>
      <w:bookmarkEnd w:id="417"/>
      <w:bookmarkEnd w:id="418"/>
      <w:bookmarkEnd w:id="419"/>
    </w:p>
    <w:p w14:paraId="455923BF" w14:textId="5DD769BE" w:rsidR="0090665E" w:rsidRDefault="0090665E" w:rsidP="0090665E">
      <w:pPr>
        <w:pStyle w:val="TH"/>
        <w:rPr>
          <w:rFonts w:cs="Arial"/>
          <w:lang w:eastAsia="ja-JP"/>
        </w:rPr>
      </w:pPr>
      <w:r>
        <w:rPr>
          <w:rFonts w:cs="Arial"/>
        </w:rPr>
        <w:t xml:space="preserve">Table </w:t>
      </w:r>
      <w:r>
        <w:rPr>
          <w:rFonts w:cs="Arial"/>
          <w:lang w:val="en-US" w:eastAsia="zh-CN"/>
        </w:rPr>
        <w:t>5.3.2</w:t>
      </w:r>
      <w:r>
        <w:rPr>
          <w:rFonts w:cs="Arial"/>
          <w:lang w:eastAsia="zh-CN"/>
        </w:rPr>
        <w:t>.1</w:t>
      </w:r>
      <w:r>
        <w:rPr>
          <w:rFonts w:cs="Arial"/>
        </w:rPr>
        <w:t>-1</w:t>
      </w:r>
      <w:r>
        <w:t xml:space="preserve">: </w:t>
      </w:r>
      <w:r>
        <w:rPr>
          <w:rFonts w:cs="Arial"/>
          <w:lang w:val="en-US" w:eastAsia="zh-CN"/>
        </w:rPr>
        <w:t>CA</w:t>
      </w:r>
      <w:r>
        <w:rPr>
          <w:rFonts w:cs="Arial"/>
          <w:lang w:eastAsia="zh-CN"/>
        </w:rPr>
        <w:t xml:space="preserve"> band combination of </w:t>
      </w:r>
      <w:r>
        <w:rPr>
          <w:rFonts w:cs="Arial"/>
          <w:lang w:val="en-US" w:eastAsia="zh-CN"/>
        </w:rPr>
        <w:t>band n8+n20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0665E" w14:paraId="4074876C"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7BD431D" w14:textId="77777777" w:rsidR="0090665E" w:rsidRDefault="0090665E" w:rsidP="005259DB">
            <w:pPr>
              <w:pStyle w:val="TAH"/>
              <w:spacing w:before="24" w:after="24"/>
              <w:ind w:left="1378"/>
              <w:rPr>
                <w:rFonts w:eastAsia="Malgun Gothic" w:cs="Arial"/>
                <w:lang w:eastAsia="en-US"/>
              </w:rPr>
            </w:pPr>
            <w:r>
              <w:rPr>
                <w:rFonts w:eastAsia="Malgun Gothic" w:cs="Arial"/>
                <w:lang w:eastAsia="ja-JP"/>
              </w:rPr>
              <w:t>NR</w:t>
            </w:r>
            <w:r>
              <w:rPr>
                <w:rFonts w:eastAsia="Malgun Gothic" w:cs="Arial"/>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02C45228" w14:textId="77777777" w:rsidR="0090665E" w:rsidRDefault="0090665E" w:rsidP="00D109B0">
            <w:pPr>
              <w:pStyle w:val="TAH"/>
              <w:rPr>
                <w:rFonts w:eastAsia="Malgun Gothic"/>
                <w:lang w:eastAsia="en-US"/>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409078DC" w14:textId="77777777" w:rsidR="0090665E" w:rsidRDefault="0090665E" w:rsidP="00D109B0">
            <w:pPr>
              <w:pStyle w:val="TAH"/>
              <w:rPr>
                <w:rFonts w:eastAsia="Malgun Gothic"/>
                <w:lang w:eastAsia="en-US"/>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01796FD6" w14:textId="77777777" w:rsidR="0090665E" w:rsidRDefault="0090665E" w:rsidP="005259DB">
            <w:pPr>
              <w:pStyle w:val="TAH"/>
              <w:spacing w:before="24" w:after="24"/>
              <w:ind w:left="1378"/>
              <w:rPr>
                <w:rFonts w:eastAsia="Malgun Gothic" w:cs="Arial"/>
                <w:lang w:eastAsia="en-US"/>
              </w:rPr>
            </w:pPr>
            <w:r>
              <w:rPr>
                <w:rFonts w:eastAsia="Malgun Gothic" w:cs="Arial"/>
              </w:rPr>
              <w:t>Duplex</w:t>
            </w:r>
          </w:p>
          <w:p w14:paraId="2AC41C0A" w14:textId="77777777" w:rsidR="0090665E" w:rsidRDefault="0090665E" w:rsidP="005259DB">
            <w:pPr>
              <w:pStyle w:val="TAH"/>
              <w:spacing w:before="24" w:after="24"/>
              <w:ind w:left="1378"/>
              <w:rPr>
                <w:rFonts w:ascii="Times New Roman" w:eastAsia="Malgun Gothic" w:hAnsi="Times New Roman"/>
                <w:lang w:eastAsia="en-US"/>
              </w:rPr>
            </w:pPr>
            <w:r>
              <w:rPr>
                <w:rFonts w:eastAsia="Malgun Gothic" w:cs="Arial"/>
              </w:rPr>
              <w:t>mode</w:t>
            </w:r>
          </w:p>
        </w:tc>
      </w:tr>
      <w:tr w:rsidR="0090665E" w14:paraId="21F878D6"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517C0CC4"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1F02AB39" w14:textId="77777777" w:rsidR="0090665E" w:rsidRDefault="0090665E" w:rsidP="00D109B0">
            <w:pPr>
              <w:pStyle w:val="TAH"/>
              <w:rPr>
                <w:rFonts w:eastAsia="Malgun Gothic"/>
                <w:lang w:eastAsia="en-US"/>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446F7263" w14:textId="77777777" w:rsidR="0090665E" w:rsidRDefault="0090665E" w:rsidP="00D109B0">
            <w:pPr>
              <w:pStyle w:val="TAH"/>
              <w:rPr>
                <w:rFonts w:eastAsia="Malgun Gothic"/>
                <w:lang w:eastAsia="en-US"/>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2842127" w14:textId="77777777" w:rsidR="0090665E" w:rsidRDefault="0090665E" w:rsidP="005259DB">
            <w:pPr>
              <w:overflowPunct/>
              <w:autoSpaceDE/>
              <w:autoSpaceDN/>
              <w:adjustRightInd/>
              <w:spacing w:after="0"/>
              <w:rPr>
                <w:rFonts w:eastAsia="Malgun Gothic"/>
                <w:b/>
                <w:sz w:val="18"/>
                <w:lang w:eastAsia="en-US"/>
              </w:rPr>
            </w:pPr>
          </w:p>
        </w:tc>
      </w:tr>
      <w:tr w:rsidR="0090665E" w14:paraId="622CAABF" w14:textId="77777777" w:rsidTr="00D109B0">
        <w:trPr>
          <w:trHeight w:val="497"/>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54406EE7"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46EB777F" w14:textId="77777777" w:rsidR="0090665E" w:rsidRDefault="0090665E" w:rsidP="00D109B0">
            <w:pPr>
              <w:pStyle w:val="TAH"/>
              <w:rPr>
                <w:rFonts w:eastAsia="Malgun Gothic"/>
                <w:lang w:eastAsia="en-US"/>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52542C56" w14:textId="77777777" w:rsidR="0090665E" w:rsidRDefault="0090665E" w:rsidP="00D109B0">
            <w:pPr>
              <w:pStyle w:val="TAH"/>
              <w:rPr>
                <w:rFonts w:eastAsia="Malgun Gothic"/>
                <w:lang w:eastAsia="en-US"/>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235B9FC" w14:textId="77777777" w:rsidR="0090665E" w:rsidRDefault="0090665E" w:rsidP="005259DB">
            <w:pPr>
              <w:overflowPunct/>
              <w:autoSpaceDE/>
              <w:autoSpaceDN/>
              <w:adjustRightInd/>
              <w:spacing w:after="0"/>
              <w:rPr>
                <w:rFonts w:eastAsia="Malgun Gothic"/>
                <w:b/>
                <w:sz w:val="18"/>
                <w:lang w:eastAsia="en-US"/>
              </w:rPr>
            </w:pPr>
          </w:p>
        </w:tc>
      </w:tr>
      <w:tr w:rsidR="0090665E" w14:paraId="0507AEEC"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669F560D" w14:textId="77777777" w:rsidR="0090665E" w:rsidRDefault="0090665E" w:rsidP="00D109B0">
            <w:pPr>
              <w:pStyle w:val="TAC"/>
              <w:rPr>
                <w:rFonts w:eastAsiaTheme="minorEastAsia"/>
                <w:lang w:val="en-US" w:eastAsia="zh-CN"/>
              </w:rPr>
            </w:pPr>
            <w:r>
              <w:rPr>
                <w:rFonts w:eastAsia="SimSun"/>
                <w:lang w:val="en-US" w:eastAsia="zh-CN"/>
              </w:rPr>
              <w:t>n</w:t>
            </w:r>
            <w:r>
              <w:rPr>
                <w:lang w:val="en-US" w:eastAsia="zh-CN"/>
              </w:rPr>
              <w:t>8</w:t>
            </w:r>
          </w:p>
        </w:tc>
        <w:tc>
          <w:tcPr>
            <w:tcW w:w="1088" w:type="dxa"/>
            <w:tcBorders>
              <w:top w:val="single" w:sz="4" w:space="0" w:color="auto"/>
              <w:left w:val="single" w:sz="4" w:space="0" w:color="auto"/>
              <w:bottom w:val="single" w:sz="4" w:space="0" w:color="auto"/>
              <w:right w:val="nil"/>
            </w:tcBorders>
            <w:vAlign w:val="center"/>
            <w:hideMark/>
          </w:tcPr>
          <w:p w14:paraId="09B51A73" w14:textId="77777777" w:rsidR="0090665E" w:rsidRDefault="0090665E" w:rsidP="00D109B0">
            <w:pPr>
              <w:pStyle w:val="TAC"/>
              <w:rPr>
                <w:rFonts w:eastAsiaTheme="minorEastAsia"/>
                <w:lang w:eastAsia="zh-CN"/>
              </w:rPr>
            </w:pPr>
            <w:r>
              <w:rPr>
                <w:rFonts w:eastAsiaTheme="minorEastAsia"/>
                <w:lang w:eastAsia="zh-CN"/>
              </w:rPr>
              <w:t>880 MHz</w:t>
            </w:r>
          </w:p>
        </w:tc>
        <w:tc>
          <w:tcPr>
            <w:tcW w:w="295" w:type="dxa"/>
            <w:tcBorders>
              <w:top w:val="single" w:sz="4" w:space="0" w:color="auto"/>
              <w:left w:val="nil"/>
              <w:bottom w:val="single" w:sz="4" w:space="0" w:color="auto"/>
              <w:right w:val="nil"/>
            </w:tcBorders>
            <w:vAlign w:val="center"/>
            <w:hideMark/>
          </w:tcPr>
          <w:p w14:paraId="03C46C92" w14:textId="77777777" w:rsidR="0090665E" w:rsidRDefault="0090665E" w:rsidP="00D109B0">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2185D8C2" w14:textId="77777777" w:rsidR="0090665E" w:rsidRDefault="0090665E" w:rsidP="00D109B0">
            <w:pPr>
              <w:pStyle w:val="TAC"/>
              <w:rPr>
                <w:rFonts w:eastAsiaTheme="minorEastAsia"/>
                <w:lang w:eastAsia="zh-CN"/>
              </w:rPr>
            </w:pPr>
            <w:r>
              <w:rPr>
                <w:rFonts w:eastAsiaTheme="minorEastAsia"/>
                <w:lang w:eastAsia="zh-CN"/>
              </w:rPr>
              <w:t>915 MHz</w:t>
            </w:r>
          </w:p>
        </w:tc>
        <w:tc>
          <w:tcPr>
            <w:tcW w:w="1231" w:type="dxa"/>
            <w:tcBorders>
              <w:top w:val="single" w:sz="4" w:space="0" w:color="auto"/>
              <w:left w:val="single" w:sz="4" w:space="0" w:color="auto"/>
              <w:bottom w:val="single" w:sz="4" w:space="0" w:color="auto"/>
              <w:right w:val="nil"/>
            </w:tcBorders>
            <w:vAlign w:val="center"/>
            <w:hideMark/>
          </w:tcPr>
          <w:p w14:paraId="26D95B67" w14:textId="77777777" w:rsidR="0090665E" w:rsidRDefault="0090665E" w:rsidP="00D109B0">
            <w:pPr>
              <w:pStyle w:val="TAC"/>
              <w:rPr>
                <w:rFonts w:eastAsiaTheme="minorEastAsia"/>
                <w:lang w:eastAsia="zh-CN"/>
              </w:rPr>
            </w:pPr>
            <w:r>
              <w:rPr>
                <w:rFonts w:eastAsiaTheme="minorEastAsia"/>
                <w:lang w:eastAsia="zh-CN"/>
              </w:rPr>
              <w:t>925 MHz</w:t>
            </w:r>
          </w:p>
        </w:tc>
        <w:tc>
          <w:tcPr>
            <w:tcW w:w="355" w:type="dxa"/>
            <w:tcBorders>
              <w:top w:val="single" w:sz="4" w:space="0" w:color="auto"/>
              <w:left w:val="nil"/>
              <w:bottom w:val="single" w:sz="4" w:space="0" w:color="auto"/>
              <w:right w:val="nil"/>
            </w:tcBorders>
            <w:vAlign w:val="center"/>
            <w:hideMark/>
          </w:tcPr>
          <w:p w14:paraId="7B94387C" w14:textId="77777777" w:rsidR="0090665E" w:rsidRDefault="0090665E" w:rsidP="00D109B0">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0047E47D" w14:textId="77777777" w:rsidR="0090665E" w:rsidRDefault="0090665E" w:rsidP="00D109B0">
            <w:pPr>
              <w:pStyle w:val="TAC"/>
              <w:rPr>
                <w:rFonts w:eastAsiaTheme="minorEastAsia"/>
                <w:lang w:eastAsia="zh-CN"/>
              </w:rPr>
            </w:pPr>
            <w:r>
              <w:rPr>
                <w:rFonts w:eastAsiaTheme="minorEastAsia"/>
                <w:lang w:eastAsia="zh-CN"/>
              </w:rPr>
              <w:t>960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6115310D" w14:textId="77777777" w:rsidR="0090665E" w:rsidRDefault="0090665E" w:rsidP="00D109B0">
            <w:pPr>
              <w:pStyle w:val="TAC"/>
              <w:rPr>
                <w:rFonts w:eastAsiaTheme="minorEastAsia"/>
                <w:lang w:eastAsia="zh-CN"/>
              </w:rPr>
            </w:pPr>
            <w:r>
              <w:rPr>
                <w:rFonts w:eastAsiaTheme="minorEastAsia"/>
                <w:lang w:eastAsia="zh-CN"/>
              </w:rPr>
              <w:t>FDD</w:t>
            </w:r>
          </w:p>
        </w:tc>
      </w:tr>
      <w:tr w:rsidR="0090665E" w14:paraId="2C90CCAA"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12CE4484" w14:textId="77777777" w:rsidR="0090665E" w:rsidRDefault="0090665E" w:rsidP="00D109B0">
            <w:pPr>
              <w:pStyle w:val="TAC"/>
              <w:rPr>
                <w:lang w:val="en-US" w:eastAsia="zh-CN"/>
              </w:rPr>
            </w:pPr>
            <w:r>
              <w:rPr>
                <w:rFonts w:eastAsia="SimSun"/>
                <w:lang w:val="en-US" w:eastAsia="zh-CN"/>
              </w:rPr>
              <w:t>n</w:t>
            </w:r>
            <w:r>
              <w:rPr>
                <w:lang w:val="en-US" w:eastAsia="zh-CN"/>
              </w:rPr>
              <w:t>20</w:t>
            </w:r>
          </w:p>
        </w:tc>
        <w:tc>
          <w:tcPr>
            <w:tcW w:w="1088" w:type="dxa"/>
            <w:tcBorders>
              <w:top w:val="single" w:sz="4" w:space="0" w:color="auto"/>
              <w:left w:val="single" w:sz="4" w:space="0" w:color="auto"/>
              <w:bottom w:val="single" w:sz="4" w:space="0" w:color="auto"/>
              <w:right w:val="nil"/>
            </w:tcBorders>
            <w:vAlign w:val="center"/>
            <w:hideMark/>
          </w:tcPr>
          <w:p w14:paraId="0E2738F3" w14:textId="77777777" w:rsidR="0090665E" w:rsidRDefault="0090665E" w:rsidP="00D109B0">
            <w:pPr>
              <w:pStyle w:val="TAC"/>
              <w:rPr>
                <w:rFonts w:eastAsiaTheme="minorEastAsia"/>
                <w:lang w:eastAsia="zh-CN"/>
              </w:rPr>
            </w:pPr>
            <w:r>
              <w:rPr>
                <w:rFonts w:eastAsiaTheme="minorEastAsia"/>
                <w:lang w:eastAsia="zh-CN"/>
              </w:rPr>
              <w:t>832 MHz</w:t>
            </w:r>
          </w:p>
        </w:tc>
        <w:tc>
          <w:tcPr>
            <w:tcW w:w="295" w:type="dxa"/>
            <w:tcBorders>
              <w:top w:val="single" w:sz="4" w:space="0" w:color="auto"/>
              <w:left w:val="nil"/>
              <w:bottom w:val="single" w:sz="4" w:space="0" w:color="auto"/>
              <w:right w:val="nil"/>
            </w:tcBorders>
            <w:vAlign w:val="center"/>
            <w:hideMark/>
          </w:tcPr>
          <w:p w14:paraId="11C07036" w14:textId="77777777" w:rsidR="0090665E" w:rsidRDefault="0090665E" w:rsidP="00D109B0">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1E9D885C" w14:textId="77777777" w:rsidR="0090665E" w:rsidRDefault="0090665E" w:rsidP="00D109B0">
            <w:pPr>
              <w:pStyle w:val="TAC"/>
              <w:rPr>
                <w:rFonts w:eastAsiaTheme="minorEastAsia"/>
                <w:lang w:eastAsia="zh-CN"/>
              </w:rPr>
            </w:pPr>
            <w:r>
              <w:rPr>
                <w:rFonts w:eastAsiaTheme="minorEastAsia"/>
                <w:lang w:eastAsia="zh-CN"/>
              </w:rPr>
              <w:t>862 MHz</w:t>
            </w:r>
          </w:p>
        </w:tc>
        <w:tc>
          <w:tcPr>
            <w:tcW w:w="1231" w:type="dxa"/>
            <w:tcBorders>
              <w:top w:val="single" w:sz="4" w:space="0" w:color="auto"/>
              <w:left w:val="single" w:sz="4" w:space="0" w:color="auto"/>
              <w:bottom w:val="single" w:sz="4" w:space="0" w:color="auto"/>
              <w:right w:val="nil"/>
            </w:tcBorders>
            <w:vAlign w:val="center"/>
            <w:hideMark/>
          </w:tcPr>
          <w:p w14:paraId="1C84E281" w14:textId="77777777" w:rsidR="0090665E" w:rsidRDefault="0090665E" w:rsidP="00D109B0">
            <w:pPr>
              <w:pStyle w:val="TAC"/>
              <w:rPr>
                <w:rFonts w:eastAsiaTheme="minorEastAsia"/>
                <w:lang w:eastAsia="zh-CN"/>
              </w:rPr>
            </w:pPr>
            <w:r>
              <w:rPr>
                <w:rFonts w:eastAsiaTheme="minorEastAsia"/>
                <w:lang w:eastAsia="zh-CN"/>
              </w:rPr>
              <w:t>791 MHz</w:t>
            </w:r>
          </w:p>
        </w:tc>
        <w:tc>
          <w:tcPr>
            <w:tcW w:w="355" w:type="dxa"/>
            <w:tcBorders>
              <w:top w:val="single" w:sz="4" w:space="0" w:color="auto"/>
              <w:left w:val="nil"/>
              <w:bottom w:val="single" w:sz="4" w:space="0" w:color="auto"/>
              <w:right w:val="nil"/>
            </w:tcBorders>
            <w:vAlign w:val="center"/>
            <w:hideMark/>
          </w:tcPr>
          <w:p w14:paraId="30F2215E" w14:textId="77777777" w:rsidR="0090665E" w:rsidRDefault="0090665E" w:rsidP="00D109B0">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53F6D6F5" w14:textId="77777777" w:rsidR="0090665E" w:rsidRDefault="0090665E" w:rsidP="00D109B0">
            <w:pPr>
              <w:pStyle w:val="TAC"/>
              <w:rPr>
                <w:rFonts w:eastAsiaTheme="minorEastAsia"/>
                <w:lang w:eastAsia="zh-CN"/>
              </w:rPr>
            </w:pPr>
            <w:r>
              <w:rPr>
                <w:rFonts w:eastAsiaTheme="minorEastAsia"/>
                <w:lang w:eastAsia="zh-CN"/>
              </w:rPr>
              <w:t>821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3FA15D9B" w14:textId="77777777" w:rsidR="0090665E" w:rsidRDefault="0090665E" w:rsidP="00D109B0">
            <w:pPr>
              <w:pStyle w:val="TAC"/>
              <w:rPr>
                <w:rFonts w:eastAsiaTheme="minorEastAsia"/>
                <w:lang w:eastAsia="zh-CN"/>
              </w:rPr>
            </w:pPr>
            <w:r>
              <w:rPr>
                <w:rFonts w:eastAsiaTheme="minorEastAsia"/>
                <w:lang w:eastAsia="zh-CN"/>
              </w:rPr>
              <w:t>FDD</w:t>
            </w:r>
          </w:p>
        </w:tc>
      </w:tr>
    </w:tbl>
    <w:p w14:paraId="1A8450BC" w14:textId="77777777" w:rsidR="0090665E" w:rsidRDefault="0090665E" w:rsidP="0090665E">
      <w:pPr>
        <w:rPr>
          <w:rFonts w:eastAsiaTheme="minorEastAsia"/>
          <w:lang w:eastAsia="zh-CN"/>
        </w:rPr>
      </w:pPr>
    </w:p>
    <w:p w14:paraId="611A0F8A" w14:textId="77777777" w:rsidR="0090665E" w:rsidRPr="00547A5C" w:rsidRDefault="0090665E" w:rsidP="0090665E">
      <w:pPr>
        <w:pStyle w:val="Heading4"/>
        <w:rPr>
          <w:lang w:val="en-US"/>
        </w:rPr>
      </w:pPr>
      <w:bookmarkStart w:id="420" w:name="_Toc129097005"/>
      <w:bookmarkStart w:id="421" w:name="_Toc130385518"/>
      <w:bookmarkStart w:id="422" w:name="_Toc130387311"/>
      <w:bookmarkStart w:id="423" w:name="_Toc130388799"/>
      <w:bookmarkStart w:id="424" w:name="_Toc137570170"/>
      <w:bookmarkStart w:id="425" w:name="_Toc145514189"/>
      <w:bookmarkStart w:id="426" w:name="_Toc146628320"/>
      <w:r w:rsidRPr="00547A5C">
        <w:rPr>
          <w:lang w:val="en-US"/>
        </w:rPr>
        <w:t>5.3.2.2</w:t>
      </w:r>
      <w:r w:rsidRPr="00547A5C">
        <w:rPr>
          <w:lang w:val="en-US"/>
        </w:rPr>
        <w:tab/>
        <w:t>Channel bandwidths per operating band for CA</w:t>
      </w:r>
      <w:bookmarkEnd w:id="420"/>
      <w:bookmarkEnd w:id="421"/>
      <w:bookmarkEnd w:id="422"/>
      <w:bookmarkEnd w:id="423"/>
      <w:bookmarkEnd w:id="424"/>
      <w:bookmarkEnd w:id="425"/>
      <w:bookmarkEnd w:id="426"/>
    </w:p>
    <w:p w14:paraId="3FD319C5" w14:textId="77777777" w:rsidR="0090665E" w:rsidRDefault="0090665E" w:rsidP="0090665E">
      <w:pPr>
        <w:rPr>
          <w:rFonts w:eastAsiaTheme="minorEastAsia"/>
          <w:lang w:eastAsia="zh-CN"/>
        </w:rPr>
      </w:pPr>
      <w:r>
        <w:rPr>
          <w:rFonts w:eastAsiaTheme="minorEastAsia"/>
          <w:lang w:eastAsia="zh-CN"/>
        </w:rPr>
        <w:t>Referring to table 5.5A.3.1-1e of TS 38.101-1, DL_n8A-n20A_BCS0 has been specified.</w:t>
      </w:r>
    </w:p>
    <w:p w14:paraId="20905EFA" w14:textId="77777777" w:rsidR="0090665E" w:rsidRPr="00547A5C" w:rsidRDefault="0090665E" w:rsidP="0090665E">
      <w:pPr>
        <w:pStyle w:val="Heading4"/>
        <w:rPr>
          <w:lang w:val="en-US"/>
        </w:rPr>
      </w:pPr>
      <w:bookmarkStart w:id="427" w:name="_Toc129097006"/>
      <w:bookmarkStart w:id="428" w:name="_Toc130385519"/>
      <w:bookmarkStart w:id="429" w:name="_Toc130387312"/>
      <w:bookmarkStart w:id="430" w:name="_Toc130388800"/>
      <w:bookmarkStart w:id="431" w:name="_Toc137570171"/>
      <w:bookmarkStart w:id="432" w:name="_Toc145514190"/>
      <w:bookmarkStart w:id="433" w:name="_Toc146628321"/>
      <w:r w:rsidRPr="00547A5C">
        <w:rPr>
          <w:lang w:val="en-US"/>
        </w:rPr>
        <w:t>5.3.2.3</w:t>
      </w:r>
      <w:r w:rsidRPr="00547A5C">
        <w:rPr>
          <w:lang w:val="en-US"/>
        </w:rPr>
        <w:tab/>
        <w:t>UE co-existence studies</w:t>
      </w:r>
      <w:bookmarkEnd w:id="427"/>
      <w:bookmarkEnd w:id="428"/>
      <w:bookmarkEnd w:id="429"/>
      <w:bookmarkEnd w:id="430"/>
      <w:bookmarkEnd w:id="431"/>
      <w:bookmarkEnd w:id="432"/>
      <w:bookmarkEnd w:id="433"/>
    </w:p>
    <w:p w14:paraId="3C1E6DCD" w14:textId="77777777" w:rsidR="0090665E" w:rsidRDefault="0090665E" w:rsidP="0090665E">
      <w:pPr>
        <w:rPr>
          <w:rFonts w:eastAsiaTheme="minorEastAsia"/>
          <w:lang w:eastAsia="zh-CN"/>
        </w:rPr>
      </w:pPr>
      <w:r>
        <w:rPr>
          <w:rFonts w:eastAsiaTheme="minorEastAsia"/>
          <w:lang w:eastAsia="zh-CN"/>
        </w:rPr>
        <w:t>There is no need to specify harmonics and harmonics mixing exception for CA_n8-n20 as we didn’t specify them in current spec.</w:t>
      </w:r>
    </w:p>
    <w:p w14:paraId="766727A3" w14:textId="77777777" w:rsidR="0090665E" w:rsidRPr="00547A5C" w:rsidRDefault="0090665E" w:rsidP="0090665E">
      <w:pPr>
        <w:pStyle w:val="Heading4"/>
        <w:rPr>
          <w:lang w:val="en-US"/>
        </w:rPr>
      </w:pPr>
      <w:bookmarkStart w:id="434" w:name="_Toc129097007"/>
      <w:bookmarkStart w:id="435" w:name="_Toc130385520"/>
      <w:bookmarkStart w:id="436" w:name="_Toc130387313"/>
      <w:bookmarkStart w:id="437" w:name="_Toc130388801"/>
      <w:bookmarkStart w:id="438" w:name="_Toc137570172"/>
      <w:bookmarkStart w:id="439" w:name="_Toc145514191"/>
      <w:bookmarkStart w:id="440" w:name="_Toc146628322"/>
      <w:r w:rsidRPr="00547A5C">
        <w:rPr>
          <w:lang w:val="en-US"/>
        </w:rPr>
        <w:t>5.3.2.4</w:t>
      </w:r>
      <w:r w:rsidRPr="00547A5C">
        <w:rPr>
          <w:lang w:val="en-US"/>
        </w:rPr>
        <w:tab/>
        <w:t>∆TIB,c and ∆RIB,c values</w:t>
      </w:r>
      <w:bookmarkEnd w:id="434"/>
      <w:bookmarkEnd w:id="435"/>
      <w:bookmarkEnd w:id="436"/>
      <w:bookmarkEnd w:id="437"/>
      <w:bookmarkEnd w:id="438"/>
      <w:bookmarkEnd w:id="439"/>
      <w:bookmarkEnd w:id="440"/>
    </w:p>
    <w:p w14:paraId="6E689412" w14:textId="085E7BE4" w:rsidR="0090665E" w:rsidRDefault="0090665E" w:rsidP="0090665E">
      <w:r>
        <w:t xml:space="preserve">For </w:t>
      </w:r>
      <w:r>
        <w:rPr>
          <w:lang w:val="en-US" w:eastAsia="zh-CN"/>
        </w:rPr>
        <w:t>CA</w:t>
      </w:r>
      <w:r>
        <w:rPr>
          <w:lang w:eastAsia="zh-CN"/>
        </w:rPr>
        <w:t>_</w:t>
      </w:r>
      <w:r>
        <w:rPr>
          <w:lang w:val="en-US" w:eastAsia="zh-CN"/>
        </w:rPr>
        <w:t>n8</w:t>
      </w:r>
      <w:r>
        <w:rPr>
          <w:lang w:eastAsia="ja-JP"/>
        </w:rPr>
        <w:t>-n</w:t>
      </w:r>
      <w:r>
        <w:rPr>
          <w:lang w:val="en-US" w:eastAsia="zh-CN"/>
        </w:rPr>
        <w:t>20</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 </w:t>
      </w:r>
      <w:r w:rsidR="007F30A9">
        <w:t>have</w:t>
      </w:r>
      <w:r w:rsidR="007F30A9">
        <w:rPr>
          <w:rFonts w:eastAsiaTheme="minorEastAsia" w:hint="eastAsia"/>
          <w:lang w:eastAsia="zh-CN"/>
        </w:rPr>
        <w:t xml:space="preserve"> </w:t>
      </w:r>
      <w:r>
        <w:t>been specified in TS 38.101-1.</w:t>
      </w:r>
    </w:p>
    <w:p w14:paraId="3D055A1F" w14:textId="77777777" w:rsidR="0090665E" w:rsidRPr="00547A5C" w:rsidRDefault="0090665E" w:rsidP="0090665E">
      <w:pPr>
        <w:pStyle w:val="Heading4"/>
        <w:rPr>
          <w:lang w:val="en-US"/>
        </w:rPr>
      </w:pPr>
      <w:bookmarkStart w:id="441" w:name="_Toc129097008"/>
      <w:bookmarkStart w:id="442" w:name="_Toc130385521"/>
      <w:bookmarkStart w:id="443" w:name="_Toc130387314"/>
      <w:bookmarkStart w:id="444" w:name="_Toc130388802"/>
      <w:bookmarkStart w:id="445" w:name="_Toc137570173"/>
      <w:bookmarkStart w:id="446" w:name="_Toc145514192"/>
      <w:bookmarkStart w:id="447" w:name="_Toc146628323"/>
      <w:r w:rsidRPr="00547A5C">
        <w:rPr>
          <w:lang w:val="en-US"/>
        </w:rPr>
        <w:t>5.3.2.5</w:t>
      </w:r>
      <w:r w:rsidRPr="00547A5C">
        <w:rPr>
          <w:lang w:val="en-US"/>
        </w:rPr>
        <w:tab/>
        <w:t>REFSENS requirements</w:t>
      </w:r>
      <w:bookmarkEnd w:id="441"/>
      <w:bookmarkEnd w:id="442"/>
      <w:bookmarkEnd w:id="443"/>
      <w:bookmarkEnd w:id="444"/>
      <w:bookmarkEnd w:id="445"/>
      <w:bookmarkEnd w:id="446"/>
      <w:bookmarkEnd w:id="447"/>
    </w:p>
    <w:p w14:paraId="115F1A2D" w14:textId="77777777" w:rsidR="0090665E" w:rsidRDefault="0090665E" w:rsidP="0090665E">
      <w:pPr>
        <w:rPr>
          <w:rFonts w:eastAsia="SimSun"/>
          <w:lang w:val="en-US" w:eastAsia="zh-CN"/>
        </w:rPr>
      </w:pPr>
      <w:r>
        <w:rPr>
          <w:rFonts w:eastAsia="SimSun"/>
          <w:lang w:val="en-US" w:eastAsia="zh-CN"/>
        </w:rPr>
        <w:t>As CA_n8-n20 has been specified into current spec</w:t>
      </w:r>
      <w:r>
        <w:rPr>
          <w:lang w:val="en-US"/>
        </w:rPr>
        <w:t xml:space="preserve"> </w:t>
      </w:r>
      <w:r>
        <w:t>TS 38.101-1</w:t>
      </w:r>
      <w:r>
        <w:rPr>
          <w:rFonts w:eastAsia="SimSun"/>
          <w:lang w:val="en-US" w:eastAsia="zh-CN"/>
        </w:rPr>
        <w:t>, there is no harmonics, cross band isolation and harmonics mixing exception.</w:t>
      </w:r>
    </w:p>
    <w:p w14:paraId="087BEBB2" w14:textId="77777777" w:rsidR="0090665E" w:rsidRPr="00547A5C" w:rsidRDefault="0090665E" w:rsidP="0090665E">
      <w:pPr>
        <w:pStyle w:val="Heading4"/>
        <w:rPr>
          <w:lang w:val="en-US"/>
        </w:rPr>
      </w:pPr>
      <w:bookmarkStart w:id="448" w:name="_Toc129097009"/>
      <w:bookmarkStart w:id="449" w:name="_Toc130385522"/>
      <w:bookmarkStart w:id="450" w:name="_Toc130387315"/>
      <w:bookmarkStart w:id="451" w:name="_Toc130388803"/>
      <w:bookmarkStart w:id="452" w:name="_Toc137570174"/>
      <w:bookmarkStart w:id="453" w:name="_Toc145514193"/>
      <w:bookmarkStart w:id="454" w:name="_Toc146628324"/>
      <w:r w:rsidRPr="00547A5C">
        <w:rPr>
          <w:lang w:val="en-US"/>
        </w:rPr>
        <w:t>5.3.2.6</w:t>
      </w:r>
      <w:r w:rsidRPr="00547A5C">
        <w:rPr>
          <w:lang w:val="en-US"/>
        </w:rPr>
        <w:tab/>
        <w:t>Maximum output power for UL inter-band CA</w:t>
      </w:r>
      <w:bookmarkEnd w:id="448"/>
      <w:bookmarkEnd w:id="449"/>
      <w:bookmarkEnd w:id="450"/>
      <w:bookmarkEnd w:id="451"/>
      <w:bookmarkEnd w:id="452"/>
      <w:bookmarkEnd w:id="453"/>
      <w:bookmarkEnd w:id="454"/>
    </w:p>
    <w:p w14:paraId="150DB9BF" w14:textId="77777777" w:rsidR="0090665E" w:rsidRDefault="0090665E" w:rsidP="0090665E">
      <w:pPr>
        <w:rPr>
          <w:rFonts w:eastAsiaTheme="minorEastAsia"/>
          <w:lang w:val="en-US" w:eastAsia="zh-CN"/>
        </w:rPr>
      </w:pPr>
      <w:r>
        <w:rPr>
          <w:rFonts w:eastAsia="SimSun"/>
          <w:lang w:val="en-US" w:eastAsia="zh-CN"/>
        </w:rPr>
        <w:t>Power class 3 is assumed for UL CA_n8-n20.</w:t>
      </w:r>
    </w:p>
    <w:p w14:paraId="4A9BA310" w14:textId="77777777" w:rsidR="0090665E" w:rsidRPr="00547A5C" w:rsidRDefault="0090665E" w:rsidP="0090665E">
      <w:pPr>
        <w:pStyle w:val="Heading4"/>
        <w:rPr>
          <w:lang w:val="en-US"/>
        </w:rPr>
      </w:pPr>
      <w:bookmarkStart w:id="455" w:name="_Toc129097010"/>
      <w:bookmarkStart w:id="456" w:name="_Toc130385523"/>
      <w:bookmarkStart w:id="457" w:name="_Toc130387316"/>
      <w:bookmarkStart w:id="458" w:name="_Toc130388804"/>
      <w:bookmarkStart w:id="459" w:name="_Toc137570175"/>
      <w:bookmarkStart w:id="460" w:name="_Toc145514194"/>
      <w:bookmarkStart w:id="461" w:name="_Toc146628325"/>
      <w:r w:rsidRPr="00547A5C">
        <w:rPr>
          <w:lang w:val="en-US"/>
        </w:rPr>
        <w:t>5.3.2.</w:t>
      </w:r>
      <w:r>
        <w:rPr>
          <w:rFonts w:eastAsiaTheme="minorEastAsia" w:hint="eastAsia"/>
          <w:lang w:val="en-US" w:eastAsia="zh-CN"/>
        </w:rPr>
        <w:t>7</w:t>
      </w:r>
      <w:r w:rsidRPr="00547A5C">
        <w:rPr>
          <w:lang w:val="en-US"/>
        </w:rPr>
        <w:tab/>
        <w:t>UE co-existence studies for UL inter-band CA</w:t>
      </w:r>
      <w:bookmarkEnd w:id="455"/>
      <w:bookmarkEnd w:id="456"/>
      <w:bookmarkEnd w:id="457"/>
      <w:bookmarkEnd w:id="458"/>
      <w:bookmarkEnd w:id="459"/>
      <w:bookmarkEnd w:id="460"/>
      <w:bookmarkEnd w:id="461"/>
    </w:p>
    <w:p w14:paraId="4FCB6C03" w14:textId="77777777" w:rsidR="0090665E" w:rsidRDefault="0090665E" w:rsidP="0090665E">
      <w:pPr>
        <w:rPr>
          <w:lang w:eastAsia="en-US"/>
        </w:rPr>
      </w:pPr>
      <w:r>
        <w:t xml:space="preserve">Table </w:t>
      </w:r>
      <w:r>
        <w:rPr>
          <w:rFonts w:eastAsia="SimSun"/>
          <w:lang w:val="en-US" w:eastAsia="zh-CN"/>
        </w:rPr>
        <w:t>5.3.2.</w:t>
      </w:r>
      <w:r>
        <w:rPr>
          <w:rFonts w:eastAsia="SimSun" w:hint="eastAsia"/>
          <w:lang w:val="en-US" w:eastAsia="zh-CN"/>
        </w:rPr>
        <w:t>7</w:t>
      </w:r>
      <w:r>
        <w:t>-1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20</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49FB88B4" w14:textId="77777777" w:rsidR="0090665E" w:rsidRDefault="0090665E" w:rsidP="00B36407">
      <w:pPr>
        <w:pStyle w:val="TH"/>
        <w:rPr>
          <w:lang w:val="en-US"/>
        </w:rPr>
      </w:pPr>
      <w:r>
        <w:rPr>
          <w:lang w:val="en-US"/>
        </w:rPr>
        <w:t xml:space="preserve">Table </w:t>
      </w:r>
      <w:r>
        <w:rPr>
          <w:rFonts w:eastAsia="SimSun"/>
          <w:lang w:val="en-US" w:eastAsia="zh-CN"/>
        </w:rPr>
        <w:t>5.3.2</w:t>
      </w:r>
      <w:r>
        <w:rPr>
          <w:lang w:val="en-US"/>
        </w:rPr>
        <w:t>.</w:t>
      </w:r>
      <w:r>
        <w:rPr>
          <w:rFonts w:eastAsia="SimSun" w:hint="eastAsia"/>
          <w:lang w:val="en-US" w:eastAsia="zh-CN"/>
        </w:rPr>
        <w:t>7</w:t>
      </w:r>
      <w:r>
        <w:rPr>
          <w:lang w:val="en-US"/>
        </w:rPr>
        <w:t xml:space="preserve">-1: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20</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1F0C8707"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51B84485" w14:textId="77777777" w:rsidR="0090665E" w:rsidRDefault="0090665E" w:rsidP="00B36407">
            <w:pPr>
              <w:pStyle w:val="TAH"/>
              <w:rPr>
                <w:rFonts w:eastAsia="SimSun"/>
                <w:lang w:val="en-US" w:eastAsia="zh-CN"/>
              </w:rPr>
            </w:pPr>
            <w:r>
              <w:rPr>
                <w:rFonts w:eastAsia="SimSun"/>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25298812" w14:textId="77777777" w:rsidR="0090665E" w:rsidRDefault="0090665E" w:rsidP="00B36407">
            <w:pPr>
              <w:pStyle w:val="TAH"/>
              <w:rPr>
                <w:rFonts w:eastAsia="SimSun"/>
                <w:lang w:val="en-US" w:eastAsia="zh-CN"/>
              </w:rPr>
            </w:pPr>
            <w:r>
              <w:rPr>
                <w:rFonts w:eastAsia="SimSun"/>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4555E7A4" w14:textId="77777777" w:rsidR="0090665E" w:rsidRDefault="0090665E" w:rsidP="00B36407">
            <w:pPr>
              <w:pStyle w:val="TAH"/>
              <w:rPr>
                <w:rFonts w:eastAsia="SimSun"/>
                <w:lang w:val="en-US" w:eastAsia="zh-CN"/>
              </w:rPr>
            </w:pPr>
            <w:r>
              <w:rPr>
                <w:rFonts w:eastAsia="SimSun"/>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0BA454E6" w14:textId="77777777" w:rsidR="0090665E" w:rsidRDefault="0090665E" w:rsidP="00B36407">
            <w:pPr>
              <w:pStyle w:val="TAH"/>
              <w:rPr>
                <w:rFonts w:eastAsia="SimSun"/>
                <w:lang w:val="en-US" w:eastAsia="zh-CN"/>
              </w:rPr>
            </w:pPr>
            <w:r>
              <w:rPr>
                <w:rFonts w:eastAsia="SimSun"/>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3A59B89F" w14:textId="77777777" w:rsidR="0090665E" w:rsidRDefault="0090665E" w:rsidP="00B36407">
            <w:pPr>
              <w:pStyle w:val="TAH"/>
              <w:rPr>
                <w:rFonts w:eastAsia="SimSun"/>
                <w:lang w:val="en-US" w:eastAsia="zh-CN"/>
              </w:rPr>
            </w:pPr>
            <w:r>
              <w:rPr>
                <w:rFonts w:eastAsia="SimSun"/>
                <w:lang w:val="en-US" w:eastAsia="zh-CN"/>
              </w:rPr>
              <w:t>fy_high</w:t>
            </w:r>
          </w:p>
        </w:tc>
      </w:tr>
      <w:tr w:rsidR="0090665E" w14:paraId="2425774C"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3EA4D42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546C00B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4E641B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717E536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832</w:t>
            </w:r>
          </w:p>
        </w:tc>
        <w:tc>
          <w:tcPr>
            <w:tcW w:w="937" w:type="pct"/>
            <w:tcBorders>
              <w:top w:val="nil"/>
              <w:left w:val="nil"/>
              <w:bottom w:val="single" w:sz="4" w:space="0" w:color="auto"/>
              <w:right w:val="single" w:sz="8" w:space="0" w:color="auto"/>
            </w:tcBorders>
            <w:shd w:val="clear" w:color="auto" w:fill="FFFF00"/>
            <w:vAlign w:val="center"/>
            <w:hideMark/>
          </w:tcPr>
          <w:p w14:paraId="1653B3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862</w:t>
            </w:r>
          </w:p>
        </w:tc>
      </w:tr>
      <w:tr w:rsidR="0090665E" w14:paraId="5FD33AE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C5E5E7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B5A325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2E497E1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5477B77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0FC6FC8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56307BC0"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4588C5E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2B1C27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w:t>
            </w:r>
          </w:p>
        </w:tc>
        <w:tc>
          <w:tcPr>
            <w:tcW w:w="864" w:type="pct"/>
            <w:tcBorders>
              <w:top w:val="nil"/>
              <w:left w:val="nil"/>
              <w:bottom w:val="single" w:sz="4" w:space="0" w:color="auto"/>
              <w:right w:val="single" w:sz="4" w:space="0" w:color="auto"/>
            </w:tcBorders>
            <w:shd w:val="clear" w:color="auto" w:fill="00B050"/>
            <w:vAlign w:val="center"/>
            <w:hideMark/>
          </w:tcPr>
          <w:p w14:paraId="722510E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w:t>
            </w:r>
          </w:p>
        </w:tc>
        <w:tc>
          <w:tcPr>
            <w:tcW w:w="816" w:type="pct"/>
            <w:tcBorders>
              <w:top w:val="nil"/>
              <w:left w:val="nil"/>
              <w:bottom w:val="single" w:sz="4" w:space="0" w:color="auto"/>
              <w:right w:val="single" w:sz="4" w:space="0" w:color="auto"/>
            </w:tcBorders>
            <w:shd w:val="clear" w:color="auto" w:fill="00B050"/>
            <w:vAlign w:val="center"/>
            <w:hideMark/>
          </w:tcPr>
          <w:p w14:paraId="130643D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1712</w:t>
            </w:r>
          </w:p>
        </w:tc>
        <w:tc>
          <w:tcPr>
            <w:tcW w:w="937" w:type="pct"/>
            <w:tcBorders>
              <w:top w:val="nil"/>
              <w:left w:val="nil"/>
              <w:bottom w:val="single" w:sz="4" w:space="0" w:color="auto"/>
              <w:right w:val="single" w:sz="8" w:space="0" w:color="auto"/>
            </w:tcBorders>
            <w:shd w:val="clear" w:color="auto" w:fill="00B050"/>
            <w:vAlign w:val="center"/>
            <w:hideMark/>
          </w:tcPr>
          <w:p w14:paraId="726635F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1777</w:t>
            </w:r>
          </w:p>
        </w:tc>
      </w:tr>
      <w:tr w:rsidR="0090665E" w14:paraId="7A2C94D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D0851B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334831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70961BD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49B6E51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087E8E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5C92A2DE"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1B57EB7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16F197A4"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898</w:t>
            </w:r>
          </w:p>
        </w:tc>
        <w:tc>
          <w:tcPr>
            <w:tcW w:w="864" w:type="pct"/>
            <w:tcBorders>
              <w:top w:val="nil"/>
              <w:left w:val="nil"/>
              <w:bottom w:val="single" w:sz="4" w:space="0" w:color="auto"/>
              <w:right w:val="single" w:sz="4" w:space="0" w:color="auto"/>
            </w:tcBorders>
            <w:shd w:val="clear" w:color="auto" w:fill="0070C0"/>
            <w:vAlign w:val="center"/>
            <w:hideMark/>
          </w:tcPr>
          <w:p w14:paraId="4D532CC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998</w:t>
            </w:r>
          </w:p>
        </w:tc>
        <w:tc>
          <w:tcPr>
            <w:tcW w:w="816" w:type="pct"/>
            <w:tcBorders>
              <w:top w:val="nil"/>
              <w:left w:val="nil"/>
              <w:bottom w:val="single" w:sz="4" w:space="0" w:color="auto"/>
              <w:right w:val="single" w:sz="4" w:space="0" w:color="auto"/>
            </w:tcBorders>
            <w:shd w:val="clear" w:color="auto" w:fill="0070C0"/>
            <w:vAlign w:val="center"/>
            <w:hideMark/>
          </w:tcPr>
          <w:p w14:paraId="0AE9524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749</w:t>
            </w:r>
          </w:p>
        </w:tc>
        <w:tc>
          <w:tcPr>
            <w:tcW w:w="937" w:type="pct"/>
            <w:tcBorders>
              <w:top w:val="nil"/>
              <w:left w:val="nil"/>
              <w:bottom w:val="single" w:sz="4" w:space="0" w:color="auto"/>
              <w:right w:val="single" w:sz="8" w:space="0" w:color="auto"/>
            </w:tcBorders>
            <w:shd w:val="clear" w:color="auto" w:fill="0070C0"/>
            <w:vAlign w:val="center"/>
            <w:hideMark/>
          </w:tcPr>
          <w:p w14:paraId="3405C63B"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844</w:t>
            </w:r>
          </w:p>
        </w:tc>
      </w:tr>
      <w:tr w:rsidR="0090665E" w14:paraId="12096BA7"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07F0BE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4F8239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5E7A11B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0C05EE1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5A8A988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1C805251"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E73908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027C60F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2592</w:t>
            </w:r>
          </w:p>
        </w:tc>
        <w:tc>
          <w:tcPr>
            <w:tcW w:w="864" w:type="pct"/>
            <w:tcBorders>
              <w:top w:val="nil"/>
              <w:left w:val="nil"/>
              <w:bottom w:val="single" w:sz="4" w:space="0" w:color="auto"/>
              <w:right w:val="single" w:sz="4" w:space="0" w:color="auto"/>
            </w:tcBorders>
            <w:shd w:val="clear" w:color="auto" w:fill="0070C0"/>
            <w:vAlign w:val="center"/>
            <w:hideMark/>
          </w:tcPr>
          <w:p w14:paraId="78A18A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2692</w:t>
            </w:r>
          </w:p>
        </w:tc>
        <w:tc>
          <w:tcPr>
            <w:tcW w:w="816" w:type="pct"/>
            <w:tcBorders>
              <w:top w:val="nil"/>
              <w:left w:val="nil"/>
              <w:bottom w:val="single" w:sz="4" w:space="0" w:color="auto"/>
              <w:right w:val="single" w:sz="4" w:space="0" w:color="auto"/>
            </w:tcBorders>
            <w:shd w:val="clear" w:color="auto" w:fill="0070C0"/>
            <w:vAlign w:val="center"/>
            <w:hideMark/>
          </w:tcPr>
          <w:p w14:paraId="684B1A0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2544</w:t>
            </w:r>
          </w:p>
        </w:tc>
        <w:tc>
          <w:tcPr>
            <w:tcW w:w="937" w:type="pct"/>
            <w:tcBorders>
              <w:top w:val="nil"/>
              <w:left w:val="nil"/>
              <w:bottom w:val="single" w:sz="4" w:space="0" w:color="auto"/>
              <w:right w:val="single" w:sz="8" w:space="0" w:color="auto"/>
            </w:tcBorders>
            <w:shd w:val="clear" w:color="auto" w:fill="0070C0"/>
            <w:vAlign w:val="center"/>
            <w:hideMark/>
          </w:tcPr>
          <w:p w14:paraId="243190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2639</w:t>
            </w:r>
          </w:p>
        </w:tc>
      </w:tr>
      <w:tr w:rsidR="0090665E" w14:paraId="356A790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1E2B78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1A7A8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47F9583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43BA8C5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66A7260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1C85CB7D"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50B24BB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630EEE6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1778</w:t>
            </w:r>
          </w:p>
        </w:tc>
        <w:tc>
          <w:tcPr>
            <w:tcW w:w="864" w:type="pct"/>
            <w:tcBorders>
              <w:top w:val="nil"/>
              <w:left w:val="nil"/>
              <w:bottom w:val="single" w:sz="4" w:space="0" w:color="auto"/>
              <w:right w:val="single" w:sz="4" w:space="0" w:color="auto"/>
            </w:tcBorders>
            <w:shd w:val="clear" w:color="auto" w:fill="92D050"/>
            <w:vAlign w:val="center"/>
            <w:hideMark/>
          </w:tcPr>
          <w:p w14:paraId="4EDD30E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1913</w:t>
            </w:r>
          </w:p>
        </w:tc>
        <w:tc>
          <w:tcPr>
            <w:tcW w:w="816" w:type="pct"/>
            <w:tcBorders>
              <w:top w:val="nil"/>
              <w:left w:val="nil"/>
              <w:bottom w:val="single" w:sz="4" w:space="0" w:color="auto"/>
              <w:right w:val="single" w:sz="4" w:space="0" w:color="auto"/>
            </w:tcBorders>
            <w:shd w:val="clear" w:color="auto" w:fill="92D050"/>
            <w:vAlign w:val="center"/>
            <w:hideMark/>
          </w:tcPr>
          <w:p w14:paraId="16AAB47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1581</w:t>
            </w:r>
          </w:p>
        </w:tc>
        <w:tc>
          <w:tcPr>
            <w:tcW w:w="937" w:type="pct"/>
            <w:tcBorders>
              <w:top w:val="nil"/>
              <w:left w:val="nil"/>
              <w:bottom w:val="single" w:sz="4" w:space="0" w:color="auto"/>
              <w:right w:val="single" w:sz="8" w:space="0" w:color="auto"/>
            </w:tcBorders>
            <w:shd w:val="clear" w:color="auto" w:fill="92D050"/>
            <w:vAlign w:val="center"/>
            <w:hideMark/>
          </w:tcPr>
          <w:p w14:paraId="2DD9EDD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1706</w:t>
            </w:r>
          </w:p>
        </w:tc>
      </w:tr>
      <w:tr w:rsidR="0090665E" w14:paraId="1A47951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3DC3C5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303F62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0A08000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6FF4F02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22AE783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0FB7AC65"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472FD13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07A5C3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3472</w:t>
            </w:r>
          </w:p>
        </w:tc>
        <w:tc>
          <w:tcPr>
            <w:tcW w:w="864" w:type="pct"/>
            <w:tcBorders>
              <w:top w:val="nil"/>
              <w:left w:val="nil"/>
              <w:bottom w:val="single" w:sz="4" w:space="0" w:color="auto"/>
              <w:right w:val="single" w:sz="4" w:space="0" w:color="auto"/>
            </w:tcBorders>
            <w:shd w:val="clear" w:color="auto" w:fill="92D050"/>
            <w:vAlign w:val="center"/>
            <w:hideMark/>
          </w:tcPr>
          <w:p w14:paraId="412F672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3607</w:t>
            </w:r>
          </w:p>
        </w:tc>
        <w:tc>
          <w:tcPr>
            <w:tcW w:w="816" w:type="pct"/>
            <w:tcBorders>
              <w:top w:val="nil"/>
              <w:left w:val="nil"/>
              <w:bottom w:val="single" w:sz="4" w:space="0" w:color="auto"/>
              <w:right w:val="single" w:sz="4" w:space="0" w:color="auto"/>
            </w:tcBorders>
            <w:shd w:val="clear" w:color="auto" w:fill="92D050"/>
            <w:vAlign w:val="center"/>
            <w:hideMark/>
          </w:tcPr>
          <w:p w14:paraId="5295AC4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3376</w:t>
            </w:r>
          </w:p>
        </w:tc>
        <w:tc>
          <w:tcPr>
            <w:tcW w:w="937" w:type="pct"/>
            <w:tcBorders>
              <w:top w:val="nil"/>
              <w:left w:val="nil"/>
              <w:bottom w:val="single" w:sz="4" w:space="0" w:color="auto"/>
              <w:right w:val="single" w:sz="8" w:space="0" w:color="auto"/>
            </w:tcBorders>
            <w:shd w:val="clear" w:color="auto" w:fill="92D050"/>
            <w:vAlign w:val="center"/>
            <w:hideMark/>
          </w:tcPr>
          <w:p w14:paraId="52FEB02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3501</w:t>
            </w:r>
          </w:p>
        </w:tc>
      </w:tr>
      <w:tr w:rsidR="0090665E" w14:paraId="77D2002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45D605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D4554D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47D4FCF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50F9A4C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1432B18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5C687D87"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4E5BDBA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3505DA6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w:t>
            </w:r>
          </w:p>
        </w:tc>
        <w:tc>
          <w:tcPr>
            <w:tcW w:w="864" w:type="pct"/>
            <w:tcBorders>
              <w:top w:val="nil"/>
              <w:left w:val="nil"/>
              <w:bottom w:val="single" w:sz="4" w:space="0" w:color="auto"/>
              <w:right w:val="single" w:sz="4" w:space="0" w:color="auto"/>
            </w:tcBorders>
            <w:shd w:val="clear" w:color="auto" w:fill="92D050"/>
            <w:vAlign w:val="center"/>
            <w:hideMark/>
          </w:tcPr>
          <w:p w14:paraId="3C98614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w:t>
            </w:r>
          </w:p>
        </w:tc>
        <w:tc>
          <w:tcPr>
            <w:tcW w:w="816" w:type="pct"/>
            <w:tcBorders>
              <w:top w:val="nil"/>
              <w:left w:val="nil"/>
              <w:bottom w:val="single" w:sz="4" w:space="0" w:color="auto"/>
              <w:right w:val="single" w:sz="4" w:space="0" w:color="auto"/>
            </w:tcBorders>
            <w:shd w:val="clear" w:color="auto" w:fill="92D050"/>
            <w:vAlign w:val="center"/>
            <w:hideMark/>
          </w:tcPr>
          <w:p w14:paraId="3CD7F1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3424</w:t>
            </w:r>
          </w:p>
        </w:tc>
        <w:tc>
          <w:tcPr>
            <w:tcW w:w="937" w:type="pct"/>
            <w:tcBorders>
              <w:top w:val="nil"/>
              <w:left w:val="nil"/>
              <w:bottom w:val="single" w:sz="4" w:space="0" w:color="auto"/>
              <w:right w:val="single" w:sz="4" w:space="0" w:color="auto"/>
            </w:tcBorders>
            <w:shd w:val="clear" w:color="auto" w:fill="92D050"/>
            <w:vAlign w:val="center"/>
            <w:hideMark/>
          </w:tcPr>
          <w:p w14:paraId="435985A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3554</w:t>
            </w:r>
          </w:p>
        </w:tc>
      </w:tr>
      <w:tr w:rsidR="0090665E" w14:paraId="22298AF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FA4908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749D8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47063C1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553C438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03F67D1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36611A05"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EC3D9C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2A8670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2568</w:t>
            </w:r>
          </w:p>
        </w:tc>
        <w:tc>
          <w:tcPr>
            <w:tcW w:w="864" w:type="pct"/>
            <w:tcBorders>
              <w:top w:val="nil"/>
              <w:left w:val="nil"/>
              <w:bottom w:val="single" w:sz="4" w:space="0" w:color="auto"/>
              <w:right w:val="single" w:sz="4" w:space="0" w:color="auto"/>
            </w:tcBorders>
            <w:shd w:val="clear" w:color="auto" w:fill="FFC000"/>
            <w:vAlign w:val="center"/>
            <w:hideMark/>
          </w:tcPr>
          <w:p w14:paraId="02A223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2413</w:t>
            </w:r>
          </w:p>
        </w:tc>
        <w:tc>
          <w:tcPr>
            <w:tcW w:w="816" w:type="pct"/>
            <w:tcBorders>
              <w:top w:val="nil"/>
              <w:left w:val="nil"/>
              <w:bottom w:val="single" w:sz="4" w:space="0" w:color="auto"/>
              <w:right w:val="single" w:sz="4" w:space="0" w:color="auto"/>
            </w:tcBorders>
            <w:shd w:val="clear" w:color="auto" w:fill="FFC000"/>
            <w:vAlign w:val="center"/>
            <w:hideMark/>
          </w:tcPr>
          <w:p w14:paraId="212DDE6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2828</w:t>
            </w:r>
          </w:p>
        </w:tc>
        <w:tc>
          <w:tcPr>
            <w:tcW w:w="937" w:type="pct"/>
            <w:tcBorders>
              <w:top w:val="nil"/>
              <w:left w:val="nil"/>
              <w:bottom w:val="single" w:sz="4" w:space="0" w:color="auto"/>
              <w:right w:val="single" w:sz="8" w:space="0" w:color="auto"/>
            </w:tcBorders>
            <w:shd w:val="clear" w:color="auto" w:fill="FFC000"/>
            <w:vAlign w:val="center"/>
            <w:hideMark/>
          </w:tcPr>
          <w:p w14:paraId="77BA050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2658</w:t>
            </w:r>
          </w:p>
        </w:tc>
      </w:tr>
      <w:tr w:rsidR="0090665E" w14:paraId="2CBA2BD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62FF82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9509F5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64FD30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602F412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0FE3AEE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5C9E4E08"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7D31837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6F8E5A2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826</w:t>
            </w:r>
          </w:p>
        </w:tc>
        <w:tc>
          <w:tcPr>
            <w:tcW w:w="864" w:type="pct"/>
            <w:tcBorders>
              <w:top w:val="nil"/>
              <w:left w:val="nil"/>
              <w:bottom w:val="single" w:sz="4" w:space="0" w:color="auto"/>
              <w:right w:val="single" w:sz="4" w:space="0" w:color="auto"/>
            </w:tcBorders>
            <w:shd w:val="clear" w:color="auto" w:fill="FFC000"/>
            <w:vAlign w:val="center"/>
            <w:hideMark/>
          </w:tcPr>
          <w:p w14:paraId="432675A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666</w:t>
            </w:r>
          </w:p>
        </w:tc>
        <w:tc>
          <w:tcPr>
            <w:tcW w:w="816" w:type="pct"/>
            <w:tcBorders>
              <w:top w:val="nil"/>
              <w:left w:val="nil"/>
              <w:bottom w:val="single" w:sz="4" w:space="0" w:color="auto"/>
              <w:right w:val="single" w:sz="4" w:space="0" w:color="auto"/>
            </w:tcBorders>
            <w:shd w:val="clear" w:color="auto" w:fill="FFC000"/>
            <w:vAlign w:val="center"/>
            <w:hideMark/>
          </w:tcPr>
          <w:p w14:paraId="357C1A2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1081</w:t>
            </w:r>
          </w:p>
        </w:tc>
        <w:tc>
          <w:tcPr>
            <w:tcW w:w="937" w:type="pct"/>
            <w:tcBorders>
              <w:top w:val="nil"/>
              <w:left w:val="nil"/>
              <w:bottom w:val="single" w:sz="4" w:space="0" w:color="auto"/>
              <w:right w:val="single" w:sz="8" w:space="0" w:color="auto"/>
            </w:tcBorders>
            <w:shd w:val="clear" w:color="auto" w:fill="FFC000"/>
            <w:vAlign w:val="center"/>
            <w:hideMark/>
          </w:tcPr>
          <w:p w14:paraId="75050504"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916</w:t>
            </w:r>
          </w:p>
        </w:tc>
      </w:tr>
      <w:tr w:rsidR="0090665E" w14:paraId="56AB7A8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024722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13D306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33774D5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02DDEB1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169113A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01A08198"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0B8993B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37F4D6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4208</w:t>
            </w:r>
          </w:p>
        </w:tc>
        <w:tc>
          <w:tcPr>
            <w:tcW w:w="864" w:type="pct"/>
            <w:tcBorders>
              <w:top w:val="nil"/>
              <w:left w:val="nil"/>
              <w:bottom w:val="single" w:sz="4" w:space="0" w:color="auto"/>
              <w:right w:val="single" w:sz="4" w:space="0" w:color="auto"/>
            </w:tcBorders>
            <w:shd w:val="clear" w:color="auto" w:fill="FFC000"/>
            <w:vAlign w:val="center"/>
            <w:hideMark/>
          </w:tcPr>
          <w:p w14:paraId="46D6ED5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4363</w:t>
            </w:r>
          </w:p>
        </w:tc>
        <w:tc>
          <w:tcPr>
            <w:tcW w:w="816" w:type="pct"/>
            <w:tcBorders>
              <w:top w:val="nil"/>
              <w:left w:val="nil"/>
              <w:bottom w:val="single" w:sz="4" w:space="0" w:color="auto"/>
              <w:right w:val="single" w:sz="4" w:space="0" w:color="auto"/>
            </w:tcBorders>
            <w:shd w:val="clear" w:color="auto" w:fill="FFC000"/>
            <w:vAlign w:val="center"/>
            <w:hideMark/>
          </w:tcPr>
          <w:p w14:paraId="3E5BAC1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4352</w:t>
            </w:r>
          </w:p>
        </w:tc>
        <w:tc>
          <w:tcPr>
            <w:tcW w:w="937" w:type="pct"/>
            <w:tcBorders>
              <w:top w:val="nil"/>
              <w:left w:val="nil"/>
              <w:bottom w:val="single" w:sz="4" w:space="0" w:color="auto"/>
              <w:right w:val="single" w:sz="8" w:space="0" w:color="auto"/>
            </w:tcBorders>
            <w:shd w:val="clear" w:color="auto" w:fill="FFC000"/>
            <w:vAlign w:val="center"/>
            <w:hideMark/>
          </w:tcPr>
          <w:p w14:paraId="5DE6FDB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4522</w:t>
            </w:r>
          </w:p>
        </w:tc>
      </w:tr>
      <w:tr w:rsidR="0090665E" w14:paraId="40E9C86B"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598607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1B96A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012C425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19F9E5F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22F8E15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0B493178"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63BA921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07835D1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4256</w:t>
            </w:r>
          </w:p>
        </w:tc>
        <w:tc>
          <w:tcPr>
            <w:tcW w:w="864" w:type="pct"/>
            <w:tcBorders>
              <w:top w:val="nil"/>
              <w:left w:val="nil"/>
              <w:bottom w:val="single" w:sz="8" w:space="0" w:color="auto"/>
              <w:right w:val="single" w:sz="4" w:space="0" w:color="auto"/>
            </w:tcBorders>
            <w:shd w:val="clear" w:color="auto" w:fill="FFC000"/>
            <w:vAlign w:val="center"/>
            <w:hideMark/>
          </w:tcPr>
          <w:p w14:paraId="559701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4416</w:t>
            </w:r>
          </w:p>
        </w:tc>
        <w:tc>
          <w:tcPr>
            <w:tcW w:w="816" w:type="pct"/>
            <w:tcBorders>
              <w:top w:val="nil"/>
              <w:left w:val="nil"/>
              <w:bottom w:val="single" w:sz="8" w:space="0" w:color="auto"/>
              <w:right w:val="single" w:sz="4" w:space="0" w:color="auto"/>
            </w:tcBorders>
            <w:shd w:val="clear" w:color="auto" w:fill="FFC000"/>
            <w:vAlign w:val="center"/>
            <w:hideMark/>
          </w:tcPr>
          <w:p w14:paraId="1D32321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4304</w:t>
            </w:r>
          </w:p>
        </w:tc>
        <w:tc>
          <w:tcPr>
            <w:tcW w:w="937" w:type="pct"/>
            <w:tcBorders>
              <w:top w:val="nil"/>
              <w:left w:val="nil"/>
              <w:bottom w:val="single" w:sz="8" w:space="0" w:color="auto"/>
              <w:right w:val="single" w:sz="8" w:space="0" w:color="auto"/>
            </w:tcBorders>
            <w:shd w:val="clear" w:color="auto" w:fill="FFC000"/>
            <w:vAlign w:val="center"/>
            <w:hideMark/>
          </w:tcPr>
          <w:p w14:paraId="29B7CD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4469</w:t>
            </w:r>
          </w:p>
        </w:tc>
      </w:tr>
    </w:tbl>
    <w:p w14:paraId="11FB84B0" w14:textId="77777777" w:rsidR="0090665E" w:rsidRDefault="0090665E" w:rsidP="0090665E">
      <w:pPr>
        <w:rPr>
          <w:rFonts w:eastAsiaTheme="minorEastAsia"/>
          <w:lang w:eastAsia="ko-KR"/>
        </w:rPr>
      </w:pPr>
    </w:p>
    <w:p w14:paraId="791E2156" w14:textId="77777777" w:rsidR="0090665E" w:rsidRDefault="0090665E" w:rsidP="0090665E">
      <w:pPr>
        <w:rPr>
          <w:lang w:eastAsia="ko-KR"/>
        </w:rPr>
      </w:pPr>
      <w:r>
        <w:rPr>
          <w:lang w:eastAsia="ko-KR"/>
        </w:rPr>
        <w:t xml:space="preserve">Based on Table </w:t>
      </w:r>
      <w:r>
        <w:rPr>
          <w:rFonts w:eastAsia="SimSun"/>
          <w:lang w:val="en-US" w:eastAsia="zh-CN"/>
        </w:rPr>
        <w:t>5.3.2</w:t>
      </w:r>
      <w:r>
        <w:rPr>
          <w:lang w:eastAsia="ko-KR"/>
        </w:rPr>
        <w:t>.</w:t>
      </w:r>
      <w:r>
        <w:rPr>
          <w:rFonts w:eastAsia="SimSun"/>
          <w:lang w:val="en-US" w:eastAsia="zh-CN"/>
        </w:rPr>
        <w:t>6</w:t>
      </w:r>
      <w:r>
        <w:rPr>
          <w:lang w:eastAsia="ko-KR"/>
        </w:rPr>
        <w:t>-1</w:t>
      </w:r>
      <w:r>
        <w:rPr>
          <w:rFonts w:eastAsia="SimSun"/>
          <w:lang w:val="en-US" w:eastAsia="zh-CN"/>
        </w:rPr>
        <w:t>, 3</w:t>
      </w:r>
      <w:r>
        <w:rPr>
          <w:rFonts w:eastAsia="MS Mincho"/>
          <w:vertAlign w:val="superscript"/>
          <w:lang w:eastAsia="ja-JP"/>
        </w:rPr>
        <w:t>rd</w:t>
      </w:r>
      <w:r>
        <w:rPr>
          <w:rFonts w:eastAsia="SimSun"/>
          <w:lang w:val="en-US" w:eastAsia="zh-CN"/>
        </w:rPr>
        <w:t xml:space="preserve"> and 5</w:t>
      </w:r>
      <w:r>
        <w:rPr>
          <w:rFonts w:eastAsia="MS Mincho"/>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SimSun"/>
          <w:lang w:val="en-US" w:eastAsia="zh-CN"/>
        </w:rPr>
        <w:t>n8 or band n20</w:t>
      </w:r>
      <w:r>
        <w:rPr>
          <w:lang w:eastAsia="ko-KR"/>
        </w:rPr>
        <w:t>.</w:t>
      </w:r>
    </w:p>
    <w:p w14:paraId="13F1D270" w14:textId="77777777" w:rsidR="0090665E" w:rsidRDefault="0090665E" w:rsidP="0090665E">
      <w:pPr>
        <w:rPr>
          <w:rFonts w:eastAsia="MS Mincho"/>
          <w:lang w:eastAsia="ja-JP"/>
        </w:rPr>
      </w:pPr>
      <w:r>
        <w:t xml:space="preserve">Table </w:t>
      </w:r>
      <w:r>
        <w:rPr>
          <w:rFonts w:eastAsia="SimSun"/>
          <w:lang w:val="en-US" w:eastAsia="zh-CN"/>
        </w:rPr>
        <w:t>5.3.2</w:t>
      </w:r>
      <w:r>
        <w:t>.</w:t>
      </w:r>
      <w:r>
        <w:rPr>
          <w:rFonts w:eastAsia="SimSun" w:hint="eastAsia"/>
          <w:lang w:val="en-US" w:eastAsia="zh-CN"/>
        </w:rPr>
        <w:t>7</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3F22BF45" w14:textId="77777777" w:rsidR="0090665E" w:rsidRDefault="0090665E" w:rsidP="009D5B9C">
      <w:pPr>
        <w:pStyle w:val="TH"/>
        <w:rPr>
          <w:rFonts w:eastAsiaTheme="minorEastAsia"/>
          <w:lang w:val="en-US" w:eastAsia="en-US"/>
        </w:rPr>
      </w:pPr>
      <w:r>
        <w:rPr>
          <w:lang w:val="en-US"/>
        </w:rPr>
        <w:lastRenderedPageBreak/>
        <w:t xml:space="preserve">Table </w:t>
      </w:r>
      <w:r>
        <w:rPr>
          <w:rFonts w:eastAsia="SimSun"/>
          <w:lang w:val="en-US" w:eastAsia="zh-CN"/>
        </w:rPr>
        <w:t>5.3.2</w:t>
      </w:r>
      <w:r>
        <w:rPr>
          <w:lang w:val="en-US"/>
        </w:rPr>
        <w:t>.</w:t>
      </w:r>
      <w:r>
        <w:rPr>
          <w:rFonts w:eastAsia="SimSun" w:hint="eastAsia"/>
          <w:lang w:val="en-US" w:eastAsia="zh-CN"/>
        </w:rPr>
        <w:t>7</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0665E" w14:paraId="59DD17C4"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331096D4" w14:textId="77777777" w:rsidR="0090665E" w:rsidRDefault="0090665E" w:rsidP="009D5B9C">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1E7717E9" w14:textId="77777777" w:rsidR="0090665E" w:rsidRDefault="0090665E" w:rsidP="009D5B9C">
            <w:pPr>
              <w:pStyle w:val="TAH"/>
              <w:rPr>
                <w:lang w:eastAsia="en-US"/>
              </w:rPr>
            </w:pPr>
            <w:r>
              <w:t xml:space="preserve">Spurious emission </w:t>
            </w:r>
          </w:p>
        </w:tc>
      </w:tr>
      <w:tr w:rsidR="0090665E" w14:paraId="5C7C737F"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1E5970B" w14:textId="77777777" w:rsidR="0090665E" w:rsidRDefault="0090665E" w:rsidP="009D5B9C">
            <w:pPr>
              <w:pStyle w:val="TAH"/>
              <w:rPr>
                <w:lang w:eastAsia="en-US"/>
              </w:rPr>
            </w:pPr>
          </w:p>
        </w:tc>
        <w:tc>
          <w:tcPr>
            <w:tcW w:w="2608" w:type="dxa"/>
            <w:tcBorders>
              <w:top w:val="nil"/>
              <w:left w:val="nil"/>
              <w:bottom w:val="single" w:sz="4" w:space="0" w:color="auto"/>
              <w:right w:val="single" w:sz="4" w:space="0" w:color="auto"/>
            </w:tcBorders>
            <w:hideMark/>
          </w:tcPr>
          <w:p w14:paraId="2FE0367F" w14:textId="77777777" w:rsidR="0090665E" w:rsidRDefault="0090665E" w:rsidP="009D5B9C">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47977423" w14:textId="77777777" w:rsidR="0090665E" w:rsidRDefault="0090665E" w:rsidP="009D5B9C">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184F3FEE" w14:textId="77777777" w:rsidR="0090665E" w:rsidRDefault="0090665E" w:rsidP="009D5B9C">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33543F70" w14:textId="77777777" w:rsidR="0090665E" w:rsidRDefault="0090665E" w:rsidP="009D5B9C">
            <w:pPr>
              <w:pStyle w:val="TAH"/>
              <w:rPr>
                <w:lang w:eastAsia="en-US"/>
              </w:rPr>
            </w:pPr>
            <w:r>
              <w:t>MBW (MHz)</w:t>
            </w:r>
          </w:p>
        </w:tc>
        <w:tc>
          <w:tcPr>
            <w:tcW w:w="871" w:type="dxa"/>
            <w:tcBorders>
              <w:top w:val="nil"/>
              <w:left w:val="nil"/>
              <w:bottom w:val="single" w:sz="4" w:space="0" w:color="auto"/>
              <w:right w:val="single" w:sz="4" w:space="0" w:color="auto"/>
            </w:tcBorders>
            <w:hideMark/>
          </w:tcPr>
          <w:p w14:paraId="42128B72" w14:textId="77777777" w:rsidR="0090665E" w:rsidRDefault="0090665E" w:rsidP="009D5B9C">
            <w:pPr>
              <w:pStyle w:val="TAH"/>
              <w:rPr>
                <w:lang w:eastAsia="en-US"/>
              </w:rPr>
            </w:pPr>
            <w:r>
              <w:t>NOTE</w:t>
            </w:r>
          </w:p>
        </w:tc>
      </w:tr>
      <w:tr w:rsidR="0090665E" w14:paraId="027ABB41"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2D67BC3C" w14:textId="77777777" w:rsidR="0090665E" w:rsidRDefault="0090665E" w:rsidP="009D5B9C">
            <w:pPr>
              <w:pStyle w:val="TAL"/>
              <w:rPr>
                <w:rFonts w:eastAsia="SimSun"/>
                <w:lang w:eastAsia="zh-CN"/>
              </w:rPr>
            </w:pPr>
            <w:r>
              <w:rPr>
                <w:lang w:val="en-US" w:eastAsia="zh-CN"/>
              </w:rPr>
              <w:t>CA</w:t>
            </w:r>
            <w:r>
              <w:t>_</w:t>
            </w:r>
            <w:r>
              <w:rPr>
                <w:rFonts w:eastAsia="SimSun"/>
                <w:lang w:val="en-US" w:eastAsia="zh-CN"/>
              </w:rPr>
              <w:t>n</w:t>
            </w:r>
            <w:r>
              <w:rPr>
                <w:rFonts w:eastAsia="SimSun"/>
                <w:lang w:eastAsia="zh-CN"/>
              </w:rPr>
              <w:t>8</w:t>
            </w:r>
            <w:r>
              <w:t>-</w:t>
            </w:r>
            <w:r>
              <w:rPr>
                <w:rFonts w:eastAsia="SimSun"/>
                <w:lang w:val="en-US" w:eastAsia="zh-CN"/>
              </w:rPr>
              <w:t>n</w:t>
            </w:r>
            <w:r>
              <w:rPr>
                <w:rFonts w:eastAsia="SimSun"/>
                <w:lang w:eastAsia="zh-CN"/>
              </w:rPr>
              <w:t>20</w:t>
            </w:r>
          </w:p>
        </w:tc>
        <w:tc>
          <w:tcPr>
            <w:tcW w:w="2608" w:type="dxa"/>
            <w:tcBorders>
              <w:top w:val="nil"/>
              <w:left w:val="nil"/>
              <w:bottom w:val="single" w:sz="4" w:space="0" w:color="auto"/>
              <w:right w:val="single" w:sz="4" w:space="0" w:color="auto"/>
            </w:tcBorders>
            <w:hideMark/>
          </w:tcPr>
          <w:p w14:paraId="7FAD0F40" w14:textId="77777777" w:rsidR="0090665E" w:rsidRDefault="0090665E" w:rsidP="009D5B9C">
            <w:pPr>
              <w:pStyle w:val="TAL"/>
              <w:rPr>
                <w:rFonts w:eastAsia="MS Mincho"/>
                <w:lang w:eastAsia="ja-JP"/>
              </w:rPr>
            </w:pPr>
            <w:r>
              <w:rPr>
                <w:lang w:eastAsia="ja-JP"/>
              </w:rPr>
              <w:t>E-UTRA Band 1, 31, 32, 33, 34, 40, 50, 51, 65, 67, 68, 72, 74, 75, 76</w:t>
            </w:r>
          </w:p>
          <w:p w14:paraId="2D2F1911" w14:textId="77777777" w:rsidR="0090665E" w:rsidRDefault="0090665E" w:rsidP="009D5B9C">
            <w:pPr>
              <w:pStyle w:val="TAL"/>
              <w:rPr>
                <w:rFonts w:eastAsia="MS Mincho"/>
                <w:lang w:eastAsia="ja-JP"/>
              </w:rPr>
            </w:pPr>
            <w:r>
              <w:t>NR Band n100, n104</w:t>
            </w:r>
          </w:p>
        </w:tc>
        <w:tc>
          <w:tcPr>
            <w:tcW w:w="851" w:type="dxa"/>
            <w:tcBorders>
              <w:top w:val="nil"/>
              <w:left w:val="nil"/>
              <w:bottom w:val="single" w:sz="4" w:space="0" w:color="auto"/>
              <w:right w:val="single" w:sz="4" w:space="0" w:color="auto"/>
            </w:tcBorders>
            <w:hideMark/>
          </w:tcPr>
          <w:p w14:paraId="02E15C99" w14:textId="77777777" w:rsidR="0090665E" w:rsidRDefault="0090665E" w:rsidP="009D5B9C">
            <w:pPr>
              <w:pStyle w:val="TAC"/>
              <w:rPr>
                <w:rFonts w:eastAsia="MS Mincho"/>
                <w:lang w:eastAsia="en-US"/>
              </w:rPr>
            </w:pPr>
            <w: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1AAA0EA2"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09002769" w14:textId="77777777" w:rsidR="0090665E" w:rsidRDefault="0090665E" w:rsidP="009D5B9C">
            <w:pPr>
              <w:pStyle w:val="TAC"/>
              <w:rPr>
                <w:rFonts w:eastAsia="MS Mincho"/>
                <w:lang w:eastAsia="en-US"/>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65F4A75B"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75C54172"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2B6CA821" w14:textId="77777777" w:rsidR="0090665E" w:rsidRDefault="0090665E" w:rsidP="009D5B9C">
            <w:pPr>
              <w:pStyle w:val="TAC"/>
              <w:rPr>
                <w:rFonts w:eastAsia="SimSun"/>
                <w:lang w:val="en-US" w:eastAsia="zh-CN"/>
              </w:rPr>
            </w:pPr>
          </w:p>
        </w:tc>
      </w:tr>
      <w:tr w:rsidR="0090665E" w14:paraId="023F2810"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96E681B" w14:textId="77777777" w:rsidR="0090665E" w:rsidRDefault="0090665E" w:rsidP="009D5B9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5B9CB631" w14:textId="77777777" w:rsidR="0090665E" w:rsidRDefault="0090665E" w:rsidP="009D5B9C">
            <w:pPr>
              <w:pStyle w:val="TAL"/>
              <w:rPr>
                <w:rFonts w:eastAsia="MS Mincho"/>
                <w:lang w:val="de-DE" w:eastAsia="ja-JP"/>
              </w:rPr>
            </w:pPr>
            <w:r>
              <w:rPr>
                <w:lang w:val="de-DE" w:eastAsia="ja-JP"/>
              </w:rPr>
              <w:t>E-UTRA Band 3, 7, 22, 38, 42, 43, 52, 69</w:t>
            </w:r>
          </w:p>
          <w:p w14:paraId="2606533D" w14:textId="77777777" w:rsidR="0090665E" w:rsidRDefault="0090665E" w:rsidP="009D5B9C">
            <w:pPr>
              <w:pStyle w:val="TAL"/>
              <w:rPr>
                <w:rFonts w:eastAsia="MS Mincho"/>
                <w:lang w:val="de-DE" w:eastAsia="ja-JP"/>
              </w:rPr>
            </w:pPr>
            <w:r>
              <w:rPr>
                <w:lang w:val="de-DE" w:eastAsia="ja-JP"/>
              </w:rPr>
              <w:t>NR band n77, n78</w:t>
            </w:r>
          </w:p>
        </w:tc>
        <w:tc>
          <w:tcPr>
            <w:tcW w:w="851" w:type="dxa"/>
            <w:tcBorders>
              <w:top w:val="nil"/>
              <w:left w:val="nil"/>
              <w:bottom w:val="single" w:sz="4" w:space="0" w:color="auto"/>
              <w:right w:val="single" w:sz="4" w:space="0" w:color="auto"/>
            </w:tcBorders>
            <w:hideMark/>
          </w:tcPr>
          <w:p w14:paraId="5BB4120A" w14:textId="77777777" w:rsidR="0090665E" w:rsidRDefault="0090665E" w:rsidP="009D5B9C">
            <w:pPr>
              <w:pStyle w:val="TAC"/>
              <w:rPr>
                <w:rFonts w:eastAsia="MS Mincho"/>
                <w:lang w:eastAsia="en-US"/>
              </w:rPr>
            </w:pPr>
            <w: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6250365"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74FFF388" w14:textId="77777777" w:rsidR="0090665E" w:rsidRDefault="0090665E" w:rsidP="009D5B9C">
            <w:pPr>
              <w:pStyle w:val="TAC"/>
              <w:rPr>
                <w:rFonts w:eastAsia="MS Mincho"/>
                <w:lang w:eastAsia="en-US"/>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1A2EB14E"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0C54AB6C"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2740F68C" w14:textId="77777777" w:rsidR="0090665E" w:rsidRDefault="0090665E" w:rsidP="009D5B9C">
            <w:pPr>
              <w:pStyle w:val="TAC"/>
              <w:rPr>
                <w:rFonts w:eastAsia="MS Mincho"/>
                <w:lang w:eastAsia="en-US"/>
              </w:rPr>
            </w:pPr>
            <w:r>
              <w:rPr>
                <w:lang w:eastAsia="zh-CN"/>
              </w:rPr>
              <w:t>2</w:t>
            </w:r>
          </w:p>
        </w:tc>
      </w:tr>
      <w:tr w:rsidR="0090665E" w14:paraId="11FC61FE"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BF0A110" w14:textId="77777777" w:rsidR="0090665E" w:rsidRDefault="0090665E" w:rsidP="009D5B9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695FC5F1" w14:textId="77777777" w:rsidR="0090665E" w:rsidRDefault="0090665E" w:rsidP="009D5B9C">
            <w:pPr>
              <w:pStyle w:val="TAL"/>
              <w:rPr>
                <w:rFonts w:eastAsia="MS Mincho"/>
                <w:lang w:eastAsia="ja-JP"/>
              </w:rPr>
            </w:pPr>
            <w:r>
              <w:rPr>
                <w:lang w:eastAsia="ja-JP"/>
              </w:rPr>
              <w:t>E-UTRA Band 8, 20</w:t>
            </w:r>
          </w:p>
        </w:tc>
        <w:tc>
          <w:tcPr>
            <w:tcW w:w="851" w:type="dxa"/>
            <w:tcBorders>
              <w:top w:val="nil"/>
              <w:left w:val="nil"/>
              <w:bottom w:val="single" w:sz="4" w:space="0" w:color="auto"/>
              <w:right w:val="single" w:sz="4" w:space="0" w:color="auto"/>
            </w:tcBorders>
            <w:hideMark/>
          </w:tcPr>
          <w:p w14:paraId="1A39AB4F" w14:textId="77777777" w:rsidR="0090665E" w:rsidRDefault="0090665E" w:rsidP="009D5B9C">
            <w:pPr>
              <w:pStyle w:val="TAC"/>
              <w:rPr>
                <w:rFonts w:eastAsia="MS Mincho"/>
                <w:lang w:eastAsia="en-US"/>
              </w:rPr>
            </w:pPr>
            <w: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316DB9BC"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597B3870" w14:textId="77777777" w:rsidR="0090665E" w:rsidRDefault="0090665E" w:rsidP="009D5B9C">
            <w:pPr>
              <w:pStyle w:val="TAC"/>
              <w:rPr>
                <w:rFonts w:eastAsia="MS Mincho"/>
                <w:lang w:eastAsia="en-US"/>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6731040A"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5E74EE4A"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46E673FC" w14:textId="77777777" w:rsidR="0090665E" w:rsidRDefault="0090665E" w:rsidP="009D5B9C">
            <w:pPr>
              <w:pStyle w:val="TAC"/>
              <w:rPr>
                <w:rFonts w:eastAsia="MS Mincho"/>
                <w:lang w:eastAsia="en-US"/>
              </w:rPr>
            </w:pPr>
            <w:r>
              <w:rPr>
                <w:lang w:eastAsia="zh-CN"/>
              </w:rPr>
              <w:t>4</w:t>
            </w:r>
          </w:p>
        </w:tc>
      </w:tr>
      <w:tr w:rsidR="0090665E" w14:paraId="7BFD91C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A47FFC7" w14:textId="77777777" w:rsidR="0090665E" w:rsidRDefault="0090665E" w:rsidP="009D5B9C">
            <w:pPr>
              <w:pStyle w:val="TAL"/>
              <w:rPr>
                <w:rFonts w:eastAsia="SimSun"/>
                <w:lang w:eastAsia="zh-CN"/>
              </w:rPr>
            </w:pPr>
          </w:p>
        </w:tc>
        <w:tc>
          <w:tcPr>
            <w:tcW w:w="2608" w:type="dxa"/>
            <w:tcBorders>
              <w:top w:val="nil"/>
              <w:left w:val="nil"/>
              <w:bottom w:val="single" w:sz="4" w:space="0" w:color="auto"/>
              <w:right w:val="single" w:sz="4" w:space="0" w:color="auto"/>
            </w:tcBorders>
            <w:vAlign w:val="bottom"/>
            <w:hideMark/>
          </w:tcPr>
          <w:p w14:paraId="572C391A" w14:textId="77777777" w:rsidR="0090665E" w:rsidRDefault="0090665E" w:rsidP="009D5B9C">
            <w:pPr>
              <w:pStyle w:val="TAL"/>
              <w:rPr>
                <w:rFonts w:eastAsiaTheme="minorEastAsia"/>
                <w:sz w:val="16"/>
                <w:lang w:eastAsia="en-US"/>
              </w:rPr>
            </w:pPr>
            <w:r>
              <w:rPr>
                <w:sz w:val="16"/>
              </w:rPr>
              <w:t>Frequency range</w:t>
            </w:r>
          </w:p>
        </w:tc>
        <w:tc>
          <w:tcPr>
            <w:tcW w:w="851" w:type="dxa"/>
            <w:tcBorders>
              <w:top w:val="nil"/>
              <w:left w:val="nil"/>
              <w:bottom w:val="single" w:sz="4" w:space="0" w:color="auto"/>
              <w:right w:val="single" w:sz="4" w:space="0" w:color="auto"/>
            </w:tcBorders>
            <w:hideMark/>
          </w:tcPr>
          <w:p w14:paraId="5697830B" w14:textId="77777777" w:rsidR="0090665E" w:rsidRDefault="0090665E" w:rsidP="009D5B9C">
            <w:pPr>
              <w:pStyle w:val="TAC"/>
              <w:rPr>
                <w:rFonts w:eastAsia="MS Mincho"/>
                <w:lang w:eastAsia="en-US"/>
              </w:rPr>
            </w:pPr>
            <w:r>
              <w:rPr>
                <w:lang w:eastAsia="ja-JP"/>
              </w:rPr>
              <w:t>758</w:t>
            </w:r>
          </w:p>
        </w:tc>
        <w:tc>
          <w:tcPr>
            <w:tcW w:w="283" w:type="dxa"/>
            <w:tcBorders>
              <w:top w:val="nil"/>
              <w:left w:val="nil"/>
              <w:bottom w:val="single" w:sz="4" w:space="0" w:color="auto"/>
              <w:right w:val="single" w:sz="4" w:space="0" w:color="auto"/>
            </w:tcBorders>
            <w:hideMark/>
          </w:tcPr>
          <w:p w14:paraId="0D8B2CB8"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2F3F3BA7" w14:textId="77777777" w:rsidR="0090665E" w:rsidRDefault="0090665E" w:rsidP="009D5B9C">
            <w:pPr>
              <w:pStyle w:val="TAC"/>
              <w:rPr>
                <w:rFonts w:eastAsia="MS Mincho"/>
                <w:lang w:eastAsia="en-US"/>
              </w:rPr>
            </w:pPr>
            <w:r>
              <w:rPr>
                <w:lang w:eastAsia="ja-JP"/>
              </w:rPr>
              <w:t>788</w:t>
            </w:r>
          </w:p>
        </w:tc>
        <w:tc>
          <w:tcPr>
            <w:tcW w:w="1067" w:type="dxa"/>
            <w:tcBorders>
              <w:top w:val="nil"/>
              <w:left w:val="nil"/>
              <w:bottom w:val="single" w:sz="4" w:space="0" w:color="auto"/>
              <w:right w:val="single" w:sz="4" w:space="0" w:color="auto"/>
            </w:tcBorders>
            <w:hideMark/>
          </w:tcPr>
          <w:p w14:paraId="27E040F9"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612958FC"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vAlign w:val="center"/>
          </w:tcPr>
          <w:p w14:paraId="0A47B529" w14:textId="77777777" w:rsidR="0090665E" w:rsidRDefault="0090665E" w:rsidP="009D5B9C">
            <w:pPr>
              <w:pStyle w:val="TAC"/>
              <w:rPr>
                <w:rFonts w:cs="Arial"/>
                <w:sz w:val="16"/>
                <w:lang w:eastAsia="ko-KR"/>
              </w:rPr>
            </w:pPr>
          </w:p>
        </w:tc>
      </w:tr>
      <w:tr w:rsidR="0090665E" w14:paraId="7227ADD8"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hideMark/>
          </w:tcPr>
          <w:p w14:paraId="49CF503F" w14:textId="77777777" w:rsidR="0090665E" w:rsidRDefault="0090665E" w:rsidP="009D5B9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31465495" w14:textId="77777777" w:rsidR="0090665E" w:rsidRDefault="0090665E" w:rsidP="009D5B9C">
            <w:pPr>
              <w:pStyle w:val="TAN"/>
              <w:rPr>
                <w:rFonts w:eastAsia="MS Mincho" w:cs="Arial"/>
                <w:szCs w:val="22"/>
                <w:lang w:eastAsia="en-US"/>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tc>
      </w:tr>
    </w:tbl>
    <w:p w14:paraId="02B81D89" w14:textId="77777777" w:rsidR="00BB20F2" w:rsidRDefault="00BB20F2" w:rsidP="00BB20F2">
      <w:pPr>
        <w:rPr>
          <w:lang w:val="en-US"/>
        </w:rPr>
      </w:pPr>
      <w:bookmarkStart w:id="462" w:name="_Toc129097011"/>
      <w:bookmarkStart w:id="463" w:name="_Toc130385524"/>
      <w:bookmarkStart w:id="464" w:name="_Toc130387317"/>
      <w:bookmarkStart w:id="465" w:name="_Toc130388805"/>
      <w:bookmarkStart w:id="466" w:name="_Toc137570176"/>
      <w:bookmarkStart w:id="467" w:name="_Toc145514195"/>
    </w:p>
    <w:p w14:paraId="77452FE0" w14:textId="466DF0B5" w:rsidR="0090665E" w:rsidRPr="00547A5C" w:rsidRDefault="0090665E" w:rsidP="0090665E">
      <w:pPr>
        <w:pStyle w:val="Heading4"/>
        <w:rPr>
          <w:lang w:val="en-US"/>
        </w:rPr>
      </w:pPr>
      <w:bookmarkStart w:id="468" w:name="_Toc146628326"/>
      <w:r w:rsidRPr="00547A5C">
        <w:rPr>
          <w:lang w:val="en-US"/>
        </w:rPr>
        <w:t>5.3.2.</w:t>
      </w:r>
      <w:r>
        <w:rPr>
          <w:rFonts w:eastAsiaTheme="minorEastAsia" w:hint="eastAsia"/>
          <w:lang w:val="en-US" w:eastAsia="zh-CN"/>
        </w:rPr>
        <w:t>8</w:t>
      </w:r>
      <w:r w:rsidRPr="00547A5C">
        <w:rPr>
          <w:lang w:val="en-US"/>
        </w:rPr>
        <w:tab/>
        <w:t xml:space="preserve">REFSENS </w:t>
      </w:r>
      <w:r w:rsidR="002042FA">
        <w:rPr>
          <w:lang w:val="en-US"/>
        </w:rPr>
        <w:t>evaluation</w:t>
      </w:r>
      <w:r w:rsidRPr="00547A5C">
        <w:rPr>
          <w:lang w:val="en-US"/>
        </w:rPr>
        <w:t xml:space="preserve"> for UL inter-band CA</w:t>
      </w:r>
      <w:bookmarkEnd w:id="462"/>
      <w:bookmarkEnd w:id="463"/>
      <w:bookmarkEnd w:id="464"/>
      <w:bookmarkEnd w:id="465"/>
      <w:bookmarkEnd w:id="466"/>
      <w:bookmarkEnd w:id="467"/>
      <w:bookmarkEnd w:id="468"/>
    </w:p>
    <w:p w14:paraId="58696877" w14:textId="09EBE5FE" w:rsidR="002042FA" w:rsidRDefault="002042FA" w:rsidP="002042FA">
      <w:pPr>
        <w:overflowPunct/>
        <w:autoSpaceDE/>
        <w:adjustRightInd/>
        <w:rPr>
          <w:rFonts w:eastAsia="SimSun"/>
          <w:lang w:eastAsia="zh-CN"/>
        </w:rPr>
      </w:pPr>
      <w:r>
        <w:rPr>
          <w:rFonts w:eastAsia="SimSun"/>
          <w:lang w:eastAsia="zh-CN"/>
        </w:rPr>
        <w:t>IMD3 MSD of DC_20_n8A in band 20 and n8 specified in TS 38.101-3 is a good reference for CA_n8-n20 as belo</w:t>
      </w:r>
      <w:r w:rsidR="009D5B9C">
        <w:rPr>
          <w:rFonts w:eastAsia="SimSun"/>
          <w:lang w:eastAsia="zh-CN"/>
        </w:rPr>
        <w:t>w.</w:t>
      </w:r>
    </w:p>
    <w:p w14:paraId="39E2FDE4" w14:textId="77777777" w:rsidR="009D5B9C" w:rsidRDefault="009D5B9C" w:rsidP="009D5B9C">
      <w:pPr>
        <w:rPr>
          <w:rFonts w:eastAsia="SimSun"/>
          <w:lang w:eastAsia="zh-CN"/>
        </w:rPr>
      </w:pPr>
    </w:p>
    <w:p w14:paraId="5ED97199" w14:textId="77777777" w:rsidR="002042FA" w:rsidRDefault="002042FA" w:rsidP="009D5B9C">
      <w:pPr>
        <w:pStyle w:val="TH"/>
        <w:rPr>
          <w:rFonts w:eastAsia="SimSun"/>
          <w:lang w:eastAsia="zh-CN"/>
        </w:rPr>
      </w:pPr>
      <w:r>
        <w:rPr>
          <w:lang w:val="en-US"/>
        </w:rPr>
        <w:t xml:space="preserve">Table </w:t>
      </w:r>
      <w:r>
        <w:rPr>
          <w:rFonts w:eastAsia="SimSun"/>
          <w:lang w:val="en-US" w:eastAsia="zh-CN"/>
        </w:rPr>
        <w:t>5.3.2.8-1</w:t>
      </w:r>
      <w:r>
        <w:rPr>
          <w:lang w:val="en-US"/>
        </w:rPr>
        <w:t>: REFSENS exceptions due to IMD interference for CA_n8-n20</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5"/>
        <w:gridCol w:w="1145"/>
        <w:gridCol w:w="959"/>
        <w:gridCol w:w="964"/>
        <w:gridCol w:w="960"/>
        <w:gridCol w:w="960"/>
        <w:gridCol w:w="977"/>
        <w:gridCol w:w="828"/>
        <w:gridCol w:w="1057"/>
      </w:tblGrid>
      <w:tr w:rsidR="002042FA" w14:paraId="2085C027" w14:textId="77777777" w:rsidTr="002042FA">
        <w:trPr>
          <w:trHeight w:val="20"/>
          <w:jc w:val="center"/>
        </w:trPr>
        <w:tc>
          <w:tcPr>
            <w:tcW w:w="8798" w:type="dxa"/>
            <w:gridSpan w:val="8"/>
            <w:tcBorders>
              <w:top w:val="single" w:sz="4" w:space="0" w:color="auto"/>
              <w:left w:val="single" w:sz="4" w:space="0" w:color="auto"/>
              <w:bottom w:val="single" w:sz="4" w:space="0" w:color="auto"/>
              <w:right w:val="single" w:sz="4" w:space="0" w:color="auto"/>
            </w:tcBorders>
            <w:hideMark/>
          </w:tcPr>
          <w:p w14:paraId="56E7E8A7" w14:textId="77777777" w:rsidR="002042FA" w:rsidRDefault="002042FA">
            <w:pPr>
              <w:pStyle w:val="TAH"/>
              <w:spacing w:line="259" w:lineRule="auto"/>
              <w:rPr>
                <w:rFonts w:eastAsia="MS Mincho"/>
                <w:lang w:val="en-US" w:eastAsia="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hideMark/>
          </w:tcPr>
          <w:p w14:paraId="19D521FE" w14:textId="77777777" w:rsidR="002042FA" w:rsidRDefault="002042FA">
            <w:pPr>
              <w:pStyle w:val="TAH"/>
              <w:spacing w:line="259" w:lineRule="auto"/>
              <w:rPr>
                <w:rFonts w:eastAsia="MS Mincho"/>
                <w:lang w:eastAsia="en-US"/>
              </w:rPr>
            </w:pPr>
            <w:r>
              <w:t>Source of IMD</w:t>
            </w:r>
          </w:p>
        </w:tc>
      </w:tr>
      <w:tr w:rsidR="002042FA" w14:paraId="21DAD18A" w14:textId="77777777" w:rsidTr="002042FA">
        <w:trPr>
          <w:trHeight w:val="648"/>
          <w:jc w:val="center"/>
        </w:trPr>
        <w:tc>
          <w:tcPr>
            <w:tcW w:w="2005" w:type="dxa"/>
            <w:tcBorders>
              <w:top w:val="single" w:sz="4" w:space="0" w:color="auto"/>
              <w:left w:val="single" w:sz="4" w:space="0" w:color="auto"/>
              <w:bottom w:val="single" w:sz="4" w:space="0" w:color="auto"/>
              <w:right w:val="single" w:sz="4" w:space="0" w:color="auto"/>
            </w:tcBorders>
            <w:hideMark/>
          </w:tcPr>
          <w:p w14:paraId="46295875" w14:textId="77777777" w:rsidR="002042FA" w:rsidRDefault="002042FA">
            <w:pPr>
              <w:pStyle w:val="TAH"/>
              <w:spacing w:line="259" w:lineRule="auto"/>
              <w:rPr>
                <w:rFonts w:eastAsia="MS Mincho"/>
                <w:lang w:eastAsia="en-US"/>
              </w:rPr>
            </w:pPr>
            <w:r>
              <w:rPr>
                <w:lang w:eastAsia="ja-JP"/>
              </w:rPr>
              <w:t>NR</w:t>
            </w:r>
            <w:r>
              <w:t xml:space="preserve"> </w:t>
            </w:r>
            <w:r>
              <w:rPr>
                <w:lang w:val="en-US" w:eastAsia="zh-CN"/>
              </w:rPr>
              <w:t>CA band combination</w:t>
            </w:r>
          </w:p>
        </w:tc>
        <w:tc>
          <w:tcPr>
            <w:tcW w:w="1145" w:type="dxa"/>
            <w:tcBorders>
              <w:top w:val="single" w:sz="4" w:space="0" w:color="auto"/>
              <w:left w:val="single" w:sz="4" w:space="0" w:color="auto"/>
              <w:bottom w:val="single" w:sz="4" w:space="0" w:color="auto"/>
              <w:right w:val="single" w:sz="4" w:space="0" w:color="auto"/>
            </w:tcBorders>
            <w:hideMark/>
          </w:tcPr>
          <w:p w14:paraId="3B335480" w14:textId="77777777" w:rsidR="002042FA" w:rsidRDefault="002042FA">
            <w:pPr>
              <w:pStyle w:val="TAH"/>
              <w:spacing w:line="259" w:lineRule="auto"/>
              <w:rPr>
                <w:rFonts w:eastAsia="MS Mincho"/>
                <w:lang w:eastAsia="en-US"/>
              </w:rPr>
            </w:pPr>
            <w:r>
              <w:rPr>
                <w:lang w:eastAsia="ja-JP"/>
              </w:rPr>
              <w:t>NR</w:t>
            </w:r>
            <w: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3D7DBB" w14:textId="77777777" w:rsidR="002042FA" w:rsidRDefault="002042FA">
            <w:pPr>
              <w:pStyle w:val="TAH"/>
              <w:spacing w:line="259" w:lineRule="auto"/>
              <w:rPr>
                <w:rFonts w:eastAsia="MS Mincho"/>
                <w:lang w:eastAsia="en-US"/>
              </w:rPr>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hideMark/>
          </w:tcPr>
          <w:p w14:paraId="410D307F" w14:textId="77777777" w:rsidR="002042FA" w:rsidRDefault="002042FA">
            <w:pPr>
              <w:pStyle w:val="TAH"/>
              <w:spacing w:line="259" w:lineRule="auto"/>
              <w:rPr>
                <w:rFonts w:eastAsia="MS Mincho"/>
                <w:lang w:eastAsia="en-US"/>
              </w:rPr>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hideMark/>
          </w:tcPr>
          <w:p w14:paraId="320A4F81" w14:textId="77777777" w:rsidR="002042FA" w:rsidRDefault="002042FA">
            <w:pPr>
              <w:pStyle w:val="TAH"/>
              <w:spacing w:line="259" w:lineRule="auto"/>
              <w:rPr>
                <w:rFonts w:eastAsia="MS Mincho"/>
                <w:lang w:eastAsia="en-US"/>
              </w:rPr>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hideMark/>
          </w:tcPr>
          <w:p w14:paraId="5098D9C2" w14:textId="77777777" w:rsidR="002042FA" w:rsidRDefault="002042FA">
            <w:pPr>
              <w:pStyle w:val="TAH"/>
              <w:spacing w:line="259" w:lineRule="auto"/>
              <w:rPr>
                <w:rFonts w:eastAsia="MS Mincho"/>
                <w:lang w:eastAsia="en-US"/>
              </w:rPr>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2E6D5C6" w14:textId="77777777" w:rsidR="002042FA" w:rsidRDefault="002042FA">
            <w:pPr>
              <w:pStyle w:val="TAH"/>
              <w:spacing w:line="259" w:lineRule="auto"/>
              <w:rPr>
                <w:rFonts w:eastAsia="MS Mincho"/>
                <w:lang w:eastAsia="en-US"/>
              </w:rPr>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hideMark/>
          </w:tcPr>
          <w:p w14:paraId="3CA3CECB" w14:textId="77777777" w:rsidR="002042FA" w:rsidRDefault="002042FA">
            <w:pPr>
              <w:pStyle w:val="TAH"/>
              <w:spacing w:line="259" w:lineRule="auto"/>
              <w:rPr>
                <w:rFonts w:eastAsia="MS Mincho"/>
                <w:lang w:eastAsia="en-US"/>
              </w:rPr>
            </w:pPr>
            <w:r>
              <w:t>Duplex mode</w:t>
            </w:r>
          </w:p>
        </w:tc>
        <w:tc>
          <w:tcPr>
            <w:tcW w:w="1057" w:type="dxa"/>
            <w:tcBorders>
              <w:top w:val="nil"/>
              <w:left w:val="single" w:sz="4" w:space="0" w:color="auto"/>
              <w:bottom w:val="single" w:sz="4" w:space="0" w:color="auto"/>
              <w:right w:val="single" w:sz="4" w:space="0" w:color="auto"/>
            </w:tcBorders>
          </w:tcPr>
          <w:p w14:paraId="73410E9F" w14:textId="77777777" w:rsidR="002042FA" w:rsidRDefault="002042FA">
            <w:pPr>
              <w:pStyle w:val="TAH"/>
              <w:spacing w:line="259" w:lineRule="auto"/>
              <w:rPr>
                <w:rFonts w:eastAsia="MS Mincho"/>
                <w:lang w:eastAsia="en-US"/>
              </w:rPr>
            </w:pPr>
          </w:p>
        </w:tc>
      </w:tr>
      <w:tr w:rsidR="002042FA" w14:paraId="3AB7EAC6" w14:textId="77777777" w:rsidTr="002042FA">
        <w:trPr>
          <w:trHeight w:val="187"/>
          <w:jc w:val="center"/>
        </w:trPr>
        <w:tc>
          <w:tcPr>
            <w:tcW w:w="2005" w:type="dxa"/>
            <w:vMerge w:val="restart"/>
            <w:tcBorders>
              <w:top w:val="single" w:sz="4" w:space="0" w:color="auto"/>
              <w:left w:val="single" w:sz="4" w:space="0" w:color="auto"/>
              <w:right w:val="single" w:sz="4" w:space="0" w:color="auto"/>
            </w:tcBorders>
            <w:hideMark/>
          </w:tcPr>
          <w:p w14:paraId="62A564A3" w14:textId="77777777" w:rsidR="002042FA" w:rsidRDefault="002042FA">
            <w:pPr>
              <w:pStyle w:val="TAC"/>
              <w:spacing w:line="259" w:lineRule="auto"/>
              <w:rPr>
                <w:rFonts w:eastAsia="MS Mincho"/>
                <w:lang w:val="en-US" w:eastAsia="zh-CN"/>
              </w:rPr>
            </w:pPr>
            <w:r>
              <w:rPr>
                <w:lang w:val="en-US" w:eastAsia="zh-CN"/>
              </w:rPr>
              <w:t>CA_n8-n20</w:t>
            </w:r>
          </w:p>
        </w:tc>
        <w:tc>
          <w:tcPr>
            <w:tcW w:w="1145" w:type="dxa"/>
            <w:tcBorders>
              <w:top w:val="single" w:sz="4" w:space="0" w:color="auto"/>
              <w:left w:val="single" w:sz="4" w:space="0" w:color="auto"/>
              <w:bottom w:val="single" w:sz="4" w:space="0" w:color="auto"/>
              <w:right w:val="single" w:sz="4" w:space="0" w:color="auto"/>
            </w:tcBorders>
            <w:hideMark/>
          </w:tcPr>
          <w:p w14:paraId="7E12A252" w14:textId="77777777" w:rsidR="002042FA" w:rsidRDefault="002042FA">
            <w:pPr>
              <w:pStyle w:val="TAC"/>
              <w:spacing w:line="259" w:lineRule="auto"/>
              <w:rPr>
                <w:rFonts w:eastAsia="MS Mincho"/>
                <w:lang w:val="en-US" w:eastAsia="zh-CN"/>
              </w:rPr>
            </w:pPr>
            <w:r>
              <w:rPr>
                <w:lang w:val="en-US" w:eastAsia="zh-CN"/>
              </w:rPr>
              <w:t>n8</w:t>
            </w:r>
          </w:p>
        </w:tc>
        <w:tc>
          <w:tcPr>
            <w:tcW w:w="959" w:type="dxa"/>
            <w:tcBorders>
              <w:top w:val="single" w:sz="4" w:space="0" w:color="auto"/>
              <w:left w:val="single" w:sz="4" w:space="0" w:color="auto"/>
              <w:bottom w:val="single" w:sz="4" w:space="0" w:color="auto"/>
              <w:right w:val="single" w:sz="4" w:space="0" w:color="auto"/>
            </w:tcBorders>
            <w:hideMark/>
          </w:tcPr>
          <w:p w14:paraId="2BEA0D37" w14:textId="77777777" w:rsidR="002042FA" w:rsidRDefault="002042FA">
            <w:pPr>
              <w:pStyle w:val="TAC"/>
              <w:rPr>
                <w:rFonts w:eastAsia="MS Mincho"/>
                <w:lang w:eastAsia="en-US"/>
              </w:rPr>
            </w:pPr>
            <w:r>
              <w:rPr>
                <w:lang w:eastAsia="zh-CN"/>
              </w:rPr>
              <w:t>892.5</w:t>
            </w:r>
          </w:p>
        </w:tc>
        <w:tc>
          <w:tcPr>
            <w:tcW w:w="964" w:type="dxa"/>
            <w:tcBorders>
              <w:top w:val="single" w:sz="4" w:space="0" w:color="auto"/>
              <w:left w:val="single" w:sz="4" w:space="0" w:color="auto"/>
              <w:bottom w:val="single" w:sz="4" w:space="0" w:color="auto"/>
              <w:right w:val="single" w:sz="4" w:space="0" w:color="auto"/>
            </w:tcBorders>
            <w:hideMark/>
          </w:tcPr>
          <w:p w14:paraId="4D09C056" w14:textId="77777777" w:rsidR="002042FA" w:rsidRDefault="002042FA">
            <w:pPr>
              <w:pStyle w:val="TAC"/>
              <w:rPr>
                <w:rFonts w:eastAsia="MS Mincho"/>
                <w:lang w:eastAsia="en-US"/>
              </w:rPr>
            </w:pPr>
            <w:r>
              <w:rPr>
                <w:lang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0A24766B" w14:textId="77777777" w:rsidR="002042FA" w:rsidRDefault="002042FA">
            <w:pPr>
              <w:pStyle w:val="TAC"/>
              <w:rPr>
                <w:rFonts w:eastAsia="MS Mincho"/>
                <w:lang w:eastAsia="en-US"/>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hideMark/>
          </w:tcPr>
          <w:p w14:paraId="33DF8BD0" w14:textId="77777777" w:rsidR="002042FA" w:rsidRDefault="002042FA">
            <w:pPr>
              <w:pStyle w:val="TAC"/>
              <w:rPr>
                <w:rFonts w:eastAsia="MS Mincho"/>
                <w:lang w:eastAsia="en-US"/>
              </w:rPr>
            </w:pPr>
            <w:r>
              <w:rPr>
                <w:lang w:eastAsia="zh-CN"/>
              </w:rPr>
              <w:t>937.5</w:t>
            </w:r>
          </w:p>
        </w:tc>
        <w:tc>
          <w:tcPr>
            <w:tcW w:w="977" w:type="dxa"/>
            <w:tcBorders>
              <w:top w:val="single" w:sz="4" w:space="0" w:color="auto"/>
              <w:left w:val="single" w:sz="4" w:space="0" w:color="auto"/>
              <w:bottom w:val="single" w:sz="4" w:space="0" w:color="auto"/>
              <w:right w:val="single" w:sz="4" w:space="0" w:color="auto"/>
            </w:tcBorders>
            <w:hideMark/>
          </w:tcPr>
          <w:p w14:paraId="22037318" w14:textId="77777777" w:rsidR="002042FA" w:rsidRDefault="002042FA">
            <w:pPr>
              <w:pStyle w:val="TAC"/>
              <w:rPr>
                <w:rFonts w:eastAsia="MS Mincho"/>
                <w:lang w:eastAsia="en-US"/>
              </w:rPr>
            </w:pPr>
            <w:r>
              <w:rPr>
                <w:lang w:eastAsia="zh-CN"/>
              </w:rPr>
              <w:t>25</w:t>
            </w:r>
          </w:p>
        </w:tc>
        <w:tc>
          <w:tcPr>
            <w:tcW w:w="828" w:type="dxa"/>
            <w:tcBorders>
              <w:top w:val="single" w:sz="4" w:space="0" w:color="auto"/>
              <w:left w:val="single" w:sz="4" w:space="0" w:color="auto"/>
              <w:bottom w:val="single" w:sz="4" w:space="0" w:color="auto"/>
              <w:right w:val="single" w:sz="4" w:space="0" w:color="auto"/>
            </w:tcBorders>
            <w:hideMark/>
          </w:tcPr>
          <w:p w14:paraId="796332F6" w14:textId="77777777" w:rsidR="002042FA" w:rsidRDefault="002042FA">
            <w:pPr>
              <w:pStyle w:val="TAC"/>
              <w:spacing w:line="259" w:lineRule="auto"/>
              <w:rPr>
                <w:rFonts w:eastAsia="MS Mincho"/>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6DA70000" w14:textId="77777777" w:rsidR="002042FA" w:rsidRDefault="002042FA">
            <w:pPr>
              <w:pStyle w:val="TAC"/>
              <w:spacing w:line="259" w:lineRule="auto"/>
              <w:rPr>
                <w:rFonts w:eastAsia="MS Mincho"/>
                <w:lang w:eastAsia="en-US"/>
              </w:rPr>
            </w:pPr>
            <w:r>
              <w:rPr>
                <w:lang w:eastAsia="zh-CN"/>
              </w:rPr>
              <w:t>IMD3</w:t>
            </w:r>
          </w:p>
        </w:tc>
      </w:tr>
      <w:tr w:rsidR="002042FA" w14:paraId="3DAB2463" w14:textId="77777777" w:rsidTr="002042FA">
        <w:trPr>
          <w:trHeight w:val="187"/>
          <w:jc w:val="center"/>
        </w:trPr>
        <w:tc>
          <w:tcPr>
            <w:tcW w:w="2005" w:type="dxa"/>
            <w:vMerge/>
            <w:tcBorders>
              <w:left w:val="single" w:sz="4" w:space="0" w:color="auto"/>
              <w:bottom w:val="single" w:sz="4" w:space="0" w:color="auto"/>
              <w:right w:val="single" w:sz="4" w:space="0" w:color="auto"/>
            </w:tcBorders>
          </w:tcPr>
          <w:p w14:paraId="3CB681A0" w14:textId="77777777" w:rsidR="002042FA" w:rsidRDefault="002042FA">
            <w:pPr>
              <w:pStyle w:val="TAC"/>
              <w:spacing w:line="259" w:lineRule="auto"/>
              <w:rPr>
                <w:rFonts w:eastAsia="MS Mincho"/>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097ACD8" w14:textId="77777777" w:rsidR="002042FA" w:rsidRDefault="002042FA">
            <w:pPr>
              <w:pStyle w:val="TAC"/>
              <w:spacing w:line="259" w:lineRule="auto"/>
              <w:rPr>
                <w:rFonts w:eastAsia="MS Mincho"/>
                <w:lang w:val="en-US" w:eastAsia="zh-CN"/>
              </w:rPr>
            </w:pPr>
            <w:r>
              <w:rPr>
                <w:lang w:val="en-US" w:eastAsia="zh-CN"/>
              </w:rPr>
              <w:t>n20</w:t>
            </w:r>
          </w:p>
        </w:tc>
        <w:tc>
          <w:tcPr>
            <w:tcW w:w="959" w:type="dxa"/>
            <w:tcBorders>
              <w:top w:val="single" w:sz="4" w:space="0" w:color="auto"/>
              <w:left w:val="single" w:sz="4" w:space="0" w:color="auto"/>
              <w:bottom w:val="single" w:sz="4" w:space="0" w:color="auto"/>
              <w:right w:val="single" w:sz="4" w:space="0" w:color="auto"/>
            </w:tcBorders>
            <w:hideMark/>
          </w:tcPr>
          <w:p w14:paraId="15CEAC85" w14:textId="77777777" w:rsidR="002042FA" w:rsidRDefault="002042FA">
            <w:pPr>
              <w:pStyle w:val="TAC"/>
              <w:rPr>
                <w:rFonts w:eastAsia="MS Mincho"/>
                <w:lang w:eastAsia="en-US"/>
              </w:rPr>
            </w:pPr>
            <w:r>
              <w:rPr>
                <w:lang w:eastAsia="zh-CN"/>
              </w:rPr>
              <w:t>849.5</w:t>
            </w:r>
          </w:p>
        </w:tc>
        <w:tc>
          <w:tcPr>
            <w:tcW w:w="964" w:type="dxa"/>
            <w:tcBorders>
              <w:top w:val="single" w:sz="4" w:space="0" w:color="auto"/>
              <w:left w:val="single" w:sz="4" w:space="0" w:color="auto"/>
              <w:bottom w:val="single" w:sz="4" w:space="0" w:color="auto"/>
              <w:right w:val="single" w:sz="4" w:space="0" w:color="auto"/>
            </w:tcBorders>
            <w:hideMark/>
          </w:tcPr>
          <w:p w14:paraId="34BD19D2" w14:textId="77777777" w:rsidR="002042FA" w:rsidRDefault="002042FA">
            <w:pPr>
              <w:pStyle w:val="TAC"/>
              <w:rPr>
                <w:rFonts w:eastAsia="MS Mincho"/>
                <w:lang w:eastAsia="en-US"/>
              </w:rPr>
            </w:pPr>
            <w:r>
              <w:rPr>
                <w:lang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55946D45" w14:textId="77777777" w:rsidR="002042FA" w:rsidRDefault="002042FA">
            <w:pPr>
              <w:pStyle w:val="TAC"/>
              <w:rPr>
                <w:rFonts w:eastAsia="MS Mincho"/>
                <w:lang w:eastAsia="en-US"/>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hideMark/>
          </w:tcPr>
          <w:p w14:paraId="3A30E40E" w14:textId="77777777" w:rsidR="002042FA" w:rsidRDefault="002042FA">
            <w:pPr>
              <w:pStyle w:val="TAC"/>
              <w:rPr>
                <w:rFonts w:eastAsia="MS Mincho"/>
                <w:lang w:eastAsia="en-US"/>
              </w:rPr>
            </w:pPr>
            <w:r>
              <w:rPr>
                <w:lang w:eastAsia="zh-CN"/>
              </w:rPr>
              <w:t>808.5</w:t>
            </w:r>
          </w:p>
        </w:tc>
        <w:tc>
          <w:tcPr>
            <w:tcW w:w="977" w:type="dxa"/>
            <w:tcBorders>
              <w:top w:val="single" w:sz="4" w:space="0" w:color="auto"/>
              <w:left w:val="single" w:sz="4" w:space="0" w:color="auto"/>
              <w:bottom w:val="single" w:sz="4" w:space="0" w:color="auto"/>
              <w:right w:val="single" w:sz="4" w:space="0" w:color="auto"/>
            </w:tcBorders>
            <w:hideMark/>
          </w:tcPr>
          <w:p w14:paraId="00A9CDD3" w14:textId="77777777" w:rsidR="002042FA" w:rsidRDefault="002042FA">
            <w:pPr>
              <w:pStyle w:val="TAC"/>
              <w:rPr>
                <w:rFonts w:eastAsia="MS Mincho"/>
                <w:lang w:eastAsia="en-US"/>
              </w:rPr>
            </w:pPr>
            <w:r>
              <w:rPr>
                <w:lang w:eastAsia="zh-CN"/>
              </w:rPr>
              <w:t>25</w:t>
            </w:r>
          </w:p>
        </w:tc>
        <w:tc>
          <w:tcPr>
            <w:tcW w:w="828" w:type="dxa"/>
            <w:tcBorders>
              <w:top w:val="single" w:sz="4" w:space="0" w:color="auto"/>
              <w:left w:val="single" w:sz="4" w:space="0" w:color="auto"/>
              <w:bottom w:val="single" w:sz="4" w:space="0" w:color="auto"/>
              <w:right w:val="single" w:sz="4" w:space="0" w:color="auto"/>
            </w:tcBorders>
            <w:hideMark/>
          </w:tcPr>
          <w:p w14:paraId="0D49B7E0" w14:textId="77777777" w:rsidR="002042FA" w:rsidRDefault="002042FA">
            <w:pPr>
              <w:pStyle w:val="TAC"/>
              <w:spacing w:line="259" w:lineRule="auto"/>
              <w:rPr>
                <w:rFonts w:eastAsia="MS Mincho"/>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601FC3E5" w14:textId="77777777" w:rsidR="002042FA" w:rsidRDefault="002042FA">
            <w:pPr>
              <w:pStyle w:val="TAC"/>
              <w:spacing w:line="259" w:lineRule="auto"/>
              <w:rPr>
                <w:rFonts w:eastAsia="MS Mincho"/>
                <w:lang w:eastAsia="en-US"/>
              </w:rPr>
            </w:pPr>
            <w:r>
              <w:rPr>
                <w:lang w:eastAsia="ja-JP"/>
              </w:rPr>
              <w:t>IMD3</w:t>
            </w:r>
          </w:p>
        </w:tc>
      </w:tr>
    </w:tbl>
    <w:p w14:paraId="344AA0AF" w14:textId="1A0FEE91" w:rsidR="0090665E" w:rsidRDefault="0090665E" w:rsidP="0090665E">
      <w:pPr>
        <w:overflowPunct/>
        <w:autoSpaceDE/>
        <w:adjustRightInd/>
        <w:rPr>
          <w:rFonts w:eastAsia="SimSun"/>
          <w:lang w:eastAsia="zh-CN"/>
        </w:rPr>
      </w:pPr>
    </w:p>
    <w:p w14:paraId="2E031A3D" w14:textId="77777777" w:rsidR="0090665E" w:rsidRPr="00920ECD" w:rsidRDefault="0090665E" w:rsidP="0090665E">
      <w:pPr>
        <w:pStyle w:val="Heading3"/>
        <w:rPr>
          <w:lang w:val="en-US"/>
        </w:rPr>
      </w:pPr>
      <w:bookmarkStart w:id="469" w:name="_Toc129097012"/>
      <w:bookmarkStart w:id="470" w:name="_Toc130385525"/>
      <w:bookmarkStart w:id="471" w:name="_Toc130387318"/>
      <w:bookmarkStart w:id="472" w:name="_Toc130388806"/>
      <w:bookmarkStart w:id="473" w:name="_Toc137570177"/>
      <w:bookmarkStart w:id="474" w:name="_Toc145514196"/>
      <w:bookmarkStart w:id="475" w:name="_Toc146628327"/>
      <w:r w:rsidRPr="00920ECD">
        <w:rPr>
          <w:lang w:val="en-US"/>
        </w:rPr>
        <w:t>5.3.3</w:t>
      </w:r>
      <w:r w:rsidRPr="00920ECD">
        <w:rPr>
          <w:lang w:val="en-US"/>
        </w:rPr>
        <w:tab/>
        <w:t>CA_n8-n28</w:t>
      </w:r>
      <w:bookmarkEnd w:id="469"/>
      <w:bookmarkEnd w:id="470"/>
      <w:bookmarkEnd w:id="471"/>
      <w:bookmarkEnd w:id="472"/>
      <w:bookmarkEnd w:id="473"/>
      <w:bookmarkEnd w:id="474"/>
      <w:bookmarkEnd w:id="475"/>
    </w:p>
    <w:p w14:paraId="481266A2" w14:textId="77777777" w:rsidR="0090665E" w:rsidRPr="00920ECD" w:rsidRDefault="0090665E" w:rsidP="0090665E">
      <w:pPr>
        <w:pStyle w:val="Heading4"/>
        <w:rPr>
          <w:lang w:val="en-US"/>
        </w:rPr>
      </w:pPr>
      <w:bookmarkStart w:id="476" w:name="_Toc129097013"/>
      <w:bookmarkStart w:id="477" w:name="_Toc130385526"/>
      <w:bookmarkStart w:id="478" w:name="_Toc130387319"/>
      <w:bookmarkStart w:id="479" w:name="_Toc130388807"/>
      <w:bookmarkStart w:id="480" w:name="_Toc137570178"/>
      <w:bookmarkStart w:id="481" w:name="_Toc145514197"/>
      <w:bookmarkStart w:id="482" w:name="_Toc146628328"/>
      <w:r w:rsidRPr="00920ECD">
        <w:rPr>
          <w:lang w:val="en-US"/>
        </w:rPr>
        <w:t>5.3.3.0</w:t>
      </w:r>
      <w:r w:rsidRPr="00920ECD">
        <w:rPr>
          <w:lang w:val="en-US"/>
        </w:rPr>
        <w:tab/>
        <w:t>General</w:t>
      </w:r>
      <w:bookmarkEnd w:id="476"/>
      <w:bookmarkEnd w:id="477"/>
      <w:bookmarkEnd w:id="478"/>
      <w:bookmarkEnd w:id="479"/>
      <w:bookmarkEnd w:id="480"/>
      <w:bookmarkEnd w:id="481"/>
      <w:bookmarkEnd w:id="482"/>
    </w:p>
    <w:p w14:paraId="04F831D7" w14:textId="77777777" w:rsidR="0090665E" w:rsidRDefault="0090665E" w:rsidP="0090665E">
      <w:pPr>
        <w:rPr>
          <w:rFonts w:eastAsiaTheme="minorEastAsia"/>
          <w:lang w:eastAsia="zh-CN"/>
        </w:rPr>
      </w:pPr>
      <w:r>
        <w:rPr>
          <w:rFonts w:eastAsiaTheme="minorEastAsia"/>
          <w:lang w:eastAsia="zh-CN"/>
        </w:rPr>
        <w:t>According to the current spec TS 38.101-1, DL CA_n8A-n28A_BCS0 has been specified. Thus, some of RF requirements can be reused as below. Both DL_n8A-n28A_BCS0 and DL_n8A-n28A_UL_n8A-n28A are fallback CA band combinations of DL_n8A-n20A-n28A_UL_n8A-n28A.</w:t>
      </w:r>
    </w:p>
    <w:p w14:paraId="409CC88B" w14:textId="77777777" w:rsidR="0090665E" w:rsidRPr="00920ECD" w:rsidRDefault="0090665E" w:rsidP="0090665E">
      <w:pPr>
        <w:pStyle w:val="Heading4"/>
        <w:rPr>
          <w:lang w:val="en-US"/>
        </w:rPr>
      </w:pPr>
      <w:bookmarkStart w:id="483" w:name="_Toc129097014"/>
      <w:bookmarkStart w:id="484" w:name="_Toc130385527"/>
      <w:bookmarkStart w:id="485" w:name="_Toc130387320"/>
      <w:bookmarkStart w:id="486" w:name="_Toc130388808"/>
      <w:bookmarkStart w:id="487" w:name="_Toc137570179"/>
      <w:bookmarkStart w:id="488" w:name="_Toc145514198"/>
      <w:bookmarkStart w:id="489" w:name="_Toc146628329"/>
      <w:r w:rsidRPr="00920ECD">
        <w:rPr>
          <w:lang w:val="en-US"/>
        </w:rPr>
        <w:t>5.3.3.1</w:t>
      </w:r>
      <w:r w:rsidRPr="00920ECD">
        <w:rPr>
          <w:lang w:val="en-US"/>
        </w:rPr>
        <w:tab/>
        <w:t>Operating bands for CA</w:t>
      </w:r>
      <w:bookmarkEnd w:id="483"/>
      <w:bookmarkEnd w:id="484"/>
      <w:bookmarkEnd w:id="485"/>
      <w:bookmarkEnd w:id="486"/>
      <w:bookmarkEnd w:id="487"/>
      <w:bookmarkEnd w:id="488"/>
      <w:bookmarkEnd w:id="489"/>
    </w:p>
    <w:p w14:paraId="59C64241" w14:textId="1D50F9BB" w:rsidR="0090665E" w:rsidRDefault="0090665E" w:rsidP="0090665E">
      <w:pPr>
        <w:pStyle w:val="TH"/>
        <w:rPr>
          <w:rFonts w:cs="Arial"/>
          <w:lang w:eastAsia="ja-JP"/>
        </w:rPr>
      </w:pPr>
      <w:r>
        <w:rPr>
          <w:rFonts w:cs="Arial"/>
        </w:rPr>
        <w:t xml:space="preserve">Table </w:t>
      </w:r>
      <w:r>
        <w:rPr>
          <w:rFonts w:cs="Arial"/>
          <w:lang w:val="en-US" w:eastAsia="zh-CN"/>
        </w:rPr>
        <w:t>5.3.3</w:t>
      </w:r>
      <w:r>
        <w:rPr>
          <w:rFonts w:cs="Arial"/>
          <w:lang w:eastAsia="zh-CN"/>
        </w:rPr>
        <w:t>.1</w:t>
      </w:r>
      <w:r>
        <w:rPr>
          <w:rFonts w:cs="Arial"/>
        </w:rPr>
        <w:t>-1</w:t>
      </w:r>
      <w:r>
        <w:t xml:space="preserve">: </w:t>
      </w:r>
      <w:r>
        <w:rPr>
          <w:rFonts w:cs="Arial"/>
          <w:lang w:val="en-US" w:eastAsia="zh-CN"/>
        </w:rPr>
        <w:t>CA</w:t>
      </w:r>
      <w:r>
        <w:rPr>
          <w:rFonts w:cs="Arial"/>
          <w:lang w:eastAsia="zh-CN"/>
        </w:rPr>
        <w:t xml:space="preserve"> band combination of </w:t>
      </w:r>
      <w:r>
        <w:rPr>
          <w:rFonts w:cs="Arial"/>
          <w:lang w:val="en-US" w:eastAsia="zh-CN"/>
        </w:rPr>
        <w:t>band n8+n28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0665E" w14:paraId="1F4C2D40"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5E89593" w14:textId="77777777" w:rsidR="0090665E" w:rsidRDefault="0090665E" w:rsidP="005259DB">
            <w:pPr>
              <w:pStyle w:val="TAH"/>
              <w:spacing w:before="24" w:after="24"/>
              <w:ind w:left="1378"/>
              <w:rPr>
                <w:rFonts w:eastAsia="Malgun Gothic" w:cs="Arial"/>
                <w:lang w:eastAsia="en-US"/>
              </w:rPr>
            </w:pPr>
            <w:r>
              <w:rPr>
                <w:rFonts w:eastAsia="Malgun Gothic" w:cs="Arial"/>
                <w:lang w:eastAsia="ja-JP"/>
              </w:rPr>
              <w:t>NR</w:t>
            </w:r>
            <w:r>
              <w:rPr>
                <w:rFonts w:eastAsia="Malgun Gothic" w:cs="Arial"/>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66BEF9B3" w14:textId="77777777" w:rsidR="0090665E" w:rsidRDefault="0090665E" w:rsidP="005259DB">
            <w:pPr>
              <w:pStyle w:val="TAH"/>
              <w:spacing w:before="24" w:after="24"/>
              <w:ind w:left="1378"/>
              <w:rPr>
                <w:rFonts w:eastAsia="Malgun Gothic" w:cs="Arial"/>
                <w:lang w:eastAsia="en-US"/>
              </w:rPr>
            </w:pPr>
            <w:r>
              <w:rPr>
                <w:rFonts w:eastAsia="Malgun Gothic" w:cs="Arial"/>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477E24F0" w14:textId="77777777" w:rsidR="0090665E" w:rsidRDefault="0090665E" w:rsidP="005259DB">
            <w:pPr>
              <w:pStyle w:val="TAH"/>
              <w:spacing w:before="24" w:after="24"/>
              <w:ind w:left="1378"/>
              <w:rPr>
                <w:rFonts w:eastAsia="Malgun Gothic" w:cs="Arial"/>
                <w:lang w:eastAsia="en-US"/>
              </w:rPr>
            </w:pPr>
            <w:r>
              <w:rPr>
                <w:rFonts w:eastAsia="Malgun Gothic" w:cs="Arial"/>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4D5BEE04" w14:textId="77777777" w:rsidR="0090665E" w:rsidRDefault="0090665E" w:rsidP="005259DB">
            <w:pPr>
              <w:pStyle w:val="TAH"/>
              <w:spacing w:before="24" w:after="24"/>
              <w:ind w:left="1378"/>
              <w:rPr>
                <w:rFonts w:eastAsia="Malgun Gothic" w:cs="Arial"/>
                <w:lang w:eastAsia="en-US"/>
              </w:rPr>
            </w:pPr>
            <w:r>
              <w:rPr>
                <w:rFonts w:eastAsia="Malgun Gothic" w:cs="Arial"/>
              </w:rPr>
              <w:t>Duplex</w:t>
            </w:r>
          </w:p>
          <w:p w14:paraId="5AC6FFB2" w14:textId="77777777" w:rsidR="0090665E" w:rsidRDefault="0090665E" w:rsidP="005259DB">
            <w:pPr>
              <w:pStyle w:val="TAH"/>
              <w:spacing w:before="24" w:after="24"/>
              <w:ind w:left="1378"/>
              <w:rPr>
                <w:rFonts w:ascii="Times New Roman" w:eastAsia="Malgun Gothic" w:hAnsi="Times New Roman"/>
                <w:lang w:eastAsia="en-US"/>
              </w:rPr>
            </w:pPr>
            <w:r>
              <w:rPr>
                <w:rFonts w:eastAsia="Malgun Gothic" w:cs="Arial"/>
              </w:rPr>
              <w:t>mod</w:t>
            </w:r>
            <w:r>
              <w:rPr>
                <w:rFonts w:eastAsia="Malgun Gothic" w:cs="Arial"/>
              </w:rPr>
              <w:lastRenderedPageBreak/>
              <w:t>e</w:t>
            </w:r>
          </w:p>
        </w:tc>
      </w:tr>
      <w:tr w:rsidR="0090665E" w14:paraId="60002EC0"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4870C512"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9450EB2" w14:textId="77777777" w:rsidR="0090665E" w:rsidRDefault="0090665E" w:rsidP="005259DB">
            <w:pPr>
              <w:pStyle w:val="TAH"/>
              <w:spacing w:before="24" w:after="24"/>
              <w:ind w:left="1378"/>
              <w:rPr>
                <w:rFonts w:eastAsia="Malgun Gothic" w:cs="Arial"/>
                <w:lang w:eastAsia="en-US"/>
              </w:rPr>
            </w:pPr>
            <w:r>
              <w:rPr>
                <w:rFonts w:eastAsia="Malgun Gothic" w:cs="Arial"/>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59517D42" w14:textId="77777777" w:rsidR="0090665E" w:rsidRDefault="0090665E" w:rsidP="005259DB">
            <w:pPr>
              <w:pStyle w:val="TAH"/>
              <w:spacing w:before="24" w:after="24"/>
              <w:ind w:left="1378"/>
              <w:rPr>
                <w:rFonts w:eastAsia="Malgun Gothic" w:cs="Arial"/>
                <w:lang w:eastAsia="en-US"/>
              </w:rPr>
            </w:pPr>
            <w:r>
              <w:rPr>
                <w:rFonts w:eastAsia="Malgun Gothic" w:cs="Arial"/>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263F2877" w14:textId="77777777" w:rsidR="0090665E" w:rsidRDefault="0090665E" w:rsidP="005259DB">
            <w:pPr>
              <w:overflowPunct/>
              <w:autoSpaceDE/>
              <w:autoSpaceDN/>
              <w:adjustRightInd/>
              <w:spacing w:after="0"/>
              <w:rPr>
                <w:rFonts w:eastAsia="Malgun Gothic"/>
                <w:b/>
                <w:sz w:val="18"/>
                <w:lang w:eastAsia="en-US"/>
              </w:rPr>
            </w:pPr>
          </w:p>
        </w:tc>
      </w:tr>
      <w:tr w:rsidR="0090665E" w14:paraId="05579E5B"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020E6D92"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7E8E2A24"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EF39873"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522C3770" w14:textId="77777777" w:rsidR="0090665E" w:rsidRDefault="0090665E" w:rsidP="005259DB">
            <w:pPr>
              <w:overflowPunct/>
              <w:autoSpaceDE/>
              <w:autoSpaceDN/>
              <w:adjustRightInd/>
              <w:spacing w:after="0"/>
              <w:rPr>
                <w:rFonts w:eastAsia="Malgun Gothic"/>
                <w:b/>
                <w:sz w:val="18"/>
                <w:lang w:eastAsia="en-US"/>
              </w:rPr>
            </w:pPr>
          </w:p>
        </w:tc>
      </w:tr>
      <w:tr w:rsidR="0090665E" w14:paraId="52ED30D3"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0D62B44C"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8</w:t>
            </w:r>
          </w:p>
        </w:tc>
        <w:tc>
          <w:tcPr>
            <w:tcW w:w="1088" w:type="dxa"/>
            <w:tcBorders>
              <w:top w:val="single" w:sz="4" w:space="0" w:color="auto"/>
              <w:left w:val="single" w:sz="4" w:space="0" w:color="auto"/>
              <w:bottom w:val="single" w:sz="4" w:space="0" w:color="auto"/>
              <w:right w:val="nil"/>
            </w:tcBorders>
            <w:vAlign w:val="center"/>
            <w:hideMark/>
          </w:tcPr>
          <w:p w14:paraId="1EAB73A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880 MHz</w:t>
            </w:r>
          </w:p>
        </w:tc>
        <w:tc>
          <w:tcPr>
            <w:tcW w:w="295" w:type="dxa"/>
            <w:tcBorders>
              <w:top w:val="single" w:sz="4" w:space="0" w:color="auto"/>
              <w:left w:val="nil"/>
              <w:bottom w:val="single" w:sz="4" w:space="0" w:color="auto"/>
              <w:right w:val="nil"/>
            </w:tcBorders>
            <w:vAlign w:val="center"/>
            <w:hideMark/>
          </w:tcPr>
          <w:p w14:paraId="32813978" w14:textId="77777777" w:rsidR="0090665E" w:rsidRDefault="0090665E" w:rsidP="005259DB">
            <w:pPr>
              <w:keepNext/>
              <w:keepLines/>
              <w:spacing w:after="0"/>
              <w:jc w:val="center"/>
              <w:rPr>
                <w:rFonts w:eastAsia="SimSun"/>
                <w:sz w:val="18"/>
                <w:lang w:val="en-US" w:eastAsia="zh-CN"/>
              </w:rPr>
            </w:pPr>
            <w:r>
              <w:rPr>
                <w:sz w:val="18"/>
              </w:rPr>
              <w:t>–</w:t>
            </w:r>
          </w:p>
        </w:tc>
        <w:tc>
          <w:tcPr>
            <w:tcW w:w="1593" w:type="dxa"/>
            <w:tcBorders>
              <w:top w:val="single" w:sz="4" w:space="0" w:color="auto"/>
              <w:left w:val="nil"/>
              <w:bottom w:val="single" w:sz="4" w:space="0" w:color="auto"/>
              <w:right w:val="single" w:sz="4" w:space="0" w:color="auto"/>
            </w:tcBorders>
            <w:vAlign w:val="center"/>
            <w:hideMark/>
          </w:tcPr>
          <w:p w14:paraId="22867BF9"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915 MHz</w:t>
            </w:r>
          </w:p>
        </w:tc>
        <w:tc>
          <w:tcPr>
            <w:tcW w:w="1231" w:type="dxa"/>
            <w:tcBorders>
              <w:top w:val="single" w:sz="4" w:space="0" w:color="auto"/>
              <w:left w:val="single" w:sz="4" w:space="0" w:color="auto"/>
              <w:bottom w:val="single" w:sz="4" w:space="0" w:color="auto"/>
              <w:right w:val="nil"/>
            </w:tcBorders>
            <w:vAlign w:val="center"/>
            <w:hideMark/>
          </w:tcPr>
          <w:p w14:paraId="1C4ECEF5"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925 MHz</w:t>
            </w:r>
          </w:p>
        </w:tc>
        <w:tc>
          <w:tcPr>
            <w:tcW w:w="355" w:type="dxa"/>
            <w:tcBorders>
              <w:top w:val="single" w:sz="4" w:space="0" w:color="auto"/>
              <w:left w:val="nil"/>
              <w:bottom w:val="single" w:sz="4" w:space="0" w:color="auto"/>
              <w:right w:val="nil"/>
            </w:tcBorders>
            <w:vAlign w:val="center"/>
            <w:hideMark/>
          </w:tcPr>
          <w:p w14:paraId="16665C22" w14:textId="77777777" w:rsidR="0090665E" w:rsidRDefault="0090665E" w:rsidP="005259DB">
            <w:pPr>
              <w:keepNext/>
              <w:keepLines/>
              <w:spacing w:after="0"/>
              <w:jc w:val="center"/>
              <w:rPr>
                <w:sz w:val="18"/>
                <w:lang w:eastAsia="ja-JP"/>
              </w:rPr>
            </w:pPr>
            <w:r>
              <w:rPr>
                <w:sz w:val="18"/>
              </w:rPr>
              <w:t>–</w:t>
            </w:r>
          </w:p>
        </w:tc>
        <w:tc>
          <w:tcPr>
            <w:tcW w:w="1530" w:type="dxa"/>
            <w:tcBorders>
              <w:top w:val="single" w:sz="4" w:space="0" w:color="auto"/>
              <w:left w:val="nil"/>
              <w:bottom w:val="single" w:sz="4" w:space="0" w:color="auto"/>
              <w:right w:val="single" w:sz="4" w:space="0" w:color="auto"/>
            </w:tcBorders>
            <w:vAlign w:val="center"/>
            <w:hideMark/>
          </w:tcPr>
          <w:p w14:paraId="6FE930A2"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960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5FFB9E1A"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FDD</w:t>
            </w:r>
          </w:p>
        </w:tc>
      </w:tr>
      <w:tr w:rsidR="0090665E" w14:paraId="593DA2B0"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7076DF46" w14:textId="77777777" w:rsidR="0090665E" w:rsidRDefault="0090665E" w:rsidP="005259DB">
            <w:pPr>
              <w:keepNext/>
              <w:keepLines/>
              <w:spacing w:after="0"/>
              <w:jc w:val="center"/>
              <w:rPr>
                <w:rFonts w:ascii="Arial"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1B606B5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703 MHz</w:t>
            </w:r>
          </w:p>
        </w:tc>
        <w:tc>
          <w:tcPr>
            <w:tcW w:w="295" w:type="dxa"/>
            <w:tcBorders>
              <w:top w:val="single" w:sz="4" w:space="0" w:color="auto"/>
              <w:left w:val="nil"/>
              <w:bottom w:val="single" w:sz="4" w:space="0" w:color="auto"/>
              <w:right w:val="nil"/>
            </w:tcBorders>
            <w:vAlign w:val="center"/>
            <w:hideMark/>
          </w:tcPr>
          <w:p w14:paraId="5D033D53" w14:textId="77777777" w:rsidR="0090665E" w:rsidRDefault="0090665E" w:rsidP="005259DB">
            <w:pPr>
              <w:keepNext/>
              <w:keepLines/>
              <w:spacing w:after="0"/>
              <w:jc w:val="center"/>
              <w:rPr>
                <w:sz w:val="18"/>
                <w:lang w:eastAsia="ja-JP"/>
              </w:rPr>
            </w:pPr>
            <w:r>
              <w:rPr>
                <w:sz w:val="18"/>
              </w:rPr>
              <w:t>–</w:t>
            </w:r>
          </w:p>
        </w:tc>
        <w:tc>
          <w:tcPr>
            <w:tcW w:w="1593" w:type="dxa"/>
            <w:tcBorders>
              <w:top w:val="single" w:sz="4" w:space="0" w:color="auto"/>
              <w:left w:val="nil"/>
              <w:bottom w:val="single" w:sz="4" w:space="0" w:color="auto"/>
              <w:right w:val="single" w:sz="4" w:space="0" w:color="auto"/>
            </w:tcBorders>
            <w:vAlign w:val="center"/>
            <w:hideMark/>
          </w:tcPr>
          <w:p w14:paraId="60548CFD"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26B1BF12"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758 MHz</w:t>
            </w:r>
          </w:p>
        </w:tc>
        <w:tc>
          <w:tcPr>
            <w:tcW w:w="355" w:type="dxa"/>
            <w:tcBorders>
              <w:top w:val="single" w:sz="4" w:space="0" w:color="auto"/>
              <w:left w:val="nil"/>
              <w:bottom w:val="single" w:sz="4" w:space="0" w:color="auto"/>
              <w:right w:val="nil"/>
            </w:tcBorders>
            <w:vAlign w:val="center"/>
            <w:hideMark/>
          </w:tcPr>
          <w:p w14:paraId="0BFBE45E" w14:textId="77777777" w:rsidR="0090665E" w:rsidRDefault="0090665E" w:rsidP="005259DB">
            <w:pPr>
              <w:keepNext/>
              <w:keepLines/>
              <w:spacing w:after="0"/>
              <w:jc w:val="center"/>
              <w:rPr>
                <w:sz w:val="18"/>
                <w:lang w:eastAsia="ja-JP"/>
              </w:rPr>
            </w:pPr>
            <w:r>
              <w:rPr>
                <w:sz w:val="18"/>
              </w:rPr>
              <w:t>–</w:t>
            </w:r>
          </w:p>
        </w:tc>
        <w:tc>
          <w:tcPr>
            <w:tcW w:w="1530" w:type="dxa"/>
            <w:tcBorders>
              <w:top w:val="single" w:sz="4" w:space="0" w:color="auto"/>
              <w:left w:val="nil"/>
              <w:bottom w:val="single" w:sz="4" w:space="0" w:color="auto"/>
              <w:right w:val="single" w:sz="4" w:space="0" w:color="auto"/>
            </w:tcBorders>
            <w:vAlign w:val="center"/>
            <w:hideMark/>
          </w:tcPr>
          <w:p w14:paraId="5974A0E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6A4E4F1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FDD</w:t>
            </w:r>
          </w:p>
        </w:tc>
      </w:tr>
    </w:tbl>
    <w:p w14:paraId="0666E204" w14:textId="77777777" w:rsidR="0090665E" w:rsidRDefault="0090665E" w:rsidP="0090665E">
      <w:pPr>
        <w:rPr>
          <w:rFonts w:eastAsiaTheme="minorEastAsia"/>
          <w:lang w:eastAsia="zh-CN"/>
        </w:rPr>
      </w:pPr>
    </w:p>
    <w:p w14:paraId="33F973AB" w14:textId="77777777" w:rsidR="0090665E" w:rsidRPr="00920ECD" w:rsidRDefault="0090665E" w:rsidP="0090665E">
      <w:pPr>
        <w:pStyle w:val="Heading4"/>
        <w:rPr>
          <w:lang w:val="en-US"/>
        </w:rPr>
      </w:pPr>
      <w:bookmarkStart w:id="490" w:name="_Toc129097015"/>
      <w:bookmarkStart w:id="491" w:name="_Toc130385528"/>
      <w:bookmarkStart w:id="492" w:name="_Toc130387321"/>
      <w:bookmarkStart w:id="493" w:name="_Toc130388809"/>
      <w:bookmarkStart w:id="494" w:name="_Toc137570180"/>
      <w:bookmarkStart w:id="495" w:name="_Toc145514199"/>
      <w:bookmarkStart w:id="496" w:name="_Toc146628330"/>
      <w:r w:rsidRPr="00920ECD">
        <w:rPr>
          <w:lang w:val="en-US"/>
        </w:rPr>
        <w:t>5.3.3.2</w:t>
      </w:r>
      <w:r w:rsidRPr="00920ECD">
        <w:rPr>
          <w:lang w:val="en-US"/>
        </w:rPr>
        <w:tab/>
        <w:t>Channel bandwidths per operating band for CA</w:t>
      </w:r>
      <w:bookmarkEnd w:id="490"/>
      <w:bookmarkEnd w:id="491"/>
      <w:bookmarkEnd w:id="492"/>
      <w:bookmarkEnd w:id="493"/>
      <w:bookmarkEnd w:id="494"/>
      <w:bookmarkEnd w:id="495"/>
      <w:bookmarkEnd w:id="496"/>
    </w:p>
    <w:p w14:paraId="03D73427" w14:textId="77777777" w:rsidR="0090665E" w:rsidRDefault="0090665E" w:rsidP="0090665E">
      <w:pPr>
        <w:rPr>
          <w:rFonts w:eastAsiaTheme="minorEastAsia"/>
          <w:lang w:eastAsia="zh-CN"/>
        </w:rPr>
      </w:pPr>
      <w:r>
        <w:rPr>
          <w:rFonts w:eastAsiaTheme="minorEastAsia"/>
          <w:lang w:eastAsia="zh-CN"/>
        </w:rPr>
        <w:t>Referring to table 5.5A.3.1-1e of TS 38.101-1, DL_n8A-n28A_BCS0 has been specified as below.</w:t>
      </w:r>
    </w:p>
    <w:p w14:paraId="71F86527" w14:textId="77777777" w:rsidR="0090665E" w:rsidRDefault="0090665E" w:rsidP="0090665E">
      <w:pPr>
        <w:pStyle w:val="TH"/>
        <w:rPr>
          <w:rFonts w:eastAsiaTheme="minorEastAsia" w:cs="Arial"/>
          <w:lang w:val="en-US" w:eastAsia="zh-CN"/>
        </w:rPr>
      </w:pPr>
      <w:r>
        <w:rPr>
          <w:rFonts w:cs="Arial"/>
        </w:rPr>
        <w:t xml:space="preserve">Table </w:t>
      </w:r>
      <w:r>
        <w:rPr>
          <w:rFonts w:cs="Arial"/>
          <w:lang w:val="en-US" w:eastAsia="zh-CN"/>
        </w:rPr>
        <w:t>5.3.3</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n8+n28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665E" w14:paraId="552BE9BC" w14:textId="77777777" w:rsidTr="005259DB">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614D70B8" w14:textId="77777777" w:rsidR="0090665E" w:rsidRDefault="0090665E" w:rsidP="005259DB">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2EA1DBB" w14:textId="77777777" w:rsidR="0090665E" w:rsidRDefault="0090665E" w:rsidP="005259DB">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1A837570" w14:textId="77777777" w:rsidR="0090665E" w:rsidRDefault="0090665E" w:rsidP="005259DB">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403D0FBF" w14:textId="77777777" w:rsidR="0090665E" w:rsidRDefault="0090665E" w:rsidP="005259DB">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0191E5DC" w14:textId="77777777" w:rsidR="0090665E" w:rsidRDefault="0090665E" w:rsidP="005259DB">
            <w:pPr>
              <w:pStyle w:val="TAH"/>
              <w:rPr>
                <w:rFonts w:eastAsia="MS Mincho"/>
                <w:szCs w:val="18"/>
                <w:lang w:val="en-US" w:eastAsia="zh-CN"/>
              </w:rPr>
            </w:pPr>
            <w:r>
              <w:t>Bandwidth combination set</w:t>
            </w:r>
          </w:p>
        </w:tc>
      </w:tr>
      <w:tr w:rsidR="005C2DD9" w14:paraId="73BACCA8" w14:textId="77777777" w:rsidTr="006109CC">
        <w:trPr>
          <w:trHeight w:val="187"/>
        </w:trPr>
        <w:tc>
          <w:tcPr>
            <w:tcW w:w="1983" w:type="dxa"/>
            <w:vMerge w:val="restart"/>
            <w:tcBorders>
              <w:top w:val="single" w:sz="4" w:space="0" w:color="auto"/>
              <w:left w:val="single" w:sz="4" w:space="0" w:color="auto"/>
              <w:right w:val="single" w:sz="4" w:space="0" w:color="auto"/>
            </w:tcBorders>
            <w:vAlign w:val="center"/>
            <w:hideMark/>
          </w:tcPr>
          <w:p w14:paraId="10B2AFB6" w14:textId="77777777" w:rsidR="005C2DD9" w:rsidRDefault="005C2DD9" w:rsidP="005259DB">
            <w:pPr>
              <w:pStyle w:val="TAC"/>
              <w:spacing w:after="240"/>
              <w:rPr>
                <w:rFonts w:eastAsia="MS Mincho"/>
                <w:szCs w:val="18"/>
                <w:lang w:val="en-US" w:eastAsia="zh-CN"/>
              </w:rPr>
            </w:pPr>
            <w:r>
              <w:rPr>
                <w:szCs w:val="18"/>
                <w:lang w:eastAsia="zh-CN"/>
              </w:rPr>
              <w:t>CA</w:t>
            </w:r>
            <w:r>
              <w:rPr>
                <w:szCs w:val="18"/>
              </w:rPr>
              <w:t>_</w:t>
            </w:r>
            <w:r>
              <w:rPr>
                <w:szCs w:val="18"/>
                <w:lang w:val="en-US" w:eastAsia="zh-CN"/>
              </w:rPr>
              <w:t>n8</w:t>
            </w:r>
            <w:r>
              <w:rPr>
                <w:szCs w:val="18"/>
                <w:lang w:val="sv-SE" w:eastAsia="ja-JP"/>
              </w:rPr>
              <w:t>A-</w:t>
            </w:r>
            <w:r>
              <w:rPr>
                <w:szCs w:val="18"/>
                <w:lang w:val="en-US" w:eastAsia="zh-CN"/>
              </w:rPr>
              <w:t>n28</w:t>
            </w:r>
            <w:r>
              <w:rPr>
                <w:szCs w:val="18"/>
                <w:lang w:val="sv-SE" w:eastAsia="ja-JP"/>
              </w:rPr>
              <w:t>A</w:t>
            </w:r>
          </w:p>
        </w:tc>
        <w:tc>
          <w:tcPr>
            <w:tcW w:w="1690" w:type="dxa"/>
            <w:vMerge w:val="restart"/>
            <w:tcBorders>
              <w:top w:val="single" w:sz="4" w:space="0" w:color="auto"/>
              <w:left w:val="single" w:sz="4" w:space="0" w:color="auto"/>
              <w:right w:val="single" w:sz="4" w:space="0" w:color="auto"/>
            </w:tcBorders>
            <w:vAlign w:val="center"/>
            <w:hideMark/>
          </w:tcPr>
          <w:p w14:paraId="320B92F7" w14:textId="77777777" w:rsidR="005C2DD9" w:rsidRDefault="005C2DD9" w:rsidP="005259DB">
            <w:pPr>
              <w:pStyle w:val="TAC"/>
              <w:spacing w:after="240"/>
              <w:rPr>
                <w:rFonts w:eastAsia="SimSun"/>
                <w:szCs w:val="18"/>
                <w:lang w:val="en-US" w:eastAsia="zh-CN"/>
              </w:rPr>
            </w:pPr>
            <w:r>
              <w:rPr>
                <w:szCs w:val="18"/>
                <w:lang w:eastAsia="zh-CN"/>
              </w:rPr>
              <w:t>CA</w:t>
            </w:r>
            <w:r>
              <w:rPr>
                <w:szCs w:val="18"/>
              </w:rPr>
              <w:t>_</w:t>
            </w:r>
            <w:r>
              <w:rPr>
                <w:szCs w:val="18"/>
                <w:lang w:val="en-US" w:eastAsia="zh-CN"/>
              </w:rPr>
              <w:t>n8</w:t>
            </w:r>
            <w:r>
              <w:rPr>
                <w:szCs w:val="18"/>
                <w:lang w:val="sv-SE" w:eastAsia="ja-JP"/>
              </w:rPr>
              <w:t>A-</w:t>
            </w:r>
            <w:r>
              <w:rPr>
                <w:szCs w:val="18"/>
                <w:lang w:val="en-US" w:eastAsia="zh-CN"/>
              </w:rPr>
              <w:t>n28</w:t>
            </w:r>
            <w:r>
              <w:rPr>
                <w:szCs w:val="18"/>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hideMark/>
          </w:tcPr>
          <w:p w14:paraId="0111C9E7" w14:textId="77777777" w:rsidR="005C2DD9" w:rsidRDefault="005C2DD9" w:rsidP="005259DB">
            <w:pPr>
              <w:pStyle w:val="TAC"/>
              <w:spacing w:after="240"/>
              <w:rPr>
                <w:rFonts w:eastAsiaTheme="minorEastAsia"/>
                <w:szCs w:val="18"/>
                <w:lang w:val="en-US" w:eastAsia="zh-CN"/>
              </w:rPr>
            </w:pPr>
            <w:r>
              <w:rPr>
                <w:szCs w:val="18"/>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227B50ED" w14:textId="77777777" w:rsidR="005C2DD9" w:rsidRDefault="005C2DD9" w:rsidP="005259DB">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vAlign w:val="center"/>
            <w:hideMark/>
          </w:tcPr>
          <w:p w14:paraId="6FDC5BCD" w14:textId="77777777" w:rsidR="005C2DD9" w:rsidRDefault="005C2DD9" w:rsidP="005259DB">
            <w:pPr>
              <w:pStyle w:val="TAC"/>
              <w:spacing w:after="240"/>
              <w:rPr>
                <w:rFonts w:eastAsia="MS Mincho"/>
                <w:szCs w:val="18"/>
                <w:lang w:val="en-US" w:eastAsia="zh-CN"/>
              </w:rPr>
            </w:pPr>
            <w:r>
              <w:rPr>
                <w:szCs w:val="18"/>
                <w:lang w:val="en-US" w:eastAsia="zh-CN"/>
              </w:rPr>
              <w:t>0</w:t>
            </w:r>
          </w:p>
        </w:tc>
      </w:tr>
      <w:tr w:rsidR="005C2DD9" w14:paraId="77E5FB3B" w14:textId="77777777" w:rsidTr="006109CC">
        <w:trPr>
          <w:trHeight w:val="187"/>
        </w:trPr>
        <w:tc>
          <w:tcPr>
            <w:tcW w:w="1983" w:type="dxa"/>
            <w:vMerge/>
            <w:tcBorders>
              <w:left w:val="single" w:sz="4" w:space="0" w:color="auto"/>
              <w:bottom w:val="single" w:sz="4" w:space="0" w:color="auto"/>
              <w:right w:val="single" w:sz="4" w:space="0" w:color="auto"/>
            </w:tcBorders>
            <w:vAlign w:val="center"/>
          </w:tcPr>
          <w:p w14:paraId="604A30F5" w14:textId="77777777" w:rsidR="005C2DD9" w:rsidRDefault="005C2DD9" w:rsidP="005259DB">
            <w:pPr>
              <w:pStyle w:val="TAC"/>
              <w:spacing w:after="240"/>
              <w:rPr>
                <w:rFonts w:eastAsia="MS Mincho"/>
                <w:szCs w:val="18"/>
                <w:lang w:val="en-US" w:eastAsia="zh-CN"/>
              </w:rPr>
            </w:pPr>
          </w:p>
        </w:tc>
        <w:tc>
          <w:tcPr>
            <w:tcW w:w="1690" w:type="dxa"/>
            <w:vMerge/>
            <w:tcBorders>
              <w:left w:val="single" w:sz="4" w:space="0" w:color="auto"/>
              <w:bottom w:val="single" w:sz="4" w:space="0" w:color="auto"/>
              <w:right w:val="single" w:sz="4" w:space="0" w:color="auto"/>
            </w:tcBorders>
            <w:vAlign w:val="center"/>
          </w:tcPr>
          <w:p w14:paraId="1944FE73" w14:textId="77777777" w:rsidR="005C2DD9" w:rsidRDefault="005C2DD9" w:rsidP="005259DB">
            <w:pPr>
              <w:pStyle w:val="TAC"/>
              <w:spacing w:after="240"/>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06E23448" w14:textId="77777777" w:rsidR="005C2DD9" w:rsidRDefault="005C2DD9" w:rsidP="005259DB">
            <w:pPr>
              <w:pStyle w:val="TAC"/>
              <w:spacing w:after="240"/>
              <w:rPr>
                <w:rFonts w:eastAsia="MS Mincho"/>
                <w:szCs w:val="18"/>
                <w:lang w:val="en-US" w:eastAsia="zh-CN"/>
              </w:rPr>
            </w:pPr>
            <w:r>
              <w:rPr>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2EFC71F8" w14:textId="77777777" w:rsidR="005C2DD9" w:rsidRDefault="005C2DD9" w:rsidP="005259DB">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5, 10, 15, 20, 30</w:t>
            </w:r>
          </w:p>
        </w:tc>
        <w:tc>
          <w:tcPr>
            <w:tcW w:w="1360" w:type="dxa"/>
            <w:tcBorders>
              <w:top w:val="nil"/>
              <w:left w:val="single" w:sz="4" w:space="0" w:color="auto"/>
              <w:bottom w:val="single" w:sz="4" w:space="0" w:color="auto"/>
              <w:right w:val="single" w:sz="4" w:space="0" w:color="auto"/>
            </w:tcBorders>
            <w:vAlign w:val="center"/>
          </w:tcPr>
          <w:p w14:paraId="25ACF955" w14:textId="77777777" w:rsidR="005C2DD9" w:rsidRDefault="005C2DD9" w:rsidP="005259DB">
            <w:pPr>
              <w:pStyle w:val="TAC"/>
              <w:spacing w:after="240"/>
              <w:rPr>
                <w:rFonts w:eastAsia="MS Mincho"/>
                <w:szCs w:val="18"/>
                <w:lang w:val="en-US" w:eastAsia="zh-CN"/>
              </w:rPr>
            </w:pPr>
          </w:p>
        </w:tc>
      </w:tr>
    </w:tbl>
    <w:p w14:paraId="4CE3FFF8" w14:textId="77777777" w:rsidR="0090665E" w:rsidRDefault="0090665E" w:rsidP="009D5B9C"/>
    <w:p w14:paraId="61DF9865" w14:textId="77777777" w:rsidR="0090665E" w:rsidRPr="00920ECD" w:rsidRDefault="0090665E" w:rsidP="0090665E">
      <w:pPr>
        <w:pStyle w:val="Heading4"/>
        <w:rPr>
          <w:lang w:val="en-US"/>
        </w:rPr>
      </w:pPr>
      <w:bookmarkStart w:id="497" w:name="_Toc129097016"/>
      <w:bookmarkStart w:id="498" w:name="_Toc130385529"/>
      <w:bookmarkStart w:id="499" w:name="_Toc130387322"/>
      <w:bookmarkStart w:id="500" w:name="_Toc130388810"/>
      <w:bookmarkStart w:id="501" w:name="_Toc137570181"/>
      <w:bookmarkStart w:id="502" w:name="_Toc145514200"/>
      <w:bookmarkStart w:id="503" w:name="_Toc146628331"/>
      <w:r w:rsidRPr="00920ECD">
        <w:rPr>
          <w:lang w:val="en-US"/>
        </w:rPr>
        <w:t>5.3.3.3</w:t>
      </w:r>
      <w:r w:rsidRPr="00920ECD">
        <w:rPr>
          <w:lang w:val="en-US"/>
        </w:rPr>
        <w:tab/>
        <w:t>UE co-existence studies</w:t>
      </w:r>
      <w:bookmarkEnd w:id="497"/>
      <w:bookmarkEnd w:id="498"/>
      <w:bookmarkEnd w:id="499"/>
      <w:bookmarkEnd w:id="500"/>
      <w:bookmarkEnd w:id="501"/>
      <w:bookmarkEnd w:id="502"/>
      <w:bookmarkEnd w:id="503"/>
    </w:p>
    <w:p w14:paraId="59E64996" w14:textId="77777777" w:rsidR="0090665E" w:rsidRDefault="0090665E" w:rsidP="0090665E">
      <w:pPr>
        <w:rPr>
          <w:rFonts w:eastAsiaTheme="minorEastAsia"/>
          <w:lang w:eastAsia="en-US"/>
        </w:rPr>
      </w:pPr>
      <w:r>
        <w:rPr>
          <w:rFonts w:eastAsiaTheme="minorEastAsia"/>
          <w:lang w:eastAsia="zh-CN"/>
        </w:rPr>
        <w:t>There is no need to specify harmonics and harmonics mixing exception for CA_n8-n28 as we didn’t specify them in current spec.</w:t>
      </w:r>
    </w:p>
    <w:p w14:paraId="72A1D2BC" w14:textId="77777777" w:rsidR="0090665E" w:rsidRPr="00920ECD" w:rsidRDefault="0090665E" w:rsidP="0090665E">
      <w:pPr>
        <w:pStyle w:val="Heading4"/>
        <w:rPr>
          <w:lang w:val="en-US"/>
        </w:rPr>
      </w:pPr>
      <w:bookmarkStart w:id="504" w:name="_Toc129097017"/>
      <w:bookmarkStart w:id="505" w:name="_Toc130385530"/>
      <w:bookmarkStart w:id="506" w:name="_Toc130387323"/>
      <w:bookmarkStart w:id="507" w:name="_Toc130388811"/>
      <w:bookmarkStart w:id="508" w:name="_Toc137570182"/>
      <w:bookmarkStart w:id="509" w:name="_Toc145514201"/>
      <w:bookmarkStart w:id="510" w:name="_Toc146628332"/>
      <w:r w:rsidRPr="00920ECD">
        <w:rPr>
          <w:lang w:val="en-US"/>
        </w:rPr>
        <w:t>5.3.3.4</w:t>
      </w:r>
      <w:r w:rsidRPr="00920ECD">
        <w:rPr>
          <w:lang w:val="en-US"/>
        </w:rPr>
        <w:tab/>
        <w:t>∆TIB,c and ∆RIB,c values</w:t>
      </w:r>
      <w:bookmarkEnd w:id="504"/>
      <w:bookmarkEnd w:id="505"/>
      <w:bookmarkEnd w:id="506"/>
      <w:bookmarkEnd w:id="507"/>
      <w:bookmarkEnd w:id="508"/>
      <w:bookmarkEnd w:id="509"/>
      <w:bookmarkEnd w:id="510"/>
    </w:p>
    <w:p w14:paraId="451E6EEE" w14:textId="2BC38284" w:rsidR="0090665E" w:rsidRDefault="0090665E" w:rsidP="0090665E">
      <w:r>
        <w:t xml:space="preserve">For </w:t>
      </w:r>
      <w:r>
        <w:rPr>
          <w:lang w:val="en-US" w:eastAsia="zh-CN"/>
        </w:rPr>
        <w:t>CA</w:t>
      </w:r>
      <w:r>
        <w:rPr>
          <w:lang w:eastAsia="zh-CN"/>
        </w:rPr>
        <w:t>_</w:t>
      </w:r>
      <w:r>
        <w:rPr>
          <w:lang w:val="en-US" w:eastAsia="zh-CN"/>
        </w:rPr>
        <w:t>n8</w:t>
      </w:r>
      <w:r>
        <w:rPr>
          <w:lang w:eastAsia="ja-JP"/>
        </w:rPr>
        <w:t>-n</w:t>
      </w:r>
      <w:r>
        <w:rPr>
          <w:lang w:val="en-US" w:eastAsia="zh-CN"/>
        </w:rPr>
        <w:t>28</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 </w:t>
      </w:r>
      <w:r w:rsidR="007F30A9">
        <w:t xml:space="preserve">have </w:t>
      </w:r>
      <w:r>
        <w:t xml:space="preserve"> been specified in TS 38.101-1.</w:t>
      </w:r>
    </w:p>
    <w:p w14:paraId="3B928B3C" w14:textId="77777777" w:rsidR="0090665E" w:rsidRPr="00920ECD" w:rsidRDefault="0090665E" w:rsidP="0090665E">
      <w:pPr>
        <w:pStyle w:val="Heading4"/>
        <w:rPr>
          <w:lang w:val="en-US"/>
        </w:rPr>
      </w:pPr>
      <w:bookmarkStart w:id="511" w:name="_Toc129097018"/>
      <w:bookmarkStart w:id="512" w:name="_Toc130385531"/>
      <w:bookmarkStart w:id="513" w:name="_Toc130387324"/>
      <w:bookmarkStart w:id="514" w:name="_Toc130388812"/>
      <w:bookmarkStart w:id="515" w:name="_Toc137570183"/>
      <w:bookmarkStart w:id="516" w:name="_Toc145514202"/>
      <w:bookmarkStart w:id="517" w:name="_Toc146628333"/>
      <w:r w:rsidRPr="00920ECD">
        <w:rPr>
          <w:lang w:val="en-US"/>
        </w:rPr>
        <w:t>5.3.3.5</w:t>
      </w:r>
      <w:r w:rsidRPr="00920ECD">
        <w:rPr>
          <w:lang w:val="en-US"/>
        </w:rPr>
        <w:tab/>
        <w:t>REFSENS requirements</w:t>
      </w:r>
      <w:bookmarkEnd w:id="511"/>
      <w:bookmarkEnd w:id="512"/>
      <w:bookmarkEnd w:id="513"/>
      <w:bookmarkEnd w:id="514"/>
      <w:bookmarkEnd w:id="515"/>
      <w:bookmarkEnd w:id="516"/>
      <w:bookmarkEnd w:id="517"/>
    </w:p>
    <w:p w14:paraId="7FF4506A" w14:textId="77777777" w:rsidR="0090665E" w:rsidRDefault="0090665E" w:rsidP="0090665E">
      <w:pPr>
        <w:rPr>
          <w:lang w:val="en-US" w:eastAsia="zh-CN"/>
        </w:rPr>
      </w:pPr>
      <w:r>
        <w:rPr>
          <w:lang w:val="en-US" w:eastAsia="zh-CN"/>
        </w:rPr>
        <w:t>As CA_n8-n28 has been specified into current spec TS 38.101-1, there is no harmonics, cross band isolation and harmonics mixing exception.</w:t>
      </w:r>
    </w:p>
    <w:p w14:paraId="5ABDE79F" w14:textId="77777777" w:rsidR="0090665E" w:rsidRPr="00920ECD" w:rsidRDefault="0090665E" w:rsidP="0090665E">
      <w:pPr>
        <w:pStyle w:val="Heading4"/>
        <w:rPr>
          <w:lang w:val="en-US"/>
        </w:rPr>
      </w:pPr>
      <w:bookmarkStart w:id="518" w:name="_Toc129097019"/>
      <w:bookmarkStart w:id="519" w:name="_Toc130385532"/>
      <w:bookmarkStart w:id="520" w:name="_Toc130387325"/>
      <w:bookmarkStart w:id="521" w:name="_Toc130388813"/>
      <w:bookmarkStart w:id="522" w:name="_Toc137570184"/>
      <w:bookmarkStart w:id="523" w:name="_Toc145514203"/>
      <w:bookmarkStart w:id="524" w:name="_Toc146628334"/>
      <w:r w:rsidRPr="00920ECD">
        <w:rPr>
          <w:lang w:val="en-US"/>
        </w:rPr>
        <w:t>5.3.3.6</w:t>
      </w:r>
      <w:r w:rsidRPr="00920ECD">
        <w:rPr>
          <w:lang w:val="en-US"/>
        </w:rPr>
        <w:tab/>
        <w:t>Maximum output power for UL inter-band CA</w:t>
      </w:r>
      <w:bookmarkEnd w:id="518"/>
      <w:bookmarkEnd w:id="519"/>
      <w:bookmarkEnd w:id="520"/>
      <w:bookmarkEnd w:id="521"/>
      <w:bookmarkEnd w:id="522"/>
      <w:bookmarkEnd w:id="523"/>
      <w:bookmarkEnd w:id="524"/>
    </w:p>
    <w:p w14:paraId="426B9501" w14:textId="77777777" w:rsidR="0090665E" w:rsidRDefault="0090665E" w:rsidP="0090665E">
      <w:pPr>
        <w:rPr>
          <w:rFonts w:eastAsiaTheme="minorEastAsia"/>
          <w:lang w:val="en-US" w:eastAsia="zh-CN"/>
        </w:rPr>
      </w:pPr>
      <w:r>
        <w:rPr>
          <w:rFonts w:eastAsia="SimSun"/>
          <w:lang w:val="en-US" w:eastAsia="zh-CN"/>
        </w:rPr>
        <w:t>Power class 3 is assumed for UL CA_n8-n28.</w:t>
      </w:r>
    </w:p>
    <w:p w14:paraId="344023D3" w14:textId="77777777" w:rsidR="0090665E" w:rsidRPr="00920ECD" w:rsidRDefault="0090665E" w:rsidP="0090665E">
      <w:pPr>
        <w:pStyle w:val="Heading4"/>
        <w:rPr>
          <w:lang w:val="en-US"/>
        </w:rPr>
      </w:pPr>
      <w:bookmarkStart w:id="525" w:name="_Toc129097020"/>
      <w:bookmarkStart w:id="526" w:name="_Toc130385533"/>
      <w:bookmarkStart w:id="527" w:name="_Toc130387326"/>
      <w:bookmarkStart w:id="528" w:name="_Toc130388814"/>
      <w:bookmarkStart w:id="529" w:name="_Toc137570185"/>
      <w:bookmarkStart w:id="530" w:name="_Toc145514204"/>
      <w:bookmarkStart w:id="531" w:name="_Toc146628335"/>
      <w:r w:rsidRPr="00920ECD">
        <w:rPr>
          <w:lang w:val="en-US"/>
        </w:rPr>
        <w:t>5.3.3.7</w:t>
      </w:r>
      <w:r w:rsidRPr="00920ECD">
        <w:rPr>
          <w:lang w:val="en-US"/>
        </w:rPr>
        <w:tab/>
        <w:t>UE co-existence studies for UL inter-band CA</w:t>
      </w:r>
      <w:bookmarkEnd w:id="525"/>
      <w:bookmarkEnd w:id="526"/>
      <w:bookmarkEnd w:id="527"/>
      <w:bookmarkEnd w:id="528"/>
      <w:bookmarkEnd w:id="529"/>
      <w:bookmarkEnd w:id="530"/>
      <w:bookmarkEnd w:id="531"/>
    </w:p>
    <w:p w14:paraId="1BAB350A" w14:textId="77777777" w:rsidR="0090665E" w:rsidRDefault="0090665E" w:rsidP="0090665E">
      <w:pPr>
        <w:rPr>
          <w:lang w:eastAsia="en-US"/>
        </w:rPr>
      </w:pPr>
      <w:r>
        <w:t xml:space="preserve">Table </w:t>
      </w:r>
      <w:r>
        <w:rPr>
          <w:rFonts w:eastAsia="SimSun"/>
          <w:lang w:val="en-US" w:eastAsia="zh-CN"/>
        </w:rPr>
        <w:t>5.3.3.7</w:t>
      </w:r>
      <w:r>
        <w:t>-1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121E7CE1" w14:textId="77777777" w:rsidR="0090665E" w:rsidRDefault="0090665E" w:rsidP="009D5B9C">
      <w:pPr>
        <w:pStyle w:val="TH"/>
        <w:rPr>
          <w:lang w:val="en-US"/>
        </w:rPr>
      </w:pPr>
      <w:r>
        <w:rPr>
          <w:lang w:val="en-US"/>
        </w:rPr>
        <w:t xml:space="preserve">Table </w:t>
      </w:r>
      <w:r>
        <w:rPr>
          <w:rFonts w:eastAsia="SimSun"/>
          <w:lang w:val="en-US" w:eastAsia="zh-CN"/>
        </w:rPr>
        <w:t>5.3.3</w:t>
      </w:r>
      <w:r>
        <w:rPr>
          <w:lang w:val="en-US"/>
        </w:rPr>
        <w:t>.</w:t>
      </w:r>
      <w:r>
        <w:rPr>
          <w:rFonts w:eastAsia="SimSun"/>
          <w:lang w:val="en-US" w:eastAsia="zh-CN"/>
        </w:rPr>
        <w:t>7</w:t>
      </w:r>
      <w:r>
        <w:rPr>
          <w:lang w:val="en-US"/>
        </w:rPr>
        <w:t xml:space="preserve">-1: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122AFC85"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36A978B7"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1E88C811"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007007E0"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64EACBBA"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1E9696FC"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0152E548"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16262BE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516FB9A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463208F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088FE38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937" w:type="pct"/>
            <w:tcBorders>
              <w:top w:val="nil"/>
              <w:left w:val="nil"/>
              <w:bottom w:val="single" w:sz="4" w:space="0" w:color="auto"/>
              <w:right w:val="single" w:sz="8" w:space="0" w:color="auto"/>
            </w:tcBorders>
            <w:shd w:val="clear" w:color="auto" w:fill="FFFF00"/>
            <w:vAlign w:val="center"/>
            <w:hideMark/>
          </w:tcPr>
          <w:p w14:paraId="131756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748</w:t>
            </w:r>
          </w:p>
        </w:tc>
      </w:tr>
      <w:tr w:rsidR="0090665E" w14:paraId="45A790C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432AD3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72BB0F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3231739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2E2D0D2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115D5C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1569628D"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486A2A9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2BF0A5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212</w:t>
            </w:r>
          </w:p>
        </w:tc>
        <w:tc>
          <w:tcPr>
            <w:tcW w:w="864" w:type="pct"/>
            <w:tcBorders>
              <w:top w:val="nil"/>
              <w:left w:val="nil"/>
              <w:bottom w:val="single" w:sz="4" w:space="0" w:color="auto"/>
              <w:right w:val="single" w:sz="4" w:space="0" w:color="auto"/>
            </w:tcBorders>
            <w:shd w:val="clear" w:color="auto" w:fill="00B050"/>
            <w:vAlign w:val="center"/>
            <w:hideMark/>
          </w:tcPr>
          <w:p w14:paraId="4A1711C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132</w:t>
            </w:r>
          </w:p>
        </w:tc>
        <w:tc>
          <w:tcPr>
            <w:tcW w:w="816" w:type="pct"/>
            <w:tcBorders>
              <w:top w:val="nil"/>
              <w:left w:val="nil"/>
              <w:bottom w:val="single" w:sz="4" w:space="0" w:color="auto"/>
              <w:right w:val="single" w:sz="4" w:space="0" w:color="auto"/>
            </w:tcBorders>
            <w:shd w:val="clear" w:color="auto" w:fill="00B050"/>
            <w:vAlign w:val="center"/>
            <w:hideMark/>
          </w:tcPr>
          <w:p w14:paraId="7211F5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1583</w:t>
            </w:r>
          </w:p>
        </w:tc>
        <w:tc>
          <w:tcPr>
            <w:tcW w:w="937" w:type="pct"/>
            <w:tcBorders>
              <w:top w:val="nil"/>
              <w:left w:val="nil"/>
              <w:bottom w:val="single" w:sz="4" w:space="0" w:color="auto"/>
              <w:right w:val="single" w:sz="8" w:space="0" w:color="auto"/>
            </w:tcBorders>
            <w:shd w:val="clear" w:color="auto" w:fill="00B050"/>
            <w:vAlign w:val="center"/>
            <w:hideMark/>
          </w:tcPr>
          <w:p w14:paraId="36166D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1663</w:t>
            </w:r>
          </w:p>
        </w:tc>
      </w:tr>
      <w:tr w:rsidR="0090665E" w14:paraId="74155B1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6F6873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AAD906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2F89E0A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577CAF6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6561CD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512BDB2C"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7255BA3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5DD660F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1012</w:t>
            </w:r>
          </w:p>
        </w:tc>
        <w:tc>
          <w:tcPr>
            <w:tcW w:w="864" w:type="pct"/>
            <w:tcBorders>
              <w:top w:val="nil"/>
              <w:left w:val="nil"/>
              <w:bottom w:val="single" w:sz="4" w:space="0" w:color="auto"/>
              <w:right w:val="single" w:sz="4" w:space="0" w:color="auto"/>
            </w:tcBorders>
            <w:shd w:val="clear" w:color="auto" w:fill="0070C0"/>
            <w:vAlign w:val="center"/>
            <w:hideMark/>
          </w:tcPr>
          <w:p w14:paraId="0451F2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1127</w:t>
            </w:r>
          </w:p>
        </w:tc>
        <w:tc>
          <w:tcPr>
            <w:tcW w:w="816" w:type="pct"/>
            <w:tcBorders>
              <w:top w:val="nil"/>
              <w:left w:val="nil"/>
              <w:bottom w:val="single" w:sz="4" w:space="0" w:color="auto"/>
              <w:right w:val="single" w:sz="4" w:space="0" w:color="auto"/>
            </w:tcBorders>
            <w:shd w:val="clear" w:color="auto" w:fill="0070C0"/>
            <w:vAlign w:val="center"/>
            <w:hideMark/>
          </w:tcPr>
          <w:p w14:paraId="56E2B96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491</w:t>
            </w:r>
          </w:p>
        </w:tc>
        <w:tc>
          <w:tcPr>
            <w:tcW w:w="937" w:type="pct"/>
            <w:tcBorders>
              <w:top w:val="nil"/>
              <w:left w:val="nil"/>
              <w:bottom w:val="single" w:sz="4" w:space="0" w:color="auto"/>
              <w:right w:val="single" w:sz="8" w:space="0" w:color="auto"/>
            </w:tcBorders>
            <w:shd w:val="clear" w:color="auto" w:fill="0070C0"/>
            <w:vAlign w:val="center"/>
            <w:hideMark/>
          </w:tcPr>
          <w:p w14:paraId="52EFB6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616</w:t>
            </w:r>
          </w:p>
        </w:tc>
      </w:tr>
      <w:tr w:rsidR="0090665E" w14:paraId="7E39CF74"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A83FB2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445FA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1B9A89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12A7485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368DEFE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7A211E1A"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AD8811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EDE05A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2463</w:t>
            </w:r>
          </w:p>
        </w:tc>
        <w:tc>
          <w:tcPr>
            <w:tcW w:w="864" w:type="pct"/>
            <w:tcBorders>
              <w:top w:val="nil"/>
              <w:left w:val="nil"/>
              <w:bottom w:val="single" w:sz="4" w:space="0" w:color="auto"/>
              <w:right w:val="single" w:sz="4" w:space="0" w:color="auto"/>
            </w:tcBorders>
            <w:shd w:val="clear" w:color="auto" w:fill="0070C0"/>
            <w:vAlign w:val="center"/>
            <w:hideMark/>
          </w:tcPr>
          <w:p w14:paraId="168AF85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2578</w:t>
            </w:r>
          </w:p>
        </w:tc>
        <w:tc>
          <w:tcPr>
            <w:tcW w:w="816" w:type="pct"/>
            <w:tcBorders>
              <w:top w:val="nil"/>
              <w:left w:val="nil"/>
              <w:bottom w:val="single" w:sz="4" w:space="0" w:color="auto"/>
              <w:right w:val="single" w:sz="4" w:space="0" w:color="auto"/>
            </w:tcBorders>
            <w:shd w:val="clear" w:color="auto" w:fill="0070C0"/>
            <w:vAlign w:val="center"/>
            <w:hideMark/>
          </w:tcPr>
          <w:p w14:paraId="6C66B9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2286</w:t>
            </w:r>
          </w:p>
        </w:tc>
        <w:tc>
          <w:tcPr>
            <w:tcW w:w="937" w:type="pct"/>
            <w:tcBorders>
              <w:top w:val="nil"/>
              <w:left w:val="nil"/>
              <w:bottom w:val="single" w:sz="4" w:space="0" w:color="auto"/>
              <w:right w:val="single" w:sz="8" w:space="0" w:color="auto"/>
            </w:tcBorders>
            <w:shd w:val="clear" w:color="auto" w:fill="0070C0"/>
            <w:vAlign w:val="center"/>
            <w:hideMark/>
          </w:tcPr>
          <w:p w14:paraId="3BE5CE1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2411</w:t>
            </w:r>
          </w:p>
        </w:tc>
      </w:tr>
      <w:tr w:rsidR="0090665E" w14:paraId="373C866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38CB70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856F48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2AF0404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5DDEBE1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452F00B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04A01A19"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7FD60F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3E7E5A2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1892</w:t>
            </w:r>
          </w:p>
        </w:tc>
        <w:tc>
          <w:tcPr>
            <w:tcW w:w="864" w:type="pct"/>
            <w:tcBorders>
              <w:top w:val="nil"/>
              <w:left w:val="nil"/>
              <w:bottom w:val="single" w:sz="4" w:space="0" w:color="auto"/>
              <w:right w:val="single" w:sz="4" w:space="0" w:color="auto"/>
            </w:tcBorders>
            <w:shd w:val="clear" w:color="auto" w:fill="92D050"/>
            <w:vAlign w:val="center"/>
            <w:hideMark/>
          </w:tcPr>
          <w:p w14:paraId="10560D6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2042</w:t>
            </w:r>
          </w:p>
        </w:tc>
        <w:tc>
          <w:tcPr>
            <w:tcW w:w="816" w:type="pct"/>
            <w:tcBorders>
              <w:top w:val="nil"/>
              <w:left w:val="nil"/>
              <w:bottom w:val="single" w:sz="4" w:space="0" w:color="auto"/>
              <w:right w:val="single" w:sz="4" w:space="0" w:color="auto"/>
            </w:tcBorders>
            <w:shd w:val="clear" w:color="auto" w:fill="92D050"/>
            <w:vAlign w:val="center"/>
            <w:hideMark/>
          </w:tcPr>
          <w:p w14:paraId="504DADF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1194</w:t>
            </w:r>
          </w:p>
        </w:tc>
        <w:tc>
          <w:tcPr>
            <w:tcW w:w="937" w:type="pct"/>
            <w:tcBorders>
              <w:top w:val="nil"/>
              <w:left w:val="nil"/>
              <w:bottom w:val="single" w:sz="4" w:space="0" w:color="auto"/>
              <w:right w:val="single" w:sz="8" w:space="0" w:color="auto"/>
            </w:tcBorders>
            <w:shd w:val="clear" w:color="auto" w:fill="92D050"/>
            <w:vAlign w:val="center"/>
            <w:hideMark/>
          </w:tcPr>
          <w:p w14:paraId="4F18C7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1364</w:t>
            </w:r>
          </w:p>
        </w:tc>
      </w:tr>
      <w:tr w:rsidR="0090665E" w14:paraId="4F0C488E"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D15E7A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C63EE5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40BA89A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4F4042B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6F4BEE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32A311EF"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548509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62499FD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3343</w:t>
            </w:r>
          </w:p>
        </w:tc>
        <w:tc>
          <w:tcPr>
            <w:tcW w:w="864" w:type="pct"/>
            <w:tcBorders>
              <w:top w:val="nil"/>
              <w:left w:val="nil"/>
              <w:bottom w:val="single" w:sz="4" w:space="0" w:color="auto"/>
              <w:right w:val="single" w:sz="4" w:space="0" w:color="auto"/>
            </w:tcBorders>
            <w:shd w:val="clear" w:color="auto" w:fill="92D050"/>
            <w:vAlign w:val="center"/>
            <w:hideMark/>
          </w:tcPr>
          <w:p w14:paraId="3D8661F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3493</w:t>
            </w:r>
          </w:p>
        </w:tc>
        <w:tc>
          <w:tcPr>
            <w:tcW w:w="816" w:type="pct"/>
            <w:tcBorders>
              <w:top w:val="nil"/>
              <w:left w:val="nil"/>
              <w:bottom w:val="single" w:sz="4" w:space="0" w:color="auto"/>
              <w:right w:val="single" w:sz="4" w:space="0" w:color="auto"/>
            </w:tcBorders>
            <w:shd w:val="clear" w:color="auto" w:fill="92D050"/>
            <w:vAlign w:val="center"/>
            <w:hideMark/>
          </w:tcPr>
          <w:p w14:paraId="6768E63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2989</w:t>
            </w:r>
          </w:p>
        </w:tc>
        <w:tc>
          <w:tcPr>
            <w:tcW w:w="937" w:type="pct"/>
            <w:tcBorders>
              <w:top w:val="nil"/>
              <w:left w:val="nil"/>
              <w:bottom w:val="single" w:sz="4" w:space="0" w:color="auto"/>
              <w:right w:val="single" w:sz="8" w:space="0" w:color="auto"/>
            </w:tcBorders>
            <w:shd w:val="clear" w:color="auto" w:fill="92D050"/>
            <w:vAlign w:val="center"/>
            <w:hideMark/>
          </w:tcPr>
          <w:p w14:paraId="3E53DF1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3159</w:t>
            </w:r>
          </w:p>
        </w:tc>
      </w:tr>
      <w:tr w:rsidR="0090665E" w14:paraId="0AAA359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34F3D2B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8E7AE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B30169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3EDE948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7BF540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4154860E"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3ED5ADA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2673BF6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264</w:t>
            </w:r>
          </w:p>
        </w:tc>
        <w:tc>
          <w:tcPr>
            <w:tcW w:w="864" w:type="pct"/>
            <w:tcBorders>
              <w:top w:val="nil"/>
              <w:left w:val="nil"/>
              <w:bottom w:val="single" w:sz="4" w:space="0" w:color="auto"/>
              <w:right w:val="single" w:sz="4" w:space="0" w:color="auto"/>
            </w:tcBorders>
            <w:shd w:val="clear" w:color="auto" w:fill="92D050"/>
            <w:vAlign w:val="center"/>
            <w:hideMark/>
          </w:tcPr>
          <w:p w14:paraId="418397A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w:t>
            </w:r>
          </w:p>
        </w:tc>
        <w:tc>
          <w:tcPr>
            <w:tcW w:w="816" w:type="pct"/>
            <w:tcBorders>
              <w:top w:val="nil"/>
              <w:left w:val="nil"/>
              <w:bottom w:val="single" w:sz="4" w:space="0" w:color="auto"/>
              <w:right w:val="single" w:sz="4" w:space="0" w:color="auto"/>
            </w:tcBorders>
            <w:shd w:val="clear" w:color="auto" w:fill="92D050"/>
            <w:vAlign w:val="center"/>
            <w:hideMark/>
          </w:tcPr>
          <w:p w14:paraId="705EDB4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3166</w:t>
            </w:r>
          </w:p>
        </w:tc>
        <w:tc>
          <w:tcPr>
            <w:tcW w:w="937" w:type="pct"/>
            <w:tcBorders>
              <w:top w:val="nil"/>
              <w:left w:val="nil"/>
              <w:bottom w:val="single" w:sz="4" w:space="0" w:color="auto"/>
              <w:right w:val="single" w:sz="4" w:space="0" w:color="auto"/>
            </w:tcBorders>
            <w:shd w:val="clear" w:color="auto" w:fill="92D050"/>
            <w:vAlign w:val="center"/>
            <w:hideMark/>
          </w:tcPr>
          <w:p w14:paraId="02102B2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3326</w:t>
            </w:r>
          </w:p>
        </w:tc>
      </w:tr>
      <w:tr w:rsidR="0090665E" w14:paraId="1530451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2A7AFD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61193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7B42A87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4746DD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0499A3D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3E31A6A1"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77D6EA6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0AEB5EF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2112</w:t>
            </w:r>
          </w:p>
        </w:tc>
        <w:tc>
          <w:tcPr>
            <w:tcW w:w="864" w:type="pct"/>
            <w:tcBorders>
              <w:top w:val="nil"/>
              <w:left w:val="nil"/>
              <w:bottom w:val="single" w:sz="4" w:space="0" w:color="auto"/>
              <w:right w:val="single" w:sz="4" w:space="0" w:color="auto"/>
            </w:tcBorders>
            <w:shd w:val="clear" w:color="auto" w:fill="FFC000"/>
            <w:vAlign w:val="center"/>
            <w:hideMark/>
          </w:tcPr>
          <w:p w14:paraId="02A6F2A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1897</w:t>
            </w:r>
          </w:p>
        </w:tc>
        <w:tc>
          <w:tcPr>
            <w:tcW w:w="816" w:type="pct"/>
            <w:tcBorders>
              <w:top w:val="nil"/>
              <w:left w:val="nil"/>
              <w:bottom w:val="single" w:sz="4" w:space="0" w:color="auto"/>
              <w:right w:val="single" w:sz="4" w:space="0" w:color="auto"/>
            </w:tcBorders>
            <w:shd w:val="clear" w:color="auto" w:fill="FFC000"/>
            <w:vAlign w:val="center"/>
            <w:hideMark/>
          </w:tcPr>
          <w:p w14:paraId="59B726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2957</w:t>
            </w:r>
          </w:p>
        </w:tc>
        <w:tc>
          <w:tcPr>
            <w:tcW w:w="937" w:type="pct"/>
            <w:tcBorders>
              <w:top w:val="nil"/>
              <w:left w:val="nil"/>
              <w:bottom w:val="single" w:sz="4" w:space="0" w:color="auto"/>
              <w:right w:val="single" w:sz="8" w:space="0" w:color="auto"/>
            </w:tcBorders>
            <w:shd w:val="clear" w:color="auto" w:fill="FFC000"/>
            <w:vAlign w:val="center"/>
            <w:hideMark/>
          </w:tcPr>
          <w:p w14:paraId="625DA9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2772</w:t>
            </w:r>
          </w:p>
        </w:tc>
      </w:tr>
      <w:tr w:rsidR="0090665E" w14:paraId="6C67AEF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1D24DC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BFF66B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20158CD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75C9240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407891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474EB3A7"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0AF23B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39FA57A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484</w:t>
            </w:r>
          </w:p>
        </w:tc>
        <w:tc>
          <w:tcPr>
            <w:tcW w:w="864" w:type="pct"/>
            <w:tcBorders>
              <w:top w:val="nil"/>
              <w:left w:val="nil"/>
              <w:bottom w:val="single" w:sz="4" w:space="0" w:color="auto"/>
              <w:right w:val="single" w:sz="4" w:space="0" w:color="auto"/>
            </w:tcBorders>
            <w:shd w:val="clear" w:color="auto" w:fill="FFC000"/>
            <w:vAlign w:val="center"/>
            <w:hideMark/>
          </w:tcPr>
          <w:p w14:paraId="5402A87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279</w:t>
            </w:r>
          </w:p>
        </w:tc>
        <w:tc>
          <w:tcPr>
            <w:tcW w:w="816" w:type="pct"/>
            <w:tcBorders>
              <w:top w:val="nil"/>
              <w:left w:val="nil"/>
              <w:bottom w:val="single" w:sz="4" w:space="0" w:color="auto"/>
              <w:right w:val="single" w:sz="4" w:space="0" w:color="auto"/>
            </w:tcBorders>
            <w:shd w:val="clear" w:color="auto" w:fill="FFC000"/>
            <w:vAlign w:val="center"/>
            <w:hideMark/>
          </w:tcPr>
          <w:p w14:paraId="0506D46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1339</w:t>
            </w:r>
          </w:p>
        </w:tc>
        <w:tc>
          <w:tcPr>
            <w:tcW w:w="937" w:type="pct"/>
            <w:tcBorders>
              <w:top w:val="nil"/>
              <w:left w:val="nil"/>
              <w:bottom w:val="single" w:sz="4" w:space="0" w:color="auto"/>
              <w:right w:val="single" w:sz="8" w:space="0" w:color="auto"/>
            </w:tcBorders>
            <w:shd w:val="clear" w:color="auto" w:fill="FFC000"/>
            <w:vAlign w:val="center"/>
            <w:hideMark/>
          </w:tcPr>
          <w:p w14:paraId="720F12B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1144</w:t>
            </w:r>
          </w:p>
        </w:tc>
      </w:tr>
      <w:tr w:rsidR="0090665E" w14:paraId="6A9C97C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314EE32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A6D7F6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15BD4E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1A71256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01B3D26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39AC2905"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1477BAF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04D32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3692</w:t>
            </w:r>
          </w:p>
        </w:tc>
        <w:tc>
          <w:tcPr>
            <w:tcW w:w="864" w:type="pct"/>
            <w:tcBorders>
              <w:top w:val="nil"/>
              <w:left w:val="nil"/>
              <w:bottom w:val="single" w:sz="4" w:space="0" w:color="auto"/>
              <w:right w:val="single" w:sz="4" w:space="0" w:color="auto"/>
            </w:tcBorders>
            <w:shd w:val="clear" w:color="auto" w:fill="FFC000"/>
            <w:vAlign w:val="center"/>
            <w:hideMark/>
          </w:tcPr>
          <w:p w14:paraId="3C9875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3907</w:t>
            </w:r>
          </w:p>
        </w:tc>
        <w:tc>
          <w:tcPr>
            <w:tcW w:w="816" w:type="pct"/>
            <w:tcBorders>
              <w:top w:val="nil"/>
              <w:left w:val="nil"/>
              <w:bottom w:val="single" w:sz="4" w:space="0" w:color="auto"/>
              <w:right w:val="single" w:sz="4" w:space="0" w:color="auto"/>
            </w:tcBorders>
            <w:shd w:val="clear" w:color="auto" w:fill="FFC000"/>
            <w:vAlign w:val="center"/>
            <w:hideMark/>
          </w:tcPr>
          <w:p w14:paraId="3FD538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4223</w:t>
            </w:r>
          </w:p>
        </w:tc>
        <w:tc>
          <w:tcPr>
            <w:tcW w:w="937" w:type="pct"/>
            <w:tcBorders>
              <w:top w:val="nil"/>
              <w:left w:val="nil"/>
              <w:bottom w:val="single" w:sz="4" w:space="0" w:color="auto"/>
              <w:right w:val="single" w:sz="8" w:space="0" w:color="auto"/>
            </w:tcBorders>
            <w:shd w:val="clear" w:color="auto" w:fill="FFC000"/>
            <w:vAlign w:val="center"/>
            <w:hideMark/>
          </w:tcPr>
          <w:p w14:paraId="71D2A9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4408</w:t>
            </w:r>
          </w:p>
        </w:tc>
      </w:tr>
      <w:tr w:rsidR="0090665E" w14:paraId="1D27FA8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CAE81C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DB67F4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0D3D663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07861D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3F25833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05B5D6C2"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21C1BD5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20899F5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3869</w:t>
            </w:r>
          </w:p>
        </w:tc>
        <w:tc>
          <w:tcPr>
            <w:tcW w:w="864" w:type="pct"/>
            <w:tcBorders>
              <w:top w:val="nil"/>
              <w:left w:val="nil"/>
              <w:bottom w:val="single" w:sz="8" w:space="0" w:color="auto"/>
              <w:right w:val="single" w:sz="4" w:space="0" w:color="auto"/>
            </w:tcBorders>
            <w:shd w:val="clear" w:color="auto" w:fill="FFC000"/>
            <w:vAlign w:val="center"/>
            <w:hideMark/>
          </w:tcPr>
          <w:p w14:paraId="5AB222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4074</w:t>
            </w:r>
          </w:p>
        </w:tc>
        <w:tc>
          <w:tcPr>
            <w:tcW w:w="816" w:type="pct"/>
            <w:tcBorders>
              <w:top w:val="nil"/>
              <w:left w:val="nil"/>
              <w:bottom w:val="single" w:sz="8" w:space="0" w:color="auto"/>
              <w:right w:val="single" w:sz="4" w:space="0" w:color="auto"/>
            </w:tcBorders>
            <w:shd w:val="clear" w:color="auto" w:fill="FFC000"/>
            <w:vAlign w:val="center"/>
            <w:hideMark/>
          </w:tcPr>
          <w:p w14:paraId="7EE238D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4046</w:t>
            </w:r>
          </w:p>
        </w:tc>
        <w:tc>
          <w:tcPr>
            <w:tcW w:w="937" w:type="pct"/>
            <w:tcBorders>
              <w:top w:val="nil"/>
              <w:left w:val="nil"/>
              <w:bottom w:val="single" w:sz="8" w:space="0" w:color="auto"/>
              <w:right w:val="single" w:sz="8" w:space="0" w:color="auto"/>
            </w:tcBorders>
            <w:shd w:val="clear" w:color="auto" w:fill="FFC000"/>
            <w:vAlign w:val="center"/>
            <w:hideMark/>
          </w:tcPr>
          <w:p w14:paraId="47AAFCE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4241</w:t>
            </w:r>
          </w:p>
        </w:tc>
      </w:tr>
    </w:tbl>
    <w:p w14:paraId="2BFC8EF8" w14:textId="77777777" w:rsidR="0090665E" w:rsidRDefault="0090665E" w:rsidP="0090665E">
      <w:pPr>
        <w:rPr>
          <w:rFonts w:eastAsiaTheme="minorEastAsia"/>
          <w:lang w:eastAsia="ko-KR"/>
        </w:rPr>
      </w:pPr>
    </w:p>
    <w:p w14:paraId="1305864E" w14:textId="77777777" w:rsidR="0090665E" w:rsidRDefault="0090665E" w:rsidP="0090665E">
      <w:pPr>
        <w:rPr>
          <w:lang w:eastAsia="ko-KR"/>
        </w:rPr>
      </w:pPr>
      <w:r>
        <w:rPr>
          <w:lang w:eastAsia="ko-KR"/>
        </w:rPr>
        <w:t xml:space="preserve">Based on Table </w:t>
      </w:r>
      <w:r>
        <w:rPr>
          <w:rFonts w:eastAsia="SimSun"/>
          <w:lang w:val="en-US" w:eastAsia="zh-CN"/>
        </w:rPr>
        <w:t>5.3.3</w:t>
      </w:r>
      <w:r>
        <w:rPr>
          <w:lang w:eastAsia="ko-KR"/>
        </w:rPr>
        <w:t>.</w:t>
      </w:r>
      <w:r>
        <w:rPr>
          <w:rFonts w:eastAsia="SimSun"/>
          <w:lang w:val="en-US" w:eastAsia="zh-CN"/>
        </w:rPr>
        <w:t>7</w:t>
      </w:r>
      <w:r>
        <w:rPr>
          <w:lang w:eastAsia="ko-KR"/>
        </w:rPr>
        <w:t>-1</w:t>
      </w:r>
      <w:r>
        <w:rPr>
          <w:rFonts w:eastAsia="SimSun"/>
          <w:lang w:val="en-US" w:eastAsia="zh-CN"/>
        </w:rPr>
        <w:t>, there is no IMD issue for CA_n8-n28</w:t>
      </w:r>
      <w:r>
        <w:rPr>
          <w:lang w:eastAsia="ko-KR"/>
        </w:rPr>
        <w:t>.</w:t>
      </w:r>
    </w:p>
    <w:p w14:paraId="55FE1961" w14:textId="77777777" w:rsidR="0090665E" w:rsidRDefault="0090665E" w:rsidP="0090665E">
      <w:pPr>
        <w:rPr>
          <w:rFonts w:eastAsia="MS Mincho"/>
          <w:lang w:eastAsia="ja-JP"/>
        </w:rPr>
      </w:pPr>
      <w:r>
        <w:t xml:space="preserve">Table </w:t>
      </w:r>
      <w:r>
        <w:rPr>
          <w:rFonts w:eastAsia="SimSun"/>
          <w:lang w:val="en-US" w:eastAsia="zh-CN"/>
        </w:rPr>
        <w:t>5.3.3</w:t>
      </w:r>
      <w:r>
        <w:t>.</w:t>
      </w:r>
      <w:r>
        <w:rPr>
          <w:rFonts w:eastAsia="SimSun"/>
          <w:lang w:val="en-US" w:eastAsia="zh-CN"/>
        </w:rPr>
        <w:t>7</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10207D2D" w14:textId="77777777" w:rsidR="0090665E" w:rsidRDefault="0090665E" w:rsidP="009D5B9C">
      <w:pPr>
        <w:pStyle w:val="TH"/>
        <w:rPr>
          <w:rFonts w:eastAsiaTheme="minorEastAsia"/>
          <w:lang w:val="en-US" w:eastAsia="en-US"/>
        </w:rPr>
      </w:pPr>
      <w:r>
        <w:rPr>
          <w:lang w:val="en-US"/>
        </w:rPr>
        <w:t xml:space="preserve">Table </w:t>
      </w:r>
      <w:r>
        <w:rPr>
          <w:rFonts w:eastAsia="SimSun"/>
          <w:lang w:val="en-US" w:eastAsia="zh-CN"/>
        </w:rPr>
        <w:t>5.3.3</w:t>
      </w:r>
      <w:r>
        <w:rPr>
          <w:lang w:val="en-US"/>
        </w:rPr>
        <w:t>.</w:t>
      </w:r>
      <w:r>
        <w:rPr>
          <w:rFonts w:eastAsia="SimSun"/>
          <w:lang w:val="en-US" w:eastAsia="zh-CN"/>
        </w:rPr>
        <w:t>7</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0665E" w14:paraId="4D6081C7"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496EE025" w14:textId="77777777" w:rsidR="0090665E" w:rsidRDefault="0090665E" w:rsidP="009D5B9C">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3D99B924" w14:textId="77777777" w:rsidR="0090665E" w:rsidRDefault="0090665E" w:rsidP="009D5B9C">
            <w:pPr>
              <w:pStyle w:val="TAH"/>
              <w:rPr>
                <w:lang w:eastAsia="en-US"/>
              </w:rPr>
            </w:pPr>
            <w:r>
              <w:t xml:space="preserve">Spurious emission </w:t>
            </w:r>
          </w:p>
        </w:tc>
      </w:tr>
      <w:tr w:rsidR="0090665E" w14:paraId="4D732B75"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A5F981F" w14:textId="77777777" w:rsidR="0090665E" w:rsidRDefault="0090665E" w:rsidP="009D5B9C">
            <w:pPr>
              <w:pStyle w:val="TAH"/>
              <w:rPr>
                <w:lang w:eastAsia="en-US"/>
              </w:rPr>
            </w:pPr>
          </w:p>
        </w:tc>
        <w:tc>
          <w:tcPr>
            <w:tcW w:w="2608" w:type="dxa"/>
            <w:tcBorders>
              <w:top w:val="nil"/>
              <w:left w:val="nil"/>
              <w:bottom w:val="single" w:sz="4" w:space="0" w:color="auto"/>
              <w:right w:val="single" w:sz="4" w:space="0" w:color="auto"/>
            </w:tcBorders>
            <w:hideMark/>
          </w:tcPr>
          <w:p w14:paraId="105B9529" w14:textId="77777777" w:rsidR="0090665E" w:rsidRDefault="0090665E" w:rsidP="009D5B9C">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24760CB4" w14:textId="77777777" w:rsidR="0090665E" w:rsidRDefault="0090665E" w:rsidP="009D5B9C">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5FD221D1" w14:textId="77777777" w:rsidR="0090665E" w:rsidRDefault="0090665E" w:rsidP="009D5B9C">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1B683342" w14:textId="77777777" w:rsidR="0090665E" w:rsidRDefault="0090665E" w:rsidP="009D5B9C">
            <w:pPr>
              <w:pStyle w:val="TAH"/>
              <w:rPr>
                <w:lang w:eastAsia="en-US"/>
              </w:rPr>
            </w:pPr>
            <w:r>
              <w:t>MBW (MHz)</w:t>
            </w:r>
          </w:p>
        </w:tc>
        <w:tc>
          <w:tcPr>
            <w:tcW w:w="871" w:type="dxa"/>
            <w:tcBorders>
              <w:top w:val="nil"/>
              <w:left w:val="nil"/>
              <w:bottom w:val="single" w:sz="4" w:space="0" w:color="auto"/>
              <w:right w:val="single" w:sz="4" w:space="0" w:color="auto"/>
            </w:tcBorders>
            <w:hideMark/>
          </w:tcPr>
          <w:p w14:paraId="078326C6" w14:textId="77777777" w:rsidR="0090665E" w:rsidRDefault="0090665E" w:rsidP="009D5B9C">
            <w:pPr>
              <w:pStyle w:val="TAH"/>
              <w:rPr>
                <w:lang w:eastAsia="en-US"/>
              </w:rPr>
            </w:pPr>
            <w:r>
              <w:t>NOTE</w:t>
            </w:r>
          </w:p>
        </w:tc>
      </w:tr>
      <w:tr w:rsidR="0090665E" w14:paraId="67767C2B"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565703D1" w14:textId="77777777" w:rsidR="0090665E" w:rsidRDefault="0090665E" w:rsidP="009D5B9C">
            <w:pPr>
              <w:pStyle w:val="TAL"/>
              <w:rPr>
                <w:rFonts w:eastAsia="SimSun"/>
                <w:lang w:eastAsia="zh-CN"/>
              </w:rPr>
            </w:pPr>
            <w:r>
              <w:rPr>
                <w:lang w:val="en-US" w:eastAsia="zh-CN"/>
              </w:rPr>
              <w:t>CA</w:t>
            </w:r>
            <w:r>
              <w:t>_</w:t>
            </w:r>
            <w:r>
              <w:rPr>
                <w:rFonts w:eastAsia="SimSun"/>
                <w:lang w:val="en-US" w:eastAsia="zh-CN"/>
              </w:rPr>
              <w:t>n</w:t>
            </w:r>
            <w:r>
              <w:rPr>
                <w:rFonts w:eastAsia="SimSun"/>
                <w:lang w:eastAsia="zh-CN"/>
              </w:rPr>
              <w:t>8</w:t>
            </w:r>
            <w:r>
              <w:t>-</w:t>
            </w:r>
            <w:r>
              <w:rPr>
                <w:rFonts w:eastAsia="SimSun"/>
                <w:lang w:val="en-US" w:eastAsia="zh-CN"/>
              </w:rPr>
              <w:t>n</w:t>
            </w:r>
            <w:r>
              <w:rPr>
                <w:rFonts w:eastAsia="SimSun"/>
                <w:lang w:eastAsia="zh-CN"/>
              </w:rPr>
              <w:t>28</w:t>
            </w:r>
          </w:p>
        </w:tc>
        <w:tc>
          <w:tcPr>
            <w:tcW w:w="2608" w:type="dxa"/>
            <w:tcBorders>
              <w:top w:val="nil"/>
              <w:left w:val="nil"/>
              <w:bottom w:val="single" w:sz="4" w:space="0" w:color="auto"/>
              <w:right w:val="single" w:sz="4" w:space="0" w:color="auto"/>
            </w:tcBorders>
            <w:hideMark/>
          </w:tcPr>
          <w:p w14:paraId="633A3A5F" w14:textId="77777777" w:rsidR="0090665E" w:rsidRDefault="0090665E" w:rsidP="009D5B9C">
            <w:pPr>
              <w:pStyle w:val="TAL"/>
              <w:rPr>
                <w:rFonts w:eastAsia="MS Mincho"/>
                <w:lang w:eastAsia="ja-JP"/>
              </w:rPr>
            </w:pPr>
            <w:r>
              <w:t>E-UTRA Band 20, 31, 34, 38, 40, 72</w:t>
            </w:r>
          </w:p>
        </w:tc>
        <w:tc>
          <w:tcPr>
            <w:tcW w:w="851" w:type="dxa"/>
            <w:tcBorders>
              <w:top w:val="nil"/>
              <w:left w:val="nil"/>
              <w:bottom w:val="single" w:sz="4" w:space="0" w:color="auto"/>
              <w:right w:val="single" w:sz="4" w:space="0" w:color="auto"/>
            </w:tcBorders>
            <w:hideMark/>
          </w:tcPr>
          <w:p w14:paraId="4BDE395C"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274B5903"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10A292B9"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47E37363"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7BCE6EEF"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3982BC16" w14:textId="77777777" w:rsidR="0090665E" w:rsidRDefault="0090665E" w:rsidP="009D5B9C">
            <w:pPr>
              <w:pStyle w:val="TAC"/>
              <w:rPr>
                <w:rFonts w:eastAsia="SimSun"/>
                <w:lang w:val="en-US" w:eastAsia="zh-CN"/>
              </w:rPr>
            </w:pPr>
          </w:p>
        </w:tc>
      </w:tr>
      <w:tr w:rsidR="0090665E" w14:paraId="04723F54"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7867834"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CBE4307" w14:textId="77777777" w:rsidR="0090665E" w:rsidRDefault="0090665E" w:rsidP="009D5B9C">
            <w:pPr>
              <w:pStyle w:val="TAL"/>
              <w:rPr>
                <w:rFonts w:eastAsia="MS Mincho"/>
                <w:lang w:val="de-DE" w:eastAsia="zh-CN"/>
              </w:rPr>
            </w:pPr>
            <w:r>
              <w:rPr>
                <w:lang w:val="de-DE"/>
              </w:rPr>
              <w:t>E-UTRA band 3, 7, 22, 41, 42, 43, 50, 51, 65, 73, 74, 75, 76</w:t>
            </w:r>
          </w:p>
          <w:p w14:paraId="7A1E18BD" w14:textId="77777777" w:rsidR="0090665E" w:rsidRDefault="0090665E" w:rsidP="009D5B9C">
            <w:pPr>
              <w:pStyle w:val="TAL"/>
              <w:rPr>
                <w:rFonts w:eastAsia="MS Mincho"/>
                <w:lang w:val="de-DE" w:eastAsia="ja-JP"/>
              </w:rPr>
            </w:pPr>
            <w:r>
              <w:rPr>
                <w:lang w:val="de-DE"/>
              </w:rPr>
              <w:t xml:space="preserve">NR Band n77, </w:t>
            </w:r>
            <w:r>
              <w:rPr>
                <w:lang w:val="de-DE" w:eastAsia="zh-CN"/>
              </w:rPr>
              <w:t>n78, n79, n100</w:t>
            </w:r>
          </w:p>
        </w:tc>
        <w:tc>
          <w:tcPr>
            <w:tcW w:w="851" w:type="dxa"/>
            <w:tcBorders>
              <w:top w:val="nil"/>
              <w:left w:val="nil"/>
              <w:bottom w:val="single" w:sz="4" w:space="0" w:color="auto"/>
              <w:right w:val="single" w:sz="4" w:space="0" w:color="auto"/>
            </w:tcBorders>
            <w:hideMark/>
          </w:tcPr>
          <w:p w14:paraId="6FA80983"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1C81D45D"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3BBCAB4F"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5004C007"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6147AD93"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15DAC2DC" w14:textId="77777777" w:rsidR="0090665E" w:rsidRDefault="0090665E" w:rsidP="009D5B9C">
            <w:pPr>
              <w:pStyle w:val="TAC"/>
              <w:rPr>
                <w:rFonts w:eastAsia="MS Mincho"/>
                <w:lang w:eastAsia="en-US"/>
              </w:rPr>
            </w:pPr>
            <w:r>
              <w:t>2</w:t>
            </w:r>
          </w:p>
        </w:tc>
      </w:tr>
      <w:tr w:rsidR="0090665E" w14:paraId="6349EDD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DF41EFB"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9555622" w14:textId="77777777" w:rsidR="0090665E" w:rsidRDefault="0090665E" w:rsidP="009D5B9C">
            <w:pPr>
              <w:pStyle w:val="TAL"/>
              <w:rPr>
                <w:rFonts w:eastAsia="MS Mincho"/>
                <w:lang w:eastAsia="ja-JP"/>
              </w:rPr>
            </w:pPr>
            <w:r>
              <w:t>E-UTRA Band 1</w:t>
            </w:r>
          </w:p>
        </w:tc>
        <w:tc>
          <w:tcPr>
            <w:tcW w:w="851" w:type="dxa"/>
            <w:tcBorders>
              <w:top w:val="nil"/>
              <w:left w:val="nil"/>
              <w:bottom w:val="single" w:sz="4" w:space="0" w:color="auto"/>
              <w:right w:val="single" w:sz="4" w:space="0" w:color="auto"/>
            </w:tcBorders>
            <w:hideMark/>
          </w:tcPr>
          <w:p w14:paraId="29D60CC0"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13B3F6A6"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7A09EA0F"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696544A5"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6D07703D"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5169CF7E" w14:textId="77777777" w:rsidR="0090665E" w:rsidRDefault="0090665E" w:rsidP="009D5B9C">
            <w:pPr>
              <w:pStyle w:val="TAC"/>
              <w:rPr>
                <w:rFonts w:eastAsia="MS Mincho"/>
                <w:lang w:eastAsia="en-US"/>
              </w:rPr>
            </w:pPr>
            <w:r>
              <w:t>2, 11, 15</w:t>
            </w:r>
          </w:p>
        </w:tc>
      </w:tr>
      <w:tr w:rsidR="0090665E" w14:paraId="5A6EE9F3"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6371001"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296DAC3D" w14:textId="77777777" w:rsidR="0090665E" w:rsidRDefault="0090665E" w:rsidP="009D5B9C">
            <w:pPr>
              <w:pStyle w:val="TAL"/>
              <w:rPr>
                <w:rFonts w:eastAsia="MS Mincho"/>
                <w:lang w:eastAsia="ja-JP"/>
              </w:rPr>
            </w:pPr>
            <w:r>
              <w:t>E-UTRA Band 8</w:t>
            </w:r>
          </w:p>
        </w:tc>
        <w:tc>
          <w:tcPr>
            <w:tcW w:w="851" w:type="dxa"/>
            <w:tcBorders>
              <w:top w:val="nil"/>
              <w:left w:val="nil"/>
              <w:bottom w:val="single" w:sz="4" w:space="0" w:color="auto"/>
              <w:right w:val="single" w:sz="4" w:space="0" w:color="auto"/>
            </w:tcBorders>
            <w:hideMark/>
          </w:tcPr>
          <w:p w14:paraId="6F756AA3"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0688DE30"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4BC08B5D"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34AF43E8"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42CCDBF2"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481EA363" w14:textId="77777777" w:rsidR="0090665E" w:rsidRDefault="0090665E" w:rsidP="009D5B9C">
            <w:pPr>
              <w:pStyle w:val="TAC"/>
              <w:rPr>
                <w:rFonts w:eastAsia="MS Mincho"/>
                <w:lang w:eastAsia="en-US"/>
              </w:rPr>
            </w:pPr>
            <w:r>
              <w:t>4</w:t>
            </w:r>
          </w:p>
        </w:tc>
      </w:tr>
      <w:tr w:rsidR="0090665E" w14:paraId="6FCDA361"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6C11F913"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88D3A07" w14:textId="77777777" w:rsidR="0090665E" w:rsidRDefault="0090665E" w:rsidP="009D5B9C">
            <w:pPr>
              <w:pStyle w:val="TAL"/>
              <w:rPr>
                <w:rFonts w:eastAsia="MS Mincho"/>
                <w:lang w:eastAsia="ja-JP"/>
              </w:rPr>
            </w:pPr>
            <w:r>
              <w:t>E-UTRA Band 11, 21</w:t>
            </w:r>
          </w:p>
        </w:tc>
        <w:tc>
          <w:tcPr>
            <w:tcW w:w="851" w:type="dxa"/>
            <w:tcBorders>
              <w:top w:val="nil"/>
              <w:left w:val="nil"/>
              <w:bottom w:val="single" w:sz="4" w:space="0" w:color="auto"/>
              <w:right w:val="single" w:sz="4" w:space="0" w:color="auto"/>
            </w:tcBorders>
            <w:hideMark/>
          </w:tcPr>
          <w:p w14:paraId="2CF7D637"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3AE1D43F"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04984DAE"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61E8C90D"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3A75E472"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57C9B265" w14:textId="77777777" w:rsidR="0090665E" w:rsidRDefault="0090665E" w:rsidP="009D5B9C">
            <w:pPr>
              <w:pStyle w:val="TAC"/>
              <w:rPr>
                <w:rFonts w:eastAsia="MS Mincho"/>
                <w:lang w:eastAsia="en-US"/>
              </w:rPr>
            </w:pPr>
            <w:r>
              <w:t>11, 12</w:t>
            </w:r>
          </w:p>
        </w:tc>
      </w:tr>
      <w:tr w:rsidR="0090665E" w14:paraId="5431D91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F01C683"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229563F"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46DE93BD" w14:textId="77777777" w:rsidR="0090665E" w:rsidRDefault="0090665E" w:rsidP="009D5B9C">
            <w:pPr>
              <w:pStyle w:val="TAC"/>
              <w:rPr>
                <w:rFonts w:eastAsia="MS Mincho"/>
                <w:lang w:eastAsia="en-US"/>
              </w:rPr>
            </w:pPr>
            <w:r>
              <w:t>470</w:t>
            </w:r>
          </w:p>
        </w:tc>
        <w:tc>
          <w:tcPr>
            <w:tcW w:w="283" w:type="dxa"/>
            <w:tcBorders>
              <w:top w:val="nil"/>
              <w:left w:val="nil"/>
              <w:bottom w:val="single" w:sz="4" w:space="0" w:color="auto"/>
              <w:right w:val="single" w:sz="4" w:space="0" w:color="auto"/>
            </w:tcBorders>
            <w:hideMark/>
          </w:tcPr>
          <w:p w14:paraId="63D6A63B"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3CB406D7" w14:textId="77777777" w:rsidR="0090665E" w:rsidRDefault="0090665E" w:rsidP="009D5B9C">
            <w:pPr>
              <w:pStyle w:val="TAC"/>
              <w:rPr>
                <w:rFonts w:eastAsia="MS Mincho"/>
                <w:lang w:eastAsia="en-US"/>
              </w:rPr>
            </w:pPr>
            <w:r>
              <w:t>694</w:t>
            </w:r>
          </w:p>
        </w:tc>
        <w:tc>
          <w:tcPr>
            <w:tcW w:w="1067" w:type="dxa"/>
            <w:tcBorders>
              <w:top w:val="nil"/>
              <w:left w:val="nil"/>
              <w:bottom w:val="single" w:sz="4" w:space="0" w:color="auto"/>
              <w:right w:val="single" w:sz="4" w:space="0" w:color="auto"/>
            </w:tcBorders>
            <w:hideMark/>
          </w:tcPr>
          <w:p w14:paraId="6177450A" w14:textId="77777777" w:rsidR="0090665E" w:rsidRDefault="0090665E" w:rsidP="009D5B9C">
            <w:pPr>
              <w:pStyle w:val="TAC"/>
              <w:rPr>
                <w:rFonts w:eastAsia="MS Mincho"/>
                <w:lang w:eastAsia="en-US"/>
              </w:rPr>
            </w:pPr>
            <w:r>
              <w:t>-42</w:t>
            </w:r>
          </w:p>
        </w:tc>
        <w:tc>
          <w:tcPr>
            <w:tcW w:w="928" w:type="dxa"/>
            <w:tcBorders>
              <w:top w:val="nil"/>
              <w:left w:val="nil"/>
              <w:bottom w:val="single" w:sz="4" w:space="0" w:color="auto"/>
              <w:right w:val="single" w:sz="4" w:space="0" w:color="auto"/>
            </w:tcBorders>
            <w:hideMark/>
          </w:tcPr>
          <w:p w14:paraId="37A06FCB" w14:textId="77777777" w:rsidR="0090665E" w:rsidRDefault="0090665E" w:rsidP="009D5B9C">
            <w:pPr>
              <w:pStyle w:val="TAC"/>
              <w:rPr>
                <w:rFonts w:eastAsia="MS Mincho"/>
                <w:lang w:eastAsia="en-US"/>
              </w:rPr>
            </w:pPr>
            <w:r>
              <w:t>8</w:t>
            </w:r>
          </w:p>
        </w:tc>
        <w:tc>
          <w:tcPr>
            <w:tcW w:w="871" w:type="dxa"/>
            <w:tcBorders>
              <w:top w:val="nil"/>
              <w:left w:val="nil"/>
              <w:bottom w:val="single" w:sz="4" w:space="0" w:color="auto"/>
              <w:right w:val="single" w:sz="4" w:space="0" w:color="auto"/>
            </w:tcBorders>
            <w:hideMark/>
          </w:tcPr>
          <w:p w14:paraId="20ED8C73" w14:textId="77777777" w:rsidR="0090665E" w:rsidRDefault="0090665E" w:rsidP="009D5B9C">
            <w:pPr>
              <w:pStyle w:val="TAC"/>
              <w:rPr>
                <w:rFonts w:eastAsia="MS Mincho"/>
                <w:lang w:eastAsia="en-US"/>
              </w:rPr>
            </w:pPr>
            <w:r>
              <w:t>4, 14</w:t>
            </w:r>
          </w:p>
        </w:tc>
      </w:tr>
      <w:tr w:rsidR="0090665E" w14:paraId="6A7EEF5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763165D"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F5DA5AE"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56A9F161" w14:textId="77777777" w:rsidR="0090665E" w:rsidRDefault="0090665E" w:rsidP="009D5B9C">
            <w:pPr>
              <w:pStyle w:val="TAC"/>
              <w:rPr>
                <w:rFonts w:eastAsia="MS Mincho"/>
                <w:lang w:eastAsia="en-US"/>
              </w:rPr>
            </w:pPr>
            <w:r>
              <w:t>470</w:t>
            </w:r>
          </w:p>
        </w:tc>
        <w:tc>
          <w:tcPr>
            <w:tcW w:w="283" w:type="dxa"/>
            <w:tcBorders>
              <w:top w:val="nil"/>
              <w:left w:val="nil"/>
              <w:bottom w:val="single" w:sz="4" w:space="0" w:color="auto"/>
              <w:right w:val="single" w:sz="4" w:space="0" w:color="auto"/>
            </w:tcBorders>
            <w:hideMark/>
          </w:tcPr>
          <w:p w14:paraId="509E0907"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59CD35DF" w14:textId="77777777" w:rsidR="0090665E" w:rsidRDefault="0090665E" w:rsidP="009D5B9C">
            <w:pPr>
              <w:pStyle w:val="TAC"/>
              <w:rPr>
                <w:rFonts w:eastAsia="MS Mincho"/>
                <w:lang w:eastAsia="en-US"/>
              </w:rPr>
            </w:pPr>
            <w:r>
              <w:t>710</w:t>
            </w:r>
          </w:p>
        </w:tc>
        <w:tc>
          <w:tcPr>
            <w:tcW w:w="1067" w:type="dxa"/>
            <w:tcBorders>
              <w:top w:val="nil"/>
              <w:left w:val="nil"/>
              <w:bottom w:val="single" w:sz="4" w:space="0" w:color="auto"/>
              <w:right w:val="single" w:sz="4" w:space="0" w:color="auto"/>
            </w:tcBorders>
            <w:hideMark/>
          </w:tcPr>
          <w:p w14:paraId="30988E2B" w14:textId="77777777" w:rsidR="0090665E" w:rsidRDefault="0090665E" w:rsidP="009D5B9C">
            <w:pPr>
              <w:pStyle w:val="TAC"/>
              <w:rPr>
                <w:rFonts w:eastAsia="MS Mincho"/>
                <w:lang w:eastAsia="en-US"/>
              </w:rPr>
            </w:pPr>
            <w:r>
              <w:t>-26.2</w:t>
            </w:r>
          </w:p>
        </w:tc>
        <w:tc>
          <w:tcPr>
            <w:tcW w:w="928" w:type="dxa"/>
            <w:tcBorders>
              <w:top w:val="nil"/>
              <w:left w:val="nil"/>
              <w:bottom w:val="single" w:sz="4" w:space="0" w:color="auto"/>
              <w:right w:val="single" w:sz="4" w:space="0" w:color="auto"/>
            </w:tcBorders>
            <w:hideMark/>
          </w:tcPr>
          <w:p w14:paraId="6792DF83" w14:textId="77777777" w:rsidR="0090665E" w:rsidRDefault="0090665E" w:rsidP="009D5B9C">
            <w:pPr>
              <w:pStyle w:val="TAC"/>
              <w:rPr>
                <w:rFonts w:eastAsia="MS Mincho"/>
                <w:lang w:eastAsia="en-US"/>
              </w:rPr>
            </w:pPr>
            <w:r>
              <w:t>6</w:t>
            </w:r>
          </w:p>
        </w:tc>
        <w:tc>
          <w:tcPr>
            <w:tcW w:w="871" w:type="dxa"/>
            <w:tcBorders>
              <w:top w:val="nil"/>
              <w:left w:val="nil"/>
              <w:bottom w:val="single" w:sz="4" w:space="0" w:color="auto"/>
              <w:right w:val="single" w:sz="4" w:space="0" w:color="auto"/>
            </w:tcBorders>
            <w:hideMark/>
          </w:tcPr>
          <w:p w14:paraId="089580E8" w14:textId="77777777" w:rsidR="0090665E" w:rsidRDefault="0090665E" w:rsidP="009D5B9C">
            <w:pPr>
              <w:pStyle w:val="TAC"/>
              <w:rPr>
                <w:rFonts w:eastAsia="MS Mincho"/>
                <w:lang w:eastAsia="en-US"/>
              </w:rPr>
            </w:pPr>
            <w:r>
              <w:t>13</w:t>
            </w:r>
          </w:p>
        </w:tc>
      </w:tr>
      <w:tr w:rsidR="0090665E" w14:paraId="1085E087"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2B1ADA3"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155EFA71"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77BA8BAD" w14:textId="77777777" w:rsidR="0090665E" w:rsidRDefault="0090665E" w:rsidP="009D5B9C">
            <w:pPr>
              <w:pStyle w:val="TAC"/>
              <w:rPr>
                <w:rFonts w:eastAsia="MS Mincho"/>
                <w:lang w:eastAsia="en-US"/>
              </w:rPr>
            </w:pPr>
            <w:r>
              <w:t>662</w:t>
            </w:r>
          </w:p>
        </w:tc>
        <w:tc>
          <w:tcPr>
            <w:tcW w:w="283" w:type="dxa"/>
            <w:tcBorders>
              <w:top w:val="nil"/>
              <w:left w:val="nil"/>
              <w:bottom w:val="single" w:sz="4" w:space="0" w:color="auto"/>
              <w:right w:val="single" w:sz="4" w:space="0" w:color="auto"/>
            </w:tcBorders>
            <w:hideMark/>
          </w:tcPr>
          <w:p w14:paraId="4A8D68C1"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2DF88629" w14:textId="77777777" w:rsidR="0090665E" w:rsidRDefault="0090665E" w:rsidP="009D5B9C">
            <w:pPr>
              <w:pStyle w:val="TAC"/>
              <w:rPr>
                <w:rFonts w:eastAsia="MS Mincho"/>
                <w:lang w:eastAsia="en-US"/>
              </w:rPr>
            </w:pPr>
            <w:r>
              <w:t>694</w:t>
            </w:r>
          </w:p>
        </w:tc>
        <w:tc>
          <w:tcPr>
            <w:tcW w:w="1067" w:type="dxa"/>
            <w:tcBorders>
              <w:top w:val="nil"/>
              <w:left w:val="nil"/>
              <w:bottom w:val="single" w:sz="4" w:space="0" w:color="auto"/>
              <w:right w:val="single" w:sz="4" w:space="0" w:color="auto"/>
            </w:tcBorders>
            <w:hideMark/>
          </w:tcPr>
          <w:p w14:paraId="323FA8C3" w14:textId="77777777" w:rsidR="0090665E" w:rsidRDefault="0090665E" w:rsidP="009D5B9C">
            <w:pPr>
              <w:pStyle w:val="TAC"/>
              <w:rPr>
                <w:rFonts w:eastAsia="MS Mincho"/>
                <w:lang w:eastAsia="en-US"/>
              </w:rPr>
            </w:pPr>
            <w:r>
              <w:t>-26.2</w:t>
            </w:r>
          </w:p>
        </w:tc>
        <w:tc>
          <w:tcPr>
            <w:tcW w:w="928" w:type="dxa"/>
            <w:tcBorders>
              <w:top w:val="nil"/>
              <w:left w:val="nil"/>
              <w:bottom w:val="single" w:sz="4" w:space="0" w:color="auto"/>
              <w:right w:val="single" w:sz="4" w:space="0" w:color="auto"/>
            </w:tcBorders>
            <w:hideMark/>
          </w:tcPr>
          <w:p w14:paraId="4F3A20D3" w14:textId="77777777" w:rsidR="0090665E" w:rsidRDefault="0090665E" w:rsidP="009D5B9C">
            <w:pPr>
              <w:pStyle w:val="TAC"/>
              <w:rPr>
                <w:rFonts w:eastAsia="MS Mincho"/>
                <w:lang w:eastAsia="en-US"/>
              </w:rPr>
            </w:pPr>
            <w:r>
              <w:t>6</w:t>
            </w:r>
          </w:p>
        </w:tc>
        <w:tc>
          <w:tcPr>
            <w:tcW w:w="871" w:type="dxa"/>
            <w:tcBorders>
              <w:top w:val="nil"/>
              <w:left w:val="nil"/>
              <w:bottom w:val="single" w:sz="4" w:space="0" w:color="auto"/>
              <w:right w:val="single" w:sz="4" w:space="0" w:color="auto"/>
            </w:tcBorders>
            <w:hideMark/>
          </w:tcPr>
          <w:p w14:paraId="040A0C48" w14:textId="77777777" w:rsidR="0090665E" w:rsidRDefault="0090665E" w:rsidP="009D5B9C">
            <w:pPr>
              <w:pStyle w:val="TAC"/>
              <w:rPr>
                <w:rFonts w:eastAsia="MS Mincho"/>
                <w:lang w:eastAsia="en-US"/>
              </w:rPr>
            </w:pPr>
            <w:r>
              <w:t>4</w:t>
            </w:r>
          </w:p>
        </w:tc>
      </w:tr>
      <w:tr w:rsidR="0090665E" w14:paraId="3C3CE48A"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7B03619F"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BC51502"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62C3DE7E" w14:textId="77777777" w:rsidR="0090665E" w:rsidRDefault="0090665E" w:rsidP="009D5B9C">
            <w:pPr>
              <w:pStyle w:val="TAC"/>
              <w:rPr>
                <w:rFonts w:eastAsia="MS Mincho"/>
                <w:lang w:eastAsia="en-US"/>
              </w:rPr>
            </w:pPr>
            <w:r>
              <w:t>758</w:t>
            </w:r>
          </w:p>
        </w:tc>
        <w:tc>
          <w:tcPr>
            <w:tcW w:w="283" w:type="dxa"/>
            <w:tcBorders>
              <w:top w:val="nil"/>
              <w:left w:val="nil"/>
              <w:bottom w:val="single" w:sz="4" w:space="0" w:color="auto"/>
              <w:right w:val="single" w:sz="4" w:space="0" w:color="auto"/>
            </w:tcBorders>
            <w:hideMark/>
          </w:tcPr>
          <w:p w14:paraId="0F3B6FC7"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763BDD43" w14:textId="77777777" w:rsidR="0090665E" w:rsidRDefault="0090665E" w:rsidP="009D5B9C">
            <w:pPr>
              <w:pStyle w:val="TAC"/>
              <w:rPr>
                <w:rFonts w:eastAsia="MS Mincho"/>
                <w:lang w:eastAsia="en-US"/>
              </w:rPr>
            </w:pPr>
            <w:r>
              <w:t>773</w:t>
            </w:r>
          </w:p>
        </w:tc>
        <w:tc>
          <w:tcPr>
            <w:tcW w:w="1067" w:type="dxa"/>
            <w:tcBorders>
              <w:top w:val="nil"/>
              <w:left w:val="nil"/>
              <w:bottom w:val="single" w:sz="4" w:space="0" w:color="auto"/>
              <w:right w:val="single" w:sz="4" w:space="0" w:color="auto"/>
            </w:tcBorders>
            <w:hideMark/>
          </w:tcPr>
          <w:p w14:paraId="71A4477A" w14:textId="77777777" w:rsidR="0090665E" w:rsidRDefault="0090665E" w:rsidP="009D5B9C">
            <w:pPr>
              <w:pStyle w:val="TAC"/>
              <w:rPr>
                <w:rFonts w:eastAsia="MS Mincho"/>
                <w:lang w:eastAsia="en-US"/>
              </w:rPr>
            </w:pPr>
            <w:r>
              <w:t>-32</w:t>
            </w:r>
          </w:p>
        </w:tc>
        <w:tc>
          <w:tcPr>
            <w:tcW w:w="928" w:type="dxa"/>
            <w:tcBorders>
              <w:top w:val="nil"/>
              <w:left w:val="nil"/>
              <w:bottom w:val="single" w:sz="4" w:space="0" w:color="auto"/>
              <w:right w:val="single" w:sz="4" w:space="0" w:color="auto"/>
            </w:tcBorders>
            <w:hideMark/>
          </w:tcPr>
          <w:p w14:paraId="465701FD"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12F42BB1" w14:textId="77777777" w:rsidR="0090665E" w:rsidRDefault="0090665E" w:rsidP="009D5B9C">
            <w:pPr>
              <w:pStyle w:val="TAC"/>
              <w:rPr>
                <w:rFonts w:eastAsia="MS Mincho"/>
                <w:lang w:eastAsia="en-US"/>
              </w:rPr>
            </w:pPr>
            <w:r>
              <w:t>4</w:t>
            </w:r>
          </w:p>
        </w:tc>
      </w:tr>
      <w:tr w:rsidR="0090665E" w14:paraId="6E700CAF"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71867AA"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E4D9CF4"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128B1F53" w14:textId="77777777" w:rsidR="0090665E" w:rsidRDefault="0090665E" w:rsidP="009D5B9C">
            <w:pPr>
              <w:pStyle w:val="TAC"/>
              <w:rPr>
                <w:rFonts w:eastAsia="MS Mincho"/>
                <w:lang w:eastAsia="en-US"/>
              </w:rPr>
            </w:pPr>
            <w:r>
              <w:t>773</w:t>
            </w:r>
          </w:p>
        </w:tc>
        <w:tc>
          <w:tcPr>
            <w:tcW w:w="283" w:type="dxa"/>
            <w:tcBorders>
              <w:top w:val="nil"/>
              <w:left w:val="nil"/>
              <w:bottom w:val="single" w:sz="4" w:space="0" w:color="auto"/>
              <w:right w:val="single" w:sz="4" w:space="0" w:color="auto"/>
            </w:tcBorders>
            <w:hideMark/>
          </w:tcPr>
          <w:p w14:paraId="7E3D6F17"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15DBD18D" w14:textId="77777777" w:rsidR="0090665E" w:rsidRDefault="0090665E" w:rsidP="009D5B9C">
            <w:pPr>
              <w:pStyle w:val="TAC"/>
              <w:rPr>
                <w:rFonts w:eastAsia="MS Mincho"/>
                <w:lang w:eastAsia="en-US"/>
              </w:rPr>
            </w:pPr>
            <w:r>
              <w:t>803</w:t>
            </w:r>
          </w:p>
        </w:tc>
        <w:tc>
          <w:tcPr>
            <w:tcW w:w="1067" w:type="dxa"/>
            <w:tcBorders>
              <w:top w:val="nil"/>
              <w:left w:val="nil"/>
              <w:bottom w:val="single" w:sz="4" w:space="0" w:color="auto"/>
              <w:right w:val="single" w:sz="4" w:space="0" w:color="auto"/>
            </w:tcBorders>
            <w:hideMark/>
          </w:tcPr>
          <w:p w14:paraId="2D02BC01"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5CF34B87"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tcPr>
          <w:p w14:paraId="7CA559B9" w14:textId="77777777" w:rsidR="0090665E" w:rsidRDefault="0090665E" w:rsidP="009D5B9C">
            <w:pPr>
              <w:pStyle w:val="TAC"/>
              <w:rPr>
                <w:rFonts w:eastAsia="MS Mincho"/>
                <w:lang w:eastAsia="en-US"/>
              </w:rPr>
            </w:pPr>
          </w:p>
        </w:tc>
      </w:tr>
      <w:tr w:rsidR="0090665E" w14:paraId="03F703F0"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BA386CA"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2B76DEE8"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0A5236DD" w14:textId="77777777" w:rsidR="0090665E" w:rsidRDefault="0090665E" w:rsidP="009D5B9C">
            <w:pPr>
              <w:pStyle w:val="TAC"/>
              <w:rPr>
                <w:rFonts w:eastAsia="MS Mincho"/>
                <w:lang w:eastAsia="en-US"/>
              </w:rPr>
            </w:pPr>
            <w:r>
              <w:t>1884.5</w:t>
            </w:r>
          </w:p>
        </w:tc>
        <w:tc>
          <w:tcPr>
            <w:tcW w:w="283" w:type="dxa"/>
            <w:tcBorders>
              <w:top w:val="nil"/>
              <w:left w:val="nil"/>
              <w:bottom w:val="single" w:sz="4" w:space="0" w:color="auto"/>
              <w:right w:val="single" w:sz="4" w:space="0" w:color="auto"/>
            </w:tcBorders>
            <w:hideMark/>
          </w:tcPr>
          <w:p w14:paraId="0F0F61D4"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5C28B591" w14:textId="77777777" w:rsidR="0090665E" w:rsidRDefault="0090665E" w:rsidP="009D5B9C">
            <w:pPr>
              <w:pStyle w:val="TAC"/>
              <w:rPr>
                <w:rFonts w:eastAsia="MS Mincho"/>
                <w:lang w:eastAsia="en-US"/>
              </w:rPr>
            </w:pPr>
            <w:r>
              <w:t>1915.7</w:t>
            </w:r>
          </w:p>
        </w:tc>
        <w:tc>
          <w:tcPr>
            <w:tcW w:w="1067" w:type="dxa"/>
            <w:tcBorders>
              <w:top w:val="nil"/>
              <w:left w:val="nil"/>
              <w:bottom w:val="single" w:sz="4" w:space="0" w:color="auto"/>
              <w:right w:val="single" w:sz="4" w:space="0" w:color="auto"/>
            </w:tcBorders>
            <w:hideMark/>
          </w:tcPr>
          <w:p w14:paraId="20CA5451" w14:textId="77777777" w:rsidR="0090665E" w:rsidRDefault="0090665E" w:rsidP="009D5B9C">
            <w:pPr>
              <w:pStyle w:val="TAC"/>
              <w:rPr>
                <w:rFonts w:eastAsia="MS Mincho"/>
                <w:lang w:eastAsia="en-US"/>
              </w:rPr>
            </w:pPr>
            <w:r>
              <w:t>-41</w:t>
            </w:r>
          </w:p>
        </w:tc>
        <w:tc>
          <w:tcPr>
            <w:tcW w:w="928" w:type="dxa"/>
            <w:tcBorders>
              <w:top w:val="nil"/>
              <w:left w:val="nil"/>
              <w:bottom w:val="single" w:sz="4" w:space="0" w:color="auto"/>
              <w:right w:val="single" w:sz="4" w:space="0" w:color="auto"/>
            </w:tcBorders>
            <w:hideMark/>
          </w:tcPr>
          <w:p w14:paraId="0D117CB3" w14:textId="77777777" w:rsidR="0090665E" w:rsidRDefault="0090665E" w:rsidP="009D5B9C">
            <w:pPr>
              <w:pStyle w:val="TAC"/>
              <w:rPr>
                <w:rFonts w:eastAsia="MS Mincho"/>
                <w:lang w:eastAsia="en-US"/>
              </w:rPr>
            </w:pPr>
            <w:r>
              <w:t>0.3</w:t>
            </w:r>
          </w:p>
        </w:tc>
        <w:tc>
          <w:tcPr>
            <w:tcW w:w="871" w:type="dxa"/>
            <w:tcBorders>
              <w:top w:val="nil"/>
              <w:left w:val="nil"/>
              <w:bottom w:val="single" w:sz="4" w:space="0" w:color="auto"/>
              <w:right w:val="single" w:sz="4" w:space="0" w:color="auto"/>
            </w:tcBorders>
            <w:hideMark/>
          </w:tcPr>
          <w:p w14:paraId="72E98743" w14:textId="77777777" w:rsidR="0090665E" w:rsidRDefault="0090665E" w:rsidP="009D5B9C">
            <w:pPr>
              <w:pStyle w:val="TAC"/>
              <w:rPr>
                <w:rFonts w:eastAsia="MS Mincho"/>
                <w:lang w:eastAsia="en-US"/>
              </w:rPr>
            </w:pPr>
            <w:r>
              <w:rPr>
                <w:rFonts w:eastAsiaTheme="minorEastAsia"/>
                <w:lang w:eastAsia="zh-CN"/>
              </w:rPr>
              <w:t>3, 11</w:t>
            </w:r>
          </w:p>
        </w:tc>
      </w:tr>
      <w:tr w:rsidR="0090665E" w14:paraId="26AF5AA0"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hideMark/>
          </w:tcPr>
          <w:p w14:paraId="365EC58F" w14:textId="77777777" w:rsidR="0090665E" w:rsidRDefault="0090665E" w:rsidP="009D5B9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6CCDE1B4" w14:textId="77777777" w:rsidR="0090665E" w:rsidRDefault="0090665E" w:rsidP="009D5B9C">
            <w:pPr>
              <w:pStyle w:val="TAN"/>
              <w:rPr>
                <w:rFonts w:eastAsia="SimSun"/>
              </w:rPr>
            </w:pPr>
            <w:r>
              <w:rPr>
                <w:rFonts w:eastAsia="SimSun"/>
              </w:rPr>
              <w:t>NOTE 3:</w:t>
            </w:r>
            <w:r>
              <w:rPr>
                <w:rFonts w:eastAsia="SimSun"/>
              </w:rPr>
              <w:tab/>
              <w:t>Applicable when co-existence with PHS system operating in 1884.5 -1915.7 MHz</w:t>
            </w:r>
          </w:p>
          <w:p w14:paraId="31589FAB" w14:textId="77777777" w:rsidR="0090665E" w:rsidRDefault="0090665E" w:rsidP="009D5B9C">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2FF21E8A" w14:textId="77777777" w:rsidR="0090665E" w:rsidRDefault="0090665E" w:rsidP="009D5B9C">
            <w:pPr>
              <w:pStyle w:val="TAN"/>
              <w:rPr>
                <w:rFonts w:eastAsia="MS Mincho"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768A6F8B" w14:textId="77777777" w:rsidR="0090665E" w:rsidRDefault="0090665E" w:rsidP="009D5B9C">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p>
          <w:p w14:paraId="37E6186A" w14:textId="77777777" w:rsidR="0090665E" w:rsidRDefault="0090665E" w:rsidP="009D5B9C">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11436A29" w14:textId="77777777" w:rsidR="0090665E" w:rsidRDefault="0090665E" w:rsidP="009D5B9C">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624C5D97" w14:textId="77777777" w:rsidR="0090665E" w:rsidRDefault="0090665E" w:rsidP="009D5B9C">
            <w:pPr>
              <w:pStyle w:val="TAN"/>
              <w:rPr>
                <w:rFonts w:eastAsia="MS Mincho" w:cs="Arial"/>
                <w:szCs w:val="22"/>
                <w:lang w:eastAsia="en-US"/>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3FBB2D91" w14:textId="77777777" w:rsidR="009D5B9C" w:rsidRDefault="009D5B9C" w:rsidP="009D5B9C">
      <w:pPr>
        <w:rPr>
          <w:lang w:val="en-US"/>
        </w:rPr>
      </w:pPr>
      <w:bookmarkStart w:id="532" w:name="_Toc129097021"/>
      <w:bookmarkStart w:id="533" w:name="_Toc130385534"/>
    </w:p>
    <w:p w14:paraId="30346DC3" w14:textId="291257B3" w:rsidR="0090665E" w:rsidRPr="00920ECD" w:rsidRDefault="0090665E" w:rsidP="0090665E">
      <w:pPr>
        <w:pStyle w:val="Heading4"/>
        <w:rPr>
          <w:lang w:val="en-US"/>
        </w:rPr>
      </w:pPr>
      <w:bookmarkStart w:id="534" w:name="_Toc130387327"/>
      <w:bookmarkStart w:id="535" w:name="_Toc130388815"/>
      <w:bookmarkStart w:id="536" w:name="_Toc137570186"/>
      <w:bookmarkStart w:id="537" w:name="_Toc145514205"/>
      <w:bookmarkStart w:id="538" w:name="_Toc146628336"/>
      <w:r w:rsidRPr="00920ECD">
        <w:rPr>
          <w:lang w:val="en-US"/>
        </w:rPr>
        <w:t>5.3.3.8</w:t>
      </w:r>
      <w:r w:rsidRPr="00920ECD">
        <w:rPr>
          <w:lang w:val="en-US"/>
        </w:rPr>
        <w:tab/>
        <w:t>REFSENS requirements for UL inter-band CA</w:t>
      </w:r>
      <w:bookmarkEnd w:id="532"/>
      <w:bookmarkEnd w:id="533"/>
      <w:bookmarkEnd w:id="534"/>
      <w:bookmarkEnd w:id="535"/>
      <w:bookmarkEnd w:id="536"/>
      <w:bookmarkEnd w:id="537"/>
      <w:bookmarkEnd w:id="538"/>
    </w:p>
    <w:p w14:paraId="196A7C20" w14:textId="0D5FE8C8" w:rsidR="0090665E" w:rsidRDefault="0090665E" w:rsidP="0090665E">
      <w:pPr>
        <w:overflowPunct/>
        <w:autoSpaceDE/>
        <w:adjustRightInd/>
        <w:rPr>
          <w:rFonts w:eastAsia="SimSun"/>
          <w:lang w:eastAsia="zh-CN"/>
        </w:rPr>
      </w:pPr>
      <w:r>
        <w:rPr>
          <w:rFonts w:eastAsia="SimSun"/>
          <w:lang w:eastAsia="zh-CN"/>
        </w:rPr>
        <w:t>There is no REFSENS exception due to IMD interference for CA_n8A-n28A.</w:t>
      </w:r>
    </w:p>
    <w:p w14:paraId="25289FEF" w14:textId="77777777" w:rsidR="0090665E" w:rsidRPr="00920ECD" w:rsidRDefault="0090665E" w:rsidP="0090665E">
      <w:pPr>
        <w:pStyle w:val="Heading3"/>
        <w:rPr>
          <w:lang w:val="en-US"/>
        </w:rPr>
      </w:pPr>
      <w:bookmarkStart w:id="539" w:name="_Toc129097022"/>
      <w:bookmarkStart w:id="540" w:name="_Toc130385535"/>
      <w:bookmarkStart w:id="541" w:name="_Toc130387328"/>
      <w:bookmarkStart w:id="542" w:name="_Toc130388816"/>
      <w:bookmarkStart w:id="543" w:name="_Toc137570187"/>
      <w:bookmarkStart w:id="544" w:name="_Toc145514206"/>
      <w:bookmarkStart w:id="545" w:name="_Toc146628337"/>
      <w:r w:rsidRPr="00920ECD">
        <w:rPr>
          <w:lang w:val="en-US"/>
        </w:rPr>
        <w:t>5.3.4</w:t>
      </w:r>
      <w:r w:rsidRPr="00920ECD">
        <w:rPr>
          <w:lang w:val="en-US"/>
        </w:rPr>
        <w:tab/>
        <w:t>CA_n20-n28</w:t>
      </w:r>
      <w:bookmarkEnd w:id="539"/>
      <w:bookmarkEnd w:id="540"/>
      <w:bookmarkEnd w:id="541"/>
      <w:bookmarkEnd w:id="542"/>
      <w:bookmarkEnd w:id="543"/>
      <w:bookmarkEnd w:id="544"/>
      <w:bookmarkEnd w:id="545"/>
    </w:p>
    <w:p w14:paraId="228C522B" w14:textId="1EA02C56" w:rsidR="0090665E" w:rsidRPr="00920ECD" w:rsidRDefault="0090665E" w:rsidP="0090665E">
      <w:pPr>
        <w:pStyle w:val="Heading4"/>
        <w:rPr>
          <w:lang w:val="en-US"/>
        </w:rPr>
      </w:pPr>
      <w:bookmarkStart w:id="546" w:name="_Toc129097023"/>
      <w:bookmarkStart w:id="547" w:name="_Toc130385536"/>
      <w:bookmarkStart w:id="548" w:name="_Toc130387329"/>
      <w:bookmarkStart w:id="549" w:name="_Toc130388817"/>
      <w:bookmarkStart w:id="550" w:name="_Toc137570188"/>
      <w:bookmarkStart w:id="551" w:name="_Toc145514207"/>
      <w:bookmarkStart w:id="552" w:name="_Toc146628338"/>
      <w:r w:rsidRPr="00920ECD">
        <w:rPr>
          <w:lang w:val="en-US"/>
        </w:rPr>
        <w:t>5.3.</w:t>
      </w:r>
      <w:r>
        <w:rPr>
          <w:rFonts w:eastAsiaTheme="minorEastAsia" w:hint="eastAsia"/>
          <w:lang w:val="en-US" w:eastAsia="zh-CN"/>
        </w:rPr>
        <w:t>4</w:t>
      </w:r>
      <w:r w:rsidRPr="00920ECD">
        <w:rPr>
          <w:lang w:val="en-US"/>
        </w:rPr>
        <w:t>.1</w:t>
      </w:r>
      <w:r w:rsidRPr="00920ECD">
        <w:rPr>
          <w:lang w:val="en-US"/>
        </w:rPr>
        <w:tab/>
        <w:t>General</w:t>
      </w:r>
      <w:bookmarkEnd w:id="546"/>
      <w:bookmarkEnd w:id="547"/>
      <w:bookmarkEnd w:id="548"/>
      <w:bookmarkEnd w:id="549"/>
      <w:bookmarkEnd w:id="550"/>
      <w:bookmarkEnd w:id="551"/>
      <w:bookmarkEnd w:id="552"/>
    </w:p>
    <w:p w14:paraId="7C38F3E4" w14:textId="77777777" w:rsidR="0090665E" w:rsidRDefault="0090665E" w:rsidP="0090665E">
      <w:pPr>
        <w:rPr>
          <w:rFonts w:eastAsiaTheme="minorEastAsia"/>
          <w:lang w:eastAsia="zh-CN"/>
        </w:rPr>
      </w:pPr>
      <w:r>
        <w:rPr>
          <w:rFonts w:eastAsiaTheme="minorEastAsia"/>
          <w:lang w:eastAsia="zh-CN"/>
        </w:rPr>
        <w:t>According to the current spec TS 38.101-1, DL_n20A-n28A_UL_n20A-n28A_BCS0 and DL_n20A-n28A_UL_n20A-n28A_BCS1 have already been specified. Thus, all of the related RF requirements have been analysed in clause 6.31 from TR 38.716-02-00 and can be reused as below. Both DL_n20A-n28A_BCS0 and DL_n20A-n28A_UL_n20A-n28A_BCS0 are fallback CA band combinations of DL_n8A-n20A-n28A_UL_n20A-n28A.</w:t>
      </w:r>
    </w:p>
    <w:p w14:paraId="2FF15B7A" w14:textId="77777777" w:rsidR="0090665E" w:rsidRDefault="0090665E" w:rsidP="0090665E">
      <w:pPr>
        <w:rPr>
          <w:rFonts w:eastAsiaTheme="minorEastAsia"/>
          <w:lang w:eastAsia="zh-CN"/>
        </w:rPr>
      </w:pPr>
      <w:r>
        <w:rPr>
          <w:rFonts w:eastAsiaTheme="minorEastAsia"/>
          <w:lang w:eastAsia="zh-CN"/>
        </w:rPr>
        <w:t>1) The operating bands for CA_n20-n28 were specified in table 5.2A.2.1-1 from TS 38.101-1 with note 2 that The frequency range in band n28 is restricted for this band combination to 703-733 MHz for the UL and 758-788 MHz for the DL.</w:t>
      </w:r>
    </w:p>
    <w:p w14:paraId="594F3581" w14:textId="77777777" w:rsidR="0090665E" w:rsidRDefault="0090665E" w:rsidP="0090665E">
      <w:pPr>
        <w:overflowPunct/>
        <w:autoSpaceDE/>
        <w:adjustRightInd/>
        <w:rPr>
          <w:rFonts w:eastAsia="SimSun"/>
          <w:lang w:eastAsia="zh-CN"/>
        </w:rPr>
      </w:pPr>
      <w:r>
        <w:rPr>
          <w:rFonts w:eastAsia="SimSun"/>
          <w:lang w:eastAsia="zh-CN"/>
        </w:rPr>
        <w:t>2) The UL/DL configurations and bandwidth combination sets for DL_n20A-n28A_UL_n20A-n28A_BCS0 and DL_n20A-n28A_UL_n20A-n28A_BCS1 were specified in table 5.5A.3.1-1g from TS 38.101-1.</w:t>
      </w:r>
    </w:p>
    <w:p w14:paraId="4EC47C11" w14:textId="77777777" w:rsidR="0090665E" w:rsidRDefault="0090665E" w:rsidP="0090665E">
      <w:pPr>
        <w:overflowPunct/>
        <w:autoSpaceDE/>
        <w:adjustRightInd/>
        <w:rPr>
          <w:rFonts w:eastAsia="SimSun"/>
          <w:lang w:eastAsia="zh-CN"/>
        </w:rPr>
      </w:pPr>
      <w:r>
        <w:rPr>
          <w:rFonts w:eastAsia="SimSun"/>
          <w:lang w:eastAsia="zh-CN"/>
        </w:rPr>
        <w:t>3) 23dBm Power class 3 for UL CA_n20A-n28A was specified in Table 6.2A.1.3-1</w:t>
      </w:r>
      <w:r>
        <w:t xml:space="preserve"> </w:t>
      </w:r>
      <w:r>
        <w:rPr>
          <w:rFonts w:eastAsia="SimSun"/>
          <w:lang w:eastAsia="zh-CN"/>
        </w:rPr>
        <w:t>from TS 38.101-1.</w:t>
      </w:r>
    </w:p>
    <w:p w14:paraId="62D868B9" w14:textId="77777777" w:rsidR="0090665E" w:rsidRDefault="0090665E" w:rsidP="0090665E">
      <w:pPr>
        <w:overflowPunct/>
        <w:autoSpaceDE/>
        <w:adjustRightInd/>
        <w:rPr>
          <w:lang w:eastAsia="en-US"/>
        </w:rPr>
      </w:pPr>
      <w:r>
        <w:rPr>
          <w:rFonts w:eastAsia="SimSun"/>
          <w:lang w:eastAsia="zh-CN"/>
        </w:rPr>
        <w:t xml:space="preserve">4) 0.5dB </w:t>
      </w:r>
      <w:r>
        <w:sym w:font="Symbol" w:char="F044"/>
      </w:r>
      <w:r>
        <w:t>T</w:t>
      </w:r>
      <w:r>
        <w:rPr>
          <w:vertAlign w:val="subscript"/>
        </w:rPr>
        <w:t xml:space="preserve">IB,c </w:t>
      </w:r>
      <w:r>
        <w:t>for CA_n20-n28 was specified in Table 6.2A.4.2.3-1 from TS 38.101-1.</w:t>
      </w:r>
    </w:p>
    <w:p w14:paraId="2336652A" w14:textId="77777777" w:rsidR="0090665E" w:rsidRDefault="0090665E" w:rsidP="0090665E">
      <w:pPr>
        <w:overflowPunct/>
        <w:autoSpaceDE/>
        <w:adjustRightInd/>
        <w:rPr>
          <w:rFonts w:eastAsia="SimSun"/>
          <w:lang w:eastAsia="zh-CN"/>
        </w:rPr>
      </w:pPr>
      <w:r>
        <w:rPr>
          <w:rFonts w:eastAsia="SimSun"/>
          <w:lang w:eastAsia="zh-CN"/>
        </w:rPr>
        <w:t>5) Spurious emissions for UE co-existence for Inter-band CA_n20-n28 were specified in Table 6.5A.3.2.3-1 from TS 38.101-1.</w:t>
      </w:r>
    </w:p>
    <w:p w14:paraId="78D3BB92" w14:textId="77777777" w:rsidR="0090665E" w:rsidRDefault="0090665E" w:rsidP="0090665E">
      <w:pPr>
        <w:overflowPunct/>
        <w:autoSpaceDE/>
        <w:adjustRightInd/>
        <w:rPr>
          <w:rFonts w:eastAsia="SimSun"/>
          <w:lang w:eastAsia="zh-CN"/>
        </w:rPr>
      </w:pPr>
      <w:r>
        <w:rPr>
          <w:rFonts w:eastAsia="SimSun"/>
          <w:lang w:eastAsia="zh-CN"/>
        </w:rPr>
        <w:t>6) Referring to UE co-existence studies in clause 6.31.2.1 from TR 38.716-02-00, there are no harmonic/harmonic mixing or IMD issues affecting own Rx frequencies of either band n20 or n28. Therefore, there is no need to specify the additional REFSENS exceptions for CA_n20-n28.</w:t>
      </w:r>
    </w:p>
    <w:p w14:paraId="6DCFBC88" w14:textId="77777777" w:rsidR="0090665E" w:rsidRDefault="0090665E" w:rsidP="0090665E">
      <w:pPr>
        <w:overflowPunct/>
        <w:autoSpaceDE/>
        <w:adjustRightInd/>
        <w:rPr>
          <w:lang w:eastAsia="en-US"/>
        </w:rPr>
      </w:pPr>
      <w:r>
        <w:rPr>
          <w:rFonts w:eastAsia="SimSun"/>
          <w:lang w:eastAsia="zh-CN"/>
        </w:rPr>
        <w:t xml:space="preserve">7) 0dB </w:t>
      </w:r>
      <w:r>
        <w:sym w:font="Symbol" w:char="F044"/>
      </w:r>
      <w:r>
        <w:t>R</w:t>
      </w:r>
      <w:r>
        <w:rPr>
          <w:vertAlign w:val="subscript"/>
        </w:rPr>
        <w:t xml:space="preserve">IB,c </w:t>
      </w:r>
      <w:r>
        <w:t>for CA_n20-n28 was specified in Table 6.31.1.4-2 from TR 38.716-02-00.</w:t>
      </w:r>
    </w:p>
    <w:p w14:paraId="5580AE35" w14:textId="77777777" w:rsidR="0090665E" w:rsidRDefault="0090665E" w:rsidP="0090665E">
      <w:pPr>
        <w:overflowPunct/>
        <w:autoSpaceDE/>
        <w:adjustRightInd/>
        <w:rPr>
          <w:rFonts w:eastAsia="SimSun"/>
          <w:lang w:eastAsia="zh-CN"/>
        </w:rPr>
      </w:pPr>
    </w:p>
    <w:p w14:paraId="44A80A62" w14:textId="77777777" w:rsidR="0090665E" w:rsidRPr="00920ECD" w:rsidRDefault="0090665E" w:rsidP="0090665E">
      <w:pPr>
        <w:pStyle w:val="Heading3"/>
        <w:rPr>
          <w:lang w:val="en-US"/>
        </w:rPr>
      </w:pPr>
      <w:bookmarkStart w:id="553" w:name="_Toc109046454"/>
      <w:bookmarkStart w:id="554" w:name="_Toc129097024"/>
      <w:bookmarkStart w:id="555" w:name="_Toc130385537"/>
      <w:bookmarkStart w:id="556" w:name="_Toc130387330"/>
      <w:bookmarkStart w:id="557" w:name="_Toc130388818"/>
      <w:bookmarkStart w:id="558" w:name="_Toc137570189"/>
      <w:bookmarkStart w:id="559" w:name="_Toc145514208"/>
      <w:bookmarkStart w:id="560" w:name="_Toc146628339"/>
      <w:r w:rsidRPr="00920ECD">
        <w:rPr>
          <w:lang w:val="en-US"/>
        </w:rPr>
        <w:t>5.3.5</w:t>
      </w:r>
      <w:r w:rsidRPr="00920ECD">
        <w:rPr>
          <w:lang w:val="en-US"/>
        </w:rPr>
        <w:tab/>
      </w:r>
      <w:bookmarkEnd w:id="553"/>
      <w:r w:rsidRPr="00920ECD">
        <w:rPr>
          <w:lang w:val="en-US"/>
        </w:rPr>
        <w:t>CA_n8-n20-n28</w:t>
      </w:r>
      <w:bookmarkEnd w:id="554"/>
      <w:bookmarkEnd w:id="555"/>
      <w:bookmarkEnd w:id="556"/>
      <w:bookmarkEnd w:id="557"/>
      <w:bookmarkEnd w:id="558"/>
      <w:bookmarkEnd w:id="559"/>
      <w:bookmarkEnd w:id="560"/>
    </w:p>
    <w:p w14:paraId="7DA3375A" w14:textId="77777777" w:rsidR="0090665E" w:rsidRPr="00920ECD" w:rsidRDefault="0090665E" w:rsidP="0090665E">
      <w:pPr>
        <w:pStyle w:val="Heading4"/>
        <w:rPr>
          <w:lang w:val="en-US"/>
        </w:rPr>
      </w:pPr>
      <w:bookmarkStart w:id="561" w:name="_Toc109046455"/>
      <w:bookmarkStart w:id="562" w:name="_Toc129097025"/>
      <w:bookmarkStart w:id="563" w:name="_Toc130385538"/>
      <w:bookmarkStart w:id="564" w:name="_Toc130387331"/>
      <w:bookmarkStart w:id="565" w:name="_Toc130388819"/>
      <w:bookmarkStart w:id="566" w:name="_Toc137570190"/>
      <w:bookmarkStart w:id="567" w:name="_Toc145514209"/>
      <w:bookmarkStart w:id="568" w:name="_Toc146628340"/>
      <w:r w:rsidRPr="00920ECD">
        <w:rPr>
          <w:lang w:val="en-US"/>
        </w:rPr>
        <w:t>5.3.5.1</w:t>
      </w:r>
      <w:r w:rsidRPr="00920ECD">
        <w:rPr>
          <w:lang w:val="en-US"/>
        </w:rPr>
        <w:tab/>
        <w:t>Operating bands for CA</w:t>
      </w:r>
      <w:bookmarkEnd w:id="561"/>
      <w:bookmarkEnd w:id="562"/>
      <w:bookmarkEnd w:id="563"/>
      <w:bookmarkEnd w:id="564"/>
      <w:bookmarkEnd w:id="565"/>
      <w:bookmarkEnd w:id="566"/>
      <w:bookmarkEnd w:id="567"/>
      <w:bookmarkEnd w:id="568"/>
    </w:p>
    <w:p w14:paraId="798F6B28" w14:textId="77777777" w:rsidR="0090665E" w:rsidRDefault="0090665E" w:rsidP="0090665E">
      <w:pPr>
        <w:pStyle w:val="TH"/>
      </w:pPr>
      <w:bookmarkStart w:id="569" w:name="OLE_LINK18"/>
      <w:r>
        <w:rPr>
          <w:rFonts w:cs="Arial"/>
        </w:rPr>
        <w:t xml:space="preserve">Table </w:t>
      </w:r>
      <w:r>
        <w:rPr>
          <w:rFonts w:cs="Arial"/>
          <w:lang w:val="en-US" w:eastAsia="zh-CN"/>
        </w:rPr>
        <w:t>5.3.5</w:t>
      </w:r>
      <w:r>
        <w:rPr>
          <w:rFonts w:cs="Arial"/>
          <w:lang w:eastAsia="zh-CN"/>
        </w:rPr>
        <w:t>.1</w:t>
      </w:r>
      <w:r>
        <w:rPr>
          <w:rFonts w:cs="Arial"/>
        </w:rPr>
        <w:t>-1</w:t>
      </w:r>
      <w:r>
        <w:t>: Inter-band CA operating bands involving FR1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0665E" w14:paraId="41FE1DB9"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bookmarkEnd w:id="569"/>
          <w:p w14:paraId="0E0EDA4A" w14:textId="77777777" w:rsidR="0090665E" w:rsidRDefault="0090665E" w:rsidP="005259DB">
            <w:pPr>
              <w:pStyle w:val="TAH"/>
              <w:spacing w:before="24" w:after="24"/>
              <w:ind w:left="1378"/>
              <w:rPr>
                <w:rFonts w:eastAsia="Malgun Gothic" w:cs="Arial"/>
                <w:lang w:eastAsia="en-US"/>
              </w:rPr>
            </w:pPr>
            <w:r>
              <w:rPr>
                <w:rFonts w:eastAsia="Malgun Gothic" w:cs="Arial"/>
                <w:lang w:eastAsia="ja-JP"/>
              </w:rPr>
              <w:t>NR</w:t>
            </w:r>
            <w:r>
              <w:rPr>
                <w:rFonts w:eastAsia="Malgun Gothic" w:cs="Arial"/>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6AD90CFE" w14:textId="77777777" w:rsidR="0090665E" w:rsidRDefault="0090665E" w:rsidP="005259DB">
            <w:pPr>
              <w:pStyle w:val="TAH"/>
              <w:spacing w:before="24" w:after="24"/>
              <w:ind w:left="1378"/>
              <w:rPr>
                <w:rFonts w:eastAsia="Malgun Gothic" w:cs="Arial"/>
                <w:lang w:eastAsia="en-US"/>
              </w:rPr>
            </w:pPr>
            <w:r>
              <w:rPr>
                <w:rFonts w:eastAsia="Malgun Gothic" w:cs="Arial"/>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23D44A63" w14:textId="77777777" w:rsidR="0090665E" w:rsidRDefault="0090665E" w:rsidP="005259DB">
            <w:pPr>
              <w:pStyle w:val="TAH"/>
              <w:spacing w:before="24" w:after="24"/>
              <w:ind w:left="1378"/>
              <w:rPr>
                <w:rFonts w:eastAsia="Malgun Gothic" w:cs="Arial"/>
                <w:lang w:eastAsia="en-US"/>
              </w:rPr>
            </w:pPr>
            <w:r>
              <w:rPr>
                <w:rFonts w:eastAsia="Malgun Gothic" w:cs="Arial"/>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223670D6" w14:textId="77777777" w:rsidR="0090665E" w:rsidRDefault="0090665E" w:rsidP="005259DB">
            <w:pPr>
              <w:pStyle w:val="TAH"/>
              <w:spacing w:before="24" w:after="24"/>
              <w:ind w:left="1378"/>
              <w:rPr>
                <w:rFonts w:eastAsia="Malgun Gothic" w:cs="Arial"/>
                <w:lang w:eastAsia="en-US"/>
              </w:rPr>
            </w:pPr>
            <w:r>
              <w:rPr>
                <w:rFonts w:eastAsia="Malgun Gothic" w:cs="Arial"/>
              </w:rPr>
              <w:t>Duplex</w:t>
            </w:r>
          </w:p>
          <w:p w14:paraId="1D93966A" w14:textId="77777777" w:rsidR="0090665E" w:rsidRDefault="0090665E" w:rsidP="005259DB">
            <w:pPr>
              <w:pStyle w:val="TAH"/>
              <w:spacing w:before="24" w:after="24"/>
              <w:ind w:left="1378"/>
              <w:rPr>
                <w:rFonts w:ascii="Times New Roman" w:eastAsia="Malgun Gothic" w:hAnsi="Times New Roman"/>
                <w:lang w:eastAsia="en-US"/>
              </w:rPr>
            </w:pPr>
            <w:r>
              <w:rPr>
                <w:rFonts w:eastAsia="Malgun Gothic" w:cs="Arial"/>
              </w:rPr>
              <w:t>mode</w:t>
            </w:r>
          </w:p>
        </w:tc>
      </w:tr>
      <w:tr w:rsidR="0090665E" w14:paraId="61777F23" w14:textId="77777777" w:rsidTr="005259DB">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4CC72B68"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0FD90F86" w14:textId="77777777" w:rsidR="0090665E" w:rsidRDefault="0090665E" w:rsidP="005259DB">
            <w:pPr>
              <w:pStyle w:val="TAH"/>
              <w:spacing w:before="24" w:after="24"/>
              <w:ind w:left="1378"/>
              <w:rPr>
                <w:rFonts w:eastAsia="Malgun Gothic" w:cs="Arial"/>
                <w:lang w:eastAsia="en-US"/>
              </w:rPr>
            </w:pPr>
            <w:r>
              <w:rPr>
                <w:rFonts w:eastAsia="Malgun Gothic" w:cs="Arial"/>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153539E2" w14:textId="77777777" w:rsidR="0090665E" w:rsidRDefault="0090665E" w:rsidP="005259DB">
            <w:pPr>
              <w:pStyle w:val="TAH"/>
              <w:spacing w:before="24" w:after="24"/>
              <w:ind w:left="1378"/>
              <w:rPr>
                <w:rFonts w:eastAsia="Malgun Gothic" w:cs="Arial"/>
                <w:lang w:eastAsia="en-US"/>
              </w:rPr>
            </w:pPr>
            <w:r>
              <w:rPr>
                <w:rFonts w:eastAsia="Malgun Gothic" w:cs="Arial"/>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5FA6167" w14:textId="77777777" w:rsidR="0090665E" w:rsidRDefault="0090665E" w:rsidP="005259DB">
            <w:pPr>
              <w:overflowPunct/>
              <w:autoSpaceDE/>
              <w:autoSpaceDN/>
              <w:adjustRightInd/>
              <w:spacing w:after="0"/>
              <w:rPr>
                <w:rFonts w:eastAsia="Malgun Gothic"/>
                <w:b/>
                <w:sz w:val="18"/>
                <w:lang w:eastAsia="en-US"/>
              </w:rPr>
            </w:pPr>
          </w:p>
        </w:tc>
      </w:tr>
      <w:tr w:rsidR="0090665E" w14:paraId="0484E400" w14:textId="77777777" w:rsidTr="005259DB">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40554FEF"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3E86515"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57AA7A1"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6D7D8C86" w14:textId="77777777" w:rsidR="0090665E" w:rsidRDefault="0090665E" w:rsidP="005259DB">
            <w:pPr>
              <w:overflowPunct/>
              <w:autoSpaceDE/>
              <w:autoSpaceDN/>
              <w:adjustRightInd/>
              <w:spacing w:after="0"/>
              <w:rPr>
                <w:rFonts w:eastAsia="Malgun Gothic"/>
                <w:b/>
                <w:sz w:val="18"/>
                <w:lang w:eastAsia="en-US"/>
              </w:rPr>
            </w:pPr>
          </w:p>
        </w:tc>
      </w:tr>
      <w:tr w:rsidR="0090665E" w14:paraId="27F68701"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792B7617"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8</w:t>
            </w:r>
          </w:p>
        </w:tc>
        <w:tc>
          <w:tcPr>
            <w:tcW w:w="1088" w:type="dxa"/>
            <w:tcBorders>
              <w:top w:val="single" w:sz="4" w:space="0" w:color="auto"/>
              <w:left w:val="single" w:sz="4" w:space="0" w:color="auto"/>
              <w:bottom w:val="single" w:sz="4" w:space="0" w:color="auto"/>
              <w:right w:val="nil"/>
            </w:tcBorders>
            <w:vAlign w:val="center"/>
            <w:hideMark/>
          </w:tcPr>
          <w:p w14:paraId="135E4300"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880 MHz</w:t>
            </w:r>
          </w:p>
        </w:tc>
        <w:tc>
          <w:tcPr>
            <w:tcW w:w="295" w:type="dxa"/>
            <w:tcBorders>
              <w:top w:val="single" w:sz="4" w:space="0" w:color="auto"/>
              <w:left w:val="nil"/>
              <w:bottom w:val="single" w:sz="4" w:space="0" w:color="auto"/>
              <w:right w:val="nil"/>
            </w:tcBorders>
            <w:vAlign w:val="center"/>
            <w:hideMark/>
          </w:tcPr>
          <w:p w14:paraId="223D0708"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93" w:type="dxa"/>
            <w:tcBorders>
              <w:top w:val="single" w:sz="4" w:space="0" w:color="auto"/>
              <w:left w:val="nil"/>
              <w:bottom w:val="single" w:sz="4" w:space="0" w:color="auto"/>
              <w:right w:val="single" w:sz="4" w:space="0" w:color="auto"/>
            </w:tcBorders>
            <w:vAlign w:val="center"/>
            <w:hideMark/>
          </w:tcPr>
          <w:p w14:paraId="1A4381F2"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915 MHz</w:t>
            </w:r>
          </w:p>
        </w:tc>
        <w:tc>
          <w:tcPr>
            <w:tcW w:w="1231" w:type="dxa"/>
            <w:tcBorders>
              <w:top w:val="single" w:sz="4" w:space="0" w:color="auto"/>
              <w:left w:val="single" w:sz="4" w:space="0" w:color="auto"/>
              <w:bottom w:val="single" w:sz="4" w:space="0" w:color="auto"/>
              <w:right w:val="nil"/>
            </w:tcBorders>
            <w:vAlign w:val="center"/>
            <w:hideMark/>
          </w:tcPr>
          <w:p w14:paraId="2ADCD1B2"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925 MHz</w:t>
            </w:r>
          </w:p>
        </w:tc>
        <w:tc>
          <w:tcPr>
            <w:tcW w:w="355" w:type="dxa"/>
            <w:tcBorders>
              <w:top w:val="single" w:sz="4" w:space="0" w:color="auto"/>
              <w:left w:val="nil"/>
              <w:bottom w:val="single" w:sz="4" w:space="0" w:color="auto"/>
              <w:right w:val="nil"/>
            </w:tcBorders>
            <w:vAlign w:val="center"/>
            <w:hideMark/>
          </w:tcPr>
          <w:p w14:paraId="746556A7"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30" w:type="dxa"/>
            <w:tcBorders>
              <w:top w:val="single" w:sz="4" w:space="0" w:color="auto"/>
              <w:left w:val="nil"/>
              <w:bottom w:val="single" w:sz="4" w:space="0" w:color="auto"/>
              <w:right w:val="single" w:sz="4" w:space="0" w:color="auto"/>
            </w:tcBorders>
            <w:vAlign w:val="center"/>
            <w:hideMark/>
          </w:tcPr>
          <w:p w14:paraId="6EBA3F53"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960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7A1C3A53"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FDD</w:t>
            </w:r>
          </w:p>
        </w:tc>
      </w:tr>
      <w:tr w:rsidR="0090665E" w14:paraId="4009B14A"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37A5E6CA" w14:textId="77777777" w:rsidR="0090665E" w:rsidRDefault="0090665E" w:rsidP="005259DB">
            <w:pPr>
              <w:keepNext/>
              <w:keepLines/>
              <w:spacing w:after="0"/>
              <w:jc w:val="center"/>
              <w:rPr>
                <w:rFonts w:ascii="Arial"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20</w:t>
            </w:r>
          </w:p>
        </w:tc>
        <w:tc>
          <w:tcPr>
            <w:tcW w:w="1088" w:type="dxa"/>
            <w:tcBorders>
              <w:top w:val="single" w:sz="4" w:space="0" w:color="auto"/>
              <w:left w:val="single" w:sz="4" w:space="0" w:color="auto"/>
              <w:bottom w:val="single" w:sz="4" w:space="0" w:color="auto"/>
              <w:right w:val="nil"/>
            </w:tcBorders>
            <w:vAlign w:val="center"/>
            <w:hideMark/>
          </w:tcPr>
          <w:p w14:paraId="72939A69"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832 MHz</w:t>
            </w:r>
          </w:p>
        </w:tc>
        <w:tc>
          <w:tcPr>
            <w:tcW w:w="295" w:type="dxa"/>
            <w:tcBorders>
              <w:top w:val="single" w:sz="4" w:space="0" w:color="auto"/>
              <w:left w:val="nil"/>
              <w:bottom w:val="single" w:sz="4" w:space="0" w:color="auto"/>
              <w:right w:val="nil"/>
            </w:tcBorders>
            <w:vAlign w:val="center"/>
            <w:hideMark/>
          </w:tcPr>
          <w:p w14:paraId="2397B5D7"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93" w:type="dxa"/>
            <w:tcBorders>
              <w:top w:val="single" w:sz="4" w:space="0" w:color="auto"/>
              <w:left w:val="nil"/>
              <w:bottom w:val="single" w:sz="4" w:space="0" w:color="auto"/>
              <w:right w:val="single" w:sz="4" w:space="0" w:color="auto"/>
            </w:tcBorders>
            <w:vAlign w:val="center"/>
            <w:hideMark/>
          </w:tcPr>
          <w:p w14:paraId="0E27D126"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862 MHz</w:t>
            </w:r>
          </w:p>
        </w:tc>
        <w:tc>
          <w:tcPr>
            <w:tcW w:w="1231" w:type="dxa"/>
            <w:tcBorders>
              <w:top w:val="single" w:sz="4" w:space="0" w:color="auto"/>
              <w:left w:val="single" w:sz="4" w:space="0" w:color="auto"/>
              <w:bottom w:val="single" w:sz="4" w:space="0" w:color="auto"/>
              <w:right w:val="nil"/>
            </w:tcBorders>
            <w:vAlign w:val="center"/>
            <w:hideMark/>
          </w:tcPr>
          <w:p w14:paraId="288F62B1"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791 MHz</w:t>
            </w:r>
          </w:p>
        </w:tc>
        <w:tc>
          <w:tcPr>
            <w:tcW w:w="355" w:type="dxa"/>
            <w:tcBorders>
              <w:top w:val="single" w:sz="4" w:space="0" w:color="auto"/>
              <w:left w:val="nil"/>
              <w:bottom w:val="single" w:sz="4" w:space="0" w:color="auto"/>
              <w:right w:val="nil"/>
            </w:tcBorders>
            <w:vAlign w:val="center"/>
            <w:hideMark/>
          </w:tcPr>
          <w:p w14:paraId="1FC9E982"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30" w:type="dxa"/>
            <w:tcBorders>
              <w:top w:val="single" w:sz="4" w:space="0" w:color="auto"/>
              <w:left w:val="nil"/>
              <w:bottom w:val="single" w:sz="4" w:space="0" w:color="auto"/>
              <w:right w:val="single" w:sz="4" w:space="0" w:color="auto"/>
            </w:tcBorders>
            <w:vAlign w:val="center"/>
            <w:hideMark/>
          </w:tcPr>
          <w:p w14:paraId="200FE576"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821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1CE2B36A"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FDD</w:t>
            </w:r>
          </w:p>
        </w:tc>
      </w:tr>
      <w:tr w:rsidR="0090665E" w14:paraId="7DED5376"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hideMark/>
          </w:tcPr>
          <w:p w14:paraId="4EE33E2C"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n28</w:t>
            </w:r>
          </w:p>
        </w:tc>
        <w:tc>
          <w:tcPr>
            <w:tcW w:w="1088" w:type="dxa"/>
            <w:tcBorders>
              <w:top w:val="single" w:sz="4" w:space="0" w:color="auto"/>
              <w:left w:val="single" w:sz="4" w:space="0" w:color="auto"/>
              <w:bottom w:val="single" w:sz="4" w:space="0" w:color="auto"/>
              <w:right w:val="nil"/>
            </w:tcBorders>
            <w:hideMark/>
          </w:tcPr>
          <w:p w14:paraId="7ED4F319"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703 MHz</w:t>
            </w:r>
          </w:p>
        </w:tc>
        <w:tc>
          <w:tcPr>
            <w:tcW w:w="295" w:type="dxa"/>
            <w:tcBorders>
              <w:top w:val="single" w:sz="4" w:space="0" w:color="auto"/>
              <w:left w:val="nil"/>
              <w:bottom w:val="single" w:sz="4" w:space="0" w:color="auto"/>
              <w:right w:val="nil"/>
            </w:tcBorders>
            <w:hideMark/>
          </w:tcPr>
          <w:p w14:paraId="4A7F1379"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w:t>
            </w:r>
          </w:p>
        </w:tc>
        <w:tc>
          <w:tcPr>
            <w:tcW w:w="1593" w:type="dxa"/>
            <w:tcBorders>
              <w:top w:val="single" w:sz="4" w:space="0" w:color="auto"/>
              <w:left w:val="nil"/>
              <w:bottom w:val="single" w:sz="4" w:space="0" w:color="auto"/>
              <w:right w:val="single" w:sz="4" w:space="0" w:color="auto"/>
            </w:tcBorders>
            <w:hideMark/>
          </w:tcPr>
          <w:p w14:paraId="081AD982"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748 MHz</w:t>
            </w:r>
          </w:p>
        </w:tc>
        <w:tc>
          <w:tcPr>
            <w:tcW w:w="1231" w:type="dxa"/>
            <w:tcBorders>
              <w:top w:val="single" w:sz="4" w:space="0" w:color="auto"/>
              <w:left w:val="single" w:sz="4" w:space="0" w:color="auto"/>
              <w:bottom w:val="single" w:sz="4" w:space="0" w:color="auto"/>
              <w:right w:val="nil"/>
            </w:tcBorders>
            <w:hideMark/>
          </w:tcPr>
          <w:p w14:paraId="09170DD2"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758 MHz</w:t>
            </w:r>
          </w:p>
        </w:tc>
        <w:tc>
          <w:tcPr>
            <w:tcW w:w="355" w:type="dxa"/>
            <w:tcBorders>
              <w:top w:val="single" w:sz="4" w:space="0" w:color="auto"/>
              <w:left w:val="nil"/>
              <w:bottom w:val="single" w:sz="4" w:space="0" w:color="auto"/>
              <w:right w:val="nil"/>
            </w:tcBorders>
            <w:hideMark/>
          </w:tcPr>
          <w:p w14:paraId="5479F09A"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w:t>
            </w:r>
          </w:p>
        </w:tc>
        <w:tc>
          <w:tcPr>
            <w:tcW w:w="1530" w:type="dxa"/>
            <w:tcBorders>
              <w:top w:val="single" w:sz="4" w:space="0" w:color="auto"/>
              <w:left w:val="nil"/>
              <w:bottom w:val="single" w:sz="4" w:space="0" w:color="auto"/>
              <w:right w:val="single" w:sz="4" w:space="0" w:color="auto"/>
            </w:tcBorders>
            <w:hideMark/>
          </w:tcPr>
          <w:p w14:paraId="65103071"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803 MHz</w:t>
            </w:r>
          </w:p>
        </w:tc>
        <w:tc>
          <w:tcPr>
            <w:tcW w:w="1043" w:type="dxa"/>
            <w:tcBorders>
              <w:top w:val="single" w:sz="4" w:space="0" w:color="auto"/>
              <w:left w:val="single" w:sz="4" w:space="0" w:color="auto"/>
              <w:bottom w:val="single" w:sz="4" w:space="0" w:color="auto"/>
              <w:right w:val="single" w:sz="4" w:space="0" w:color="auto"/>
            </w:tcBorders>
            <w:hideMark/>
          </w:tcPr>
          <w:p w14:paraId="391F397D"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FDD</w:t>
            </w:r>
          </w:p>
        </w:tc>
      </w:tr>
    </w:tbl>
    <w:p w14:paraId="7557E3A4" w14:textId="77777777" w:rsidR="009D5B9C" w:rsidRDefault="009D5B9C" w:rsidP="0090665E">
      <w:pPr>
        <w:rPr>
          <w:rFonts w:eastAsiaTheme="minorEastAsia"/>
          <w:lang w:eastAsia="zh-CN"/>
        </w:rPr>
      </w:pPr>
    </w:p>
    <w:p w14:paraId="14A7DB05" w14:textId="313264F5" w:rsidR="0090665E" w:rsidRDefault="0090665E" w:rsidP="0090665E">
      <w:pPr>
        <w:rPr>
          <w:rFonts w:eastAsiaTheme="minorEastAsia"/>
          <w:lang w:eastAsia="zh-CN"/>
        </w:rPr>
      </w:pPr>
      <w:r>
        <w:rPr>
          <w:rFonts w:eastAsiaTheme="minorEastAsia"/>
          <w:lang w:eastAsia="zh-CN"/>
        </w:rPr>
        <w:t>It’s noted that the following sentence was clarified in clause 5.5A.0 from TS 38.101-1.</w:t>
      </w:r>
    </w:p>
    <w:p w14:paraId="0689F9C1" w14:textId="77777777" w:rsidR="0090665E" w:rsidRDefault="0090665E" w:rsidP="0090665E">
      <w:pPr>
        <w:rPr>
          <w:rFonts w:eastAsiaTheme="minorEastAsia"/>
          <w:i/>
          <w:lang w:eastAsia="zh-CN"/>
        </w:rPr>
      </w:pPr>
      <w:r>
        <w:rPr>
          <w:rFonts w:eastAsiaTheme="minorEastAsia"/>
          <w:i/>
          <w:lang w:eastAsia="zh-CN"/>
        </w:rPr>
        <w:t>“For a higher order band combination of which CA_n20-n28 is a subset, the frequency range in band n28 is restricted for the higher order band combination to 703-733 MHz for the UL and 758-788 MHz for the DL.”</w:t>
      </w:r>
    </w:p>
    <w:p w14:paraId="763F17A8" w14:textId="77777777" w:rsidR="0090665E" w:rsidRDefault="0090665E" w:rsidP="0090665E">
      <w:pPr>
        <w:rPr>
          <w:rFonts w:eastAsiaTheme="minorEastAsia"/>
          <w:lang w:eastAsia="zh-CN"/>
        </w:rPr>
      </w:pPr>
      <w:r>
        <w:rPr>
          <w:rFonts w:eastAsiaTheme="minorEastAsia"/>
          <w:lang w:eastAsia="zh-CN"/>
        </w:rPr>
        <w:t>Thus, this frequency range restriction is also applicable to CA_n8-n20-n28.</w:t>
      </w:r>
    </w:p>
    <w:p w14:paraId="6D7B9139" w14:textId="77777777" w:rsidR="0090665E" w:rsidRPr="00920ECD" w:rsidRDefault="0090665E" w:rsidP="0090665E">
      <w:pPr>
        <w:pStyle w:val="Heading4"/>
        <w:rPr>
          <w:lang w:val="en-US"/>
        </w:rPr>
      </w:pPr>
      <w:bookmarkStart w:id="570" w:name="_Toc109046456"/>
      <w:bookmarkStart w:id="571" w:name="_Toc129097026"/>
      <w:bookmarkStart w:id="572" w:name="_Toc130385539"/>
      <w:bookmarkStart w:id="573" w:name="_Toc130387332"/>
      <w:bookmarkStart w:id="574" w:name="_Toc130388820"/>
      <w:bookmarkStart w:id="575" w:name="_Toc137570191"/>
      <w:bookmarkStart w:id="576" w:name="_Toc145514210"/>
      <w:bookmarkStart w:id="577" w:name="_Toc146628341"/>
      <w:r w:rsidRPr="00920ECD">
        <w:rPr>
          <w:lang w:val="en-US"/>
        </w:rPr>
        <w:t>5.3.5.2</w:t>
      </w:r>
      <w:r w:rsidRPr="00920ECD">
        <w:rPr>
          <w:lang w:val="en-US"/>
        </w:rPr>
        <w:tab/>
        <w:t>Channel bandwidths per operating band for CA</w:t>
      </w:r>
      <w:bookmarkEnd w:id="570"/>
      <w:bookmarkEnd w:id="571"/>
      <w:bookmarkEnd w:id="572"/>
      <w:bookmarkEnd w:id="573"/>
      <w:bookmarkEnd w:id="574"/>
      <w:bookmarkEnd w:id="575"/>
      <w:bookmarkEnd w:id="576"/>
      <w:bookmarkEnd w:id="577"/>
    </w:p>
    <w:p w14:paraId="387F2806" w14:textId="77777777" w:rsidR="0090665E" w:rsidRDefault="0090665E" w:rsidP="0090665E">
      <w:pPr>
        <w:pStyle w:val="TH"/>
        <w:rPr>
          <w:rFonts w:eastAsiaTheme="minorEastAsia" w:cs="Arial"/>
          <w:lang w:val="en-US" w:eastAsia="zh-CN"/>
        </w:rPr>
      </w:pPr>
      <w:r>
        <w:rPr>
          <w:rFonts w:cs="Arial"/>
        </w:rPr>
        <w:t xml:space="preserve">Table </w:t>
      </w:r>
      <w:r>
        <w:rPr>
          <w:rFonts w:cs="Arial"/>
          <w:lang w:val="en-US" w:eastAsia="zh-CN"/>
        </w:rPr>
        <w:t>5.3.5</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n8+n20+n28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665E" w14:paraId="40296E6A" w14:textId="77777777" w:rsidTr="005259DB">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012F52D0" w14:textId="77777777" w:rsidR="0090665E" w:rsidRDefault="0090665E" w:rsidP="005259DB">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0F88A6DE" w14:textId="77777777" w:rsidR="0090665E" w:rsidRDefault="0090665E" w:rsidP="005259DB">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08765A0F" w14:textId="77777777" w:rsidR="0090665E" w:rsidRDefault="0090665E" w:rsidP="005259DB">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F69B466" w14:textId="77777777" w:rsidR="0090665E" w:rsidRDefault="0090665E" w:rsidP="005259DB">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553A7F10" w14:textId="77777777" w:rsidR="0090665E" w:rsidRDefault="0090665E" w:rsidP="005259DB">
            <w:pPr>
              <w:pStyle w:val="TAH"/>
              <w:rPr>
                <w:rFonts w:eastAsia="MS Mincho"/>
                <w:szCs w:val="18"/>
                <w:lang w:val="en-US" w:eastAsia="zh-CN"/>
              </w:rPr>
            </w:pPr>
            <w:r>
              <w:t>Bandwidth combination set</w:t>
            </w:r>
          </w:p>
        </w:tc>
      </w:tr>
      <w:tr w:rsidR="0090665E" w14:paraId="2956A5B6" w14:textId="77777777" w:rsidTr="005259DB">
        <w:trPr>
          <w:trHeight w:val="233"/>
        </w:trPr>
        <w:tc>
          <w:tcPr>
            <w:tcW w:w="1983" w:type="dxa"/>
            <w:vMerge w:val="restart"/>
            <w:tcBorders>
              <w:top w:val="single" w:sz="4" w:space="0" w:color="auto"/>
              <w:left w:val="single" w:sz="4" w:space="0" w:color="auto"/>
              <w:right w:val="single" w:sz="4" w:space="0" w:color="auto"/>
            </w:tcBorders>
            <w:vAlign w:val="center"/>
            <w:hideMark/>
          </w:tcPr>
          <w:p w14:paraId="107DBE0A" w14:textId="77777777" w:rsidR="0090665E" w:rsidRDefault="0090665E" w:rsidP="005259DB">
            <w:pPr>
              <w:pStyle w:val="TAC"/>
              <w:rPr>
                <w:rFonts w:eastAsia="SimSun"/>
                <w:szCs w:val="18"/>
                <w:lang w:val="en-US" w:eastAsia="zh-CN"/>
              </w:rPr>
            </w:pPr>
            <w:r>
              <w:rPr>
                <w:szCs w:val="18"/>
                <w:lang w:eastAsia="zh-CN"/>
              </w:rPr>
              <w:t>CA</w:t>
            </w:r>
            <w:r>
              <w:rPr>
                <w:szCs w:val="18"/>
              </w:rPr>
              <w:t>_</w:t>
            </w:r>
            <w:r>
              <w:rPr>
                <w:szCs w:val="18"/>
                <w:lang w:val="en-US" w:eastAsia="zh-CN"/>
              </w:rPr>
              <w:t>n8</w:t>
            </w:r>
            <w:r>
              <w:rPr>
                <w:szCs w:val="18"/>
                <w:lang w:val="sv-SE" w:eastAsia="ja-JP"/>
              </w:rPr>
              <w:t>A-</w:t>
            </w:r>
            <w:r>
              <w:rPr>
                <w:szCs w:val="18"/>
                <w:lang w:val="en-US" w:eastAsia="zh-CN"/>
              </w:rPr>
              <w:t>n20</w:t>
            </w:r>
            <w:r>
              <w:rPr>
                <w:szCs w:val="18"/>
                <w:lang w:val="sv-SE" w:eastAsia="ja-JP"/>
              </w:rPr>
              <w:t>A</w:t>
            </w:r>
            <w:r>
              <w:rPr>
                <w:rFonts w:eastAsia="SimSun"/>
                <w:szCs w:val="18"/>
                <w:lang w:val="en-US" w:eastAsia="zh-CN"/>
              </w:rPr>
              <w:t>-n28A</w:t>
            </w:r>
          </w:p>
        </w:tc>
        <w:tc>
          <w:tcPr>
            <w:tcW w:w="1690" w:type="dxa"/>
            <w:vMerge w:val="restart"/>
            <w:tcBorders>
              <w:top w:val="single" w:sz="4" w:space="0" w:color="auto"/>
              <w:left w:val="single" w:sz="4" w:space="0" w:color="auto"/>
              <w:right w:val="single" w:sz="4" w:space="0" w:color="auto"/>
            </w:tcBorders>
            <w:vAlign w:val="center"/>
            <w:hideMark/>
          </w:tcPr>
          <w:p w14:paraId="42F03DD4" w14:textId="77777777" w:rsidR="0090665E" w:rsidRDefault="0090665E" w:rsidP="005259DB">
            <w:pPr>
              <w:pStyle w:val="TAC"/>
              <w:rPr>
                <w:rFonts w:eastAsia="MS Mincho"/>
                <w:szCs w:val="18"/>
                <w:lang w:val="en-US" w:eastAsia="ja-JP"/>
              </w:rPr>
            </w:pPr>
            <w:r>
              <w:rPr>
                <w:szCs w:val="18"/>
                <w:lang w:eastAsia="zh-CN"/>
              </w:rPr>
              <w:t>CA</w:t>
            </w:r>
            <w:r>
              <w:rPr>
                <w:szCs w:val="18"/>
              </w:rPr>
              <w:t>_</w:t>
            </w:r>
            <w:r>
              <w:rPr>
                <w:szCs w:val="18"/>
                <w:lang w:val="en-US" w:eastAsia="zh-CN"/>
              </w:rPr>
              <w:t>n8</w:t>
            </w:r>
            <w:r>
              <w:rPr>
                <w:szCs w:val="18"/>
                <w:lang w:val="en-US" w:eastAsia="ja-JP"/>
              </w:rPr>
              <w:t>A-</w:t>
            </w:r>
            <w:r>
              <w:rPr>
                <w:szCs w:val="18"/>
                <w:lang w:val="en-US" w:eastAsia="zh-CN"/>
              </w:rPr>
              <w:t>n20</w:t>
            </w:r>
            <w:r>
              <w:rPr>
                <w:szCs w:val="18"/>
                <w:lang w:val="en-US" w:eastAsia="ja-JP"/>
              </w:rPr>
              <w:t>A</w:t>
            </w:r>
          </w:p>
          <w:p w14:paraId="1580D0B3" w14:textId="77777777" w:rsidR="0090665E" w:rsidRDefault="0090665E" w:rsidP="005259DB">
            <w:pPr>
              <w:pStyle w:val="TAC"/>
              <w:rPr>
                <w:szCs w:val="18"/>
                <w:lang w:val="en-US" w:eastAsia="ja-JP"/>
              </w:rPr>
            </w:pPr>
            <w:r>
              <w:rPr>
                <w:szCs w:val="18"/>
                <w:lang w:eastAsia="zh-CN"/>
              </w:rPr>
              <w:t>CA</w:t>
            </w:r>
            <w:r>
              <w:rPr>
                <w:szCs w:val="18"/>
              </w:rPr>
              <w:t>_</w:t>
            </w:r>
            <w:r>
              <w:rPr>
                <w:szCs w:val="18"/>
                <w:lang w:val="en-US" w:eastAsia="zh-CN"/>
              </w:rPr>
              <w:t>n8</w:t>
            </w:r>
            <w:r>
              <w:rPr>
                <w:szCs w:val="18"/>
                <w:lang w:val="en-US" w:eastAsia="ja-JP"/>
              </w:rPr>
              <w:t>A-</w:t>
            </w:r>
            <w:r>
              <w:rPr>
                <w:szCs w:val="18"/>
                <w:lang w:val="en-US" w:eastAsia="zh-CN"/>
              </w:rPr>
              <w:t>n28</w:t>
            </w:r>
            <w:r>
              <w:rPr>
                <w:szCs w:val="18"/>
                <w:lang w:val="en-US" w:eastAsia="ja-JP"/>
              </w:rPr>
              <w:t>A</w:t>
            </w:r>
          </w:p>
          <w:p w14:paraId="09D31EF9" w14:textId="77777777" w:rsidR="0090665E" w:rsidRDefault="0090665E" w:rsidP="005259DB">
            <w:pPr>
              <w:pStyle w:val="TAC"/>
              <w:rPr>
                <w:rFonts w:eastAsia="SimSun"/>
                <w:szCs w:val="18"/>
                <w:lang w:val="en-US" w:eastAsia="zh-CN"/>
              </w:rPr>
            </w:pPr>
            <w:r>
              <w:rPr>
                <w:szCs w:val="18"/>
                <w:lang w:eastAsia="zh-CN"/>
              </w:rPr>
              <w:t>CA</w:t>
            </w:r>
            <w:r>
              <w:rPr>
                <w:szCs w:val="18"/>
              </w:rPr>
              <w:t>_</w:t>
            </w:r>
            <w:r>
              <w:rPr>
                <w:szCs w:val="18"/>
                <w:lang w:val="en-US" w:eastAsia="zh-CN"/>
              </w:rPr>
              <w:t>n20</w:t>
            </w:r>
            <w:r>
              <w:rPr>
                <w:szCs w:val="18"/>
                <w:lang w:val="sv-SE" w:eastAsia="ja-JP"/>
              </w:rPr>
              <w:t>A-</w:t>
            </w:r>
            <w:r>
              <w:rPr>
                <w:szCs w:val="18"/>
                <w:lang w:val="en-US" w:eastAsia="zh-CN"/>
              </w:rPr>
              <w:t>n28</w:t>
            </w:r>
            <w:r>
              <w:rPr>
                <w:szCs w:val="18"/>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hideMark/>
          </w:tcPr>
          <w:p w14:paraId="0357F5ED" w14:textId="77777777" w:rsidR="0090665E" w:rsidRDefault="0090665E" w:rsidP="005259DB">
            <w:pPr>
              <w:pStyle w:val="TAC"/>
              <w:rPr>
                <w:rFonts w:eastAsiaTheme="minorEastAsia"/>
                <w:szCs w:val="18"/>
                <w:lang w:val="en-US" w:eastAsia="zh-CN"/>
              </w:rPr>
            </w:pPr>
            <w:r>
              <w:rPr>
                <w:szCs w:val="18"/>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608232CD" w14:textId="77777777" w:rsidR="0090665E" w:rsidRDefault="0090665E" w:rsidP="005259DB">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w:t>
            </w:r>
          </w:p>
        </w:tc>
        <w:tc>
          <w:tcPr>
            <w:tcW w:w="1360" w:type="dxa"/>
            <w:vMerge w:val="restart"/>
            <w:tcBorders>
              <w:top w:val="single" w:sz="4" w:space="0" w:color="auto"/>
              <w:left w:val="single" w:sz="4" w:space="0" w:color="auto"/>
              <w:right w:val="single" w:sz="4" w:space="0" w:color="auto"/>
            </w:tcBorders>
            <w:vAlign w:val="center"/>
            <w:hideMark/>
          </w:tcPr>
          <w:p w14:paraId="7DE3DB07" w14:textId="77777777" w:rsidR="0090665E" w:rsidRDefault="0090665E" w:rsidP="005259DB">
            <w:pPr>
              <w:pStyle w:val="TAC"/>
              <w:rPr>
                <w:rFonts w:eastAsia="MS Mincho"/>
                <w:szCs w:val="18"/>
                <w:lang w:val="en-US" w:eastAsia="zh-CN"/>
              </w:rPr>
            </w:pPr>
            <w:r>
              <w:rPr>
                <w:szCs w:val="18"/>
                <w:lang w:val="en-US" w:eastAsia="zh-CN"/>
              </w:rPr>
              <w:t>0</w:t>
            </w:r>
          </w:p>
        </w:tc>
      </w:tr>
      <w:tr w:rsidR="0090665E" w14:paraId="121CAC56" w14:textId="77777777" w:rsidTr="005259DB">
        <w:trPr>
          <w:trHeight w:val="187"/>
        </w:trPr>
        <w:tc>
          <w:tcPr>
            <w:tcW w:w="1983" w:type="dxa"/>
            <w:vMerge/>
            <w:tcBorders>
              <w:left w:val="single" w:sz="4" w:space="0" w:color="auto"/>
              <w:right w:val="single" w:sz="4" w:space="0" w:color="auto"/>
            </w:tcBorders>
            <w:vAlign w:val="center"/>
          </w:tcPr>
          <w:p w14:paraId="7C200EDB" w14:textId="77777777" w:rsidR="0090665E" w:rsidRDefault="0090665E" w:rsidP="005259DB">
            <w:pPr>
              <w:pStyle w:val="TAC"/>
              <w:rPr>
                <w:rFonts w:eastAsia="MS Mincho"/>
                <w:szCs w:val="18"/>
                <w:lang w:val="en-US" w:eastAsia="zh-CN"/>
              </w:rPr>
            </w:pPr>
          </w:p>
        </w:tc>
        <w:tc>
          <w:tcPr>
            <w:tcW w:w="1690" w:type="dxa"/>
            <w:vMerge/>
            <w:tcBorders>
              <w:left w:val="single" w:sz="4" w:space="0" w:color="auto"/>
              <w:right w:val="single" w:sz="4" w:space="0" w:color="auto"/>
            </w:tcBorders>
            <w:vAlign w:val="center"/>
          </w:tcPr>
          <w:p w14:paraId="74E6DC4B" w14:textId="77777777" w:rsidR="0090665E" w:rsidRDefault="0090665E" w:rsidP="005259DB">
            <w:pPr>
              <w:pStyle w:val="TAC"/>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579E294C" w14:textId="77777777" w:rsidR="0090665E" w:rsidRDefault="0090665E" w:rsidP="005259DB">
            <w:pPr>
              <w:pStyle w:val="TAC"/>
              <w:rPr>
                <w:rFonts w:eastAsia="MS Mincho"/>
                <w:szCs w:val="18"/>
                <w:lang w:val="en-US" w:eastAsia="zh-CN"/>
              </w:rPr>
            </w:pPr>
            <w:r>
              <w:rPr>
                <w:szCs w:val="18"/>
                <w:lang w:val="en-US" w:eastAsia="zh-CN"/>
              </w:rPr>
              <w:t>n20</w:t>
            </w:r>
          </w:p>
        </w:tc>
        <w:tc>
          <w:tcPr>
            <w:tcW w:w="4081" w:type="dxa"/>
            <w:tcBorders>
              <w:top w:val="single" w:sz="4" w:space="0" w:color="auto"/>
              <w:left w:val="single" w:sz="4" w:space="0" w:color="auto"/>
              <w:bottom w:val="single" w:sz="4" w:space="0" w:color="auto"/>
              <w:right w:val="single" w:sz="4" w:space="0" w:color="auto"/>
            </w:tcBorders>
            <w:vAlign w:val="center"/>
            <w:hideMark/>
          </w:tcPr>
          <w:p w14:paraId="69A332C8" w14:textId="77777777" w:rsidR="0090665E" w:rsidRDefault="0090665E" w:rsidP="005259DB">
            <w:pPr>
              <w:keepNext/>
              <w:keepLines/>
              <w:spacing w:after="0"/>
              <w:jc w:val="center"/>
              <w:textAlignment w:val="bottom"/>
              <w:rPr>
                <w:szCs w:val="18"/>
                <w:lang w:val="en-US" w:eastAsia="zh-CN"/>
              </w:rPr>
            </w:pPr>
            <w:bookmarkStart w:id="578" w:name="OLE_LINK5"/>
            <w:r>
              <w:rPr>
                <w:rFonts w:ascii="Arial" w:eastAsia="SimSun" w:hAnsi="Arial" w:cs="Arial"/>
                <w:sz w:val="18"/>
                <w:szCs w:val="18"/>
                <w:lang w:val="en-US" w:eastAsia="zh-CN" w:bidi="ar"/>
              </w:rPr>
              <w:t>5, 10, 15, 20</w:t>
            </w:r>
            <w:bookmarkEnd w:id="578"/>
          </w:p>
        </w:tc>
        <w:tc>
          <w:tcPr>
            <w:tcW w:w="1360" w:type="dxa"/>
            <w:vMerge/>
            <w:tcBorders>
              <w:left w:val="single" w:sz="4" w:space="0" w:color="auto"/>
              <w:right w:val="single" w:sz="4" w:space="0" w:color="auto"/>
            </w:tcBorders>
            <w:vAlign w:val="center"/>
          </w:tcPr>
          <w:p w14:paraId="34E00B42" w14:textId="77777777" w:rsidR="0090665E" w:rsidRDefault="0090665E" w:rsidP="005259DB">
            <w:pPr>
              <w:pStyle w:val="TAC"/>
              <w:rPr>
                <w:rFonts w:eastAsia="MS Mincho"/>
                <w:szCs w:val="18"/>
                <w:lang w:val="en-US" w:eastAsia="zh-CN"/>
              </w:rPr>
            </w:pPr>
          </w:p>
        </w:tc>
      </w:tr>
      <w:tr w:rsidR="0090665E" w14:paraId="1A5DE0C5" w14:textId="77777777" w:rsidTr="005259DB">
        <w:trPr>
          <w:trHeight w:val="187"/>
        </w:trPr>
        <w:tc>
          <w:tcPr>
            <w:tcW w:w="1983" w:type="dxa"/>
            <w:vMerge/>
            <w:tcBorders>
              <w:left w:val="single" w:sz="4" w:space="0" w:color="auto"/>
              <w:bottom w:val="single" w:sz="4" w:space="0" w:color="auto"/>
              <w:right w:val="single" w:sz="4" w:space="0" w:color="auto"/>
            </w:tcBorders>
            <w:vAlign w:val="center"/>
          </w:tcPr>
          <w:p w14:paraId="710C0C0C" w14:textId="77777777" w:rsidR="0090665E" w:rsidRDefault="0090665E" w:rsidP="005259DB">
            <w:pPr>
              <w:pStyle w:val="TAC"/>
              <w:rPr>
                <w:rFonts w:eastAsia="MS Mincho"/>
                <w:szCs w:val="18"/>
                <w:lang w:val="en-US" w:eastAsia="zh-CN"/>
              </w:rPr>
            </w:pPr>
          </w:p>
        </w:tc>
        <w:tc>
          <w:tcPr>
            <w:tcW w:w="1690" w:type="dxa"/>
            <w:vMerge/>
            <w:tcBorders>
              <w:left w:val="single" w:sz="4" w:space="0" w:color="auto"/>
              <w:bottom w:val="single" w:sz="4" w:space="0" w:color="auto"/>
              <w:right w:val="single" w:sz="4" w:space="0" w:color="auto"/>
            </w:tcBorders>
            <w:vAlign w:val="center"/>
          </w:tcPr>
          <w:p w14:paraId="76371A06" w14:textId="77777777" w:rsidR="0090665E" w:rsidRDefault="0090665E" w:rsidP="005259DB">
            <w:pPr>
              <w:pStyle w:val="TAC"/>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3AEE4726" w14:textId="77777777" w:rsidR="0090665E" w:rsidRDefault="0090665E" w:rsidP="005259DB">
            <w:pPr>
              <w:pStyle w:val="TAC"/>
              <w:rPr>
                <w:rFonts w:eastAsia="MS Mincho"/>
                <w:szCs w:val="18"/>
                <w:lang w:val="en-US" w:eastAsia="zh-CN"/>
              </w:rPr>
            </w:pPr>
            <w:r>
              <w:rPr>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622C5717" w14:textId="77777777" w:rsidR="0090665E" w:rsidRDefault="0090665E" w:rsidP="005259DB">
            <w:pPr>
              <w:keepNext/>
              <w:keepLines/>
              <w:spacing w:after="0"/>
              <w:jc w:val="center"/>
              <w:textAlignment w:val="bottom"/>
              <w:rPr>
                <w:rFonts w:ascii="Arial" w:eastAsia="SimSun" w:hAnsi="Arial" w:cs="Arial"/>
                <w:sz w:val="18"/>
                <w:szCs w:val="18"/>
                <w:lang w:val="en-US" w:eastAsia="zh-CN" w:bidi="ar"/>
              </w:rPr>
            </w:pPr>
            <w:r>
              <w:rPr>
                <w:rFonts w:ascii="Arial" w:eastAsia="SimSun" w:hAnsi="Arial" w:cs="Arial"/>
                <w:sz w:val="18"/>
                <w:szCs w:val="18"/>
                <w:lang w:val="en-US" w:eastAsia="zh-CN" w:bidi="ar"/>
              </w:rPr>
              <w:t>5, 10, 15, 20</w:t>
            </w:r>
          </w:p>
        </w:tc>
        <w:tc>
          <w:tcPr>
            <w:tcW w:w="1360" w:type="dxa"/>
            <w:vMerge/>
            <w:tcBorders>
              <w:left w:val="single" w:sz="4" w:space="0" w:color="auto"/>
              <w:bottom w:val="single" w:sz="4" w:space="0" w:color="auto"/>
              <w:right w:val="single" w:sz="4" w:space="0" w:color="auto"/>
            </w:tcBorders>
            <w:vAlign w:val="center"/>
          </w:tcPr>
          <w:p w14:paraId="5A1608D6" w14:textId="77777777" w:rsidR="0090665E" w:rsidRDefault="0090665E" w:rsidP="005259DB">
            <w:pPr>
              <w:pStyle w:val="TAC"/>
              <w:rPr>
                <w:rFonts w:eastAsiaTheme="minorEastAsia"/>
                <w:szCs w:val="18"/>
                <w:lang w:val="en-US" w:eastAsia="zh-CN"/>
              </w:rPr>
            </w:pPr>
          </w:p>
        </w:tc>
      </w:tr>
    </w:tbl>
    <w:p w14:paraId="1E84B60B" w14:textId="77777777" w:rsidR="0090665E" w:rsidRPr="008D05BA" w:rsidRDefault="0090665E" w:rsidP="0090665E">
      <w:pPr>
        <w:rPr>
          <w:rFonts w:eastAsiaTheme="minorEastAsia"/>
          <w:lang w:eastAsia="zh-CN"/>
        </w:rPr>
      </w:pPr>
    </w:p>
    <w:p w14:paraId="64487A9E" w14:textId="77777777" w:rsidR="0090665E" w:rsidRPr="009C592F" w:rsidRDefault="0090665E" w:rsidP="0090665E">
      <w:pPr>
        <w:pStyle w:val="Heading4"/>
        <w:rPr>
          <w:lang w:val="en-US"/>
        </w:rPr>
      </w:pPr>
      <w:bookmarkStart w:id="579" w:name="_Toc109046457"/>
      <w:bookmarkStart w:id="580" w:name="_Toc129097027"/>
      <w:bookmarkStart w:id="581" w:name="_Toc130385540"/>
      <w:bookmarkStart w:id="582" w:name="_Toc130387333"/>
      <w:bookmarkStart w:id="583" w:name="_Toc130388821"/>
      <w:bookmarkStart w:id="584" w:name="_Toc137570192"/>
      <w:bookmarkStart w:id="585" w:name="_Toc145514211"/>
      <w:bookmarkStart w:id="586" w:name="_Toc146628342"/>
      <w:r w:rsidRPr="009C592F">
        <w:rPr>
          <w:lang w:val="en-US"/>
        </w:rPr>
        <w:t>5.3.5.3</w:t>
      </w:r>
      <w:r w:rsidRPr="009C592F">
        <w:rPr>
          <w:lang w:val="en-US"/>
        </w:rPr>
        <w:tab/>
        <w:t>∆TIB,c and ∆RIB,c values</w:t>
      </w:r>
      <w:bookmarkEnd w:id="579"/>
      <w:bookmarkEnd w:id="580"/>
      <w:bookmarkEnd w:id="581"/>
      <w:bookmarkEnd w:id="582"/>
      <w:bookmarkEnd w:id="583"/>
      <w:bookmarkEnd w:id="584"/>
      <w:bookmarkEnd w:id="585"/>
      <w:bookmarkEnd w:id="586"/>
    </w:p>
    <w:p w14:paraId="5BC2CF78" w14:textId="15E7295D" w:rsidR="007F30A9" w:rsidRPr="007F30A9" w:rsidRDefault="007F30A9" w:rsidP="007F30A9">
      <w:pPr>
        <w:rPr>
          <w:rFonts w:eastAsiaTheme="minorEastAsia"/>
          <w:lang w:eastAsia="zh-CN"/>
        </w:rPr>
      </w:pPr>
      <w:r>
        <w:rPr>
          <w:lang w:val="en-US"/>
        </w:rPr>
        <w:t>F</w:t>
      </w:r>
      <w:r>
        <w:t xml:space="preserve">or CA_n8-n20-n28, the </w:t>
      </w:r>
      <w:r>
        <w:sym w:font="Symbol" w:char="F044"/>
      </w:r>
      <w:r>
        <w:t>T</w:t>
      </w:r>
      <w:r>
        <w:rPr>
          <w:vertAlign w:val="subscript"/>
        </w:rPr>
        <w:t>IB,c</w:t>
      </w:r>
      <w:r>
        <w:t xml:space="preserve"> and </w:t>
      </w:r>
      <w:r>
        <w:sym w:font="Symbol" w:char="F044"/>
      </w:r>
      <w:r>
        <w:t>R</w:t>
      </w:r>
      <w:r>
        <w:rPr>
          <w:vertAlign w:val="subscript"/>
        </w:rPr>
        <w:t xml:space="preserve">IB,c </w:t>
      </w:r>
      <w:r>
        <w:rPr>
          <w:rFonts w:eastAsiaTheme="minorEastAsia"/>
          <w:lang w:eastAsia="zh-CN"/>
        </w:rPr>
        <w:t>values</w:t>
      </w:r>
      <w:r>
        <w:t xml:space="preserve"> </w:t>
      </w:r>
      <w:r>
        <w:rPr>
          <w:rFonts w:eastAsiaTheme="minorEastAsia"/>
          <w:lang w:eastAsia="zh-CN"/>
        </w:rPr>
        <w:t>for</w:t>
      </w:r>
      <w:r>
        <w:t xml:space="preserve"> 2-antenna and 3-antenna architectures are captured in this part. However, only one set of values will be defined in the specification in the follow-up WI allowing all possible UE RF architectures.</w:t>
      </w:r>
    </w:p>
    <w:p w14:paraId="4B94E932" w14:textId="0672CDA2" w:rsidR="0090665E" w:rsidRPr="008F6AC5" w:rsidRDefault="0090665E" w:rsidP="0090665E">
      <w:pPr>
        <w:rPr>
          <w:rFonts w:eastAsiaTheme="minorEastAsia"/>
        </w:rPr>
      </w:pPr>
      <w:r>
        <w:t xml:space="preserve">For </w:t>
      </w:r>
      <w:r>
        <w:rPr>
          <w:lang w:val="en-US" w:eastAsia="zh-CN"/>
        </w:rPr>
        <w:t>CA</w:t>
      </w:r>
      <w:r>
        <w:rPr>
          <w:lang w:eastAsia="zh-CN"/>
        </w:rPr>
        <w:t>_</w:t>
      </w:r>
      <w:r w:rsidRPr="008D05BA">
        <w:rPr>
          <w:rFonts w:eastAsia="MS Mincho"/>
          <w:lang w:eastAsia="ja-JP"/>
        </w:rPr>
        <w:t>n8</w:t>
      </w:r>
      <w:r>
        <w:rPr>
          <w:lang w:eastAsia="ja-JP"/>
        </w:rPr>
        <w:t>-n</w:t>
      </w:r>
      <w:r>
        <w:rPr>
          <w:lang w:val="en-US" w:eastAsia="zh-CN"/>
        </w:rPr>
        <w:t>20-n28</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 are</w:t>
      </w:r>
      <w:r w:rsidR="007F30A9">
        <w:rPr>
          <w:rFonts w:eastAsiaTheme="minorEastAsia" w:hint="eastAsia"/>
          <w:lang w:eastAsia="zh-CN"/>
        </w:rPr>
        <w:t xml:space="preserve"> </w:t>
      </w:r>
      <w:r w:rsidR="007F30A9">
        <w:t xml:space="preserve">derived from the existing CA_n8-n28 and CA_n20-n28 based on </w:t>
      </w:r>
      <w:r w:rsidR="007F30A9">
        <w:rPr>
          <w:rFonts w:eastAsia="SimSun"/>
          <w:lang w:eastAsia="zh-CN"/>
        </w:rPr>
        <w:t>3-antennas UE architecture as the baseline</w:t>
      </w:r>
      <w:r w:rsidR="008F6AC5">
        <w:rPr>
          <w:rFonts w:eastAsiaTheme="minorEastAsia" w:hint="eastAsia"/>
          <w:lang w:eastAsia="zh-CN"/>
        </w:rPr>
        <w:t>.</w:t>
      </w:r>
    </w:p>
    <w:p w14:paraId="2AC30F4A" w14:textId="77777777" w:rsidR="0090665E" w:rsidRDefault="0090665E" w:rsidP="0090665E">
      <w:pPr>
        <w:pStyle w:val="TH"/>
        <w:rPr>
          <w:rFonts w:eastAsia="MS Mincho" w:cs="Arial"/>
        </w:rPr>
      </w:pPr>
      <w:r>
        <w:rPr>
          <w:rFonts w:cs="Arial"/>
        </w:rPr>
        <w:t xml:space="preserve">Table </w:t>
      </w:r>
      <w:r>
        <w:rPr>
          <w:rFonts w:cs="Arial"/>
          <w:lang w:val="en-US" w:eastAsia="zh-CN"/>
        </w:rPr>
        <w:t>5.3.5.</w:t>
      </w:r>
      <w:r>
        <w:rPr>
          <w:rFonts w:cs="Arial"/>
        </w:rPr>
        <w:t>3</w:t>
      </w:r>
      <w:r>
        <w:rPr>
          <w:rFonts w:cs="Arial"/>
          <w:lang w:eastAsia="zh-CN"/>
        </w:rPr>
        <w:t>-</w:t>
      </w:r>
      <w:r>
        <w:rPr>
          <w:rFonts w:cs="Arial"/>
        </w:rPr>
        <w:t>1: ΔT</w:t>
      </w:r>
      <w:r>
        <w:rPr>
          <w:rFonts w:cs="Arial"/>
          <w:vertAlign w:val="subscript"/>
        </w:rPr>
        <w:t>IB,c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0665E" w14:paraId="073D898E" w14:textId="77777777" w:rsidTr="005C2DD9">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182E417B" w14:textId="77777777" w:rsidR="0090665E" w:rsidRDefault="0090665E" w:rsidP="005259DB">
            <w:pPr>
              <w:pStyle w:val="TAH"/>
              <w:rPr>
                <w:rFonts w:eastAsia="Malgun Gothic" w:cs="Arial"/>
                <w:lang w:eastAsia="en-US"/>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192DCFB" w14:textId="77777777" w:rsidR="0090665E" w:rsidRDefault="0090665E" w:rsidP="005259DB">
            <w:pPr>
              <w:pStyle w:val="TAH"/>
              <w:rPr>
                <w:rFonts w:eastAsia="Malgun Gothic" w:cs="Arial"/>
                <w:lang w:eastAsia="en-US"/>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A346618" w14:textId="77777777" w:rsidR="0090665E" w:rsidRDefault="0090665E" w:rsidP="005259DB">
            <w:pPr>
              <w:pStyle w:val="TAH"/>
              <w:rPr>
                <w:rFonts w:eastAsia="Malgun Gothic" w:cs="Arial"/>
                <w:lang w:eastAsia="en-US"/>
              </w:rPr>
            </w:pPr>
            <w:r>
              <w:rPr>
                <w:rFonts w:eastAsia="Malgun Gothic" w:cs="Arial"/>
              </w:rPr>
              <w:t>ΔT</w:t>
            </w:r>
            <w:r>
              <w:rPr>
                <w:rFonts w:eastAsia="Malgun Gothic" w:cs="Arial"/>
                <w:vertAlign w:val="subscript"/>
              </w:rPr>
              <w:t>IB,c</w:t>
            </w:r>
            <w:r>
              <w:rPr>
                <w:rFonts w:eastAsia="Malgun Gothic" w:cs="Arial"/>
              </w:rPr>
              <w:t xml:space="preserve"> (dB)</w:t>
            </w:r>
          </w:p>
        </w:tc>
      </w:tr>
      <w:tr w:rsidR="005C2DD9" w14:paraId="2508C0BA" w14:textId="77777777" w:rsidTr="005C2DD9">
        <w:trPr>
          <w:jc w:val="center"/>
        </w:trPr>
        <w:tc>
          <w:tcPr>
            <w:tcW w:w="1536" w:type="dxa"/>
            <w:vMerge w:val="restart"/>
            <w:tcBorders>
              <w:top w:val="single" w:sz="4" w:space="0" w:color="auto"/>
              <w:left w:val="single" w:sz="4" w:space="0" w:color="auto"/>
              <w:right w:val="single" w:sz="4" w:space="0" w:color="auto"/>
            </w:tcBorders>
            <w:vAlign w:val="center"/>
            <w:hideMark/>
          </w:tcPr>
          <w:p w14:paraId="5ED2B01A" w14:textId="77777777" w:rsidR="005C2DD9" w:rsidRDefault="005C2DD9" w:rsidP="005259DB">
            <w:pPr>
              <w:keepNext/>
              <w:keepLines/>
              <w:spacing w:after="0"/>
              <w:jc w:val="center"/>
              <w:rPr>
                <w:rFonts w:ascii="Arial" w:eastAsiaTheme="minorEastAsia" w:hAnsi="Arial" w:cs="Arial"/>
                <w:sz w:val="18"/>
                <w:lang w:val="en-US" w:eastAsia="en-US"/>
              </w:rPr>
            </w:pPr>
            <w:r>
              <w:rPr>
                <w:rFonts w:ascii="Arial" w:hAnsi="Arial" w:cs="Arial"/>
                <w:sz w:val="18"/>
                <w:lang w:val="en-US" w:eastAsia="zh-CN"/>
              </w:rPr>
              <w:t>CA_n8-n20-n28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3BAB308" w14:textId="77777777" w:rsidR="005C2DD9" w:rsidRDefault="005C2DD9" w:rsidP="005259DB">
            <w:pPr>
              <w:pStyle w:val="TAC"/>
              <w:rPr>
                <w:rFonts w:eastAsiaTheme="minorEastAsia"/>
                <w:szCs w:val="18"/>
                <w:lang w:val="en-US" w:eastAsia="zh-CN"/>
              </w:rPr>
            </w:pPr>
            <w:r>
              <w:rPr>
                <w:szCs w:val="18"/>
                <w:lang w:val="en-US" w:eastAsia="zh-CN"/>
              </w:rPr>
              <w:t>n8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C730EBA" w14:textId="7D4784DB"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0.6</w:t>
            </w:r>
          </w:p>
        </w:tc>
      </w:tr>
      <w:tr w:rsidR="005C2DD9" w14:paraId="4E73FE19" w14:textId="77777777" w:rsidTr="005C2DD9">
        <w:trPr>
          <w:jc w:val="center"/>
        </w:trPr>
        <w:tc>
          <w:tcPr>
            <w:tcW w:w="1536" w:type="dxa"/>
            <w:vMerge/>
            <w:tcBorders>
              <w:left w:val="single" w:sz="4" w:space="0" w:color="auto"/>
              <w:right w:val="single" w:sz="4" w:space="0" w:color="auto"/>
            </w:tcBorders>
            <w:vAlign w:val="center"/>
          </w:tcPr>
          <w:p w14:paraId="5BD65A2A" w14:textId="77777777" w:rsidR="005C2DD9" w:rsidRDefault="005C2DD9" w:rsidP="005259DB">
            <w:pPr>
              <w:keepNext/>
              <w:keepLines/>
              <w:spacing w:after="0"/>
              <w:jc w:val="center"/>
              <w:rPr>
                <w:rFonts w:ascii="Arial" w:hAnsi="Arial" w:cs="Arial"/>
                <w:sz w:val="18"/>
                <w:lang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494DD8BF" w14:textId="77777777" w:rsidR="005C2DD9" w:rsidRDefault="005C2DD9" w:rsidP="005259DB">
            <w:pPr>
              <w:pStyle w:val="TAC"/>
              <w:rPr>
                <w:rFonts w:eastAsia="MS Mincho"/>
                <w:szCs w:val="18"/>
                <w:lang w:val="en-US" w:eastAsia="zh-CN"/>
              </w:rPr>
            </w:pPr>
            <w:r>
              <w:rPr>
                <w:szCs w:val="18"/>
                <w:lang w:val="en-US" w:eastAsia="zh-CN"/>
              </w:rPr>
              <w:t>n20</w:t>
            </w:r>
          </w:p>
        </w:tc>
        <w:tc>
          <w:tcPr>
            <w:tcW w:w="2342" w:type="dxa"/>
            <w:tcBorders>
              <w:top w:val="single" w:sz="4" w:space="0" w:color="auto"/>
              <w:left w:val="single" w:sz="4" w:space="0" w:color="auto"/>
              <w:bottom w:val="single" w:sz="4" w:space="0" w:color="auto"/>
              <w:right w:val="single" w:sz="4" w:space="0" w:color="auto"/>
            </w:tcBorders>
            <w:vAlign w:val="center"/>
            <w:hideMark/>
          </w:tcPr>
          <w:p w14:paraId="4A80E8E9" w14:textId="3BC0D0ED"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0.5</w:t>
            </w:r>
          </w:p>
        </w:tc>
      </w:tr>
      <w:tr w:rsidR="005C2DD9" w14:paraId="52F6DD16" w14:textId="77777777" w:rsidTr="005C2DD9">
        <w:trPr>
          <w:jc w:val="center"/>
        </w:trPr>
        <w:tc>
          <w:tcPr>
            <w:tcW w:w="1536" w:type="dxa"/>
            <w:vMerge/>
            <w:tcBorders>
              <w:left w:val="single" w:sz="4" w:space="0" w:color="auto"/>
              <w:bottom w:val="single" w:sz="4" w:space="0" w:color="auto"/>
              <w:right w:val="single" w:sz="4" w:space="0" w:color="auto"/>
            </w:tcBorders>
            <w:vAlign w:val="center"/>
          </w:tcPr>
          <w:p w14:paraId="52E7DB8C" w14:textId="77777777" w:rsidR="005C2DD9" w:rsidRDefault="005C2DD9" w:rsidP="005259DB">
            <w:pPr>
              <w:keepNext/>
              <w:keepLines/>
              <w:spacing w:after="0"/>
              <w:jc w:val="center"/>
              <w:rPr>
                <w:rFonts w:ascii="Arial" w:hAnsi="Arial" w:cs="Arial"/>
                <w:sz w:val="18"/>
                <w:lang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23DE7B3A" w14:textId="77777777" w:rsidR="005C2DD9" w:rsidRDefault="005C2DD9" w:rsidP="005259DB">
            <w:pPr>
              <w:pStyle w:val="TAC"/>
              <w:rPr>
                <w:rFonts w:eastAsia="MS Mincho"/>
                <w:szCs w:val="18"/>
                <w:lang w:val="en-US" w:eastAsia="zh-CN"/>
              </w:rPr>
            </w:pPr>
            <w:r>
              <w:rPr>
                <w:szCs w:val="18"/>
                <w:lang w:val="en-US" w:eastAsia="zh-CN"/>
              </w:rPr>
              <w:t>n28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292A3318" w14:textId="6F1BE83D"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0.5</w:t>
            </w:r>
          </w:p>
        </w:tc>
      </w:tr>
    </w:tbl>
    <w:p w14:paraId="453BD7EA" w14:textId="77777777" w:rsidR="009D5B9C" w:rsidRDefault="009D5B9C" w:rsidP="009D5B9C"/>
    <w:p w14:paraId="638C65C3" w14:textId="21975245" w:rsidR="0090665E" w:rsidRDefault="0090665E" w:rsidP="009D5B9C">
      <w:pPr>
        <w:pStyle w:val="TH"/>
        <w:rPr>
          <w:rFonts w:eastAsiaTheme="minorEastAsia"/>
          <w:vertAlign w:val="subscript"/>
          <w:lang w:eastAsia="zh-CN"/>
        </w:rPr>
      </w:pPr>
      <w:r>
        <w:lastRenderedPageBreak/>
        <w:t xml:space="preserve">Table </w:t>
      </w:r>
      <w:r>
        <w:rPr>
          <w:lang w:val="en-US" w:eastAsia="zh-CN"/>
        </w:rPr>
        <w:t>5.3.5.</w:t>
      </w:r>
      <w:r>
        <w:t>3-2: ΔR</w:t>
      </w:r>
      <w:r>
        <w:rPr>
          <w:vertAlign w:val="subscript"/>
        </w:rPr>
        <w:t>IB</w:t>
      </w:r>
      <w:r>
        <w:rPr>
          <w:vertAlign w:val="subscript"/>
          <w:lang w:eastAsia="zh-CN"/>
        </w:rPr>
        <w:t>,c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0665E" w14:paraId="01ACB1F3" w14:textId="77777777" w:rsidTr="005C2DD9">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1C28E2B4" w14:textId="77777777" w:rsidR="0090665E" w:rsidRDefault="0090665E" w:rsidP="009D5B9C">
            <w:pPr>
              <w:pStyle w:val="TAH"/>
              <w:rPr>
                <w:rFonts w:eastAsia="Malgun Gothic"/>
                <w:lang w:eastAsia="en-US"/>
              </w:rPr>
            </w:pPr>
            <w:r>
              <w:rPr>
                <w:rFonts w:eastAsia="Malgun Gothic"/>
              </w:rPr>
              <w:t xml:space="preserve">Inter-band </w:t>
            </w:r>
            <w:r>
              <w:rPr>
                <w:rFonts w:eastAsia="Malgun Gothic"/>
                <w:lang w:val="en-US" w:eastAsia="zh-CN"/>
              </w:rPr>
              <w:t>CA</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78DC657" w14:textId="77777777" w:rsidR="0090665E" w:rsidRDefault="0090665E" w:rsidP="009D5B9C">
            <w:pPr>
              <w:pStyle w:val="TAH"/>
              <w:rPr>
                <w:rFonts w:eastAsia="Malgun Gothic"/>
                <w:lang w:eastAsia="en-US"/>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4FEE53A" w14:textId="77777777" w:rsidR="0090665E" w:rsidRDefault="0090665E" w:rsidP="009D5B9C">
            <w:pPr>
              <w:pStyle w:val="TAH"/>
              <w:rPr>
                <w:rFonts w:eastAsia="Malgun Gothic"/>
                <w:lang w:eastAsia="en-US"/>
              </w:rPr>
            </w:pPr>
            <w:r>
              <w:rPr>
                <w:rFonts w:eastAsia="Malgun Gothic"/>
              </w:rPr>
              <w:t>ΔR</w:t>
            </w:r>
            <w:r>
              <w:rPr>
                <w:rFonts w:eastAsia="Malgun Gothic"/>
                <w:vertAlign w:val="subscript"/>
              </w:rPr>
              <w:t>IB</w:t>
            </w:r>
            <w:r>
              <w:rPr>
                <w:rFonts w:eastAsia="Malgun Gothic"/>
                <w:vertAlign w:val="subscript"/>
                <w:lang w:eastAsia="zh-CN"/>
              </w:rPr>
              <w:t>,c</w:t>
            </w:r>
            <w:r>
              <w:rPr>
                <w:rFonts w:eastAsia="Malgun Gothic"/>
              </w:rPr>
              <w:t xml:space="preserve"> (dB)</w:t>
            </w:r>
          </w:p>
        </w:tc>
      </w:tr>
      <w:tr w:rsidR="005C2DD9" w14:paraId="59770B24" w14:textId="77777777" w:rsidTr="007F30A9">
        <w:trPr>
          <w:jc w:val="center"/>
        </w:trPr>
        <w:tc>
          <w:tcPr>
            <w:tcW w:w="1536" w:type="dxa"/>
            <w:vMerge w:val="restart"/>
            <w:tcBorders>
              <w:top w:val="single" w:sz="4" w:space="0" w:color="auto"/>
              <w:left w:val="single" w:sz="4" w:space="0" w:color="auto"/>
              <w:right w:val="single" w:sz="4" w:space="0" w:color="auto"/>
            </w:tcBorders>
            <w:vAlign w:val="center"/>
            <w:hideMark/>
          </w:tcPr>
          <w:p w14:paraId="59335C84" w14:textId="77777777" w:rsidR="005C2DD9" w:rsidRDefault="005C2DD9" w:rsidP="005259DB">
            <w:pPr>
              <w:keepNext/>
              <w:keepLines/>
              <w:spacing w:after="0"/>
              <w:jc w:val="center"/>
              <w:rPr>
                <w:rFonts w:ascii="Arial" w:eastAsiaTheme="minorEastAsia" w:hAnsi="Arial" w:cs="Arial"/>
                <w:sz w:val="18"/>
                <w:lang w:eastAsia="en-US"/>
              </w:rPr>
            </w:pPr>
            <w:r>
              <w:rPr>
                <w:rFonts w:ascii="Arial" w:hAnsi="Arial" w:cs="Arial"/>
                <w:sz w:val="18"/>
                <w:lang w:val="en-US" w:eastAsia="zh-CN"/>
              </w:rPr>
              <w:t>CA_n8-n20-n28</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271185D" w14:textId="77777777" w:rsidR="005C2DD9" w:rsidRDefault="005C2DD9" w:rsidP="005259DB">
            <w:pPr>
              <w:pStyle w:val="TAC"/>
              <w:rPr>
                <w:rFonts w:eastAsiaTheme="minorEastAsia"/>
                <w:szCs w:val="18"/>
                <w:lang w:val="en-US" w:eastAsia="zh-CN"/>
              </w:rPr>
            </w:pPr>
            <w:r>
              <w:rPr>
                <w:szCs w:val="18"/>
                <w:lang w:val="en-US" w:eastAsia="zh-CN"/>
              </w:rPr>
              <w:t>n8</w:t>
            </w:r>
          </w:p>
        </w:tc>
        <w:tc>
          <w:tcPr>
            <w:tcW w:w="2340" w:type="dxa"/>
            <w:tcBorders>
              <w:top w:val="single" w:sz="4" w:space="0" w:color="auto"/>
              <w:left w:val="single" w:sz="4" w:space="0" w:color="auto"/>
              <w:bottom w:val="single" w:sz="4" w:space="0" w:color="auto"/>
              <w:right w:val="single" w:sz="4" w:space="0" w:color="auto"/>
            </w:tcBorders>
            <w:vAlign w:val="center"/>
          </w:tcPr>
          <w:p w14:paraId="67C05B2F" w14:textId="1CA96BB1"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0.2</w:t>
            </w:r>
          </w:p>
        </w:tc>
      </w:tr>
      <w:tr w:rsidR="005C2DD9" w14:paraId="6F99631F" w14:textId="77777777" w:rsidTr="007F30A9">
        <w:trPr>
          <w:jc w:val="center"/>
        </w:trPr>
        <w:tc>
          <w:tcPr>
            <w:tcW w:w="1536" w:type="dxa"/>
            <w:vMerge/>
            <w:tcBorders>
              <w:left w:val="single" w:sz="4" w:space="0" w:color="auto"/>
              <w:right w:val="single" w:sz="4" w:space="0" w:color="auto"/>
            </w:tcBorders>
            <w:vAlign w:val="center"/>
          </w:tcPr>
          <w:p w14:paraId="46F34197" w14:textId="77777777" w:rsidR="005C2DD9" w:rsidRDefault="005C2DD9" w:rsidP="005259DB">
            <w:pPr>
              <w:keepNext/>
              <w:keepLines/>
              <w:spacing w:after="0"/>
              <w:jc w:val="center"/>
              <w:rPr>
                <w:rFonts w:ascii="Arial" w:hAnsi="Arial" w:cs="Arial"/>
                <w:sz w:val="18"/>
                <w:lang w:eastAsia="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7D280BB4" w14:textId="77777777" w:rsidR="005C2DD9" w:rsidRDefault="005C2DD9" w:rsidP="005259DB">
            <w:pPr>
              <w:pStyle w:val="TAC"/>
              <w:rPr>
                <w:rFonts w:eastAsia="MS Mincho"/>
                <w:szCs w:val="18"/>
                <w:lang w:val="en-US" w:eastAsia="zh-CN"/>
              </w:rPr>
            </w:pPr>
            <w:r>
              <w:rPr>
                <w:szCs w:val="18"/>
                <w:lang w:val="en-US" w:eastAsia="zh-CN"/>
              </w:rPr>
              <w:t>n20</w:t>
            </w:r>
          </w:p>
        </w:tc>
        <w:tc>
          <w:tcPr>
            <w:tcW w:w="2340" w:type="dxa"/>
            <w:tcBorders>
              <w:top w:val="single" w:sz="4" w:space="0" w:color="auto"/>
              <w:left w:val="single" w:sz="4" w:space="0" w:color="auto"/>
              <w:bottom w:val="single" w:sz="4" w:space="0" w:color="auto"/>
              <w:right w:val="single" w:sz="4" w:space="0" w:color="auto"/>
            </w:tcBorders>
            <w:vAlign w:val="center"/>
          </w:tcPr>
          <w:p w14:paraId="0455EE08" w14:textId="2A951E9F"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w:t>
            </w:r>
          </w:p>
        </w:tc>
      </w:tr>
      <w:tr w:rsidR="005C2DD9" w14:paraId="327FDFEB" w14:textId="77777777" w:rsidTr="007F30A9">
        <w:trPr>
          <w:jc w:val="center"/>
        </w:trPr>
        <w:tc>
          <w:tcPr>
            <w:tcW w:w="1536" w:type="dxa"/>
            <w:vMerge/>
            <w:tcBorders>
              <w:left w:val="single" w:sz="4" w:space="0" w:color="auto"/>
              <w:bottom w:val="single" w:sz="4" w:space="0" w:color="auto"/>
              <w:right w:val="single" w:sz="4" w:space="0" w:color="auto"/>
            </w:tcBorders>
            <w:vAlign w:val="center"/>
          </w:tcPr>
          <w:p w14:paraId="6A7CA1A2" w14:textId="77777777" w:rsidR="005C2DD9" w:rsidRDefault="005C2DD9" w:rsidP="005259DB">
            <w:pPr>
              <w:keepNext/>
              <w:keepLines/>
              <w:spacing w:after="0"/>
              <w:jc w:val="center"/>
              <w:rPr>
                <w:rFonts w:ascii="Arial" w:hAnsi="Arial" w:cs="Arial"/>
                <w:sz w:val="18"/>
                <w:lang w:eastAsia="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A51A9FB" w14:textId="77777777" w:rsidR="005C2DD9" w:rsidRDefault="005C2DD9" w:rsidP="005259DB">
            <w:pPr>
              <w:pStyle w:val="TAC"/>
              <w:rPr>
                <w:rFonts w:eastAsia="MS Mincho"/>
                <w:szCs w:val="18"/>
                <w:lang w:val="en-US" w:eastAsia="zh-CN"/>
              </w:rPr>
            </w:pPr>
            <w:r>
              <w:rPr>
                <w:szCs w:val="18"/>
                <w:lang w:val="en-US" w:eastAsia="zh-CN"/>
              </w:rPr>
              <w:t>n28</w:t>
            </w:r>
          </w:p>
        </w:tc>
        <w:tc>
          <w:tcPr>
            <w:tcW w:w="2340" w:type="dxa"/>
            <w:tcBorders>
              <w:top w:val="single" w:sz="4" w:space="0" w:color="auto"/>
              <w:left w:val="single" w:sz="4" w:space="0" w:color="auto"/>
              <w:bottom w:val="single" w:sz="4" w:space="0" w:color="auto"/>
              <w:right w:val="single" w:sz="4" w:space="0" w:color="auto"/>
            </w:tcBorders>
            <w:vAlign w:val="center"/>
          </w:tcPr>
          <w:p w14:paraId="39F2CBC4" w14:textId="35C491E1"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1</w:t>
            </w:r>
          </w:p>
        </w:tc>
      </w:tr>
    </w:tbl>
    <w:p w14:paraId="560EB186" w14:textId="77777777" w:rsidR="007F30A9" w:rsidRDefault="007F30A9" w:rsidP="007F30A9">
      <w:pPr>
        <w:overflowPunct/>
        <w:autoSpaceDE/>
        <w:adjustRightInd/>
        <w:spacing w:before="100" w:beforeAutospacing="1"/>
        <w:rPr>
          <w:rFonts w:eastAsia="SimSun"/>
          <w:lang w:eastAsia="zh-CN"/>
        </w:rPr>
      </w:pPr>
      <w:r>
        <w:t>For CA_n8-n20-n28</w:t>
      </w:r>
      <w:r>
        <w:rPr>
          <w:rFonts w:eastAsia="SimSun"/>
          <w:lang w:eastAsia="zh-CN"/>
        </w:rPr>
        <w:t>, the ΔT</w:t>
      </w:r>
      <w:r>
        <w:rPr>
          <w:rFonts w:eastAsia="SimSun"/>
          <w:vertAlign w:val="subscript"/>
          <w:lang w:eastAsia="zh-CN"/>
        </w:rPr>
        <w:t>IB</w:t>
      </w:r>
      <w:r>
        <w:rPr>
          <w:rFonts w:eastAsia="SimSun"/>
          <w:lang w:eastAsia="zh-CN"/>
        </w:rPr>
        <w:t>,</w:t>
      </w:r>
      <w:r>
        <w:rPr>
          <w:rFonts w:eastAsia="SimSun"/>
          <w:vertAlign w:val="subscript"/>
          <w:lang w:eastAsia="zh-CN"/>
        </w:rPr>
        <w:t>c</w:t>
      </w:r>
      <w:r>
        <w:rPr>
          <w:rFonts w:eastAsia="SimSun"/>
          <w:lang w:eastAsia="zh-CN"/>
        </w:rPr>
        <w:t xml:space="preserve"> and ΔR</w:t>
      </w:r>
      <w:r>
        <w:rPr>
          <w:rFonts w:eastAsia="SimSun"/>
          <w:vertAlign w:val="subscript"/>
          <w:lang w:eastAsia="zh-CN"/>
        </w:rPr>
        <w:t>IB</w:t>
      </w:r>
      <w:r>
        <w:rPr>
          <w:rFonts w:eastAsia="SimSun"/>
          <w:lang w:eastAsia="zh-CN"/>
        </w:rPr>
        <w:t>,</w:t>
      </w:r>
      <w:r>
        <w:rPr>
          <w:rFonts w:eastAsia="SimSun"/>
          <w:vertAlign w:val="subscript"/>
          <w:lang w:eastAsia="zh-CN"/>
        </w:rPr>
        <w:t>c</w:t>
      </w:r>
      <w:r>
        <w:rPr>
          <w:rFonts w:eastAsia="SimSun"/>
          <w:lang w:eastAsia="zh-CN"/>
        </w:rPr>
        <w:t xml:space="preserve"> values are derived in Table 5.3.5.3-3 and Table 5.3.5.3-4 and enable a two-antenna architecture in the long-term.</w:t>
      </w:r>
    </w:p>
    <w:p w14:paraId="0CBD33E1" w14:textId="77777777" w:rsidR="007F30A9" w:rsidRDefault="007F30A9" w:rsidP="009D5B9C">
      <w:pPr>
        <w:pStyle w:val="TH"/>
        <w:rPr>
          <w:rFonts w:eastAsia="MS Mincho"/>
          <w:lang w:eastAsia="en-US"/>
        </w:rPr>
      </w:pPr>
      <w:r>
        <w:rPr>
          <w:rFonts w:eastAsia="MS Mincho"/>
        </w:rPr>
        <w:t xml:space="preserve">Table </w:t>
      </w:r>
      <w:r>
        <w:rPr>
          <w:rFonts w:eastAsia="MS Mincho"/>
          <w:lang w:val="en-US" w:eastAsia="zh-CN"/>
        </w:rPr>
        <w:t>5.3.5.</w:t>
      </w:r>
      <w:r>
        <w:rPr>
          <w:rFonts w:eastAsia="MS Mincho"/>
        </w:rPr>
        <w:t>3</w:t>
      </w:r>
      <w:r>
        <w:rPr>
          <w:rFonts w:eastAsia="MS Mincho"/>
          <w:lang w:eastAsia="zh-CN"/>
        </w:rPr>
        <w:t>-</w:t>
      </w:r>
      <w:r>
        <w:rPr>
          <w:rFonts w:eastAsia="MS Mincho"/>
        </w:rPr>
        <w:t>3: ΔT</w:t>
      </w:r>
      <w:r>
        <w:rPr>
          <w:rFonts w:eastAsia="MS Mincho"/>
          <w:vertAlign w:val="subscript"/>
        </w:rPr>
        <w:t>IB,c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7F30A9" w14:paraId="30CE99A5" w14:textId="77777777" w:rsidTr="007F30A9">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517BFC2E" w14:textId="77777777" w:rsidR="007F30A9" w:rsidRDefault="007F30A9" w:rsidP="009D5B9C">
            <w:pPr>
              <w:pStyle w:val="TAH"/>
              <w:rPr>
                <w:rFonts w:eastAsia="Malgun Gothic"/>
                <w:lang w:eastAsia="en-US"/>
              </w:rPr>
            </w:pPr>
            <w:r>
              <w:rPr>
                <w:rFonts w:eastAsia="Malgun Gothic"/>
              </w:rPr>
              <w:t xml:space="preserve">Inter-band </w:t>
            </w:r>
            <w:r>
              <w:rPr>
                <w:rFonts w:eastAsia="Malgun Gothic"/>
                <w:lang w:val="en-US" w:eastAsia="zh-CN"/>
              </w:rPr>
              <w:t>CA</w:t>
            </w:r>
            <w:r>
              <w:rPr>
                <w:rFonts w:eastAsia="Malgun Gothic"/>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C864874" w14:textId="77777777" w:rsidR="007F30A9" w:rsidRDefault="007F30A9" w:rsidP="009D5B9C">
            <w:pPr>
              <w:pStyle w:val="TAH"/>
              <w:rPr>
                <w:rFonts w:eastAsia="Malgun Gothic"/>
                <w:lang w:eastAsia="en-US"/>
              </w:rPr>
            </w:pPr>
            <w:r>
              <w:rPr>
                <w:rFonts w:eastAsia="Malgun Gothic"/>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66965883" w14:textId="77777777" w:rsidR="007F30A9" w:rsidRDefault="007F30A9" w:rsidP="009D5B9C">
            <w:pPr>
              <w:pStyle w:val="TAH"/>
              <w:rPr>
                <w:rFonts w:eastAsia="Malgun Gothic"/>
                <w:lang w:eastAsia="en-US"/>
              </w:rPr>
            </w:pPr>
            <w:r>
              <w:rPr>
                <w:rFonts w:eastAsia="Malgun Gothic"/>
              </w:rPr>
              <w:t>ΔT</w:t>
            </w:r>
            <w:r>
              <w:rPr>
                <w:rFonts w:eastAsia="Malgun Gothic"/>
                <w:vertAlign w:val="subscript"/>
              </w:rPr>
              <w:t>IB,c</w:t>
            </w:r>
            <w:r>
              <w:rPr>
                <w:rFonts w:eastAsia="Malgun Gothic"/>
              </w:rPr>
              <w:t xml:space="preserve"> (dB)</w:t>
            </w:r>
          </w:p>
        </w:tc>
      </w:tr>
      <w:tr w:rsidR="007F30A9" w14:paraId="327EE731" w14:textId="77777777" w:rsidTr="007F30A9">
        <w:trPr>
          <w:jc w:val="center"/>
        </w:trPr>
        <w:tc>
          <w:tcPr>
            <w:tcW w:w="1536" w:type="dxa"/>
            <w:vMerge w:val="restart"/>
            <w:tcBorders>
              <w:top w:val="single" w:sz="4" w:space="0" w:color="auto"/>
              <w:left w:val="single" w:sz="4" w:space="0" w:color="auto"/>
              <w:bottom w:val="single" w:sz="4" w:space="0" w:color="auto"/>
              <w:right w:val="single" w:sz="4" w:space="0" w:color="auto"/>
            </w:tcBorders>
            <w:vAlign w:val="center"/>
            <w:hideMark/>
          </w:tcPr>
          <w:p w14:paraId="00E912AE" w14:textId="77777777" w:rsidR="007F30A9" w:rsidRDefault="007F30A9">
            <w:pPr>
              <w:keepNext/>
              <w:keepLines/>
              <w:spacing w:after="0"/>
              <w:jc w:val="center"/>
              <w:rPr>
                <w:rFonts w:ascii="Arial" w:eastAsia="SimSun" w:hAnsi="Arial" w:cs="Arial"/>
                <w:sz w:val="18"/>
                <w:lang w:val="en-US" w:eastAsia="en-US"/>
              </w:rPr>
            </w:pPr>
            <w:r>
              <w:rPr>
                <w:rFonts w:ascii="Arial" w:hAnsi="Arial" w:cs="Arial"/>
                <w:sz w:val="18"/>
                <w:lang w:val="en-US" w:eastAsia="zh-CN"/>
              </w:rPr>
              <w:t>CA_n8-n20-n28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87E587C" w14:textId="77777777" w:rsidR="007F30A9" w:rsidRDefault="007F30A9">
            <w:pPr>
              <w:keepNext/>
              <w:keepLines/>
              <w:spacing w:after="0"/>
              <w:jc w:val="center"/>
              <w:rPr>
                <w:rFonts w:ascii="Arial" w:eastAsia="SimSun" w:hAnsi="Arial"/>
                <w:sz w:val="18"/>
                <w:szCs w:val="18"/>
                <w:lang w:val="en-US" w:eastAsia="zh-CN"/>
              </w:rPr>
            </w:pPr>
            <w:r>
              <w:rPr>
                <w:rFonts w:ascii="Arial" w:eastAsia="MS Mincho" w:hAnsi="Arial" w:cs="Arial"/>
                <w:sz w:val="18"/>
                <w:szCs w:val="18"/>
                <w:lang w:val="en-US" w:eastAsia="zh-CN"/>
              </w:rPr>
              <w:t>n8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72153428"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0.8</w:t>
            </w:r>
          </w:p>
        </w:tc>
      </w:tr>
      <w:tr w:rsidR="007F30A9" w14:paraId="0560F48A" w14:textId="77777777" w:rsidTr="007F30A9">
        <w:trPr>
          <w:jc w:val="center"/>
        </w:trPr>
        <w:tc>
          <w:tcPr>
            <w:tcW w:w="1536" w:type="dxa"/>
            <w:vMerge/>
            <w:tcBorders>
              <w:top w:val="single" w:sz="4" w:space="0" w:color="auto"/>
              <w:left w:val="single" w:sz="4" w:space="0" w:color="auto"/>
              <w:bottom w:val="single" w:sz="4" w:space="0" w:color="auto"/>
              <w:right w:val="single" w:sz="4" w:space="0" w:color="auto"/>
            </w:tcBorders>
            <w:vAlign w:val="center"/>
            <w:hideMark/>
          </w:tcPr>
          <w:p w14:paraId="4978203C" w14:textId="77777777" w:rsidR="007F30A9" w:rsidRDefault="007F30A9">
            <w:pPr>
              <w:overflowPunct/>
              <w:autoSpaceDE/>
              <w:autoSpaceDN/>
              <w:adjustRightInd/>
              <w:spacing w:after="0"/>
              <w:rPr>
                <w:rFonts w:ascii="Arial" w:eastAsia="SimSun" w:hAnsi="Arial" w:cs="Arial"/>
                <w:sz w:val="18"/>
                <w:lang w:val="en-US"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20798B0B"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n20</w:t>
            </w:r>
          </w:p>
        </w:tc>
        <w:tc>
          <w:tcPr>
            <w:tcW w:w="2342" w:type="dxa"/>
            <w:tcBorders>
              <w:top w:val="single" w:sz="4" w:space="0" w:color="auto"/>
              <w:left w:val="single" w:sz="4" w:space="0" w:color="auto"/>
              <w:bottom w:val="single" w:sz="4" w:space="0" w:color="auto"/>
              <w:right w:val="single" w:sz="4" w:space="0" w:color="auto"/>
            </w:tcBorders>
            <w:vAlign w:val="center"/>
            <w:hideMark/>
          </w:tcPr>
          <w:p w14:paraId="71D7F863"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0.7</w:t>
            </w:r>
          </w:p>
        </w:tc>
      </w:tr>
      <w:tr w:rsidR="007F30A9" w14:paraId="1A918F2C" w14:textId="77777777" w:rsidTr="007F30A9">
        <w:trPr>
          <w:jc w:val="center"/>
        </w:trPr>
        <w:tc>
          <w:tcPr>
            <w:tcW w:w="1536" w:type="dxa"/>
            <w:vMerge/>
            <w:tcBorders>
              <w:top w:val="single" w:sz="4" w:space="0" w:color="auto"/>
              <w:left w:val="single" w:sz="4" w:space="0" w:color="auto"/>
              <w:bottom w:val="single" w:sz="4" w:space="0" w:color="auto"/>
              <w:right w:val="single" w:sz="4" w:space="0" w:color="auto"/>
            </w:tcBorders>
            <w:vAlign w:val="center"/>
            <w:hideMark/>
          </w:tcPr>
          <w:p w14:paraId="73920E4C" w14:textId="77777777" w:rsidR="007F30A9" w:rsidRDefault="007F30A9">
            <w:pPr>
              <w:overflowPunct/>
              <w:autoSpaceDE/>
              <w:autoSpaceDN/>
              <w:adjustRightInd/>
              <w:spacing w:after="0"/>
              <w:rPr>
                <w:rFonts w:ascii="Arial" w:eastAsia="SimSun" w:hAnsi="Arial" w:cs="Arial"/>
                <w:sz w:val="18"/>
                <w:lang w:val="en-US"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453B7458"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14EB1BAE"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0.7</w:t>
            </w:r>
          </w:p>
        </w:tc>
      </w:tr>
    </w:tbl>
    <w:p w14:paraId="5D2E3DDC" w14:textId="77777777" w:rsidR="007F30A9" w:rsidRDefault="007F30A9" w:rsidP="007F30A9">
      <w:pPr>
        <w:overflowPunct/>
        <w:autoSpaceDE/>
        <w:adjustRightInd/>
        <w:rPr>
          <w:rFonts w:eastAsia="SimSun"/>
          <w:lang w:eastAsia="zh-CN"/>
        </w:rPr>
      </w:pPr>
    </w:p>
    <w:p w14:paraId="52080793" w14:textId="77777777" w:rsidR="007F30A9" w:rsidRDefault="007F30A9" w:rsidP="009D5B9C">
      <w:pPr>
        <w:pStyle w:val="TH"/>
        <w:rPr>
          <w:rFonts w:eastAsia="SimSun"/>
          <w:vertAlign w:val="subscript"/>
          <w:lang w:eastAsia="zh-CN"/>
        </w:rPr>
      </w:pPr>
      <w:r>
        <w:rPr>
          <w:rFonts w:eastAsia="MS Mincho"/>
        </w:rPr>
        <w:t xml:space="preserve">Table </w:t>
      </w:r>
      <w:r>
        <w:rPr>
          <w:rFonts w:eastAsia="MS Mincho"/>
          <w:lang w:val="en-US" w:eastAsia="zh-CN"/>
        </w:rPr>
        <w:t>5.3.5.</w:t>
      </w:r>
      <w:r>
        <w:rPr>
          <w:rFonts w:eastAsia="MS Mincho"/>
        </w:rPr>
        <w:t>3-4: ΔR</w:t>
      </w:r>
      <w:r>
        <w:rPr>
          <w:rFonts w:eastAsia="MS Mincho"/>
          <w:vertAlign w:val="subscript"/>
        </w:rPr>
        <w:t>IB</w:t>
      </w:r>
      <w:r>
        <w:rPr>
          <w:rFonts w:eastAsia="MS Mincho"/>
          <w:vertAlign w:val="subscript"/>
          <w:lang w:eastAsia="zh-CN"/>
        </w:rPr>
        <w:t>,c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7F30A9" w14:paraId="3E0C58FF" w14:textId="77777777" w:rsidTr="007F30A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19176666" w14:textId="77777777" w:rsidR="007F30A9" w:rsidRDefault="007F30A9" w:rsidP="009D5B9C">
            <w:pPr>
              <w:pStyle w:val="TAH"/>
              <w:rPr>
                <w:rFonts w:eastAsia="Malgun Gothic"/>
                <w:lang w:eastAsia="en-US"/>
              </w:rPr>
            </w:pPr>
            <w:r>
              <w:rPr>
                <w:rFonts w:eastAsia="Malgun Gothic"/>
              </w:rPr>
              <w:t xml:space="preserve">Inter-band </w:t>
            </w:r>
            <w:r>
              <w:rPr>
                <w:rFonts w:eastAsia="Malgun Gothic"/>
                <w:lang w:val="en-US" w:eastAsia="zh-CN"/>
              </w:rPr>
              <w:t>CA</w:t>
            </w:r>
            <w:r>
              <w:rPr>
                <w:rFonts w:eastAsia="Malgun Gothic"/>
              </w:rPr>
              <w:t xml:space="preserve"> Configuration</w:t>
            </w:r>
          </w:p>
        </w:tc>
        <w:tc>
          <w:tcPr>
            <w:tcW w:w="2051" w:type="dxa"/>
            <w:tcBorders>
              <w:top w:val="single" w:sz="4" w:space="0" w:color="auto"/>
              <w:left w:val="single" w:sz="4" w:space="0" w:color="auto"/>
              <w:bottom w:val="single" w:sz="4" w:space="0" w:color="auto"/>
              <w:right w:val="single" w:sz="4" w:space="0" w:color="auto"/>
            </w:tcBorders>
            <w:vAlign w:val="center"/>
            <w:hideMark/>
          </w:tcPr>
          <w:p w14:paraId="31C02249" w14:textId="77777777" w:rsidR="007F30A9" w:rsidRDefault="007F30A9" w:rsidP="009D5B9C">
            <w:pPr>
              <w:pStyle w:val="TAH"/>
              <w:rPr>
                <w:rFonts w:eastAsia="Malgun Gothic"/>
                <w:lang w:eastAsia="en-US"/>
              </w:rPr>
            </w:pPr>
            <w:r>
              <w:rPr>
                <w:rFonts w:eastAsia="Malgun Gothic"/>
              </w:rPr>
              <w:t>NR Band</w:t>
            </w:r>
          </w:p>
        </w:tc>
        <w:tc>
          <w:tcPr>
            <w:tcW w:w="2339" w:type="dxa"/>
            <w:tcBorders>
              <w:top w:val="single" w:sz="4" w:space="0" w:color="auto"/>
              <w:left w:val="single" w:sz="4" w:space="0" w:color="auto"/>
              <w:bottom w:val="single" w:sz="4" w:space="0" w:color="auto"/>
              <w:right w:val="single" w:sz="4" w:space="0" w:color="auto"/>
            </w:tcBorders>
            <w:vAlign w:val="center"/>
            <w:hideMark/>
          </w:tcPr>
          <w:p w14:paraId="32F00C15" w14:textId="77777777" w:rsidR="007F30A9" w:rsidRDefault="007F30A9" w:rsidP="009D5B9C">
            <w:pPr>
              <w:pStyle w:val="TAH"/>
              <w:rPr>
                <w:rFonts w:eastAsia="Malgun Gothic"/>
                <w:lang w:eastAsia="en-US"/>
              </w:rPr>
            </w:pPr>
            <w:r>
              <w:rPr>
                <w:rFonts w:eastAsia="Malgun Gothic"/>
              </w:rPr>
              <w:t>ΔR</w:t>
            </w:r>
            <w:r>
              <w:rPr>
                <w:rFonts w:eastAsia="Malgun Gothic"/>
                <w:vertAlign w:val="subscript"/>
              </w:rPr>
              <w:t>IB</w:t>
            </w:r>
            <w:r>
              <w:rPr>
                <w:rFonts w:eastAsia="Malgun Gothic"/>
                <w:vertAlign w:val="subscript"/>
                <w:lang w:eastAsia="zh-CN"/>
              </w:rPr>
              <w:t>,c</w:t>
            </w:r>
            <w:r>
              <w:rPr>
                <w:rFonts w:eastAsia="Malgun Gothic"/>
              </w:rPr>
              <w:t xml:space="preserve"> (dB)</w:t>
            </w:r>
          </w:p>
        </w:tc>
      </w:tr>
      <w:tr w:rsidR="007F30A9" w14:paraId="517C807D" w14:textId="77777777" w:rsidTr="007F30A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7ABF0088" w14:textId="77777777" w:rsidR="007F30A9" w:rsidRDefault="007F30A9">
            <w:pPr>
              <w:keepNext/>
              <w:keepLines/>
              <w:spacing w:after="0"/>
              <w:jc w:val="center"/>
              <w:rPr>
                <w:rFonts w:ascii="Arial" w:eastAsia="SimSun" w:hAnsi="Arial" w:cs="Arial"/>
                <w:sz w:val="18"/>
                <w:lang w:eastAsia="en-US"/>
              </w:rPr>
            </w:pPr>
            <w:r>
              <w:rPr>
                <w:rFonts w:ascii="Arial" w:hAnsi="Arial" w:cs="Arial"/>
                <w:sz w:val="18"/>
                <w:lang w:val="en-US" w:eastAsia="zh-CN"/>
              </w:rPr>
              <w:t>CA_n8-n20-n28</w:t>
            </w:r>
          </w:p>
        </w:tc>
        <w:tc>
          <w:tcPr>
            <w:tcW w:w="2051" w:type="dxa"/>
            <w:tcBorders>
              <w:top w:val="single" w:sz="4" w:space="0" w:color="auto"/>
              <w:left w:val="single" w:sz="4" w:space="0" w:color="auto"/>
              <w:bottom w:val="single" w:sz="4" w:space="0" w:color="auto"/>
              <w:right w:val="single" w:sz="4" w:space="0" w:color="auto"/>
            </w:tcBorders>
            <w:vAlign w:val="center"/>
            <w:hideMark/>
          </w:tcPr>
          <w:p w14:paraId="0C844FB4" w14:textId="77777777" w:rsidR="007F30A9" w:rsidRDefault="007F30A9">
            <w:pPr>
              <w:keepNext/>
              <w:keepLines/>
              <w:spacing w:after="0"/>
              <w:jc w:val="center"/>
              <w:rPr>
                <w:rFonts w:ascii="Arial" w:eastAsia="SimSun" w:hAnsi="Arial"/>
                <w:sz w:val="18"/>
                <w:szCs w:val="18"/>
                <w:lang w:val="en-US" w:eastAsia="zh-CN"/>
              </w:rPr>
            </w:pPr>
            <w:r>
              <w:rPr>
                <w:rFonts w:ascii="Arial" w:eastAsia="MS Mincho" w:hAnsi="Arial" w:cs="Arial"/>
                <w:sz w:val="18"/>
                <w:szCs w:val="18"/>
                <w:lang w:val="en-US" w:eastAsia="zh-CN"/>
              </w:rPr>
              <w:t>n8</w:t>
            </w:r>
          </w:p>
        </w:tc>
        <w:tc>
          <w:tcPr>
            <w:tcW w:w="2339" w:type="dxa"/>
            <w:tcBorders>
              <w:top w:val="single" w:sz="4" w:space="0" w:color="auto"/>
              <w:left w:val="single" w:sz="4" w:space="0" w:color="auto"/>
              <w:bottom w:val="single" w:sz="4" w:space="0" w:color="auto"/>
              <w:right w:val="single" w:sz="4" w:space="0" w:color="auto"/>
            </w:tcBorders>
            <w:vAlign w:val="center"/>
            <w:hideMark/>
          </w:tcPr>
          <w:p w14:paraId="4AF26E41"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r>
      <w:tr w:rsidR="007F30A9" w14:paraId="11BBEB91" w14:textId="77777777" w:rsidTr="007F30A9">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05A2330" w14:textId="77777777" w:rsidR="007F30A9" w:rsidRDefault="007F30A9">
            <w:pPr>
              <w:overflowPunct/>
              <w:autoSpaceDE/>
              <w:autoSpaceDN/>
              <w:adjustRightInd/>
              <w:spacing w:after="0"/>
              <w:rPr>
                <w:rFonts w:ascii="Arial" w:eastAsia="SimSun" w:hAnsi="Arial" w:cs="Arial"/>
                <w:sz w:val="18"/>
                <w:lang w:eastAsia="en-US"/>
              </w:rPr>
            </w:pPr>
          </w:p>
        </w:tc>
        <w:tc>
          <w:tcPr>
            <w:tcW w:w="2051" w:type="dxa"/>
            <w:tcBorders>
              <w:top w:val="single" w:sz="4" w:space="0" w:color="auto"/>
              <w:left w:val="single" w:sz="4" w:space="0" w:color="auto"/>
              <w:bottom w:val="single" w:sz="4" w:space="0" w:color="auto"/>
              <w:right w:val="single" w:sz="4" w:space="0" w:color="auto"/>
            </w:tcBorders>
            <w:vAlign w:val="center"/>
            <w:hideMark/>
          </w:tcPr>
          <w:p w14:paraId="0D04B1DF"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n20</w:t>
            </w:r>
          </w:p>
        </w:tc>
        <w:tc>
          <w:tcPr>
            <w:tcW w:w="2339" w:type="dxa"/>
            <w:tcBorders>
              <w:top w:val="single" w:sz="4" w:space="0" w:color="auto"/>
              <w:left w:val="single" w:sz="4" w:space="0" w:color="auto"/>
              <w:bottom w:val="single" w:sz="4" w:space="0" w:color="auto"/>
              <w:right w:val="single" w:sz="4" w:space="0" w:color="auto"/>
            </w:tcBorders>
            <w:vAlign w:val="center"/>
            <w:hideMark/>
          </w:tcPr>
          <w:p w14:paraId="08286BCA"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0.2</w:t>
            </w:r>
          </w:p>
        </w:tc>
      </w:tr>
      <w:tr w:rsidR="007F30A9" w14:paraId="07464F5B" w14:textId="77777777" w:rsidTr="007F30A9">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7148E294" w14:textId="77777777" w:rsidR="007F30A9" w:rsidRDefault="007F30A9">
            <w:pPr>
              <w:overflowPunct/>
              <w:autoSpaceDE/>
              <w:autoSpaceDN/>
              <w:adjustRightInd/>
              <w:spacing w:after="0"/>
              <w:rPr>
                <w:rFonts w:ascii="Arial" w:eastAsia="SimSun" w:hAnsi="Arial" w:cs="Arial"/>
                <w:sz w:val="18"/>
                <w:lang w:eastAsia="en-US"/>
              </w:rPr>
            </w:pPr>
          </w:p>
        </w:tc>
        <w:tc>
          <w:tcPr>
            <w:tcW w:w="2051" w:type="dxa"/>
            <w:tcBorders>
              <w:top w:val="single" w:sz="4" w:space="0" w:color="auto"/>
              <w:left w:val="single" w:sz="4" w:space="0" w:color="auto"/>
              <w:bottom w:val="single" w:sz="4" w:space="0" w:color="auto"/>
              <w:right w:val="single" w:sz="4" w:space="0" w:color="auto"/>
            </w:tcBorders>
            <w:vAlign w:val="center"/>
            <w:hideMark/>
          </w:tcPr>
          <w:p w14:paraId="14293DDB"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n28</w:t>
            </w:r>
          </w:p>
        </w:tc>
        <w:tc>
          <w:tcPr>
            <w:tcW w:w="2339" w:type="dxa"/>
            <w:tcBorders>
              <w:top w:val="single" w:sz="4" w:space="0" w:color="auto"/>
              <w:left w:val="single" w:sz="4" w:space="0" w:color="auto"/>
              <w:bottom w:val="single" w:sz="4" w:space="0" w:color="auto"/>
              <w:right w:val="single" w:sz="4" w:space="0" w:color="auto"/>
            </w:tcBorders>
            <w:vAlign w:val="center"/>
            <w:hideMark/>
          </w:tcPr>
          <w:p w14:paraId="0D36B83A"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0.2</w:t>
            </w:r>
          </w:p>
        </w:tc>
      </w:tr>
    </w:tbl>
    <w:p w14:paraId="6EBDF94F" w14:textId="77777777" w:rsidR="0090665E" w:rsidRPr="008D05BA" w:rsidRDefault="0090665E" w:rsidP="0090665E">
      <w:pPr>
        <w:rPr>
          <w:lang w:val="en-US" w:eastAsia="zh-CN"/>
        </w:rPr>
      </w:pPr>
    </w:p>
    <w:p w14:paraId="09123BB8" w14:textId="77777777" w:rsidR="0090665E" w:rsidRPr="009C592F" w:rsidRDefault="0090665E" w:rsidP="0090665E">
      <w:pPr>
        <w:pStyle w:val="Heading4"/>
        <w:rPr>
          <w:lang w:val="en-US"/>
        </w:rPr>
      </w:pPr>
      <w:bookmarkStart w:id="587" w:name="_Toc109046459"/>
      <w:bookmarkStart w:id="588" w:name="_Toc129097028"/>
      <w:bookmarkStart w:id="589" w:name="_Toc130385541"/>
      <w:bookmarkStart w:id="590" w:name="_Toc130387334"/>
      <w:bookmarkStart w:id="591" w:name="_Toc130388822"/>
      <w:bookmarkStart w:id="592" w:name="_Toc137570193"/>
      <w:bookmarkStart w:id="593" w:name="_Toc145514212"/>
      <w:bookmarkStart w:id="594" w:name="_Toc146628343"/>
      <w:r w:rsidRPr="009C592F">
        <w:rPr>
          <w:lang w:val="en-US"/>
        </w:rPr>
        <w:t>5.3.5.4</w:t>
      </w:r>
      <w:r w:rsidRPr="009C592F">
        <w:rPr>
          <w:lang w:val="en-US"/>
        </w:rPr>
        <w:tab/>
        <w:t>UE co-existence studies</w:t>
      </w:r>
      <w:bookmarkEnd w:id="587"/>
      <w:r w:rsidRPr="009C592F">
        <w:rPr>
          <w:lang w:val="en-US"/>
        </w:rPr>
        <w:t xml:space="preserve"> for UL inter-band CA</w:t>
      </w:r>
      <w:bookmarkEnd w:id="588"/>
      <w:bookmarkEnd w:id="589"/>
      <w:bookmarkEnd w:id="590"/>
      <w:bookmarkEnd w:id="591"/>
      <w:bookmarkEnd w:id="592"/>
      <w:bookmarkEnd w:id="593"/>
      <w:bookmarkEnd w:id="594"/>
    </w:p>
    <w:p w14:paraId="1B89CA9A" w14:textId="77777777" w:rsidR="0090665E" w:rsidRDefault="0090665E" w:rsidP="0090665E">
      <w:pPr>
        <w:rPr>
          <w:lang w:eastAsia="en-US"/>
        </w:rPr>
      </w:pPr>
      <w:r>
        <w:t xml:space="preserve">Table </w:t>
      </w:r>
      <w:r>
        <w:rPr>
          <w:rFonts w:eastAsia="SimSun"/>
          <w:lang w:val="en-US" w:eastAsia="zh-CN"/>
        </w:rPr>
        <w:t>5.3.5.4</w:t>
      </w:r>
      <w:r>
        <w:t>-1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20</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which may fall into the Rx receiver of DL band n28.</w:t>
      </w:r>
    </w:p>
    <w:p w14:paraId="102E37BC" w14:textId="77777777" w:rsidR="0090665E" w:rsidRDefault="0090665E" w:rsidP="009D5B9C">
      <w:pPr>
        <w:pStyle w:val="TH"/>
        <w:rPr>
          <w:lang w:val="en-US"/>
        </w:rPr>
      </w:pPr>
      <w:r>
        <w:rPr>
          <w:lang w:val="en-US"/>
        </w:rPr>
        <w:t xml:space="preserve">Table </w:t>
      </w:r>
      <w:r>
        <w:rPr>
          <w:rFonts w:eastAsia="SimSun"/>
          <w:lang w:val="en-US" w:eastAsia="zh-CN"/>
        </w:rPr>
        <w:t>5.3.5.4-1</w:t>
      </w:r>
      <w:r>
        <w:rPr>
          <w:lang w:val="en-US"/>
        </w:rPr>
        <w:t xml:space="preserve">: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20</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2B94314C"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581CED34"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68C4CFC9"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61644170"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5E2F4359"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5637891E"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50CC6804"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6F33EB9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35E164B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22E23D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5C53344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832</w:t>
            </w:r>
          </w:p>
        </w:tc>
        <w:tc>
          <w:tcPr>
            <w:tcW w:w="937" w:type="pct"/>
            <w:tcBorders>
              <w:top w:val="nil"/>
              <w:left w:val="nil"/>
              <w:bottom w:val="single" w:sz="4" w:space="0" w:color="auto"/>
              <w:right w:val="single" w:sz="8" w:space="0" w:color="auto"/>
            </w:tcBorders>
            <w:shd w:val="clear" w:color="auto" w:fill="FFFF00"/>
            <w:vAlign w:val="center"/>
            <w:hideMark/>
          </w:tcPr>
          <w:p w14:paraId="7F0A7F8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862</w:t>
            </w:r>
          </w:p>
        </w:tc>
      </w:tr>
      <w:tr w:rsidR="0090665E" w14:paraId="4F7FD042"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CBF3DD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FB4398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200F8A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0F2FA2F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318B7E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466392FA"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756547D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498126F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w:t>
            </w:r>
          </w:p>
        </w:tc>
        <w:tc>
          <w:tcPr>
            <w:tcW w:w="864" w:type="pct"/>
            <w:tcBorders>
              <w:top w:val="nil"/>
              <w:left w:val="nil"/>
              <w:bottom w:val="single" w:sz="4" w:space="0" w:color="auto"/>
              <w:right w:val="single" w:sz="4" w:space="0" w:color="auto"/>
            </w:tcBorders>
            <w:shd w:val="clear" w:color="auto" w:fill="00B050"/>
            <w:vAlign w:val="center"/>
            <w:hideMark/>
          </w:tcPr>
          <w:p w14:paraId="7ABFDBB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w:t>
            </w:r>
          </w:p>
        </w:tc>
        <w:tc>
          <w:tcPr>
            <w:tcW w:w="816" w:type="pct"/>
            <w:tcBorders>
              <w:top w:val="nil"/>
              <w:left w:val="nil"/>
              <w:bottom w:val="single" w:sz="4" w:space="0" w:color="auto"/>
              <w:right w:val="single" w:sz="4" w:space="0" w:color="auto"/>
            </w:tcBorders>
            <w:shd w:val="clear" w:color="auto" w:fill="00B050"/>
            <w:vAlign w:val="center"/>
            <w:hideMark/>
          </w:tcPr>
          <w:p w14:paraId="2D5CF8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1712</w:t>
            </w:r>
          </w:p>
        </w:tc>
        <w:tc>
          <w:tcPr>
            <w:tcW w:w="937" w:type="pct"/>
            <w:tcBorders>
              <w:top w:val="nil"/>
              <w:left w:val="nil"/>
              <w:bottom w:val="single" w:sz="4" w:space="0" w:color="auto"/>
              <w:right w:val="single" w:sz="8" w:space="0" w:color="auto"/>
            </w:tcBorders>
            <w:shd w:val="clear" w:color="auto" w:fill="00B050"/>
            <w:vAlign w:val="center"/>
            <w:hideMark/>
          </w:tcPr>
          <w:p w14:paraId="62B49FC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1777</w:t>
            </w:r>
          </w:p>
        </w:tc>
      </w:tr>
      <w:tr w:rsidR="0090665E" w14:paraId="031D1C2E"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50A654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ADD04B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7C0A3D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2FD485B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0719C81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5FF6B214"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ECEC8B0"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DF5AF5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898</w:t>
            </w:r>
          </w:p>
        </w:tc>
        <w:tc>
          <w:tcPr>
            <w:tcW w:w="864" w:type="pct"/>
            <w:tcBorders>
              <w:top w:val="nil"/>
              <w:left w:val="nil"/>
              <w:bottom w:val="single" w:sz="4" w:space="0" w:color="auto"/>
              <w:right w:val="single" w:sz="4" w:space="0" w:color="auto"/>
            </w:tcBorders>
            <w:shd w:val="clear" w:color="auto" w:fill="0070C0"/>
            <w:vAlign w:val="center"/>
            <w:hideMark/>
          </w:tcPr>
          <w:p w14:paraId="4554EF0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998</w:t>
            </w:r>
          </w:p>
        </w:tc>
        <w:tc>
          <w:tcPr>
            <w:tcW w:w="816" w:type="pct"/>
            <w:tcBorders>
              <w:top w:val="nil"/>
              <w:left w:val="nil"/>
              <w:bottom w:val="single" w:sz="4" w:space="0" w:color="auto"/>
              <w:right w:val="single" w:sz="4" w:space="0" w:color="auto"/>
            </w:tcBorders>
            <w:shd w:val="clear" w:color="auto" w:fill="0070C0"/>
            <w:vAlign w:val="center"/>
            <w:hideMark/>
          </w:tcPr>
          <w:p w14:paraId="6661D500"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749</w:t>
            </w:r>
          </w:p>
        </w:tc>
        <w:tc>
          <w:tcPr>
            <w:tcW w:w="937" w:type="pct"/>
            <w:tcBorders>
              <w:top w:val="nil"/>
              <w:left w:val="nil"/>
              <w:bottom w:val="single" w:sz="4" w:space="0" w:color="auto"/>
              <w:right w:val="single" w:sz="8" w:space="0" w:color="auto"/>
            </w:tcBorders>
            <w:shd w:val="clear" w:color="auto" w:fill="0070C0"/>
            <w:vAlign w:val="center"/>
            <w:hideMark/>
          </w:tcPr>
          <w:p w14:paraId="5235407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844</w:t>
            </w:r>
          </w:p>
        </w:tc>
      </w:tr>
      <w:tr w:rsidR="0090665E" w14:paraId="5D8E0346"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61A807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1BFD9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07F4F1E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5AF0EC0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679BC2D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39543926"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2C20807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75ED9F4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2592</w:t>
            </w:r>
          </w:p>
        </w:tc>
        <w:tc>
          <w:tcPr>
            <w:tcW w:w="864" w:type="pct"/>
            <w:tcBorders>
              <w:top w:val="nil"/>
              <w:left w:val="nil"/>
              <w:bottom w:val="single" w:sz="4" w:space="0" w:color="auto"/>
              <w:right w:val="single" w:sz="4" w:space="0" w:color="auto"/>
            </w:tcBorders>
            <w:shd w:val="clear" w:color="auto" w:fill="0070C0"/>
            <w:vAlign w:val="center"/>
            <w:hideMark/>
          </w:tcPr>
          <w:p w14:paraId="3805957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2692</w:t>
            </w:r>
          </w:p>
        </w:tc>
        <w:tc>
          <w:tcPr>
            <w:tcW w:w="816" w:type="pct"/>
            <w:tcBorders>
              <w:top w:val="nil"/>
              <w:left w:val="nil"/>
              <w:bottom w:val="single" w:sz="4" w:space="0" w:color="auto"/>
              <w:right w:val="single" w:sz="4" w:space="0" w:color="auto"/>
            </w:tcBorders>
            <w:shd w:val="clear" w:color="auto" w:fill="0070C0"/>
            <w:vAlign w:val="center"/>
            <w:hideMark/>
          </w:tcPr>
          <w:p w14:paraId="49446C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2544</w:t>
            </w:r>
          </w:p>
        </w:tc>
        <w:tc>
          <w:tcPr>
            <w:tcW w:w="937" w:type="pct"/>
            <w:tcBorders>
              <w:top w:val="nil"/>
              <w:left w:val="nil"/>
              <w:bottom w:val="single" w:sz="4" w:space="0" w:color="auto"/>
              <w:right w:val="single" w:sz="8" w:space="0" w:color="auto"/>
            </w:tcBorders>
            <w:shd w:val="clear" w:color="auto" w:fill="0070C0"/>
            <w:vAlign w:val="center"/>
            <w:hideMark/>
          </w:tcPr>
          <w:p w14:paraId="60F886B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2639</w:t>
            </w:r>
          </w:p>
        </w:tc>
      </w:tr>
      <w:tr w:rsidR="0090665E" w14:paraId="150CD2A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F21428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A01A86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5CA576C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52CA1BC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2E97EA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594417AE"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7F9039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70B8BE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1778</w:t>
            </w:r>
          </w:p>
        </w:tc>
        <w:tc>
          <w:tcPr>
            <w:tcW w:w="864" w:type="pct"/>
            <w:tcBorders>
              <w:top w:val="nil"/>
              <w:left w:val="nil"/>
              <w:bottom w:val="single" w:sz="4" w:space="0" w:color="auto"/>
              <w:right w:val="single" w:sz="4" w:space="0" w:color="auto"/>
            </w:tcBorders>
            <w:shd w:val="clear" w:color="auto" w:fill="92D050"/>
            <w:vAlign w:val="center"/>
            <w:hideMark/>
          </w:tcPr>
          <w:p w14:paraId="3103D54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1913</w:t>
            </w:r>
          </w:p>
        </w:tc>
        <w:tc>
          <w:tcPr>
            <w:tcW w:w="816" w:type="pct"/>
            <w:tcBorders>
              <w:top w:val="nil"/>
              <w:left w:val="nil"/>
              <w:bottom w:val="single" w:sz="4" w:space="0" w:color="auto"/>
              <w:right w:val="single" w:sz="4" w:space="0" w:color="auto"/>
            </w:tcBorders>
            <w:shd w:val="clear" w:color="auto" w:fill="92D050"/>
            <w:vAlign w:val="center"/>
            <w:hideMark/>
          </w:tcPr>
          <w:p w14:paraId="7B1A82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1581</w:t>
            </w:r>
          </w:p>
        </w:tc>
        <w:tc>
          <w:tcPr>
            <w:tcW w:w="937" w:type="pct"/>
            <w:tcBorders>
              <w:top w:val="nil"/>
              <w:left w:val="nil"/>
              <w:bottom w:val="single" w:sz="4" w:space="0" w:color="auto"/>
              <w:right w:val="single" w:sz="8" w:space="0" w:color="auto"/>
            </w:tcBorders>
            <w:shd w:val="clear" w:color="auto" w:fill="92D050"/>
            <w:vAlign w:val="center"/>
            <w:hideMark/>
          </w:tcPr>
          <w:p w14:paraId="42FC047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1706</w:t>
            </w:r>
          </w:p>
        </w:tc>
      </w:tr>
      <w:tr w:rsidR="0090665E" w14:paraId="3C00FD87"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44D4ED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4D780A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1A6E5C2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16D14E4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76B5EAE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26F7B8E6"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0D0AEFA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7798715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3472</w:t>
            </w:r>
          </w:p>
        </w:tc>
        <w:tc>
          <w:tcPr>
            <w:tcW w:w="864" w:type="pct"/>
            <w:tcBorders>
              <w:top w:val="nil"/>
              <w:left w:val="nil"/>
              <w:bottom w:val="single" w:sz="4" w:space="0" w:color="auto"/>
              <w:right w:val="single" w:sz="4" w:space="0" w:color="auto"/>
            </w:tcBorders>
            <w:shd w:val="clear" w:color="auto" w:fill="92D050"/>
            <w:vAlign w:val="center"/>
            <w:hideMark/>
          </w:tcPr>
          <w:p w14:paraId="2E41261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3607</w:t>
            </w:r>
          </w:p>
        </w:tc>
        <w:tc>
          <w:tcPr>
            <w:tcW w:w="816" w:type="pct"/>
            <w:tcBorders>
              <w:top w:val="nil"/>
              <w:left w:val="nil"/>
              <w:bottom w:val="single" w:sz="4" w:space="0" w:color="auto"/>
              <w:right w:val="single" w:sz="4" w:space="0" w:color="auto"/>
            </w:tcBorders>
            <w:shd w:val="clear" w:color="auto" w:fill="92D050"/>
            <w:vAlign w:val="center"/>
            <w:hideMark/>
          </w:tcPr>
          <w:p w14:paraId="145F3A9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3376</w:t>
            </w:r>
          </w:p>
        </w:tc>
        <w:tc>
          <w:tcPr>
            <w:tcW w:w="937" w:type="pct"/>
            <w:tcBorders>
              <w:top w:val="nil"/>
              <w:left w:val="nil"/>
              <w:bottom w:val="single" w:sz="4" w:space="0" w:color="auto"/>
              <w:right w:val="single" w:sz="8" w:space="0" w:color="auto"/>
            </w:tcBorders>
            <w:shd w:val="clear" w:color="auto" w:fill="92D050"/>
            <w:vAlign w:val="center"/>
            <w:hideMark/>
          </w:tcPr>
          <w:p w14:paraId="245689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3501</w:t>
            </w:r>
          </w:p>
        </w:tc>
      </w:tr>
      <w:tr w:rsidR="0090665E" w14:paraId="421A368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87D262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42E3EE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D30D4E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156379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244690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6E3B27D9"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02AADC7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6FD8B1F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w:t>
            </w:r>
          </w:p>
        </w:tc>
        <w:tc>
          <w:tcPr>
            <w:tcW w:w="864" w:type="pct"/>
            <w:tcBorders>
              <w:top w:val="nil"/>
              <w:left w:val="nil"/>
              <w:bottom w:val="single" w:sz="4" w:space="0" w:color="auto"/>
              <w:right w:val="single" w:sz="4" w:space="0" w:color="auto"/>
            </w:tcBorders>
            <w:shd w:val="clear" w:color="auto" w:fill="92D050"/>
            <w:vAlign w:val="center"/>
            <w:hideMark/>
          </w:tcPr>
          <w:p w14:paraId="67316BA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w:t>
            </w:r>
          </w:p>
        </w:tc>
        <w:tc>
          <w:tcPr>
            <w:tcW w:w="816" w:type="pct"/>
            <w:tcBorders>
              <w:top w:val="nil"/>
              <w:left w:val="nil"/>
              <w:bottom w:val="single" w:sz="4" w:space="0" w:color="auto"/>
              <w:right w:val="single" w:sz="4" w:space="0" w:color="auto"/>
            </w:tcBorders>
            <w:shd w:val="clear" w:color="auto" w:fill="92D050"/>
            <w:vAlign w:val="center"/>
            <w:hideMark/>
          </w:tcPr>
          <w:p w14:paraId="6DFB41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3424</w:t>
            </w:r>
          </w:p>
        </w:tc>
        <w:tc>
          <w:tcPr>
            <w:tcW w:w="937" w:type="pct"/>
            <w:tcBorders>
              <w:top w:val="nil"/>
              <w:left w:val="nil"/>
              <w:bottom w:val="single" w:sz="4" w:space="0" w:color="auto"/>
              <w:right w:val="single" w:sz="4" w:space="0" w:color="auto"/>
            </w:tcBorders>
            <w:shd w:val="clear" w:color="auto" w:fill="92D050"/>
            <w:vAlign w:val="center"/>
            <w:hideMark/>
          </w:tcPr>
          <w:p w14:paraId="5B0BC96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3554</w:t>
            </w:r>
          </w:p>
        </w:tc>
      </w:tr>
      <w:tr w:rsidR="0090665E" w14:paraId="46145D7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E74941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961EB2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0C881F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5D38B8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63F8424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25B170CA"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165166E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4BE4B3B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2568</w:t>
            </w:r>
          </w:p>
        </w:tc>
        <w:tc>
          <w:tcPr>
            <w:tcW w:w="864" w:type="pct"/>
            <w:tcBorders>
              <w:top w:val="nil"/>
              <w:left w:val="nil"/>
              <w:bottom w:val="single" w:sz="4" w:space="0" w:color="auto"/>
              <w:right w:val="single" w:sz="4" w:space="0" w:color="auto"/>
            </w:tcBorders>
            <w:shd w:val="clear" w:color="auto" w:fill="FFC000"/>
            <w:vAlign w:val="center"/>
            <w:hideMark/>
          </w:tcPr>
          <w:p w14:paraId="1FCFFFA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2413</w:t>
            </w:r>
          </w:p>
        </w:tc>
        <w:tc>
          <w:tcPr>
            <w:tcW w:w="816" w:type="pct"/>
            <w:tcBorders>
              <w:top w:val="nil"/>
              <w:left w:val="nil"/>
              <w:bottom w:val="single" w:sz="4" w:space="0" w:color="auto"/>
              <w:right w:val="single" w:sz="4" w:space="0" w:color="auto"/>
            </w:tcBorders>
            <w:shd w:val="clear" w:color="auto" w:fill="FFC000"/>
            <w:vAlign w:val="center"/>
            <w:hideMark/>
          </w:tcPr>
          <w:p w14:paraId="098F60A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2828</w:t>
            </w:r>
          </w:p>
        </w:tc>
        <w:tc>
          <w:tcPr>
            <w:tcW w:w="937" w:type="pct"/>
            <w:tcBorders>
              <w:top w:val="nil"/>
              <w:left w:val="nil"/>
              <w:bottom w:val="single" w:sz="4" w:space="0" w:color="auto"/>
              <w:right w:val="single" w:sz="8" w:space="0" w:color="auto"/>
            </w:tcBorders>
            <w:shd w:val="clear" w:color="auto" w:fill="FFC000"/>
            <w:vAlign w:val="center"/>
            <w:hideMark/>
          </w:tcPr>
          <w:p w14:paraId="5C7C40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2658</w:t>
            </w:r>
          </w:p>
        </w:tc>
      </w:tr>
      <w:tr w:rsidR="0090665E" w14:paraId="3DB6C13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340AED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380C74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7E68A4D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0F89781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27D1FBD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70033887"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71E521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13FF54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826</w:t>
            </w:r>
          </w:p>
        </w:tc>
        <w:tc>
          <w:tcPr>
            <w:tcW w:w="864" w:type="pct"/>
            <w:tcBorders>
              <w:top w:val="nil"/>
              <w:left w:val="nil"/>
              <w:bottom w:val="single" w:sz="4" w:space="0" w:color="auto"/>
              <w:right w:val="single" w:sz="4" w:space="0" w:color="auto"/>
            </w:tcBorders>
            <w:shd w:val="clear" w:color="auto" w:fill="FFC000"/>
            <w:vAlign w:val="center"/>
            <w:hideMark/>
          </w:tcPr>
          <w:p w14:paraId="1DB2669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666</w:t>
            </w:r>
          </w:p>
        </w:tc>
        <w:tc>
          <w:tcPr>
            <w:tcW w:w="816" w:type="pct"/>
            <w:tcBorders>
              <w:top w:val="nil"/>
              <w:left w:val="nil"/>
              <w:bottom w:val="single" w:sz="4" w:space="0" w:color="auto"/>
              <w:right w:val="single" w:sz="4" w:space="0" w:color="auto"/>
            </w:tcBorders>
            <w:shd w:val="clear" w:color="auto" w:fill="FFC000"/>
            <w:vAlign w:val="center"/>
            <w:hideMark/>
          </w:tcPr>
          <w:p w14:paraId="60174E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1081</w:t>
            </w:r>
          </w:p>
        </w:tc>
        <w:tc>
          <w:tcPr>
            <w:tcW w:w="937" w:type="pct"/>
            <w:tcBorders>
              <w:top w:val="nil"/>
              <w:left w:val="nil"/>
              <w:bottom w:val="single" w:sz="4" w:space="0" w:color="auto"/>
              <w:right w:val="single" w:sz="8" w:space="0" w:color="auto"/>
            </w:tcBorders>
            <w:shd w:val="clear" w:color="auto" w:fill="FFC000"/>
            <w:vAlign w:val="center"/>
            <w:hideMark/>
          </w:tcPr>
          <w:p w14:paraId="791D318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916</w:t>
            </w:r>
          </w:p>
        </w:tc>
      </w:tr>
      <w:tr w:rsidR="0090665E" w14:paraId="3E41110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69C7D5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C824F6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2E2CC42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066D428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289D869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401D70D2"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136AF3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09EC353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4208</w:t>
            </w:r>
          </w:p>
        </w:tc>
        <w:tc>
          <w:tcPr>
            <w:tcW w:w="864" w:type="pct"/>
            <w:tcBorders>
              <w:top w:val="nil"/>
              <w:left w:val="nil"/>
              <w:bottom w:val="single" w:sz="4" w:space="0" w:color="auto"/>
              <w:right w:val="single" w:sz="4" w:space="0" w:color="auto"/>
            </w:tcBorders>
            <w:shd w:val="clear" w:color="auto" w:fill="FFC000"/>
            <w:vAlign w:val="center"/>
            <w:hideMark/>
          </w:tcPr>
          <w:p w14:paraId="45C1170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4363</w:t>
            </w:r>
          </w:p>
        </w:tc>
        <w:tc>
          <w:tcPr>
            <w:tcW w:w="816" w:type="pct"/>
            <w:tcBorders>
              <w:top w:val="nil"/>
              <w:left w:val="nil"/>
              <w:bottom w:val="single" w:sz="4" w:space="0" w:color="auto"/>
              <w:right w:val="single" w:sz="4" w:space="0" w:color="auto"/>
            </w:tcBorders>
            <w:shd w:val="clear" w:color="auto" w:fill="FFC000"/>
            <w:vAlign w:val="center"/>
            <w:hideMark/>
          </w:tcPr>
          <w:p w14:paraId="1B9C4D6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4352</w:t>
            </w:r>
          </w:p>
        </w:tc>
        <w:tc>
          <w:tcPr>
            <w:tcW w:w="937" w:type="pct"/>
            <w:tcBorders>
              <w:top w:val="nil"/>
              <w:left w:val="nil"/>
              <w:bottom w:val="single" w:sz="4" w:space="0" w:color="auto"/>
              <w:right w:val="single" w:sz="8" w:space="0" w:color="auto"/>
            </w:tcBorders>
            <w:shd w:val="clear" w:color="auto" w:fill="FFC000"/>
            <w:vAlign w:val="center"/>
            <w:hideMark/>
          </w:tcPr>
          <w:p w14:paraId="5652C35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4522</w:t>
            </w:r>
          </w:p>
        </w:tc>
      </w:tr>
      <w:tr w:rsidR="0090665E" w14:paraId="36A2D554"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47DFE4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091E44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67EE7D5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434C13E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58A46AD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008591F2"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1FDEC59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404F16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4256</w:t>
            </w:r>
          </w:p>
        </w:tc>
        <w:tc>
          <w:tcPr>
            <w:tcW w:w="864" w:type="pct"/>
            <w:tcBorders>
              <w:top w:val="nil"/>
              <w:left w:val="nil"/>
              <w:bottom w:val="single" w:sz="8" w:space="0" w:color="auto"/>
              <w:right w:val="single" w:sz="4" w:space="0" w:color="auto"/>
            </w:tcBorders>
            <w:shd w:val="clear" w:color="auto" w:fill="FFC000"/>
            <w:vAlign w:val="center"/>
            <w:hideMark/>
          </w:tcPr>
          <w:p w14:paraId="350D2B7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4416</w:t>
            </w:r>
          </w:p>
        </w:tc>
        <w:tc>
          <w:tcPr>
            <w:tcW w:w="816" w:type="pct"/>
            <w:tcBorders>
              <w:top w:val="nil"/>
              <w:left w:val="nil"/>
              <w:bottom w:val="single" w:sz="8" w:space="0" w:color="auto"/>
              <w:right w:val="single" w:sz="4" w:space="0" w:color="auto"/>
            </w:tcBorders>
            <w:shd w:val="clear" w:color="auto" w:fill="FFC000"/>
            <w:vAlign w:val="center"/>
            <w:hideMark/>
          </w:tcPr>
          <w:p w14:paraId="554A3A8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4304</w:t>
            </w:r>
          </w:p>
        </w:tc>
        <w:tc>
          <w:tcPr>
            <w:tcW w:w="937" w:type="pct"/>
            <w:tcBorders>
              <w:top w:val="nil"/>
              <w:left w:val="nil"/>
              <w:bottom w:val="single" w:sz="8" w:space="0" w:color="auto"/>
              <w:right w:val="single" w:sz="8" w:space="0" w:color="auto"/>
            </w:tcBorders>
            <w:shd w:val="clear" w:color="auto" w:fill="FFC000"/>
            <w:vAlign w:val="center"/>
            <w:hideMark/>
          </w:tcPr>
          <w:p w14:paraId="1BB4C21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4469</w:t>
            </w:r>
          </w:p>
        </w:tc>
      </w:tr>
    </w:tbl>
    <w:p w14:paraId="1F3C91E3" w14:textId="77777777" w:rsidR="0090665E" w:rsidRDefault="0090665E" w:rsidP="0090665E">
      <w:pPr>
        <w:rPr>
          <w:rFonts w:eastAsiaTheme="minorEastAsia"/>
          <w:lang w:eastAsia="ko-KR"/>
        </w:rPr>
      </w:pPr>
    </w:p>
    <w:p w14:paraId="71B561F1" w14:textId="77777777" w:rsidR="0090665E" w:rsidRDefault="0090665E" w:rsidP="0090665E">
      <w:pPr>
        <w:rPr>
          <w:lang w:eastAsia="en-US"/>
        </w:rPr>
      </w:pPr>
      <w:r>
        <w:t xml:space="preserve">Table </w:t>
      </w:r>
      <w:r>
        <w:rPr>
          <w:rFonts w:eastAsia="SimSun"/>
          <w:lang w:val="en-US" w:eastAsia="zh-CN"/>
        </w:rPr>
        <w:t>5.3.5.4-2</w:t>
      </w:r>
      <w:r>
        <w:t xml:space="preserve">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which may fall into the Rx receiver of DL band n20.</w:t>
      </w:r>
    </w:p>
    <w:p w14:paraId="567B53E5" w14:textId="77777777" w:rsidR="0090665E" w:rsidRDefault="0090665E" w:rsidP="009D5B9C">
      <w:pPr>
        <w:pStyle w:val="TH"/>
        <w:rPr>
          <w:lang w:val="en-US"/>
        </w:rPr>
      </w:pPr>
      <w:r>
        <w:rPr>
          <w:lang w:val="en-US"/>
        </w:rPr>
        <w:t xml:space="preserve">Table </w:t>
      </w:r>
      <w:r>
        <w:rPr>
          <w:rFonts w:eastAsia="SimSun"/>
          <w:lang w:val="en-US" w:eastAsia="zh-CN"/>
        </w:rPr>
        <w:t>5.3.5.4-2</w:t>
      </w:r>
      <w:r>
        <w:rPr>
          <w:lang w:val="en-US"/>
        </w:rPr>
        <w:t xml:space="preserve">: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70292869"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544E6BA8"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5F84E259"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07EC53C4"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10563B1B"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5726376D"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70B288E1"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76003FD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029E63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1168FA4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035596F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937" w:type="pct"/>
            <w:tcBorders>
              <w:top w:val="nil"/>
              <w:left w:val="nil"/>
              <w:bottom w:val="single" w:sz="4" w:space="0" w:color="auto"/>
              <w:right w:val="single" w:sz="8" w:space="0" w:color="auto"/>
            </w:tcBorders>
            <w:shd w:val="clear" w:color="auto" w:fill="FFFF00"/>
            <w:vAlign w:val="center"/>
            <w:hideMark/>
          </w:tcPr>
          <w:p w14:paraId="058C415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748</w:t>
            </w:r>
          </w:p>
        </w:tc>
      </w:tr>
      <w:tr w:rsidR="0090665E" w14:paraId="152414E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C3A126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ADFE9A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6B12AFE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46F26E9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5D8A13B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503B32AE"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244384B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4D47384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212</w:t>
            </w:r>
          </w:p>
        </w:tc>
        <w:tc>
          <w:tcPr>
            <w:tcW w:w="864" w:type="pct"/>
            <w:tcBorders>
              <w:top w:val="nil"/>
              <w:left w:val="nil"/>
              <w:bottom w:val="single" w:sz="4" w:space="0" w:color="auto"/>
              <w:right w:val="single" w:sz="4" w:space="0" w:color="auto"/>
            </w:tcBorders>
            <w:shd w:val="clear" w:color="auto" w:fill="00B050"/>
            <w:vAlign w:val="center"/>
            <w:hideMark/>
          </w:tcPr>
          <w:p w14:paraId="404790F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132</w:t>
            </w:r>
          </w:p>
        </w:tc>
        <w:tc>
          <w:tcPr>
            <w:tcW w:w="816" w:type="pct"/>
            <w:tcBorders>
              <w:top w:val="nil"/>
              <w:left w:val="nil"/>
              <w:bottom w:val="single" w:sz="4" w:space="0" w:color="auto"/>
              <w:right w:val="single" w:sz="4" w:space="0" w:color="auto"/>
            </w:tcBorders>
            <w:shd w:val="clear" w:color="auto" w:fill="00B050"/>
            <w:vAlign w:val="center"/>
            <w:hideMark/>
          </w:tcPr>
          <w:p w14:paraId="1490B63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1583</w:t>
            </w:r>
          </w:p>
        </w:tc>
        <w:tc>
          <w:tcPr>
            <w:tcW w:w="937" w:type="pct"/>
            <w:tcBorders>
              <w:top w:val="nil"/>
              <w:left w:val="nil"/>
              <w:bottom w:val="single" w:sz="4" w:space="0" w:color="auto"/>
              <w:right w:val="single" w:sz="8" w:space="0" w:color="auto"/>
            </w:tcBorders>
            <w:shd w:val="clear" w:color="auto" w:fill="00B050"/>
            <w:vAlign w:val="center"/>
            <w:hideMark/>
          </w:tcPr>
          <w:p w14:paraId="0EAAF9B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1663</w:t>
            </w:r>
          </w:p>
        </w:tc>
      </w:tr>
      <w:tr w:rsidR="0090665E" w14:paraId="477BA94E"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A141C7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094161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0C20073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43C1657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6D5DEDE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04022E14"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6E1AE3A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189BB6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1012</w:t>
            </w:r>
          </w:p>
        </w:tc>
        <w:tc>
          <w:tcPr>
            <w:tcW w:w="864" w:type="pct"/>
            <w:tcBorders>
              <w:top w:val="nil"/>
              <w:left w:val="nil"/>
              <w:bottom w:val="single" w:sz="4" w:space="0" w:color="auto"/>
              <w:right w:val="single" w:sz="4" w:space="0" w:color="auto"/>
            </w:tcBorders>
            <w:shd w:val="clear" w:color="auto" w:fill="0070C0"/>
            <w:vAlign w:val="center"/>
            <w:hideMark/>
          </w:tcPr>
          <w:p w14:paraId="28C5DD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1127</w:t>
            </w:r>
          </w:p>
        </w:tc>
        <w:tc>
          <w:tcPr>
            <w:tcW w:w="816" w:type="pct"/>
            <w:tcBorders>
              <w:top w:val="nil"/>
              <w:left w:val="nil"/>
              <w:bottom w:val="single" w:sz="4" w:space="0" w:color="auto"/>
              <w:right w:val="single" w:sz="4" w:space="0" w:color="auto"/>
            </w:tcBorders>
            <w:shd w:val="clear" w:color="auto" w:fill="0070C0"/>
            <w:vAlign w:val="center"/>
            <w:hideMark/>
          </w:tcPr>
          <w:p w14:paraId="49BDD04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491</w:t>
            </w:r>
          </w:p>
        </w:tc>
        <w:tc>
          <w:tcPr>
            <w:tcW w:w="937" w:type="pct"/>
            <w:tcBorders>
              <w:top w:val="nil"/>
              <w:left w:val="nil"/>
              <w:bottom w:val="single" w:sz="4" w:space="0" w:color="auto"/>
              <w:right w:val="single" w:sz="8" w:space="0" w:color="auto"/>
            </w:tcBorders>
            <w:shd w:val="clear" w:color="auto" w:fill="0070C0"/>
            <w:vAlign w:val="center"/>
            <w:hideMark/>
          </w:tcPr>
          <w:p w14:paraId="11EB1E9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616</w:t>
            </w:r>
          </w:p>
        </w:tc>
      </w:tr>
      <w:tr w:rsidR="0090665E" w14:paraId="182D80F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2AE5BD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606A8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588BEAD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0ABDD47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2F8B905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71288E3D"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24BA883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30938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2463</w:t>
            </w:r>
          </w:p>
        </w:tc>
        <w:tc>
          <w:tcPr>
            <w:tcW w:w="864" w:type="pct"/>
            <w:tcBorders>
              <w:top w:val="nil"/>
              <w:left w:val="nil"/>
              <w:bottom w:val="single" w:sz="4" w:space="0" w:color="auto"/>
              <w:right w:val="single" w:sz="4" w:space="0" w:color="auto"/>
            </w:tcBorders>
            <w:shd w:val="clear" w:color="auto" w:fill="0070C0"/>
            <w:vAlign w:val="center"/>
            <w:hideMark/>
          </w:tcPr>
          <w:p w14:paraId="33BE8EB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2578</w:t>
            </w:r>
          </w:p>
        </w:tc>
        <w:tc>
          <w:tcPr>
            <w:tcW w:w="816" w:type="pct"/>
            <w:tcBorders>
              <w:top w:val="nil"/>
              <w:left w:val="nil"/>
              <w:bottom w:val="single" w:sz="4" w:space="0" w:color="auto"/>
              <w:right w:val="single" w:sz="4" w:space="0" w:color="auto"/>
            </w:tcBorders>
            <w:shd w:val="clear" w:color="auto" w:fill="0070C0"/>
            <w:vAlign w:val="center"/>
            <w:hideMark/>
          </w:tcPr>
          <w:p w14:paraId="3074E7A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2286</w:t>
            </w:r>
          </w:p>
        </w:tc>
        <w:tc>
          <w:tcPr>
            <w:tcW w:w="937" w:type="pct"/>
            <w:tcBorders>
              <w:top w:val="nil"/>
              <w:left w:val="nil"/>
              <w:bottom w:val="single" w:sz="4" w:space="0" w:color="auto"/>
              <w:right w:val="single" w:sz="8" w:space="0" w:color="auto"/>
            </w:tcBorders>
            <w:shd w:val="clear" w:color="auto" w:fill="0070C0"/>
            <w:vAlign w:val="center"/>
            <w:hideMark/>
          </w:tcPr>
          <w:p w14:paraId="0FE8CDB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2411</w:t>
            </w:r>
          </w:p>
        </w:tc>
      </w:tr>
      <w:tr w:rsidR="0090665E" w14:paraId="2E66695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3BE5B32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6175FF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79C8B34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2391DD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2DF86C7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1AB46144"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9E3694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44B61C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1892</w:t>
            </w:r>
          </w:p>
        </w:tc>
        <w:tc>
          <w:tcPr>
            <w:tcW w:w="864" w:type="pct"/>
            <w:tcBorders>
              <w:top w:val="nil"/>
              <w:left w:val="nil"/>
              <w:bottom w:val="single" w:sz="4" w:space="0" w:color="auto"/>
              <w:right w:val="single" w:sz="4" w:space="0" w:color="auto"/>
            </w:tcBorders>
            <w:shd w:val="clear" w:color="auto" w:fill="92D050"/>
            <w:vAlign w:val="center"/>
            <w:hideMark/>
          </w:tcPr>
          <w:p w14:paraId="2AF2C89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2042</w:t>
            </w:r>
          </w:p>
        </w:tc>
        <w:tc>
          <w:tcPr>
            <w:tcW w:w="816" w:type="pct"/>
            <w:tcBorders>
              <w:top w:val="nil"/>
              <w:left w:val="nil"/>
              <w:bottom w:val="single" w:sz="4" w:space="0" w:color="auto"/>
              <w:right w:val="single" w:sz="4" w:space="0" w:color="auto"/>
            </w:tcBorders>
            <w:shd w:val="clear" w:color="auto" w:fill="92D050"/>
            <w:vAlign w:val="center"/>
            <w:hideMark/>
          </w:tcPr>
          <w:p w14:paraId="3F0707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1194</w:t>
            </w:r>
          </w:p>
        </w:tc>
        <w:tc>
          <w:tcPr>
            <w:tcW w:w="937" w:type="pct"/>
            <w:tcBorders>
              <w:top w:val="nil"/>
              <w:left w:val="nil"/>
              <w:bottom w:val="single" w:sz="4" w:space="0" w:color="auto"/>
              <w:right w:val="single" w:sz="8" w:space="0" w:color="auto"/>
            </w:tcBorders>
            <w:shd w:val="clear" w:color="auto" w:fill="92D050"/>
            <w:vAlign w:val="center"/>
            <w:hideMark/>
          </w:tcPr>
          <w:p w14:paraId="0BAA2E0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1364</w:t>
            </w:r>
          </w:p>
        </w:tc>
      </w:tr>
      <w:tr w:rsidR="0090665E" w14:paraId="067BB3F4"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504335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D31541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4873A9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183BA2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42D87E8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44E687C7"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52B34B1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43558F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3343</w:t>
            </w:r>
          </w:p>
        </w:tc>
        <w:tc>
          <w:tcPr>
            <w:tcW w:w="864" w:type="pct"/>
            <w:tcBorders>
              <w:top w:val="nil"/>
              <w:left w:val="nil"/>
              <w:bottom w:val="single" w:sz="4" w:space="0" w:color="auto"/>
              <w:right w:val="single" w:sz="4" w:space="0" w:color="auto"/>
            </w:tcBorders>
            <w:shd w:val="clear" w:color="auto" w:fill="92D050"/>
            <w:vAlign w:val="center"/>
            <w:hideMark/>
          </w:tcPr>
          <w:p w14:paraId="4471AD6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3493</w:t>
            </w:r>
          </w:p>
        </w:tc>
        <w:tc>
          <w:tcPr>
            <w:tcW w:w="816" w:type="pct"/>
            <w:tcBorders>
              <w:top w:val="nil"/>
              <w:left w:val="nil"/>
              <w:bottom w:val="single" w:sz="4" w:space="0" w:color="auto"/>
              <w:right w:val="single" w:sz="4" w:space="0" w:color="auto"/>
            </w:tcBorders>
            <w:shd w:val="clear" w:color="auto" w:fill="92D050"/>
            <w:vAlign w:val="center"/>
            <w:hideMark/>
          </w:tcPr>
          <w:p w14:paraId="5817232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2989</w:t>
            </w:r>
          </w:p>
        </w:tc>
        <w:tc>
          <w:tcPr>
            <w:tcW w:w="937" w:type="pct"/>
            <w:tcBorders>
              <w:top w:val="nil"/>
              <w:left w:val="nil"/>
              <w:bottom w:val="single" w:sz="4" w:space="0" w:color="auto"/>
              <w:right w:val="single" w:sz="8" w:space="0" w:color="auto"/>
            </w:tcBorders>
            <w:shd w:val="clear" w:color="auto" w:fill="92D050"/>
            <w:vAlign w:val="center"/>
            <w:hideMark/>
          </w:tcPr>
          <w:p w14:paraId="0AADB43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3159</w:t>
            </w:r>
          </w:p>
        </w:tc>
      </w:tr>
      <w:tr w:rsidR="0090665E" w14:paraId="3C2208B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AF3BE2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3D398D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779C52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430DD25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044A942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1A12FB3E"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00B4191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8332F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264</w:t>
            </w:r>
          </w:p>
        </w:tc>
        <w:tc>
          <w:tcPr>
            <w:tcW w:w="864" w:type="pct"/>
            <w:tcBorders>
              <w:top w:val="nil"/>
              <w:left w:val="nil"/>
              <w:bottom w:val="single" w:sz="4" w:space="0" w:color="auto"/>
              <w:right w:val="single" w:sz="4" w:space="0" w:color="auto"/>
            </w:tcBorders>
            <w:shd w:val="clear" w:color="auto" w:fill="92D050"/>
            <w:vAlign w:val="center"/>
            <w:hideMark/>
          </w:tcPr>
          <w:p w14:paraId="7EC401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w:t>
            </w:r>
          </w:p>
        </w:tc>
        <w:tc>
          <w:tcPr>
            <w:tcW w:w="816" w:type="pct"/>
            <w:tcBorders>
              <w:top w:val="nil"/>
              <w:left w:val="nil"/>
              <w:bottom w:val="single" w:sz="4" w:space="0" w:color="auto"/>
              <w:right w:val="single" w:sz="4" w:space="0" w:color="auto"/>
            </w:tcBorders>
            <w:shd w:val="clear" w:color="auto" w:fill="92D050"/>
            <w:vAlign w:val="center"/>
            <w:hideMark/>
          </w:tcPr>
          <w:p w14:paraId="4086107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3166</w:t>
            </w:r>
          </w:p>
        </w:tc>
        <w:tc>
          <w:tcPr>
            <w:tcW w:w="937" w:type="pct"/>
            <w:tcBorders>
              <w:top w:val="nil"/>
              <w:left w:val="nil"/>
              <w:bottom w:val="single" w:sz="4" w:space="0" w:color="auto"/>
              <w:right w:val="single" w:sz="4" w:space="0" w:color="auto"/>
            </w:tcBorders>
            <w:shd w:val="clear" w:color="auto" w:fill="92D050"/>
            <w:vAlign w:val="center"/>
            <w:hideMark/>
          </w:tcPr>
          <w:p w14:paraId="7232988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3326</w:t>
            </w:r>
          </w:p>
        </w:tc>
      </w:tr>
      <w:tr w:rsidR="0090665E" w14:paraId="57633BA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53D3ED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9A04BE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158C53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4379ACE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2DEC256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113353A9"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14F3623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80B797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2112</w:t>
            </w:r>
          </w:p>
        </w:tc>
        <w:tc>
          <w:tcPr>
            <w:tcW w:w="864" w:type="pct"/>
            <w:tcBorders>
              <w:top w:val="nil"/>
              <w:left w:val="nil"/>
              <w:bottom w:val="single" w:sz="4" w:space="0" w:color="auto"/>
              <w:right w:val="single" w:sz="4" w:space="0" w:color="auto"/>
            </w:tcBorders>
            <w:shd w:val="clear" w:color="auto" w:fill="FFC000"/>
            <w:vAlign w:val="center"/>
            <w:hideMark/>
          </w:tcPr>
          <w:p w14:paraId="4B3FF8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1897</w:t>
            </w:r>
          </w:p>
        </w:tc>
        <w:tc>
          <w:tcPr>
            <w:tcW w:w="816" w:type="pct"/>
            <w:tcBorders>
              <w:top w:val="nil"/>
              <w:left w:val="nil"/>
              <w:bottom w:val="single" w:sz="4" w:space="0" w:color="auto"/>
              <w:right w:val="single" w:sz="4" w:space="0" w:color="auto"/>
            </w:tcBorders>
            <w:shd w:val="clear" w:color="auto" w:fill="FFC000"/>
            <w:vAlign w:val="center"/>
            <w:hideMark/>
          </w:tcPr>
          <w:p w14:paraId="702226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2957</w:t>
            </w:r>
          </w:p>
        </w:tc>
        <w:tc>
          <w:tcPr>
            <w:tcW w:w="937" w:type="pct"/>
            <w:tcBorders>
              <w:top w:val="nil"/>
              <w:left w:val="nil"/>
              <w:bottom w:val="single" w:sz="4" w:space="0" w:color="auto"/>
              <w:right w:val="single" w:sz="8" w:space="0" w:color="auto"/>
            </w:tcBorders>
            <w:shd w:val="clear" w:color="auto" w:fill="FFC000"/>
            <w:vAlign w:val="center"/>
            <w:hideMark/>
          </w:tcPr>
          <w:p w14:paraId="693E2C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2772</w:t>
            </w:r>
          </w:p>
        </w:tc>
      </w:tr>
      <w:tr w:rsidR="0090665E" w14:paraId="10A6D57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91D42C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297919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3BB99B8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5A90A17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798F7C7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51626647"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B5745C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0E1C316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484</w:t>
            </w:r>
          </w:p>
        </w:tc>
        <w:tc>
          <w:tcPr>
            <w:tcW w:w="864" w:type="pct"/>
            <w:tcBorders>
              <w:top w:val="nil"/>
              <w:left w:val="nil"/>
              <w:bottom w:val="single" w:sz="4" w:space="0" w:color="auto"/>
              <w:right w:val="single" w:sz="4" w:space="0" w:color="auto"/>
            </w:tcBorders>
            <w:shd w:val="clear" w:color="auto" w:fill="FFC000"/>
            <w:vAlign w:val="center"/>
            <w:hideMark/>
          </w:tcPr>
          <w:p w14:paraId="6A9FA4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279</w:t>
            </w:r>
          </w:p>
        </w:tc>
        <w:tc>
          <w:tcPr>
            <w:tcW w:w="816" w:type="pct"/>
            <w:tcBorders>
              <w:top w:val="nil"/>
              <w:left w:val="nil"/>
              <w:bottom w:val="single" w:sz="4" w:space="0" w:color="auto"/>
              <w:right w:val="single" w:sz="4" w:space="0" w:color="auto"/>
            </w:tcBorders>
            <w:shd w:val="clear" w:color="auto" w:fill="FFC000"/>
            <w:vAlign w:val="center"/>
            <w:hideMark/>
          </w:tcPr>
          <w:p w14:paraId="096BB87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1339</w:t>
            </w:r>
          </w:p>
        </w:tc>
        <w:tc>
          <w:tcPr>
            <w:tcW w:w="937" w:type="pct"/>
            <w:tcBorders>
              <w:top w:val="nil"/>
              <w:left w:val="nil"/>
              <w:bottom w:val="single" w:sz="4" w:space="0" w:color="auto"/>
              <w:right w:val="single" w:sz="8" w:space="0" w:color="auto"/>
            </w:tcBorders>
            <w:shd w:val="clear" w:color="auto" w:fill="FFC000"/>
            <w:vAlign w:val="center"/>
            <w:hideMark/>
          </w:tcPr>
          <w:p w14:paraId="0491331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1144</w:t>
            </w:r>
          </w:p>
        </w:tc>
      </w:tr>
      <w:tr w:rsidR="0090665E" w14:paraId="7310B766"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6FA98F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6CB408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0E76699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6FBE49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72243BA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3022E3AC"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358C68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FC425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3692</w:t>
            </w:r>
          </w:p>
        </w:tc>
        <w:tc>
          <w:tcPr>
            <w:tcW w:w="864" w:type="pct"/>
            <w:tcBorders>
              <w:top w:val="nil"/>
              <w:left w:val="nil"/>
              <w:bottom w:val="single" w:sz="4" w:space="0" w:color="auto"/>
              <w:right w:val="single" w:sz="4" w:space="0" w:color="auto"/>
            </w:tcBorders>
            <w:shd w:val="clear" w:color="auto" w:fill="FFC000"/>
            <w:vAlign w:val="center"/>
            <w:hideMark/>
          </w:tcPr>
          <w:p w14:paraId="02ECA7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3907</w:t>
            </w:r>
          </w:p>
        </w:tc>
        <w:tc>
          <w:tcPr>
            <w:tcW w:w="816" w:type="pct"/>
            <w:tcBorders>
              <w:top w:val="nil"/>
              <w:left w:val="nil"/>
              <w:bottom w:val="single" w:sz="4" w:space="0" w:color="auto"/>
              <w:right w:val="single" w:sz="4" w:space="0" w:color="auto"/>
            </w:tcBorders>
            <w:shd w:val="clear" w:color="auto" w:fill="FFC000"/>
            <w:vAlign w:val="center"/>
            <w:hideMark/>
          </w:tcPr>
          <w:p w14:paraId="4BDA70D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4223</w:t>
            </w:r>
          </w:p>
        </w:tc>
        <w:tc>
          <w:tcPr>
            <w:tcW w:w="937" w:type="pct"/>
            <w:tcBorders>
              <w:top w:val="nil"/>
              <w:left w:val="nil"/>
              <w:bottom w:val="single" w:sz="4" w:space="0" w:color="auto"/>
              <w:right w:val="single" w:sz="8" w:space="0" w:color="auto"/>
            </w:tcBorders>
            <w:shd w:val="clear" w:color="auto" w:fill="FFC000"/>
            <w:vAlign w:val="center"/>
            <w:hideMark/>
          </w:tcPr>
          <w:p w14:paraId="1628A3D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4408</w:t>
            </w:r>
          </w:p>
        </w:tc>
      </w:tr>
      <w:tr w:rsidR="0090665E" w14:paraId="4A8CC6E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585128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D24A51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21DEAB0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76547B3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2208E6D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28639733"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15B7955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3EE8E30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3869</w:t>
            </w:r>
          </w:p>
        </w:tc>
        <w:tc>
          <w:tcPr>
            <w:tcW w:w="864" w:type="pct"/>
            <w:tcBorders>
              <w:top w:val="nil"/>
              <w:left w:val="nil"/>
              <w:bottom w:val="single" w:sz="8" w:space="0" w:color="auto"/>
              <w:right w:val="single" w:sz="4" w:space="0" w:color="auto"/>
            </w:tcBorders>
            <w:shd w:val="clear" w:color="auto" w:fill="FFC000"/>
            <w:vAlign w:val="center"/>
            <w:hideMark/>
          </w:tcPr>
          <w:p w14:paraId="075A54C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4074</w:t>
            </w:r>
          </w:p>
        </w:tc>
        <w:tc>
          <w:tcPr>
            <w:tcW w:w="816" w:type="pct"/>
            <w:tcBorders>
              <w:top w:val="nil"/>
              <w:left w:val="nil"/>
              <w:bottom w:val="single" w:sz="8" w:space="0" w:color="auto"/>
              <w:right w:val="single" w:sz="4" w:space="0" w:color="auto"/>
            </w:tcBorders>
            <w:shd w:val="clear" w:color="auto" w:fill="FFC000"/>
            <w:vAlign w:val="center"/>
            <w:hideMark/>
          </w:tcPr>
          <w:p w14:paraId="2F72B92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4046</w:t>
            </w:r>
          </w:p>
        </w:tc>
        <w:tc>
          <w:tcPr>
            <w:tcW w:w="937" w:type="pct"/>
            <w:tcBorders>
              <w:top w:val="nil"/>
              <w:left w:val="nil"/>
              <w:bottom w:val="single" w:sz="8" w:space="0" w:color="auto"/>
              <w:right w:val="single" w:sz="8" w:space="0" w:color="auto"/>
            </w:tcBorders>
            <w:shd w:val="clear" w:color="auto" w:fill="FFC000"/>
            <w:vAlign w:val="center"/>
            <w:hideMark/>
          </w:tcPr>
          <w:p w14:paraId="5F35A76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4241</w:t>
            </w:r>
          </w:p>
        </w:tc>
      </w:tr>
    </w:tbl>
    <w:p w14:paraId="0FAC3A46" w14:textId="77777777" w:rsidR="0090665E" w:rsidRDefault="0090665E" w:rsidP="0090665E">
      <w:pPr>
        <w:rPr>
          <w:rFonts w:eastAsia="Malgun Gothic"/>
          <w:lang w:eastAsia="ko-KR"/>
        </w:rPr>
      </w:pPr>
    </w:p>
    <w:p w14:paraId="5D44527D" w14:textId="77777777" w:rsidR="0090665E" w:rsidRDefault="0090665E" w:rsidP="0090665E">
      <w:pPr>
        <w:rPr>
          <w:lang w:eastAsia="en-US"/>
        </w:rPr>
      </w:pPr>
      <w:r>
        <w:t xml:space="preserve">Table </w:t>
      </w:r>
      <w:r>
        <w:rPr>
          <w:rFonts w:eastAsia="SimSun"/>
          <w:lang w:val="en-US" w:eastAsia="zh-CN"/>
        </w:rPr>
        <w:t>5.3.5.4-3</w:t>
      </w:r>
      <w:r>
        <w:t xml:space="preserve"> lists B</w:t>
      </w:r>
      <w:r>
        <w:rPr>
          <w:rFonts w:eastAsia="MS Mincho"/>
          <w:lang w:eastAsia="ja-JP"/>
        </w:rPr>
        <w:t xml:space="preserve">and </w:t>
      </w:r>
      <w:r>
        <w:rPr>
          <w:rFonts w:eastAsia="SimSun"/>
          <w:lang w:val="en-US" w:eastAsia="zh-CN"/>
        </w:rPr>
        <w:t>n</w:t>
      </w:r>
      <w:r>
        <w:rPr>
          <w:rFonts w:eastAsia="MS Mincho"/>
          <w:lang w:eastAsia="ja-JP"/>
        </w:rPr>
        <w:t xml:space="preserve">20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which may fall into the Rx receiver of DL band n8.</w:t>
      </w:r>
    </w:p>
    <w:p w14:paraId="211D750E" w14:textId="77777777" w:rsidR="0090665E" w:rsidRDefault="0090665E" w:rsidP="009D5B9C">
      <w:pPr>
        <w:pStyle w:val="TH"/>
        <w:rPr>
          <w:lang w:val="en-US"/>
        </w:rPr>
      </w:pPr>
      <w:r>
        <w:rPr>
          <w:lang w:val="en-US"/>
        </w:rPr>
        <w:t xml:space="preserve">Table </w:t>
      </w:r>
      <w:r>
        <w:rPr>
          <w:rFonts w:eastAsia="SimSun"/>
          <w:lang w:val="en-US" w:eastAsia="zh-CN"/>
        </w:rPr>
        <w:t>5.3.5.4-3</w:t>
      </w:r>
      <w:r>
        <w:rPr>
          <w:lang w:val="en-US"/>
        </w:rPr>
        <w:t xml:space="preserve">: Band </w:t>
      </w:r>
      <w:r>
        <w:rPr>
          <w:rFonts w:eastAsia="SimSun"/>
          <w:lang w:val="en-US" w:eastAsia="zh-CN"/>
        </w:rPr>
        <w:t>n</w:t>
      </w:r>
      <w:r>
        <w:rPr>
          <w:lang w:val="en-US" w:eastAsia="ja-JP"/>
        </w:rPr>
        <w:t>20</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685CBEE0"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0220664B"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3000F44F"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2FA942DC"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0B76B955"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64B0A953"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6A339FCB"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49137C8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0B9D29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832</w:t>
            </w:r>
          </w:p>
        </w:tc>
        <w:tc>
          <w:tcPr>
            <w:tcW w:w="864" w:type="pct"/>
            <w:tcBorders>
              <w:top w:val="nil"/>
              <w:left w:val="nil"/>
              <w:bottom w:val="single" w:sz="4" w:space="0" w:color="auto"/>
              <w:right w:val="single" w:sz="4" w:space="0" w:color="auto"/>
            </w:tcBorders>
            <w:shd w:val="clear" w:color="auto" w:fill="FFFF00"/>
            <w:vAlign w:val="center"/>
            <w:hideMark/>
          </w:tcPr>
          <w:p w14:paraId="273F818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862</w:t>
            </w:r>
          </w:p>
        </w:tc>
        <w:tc>
          <w:tcPr>
            <w:tcW w:w="816" w:type="pct"/>
            <w:tcBorders>
              <w:top w:val="nil"/>
              <w:left w:val="nil"/>
              <w:bottom w:val="single" w:sz="4" w:space="0" w:color="auto"/>
              <w:right w:val="single" w:sz="4" w:space="0" w:color="auto"/>
            </w:tcBorders>
            <w:shd w:val="clear" w:color="auto" w:fill="FFFF00"/>
            <w:vAlign w:val="center"/>
            <w:hideMark/>
          </w:tcPr>
          <w:p w14:paraId="4A59B84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937" w:type="pct"/>
            <w:tcBorders>
              <w:top w:val="nil"/>
              <w:left w:val="nil"/>
              <w:bottom w:val="single" w:sz="4" w:space="0" w:color="auto"/>
              <w:right w:val="single" w:sz="8" w:space="0" w:color="auto"/>
            </w:tcBorders>
            <w:shd w:val="clear" w:color="auto" w:fill="FFFF00"/>
            <w:vAlign w:val="center"/>
            <w:hideMark/>
          </w:tcPr>
          <w:p w14:paraId="6EFFE65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733</w:t>
            </w:r>
          </w:p>
        </w:tc>
      </w:tr>
      <w:tr w:rsidR="0090665E" w14:paraId="7AF2CF1C"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9861E0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93A4F2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1CFC556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176430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79A646B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04690324"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50006B1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3B185BC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159</w:t>
            </w:r>
          </w:p>
        </w:tc>
        <w:tc>
          <w:tcPr>
            <w:tcW w:w="864" w:type="pct"/>
            <w:tcBorders>
              <w:top w:val="nil"/>
              <w:left w:val="nil"/>
              <w:bottom w:val="single" w:sz="4" w:space="0" w:color="auto"/>
              <w:right w:val="single" w:sz="4" w:space="0" w:color="auto"/>
            </w:tcBorders>
            <w:shd w:val="clear" w:color="auto" w:fill="00B050"/>
            <w:vAlign w:val="center"/>
            <w:hideMark/>
          </w:tcPr>
          <w:p w14:paraId="308654D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99</w:t>
            </w:r>
          </w:p>
        </w:tc>
        <w:tc>
          <w:tcPr>
            <w:tcW w:w="816" w:type="pct"/>
            <w:tcBorders>
              <w:top w:val="nil"/>
              <w:left w:val="nil"/>
              <w:bottom w:val="single" w:sz="4" w:space="0" w:color="auto"/>
              <w:right w:val="single" w:sz="4" w:space="0" w:color="auto"/>
            </w:tcBorders>
            <w:shd w:val="clear" w:color="auto" w:fill="00B050"/>
            <w:vAlign w:val="center"/>
            <w:hideMark/>
          </w:tcPr>
          <w:p w14:paraId="2C706FC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1535</w:t>
            </w:r>
          </w:p>
        </w:tc>
        <w:tc>
          <w:tcPr>
            <w:tcW w:w="937" w:type="pct"/>
            <w:tcBorders>
              <w:top w:val="nil"/>
              <w:left w:val="nil"/>
              <w:bottom w:val="single" w:sz="4" w:space="0" w:color="auto"/>
              <w:right w:val="single" w:sz="8" w:space="0" w:color="auto"/>
            </w:tcBorders>
            <w:shd w:val="clear" w:color="auto" w:fill="00B050"/>
            <w:vAlign w:val="center"/>
            <w:hideMark/>
          </w:tcPr>
          <w:p w14:paraId="707CF25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1595</w:t>
            </w:r>
          </w:p>
        </w:tc>
      </w:tr>
      <w:tr w:rsidR="0090665E" w14:paraId="4EDA5A5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BAA3D5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D0014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671DD53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7E8ABEA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2BC20F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4CB38F68"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29C8096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7A1D99CB"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931</w:t>
            </w:r>
          </w:p>
        </w:tc>
        <w:tc>
          <w:tcPr>
            <w:tcW w:w="864" w:type="pct"/>
            <w:tcBorders>
              <w:top w:val="nil"/>
              <w:left w:val="nil"/>
              <w:bottom w:val="single" w:sz="4" w:space="0" w:color="auto"/>
              <w:right w:val="single" w:sz="4" w:space="0" w:color="auto"/>
            </w:tcBorders>
            <w:shd w:val="clear" w:color="auto" w:fill="0070C0"/>
            <w:vAlign w:val="center"/>
            <w:hideMark/>
          </w:tcPr>
          <w:p w14:paraId="5CA1F7BB"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1021</w:t>
            </w:r>
          </w:p>
        </w:tc>
        <w:tc>
          <w:tcPr>
            <w:tcW w:w="816" w:type="pct"/>
            <w:tcBorders>
              <w:top w:val="nil"/>
              <w:left w:val="nil"/>
              <w:bottom w:val="single" w:sz="4" w:space="0" w:color="auto"/>
              <w:right w:val="single" w:sz="4" w:space="0" w:color="auto"/>
            </w:tcBorders>
            <w:shd w:val="clear" w:color="auto" w:fill="0070C0"/>
            <w:vAlign w:val="center"/>
            <w:hideMark/>
          </w:tcPr>
          <w:p w14:paraId="4CA9AB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544</w:t>
            </w:r>
          </w:p>
        </w:tc>
        <w:tc>
          <w:tcPr>
            <w:tcW w:w="937" w:type="pct"/>
            <w:tcBorders>
              <w:top w:val="nil"/>
              <w:left w:val="nil"/>
              <w:bottom w:val="single" w:sz="4" w:space="0" w:color="auto"/>
              <w:right w:val="single" w:sz="8" w:space="0" w:color="auto"/>
            </w:tcBorders>
            <w:shd w:val="clear" w:color="auto" w:fill="0070C0"/>
            <w:vAlign w:val="center"/>
            <w:hideMark/>
          </w:tcPr>
          <w:p w14:paraId="2432D21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634</w:t>
            </w:r>
          </w:p>
        </w:tc>
      </w:tr>
      <w:tr w:rsidR="0090665E" w14:paraId="3ADED4D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F915FB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711247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57B13C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457D28C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6D92FC1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52D910DD"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119893D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56BDD5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2367</w:t>
            </w:r>
          </w:p>
        </w:tc>
        <w:tc>
          <w:tcPr>
            <w:tcW w:w="864" w:type="pct"/>
            <w:tcBorders>
              <w:top w:val="nil"/>
              <w:left w:val="nil"/>
              <w:bottom w:val="single" w:sz="4" w:space="0" w:color="auto"/>
              <w:right w:val="single" w:sz="4" w:space="0" w:color="auto"/>
            </w:tcBorders>
            <w:shd w:val="clear" w:color="auto" w:fill="0070C0"/>
            <w:vAlign w:val="center"/>
            <w:hideMark/>
          </w:tcPr>
          <w:p w14:paraId="36165A3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2457</w:t>
            </w:r>
          </w:p>
        </w:tc>
        <w:tc>
          <w:tcPr>
            <w:tcW w:w="816" w:type="pct"/>
            <w:tcBorders>
              <w:top w:val="nil"/>
              <w:left w:val="nil"/>
              <w:bottom w:val="single" w:sz="4" w:space="0" w:color="auto"/>
              <w:right w:val="single" w:sz="4" w:space="0" w:color="auto"/>
            </w:tcBorders>
            <w:shd w:val="clear" w:color="auto" w:fill="0070C0"/>
            <w:vAlign w:val="center"/>
            <w:hideMark/>
          </w:tcPr>
          <w:p w14:paraId="128F0D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2238</w:t>
            </w:r>
          </w:p>
        </w:tc>
        <w:tc>
          <w:tcPr>
            <w:tcW w:w="937" w:type="pct"/>
            <w:tcBorders>
              <w:top w:val="nil"/>
              <w:left w:val="nil"/>
              <w:bottom w:val="single" w:sz="4" w:space="0" w:color="auto"/>
              <w:right w:val="single" w:sz="8" w:space="0" w:color="auto"/>
            </w:tcBorders>
            <w:shd w:val="clear" w:color="auto" w:fill="0070C0"/>
            <w:vAlign w:val="center"/>
            <w:hideMark/>
          </w:tcPr>
          <w:p w14:paraId="1517F32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2328</w:t>
            </w:r>
          </w:p>
        </w:tc>
      </w:tr>
      <w:tr w:rsidR="0090665E" w14:paraId="6F057A56"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C68D05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C0E771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21FACDF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2DBC9A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37811B6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39104831"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4033245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0506C5A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1763</w:t>
            </w:r>
          </w:p>
        </w:tc>
        <w:tc>
          <w:tcPr>
            <w:tcW w:w="864" w:type="pct"/>
            <w:tcBorders>
              <w:top w:val="nil"/>
              <w:left w:val="nil"/>
              <w:bottom w:val="single" w:sz="4" w:space="0" w:color="auto"/>
              <w:right w:val="single" w:sz="4" w:space="0" w:color="auto"/>
            </w:tcBorders>
            <w:shd w:val="clear" w:color="auto" w:fill="92D050"/>
            <w:vAlign w:val="center"/>
            <w:hideMark/>
          </w:tcPr>
          <w:p w14:paraId="6FD93E2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1883</w:t>
            </w:r>
          </w:p>
        </w:tc>
        <w:tc>
          <w:tcPr>
            <w:tcW w:w="816" w:type="pct"/>
            <w:tcBorders>
              <w:top w:val="nil"/>
              <w:left w:val="nil"/>
              <w:bottom w:val="single" w:sz="4" w:space="0" w:color="auto"/>
              <w:right w:val="single" w:sz="4" w:space="0" w:color="auto"/>
            </w:tcBorders>
            <w:shd w:val="clear" w:color="auto" w:fill="92D050"/>
            <w:vAlign w:val="center"/>
            <w:hideMark/>
          </w:tcPr>
          <w:p w14:paraId="7C33527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1247</w:t>
            </w:r>
          </w:p>
        </w:tc>
        <w:tc>
          <w:tcPr>
            <w:tcW w:w="937" w:type="pct"/>
            <w:tcBorders>
              <w:top w:val="nil"/>
              <w:left w:val="nil"/>
              <w:bottom w:val="single" w:sz="4" w:space="0" w:color="auto"/>
              <w:right w:val="single" w:sz="8" w:space="0" w:color="auto"/>
            </w:tcBorders>
            <w:shd w:val="clear" w:color="auto" w:fill="92D050"/>
            <w:vAlign w:val="center"/>
            <w:hideMark/>
          </w:tcPr>
          <w:p w14:paraId="57F04EE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1367</w:t>
            </w:r>
          </w:p>
        </w:tc>
      </w:tr>
      <w:tr w:rsidR="0090665E" w14:paraId="2DC83C9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0AE49D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953358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0839BBB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29E3010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04AAF6B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08703E51"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75C8A8A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2DFB9D1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3199</w:t>
            </w:r>
          </w:p>
        </w:tc>
        <w:tc>
          <w:tcPr>
            <w:tcW w:w="864" w:type="pct"/>
            <w:tcBorders>
              <w:top w:val="nil"/>
              <w:left w:val="nil"/>
              <w:bottom w:val="single" w:sz="4" w:space="0" w:color="auto"/>
              <w:right w:val="single" w:sz="4" w:space="0" w:color="auto"/>
            </w:tcBorders>
            <w:shd w:val="clear" w:color="auto" w:fill="92D050"/>
            <w:vAlign w:val="center"/>
            <w:hideMark/>
          </w:tcPr>
          <w:p w14:paraId="28C61D4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3319</w:t>
            </w:r>
          </w:p>
        </w:tc>
        <w:tc>
          <w:tcPr>
            <w:tcW w:w="816" w:type="pct"/>
            <w:tcBorders>
              <w:top w:val="nil"/>
              <w:left w:val="nil"/>
              <w:bottom w:val="single" w:sz="4" w:space="0" w:color="auto"/>
              <w:right w:val="single" w:sz="4" w:space="0" w:color="auto"/>
            </w:tcBorders>
            <w:shd w:val="clear" w:color="auto" w:fill="92D050"/>
            <w:vAlign w:val="center"/>
            <w:hideMark/>
          </w:tcPr>
          <w:p w14:paraId="535ED15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2941</w:t>
            </w:r>
          </w:p>
        </w:tc>
        <w:tc>
          <w:tcPr>
            <w:tcW w:w="937" w:type="pct"/>
            <w:tcBorders>
              <w:top w:val="nil"/>
              <w:left w:val="nil"/>
              <w:bottom w:val="single" w:sz="4" w:space="0" w:color="auto"/>
              <w:right w:val="single" w:sz="8" w:space="0" w:color="auto"/>
            </w:tcBorders>
            <w:shd w:val="clear" w:color="auto" w:fill="92D050"/>
            <w:vAlign w:val="center"/>
            <w:hideMark/>
          </w:tcPr>
          <w:p w14:paraId="7790C8B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3061</w:t>
            </w:r>
          </w:p>
        </w:tc>
      </w:tr>
      <w:tr w:rsidR="0090665E" w14:paraId="0BAFC37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513613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386941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CEC06E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45D1AFD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1854E3B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322EE237"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70E953C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423F42E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198</w:t>
            </w:r>
          </w:p>
        </w:tc>
        <w:tc>
          <w:tcPr>
            <w:tcW w:w="864" w:type="pct"/>
            <w:tcBorders>
              <w:top w:val="nil"/>
              <w:left w:val="nil"/>
              <w:bottom w:val="single" w:sz="4" w:space="0" w:color="auto"/>
              <w:right w:val="single" w:sz="4" w:space="0" w:color="auto"/>
            </w:tcBorders>
            <w:shd w:val="clear" w:color="auto" w:fill="92D050"/>
            <w:vAlign w:val="center"/>
            <w:hideMark/>
          </w:tcPr>
          <w:p w14:paraId="0FF629F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318</w:t>
            </w:r>
          </w:p>
        </w:tc>
        <w:tc>
          <w:tcPr>
            <w:tcW w:w="816" w:type="pct"/>
            <w:tcBorders>
              <w:top w:val="nil"/>
              <w:left w:val="nil"/>
              <w:bottom w:val="single" w:sz="4" w:space="0" w:color="auto"/>
              <w:right w:val="single" w:sz="4" w:space="0" w:color="auto"/>
            </w:tcBorders>
            <w:shd w:val="clear" w:color="auto" w:fill="92D050"/>
            <w:vAlign w:val="center"/>
            <w:hideMark/>
          </w:tcPr>
          <w:p w14:paraId="71B52D0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3070</w:t>
            </w:r>
          </w:p>
        </w:tc>
        <w:tc>
          <w:tcPr>
            <w:tcW w:w="937" w:type="pct"/>
            <w:tcBorders>
              <w:top w:val="nil"/>
              <w:left w:val="nil"/>
              <w:bottom w:val="single" w:sz="4" w:space="0" w:color="auto"/>
              <w:right w:val="single" w:sz="4" w:space="0" w:color="auto"/>
            </w:tcBorders>
            <w:shd w:val="clear" w:color="auto" w:fill="92D050"/>
            <w:vAlign w:val="center"/>
            <w:hideMark/>
          </w:tcPr>
          <w:p w14:paraId="4E8DD4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3190</w:t>
            </w:r>
          </w:p>
        </w:tc>
      </w:tr>
      <w:tr w:rsidR="0090665E" w14:paraId="7E62A11C"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BA9287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381C7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14C1006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4B3A1B5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0F38500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6258880B"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8CBB27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2989A23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2100</w:t>
            </w:r>
          </w:p>
        </w:tc>
        <w:tc>
          <w:tcPr>
            <w:tcW w:w="864" w:type="pct"/>
            <w:tcBorders>
              <w:top w:val="nil"/>
              <w:left w:val="nil"/>
              <w:bottom w:val="single" w:sz="4" w:space="0" w:color="auto"/>
              <w:right w:val="single" w:sz="4" w:space="0" w:color="auto"/>
            </w:tcBorders>
            <w:shd w:val="clear" w:color="auto" w:fill="FFC000"/>
            <w:vAlign w:val="center"/>
            <w:hideMark/>
          </w:tcPr>
          <w:p w14:paraId="202214C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1950</w:t>
            </w:r>
          </w:p>
        </w:tc>
        <w:tc>
          <w:tcPr>
            <w:tcW w:w="816" w:type="pct"/>
            <w:tcBorders>
              <w:top w:val="nil"/>
              <w:left w:val="nil"/>
              <w:bottom w:val="single" w:sz="4" w:space="0" w:color="auto"/>
              <w:right w:val="single" w:sz="4" w:space="0" w:color="auto"/>
            </w:tcBorders>
            <w:shd w:val="clear" w:color="auto" w:fill="FFC000"/>
            <w:vAlign w:val="center"/>
            <w:hideMark/>
          </w:tcPr>
          <w:p w14:paraId="568380C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2745</w:t>
            </w:r>
          </w:p>
        </w:tc>
        <w:tc>
          <w:tcPr>
            <w:tcW w:w="937" w:type="pct"/>
            <w:tcBorders>
              <w:top w:val="nil"/>
              <w:left w:val="nil"/>
              <w:bottom w:val="single" w:sz="4" w:space="0" w:color="auto"/>
              <w:right w:val="single" w:sz="8" w:space="0" w:color="auto"/>
            </w:tcBorders>
            <w:shd w:val="clear" w:color="auto" w:fill="FFC000"/>
            <w:vAlign w:val="center"/>
            <w:hideMark/>
          </w:tcPr>
          <w:p w14:paraId="0DF09A3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2595</w:t>
            </w:r>
          </w:p>
        </w:tc>
      </w:tr>
      <w:tr w:rsidR="0090665E" w14:paraId="5B81E26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967EEF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346E2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715DDD9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390A95E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6626045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541790E5"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0D8B230"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3438AA9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535</w:t>
            </w:r>
          </w:p>
        </w:tc>
        <w:tc>
          <w:tcPr>
            <w:tcW w:w="864" w:type="pct"/>
            <w:tcBorders>
              <w:top w:val="nil"/>
              <w:left w:val="nil"/>
              <w:bottom w:val="single" w:sz="4" w:space="0" w:color="auto"/>
              <w:right w:val="single" w:sz="4" w:space="0" w:color="auto"/>
            </w:tcBorders>
            <w:shd w:val="clear" w:color="auto" w:fill="FFC000"/>
            <w:vAlign w:val="center"/>
            <w:hideMark/>
          </w:tcPr>
          <w:p w14:paraId="7CF428F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385</w:t>
            </w:r>
          </w:p>
        </w:tc>
        <w:tc>
          <w:tcPr>
            <w:tcW w:w="816" w:type="pct"/>
            <w:tcBorders>
              <w:top w:val="nil"/>
              <w:left w:val="nil"/>
              <w:bottom w:val="single" w:sz="4" w:space="0" w:color="auto"/>
              <w:right w:val="single" w:sz="4" w:space="0" w:color="auto"/>
            </w:tcBorders>
            <w:shd w:val="clear" w:color="auto" w:fill="FFC000"/>
            <w:vAlign w:val="center"/>
            <w:hideMark/>
          </w:tcPr>
          <w:p w14:paraId="3DD4264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1180</w:t>
            </w:r>
          </w:p>
        </w:tc>
        <w:tc>
          <w:tcPr>
            <w:tcW w:w="937" w:type="pct"/>
            <w:tcBorders>
              <w:top w:val="nil"/>
              <w:left w:val="nil"/>
              <w:bottom w:val="single" w:sz="4" w:space="0" w:color="auto"/>
              <w:right w:val="single" w:sz="8" w:space="0" w:color="auto"/>
            </w:tcBorders>
            <w:shd w:val="clear" w:color="auto" w:fill="FFC000"/>
            <w:vAlign w:val="center"/>
            <w:hideMark/>
          </w:tcPr>
          <w:p w14:paraId="0ECC70F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1030</w:t>
            </w:r>
          </w:p>
        </w:tc>
      </w:tr>
      <w:tr w:rsidR="0090665E" w14:paraId="1971521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71E8C1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9F2161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37465D3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217350F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5FF6C85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73391FD7"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B66AF3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1D5DBF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3644</w:t>
            </w:r>
          </w:p>
        </w:tc>
        <w:tc>
          <w:tcPr>
            <w:tcW w:w="864" w:type="pct"/>
            <w:tcBorders>
              <w:top w:val="nil"/>
              <w:left w:val="nil"/>
              <w:bottom w:val="single" w:sz="4" w:space="0" w:color="auto"/>
              <w:right w:val="single" w:sz="4" w:space="0" w:color="auto"/>
            </w:tcBorders>
            <w:shd w:val="clear" w:color="auto" w:fill="FFC000"/>
            <w:vAlign w:val="center"/>
            <w:hideMark/>
          </w:tcPr>
          <w:p w14:paraId="30898E5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3794</w:t>
            </w:r>
          </w:p>
        </w:tc>
        <w:tc>
          <w:tcPr>
            <w:tcW w:w="816" w:type="pct"/>
            <w:tcBorders>
              <w:top w:val="nil"/>
              <w:left w:val="nil"/>
              <w:bottom w:val="single" w:sz="4" w:space="0" w:color="auto"/>
              <w:right w:val="single" w:sz="4" w:space="0" w:color="auto"/>
            </w:tcBorders>
            <w:shd w:val="clear" w:color="auto" w:fill="FFC000"/>
            <w:vAlign w:val="center"/>
            <w:hideMark/>
          </w:tcPr>
          <w:p w14:paraId="282743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4031</w:t>
            </w:r>
          </w:p>
        </w:tc>
        <w:tc>
          <w:tcPr>
            <w:tcW w:w="937" w:type="pct"/>
            <w:tcBorders>
              <w:top w:val="nil"/>
              <w:left w:val="nil"/>
              <w:bottom w:val="single" w:sz="4" w:space="0" w:color="auto"/>
              <w:right w:val="single" w:sz="8" w:space="0" w:color="auto"/>
            </w:tcBorders>
            <w:shd w:val="clear" w:color="auto" w:fill="FFC000"/>
            <w:vAlign w:val="center"/>
            <w:hideMark/>
          </w:tcPr>
          <w:p w14:paraId="05679E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4181</w:t>
            </w:r>
          </w:p>
        </w:tc>
      </w:tr>
      <w:tr w:rsidR="0090665E" w14:paraId="60693E1C"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1877EE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61C51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37656B9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48DDAFB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7BAABED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4ACD202F"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4080B4E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24A9D2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3773</w:t>
            </w:r>
          </w:p>
        </w:tc>
        <w:tc>
          <w:tcPr>
            <w:tcW w:w="864" w:type="pct"/>
            <w:tcBorders>
              <w:top w:val="nil"/>
              <w:left w:val="nil"/>
              <w:bottom w:val="single" w:sz="8" w:space="0" w:color="auto"/>
              <w:right w:val="single" w:sz="4" w:space="0" w:color="auto"/>
            </w:tcBorders>
            <w:shd w:val="clear" w:color="auto" w:fill="FFC000"/>
            <w:vAlign w:val="center"/>
            <w:hideMark/>
          </w:tcPr>
          <w:p w14:paraId="21FD294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3923</w:t>
            </w:r>
          </w:p>
        </w:tc>
        <w:tc>
          <w:tcPr>
            <w:tcW w:w="816" w:type="pct"/>
            <w:tcBorders>
              <w:top w:val="nil"/>
              <w:left w:val="nil"/>
              <w:bottom w:val="single" w:sz="8" w:space="0" w:color="auto"/>
              <w:right w:val="single" w:sz="4" w:space="0" w:color="auto"/>
            </w:tcBorders>
            <w:shd w:val="clear" w:color="auto" w:fill="FFC000"/>
            <w:vAlign w:val="center"/>
            <w:hideMark/>
          </w:tcPr>
          <w:p w14:paraId="08256C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3902</w:t>
            </w:r>
          </w:p>
        </w:tc>
        <w:tc>
          <w:tcPr>
            <w:tcW w:w="937" w:type="pct"/>
            <w:tcBorders>
              <w:top w:val="nil"/>
              <w:left w:val="nil"/>
              <w:bottom w:val="single" w:sz="8" w:space="0" w:color="auto"/>
              <w:right w:val="single" w:sz="8" w:space="0" w:color="auto"/>
            </w:tcBorders>
            <w:shd w:val="clear" w:color="auto" w:fill="FFC000"/>
            <w:vAlign w:val="center"/>
            <w:hideMark/>
          </w:tcPr>
          <w:p w14:paraId="1EB2C21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4052</w:t>
            </w:r>
          </w:p>
        </w:tc>
      </w:tr>
    </w:tbl>
    <w:p w14:paraId="3A588284" w14:textId="77777777" w:rsidR="0090665E" w:rsidRDefault="0090665E" w:rsidP="0090665E">
      <w:pPr>
        <w:rPr>
          <w:rFonts w:eastAsia="Malgun Gothic"/>
          <w:lang w:eastAsia="ko-KR"/>
        </w:rPr>
      </w:pPr>
    </w:p>
    <w:p w14:paraId="7093DAD1" w14:textId="77777777" w:rsidR="0090665E" w:rsidRDefault="0090665E" w:rsidP="0090665E">
      <w:pPr>
        <w:rPr>
          <w:lang w:eastAsia="ko-KR"/>
        </w:rPr>
      </w:pPr>
      <w:r>
        <w:rPr>
          <w:lang w:eastAsia="ko-KR"/>
        </w:rPr>
        <w:t xml:space="preserve">Based on Table </w:t>
      </w:r>
      <w:r>
        <w:rPr>
          <w:rFonts w:eastAsia="SimSun"/>
          <w:lang w:val="en-US" w:eastAsia="zh-CN"/>
        </w:rPr>
        <w:t>5.3.5.4-1, 3</w:t>
      </w:r>
      <w:r>
        <w:rPr>
          <w:rFonts w:eastAsia="MS Mincho"/>
          <w:vertAlign w:val="superscript"/>
          <w:lang w:eastAsia="ja-JP"/>
        </w:rPr>
        <w:t>rd</w:t>
      </w:r>
      <w:r>
        <w:rPr>
          <w:rFonts w:eastAsia="SimSun"/>
          <w:lang w:val="en-US" w:eastAsia="zh-CN"/>
        </w:rPr>
        <w:t xml:space="preserve"> and 5</w:t>
      </w:r>
      <w:r>
        <w:rPr>
          <w:rFonts w:eastAsia="MS Mincho"/>
          <w:vertAlign w:val="superscript"/>
          <w:lang w:eastAsia="ja-JP"/>
        </w:rPr>
        <w:t>th</w:t>
      </w:r>
      <w:r>
        <w:rPr>
          <w:lang w:eastAsia="ja-JP"/>
        </w:rPr>
        <w:t xml:space="preserve"> </w:t>
      </w:r>
      <w:r>
        <w:rPr>
          <w:lang w:eastAsia="ko-KR"/>
        </w:rPr>
        <w:t>order IMD may also fall into Rx frequencies of third DL band</w:t>
      </w:r>
      <w:r>
        <w:rPr>
          <w:lang w:eastAsia="ja-JP"/>
        </w:rPr>
        <w:t xml:space="preserve"> </w:t>
      </w:r>
      <w:r>
        <w:rPr>
          <w:rFonts w:eastAsia="SimSun"/>
          <w:lang w:val="en-US" w:eastAsia="zh-CN"/>
        </w:rPr>
        <w:t>n28 when CA_n8-n20 is the UL configuration</w:t>
      </w:r>
      <w:r>
        <w:rPr>
          <w:lang w:eastAsia="ko-KR"/>
        </w:rPr>
        <w:t>.</w:t>
      </w:r>
    </w:p>
    <w:p w14:paraId="733E6E19" w14:textId="77777777" w:rsidR="0090665E" w:rsidRDefault="0090665E" w:rsidP="0090665E">
      <w:pPr>
        <w:rPr>
          <w:rFonts w:eastAsia="Malgun Gothic"/>
          <w:lang w:eastAsia="ko-KR"/>
        </w:rPr>
      </w:pPr>
      <w:r>
        <w:rPr>
          <w:lang w:eastAsia="ko-KR"/>
        </w:rPr>
        <w:t xml:space="preserve">Based on Table </w:t>
      </w:r>
      <w:r>
        <w:rPr>
          <w:rFonts w:eastAsia="SimSun"/>
          <w:lang w:val="en-US" w:eastAsia="zh-CN"/>
        </w:rPr>
        <w:t>5.3.5.4-2, there is no</w:t>
      </w:r>
      <w:r>
        <w:rPr>
          <w:lang w:eastAsia="ko-KR"/>
        </w:rPr>
        <w:t xml:space="preserve"> IMD interference which may also fall into Rx frequencies of third DL band</w:t>
      </w:r>
      <w:r>
        <w:rPr>
          <w:lang w:eastAsia="ja-JP"/>
        </w:rPr>
        <w:t xml:space="preserve"> </w:t>
      </w:r>
      <w:r>
        <w:rPr>
          <w:rFonts w:eastAsia="SimSun"/>
          <w:lang w:val="en-US" w:eastAsia="zh-CN"/>
        </w:rPr>
        <w:t>n20 when CA_n8-n28 is the UL configuration</w:t>
      </w:r>
      <w:r>
        <w:rPr>
          <w:lang w:eastAsia="ko-KR"/>
        </w:rPr>
        <w:t>.</w:t>
      </w:r>
    </w:p>
    <w:p w14:paraId="3D129DC2" w14:textId="77777777" w:rsidR="0090665E" w:rsidRDefault="0090665E" w:rsidP="0090665E">
      <w:pPr>
        <w:rPr>
          <w:rFonts w:eastAsia="SimSun"/>
          <w:lang w:eastAsia="zh-CN"/>
        </w:rPr>
      </w:pPr>
      <w:r>
        <w:rPr>
          <w:lang w:eastAsia="ko-KR"/>
        </w:rPr>
        <w:t xml:space="preserve">Based on Table </w:t>
      </w:r>
      <w:r>
        <w:rPr>
          <w:rFonts w:eastAsia="SimSun"/>
          <w:lang w:val="en-US" w:eastAsia="zh-CN"/>
        </w:rPr>
        <w:t>5.3.5.4-3, 3</w:t>
      </w:r>
      <w:r>
        <w:rPr>
          <w:rFonts w:eastAsia="MS Mincho"/>
          <w:vertAlign w:val="superscript"/>
          <w:lang w:eastAsia="ja-JP"/>
        </w:rPr>
        <w:t>rd</w:t>
      </w:r>
      <w:r>
        <w:rPr>
          <w:rFonts w:eastAsia="SimSun"/>
          <w:lang w:val="en-US" w:eastAsia="zh-CN"/>
        </w:rPr>
        <w:t xml:space="preserve"> </w:t>
      </w:r>
      <w:r>
        <w:rPr>
          <w:lang w:eastAsia="ko-KR"/>
        </w:rPr>
        <w:t>order IMD may also fall into Rx frequencies of third DL band</w:t>
      </w:r>
      <w:r>
        <w:rPr>
          <w:lang w:eastAsia="ja-JP"/>
        </w:rPr>
        <w:t xml:space="preserve"> </w:t>
      </w:r>
      <w:r>
        <w:rPr>
          <w:rFonts w:eastAsia="SimSun"/>
          <w:lang w:val="en-US" w:eastAsia="zh-CN"/>
        </w:rPr>
        <w:t>n8 when CA_n20-n28 is the UL configuration</w:t>
      </w:r>
      <w:r>
        <w:rPr>
          <w:lang w:eastAsia="ko-KR"/>
        </w:rPr>
        <w:t>.</w:t>
      </w:r>
    </w:p>
    <w:p w14:paraId="0E3AEBE1" w14:textId="01EAF60B" w:rsidR="0090665E" w:rsidRPr="009C592F" w:rsidRDefault="0090665E" w:rsidP="0090665E">
      <w:pPr>
        <w:pStyle w:val="Heading4"/>
        <w:rPr>
          <w:lang w:val="en-US"/>
        </w:rPr>
      </w:pPr>
      <w:bookmarkStart w:id="595" w:name="_Toc109046460"/>
      <w:bookmarkStart w:id="596" w:name="_Toc129097029"/>
      <w:bookmarkStart w:id="597" w:name="_Toc130385542"/>
      <w:bookmarkStart w:id="598" w:name="_Toc130387335"/>
      <w:bookmarkStart w:id="599" w:name="_Toc130388823"/>
      <w:bookmarkStart w:id="600" w:name="_Toc137570194"/>
      <w:bookmarkStart w:id="601" w:name="_Toc145514213"/>
      <w:bookmarkStart w:id="602" w:name="_Toc146628344"/>
      <w:r w:rsidRPr="009C592F">
        <w:rPr>
          <w:lang w:val="en-US"/>
        </w:rPr>
        <w:t>5.3.5.5</w:t>
      </w:r>
      <w:r w:rsidRPr="009C592F">
        <w:rPr>
          <w:lang w:val="en-US"/>
        </w:rPr>
        <w:tab/>
        <w:t xml:space="preserve">REFSENS </w:t>
      </w:r>
      <w:r w:rsidR="00567759">
        <w:rPr>
          <w:lang w:val="en-US"/>
        </w:rPr>
        <w:t>evaluation</w:t>
      </w:r>
      <w:bookmarkEnd w:id="595"/>
      <w:bookmarkEnd w:id="596"/>
      <w:bookmarkEnd w:id="597"/>
      <w:bookmarkEnd w:id="598"/>
      <w:bookmarkEnd w:id="599"/>
      <w:bookmarkEnd w:id="600"/>
      <w:bookmarkEnd w:id="601"/>
      <w:bookmarkEnd w:id="602"/>
    </w:p>
    <w:p w14:paraId="24D7EA91" w14:textId="2DEDBC92" w:rsidR="00567759" w:rsidRDefault="00567759" w:rsidP="00567759">
      <w:pPr>
        <w:overflowPunct/>
        <w:autoSpaceDE/>
        <w:adjustRightInd/>
        <w:rPr>
          <w:rFonts w:eastAsiaTheme="minorEastAsia"/>
          <w:lang w:val="en-US" w:eastAsia="zh-CN"/>
        </w:rPr>
      </w:pPr>
      <w:r>
        <w:rPr>
          <w:rFonts w:eastAsia="SimSun"/>
          <w:lang w:val="en-US" w:eastAsia="zh-CN"/>
        </w:rPr>
        <w:t>The MSD test configurations can be evaluated as below for band n8 MSD due to IMD3 of Tx band n20 + band n28 and band n28 MSD due to IMD3 of Tx band n8 + band n20.</w:t>
      </w:r>
    </w:p>
    <w:p w14:paraId="0A4E958B" w14:textId="77777777" w:rsidR="00567759" w:rsidRDefault="00567759" w:rsidP="009D5B9C">
      <w:pPr>
        <w:pStyle w:val="TH"/>
        <w:rPr>
          <w:rFonts w:eastAsia="SimSun"/>
          <w:lang w:eastAsia="zh-CN"/>
        </w:rPr>
      </w:pPr>
      <w:r>
        <w:rPr>
          <w:lang w:val="en-US"/>
        </w:rPr>
        <w:t xml:space="preserve">Table </w:t>
      </w:r>
      <w:r>
        <w:rPr>
          <w:rFonts w:eastAsia="SimSun"/>
          <w:lang w:val="en-US" w:eastAsia="zh-CN"/>
        </w:rPr>
        <w:t>5.3.5.5-1</w:t>
      </w:r>
      <w:r>
        <w:rPr>
          <w:lang w:val="en-US"/>
        </w:rPr>
        <w:t>: REFSENS exceptions due to IMD interference for CA_n8-n20-n28</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5"/>
        <w:gridCol w:w="1145"/>
        <w:gridCol w:w="959"/>
        <w:gridCol w:w="964"/>
        <w:gridCol w:w="960"/>
        <w:gridCol w:w="960"/>
        <w:gridCol w:w="977"/>
        <w:gridCol w:w="828"/>
        <w:gridCol w:w="1057"/>
      </w:tblGrid>
      <w:tr w:rsidR="00567759" w14:paraId="0339398C" w14:textId="77777777" w:rsidTr="00567759">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hideMark/>
          </w:tcPr>
          <w:p w14:paraId="03CBB94F" w14:textId="77777777" w:rsidR="00567759" w:rsidRDefault="00567759" w:rsidP="009D5B9C">
            <w:pPr>
              <w:pStyle w:val="TAH"/>
              <w:rPr>
                <w:rFonts w:eastAsia="MS Mincho"/>
                <w:lang w:val="en-US" w:eastAsia="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hideMark/>
          </w:tcPr>
          <w:p w14:paraId="3990CDF0" w14:textId="77777777" w:rsidR="00567759" w:rsidRDefault="00567759" w:rsidP="009D5B9C">
            <w:pPr>
              <w:pStyle w:val="TAH"/>
              <w:rPr>
                <w:rFonts w:eastAsia="MS Mincho"/>
                <w:lang w:eastAsia="en-US"/>
              </w:rPr>
            </w:pPr>
            <w:r>
              <w:t>Source of IMD</w:t>
            </w:r>
          </w:p>
        </w:tc>
      </w:tr>
      <w:tr w:rsidR="00567759" w14:paraId="593B2EBF" w14:textId="77777777" w:rsidTr="00567759">
        <w:trPr>
          <w:trHeight w:val="187"/>
          <w:jc w:val="center"/>
        </w:trPr>
        <w:tc>
          <w:tcPr>
            <w:tcW w:w="2007" w:type="dxa"/>
            <w:tcBorders>
              <w:top w:val="single" w:sz="4" w:space="0" w:color="auto"/>
              <w:left w:val="single" w:sz="4" w:space="0" w:color="auto"/>
              <w:bottom w:val="single" w:sz="4" w:space="0" w:color="auto"/>
              <w:right w:val="single" w:sz="4" w:space="0" w:color="auto"/>
            </w:tcBorders>
            <w:hideMark/>
          </w:tcPr>
          <w:p w14:paraId="45615CAB" w14:textId="77777777" w:rsidR="00567759" w:rsidRDefault="00567759" w:rsidP="009D5B9C">
            <w:pPr>
              <w:pStyle w:val="TAH"/>
              <w:rPr>
                <w:rFonts w:eastAsia="MS Mincho"/>
                <w:lang w:eastAsia="en-US"/>
              </w:rPr>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hideMark/>
          </w:tcPr>
          <w:p w14:paraId="432CD76D" w14:textId="77777777" w:rsidR="00567759" w:rsidRDefault="00567759" w:rsidP="009D5B9C">
            <w:pPr>
              <w:pStyle w:val="TAH"/>
              <w:rPr>
                <w:rFonts w:eastAsia="MS Mincho"/>
                <w:lang w:eastAsia="en-US"/>
              </w:rPr>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hideMark/>
          </w:tcPr>
          <w:p w14:paraId="2A515022" w14:textId="77777777" w:rsidR="00567759" w:rsidRDefault="00567759" w:rsidP="009D5B9C">
            <w:pPr>
              <w:pStyle w:val="TAH"/>
              <w:rPr>
                <w:rFonts w:eastAsia="MS Mincho"/>
                <w:lang w:eastAsia="en-US"/>
              </w:rPr>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hideMark/>
          </w:tcPr>
          <w:p w14:paraId="0C7BF289" w14:textId="77777777" w:rsidR="00567759" w:rsidRDefault="00567759" w:rsidP="009D5B9C">
            <w:pPr>
              <w:pStyle w:val="TAH"/>
              <w:rPr>
                <w:rFonts w:eastAsia="MS Mincho"/>
                <w:lang w:eastAsia="en-US"/>
              </w:rPr>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hideMark/>
          </w:tcPr>
          <w:p w14:paraId="0A141E81" w14:textId="77777777" w:rsidR="00567759" w:rsidRDefault="00567759" w:rsidP="009D5B9C">
            <w:pPr>
              <w:pStyle w:val="TAH"/>
              <w:rPr>
                <w:rFonts w:eastAsia="MS Mincho"/>
                <w:lang w:eastAsia="en-US"/>
              </w:rPr>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0E2FF33" w14:textId="77777777" w:rsidR="00567759" w:rsidRDefault="00567759" w:rsidP="009D5B9C">
            <w:pPr>
              <w:pStyle w:val="TAH"/>
              <w:rPr>
                <w:rFonts w:eastAsia="MS Mincho"/>
                <w:lang w:eastAsia="en-US"/>
              </w:rPr>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F65142D" w14:textId="77777777" w:rsidR="00567759" w:rsidRDefault="00567759" w:rsidP="009D5B9C">
            <w:pPr>
              <w:pStyle w:val="TAH"/>
              <w:rPr>
                <w:rFonts w:eastAsia="MS Mincho"/>
                <w:lang w:eastAsia="en-US"/>
              </w:rPr>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hideMark/>
          </w:tcPr>
          <w:p w14:paraId="43C3FB95" w14:textId="77777777" w:rsidR="00567759" w:rsidRDefault="00567759" w:rsidP="009D5B9C">
            <w:pPr>
              <w:pStyle w:val="TAH"/>
              <w:rPr>
                <w:rFonts w:eastAsia="MS Mincho"/>
                <w:lang w:eastAsia="en-US"/>
              </w:rPr>
            </w:pPr>
            <w:r>
              <w:t>Duplex mode</w:t>
            </w:r>
          </w:p>
        </w:tc>
        <w:tc>
          <w:tcPr>
            <w:tcW w:w="1057" w:type="dxa"/>
            <w:tcBorders>
              <w:top w:val="nil"/>
              <w:left w:val="single" w:sz="4" w:space="0" w:color="auto"/>
              <w:bottom w:val="single" w:sz="4" w:space="0" w:color="auto"/>
              <w:right w:val="single" w:sz="4" w:space="0" w:color="auto"/>
            </w:tcBorders>
          </w:tcPr>
          <w:p w14:paraId="509758EC" w14:textId="77777777" w:rsidR="00567759" w:rsidRDefault="00567759" w:rsidP="009D5B9C">
            <w:pPr>
              <w:pStyle w:val="TAH"/>
              <w:rPr>
                <w:rFonts w:eastAsia="MS Mincho"/>
                <w:lang w:eastAsia="en-US"/>
              </w:rPr>
            </w:pPr>
          </w:p>
        </w:tc>
      </w:tr>
      <w:tr w:rsidR="00567759" w14:paraId="49258410" w14:textId="77777777" w:rsidTr="00567759">
        <w:trPr>
          <w:trHeight w:val="187"/>
          <w:jc w:val="center"/>
        </w:trPr>
        <w:tc>
          <w:tcPr>
            <w:tcW w:w="2007" w:type="dxa"/>
            <w:tcBorders>
              <w:top w:val="single" w:sz="4" w:space="0" w:color="auto"/>
              <w:left w:val="single" w:sz="4" w:space="0" w:color="auto"/>
              <w:bottom w:val="nil"/>
              <w:right w:val="single" w:sz="4" w:space="0" w:color="auto"/>
            </w:tcBorders>
            <w:vAlign w:val="center"/>
            <w:hideMark/>
          </w:tcPr>
          <w:p w14:paraId="4E7D4D7F" w14:textId="77777777" w:rsidR="00567759" w:rsidRDefault="00567759" w:rsidP="009D5B9C">
            <w:pPr>
              <w:pStyle w:val="TAC"/>
              <w:rPr>
                <w:rFonts w:eastAsia="MS Mincho"/>
                <w:lang w:val="en-US" w:eastAsia="zh-CN"/>
              </w:rPr>
            </w:pPr>
            <w:r>
              <w:rPr>
                <w:lang w:eastAsia="zh-CN"/>
              </w:rPr>
              <w:t>CA_n8-n20-n28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812E17F" w14:textId="77777777" w:rsidR="00567759" w:rsidRDefault="00567759" w:rsidP="009D5B9C">
            <w:pPr>
              <w:pStyle w:val="TAC"/>
              <w:rPr>
                <w:rFonts w:eastAsia="MS Mincho"/>
                <w:lang w:val="en-US" w:eastAsia="zh-CN"/>
              </w:rPr>
            </w:pPr>
            <w:r>
              <w:t>n20</w:t>
            </w:r>
          </w:p>
        </w:tc>
        <w:tc>
          <w:tcPr>
            <w:tcW w:w="960" w:type="dxa"/>
            <w:tcBorders>
              <w:top w:val="single" w:sz="4" w:space="0" w:color="auto"/>
              <w:left w:val="single" w:sz="4" w:space="0" w:color="auto"/>
              <w:bottom w:val="single" w:sz="4" w:space="0" w:color="auto"/>
              <w:right w:val="single" w:sz="4" w:space="0" w:color="auto"/>
            </w:tcBorders>
            <w:hideMark/>
          </w:tcPr>
          <w:p w14:paraId="47618F3E" w14:textId="77777777" w:rsidR="00567759" w:rsidRDefault="00567759" w:rsidP="009D5B9C">
            <w:pPr>
              <w:pStyle w:val="TAC"/>
              <w:rPr>
                <w:rFonts w:eastAsia="MS Mincho"/>
                <w:lang w:val="en-US" w:eastAsia="zh-CN"/>
              </w:rPr>
            </w:pPr>
            <w:r>
              <w:t>834.5</w:t>
            </w:r>
          </w:p>
        </w:tc>
        <w:tc>
          <w:tcPr>
            <w:tcW w:w="964" w:type="dxa"/>
            <w:tcBorders>
              <w:top w:val="single" w:sz="4" w:space="0" w:color="auto"/>
              <w:left w:val="single" w:sz="4" w:space="0" w:color="auto"/>
              <w:bottom w:val="single" w:sz="4" w:space="0" w:color="auto"/>
              <w:right w:val="single" w:sz="4" w:space="0" w:color="auto"/>
            </w:tcBorders>
            <w:hideMark/>
          </w:tcPr>
          <w:p w14:paraId="04C109A8" w14:textId="77777777" w:rsidR="00567759" w:rsidRDefault="00567759" w:rsidP="009D5B9C">
            <w:pPr>
              <w:pStyle w:val="TAC"/>
              <w:rPr>
                <w:rFonts w:eastAsia="MS Mincho"/>
                <w:lang w:val="en-US" w:eastAsia="zh-CN"/>
              </w:rPr>
            </w:pPr>
            <w:r>
              <w:t>5</w:t>
            </w:r>
          </w:p>
        </w:tc>
        <w:tc>
          <w:tcPr>
            <w:tcW w:w="960" w:type="dxa"/>
            <w:tcBorders>
              <w:top w:val="single" w:sz="4" w:space="0" w:color="auto"/>
              <w:left w:val="single" w:sz="4" w:space="0" w:color="auto"/>
              <w:bottom w:val="single" w:sz="4" w:space="0" w:color="auto"/>
              <w:right w:val="single" w:sz="4" w:space="0" w:color="auto"/>
            </w:tcBorders>
            <w:hideMark/>
          </w:tcPr>
          <w:p w14:paraId="7C9C141F" w14:textId="77777777" w:rsidR="00567759" w:rsidRDefault="00567759" w:rsidP="009D5B9C">
            <w:pPr>
              <w:pStyle w:val="TAC"/>
              <w:rPr>
                <w:rFonts w:eastAsia="MS Mincho"/>
                <w:lang w:val="en-US" w:eastAsia="zh-CN"/>
              </w:rPr>
            </w:pPr>
            <w:r>
              <w:t>25</w:t>
            </w:r>
          </w:p>
        </w:tc>
        <w:tc>
          <w:tcPr>
            <w:tcW w:w="960" w:type="dxa"/>
            <w:tcBorders>
              <w:top w:val="single" w:sz="4" w:space="0" w:color="auto"/>
              <w:left w:val="single" w:sz="4" w:space="0" w:color="auto"/>
              <w:bottom w:val="single" w:sz="4" w:space="0" w:color="auto"/>
              <w:right w:val="single" w:sz="4" w:space="0" w:color="auto"/>
            </w:tcBorders>
            <w:hideMark/>
          </w:tcPr>
          <w:p w14:paraId="0ABCDBE8" w14:textId="77777777" w:rsidR="00567759" w:rsidRDefault="00567759" w:rsidP="009D5B9C">
            <w:pPr>
              <w:pStyle w:val="TAC"/>
              <w:rPr>
                <w:rFonts w:eastAsia="MS Mincho"/>
                <w:lang w:val="en-US" w:eastAsia="zh-CN"/>
              </w:rPr>
            </w:pPr>
            <w:r>
              <w:t>793.5</w:t>
            </w:r>
          </w:p>
        </w:tc>
        <w:tc>
          <w:tcPr>
            <w:tcW w:w="977" w:type="dxa"/>
            <w:tcBorders>
              <w:top w:val="single" w:sz="4" w:space="0" w:color="auto"/>
              <w:left w:val="single" w:sz="4" w:space="0" w:color="auto"/>
              <w:bottom w:val="single" w:sz="4" w:space="0" w:color="auto"/>
              <w:right w:val="single" w:sz="4" w:space="0" w:color="auto"/>
            </w:tcBorders>
            <w:hideMark/>
          </w:tcPr>
          <w:p w14:paraId="0A4D0350" w14:textId="77777777" w:rsidR="00567759" w:rsidRDefault="00567759" w:rsidP="009D5B9C">
            <w:pPr>
              <w:pStyle w:val="TAC"/>
              <w:rPr>
                <w:rFonts w:eastAsia="MS Mincho"/>
                <w:lang w:val="en-US" w:eastAsia="zh-CN"/>
              </w:rPr>
            </w:pPr>
            <w: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784D819"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4E630E39" w14:textId="77777777" w:rsidR="00567759" w:rsidRDefault="00567759" w:rsidP="009D5B9C">
            <w:pPr>
              <w:pStyle w:val="TAC"/>
              <w:rPr>
                <w:rFonts w:eastAsia="MS Mincho"/>
                <w:lang w:val="en-US" w:eastAsia="zh-CN"/>
              </w:rPr>
            </w:pPr>
            <w:r>
              <w:t>N/A</w:t>
            </w:r>
          </w:p>
        </w:tc>
      </w:tr>
      <w:tr w:rsidR="00567759" w14:paraId="408F7168"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3F482E1B"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4F1DA8E9" w14:textId="77777777" w:rsidR="00567759" w:rsidRDefault="00567759" w:rsidP="009D5B9C">
            <w:pPr>
              <w:pStyle w:val="TAC"/>
              <w:rPr>
                <w:rFonts w:eastAsia="MS Mincho"/>
                <w:lang w:val="en-US" w:eastAsia="zh-CN"/>
              </w:rPr>
            </w:pPr>
            <w:r>
              <w:rPr>
                <w:lang w:eastAsia="zh-CN"/>
              </w:rPr>
              <w:t>n28</w:t>
            </w:r>
          </w:p>
        </w:tc>
        <w:tc>
          <w:tcPr>
            <w:tcW w:w="960" w:type="dxa"/>
            <w:tcBorders>
              <w:top w:val="single" w:sz="4" w:space="0" w:color="auto"/>
              <w:left w:val="single" w:sz="4" w:space="0" w:color="auto"/>
              <w:bottom w:val="single" w:sz="4" w:space="0" w:color="auto"/>
              <w:right w:val="single" w:sz="4" w:space="0" w:color="auto"/>
            </w:tcBorders>
            <w:hideMark/>
          </w:tcPr>
          <w:p w14:paraId="3FE5CA16" w14:textId="77777777" w:rsidR="00567759" w:rsidRDefault="00567759" w:rsidP="009D5B9C">
            <w:pPr>
              <w:pStyle w:val="TAC"/>
              <w:rPr>
                <w:rFonts w:eastAsia="MS Mincho"/>
                <w:lang w:val="en-US" w:eastAsia="zh-CN"/>
              </w:rPr>
            </w:pPr>
            <w:r>
              <w:t>715.5</w:t>
            </w:r>
          </w:p>
        </w:tc>
        <w:tc>
          <w:tcPr>
            <w:tcW w:w="964" w:type="dxa"/>
            <w:tcBorders>
              <w:top w:val="single" w:sz="4" w:space="0" w:color="auto"/>
              <w:left w:val="single" w:sz="4" w:space="0" w:color="auto"/>
              <w:bottom w:val="single" w:sz="4" w:space="0" w:color="auto"/>
              <w:right w:val="single" w:sz="4" w:space="0" w:color="auto"/>
            </w:tcBorders>
            <w:hideMark/>
          </w:tcPr>
          <w:p w14:paraId="6D8686DB" w14:textId="77777777" w:rsidR="00567759" w:rsidRDefault="00567759" w:rsidP="009D5B9C">
            <w:pPr>
              <w:pStyle w:val="TAC"/>
              <w:rPr>
                <w:rFonts w:eastAsia="MS Mincho"/>
                <w:lang w:val="en-US" w:eastAsia="zh-CN"/>
              </w:rPr>
            </w:pPr>
            <w:r>
              <w:t>5</w:t>
            </w:r>
          </w:p>
        </w:tc>
        <w:tc>
          <w:tcPr>
            <w:tcW w:w="960" w:type="dxa"/>
            <w:tcBorders>
              <w:top w:val="single" w:sz="4" w:space="0" w:color="auto"/>
              <w:left w:val="single" w:sz="4" w:space="0" w:color="auto"/>
              <w:bottom w:val="single" w:sz="4" w:space="0" w:color="auto"/>
              <w:right w:val="single" w:sz="4" w:space="0" w:color="auto"/>
            </w:tcBorders>
            <w:hideMark/>
          </w:tcPr>
          <w:p w14:paraId="5CF069BB" w14:textId="77777777" w:rsidR="00567759" w:rsidRDefault="00567759" w:rsidP="009D5B9C">
            <w:pPr>
              <w:pStyle w:val="TAC"/>
              <w:rPr>
                <w:rFonts w:eastAsia="MS Mincho"/>
                <w:lang w:val="en-US" w:eastAsia="zh-CN"/>
              </w:rPr>
            </w:pPr>
            <w:r>
              <w:t>25</w:t>
            </w:r>
          </w:p>
        </w:tc>
        <w:tc>
          <w:tcPr>
            <w:tcW w:w="960" w:type="dxa"/>
            <w:tcBorders>
              <w:top w:val="single" w:sz="4" w:space="0" w:color="auto"/>
              <w:left w:val="single" w:sz="4" w:space="0" w:color="auto"/>
              <w:bottom w:val="single" w:sz="4" w:space="0" w:color="auto"/>
              <w:right w:val="single" w:sz="4" w:space="0" w:color="auto"/>
            </w:tcBorders>
            <w:hideMark/>
          </w:tcPr>
          <w:p w14:paraId="0E15139D" w14:textId="77777777" w:rsidR="00567759" w:rsidRDefault="00567759" w:rsidP="009D5B9C">
            <w:pPr>
              <w:pStyle w:val="TAC"/>
              <w:rPr>
                <w:rFonts w:eastAsia="MS Mincho"/>
                <w:lang w:val="en-US" w:eastAsia="zh-CN"/>
              </w:rPr>
            </w:pPr>
            <w:r>
              <w:t>770.5</w:t>
            </w:r>
          </w:p>
        </w:tc>
        <w:tc>
          <w:tcPr>
            <w:tcW w:w="977" w:type="dxa"/>
            <w:tcBorders>
              <w:top w:val="single" w:sz="4" w:space="0" w:color="auto"/>
              <w:left w:val="single" w:sz="4" w:space="0" w:color="auto"/>
              <w:bottom w:val="single" w:sz="4" w:space="0" w:color="auto"/>
              <w:right w:val="single" w:sz="4" w:space="0" w:color="auto"/>
            </w:tcBorders>
            <w:hideMark/>
          </w:tcPr>
          <w:p w14:paraId="599E17FE" w14:textId="77777777" w:rsidR="00567759" w:rsidRDefault="00567759" w:rsidP="009D5B9C">
            <w:pPr>
              <w:pStyle w:val="TAC"/>
              <w:rPr>
                <w:rFonts w:eastAsia="MS Mincho"/>
                <w:lang w:val="en-US" w:eastAsia="zh-CN"/>
              </w:rPr>
            </w:pPr>
            <w: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10B60B0"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4C890B9D" w14:textId="77777777" w:rsidR="00567759" w:rsidRDefault="00567759" w:rsidP="009D5B9C">
            <w:pPr>
              <w:pStyle w:val="TAC"/>
              <w:rPr>
                <w:rFonts w:eastAsia="MS Mincho"/>
                <w:lang w:val="en-US" w:eastAsia="zh-CN"/>
              </w:rPr>
            </w:pPr>
            <w:r>
              <w:t>N/A</w:t>
            </w:r>
          </w:p>
        </w:tc>
      </w:tr>
      <w:tr w:rsidR="00567759" w14:paraId="51629926"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59FE87C9"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14ABFE2B" w14:textId="77777777" w:rsidR="00567759" w:rsidRDefault="00567759" w:rsidP="009D5B9C">
            <w:pPr>
              <w:pStyle w:val="TAC"/>
              <w:rPr>
                <w:rFonts w:eastAsia="MS Mincho"/>
                <w:lang w:val="en-US" w:eastAsia="zh-CN"/>
              </w:rPr>
            </w:pPr>
            <w:r>
              <w:t>n8</w:t>
            </w:r>
          </w:p>
        </w:tc>
        <w:tc>
          <w:tcPr>
            <w:tcW w:w="960" w:type="dxa"/>
            <w:tcBorders>
              <w:top w:val="single" w:sz="4" w:space="0" w:color="auto"/>
              <w:left w:val="single" w:sz="4" w:space="0" w:color="auto"/>
              <w:bottom w:val="single" w:sz="4" w:space="0" w:color="auto"/>
              <w:right w:val="single" w:sz="4" w:space="0" w:color="auto"/>
            </w:tcBorders>
            <w:hideMark/>
          </w:tcPr>
          <w:p w14:paraId="25426A6D" w14:textId="77777777" w:rsidR="00567759" w:rsidRDefault="00567759" w:rsidP="009D5B9C">
            <w:pPr>
              <w:pStyle w:val="TAC"/>
              <w:rPr>
                <w:rFonts w:eastAsia="MS Mincho"/>
                <w:lang w:val="en-US" w:eastAsia="zh-CN"/>
              </w:rPr>
            </w:pPr>
            <w:r>
              <w:t>908.5</w:t>
            </w:r>
          </w:p>
        </w:tc>
        <w:tc>
          <w:tcPr>
            <w:tcW w:w="964" w:type="dxa"/>
            <w:tcBorders>
              <w:top w:val="single" w:sz="4" w:space="0" w:color="auto"/>
              <w:left w:val="single" w:sz="4" w:space="0" w:color="auto"/>
              <w:bottom w:val="single" w:sz="4" w:space="0" w:color="auto"/>
              <w:right w:val="single" w:sz="4" w:space="0" w:color="auto"/>
            </w:tcBorders>
            <w:hideMark/>
          </w:tcPr>
          <w:p w14:paraId="7FF990EA" w14:textId="77777777" w:rsidR="00567759" w:rsidRDefault="00567759" w:rsidP="009D5B9C">
            <w:pPr>
              <w:pStyle w:val="TAC"/>
              <w:rPr>
                <w:rFonts w:eastAsia="MS Mincho"/>
                <w:lang w:val="en-US" w:eastAsia="zh-CN"/>
              </w:rPr>
            </w:pPr>
            <w:r>
              <w:t>5</w:t>
            </w:r>
          </w:p>
        </w:tc>
        <w:tc>
          <w:tcPr>
            <w:tcW w:w="960" w:type="dxa"/>
            <w:tcBorders>
              <w:top w:val="single" w:sz="4" w:space="0" w:color="auto"/>
              <w:left w:val="single" w:sz="4" w:space="0" w:color="auto"/>
              <w:bottom w:val="single" w:sz="4" w:space="0" w:color="auto"/>
              <w:right w:val="single" w:sz="4" w:space="0" w:color="auto"/>
            </w:tcBorders>
            <w:hideMark/>
          </w:tcPr>
          <w:p w14:paraId="24395F7D" w14:textId="77777777" w:rsidR="00567759" w:rsidRDefault="00567759" w:rsidP="009D5B9C">
            <w:pPr>
              <w:pStyle w:val="TAC"/>
              <w:rPr>
                <w:rFonts w:eastAsia="MS Mincho"/>
                <w:lang w:val="en-US" w:eastAsia="zh-CN"/>
              </w:rPr>
            </w:pPr>
            <w:r>
              <w:t>25</w:t>
            </w:r>
          </w:p>
        </w:tc>
        <w:tc>
          <w:tcPr>
            <w:tcW w:w="960" w:type="dxa"/>
            <w:tcBorders>
              <w:top w:val="single" w:sz="4" w:space="0" w:color="auto"/>
              <w:left w:val="single" w:sz="4" w:space="0" w:color="auto"/>
              <w:bottom w:val="single" w:sz="4" w:space="0" w:color="auto"/>
              <w:right w:val="single" w:sz="4" w:space="0" w:color="auto"/>
            </w:tcBorders>
            <w:hideMark/>
          </w:tcPr>
          <w:p w14:paraId="48110943" w14:textId="77777777" w:rsidR="00567759" w:rsidRDefault="00567759" w:rsidP="009D5B9C">
            <w:pPr>
              <w:pStyle w:val="TAC"/>
              <w:rPr>
                <w:rFonts w:eastAsia="MS Mincho"/>
                <w:lang w:val="en-US" w:eastAsia="zh-CN"/>
              </w:rPr>
            </w:pPr>
            <w:r>
              <w:t>953.5</w:t>
            </w:r>
          </w:p>
        </w:tc>
        <w:tc>
          <w:tcPr>
            <w:tcW w:w="977" w:type="dxa"/>
            <w:tcBorders>
              <w:top w:val="single" w:sz="4" w:space="0" w:color="auto"/>
              <w:left w:val="single" w:sz="4" w:space="0" w:color="auto"/>
              <w:bottom w:val="single" w:sz="4" w:space="0" w:color="auto"/>
              <w:right w:val="single" w:sz="4" w:space="0" w:color="auto"/>
            </w:tcBorders>
            <w:hideMark/>
          </w:tcPr>
          <w:p w14:paraId="509D3AC9" w14:textId="511D2F97" w:rsidR="00567759" w:rsidRPr="007F30A9" w:rsidRDefault="007F30A9" w:rsidP="009D5B9C">
            <w:pPr>
              <w:pStyle w:val="TAC"/>
              <w:rPr>
                <w:rFonts w:eastAsia="MS Mincho"/>
                <w:lang w:val="en-US" w:eastAsia="zh-CN"/>
              </w:rPr>
            </w:pPr>
            <w:r>
              <w:rPr>
                <w:rFonts w:eastAsiaTheme="minorEastAsia" w:hint="eastAsia"/>
                <w:lang w:eastAsia="zh-CN"/>
              </w:rPr>
              <w:t>23.5</w:t>
            </w:r>
          </w:p>
        </w:tc>
        <w:tc>
          <w:tcPr>
            <w:tcW w:w="828" w:type="dxa"/>
            <w:tcBorders>
              <w:top w:val="single" w:sz="4" w:space="0" w:color="auto"/>
              <w:left w:val="single" w:sz="4" w:space="0" w:color="auto"/>
              <w:bottom w:val="single" w:sz="4" w:space="0" w:color="auto"/>
              <w:right w:val="single" w:sz="4" w:space="0" w:color="auto"/>
            </w:tcBorders>
            <w:vAlign w:val="center"/>
            <w:hideMark/>
          </w:tcPr>
          <w:p w14:paraId="3AE51CFE"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02960C4D" w14:textId="77777777" w:rsidR="00567759" w:rsidRDefault="00567759" w:rsidP="009D5B9C">
            <w:pPr>
              <w:pStyle w:val="TAC"/>
              <w:rPr>
                <w:rFonts w:eastAsia="MS Mincho"/>
                <w:lang w:val="en-US" w:eastAsia="zh-CN"/>
              </w:rPr>
            </w:pPr>
            <w:r>
              <w:t>IMD3</w:t>
            </w:r>
          </w:p>
        </w:tc>
      </w:tr>
      <w:tr w:rsidR="00567759" w14:paraId="419E93EA"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4E9A22F8"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A3C5E9C" w14:textId="77777777" w:rsidR="00567759" w:rsidRDefault="00567759" w:rsidP="009D5B9C">
            <w:pPr>
              <w:pStyle w:val="TAC"/>
              <w:rPr>
                <w:rFonts w:eastAsia="MS Mincho"/>
                <w:lang w:val="en-US" w:eastAsia="zh-CN"/>
              </w:rPr>
            </w:pPr>
            <w: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64A55" w14:textId="77777777" w:rsidR="00567759" w:rsidRDefault="00567759" w:rsidP="009D5B9C">
            <w:pPr>
              <w:pStyle w:val="TAC"/>
              <w:rPr>
                <w:rFonts w:eastAsia="MS Mincho"/>
                <w:lang w:val="en-US" w:eastAsia="zh-CN"/>
              </w:rPr>
            </w:pPr>
            <w:r>
              <w:rPr>
                <w:lang w:val="en-US"/>
              </w:rPr>
              <w:t>887.5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15E798C" w14:textId="77777777" w:rsidR="00567759" w:rsidRDefault="00567759" w:rsidP="009D5B9C">
            <w:pPr>
              <w:pStyle w:val="TAC"/>
              <w:rPr>
                <w:rFonts w:eastAsia="MS Mincho"/>
                <w:lang w:val="en-US" w:eastAsia="zh-CN"/>
              </w:rPr>
            </w:pPr>
            <w:r>
              <w:rPr>
                <w:lang w:val="en-US"/>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70699B17" w14:textId="77777777" w:rsidR="00567759" w:rsidRDefault="00567759" w:rsidP="009D5B9C">
            <w:pPr>
              <w:pStyle w:val="TAC"/>
              <w:rPr>
                <w:rFonts w:eastAsia="MS Mincho"/>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E6FBA24" w14:textId="77777777" w:rsidR="00567759" w:rsidRDefault="00567759" w:rsidP="009D5B9C">
            <w:pPr>
              <w:pStyle w:val="TAC"/>
              <w:rPr>
                <w:rFonts w:eastAsia="MS Mincho"/>
                <w:lang w:val="en-US" w:eastAsia="zh-CN"/>
              </w:rPr>
            </w:pPr>
            <w:r>
              <w:t>932.5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F44C96D" w14:textId="77777777" w:rsidR="00567759" w:rsidRDefault="00567759" w:rsidP="009D5B9C">
            <w:pPr>
              <w:pStyle w:val="TAC"/>
              <w:rPr>
                <w:rFonts w:eastAsia="MS Mincho"/>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CF025FA"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33EDB752" w14:textId="77777777" w:rsidR="00567759" w:rsidRDefault="00567759" w:rsidP="009D5B9C">
            <w:pPr>
              <w:pStyle w:val="TAC"/>
              <w:rPr>
                <w:rFonts w:eastAsia="MS Mincho"/>
                <w:lang w:val="en-US" w:eastAsia="zh-CN"/>
              </w:rPr>
            </w:pPr>
            <w:r>
              <w:t>N/A</w:t>
            </w:r>
          </w:p>
        </w:tc>
      </w:tr>
      <w:tr w:rsidR="00567759" w14:paraId="382E75FF"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7B9D4AA7"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C45CFEB" w14:textId="77777777" w:rsidR="00567759" w:rsidRDefault="00567759" w:rsidP="009D5B9C">
            <w:pPr>
              <w:pStyle w:val="TAC"/>
              <w:rPr>
                <w:rFonts w:eastAsia="MS Mincho"/>
                <w:lang w:val="en-US" w:eastAsia="zh-CN"/>
              </w:rPr>
            </w:pPr>
            <w:r>
              <w:rPr>
                <w:lang w:eastAsia="zh-CN"/>
              </w:rPr>
              <w:t>n20</w:t>
            </w:r>
          </w:p>
        </w:tc>
        <w:tc>
          <w:tcPr>
            <w:tcW w:w="960" w:type="dxa"/>
            <w:tcBorders>
              <w:top w:val="single" w:sz="4" w:space="0" w:color="auto"/>
              <w:left w:val="single" w:sz="4" w:space="0" w:color="auto"/>
              <w:bottom w:val="single" w:sz="4" w:space="0" w:color="auto"/>
              <w:right w:val="single" w:sz="4" w:space="0" w:color="auto"/>
            </w:tcBorders>
            <w:vAlign w:val="center"/>
            <w:hideMark/>
          </w:tcPr>
          <w:p w14:paraId="7D464FBF" w14:textId="77777777" w:rsidR="00567759" w:rsidRDefault="00567759" w:rsidP="009D5B9C">
            <w:pPr>
              <w:pStyle w:val="TAC"/>
              <w:rPr>
                <w:rFonts w:eastAsia="MS Mincho"/>
                <w:lang w:val="en-US" w:eastAsia="zh-CN"/>
              </w:rPr>
            </w:pPr>
            <w:r>
              <w:rPr>
                <w:lang w:val="en-US"/>
              </w:rPr>
              <w:t>834.5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D6E4960" w14:textId="77777777" w:rsidR="00567759" w:rsidRDefault="00567759" w:rsidP="009D5B9C">
            <w:pPr>
              <w:pStyle w:val="TAC"/>
              <w:rPr>
                <w:rFonts w:eastAsia="MS Mincho"/>
                <w:lang w:val="en-US" w:eastAsia="zh-CN"/>
              </w:rPr>
            </w:pPr>
            <w:r>
              <w:rPr>
                <w:lang w:val="en-US"/>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B01AC6F" w14:textId="77777777" w:rsidR="00567759" w:rsidRDefault="00567759" w:rsidP="009D5B9C">
            <w:pPr>
              <w:pStyle w:val="TAC"/>
              <w:rPr>
                <w:rFonts w:eastAsia="MS Mincho"/>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A40FFE1" w14:textId="77777777" w:rsidR="00567759" w:rsidRDefault="00567759" w:rsidP="009D5B9C">
            <w:pPr>
              <w:pStyle w:val="TAC"/>
              <w:rPr>
                <w:rFonts w:eastAsia="MS Mincho"/>
                <w:lang w:val="en-US" w:eastAsia="zh-CN"/>
              </w:rPr>
            </w:pPr>
            <w:r>
              <w:t>793.5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5AA5479C" w14:textId="77777777" w:rsidR="00567759" w:rsidRDefault="00567759" w:rsidP="009D5B9C">
            <w:pPr>
              <w:pStyle w:val="TAC"/>
              <w:rPr>
                <w:rFonts w:eastAsia="MS Mincho"/>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11B90298"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01A5294F" w14:textId="77777777" w:rsidR="00567759" w:rsidRDefault="00567759" w:rsidP="009D5B9C">
            <w:pPr>
              <w:pStyle w:val="TAC"/>
              <w:rPr>
                <w:rFonts w:eastAsia="MS Mincho"/>
                <w:lang w:val="en-US" w:eastAsia="zh-CN"/>
              </w:rPr>
            </w:pPr>
            <w:r>
              <w:t>N/A</w:t>
            </w:r>
          </w:p>
        </w:tc>
      </w:tr>
      <w:tr w:rsidR="00567759" w14:paraId="27B495EC" w14:textId="77777777" w:rsidTr="00567759">
        <w:trPr>
          <w:trHeight w:val="187"/>
          <w:jc w:val="center"/>
        </w:trPr>
        <w:tc>
          <w:tcPr>
            <w:tcW w:w="2007" w:type="dxa"/>
            <w:tcBorders>
              <w:top w:val="nil"/>
              <w:left w:val="single" w:sz="4" w:space="0" w:color="auto"/>
              <w:bottom w:val="single" w:sz="4" w:space="0" w:color="auto"/>
              <w:right w:val="single" w:sz="4" w:space="0" w:color="auto"/>
            </w:tcBorders>
            <w:vAlign w:val="center"/>
          </w:tcPr>
          <w:p w14:paraId="69717740"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40F8BFB8" w14:textId="77777777" w:rsidR="00567759" w:rsidRDefault="00567759" w:rsidP="009D5B9C">
            <w:pPr>
              <w:pStyle w:val="TAC"/>
              <w:rPr>
                <w:rFonts w:eastAsia="MS Mincho"/>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DFDE25" w14:textId="77777777" w:rsidR="00567759" w:rsidRDefault="00567759" w:rsidP="009D5B9C">
            <w:pPr>
              <w:pStyle w:val="TAC"/>
              <w:rPr>
                <w:rFonts w:eastAsia="MS Mincho"/>
                <w:lang w:val="en-US" w:eastAsia="zh-CN"/>
              </w:rPr>
            </w:pPr>
            <w:r>
              <w:rPr>
                <w:lang w:val="en-US"/>
              </w:rPr>
              <w:t>726.5</w:t>
            </w:r>
          </w:p>
        </w:tc>
        <w:tc>
          <w:tcPr>
            <w:tcW w:w="964" w:type="dxa"/>
            <w:tcBorders>
              <w:top w:val="single" w:sz="4" w:space="0" w:color="auto"/>
              <w:left w:val="single" w:sz="4" w:space="0" w:color="auto"/>
              <w:bottom w:val="single" w:sz="4" w:space="0" w:color="auto"/>
              <w:right w:val="single" w:sz="4" w:space="0" w:color="auto"/>
            </w:tcBorders>
            <w:vAlign w:val="center"/>
            <w:hideMark/>
          </w:tcPr>
          <w:p w14:paraId="245A054A" w14:textId="77777777" w:rsidR="00567759" w:rsidRDefault="00567759" w:rsidP="009D5B9C">
            <w:pPr>
              <w:pStyle w:val="TAC"/>
              <w:rPr>
                <w:rFonts w:eastAsia="MS Mincho"/>
                <w:lang w:val="en-US" w:eastAsia="zh-CN"/>
              </w:rPr>
            </w:pPr>
            <w:r>
              <w:rPr>
                <w:lang w:val="en-US"/>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C89A52D" w14:textId="77777777" w:rsidR="00567759" w:rsidRDefault="00567759" w:rsidP="009D5B9C">
            <w:pPr>
              <w:pStyle w:val="TAC"/>
              <w:rPr>
                <w:rFonts w:eastAsia="MS Mincho"/>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37927927" w14:textId="77777777" w:rsidR="00567759" w:rsidRDefault="00567759" w:rsidP="009D5B9C">
            <w:pPr>
              <w:pStyle w:val="TAC"/>
              <w:rPr>
                <w:rFonts w:eastAsia="MS Mincho"/>
                <w:lang w:val="en-US" w:eastAsia="zh-CN"/>
              </w:rPr>
            </w:pPr>
            <w:r>
              <w:rPr>
                <w:lang w:val="en-US"/>
              </w:rPr>
              <w:t>781.5</w:t>
            </w:r>
          </w:p>
        </w:tc>
        <w:tc>
          <w:tcPr>
            <w:tcW w:w="977" w:type="dxa"/>
            <w:tcBorders>
              <w:top w:val="single" w:sz="4" w:space="0" w:color="auto"/>
              <w:left w:val="single" w:sz="4" w:space="0" w:color="auto"/>
              <w:bottom w:val="single" w:sz="4" w:space="0" w:color="auto"/>
              <w:right w:val="single" w:sz="4" w:space="0" w:color="auto"/>
            </w:tcBorders>
            <w:vAlign w:val="center"/>
            <w:hideMark/>
          </w:tcPr>
          <w:p w14:paraId="093EA3CA" w14:textId="67B79F4D" w:rsidR="00567759" w:rsidRPr="007F30A9" w:rsidRDefault="007F30A9" w:rsidP="009D5B9C">
            <w:pPr>
              <w:pStyle w:val="TAC"/>
              <w:rPr>
                <w:rFonts w:eastAsia="MS Mincho"/>
                <w:lang w:val="en-US" w:eastAsia="zh-CN"/>
              </w:rPr>
            </w:pPr>
            <w:r>
              <w:rPr>
                <w:rFonts w:eastAsiaTheme="minorEastAsia" w:hint="eastAsia"/>
                <w:lang w:val="en-US" w:eastAsia="zh-CN"/>
              </w:rPr>
              <w:t>23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1E2EF6"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77FC5E24" w14:textId="77777777" w:rsidR="00567759" w:rsidRDefault="00567759" w:rsidP="009D5B9C">
            <w:pPr>
              <w:pStyle w:val="TAC"/>
              <w:rPr>
                <w:rFonts w:eastAsia="MS Mincho"/>
                <w:lang w:val="en-US" w:eastAsia="zh-CN"/>
              </w:rPr>
            </w:pPr>
            <w:r>
              <w:t>IMD3</w:t>
            </w:r>
          </w:p>
        </w:tc>
      </w:tr>
    </w:tbl>
    <w:p w14:paraId="0577C666" w14:textId="2938E6AE" w:rsidR="0090665E" w:rsidRDefault="0090665E" w:rsidP="0090665E">
      <w:pPr>
        <w:overflowPunct/>
        <w:autoSpaceDE/>
        <w:adjustRightInd/>
        <w:rPr>
          <w:rFonts w:eastAsiaTheme="minorEastAsia"/>
          <w:lang w:val="en-US" w:eastAsia="zh-CN"/>
        </w:rPr>
      </w:pPr>
    </w:p>
    <w:p w14:paraId="185CD4B8" w14:textId="77777777" w:rsidR="007F30A9" w:rsidRDefault="007F30A9" w:rsidP="007F30A9">
      <w:pPr>
        <w:overflowPunct/>
        <w:autoSpaceDE/>
        <w:adjustRightInd/>
        <w:spacing w:after="0"/>
        <w:jc w:val="both"/>
        <w:rPr>
          <w:lang w:eastAsia="zh-CN"/>
        </w:rPr>
      </w:pPr>
      <w:r>
        <w:rPr>
          <w:lang w:eastAsia="zh-CN"/>
        </w:rPr>
        <w:t>CA_n8-n20-n28 2UL IMD3 MSDs are derived in Table 5.3.5.5-2 and enable a two-antenna architecture in the long-term.</w:t>
      </w:r>
    </w:p>
    <w:p w14:paraId="3C5962E6" w14:textId="77777777" w:rsidR="007F30A9" w:rsidRDefault="007F30A9" w:rsidP="009D5B9C">
      <w:pPr>
        <w:pStyle w:val="TH"/>
        <w:rPr>
          <w:lang w:eastAsia="en-US"/>
        </w:rPr>
      </w:pPr>
      <w:r>
        <w:rPr>
          <w:lang w:eastAsia="zh-CN"/>
        </w:rPr>
        <w:lastRenderedPageBreak/>
        <w:t>Table 5.3.5.5-2: 3DL/2UL IMD3 MSDs for CA_n8-n20-n28</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7F30A9" w14:paraId="195881B6" w14:textId="77777777" w:rsidTr="007F30A9">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4C33D30B" w14:textId="77777777" w:rsidR="007F30A9" w:rsidRDefault="007F30A9" w:rsidP="009D5B9C">
            <w:pPr>
              <w:pStyle w:val="TAH"/>
              <w:rPr>
                <w:lang w:val="en-US" w:eastAsia="en-US"/>
              </w:rPr>
            </w:pPr>
            <w:r>
              <w:t>Band / Channel bandwidth / N</w:t>
            </w:r>
            <w:r>
              <w:rPr>
                <w:vertAlign w:val="subscript"/>
              </w:rPr>
              <w:t>RB</w:t>
            </w:r>
            <w:r>
              <w:t xml:space="preserve"> / Duplex mode</w:t>
            </w:r>
          </w:p>
        </w:tc>
        <w:tc>
          <w:tcPr>
            <w:tcW w:w="934" w:type="dxa"/>
            <w:tcBorders>
              <w:top w:val="single" w:sz="8" w:space="0" w:color="auto"/>
              <w:left w:val="nil"/>
              <w:bottom w:val="nil"/>
              <w:right w:val="single" w:sz="8" w:space="0" w:color="auto"/>
            </w:tcBorders>
            <w:vAlign w:val="center"/>
            <w:hideMark/>
          </w:tcPr>
          <w:p w14:paraId="7B341D64" w14:textId="77777777" w:rsidR="007F30A9" w:rsidRDefault="007F30A9" w:rsidP="009D5B9C">
            <w:pPr>
              <w:pStyle w:val="TAH"/>
              <w:rPr>
                <w:lang w:val="en-US" w:eastAsia="en-US"/>
              </w:rPr>
            </w:pPr>
            <w:r>
              <w:t xml:space="preserve">Source </w:t>
            </w:r>
          </w:p>
        </w:tc>
      </w:tr>
      <w:tr w:rsidR="007F30A9" w14:paraId="7A376C4D" w14:textId="77777777" w:rsidTr="007F30A9">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7374EAAC" w14:textId="77777777" w:rsidR="007F30A9" w:rsidRDefault="007F30A9" w:rsidP="009D5B9C">
            <w:pPr>
              <w:pStyle w:val="TAH"/>
              <w:rPr>
                <w:lang w:val="en-US" w:eastAsia="en-US"/>
              </w:rPr>
            </w:pPr>
            <w:r>
              <w:rPr>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675BB43B" w14:textId="77777777" w:rsidR="007F30A9" w:rsidRDefault="007F30A9" w:rsidP="009D5B9C">
            <w:pPr>
              <w:pStyle w:val="TAH"/>
              <w:rPr>
                <w:lang w:val="en-US" w:eastAsia="en-US"/>
              </w:rPr>
            </w:pPr>
            <w:r>
              <w:rPr>
                <w:lang w:eastAsia="ja-JP"/>
              </w:rPr>
              <w:t>NR band</w:t>
            </w:r>
          </w:p>
        </w:tc>
        <w:tc>
          <w:tcPr>
            <w:tcW w:w="1000" w:type="dxa"/>
            <w:tcBorders>
              <w:top w:val="nil"/>
              <w:left w:val="nil"/>
              <w:bottom w:val="nil"/>
              <w:right w:val="single" w:sz="8" w:space="0" w:color="auto"/>
            </w:tcBorders>
            <w:vAlign w:val="center"/>
            <w:hideMark/>
          </w:tcPr>
          <w:p w14:paraId="441E1CEA" w14:textId="77777777" w:rsidR="007F30A9" w:rsidRDefault="007F30A9" w:rsidP="009D5B9C">
            <w:pPr>
              <w:pStyle w:val="TAH"/>
              <w:rPr>
                <w:lang w:val="en-US" w:eastAsia="en-US"/>
              </w:rPr>
            </w:pPr>
            <w:r>
              <w:t>UL F</w:t>
            </w:r>
            <w:r>
              <w:rPr>
                <w:vertAlign w:val="subscript"/>
              </w:rPr>
              <w:t>c</w:t>
            </w:r>
          </w:p>
        </w:tc>
        <w:tc>
          <w:tcPr>
            <w:tcW w:w="1196" w:type="dxa"/>
            <w:tcBorders>
              <w:top w:val="nil"/>
              <w:left w:val="nil"/>
              <w:bottom w:val="nil"/>
              <w:right w:val="single" w:sz="8" w:space="0" w:color="auto"/>
            </w:tcBorders>
            <w:vAlign w:val="center"/>
            <w:hideMark/>
          </w:tcPr>
          <w:p w14:paraId="524822E9" w14:textId="77777777" w:rsidR="007F30A9" w:rsidRDefault="007F30A9" w:rsidP="009D5B9C">
            <w:pPr>
              <w:pStyle w:val="TAH"/>
              <w:rPr>
                <w:lang w:val="en-US" w:eastAsia="en-US"/>
              </w:rPr>
            </w:pPr>
            <w:r>
              <w:t>UL/DL BW</w:t>
            </w:r>
          </w:p>
        </w:tc>
        <w:tc>
          <w:tcPr>
            <w:tcW w:w="1000" w:type="dxa"/>
            <w:tcBorders>
              <w:top w:val="nil"/>
              <w:left w:val="nil"/>
              <w:bottom w:val="nil"/>
              <w:right w:val="single" w:sz="8" w:space="0" w:color="auto"/>
            </w:tcBorders>
            <w:vAlign w:val="center"/>
            <w:hideMark/>
          </w:tcPr>
          <w:p w14:paraId="34701FAF" w14:textId="77777777" w:rsidR="007F30A9" w:rsidRDefault="007F30A9" w:rsidP="009D5B9C">
            <w:pPr>
              <w:pStyle w:val="TAH"/>
              <w:rPr>
                <w:lang w:val="en-US" w:eastAsia="en-US"/>
              </w:rPr>
            </w:pPr>
            <w:r>
              <w:t>UL</w:t>
            </w:r>
          </w:p>
        </w:tc>
        <w:tc>
          <w:tcPr>
            <w:tcW w:w="1000" w:type="dxa"/>
            <w:vMerge w:val="restart"/>
            <w:tcBorders>
              <w:top w:val="nil"/>
              <w:left w:val="single" w:sz="8" w:space="0" w:color="auto"/>
              <w:bottom w:val="single" w:sz="4" w:space="0" w:color="auto"/>
              <w:right w:val="single" w:sz="8" w:space="0" w:color="auto"/>
            </w:tcBorders>
            <w:vAlign w:val="center"/>
            <w:hideMark/>
          </w:tcPr>
          <w:p w14:paraId="4C7C4AA6" w14:textId="77777777" w:rsidR="007F30A9" w:rsidRDefault="007F30A9" w:rsidP="009D5B9C">
            <w:pPr>
              <w:pStyle w:val="TAH"/>
              <w:rPr>
                <w:lang w:val="en-US" w:eastAsia="en-US"/>
              </w:rPr>
            </w:pPr>
            <w:r>
              <w:t>DL F</w:t>
            </w:r>
            <w:r>
              <w:rPr>
                <w:vertAlign w:val="subscript"/>
              </w:rPr>
              <w:t>c</w:t>
            </w:r>
            <w:r>
              <w:t xml:space="preserve"> (MHz)</w:t>
            </w:r>
          </w:p>
        </w:tc>
        <w:tc>
          <w:tcPr>
            <w:tcW w:w="1000" w:type="dxa"/>
            <w:tcBorders>
              <w:top w:val="nil"/>
              <w:left w:val="nil"/>
              <w:bottom w:val="nil"/>
              <w:right w:val="single" w:sz="8" w:space="0" w:color="auto"/>
            </w:tcBorders>
            <w:vAlign w:val="center"/>
            <w:hideMark/>
          </w:tcPr>
          <w:p w14:paraId="5748A67C" w14:textId="77777777" w:rsidR="007F30A9" w:rsidRDefault="007F30A9" w:rsidP="009D5B9C">
            <w:pPr>
              <w:pStyle w:val="TAH"/>
              <w:rPr>
                <w:lang w:val="en-US" w:eastAsia="en-US"/>
              </w:rPr>
            </w:pPr>
            <w:r>
              <w:t>MSD</w:t>
            </w:r>
          </w:p>
        </w:tc>
        <w:tc>
          <w:tcPr>
            <w:tcW w:w="1003" w:type="dxa"/>
            <w:vMerge w:val="restart"/>
            <w:tcBorders>
              <w:top w:val="nil"/>
              <w:left w:val="single" w:sz="8" w:space="0" w:color="auto"/>
              <w:bottom w:val="single" w:sz="4" w:space="0" w:color="auto"/>
              <w:right w:val="single" w:sz="8" w:space="0" w:color="auto"/>
            </w:tcBorders>
            <w:vAlign w:val="center"/>
            <w:hideMark/>
          </w:tcPr>
          <w:p w14:paraId="1927B745" w14:textId="77777777" w:rsidR="007F30A9" w:rsidRDefault="007F30A9" w:rsidP="009D5B9C">
            <w:pPr>
              <w:pStyle w:val="TAH"/>
              <w:rPr>
                <w:lang w:val="en-US" w:eastAsia="en-US"/>
              </w:rPr>
            </w:pPr>
            <w: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23AE8BD7" w14:textId="77777777" w:rsidR="007F30A9" w:rsidRDefault="007F30A9" w:rsidP="009D5B9C">
            <w:pPr>
              <w:pStyle w:val="TAH"/>
              <w:rPr>
                <w:lang w:val="en-US" w:eastAsia="en-US"/>
              </w:rPr>
            </w:pPr>
            <w:r>
              <w:t> of IMD</w:t>
            </w:r>
          </w:p>
        </w:tc>
      </w:tr>
      <w:tr w:rsidR="007F30A9" w14:paraId="0447A618" w14:textId="77777777" w:rsidTr="007F30A9">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3B42C4D4"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0" w:type="auto"/>
            <w:vMerge/>
            <w:tcBorders>
              <w:top w:val="nil"/>
              <w:left w:val="single" w:sz="8" w:space="0" w:color="auto"/>
              <w:bottom w:val="single" w:sz="4" w:space="0" w:color="auto"/>
              <w:right w:val="single" w:sz="8" w:space="0" w:color="auto"/>
            </w:tcBorders>
            <w:vAlign w:val="center"/>
            <w:hideMark/>
          </w:tcPr>
          <w:p w14:paraId="0B85C06D"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1000" w:type="dxa"/>
            <w:tcBorders>
              <w:top w:val="nil"/>
              <w:left w:val="nil"/>
              <w:bottom w:val="single" w:sz="4" w:space="0" w:color="auto"/>
              <w:right w:val="single" w:sz="8" w:space="0" w:color="auto"/>
            </w:tcBorders>
            <w:vAlign w:val="center"/>
            <w:hideMark/>
          </w:tcPr>
          <w:p w14:paraId="2533CD0C"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(MHz)</w:t>
            </w:r>
          </w:p>
        </w:tc>
        <w:tc>
          <w:tcPr>
            <w:tcW w:w="1196" w:type="dxa"/>
            <w:tcBorders>
              <w:top w:val="nil"/>
              <w:left w:val="nil"/>
              <w:bottom w:val="single" w:sz="4" w:space="0" w:color="auto"/>
              <w:right w:val="single" w:sz="8" w:space="0" w:color="auto"/>
            </w:tcBorders>
            <w:vAlign w:val="center"/>
            <w:hideMark/>
          </w:tcPr>
          <w:p w14:paraId="4F4E08B8"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(MHz)</w:t>
            </w:r>
          </w:p>
        </w:tc>
        <w:tc>
          <w:tcPr>
            <w:tcW w:w="1000" w:type="dxa"/>
            <w:tcBorders>
              <w:top w:val="nil"/>
              <w:left w:val="nil"/>
              <w:bottom w:val="single" w:sz="4" w:space="0" w:color="auto"/>
              <w:right w:val="single" w:sz="8" w:space="0" w:color="auto"/>
            </w:tcBorders>
            <w:vAlign w:val="center"/>
            <w:hideMark/>
          </w:tcPr>
          <w:p w14:paraId="7FB15FFE"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C</w:t>
            </w:r>
            <w:r>
              <w:rPr>
                <w:rFonts w:ascii="Arial" w:hAnsi="Arial" w:cs="Arial"/>
                <w:b/>
                <w:bCs/>
                <w:color w:val="000000"/>
                <w:sz w:val="18"/>
                <w:szCs w:val="18"/>
                <w:vertAlign w:val="subscript"/>
                <w:lang w:val="en-US"/>
              </w:rPr>
              <w:t>LRB</w:t>
            </w:r>
          </w:p>
        </w:tc>
        <w:tc>
          <w:tcPr>
            <w:tcW w:w="0" w:type="auto"/>
            <w:vMerge/>
            <w:tcBorders>
              <w:top w:val="nil"/>
              <w:left w:val="single" w:sz="8" w:space="0" w:color="auto"/>
              <w:bottom w:val="single" w:sz="4" w:space="0" w:color="auto"/>
              <w:right w:val="single" w:sz="8" w:space="0" w:color="auto"/>
            </w:tcBorders>
            <w:vAlign w:val="center"/>
            <w:hideMark/>
          </w:tcPr>
          <w:p w14:paraId="52BC9BB8"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1000" w:type="dxa"/>
            <w:tcBorders>
              <w:top w:val="nil"/>
              <w:left w:val="nil"/>
              <w:bottom w:val="single" w:sz="4" w:space="0" w:color="auto"/>
              <w:right w:val="single" w:sz="8" w:space="0" w:color="auto"/>
            </w:tcBorders>
            <w:vAlign w:val="center"/>
            <w:hideMark/>
          </w:tcPr>
          <w:p w14:paraId="28AEB2D8"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(dB)</w:t>
            </w:r>
          </w:p>
        </w:tc>
        <w:tc>
          <w:tcPr>
            <w:tcW w:w="0" w:type="auto"/>
            <w:vMerge/>
            <w:tcBorders>
              <w:top w:val="nil"/>
              <w:left w:val="single" w:sz="8" w:space="0" w:color="auto"/>
              <w:bottom w:val="single" w:sz="4" w:space="0" w:color="auto"/>
              <w:right w:val="single" w:sz="8" w:space="0" w:color="auto"/>
            </w:tcBorders>
            <w:vAlign w:val="center"/>
            <w:hideMark/>
          </w:tcPr>
          <w:p w14:paraId="510FC981"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0" w:type="auto"/>
            <w:vMerge/>
            <w:tcBorders>
              <w:top w:val="nil"/>
              <w:left w:val="single" w:sz="8" w:space="0" w:color="auto"/>
              <w:bottom w:val="single" w:sz="4" w:space="0" w:color="auto"/>
              <w:right w:val="single" w:sz="8" w:space="0" w:color="auto"/>
            </w:tcBorders>
            <w:vAlign w:val="center"/>
            <w:hideMark/>
          </w:tcPr>
          <w:p w14:paraId="65B24D2D" w14:textId="77777777" w:rsidR="007F30A9" w:rsidRDefault="007F30A9">
            <w:pPr>
              <w:overflowPunct/>
              <w:autoSpaceDE/>
              <w:autoSpaceDN/>
              <w:adjustRightInd/>
              <w:spacing w:after="0"/>
              <w:rPr>
                <w:rFonts w:ascii="Arial" w:hAnsi="Arial" w:cs="Arial"/>
                <w:b/>
                <w:bCs/>
                <w:color w:val="000000"/>
                <w:sz w:val="18"/>
                <w:szCs w:val="18"/>
                <w:lang w:val="en-US" w:eastAsia="en-US"/>
              </w:rPr>
            </w:pPr>
          </w:p>
        </w:tc>
      </w:tr>
      <w:tr w:rsidR="007F30A9" w14:paraId="45592864" w14:textId="77777777" w:rsidTr="007F30A9">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4BBBAC07" w14:textId="77777777" w:rsidR="007F30A9" w:rsidRDefault="007F30A9" w:rsidP="009D5B9C">
            <w:pPr>
              <w:pStyle w:val="TAC"/>
              <w:rPr>
                <w:lang w:val="en-US" w:eastAsia="zh-CN"/>
              </w:rPr>
            </w:pPr>
            <w:r>
              <w:rPr>
                <w:lang w:val="en-US" w:eastAsia="zh-CN"/>
              </w:rPr>
              <w:t>CA_n8-n20-n28</w:t>
            </w:r>
          </w:p>
        </w:tc>
        <w:tc>
          <w:tcPr>
            <w:tcW w:w="877" w:type="dxa"/>
            <w:tcBorders>
              <w:top w:val="single" w:sz="4" w:space="0" w:color="auto"/>
              <w:left w:val="nil"/>
              <w:bottom w:val="single" w:sz="4" w:space="0" w:color="auto"/>
              <w:right w:val="single" w:sz="4" w:space="0" w:color="auto"/>
            </w:tcBorders>
            <w:vAlign w:val="center"/>
            <w:hideMark/>
          </w:tcPr>
          <w:p w14:paraId="79C3630E" w14:textId="77777777" w:rsidR="007F30A9" w:rsidRDefault="007F30A9" w:rsidP="009D5B9C">
            <w:pPr>
              <w:pStyle w:val="TAC"/>
              <w:rPr>
                <w:lang w:val="en-US" w:eastAsia="zh-CN"/>
              </w:rPr>
            </w:pPr>
            <w:r>
              <w:rPr>
                <w:lang w:val="en-US" w:eastAsia="zh-CN"/>
              </w:rPr>
              <w:t>n8</w:t>
            </w:r>
          </w:p>
        </w:tc>
        <w:tc>
          <w:tcPr>
            <w:tcW w:w="1000" w:type="dxa"/>
            <w:tcBorders>
              <w:top w:val="single" w:sz="4" w:space="0" w:color="auto"/>
              <w:left w:val="nil"/>
              <w:bottom w:val="single" w:sz="4" w:space="0" w:color="auto"/>
              <w:right w:val="single" w:sz="4" w:space="0" w:color="auto"/>
            </w:tcBorders>
            <w:vAlign w:val="center"/>
            <w:hideMark/>
          </w:tcPr>
          <w:p w14:paraId="57BBFA1C" w14:textId="77777777" w:rsidR="007F30A9" w:rsidRDefault="007F30A9" w:rsidP="009D5B9C">
            <w:pPr>
              <w:pStyle w:val="TAC"/>
              <w:rPr>
                <w:lang w:val="en-US" w:eastAsia="zh-CN"/>
              </w:rPr>
            </w:pPr>
            <w:r>
              <w:rPr>
                <w:lang w:val="en-US" w:eastAsia="zh-CN"/>
              </w:rPr>
              <w:t>N/A</w:t>
            </w:r>
          </w:p>
        </w:tc>
        <w:tc>
          <w:tcPr>
            <w:tcW w:w="1196" w:type="dxa"/>
            <w:tcBorders>
              <w:top w:val="single" w:sz="4" w:space="0" w:color="auto"/>
              <w:left w:val="nil"/>
              <w:bottom w:val="single" w:sz="4" w:space="0" w:color="auto"/>
              <w:right w:val="single" w:sz="4" w:space="0" w:color="auto"/>
            </w:tcBorders>
            <w:vAlign w:val="center"/>
            <w:hideMark/>
          </w:tcPr>
          <w:p w14:paraId="6176DEE9" w14:textId="77777777" w:rsidR="007F30A9" w:rsidRDefault="007F30A9" w:rsidP="009D5B9C">
            <w:pPr>
              <w:pStyle w:val="TAC"/>
              <w:rPr>
                <w:lang w:val="en-US" w:eastAsia="zh-CN"/>
              </w:rPr>
            </w:pPr>
            <w:r>
              <w:rPr>
                <w:lang w:val="en-US" w:eastAsia="zh-CN"/>
              </w:rPr>
              <w:t>5</w:t>
            </w:r>
          </w:p>
        </w:tc>
        <w:tc>
          <w:tcPr>
            <w:tcW w:w="1000" w:type="dxa"/>
            <w:tcBorders>
              <w:top w:val="single" w:sz="4" w:space="0" w:color="auto"/>
              <w:left w:val="nil"/>
              <w:bottom w:val="single" w:sz="4" w:space="0" w:color="auto"/>
              <w:right w:val="single" w:sz="4" w:space="0" w:color="auto"/>
            </w:tcBorders>
            <w:vAlign w:val="center"/>
            <w:hideMark/>
          </w:tcPr>
          <w:p w14:paraId="28526936" w14:textId="77777777" w:rsidR="007F30A9" w:rsidRDefault="007F30A9" w:rsidP="009D5B9C">
            <w:pPr>
              <w:pStyle w:val="TAC"/>
              <w:rPr>
                <w:lang w:val="en-US" w:eastAsia="zh-CN"/>
              </w:rPr>
            </w:pPr>
            <w:r>
              <w:rPr>
                <w:lang w:val="en-US" w:eastAsia="zh-CN"/>
              </w:rPr>
              <w:t>25</w:t>
            </w:r>
          </w:p>
        </w:tc>
        <w:tc>
          <w:tcPr>
            <w:tcW w:w="1000" w:type="dxa"/>
            <w:tcBorders>
              <w:top w:val="single" w:sz="4" w:space="0" w:color="auto"/>
              <w:left w:val="nil"/>
              <w:bottom w:val="single" w:sz="4" w:space="0" w:color="auto"/>
              <w:right w:val="single" w:sz="4" w:space="0" w:color="auto"/>
            </w:tcBorders>
            <w:vAlign w:val="center"/>
            <w:hideMark/>
          </w:tcPr>
          <w:p w14:paraId="7C9B0AEA" w14:textId="77777777" w:rsidR="007F30A9" w:rsidRDefault="007F30A9" w:rsidP="009D5B9C">
            <w:pPr>
              <w:pStyle w:val="TAC"/>
              <w:rPr>
                <w:lang w:val="en-US" w:eastAsia="zh-CN"/>
              </w:rPr>
            </w:pPr>
            <w:r>
              <w:rPr>
                <w:lang w:val="en-US" w:eastAsia="zh-CN"/>
              </w:rPr>
              <w:t>951.5</w:t>
            </w:r>
          </w:p>
        </w:tc>
        <w:tc>
          <w:tcPr>
            <w:tcW w:w="1000" w:type="dxa"/>
            <w:tcBorders>
              <w:top w:val="single" w:sz="4" w:space="0" w:color="auto"/>
              <w:left w:val="nil"/>
              <w:bottom w:val="single" w:sz="4" w:space="0" w:color="auto"/>
              <w:right w:val="single" w:sz="4" w:space="0" w:color="auto"/>
            </w:tcBorders>
            <w:vAlign w:val="center"/>
            <w:hideMark/>
          </w:tcPr>
          <w:p w14:paraId="62FEAC17" w14:textId="77777777" w:rsidR="007F30A9" w:rsidRDefault="007F30A9" w:rsidP="009D5B9C">
            <w:pPr>
              <w:pStyle w:val="TAC"/>
              <w:rPr>
                <w:lang w:eastAsia="ja-JP"/>
              </w:rPr>
            </w:pPr>
            <w:r>
              <w:rPr>
                <w:lang w:eastAsia="ja-JP"/>
              </w:rPr>
              <w:t>[25]</w:t>
            </w:r>
          </w:p>
        </w:tc>
        <w:tc>
          <w:tcPr>
            <w:tcW w:w="1003" w:type="dxa"/>
            <w:tcBorders>
              <w:top w:val="single" w:sz="4" w:space="0" w:color="auto"/>
              <w:left w:val="nil"/>
              <w:bottom w:val="single" w:sz="4" w:space="0" w:color="auto"/>
              <w:right w:val="single" w:sz="4" w:space="0" w:color="auto"/>
            </w:tcBorders>
            <w:vAlign w:val="center"/>
            <w:hideMark/>
          </w:tcPr>
          <w:p w14:paraId="5F1CDC93" w14:textId="77777777" w:rsidR="007F30A9" w:rsidRDefault="007F30A9" w:rsidP="009D5B9C">
            <w:pPr>
              <w:pStyle w:val="TAC"/>
              <w:rPr>
                <w:lang w:val="en-US" w:eastAsia="zh-CN"/>
              </w:rPr>
            </w:pPr>
            <w:r>
              <w:rPr>
                <w:lang w:val="en-US" w:eastAsia="zh-CN"/>
              </w:rPr>
              <w:t>FDD</w:t>
            </w:r>
          </w:p>
        </w:tc>
        <w:tc>
          <w:tcPr>
            <w:tcW w:w="934" w:type="dxa"/>
            <w:tcBorders>
              <w:top w:val="single" w:sz="4" w:space="0" w:color="auto"/>
              <w:left w:val="nil"/>
              <w:bottom w:val="single" w:sz="4" w:space="0" w:color="auto"/>
              <w:right w:val="single" w:sz="4" w:space="0" w:color="auto"/>
            </w:tcBorders>
            <w:vAlign w:val="center"/>
            <w:hideMark/>
          </w:tcPr>
          <w:p w14:paraId="7146D4A8" w14:textId="77777777" w:rsidR="007F30A9" w:rsidRDefault="007F30A9" w:rsidP="009D5B9C">
            <w:pPr>
              <w:pStyle w:val="TAC"/>
              <w:rPr>
                <w:lang w:eastAsia="ja-JP"/>
              </w:rPr>
            </w:pPr>
            <w:r>
              <w:rPr>
                <w:lang w:eastAsia="ja-JP"/>
              </w:rPr>
              <w:t>IMD3</w:t>
            </w:r>
          </w:p>
        </w:tc>
      </w:tr>
      <w:tr w:rsidR="007F30A9" w14:paraId="33B25DC5"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086F6BCF"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358791C2" w14:textId="77777777" w:rsidR="007F30A9" w:rsidRDefault="007F30A9" w:rsidP="009D5B9C">
            <w:pPr>
              <w:pStyle w:val="TAC"/>
              <w:rPr>
                <w:lang w:val="en-US" w:eastAsia="zh-CN"/>
              </w:rPr>
            </w:pPr>
            <w:r>
              <w:rPr>
                <w:lang w:val="en-US" w:eastAsia="zh-CN"/>
              </w:rPr>
              <w:t>n20</w:t>
            </w:r>
          </w:p>
        </w:tc>
        <w:tc>
          <w:tcPr>
            <w:tcW w:w="1000" w:type="dxa"/>
            <w:tcBorders>
              <w:top w:val="nil"/>
              <w:left w:val="nil"/>
              <w:bottom w:val="single" w:sz="4" w:space="0" w:color="auto"/>
              <w:right w:val="single" w:sz="4" w:space="0" w:color="auto"/>
            </w:tcBorders>
            <w:vAlign w:val="center"/>
            <w:hideMark/>
          </w:tcPr>
          <w:p w14:paraId="2CEF83BD" w14:textId="77777777" w:rsidR="007F30A9" w:rsidRDefault="007F30A9" w:rsidP="009D5B9C">
            <w:pPr>
              <w:pStyle w:val="TAC"/>
              <w:rPr>
                <w:lang w:val="en-US" w:eastAsia="zh-CN"/>
              </w:rPr>
            </w:pPr>
            <w:r>
              <w:rPr>
                <w:lang w:val="en-US" w:eastAsia="zh-CN"/>
              </w:rPr>
              <w:t>834.5</w:t>
            </w:r>
          </w:p>
        </w:tc>
        <w:tc>
          <w:tcPr>
            <w:tcW w:w="1196" w:type="dxa"/>
            <w:tcBorders>
              <w:top w:val="nil"/>
              <w:left w:val="nil"/>
              <w:bottom w:val="single" w:sz="4" w:space="0" w:color="auto"/>
              <w:right w:val="single" w:sz="4" w:space="0" w:color="auto"/>
            </w:tcBorders>
            <w:vAlign w:val="center"/>
            <w:hideMark/>
          </w:tcPr>
          <w:p w14:paraId="7B9DAF57"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6B5C99F5"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5A8B47DC" w14:textId="77777777" w:rsidR="007F30A9" w:rsidRDefault="007F30A9" w:rsidP="009D5B9C">
            <w:pPr>
              <w:pStyle w:val="TAC"/>
              <w:rPr>
                <w:lang w:val="en-US" w:eastAsia="zh-CN"/>
              </w:rPr>
            </w:pPr>
            <w:r>
              <w:rPr>
                <w:lang w:val="en-US" w:eastAsia="zh-CN"/>
              </w:rPr>
              <w:t>793.5</w:t>
            </w:r>
          </w:p>
        </w:tc>
        <w:tc>
          <w:tcPr>
            <w:tcW w:w="1000" w:type="dxa"/>
            <w:tcBorders>
              <w:top w:val="nil"/>
              <w:left w:val="nil"/>
              <w:bottom w:val="single" w:sz="4" w:space="0" w:color="auto"/>
              <w:right w:val="single" w:sz="4" w:space="0" w:color="auto"/>
            </w:tcBorders>
            <w:vAlign w:val="center"/>
            <w:hideMark/>
          </w:tcPr>
          <w:p w14:paraId="2C50A681"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2D1065B3"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691A5EC3" w14:textId="77777777" w:rsidR="007F30A9" w:rsidRDefault="007F30A9" w:rsidP="009D5B9C">
            <w:pPr>
              <w:pStyle w:val="TAC"/>
              <w:rPr>
                <w:lang w:eastAsia="ja-JP"/>
              </w:rPr>
            </w:pPr>
            <w:r>
              <w:rPr>
                <w:lang w:eastAsia="ja-JP"/>
              </w:rPr>
              <w:t>N/A</w:t>
            </w:r>
          </w:p>
        </w:tc>
      </w:tr>
      <w:tr w:rsidR="007F30A9" w14:paraId="1222CE3F"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5CC41CDD"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6A94435E" w14:textId="77777777" w:rsidR="007F30A9" w:rsidRDefault="007F30A9" w:rsidP="009D5B9C">
            <w:pPr>
              <w:pStyle w:val="TAC"/>
              <w:rPr>
                <w:lang w:val="en-US" w:eastAsia="zh-CN"/>
              </w:rPr>
            </w:pPr>
            <w:r>
              <w:rPr>
                <w:lang w:val="en-US" w:eastAsia="zh-CN"/>
              </w:rPr>
              <w:t>n28</w:t>
            </w:r>
          </w:p>
        </w:tc>
        <w:tc>
          <w:tcPr>
            <w:tcW w:w="1000" w:type="dxa"/>
            <w:tcBorders>
              <w:top w:val="nil"/>
              <w:left w:val="nil"/>
              <w:bottom w:val="single" w:sz="4" w:space="0" w:color="auto"/>
              <w:right w:val="single" w:sz="4" w:space="0" w:color="auto"/>
            </w:tcBorders>
            <w:vAlign w:val="center"/>
            <w:hideMark/>
          </w:tcPr>
          <w:p w14:paraId="54E95B5E" w14:textId="77777777" w:rsidR="007F30A9" w:rsidRDefault="007F30A9" w:rsidP="009D5B9C">
            <w:pPr>
              <w:pStyle w:val="TAC"/>
              <w:rPr>
                <w:lang w:val="en-US" w:eastAsia="zh-CN"/>
              </w:rPr>
            </w:pPr>
            <w:r>
              <w:rPr>
                <w:lang w:val="en-US" w:eastAsia="zh-CN"/>
              </w:rPr>
              <w:t>717.5</w:t>
            </w:r>
          </w:p>
        </w:tc>
        <w:tc>
          <w:tcPr>
            <w:tcW w:w="1196" w:type="dxa"/>
            <w:tcBorders>
              <w:top w:val="nil"/>
              <w:left w:val="nil"/>
              <w:bottom w:val="single" w:sz="4" w:space="0" w:color="auto"/>
              <w:right w:val="single" w:sz="4" w:space="0" w:color="auto"/>
            </w:tcBorders>
            <w:vAlign w:val="center"/>
            <w:hideMark/>
          </w:tcPr>
          <w:p w14:paraId="17630668"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4CF994C7"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1DCD7DB2" w14:textId="77777777" w:rsidR="007F30A9" w:rsidRDefault="007F30A9" w:rsidP="009D5B9C">
            <w:pPr>
              <w:pStyle w:val="TAC"/>
              <w:rPr>
                <w:lang w:val="en-US" w:eastAsia="zh-CN"/>
              </w:rPr>
            </w:pPr>
            <w:r>
              <w:rPr>
                <w:lang w:val="en-US" w:eastAsia="zh-CN"/>
              </w:rPr>
              <w:t>772.5</w:t>
            </w:r>
          </w:p>
        </w:tc>
        <w:tc>
          <w:tcPr>
            <w:tcW w:w="1000" w:type="dxa"/>
            <w:tcBorders>
              <w:top w:val="nil"/>
              <w:left w:val="nil"/>
              <w:bottom w:val="single" w:sz="4" w:space="0" w:color="auto"/>
              <w:right w:val="single" w:sz="4" w:space="0" w:color="auto"/>
            </w:tcBorders>
            <w:vAlign w:val="center"/>
            <w:hideMark/>
          </w:tcPr>
          <w:p w14:paraId="6F5BE29D"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33118FC8"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43C5B0F7" w14:textId="77777777" w:rsidR="007F30A9" w:rsidRDefault="007F30A9" w:rsidP="009D5B9C">
            <w:pPr>
              <w:pStyle w:val="TAC"/>
              <w:rPr>
                <w:lang w:eastAsia="ja-JP"/>
              </w:rPr>
            </w:pPr>
            <w:r>
              <w:rPr>
                <w:lang w:eastAsia="ja-JP"/>
              </w:rPr>
              <w:t>N/A</w:t>
            </w:r>
          </w:p>
        </w:tc>
      </w:tr>
      <w:tr w:rsidR="007F30A9" w14:paraId="238952C7"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5C4F0A8C"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5F547785" w14:textId="77777777" w:rsidR="007F30A9" w:rsidRDefault="007F30A9" w:rsidP="009D5B9C">
            <w:pPr>
              <w:pStyle w:val="TAC"/>
              <w:rPr>
                <w:lang w:val="en-US" w:eastAsia="zh-CN"/>
              </w:rPr>
            </w:pPr>
            <w:r>
              <w:rPr>
                <w:lang w:val="en-US" w:eastAsia="zh-CN"/>
              </w:rPr>
              <w:t>n8</w:t>
            </w:r>
          </w:p>
        </w:tc>
        <w:tc>
          <w:tcPr>
            <w:tcW w:w="1000" w:type="dxa"/>
            <w:tcBorders>
              <w:top w:val="nil"/>
              <w:left w:val="nil"/>
              <w:bottom w:val="single" w:sz="4" w:space="0" w:color="auto"/>
              <w:right w:val="single" w:sz="4" w:space="0" w:color="auto"/>
            </w:tcBorders>
            <w:vAlign w:val="center"/>
            <w:hideMark/>
          </w:tcPr>
          <w:p w14:paraId="467A2147" w14:textId="77777777" w:rsidR="007F30A9" w:rsidRDefault="007F30A9" w:rsidP="009D5B9C">
            <w:pPr>
              <w:pStyle w:val="TAC"/>
              <w:rPr>
                <w:lang w:val="en-US" w:eastAsia="zh-CN"/>
              </w:rPr>
            </w:pPr>
            <w:r>
              <w:rPr>
                <w:lang w:val="en-US" w:eastAsia="zh-CN"/>
              </w:rPr>
              <w:t>887.5</w:t>
            </w:r>
          </w:p>
        </w:tc>
        <w:tc>
          <w:tcPr>
            <w:tcW w:w="1196" w:type="dxa"/>
            <w:tcBorders>
              <w:top w:val="nil"/>
              <w:left w:val="nil"/>
              <w:bottom w:val="single" w:sz="4" w:space="0" w:color="auto"/>
              <w:right w:val="single" w:sz="4" w:space="0" w:color="auto"/>
            </w:tcBorders>
            <w:vAlign w:val="center"/>
            <w:hideMark/>
          </w:tcPr>
          <w:p w14:paraId="565B7337"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0D5FD755"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30D47CE5" w14:textId="77777777" w:rsidR="007F30A9" w:rsidRDefault="007F30A9" w:rsidP="009D5B9C">
            <w:pPr>
              <w:pStyle w:val="TAC"/>
              <w:rPr>
                <w:lang w:val="en-US" w:eastAsia="zh-CN"/>
              </w:rPr>
            </w:pPr>
            <w:r>
              <w:rPr>
                <w:lang w:val="en-US" w:eastAsia="zh-CN"/>
              </w:rPr>
              <w:t>932.5</w:t>
            </w:r>
          </w:p>
        </w:tc>
        <w:tc>
          <w:tcPr>
            <w:tcW w:w="1000" w:type="dxa"/>
            <w:tcBorders>
              <w:top w:val="nil"/>
              <w:left w:val="nil"/>
              <w:bottom w:val="single" w:sz="4" w:space="0" w:color="auto"/>
              <w:right w:val="single" w:sz="4" w:space="0" w:color="auto"/>
            </w:tcBorders>
            <w:vAlign w:val="center"/>
            <w:hideMark/>
          </w:tcPr>
          <w:p w14:paraId="62C82CB0"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3467516D"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7AAB953E" w14:textId="77777777" w:rsidR="007F30A9" w:rsidRDefault="007F30A9" w:rsidP="009D5B9C">
            <w:pPr>
              <w:pStyle w:val="TAC"/>
              <w:rPr>
                <w:lang w:eastAsia="ja-JP"/>
              </w:rPr>
            </w:pPr>
            <w:r>
              <w:rPr>
                <w:lang w:eastAsia="ja-JP"/>
              </w:rPr>
              <w:t>N/A</w:t>
            </w:r>
          </w:p>
        </w:tc>
      </w:tr>
      <w:tr w:rsidR="007F30A9" w14:paraId="4FE74115"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66395B4E"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4170B653" w14:textId="77777777" w:rsidR="007F30A9" w:rsidRDefault="007F30A9" w:rsidP="009D5B9C">
            <w:pPr>
              <w:pStyle w:val="TAC"/>
              <w:rPr>
                <w:lang w:val="en-US" w:eastAsia="zh-CN"/>
              </w:rPr>
            </w:pPr>
            <w:r>
              <w:rPr>
                <w:lang w:val="en-US" w:eastAsia="zh-CN"/>
              </w:rPr>
              <w:t>n20</w:t>
            </w:r>
          </w:p>
        </w:tc>
        <w:tc>
          <w:tcPr>
            <w:tcW w:w="1000" w:type="dxa"/>
            <w:tcBorders>
              <w:top w:val="nil"/>
              <w:left w:val="nil"/>
              <w:bottom w:val="single" w:sz="4" w:space="0" w:color="auto"/>
              <w:right w:val="single" w:sz="4" w:space="0" w:color="auto"/>
            </w:tcBorders>
            <w:vAlign w:val="center"/>
            <w:hideMark/>
          </w:tcPr>
          <w:p w14:paraId="1C0F52B7" w14:textId="77777777" w:rsidR="007F30A9" w:rsidRDefault="007F30A9" w:rsidP="009D5B9C">
            <w:pPr>
              <w:pStyle w:val="TAC"/>
              <w:rPr>
                <w:lang w:val="en-US" w:eastAsia="zh-CN"/>
              </w:rPr>
            </w:pPr>
            <w:r>
              <w:rPr>
                <w:lang w:val="en-US" w:eastAsia="zh-CN"/>
              </w:rPr>
              <w:t>834.5</w:t>
            </w:r>
          </w:p>
        </w:tc>
        <w:tc>
          <w:tcPr>
            <w:tcW w:w="1196" w:type="dxa"/>
            <w:tcBorders>
              <w:top w:val="nil"/>
              <w:left w:val="nil"/>
              <w:bottom w:val="single" w:sz="4" w:space="0" w:color="auto"/>
              <w:right w:val="single" w:sz="4" w:space="0" w:color="auto"/>
            </w:tcBorders>
            <w:vAlign w:val="center"/>
            <w:hideMark/>
          </w:tcPr>
          <w:p w14:paraId="12E4F1AD"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7418405A"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6169B9F9" w14:textId="77777777" w:rsidR="007F30A9" w:rsidRDefault="007F30A9" w:rsidP="009D5B9C">
            <w:pPr>
              <w:pStyle w:val="TAC"/>
              <w:rPr>
                <w:lang w:val="en-US" w:eastAsia="zh-CN"/>
              </w:rPr>
            </w:pPr>
            <w:r>
              <w:rPr>
                <w:lang w:val="en-US" w:eastAsia="zh-CN"/>
              </w:rPr>
              <w:t>793.5</w:t>
            </w:r>
          </w:p>
        </w:tc>
        <w:tc>
          <w:tcPr>
            <w:tcW w:w="1000" w:type="dxa"/>
            <w:tcBorders>
              <w:top w:val="nil"/>
              <w:left w:val="nil"/>
              <w:bottom w:val="single" w:sz="4" w:space="0" w:color="auto"/>
              <w:right w:val="single" w:sz="4" w:space="0" w:color="auto"/>
            </w:tcBorders>
            <w:vAlign w:val="center"/>
            <w:hideMark/>
          </w:tcPr>
          <w:p w14:paraId="30107A46"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032F89BA"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51C3642F" w14:textId="77777777" w:rsidR="007F30A9" w:rsidRDefault="007F30A9" w:rsidP="009D5B9C">
            <w:pPr>
              <w:pStyle w:val="TAC"/>
              <w:rPr>
                <w:lang w:eastAsia="ja-JP"/>
              </w:rPr>
            </w:pPr>
            <w:r>
              <w:rPr>
                <w:lang w:eastAsia="ja-JP"/>
              </w:rPr>
              <w:t>N/A</w:t>
            </w:r>
          </w:p>
        </w:tc>
      </w:tr>
      <w:tr w:rsidR="007F30A9" w14:paraId="2AF2895C" w14:textId="77777777" w:rsidTr="007F30A9">
        <w:trPr>
          <w:trHeight w:val="70"/>
          <w:jc w:val="center"/>
        </w:trPr>
        <w:tc>
          <w:tcPr>
            <w:tcW w:w="1610" w:type="dxa"/>
            <w:tcBorders>
              <w:top w:val="nil"/>
              <w:left w:val="single" w:sz="4" w:space="0" w:color="auto"/>
              <w:bottom w:val="single" w:sz="4" w:space="0" w:color="auto"/>
              <w:right w:val="single" w:sz="4" w:space="0" w:color="auto"/>
            </w:tcBorders>
            <w:vAlign w:val="center"/>
            <w:hideMark/>
          </w:tcPr>
          <w:p w14:paraId="75B8A395"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47688CFB" w14:textId="77777777" w:rsidR="007F30A9" w:rsidRDefault="007F30A9" w:rsidP="009D5B9C">
            <w:pPr>
              <w:pStyle w:val="TAC"/>
              <w:rPr>
                <w:lang w:val="en-US" w:eastAsia="zh-CN"/>
              </w:rPr>
            </w:pPr>
            <w:r>
              <w:rPr>
                <w:lang w:val="en-US" w:eastAsia="zh-CN"/>
              </w:rPr>
              <w:t>n28</w:t>
            </w:r>
          </w:p>
        </w:tc>
        <w:tc>
          <w:tcPr>
            <w:tcW w:w="1000" w:type="dxa"/>
            <w:tcBorders>
              <w:top w:val="nil"/>
              <w:left w:val="nil"/>
              <w:bottom w:val="single" w:sz="4" w:space="0" w:color="auto"/>
              <w:right w:val="single" w:sz="4" w:space="0" w:color="auto"/>
            </w:tcBorders>
            <w:vAlign w:val="center"/>
            <w:hideMark/>
          </w:tcPr>
          <w:p w14:paraId="10F54AC9" w14:textId="77777777" w:rsidR="007F30A9" w:rsidRDefault="007F30A9" w:rsidP="009D5B9C">
            <w:pPr>
              <w:pStyle w:val="TAC"/>
              <w:rPr>
                <w:lang w:val="en-US" w:eastAsia="zh-CN"/>
              </w:rPr>
            </w:pPr>
            <w:r>
              <w:rPr>
                <w:lang w:val="en-US" w:eastAsia="zh-CN"/>
              </w:rPr>
              <w:t>N/A</w:t>
            </w:r>
          </w:p>
        </w:tc>
        <w:tc>
          <w:tcPr>
            <w:tcW w:w="1196" w:type="dxa"/>
            <w:tcBorders>
              <w:top w:val="nil"/>
              <w:left w:val="nil"/>
              <w:bottom w:val="single" w:sz="4" w:space="0" w:color="auto"/>
              <w:right w:val="single" w:sz="4" w:space="0" w:color="auto"/>
            </w:tcBorders>
            <w:vAlign w:val="center"/>
            <w:hideMark/>
          </w:tcPr>
          <w:p w14:paraId="2D42AD14"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71F6AA9C"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1EFC146A" w14:textId="77777777" w:rsidR="007F30A9" w:rsidRDefault="007F30A9" w:rsidP="009D5B9C">
            <w:pPr>
              <w:pStyle w:val="TAC"/>
              <w:rPr>
                <w:lang w:val="en-US" w:eastAsia="zh-CN"/>
              </w:rPr>
            </w:pPr>
            <w:r>
              <w:rPr>
                <w:lang w:val="en-US" w:eastAsia="zh-CN"/>
              </w:rPr>
              <w:t>781.5</w:t>
            </w:r>
          </w:p>
        </w:tc>
        <w:tc>
          <w:tcPr>
            <w:tcW w:w="1000" w:type="dxa"/>
            <w:tcBorders>
              <w:top w:val="nil"/>
              <w:left w:val="nil"/>
              <w:bottom w:val="single" w:sz="4" w:space="0" w:color="auto"/>
              <w:right w:val="single" w:sz="4" w:space="0" w:color="auto"/>
            </w:tcBorders>
            <w:vAlign w:val="center"/>
            <w:hideMark/>
          </w:tcPr>
          <w:p w14:paraId="47A7F602" w14:textId="77777777" w:rsidR="007F30A9" w:rsidRDefault="007F30A9" w:rsidP="009D5B9C">
            <w:pPr>
              <w:pStyle w:val="TAC"/>
              <w:rPr>
                <w:lang w:eastAsia="ja-JP"/>
              </w:rPr>
            </w:pPr>
            <w:r>
              <w:rPr>
                <w:lang w:eastAsia="ja-JP"/>
              </w:rPr>
              <w:t>[25]</w:t>
            </w:r>
          </w:p>
        </w:tc>
        <w:tc>
          <w:tcPr>
            <w:tcW w:w="1003" w:type="dxa"/>
            <w:tcBorders>
              <w:top w:val="nil"/>
              <w:left w:val="nil"/>
              <w:bottom w:val="single" w:sz="4" w:space="0" w:color="auto"/>
              <w:right w:val="single" w:sz="4" w:space="0" w:color="auto"/>
            </w:tcBorders>
            <w:vAlign w:val="center"/>
            <w:hideMark/>
          </w:tcPr>
          <w:p w14:paraId="119579DB"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2E7072D8" w14:textId="77777777" w:rsidR="007F30A9" w:rsidRDefault="007F30A9" w:rsidP="009D5B9C">
            <w:pPr>
              <w:pStyle w:val="TAC"/>
              <w:rPr>
                <w:lang w:eastAsia="ja-JP"/>
              </w:rPr>
            </w:pPr>
            <w:r>
              <w:rPr>
                <w:lang w:eastAsia="ja-JP"/>
              </w:rPr>
              <w:t>IMD3</w:t>
            </w:r>
          </w:p>
        </w:tc>
      </w:tr>
    </w:tbl>
    <w:p w14:paraId="105FEC50" w14:textId="0FED80AD" w:rsidR="007F30A9" w:rsidRDefault="007F30A9" w:rsidP="0090665E">
      <w:pPr>
        <w:overflowPunct/>
        <w:autoSpaceDE/>
        <w:adjustRightInd/>
        <w:rPr>
          <w:rFonts w:eastAsiaTheme="minorEastAsia"/>
          <w:lang w:val="en-US" w:eastAsia="zh-CN"/>
        </w:rPr>
      </w:pPr>
    </w:p>
    <w:p w14:paraId="5B66F2D9" w14:textId="77777777" w:rsidR="009276C5" w:rsidRPr="00A67FB3" w:rsidRDefault="009276C5" w:rsidP="009276C5">
      <w:pPr>
        <w:pStyle w:val="Heading2"/>
        <w:rPr>
          <w:rFonts w:eastAsia="DengXian"/>
        </w:rPr>
      </w:pPr>
      <w:bookmarkStart w:id="603" w:name="_Toc137570195"/>
      <w:bookmarkStart w:id="604" w:name="_Toc145514214"/>
      <w:bookmarkStart w:id="605" w:name="_Toc146628345"/>
      <w:r w:rsidRPr="00A67FB3">
        <w:rPr>
          <w:rFonts w:eastAsia="DengXian" w:hint="eastAsia"/>
        </w:rPr>
        <w:t>5</w:t>
      </w:r>
      <w:r w:rsidRPr="00A67FB3">
        <w:rPr>
          <w:rFonts w:eastAsia="DengXian"/>
        </w:rPr>
        <w:t>.4</w:t>
      </w:r>
      <w:r w:rsidRPr="00A67FB3">
        <w:rPr>
          <w:rFonts w:eastAsia="DengXian"/>
        </w:rPr>
        <w:tab/>
        <w:t>CA_n5-n105</w:t>
      </w:r>
      <w:bookmarkEnd w:id="603"/>
      <w:bookmarkEnd w:id="604"/>
      <w:bookmarkEnd w:id="605"/>
    </w:p>
    <w:p w14:paraId="177F6107" w14:textId="77777777" w:rsidR="009276C5" w:rsidRPr="00A67FB3" w:rsidRDefault="009276C5" w:rsidP="009276C5">
      <w:pPr>
        <w:pStyle w:val="Heading3"/>
        <w:rPr>
          <w:rFonts w:eastAsia="DengXian"/>
        </w:rPr>
      </w:pPr>
      <w:bookmarkStart w:id="606" w:name="_Toc137570196"/>
      <w:bookmarkStart w:id="607" w:name="_Toc145514215"/>
      <w:bookmarkStart w:id="608" w:name="_Toc146628346"/>
      <w:r w:rsidRPr="00A67FB3">
        <w:rPr>
          <w:rFonts w:eastAsia="DengXian"/>
        </w:rPr>
        <w:t>5.4.1</w:t>
      </w:r>
      <w:r w:rsidRPr="00A67FB3">
        <w:rPr>
          <w:rFonts w:eastAsia="DengXian"/>
        </w:rPr>
        <w:tab/>
        <w:t>General</w:t>
      </w:r>
      <w:bookmarkEnd w:id="606"/>
      <w:bookmarkEnd w:id="607"/>
      <w:bookmarkEnd w:id="608"/>
    </w:p>
    <w:p w14:paraId="0CB9F621" w14:textId="77777777" w:rsidR="009276C5" w:rsidRPr="00A67FB3" w:rsidRDefault="009276C5" w:rsidP="009276C5">
      <w:pPr>
        <w:rPr>
          <w:rFonts w:eastAsia="DengXian"/>
        </w:rPr>
      </w:pPr>
      <w:r w:rsidRPr="00A67FB3">
        <w:rPr>
          <w:rFonts w:eastAsia="DengXian"/>
        </w:rPr>
        <w:t>In this configuration the uplink is also CA_n5A-n105A, but there are two fall back options:</w:t>
      </w:r>
    </w:p>
    <w:p w14:paraId="55240663" w14:textId="77777777" w:rsidR="009276C5" w:rsidRPr="00A67FB3" w:rsidRDefault="009276C5" w:rsidP="009276C5">
      <w:pPr>
        <w:pStyle w:val="B10"/>
        <w:rPr>
          <w:rFonts w:eastAsia="MS Mincho"/>
        </w:rPr>
      </w:pPr>
      <w:r w:rsidRPr="00A67FB3">
        <w:rPr>
          <w:rFonts w:eastAsia="MS Mincho"/>
        </w:rPr>
        <w:t>DL_n5A-n105A_UL_n5A_BCS0</w:t>
      </w:r>
    </w:p>
    <w:p w14:paraId="6215D8DB" w14:textId="77777777" w:rsidR="009276C5" w:rsidRPr="00A67FB3" w:rsidRDefault="009276C5" w:rsidP="009276C5">
      <w:pPr>
        <w:pStyle w:val="B10"/>
        <w:rPr>
          <w:rFonts w:eastAsia="MS Mincho"/>
        </w:rPr>
      </w:pPr>
      <w:r w:rsidRPr="00A67FB3">
        <w:rPr>
          <w:rFonts w:eastAsia="MS Mincho"/>
        </w:rPr>
        <w:t>UL_n5A-n105A_UL_n105A_BCS0</w:t>
      </w:r>
    </w:p>
    <w:p w14:paraId="7B2D420A" w14:textId="77777777" w:rsidR="009276C5" w:rsidRPr="00B227B4" w:rsidRDefault="009276C5" w:rsidP="009276C5">
      <w:r w:rsidRPr="00B227B4">
        <w:t xml:space="preserve">The aggregated spectrum allocation for </w:t>
      </w:r>
      <w:r w:rsidRPr="00A67FB3">
        <w:rPr>
          <w:rFonts w:eastAsia="DengXian"/>
        </w:rPr>
        <w:t>CA_n5A-n105A</w:t>
      </w:r>
      <w:r>
        <w:rPr>
          <w:rFonts w:eastAsia="DengXian"/>
        </w:rPr>
        <w:t xml:space="preserve"> is illustrated in Figure 5.4.1-1.</w:t>
      </w:r>
    </w:p>
    <w:p w14:paraId="124B7CD6" w14:textId="77777777" w:rsidR="009276C5" w:rsidRPr="00B227B4" w:rsidRDefault="009276C5" w:rsidP="009276C5">
      <w:pPr>
        <w:pStyle w:val="TH"/>
      </w:pPr>
      <w:r>
        <w:object w:dxaOrig="11686" w:dyaOrig="1320" w14:anchorId="1BAD1E0F">
          <v:shape id="_x0000_i1028" type="#_x0000_t75" style="width:481.5pt;height:53.5pt" o:ole="">
            <v:imagedata r:id="rId32" o:title=""/>
          </v:shape>
          <o:OLEObject Type="Embed" ProgID="Visio.Drawing.15" ShapeID="_x0000_i1028" DrawAspect="Content" ObjectID="_1757242477" r:id="rId33"/>
        </w:object>
      </w:r>
      <w:r w:rsidRPr="00E71076">
        <w:t xml:space="preserve"> </w:t>
      </w:r>
      <w:r w:rsidRPr="00B227B4">
        <w:t>Figure 5.4.1-1: Aggregated spectrum allocation for CA_n5A-n105A</w:t>
      </w:r>
    </w:p>
    <w:p w14:paraId="7500D350" w14:textId="77777777" w:rsidR="009276C5" w:rsidRDefault="009276C5" w:rsidP="009276C5"/>
    <w:p w14:paraId="3BB79F65" w14:textId="77777777" w:rsidR="009276C5" w:rsidRDefault="009276C5" w:rsidP="009276C5">
      <w:pPr>
        <w:pStyle w:val="Heading3"/>
        <w:rPr>
          <w:rFonts w:eastAsia="DengXian"/>
        </w:rPr>
      </w:pPr>
      <w:bookmarkStart w:id="609" w:name="_Toc137570197"/>
      <w:bookmarkStart w:id="610" w:name="_Toc145514216"/>
      <w:bookmarkStart w:id="611" w:name="_Toc146628347"/>
      <w:r w:rsidRPr="00A67FB3">
        <w:rPr>
          <w:rFonts w:eastAsia="DengXian"/>
        </w:rPr>
        <w:t>5.4.2</w:t>
      </w:r>
      <w:r w:rsidRPr="00A67FB3">
        <w:rPr>
          <w:rFonts w:eastAsia="DengXian"/>
        </w:rPr>
        <w:tab/>
        <w:t>UE RF architecture assumption</w:t>
      </w:r>
      <w:bookmarkEnd w:id="609"/>
      <w:bookmarkEnd w:id="610"/>
      <w:bookmarkEnd w:id="611"/>
    </w:p>
    <w:p w14:paraId="0E6ABEEF" w14:textId="77777777" w:rsidR="009276C5" w:rsidRDefault="009276C5" w:rsidP="009276C5">
      <w:r w:rsidRPr="00E71076">
        <w:rPr>
          <w:rFonts w:eastAsia="SimSun"/>
        </w:rPr>
        <w:t xml:space="preserve">The UE RF architectures with 2 antenna and 3 antenna </w:t>
      </w:r>
      <w:r>
        <w:rPr>
          <w:rFonts w:eastAsia="SimSun"/>
        </w:rPr>
        <w:t>are</w:t>
      </w:r>
      <w:r w:rsidRPr="00E71076">
        <w:rPr>
          <w:rFonts w:eastAsia="SimSun"/>
        </w:rPr>
        <w:t xml:space="preserve"> assumed in th</w:t>
      </w:r>
      <w:r>
        <w:rPr>
          <w:rFonts w:eastAsia="SimSun"/>
        </w:rPr>
        <w:t>e feasibility study for CA_n5-n105</w:t>
      </w:r>
      <w:r w:rsidRPr="00E71076">
        <w:rPr>
          <w:rFonts w:eastAsia="SimSun"/>
        </w:rPr>
        <w:t>.</w:t>
      </w:r>
      <w:r>
        <w:rPr>
          <w:rFonts w:eastAsia="SimSun"/>
        </w:rPr>
        <w:t xml:space="preserve"> </w:t>
      </w:r>
      <w:r w:rsidRPr="00E71076">
        <w:rPr>
          <w:rFonts w:eastAsia="SimSun"/>
        </w:rPr>
        <w:t>The antenna number is the total number of antennas to support Main UL/DL and diversity DL for all bands.</w:t>
      </w:r>
    </w:p>
    <w:p w14:paraId="302B971D" w14:textId="77777777" w:rsidR="009276C5" w:rsidRDefault="009276C5" w:rsidP="009276C5"/>
    <w:p w14:paraId="13510788" w14:textId="77777777" w:rsidR="009276C5" w:rsidRDefault="009276C5" w:rsidP="009276C5">
      <w:pPr>
        <w:pStyle w:val="Heading4"/>
        <w:rPr>
          <w:rFonts w:eastAsia="Arial"/>
        </w:rPr>
      </w:pPr>
      <w:bookmarkStart w:id="612" w:name="_Toc137570198"/>
      <w:bookmarkStart w:id="613" w:name="_Toc145514217"/>
      <w:bookmarkStart w:id="614" w:name="_Toc146628348"/>
      <w:r>
        <w:rPr>
          <w:rFonts w:eastAsia="Arial"/>
        </w:rPr>
        <w:t>5.4.2</w:t>
      </w:r>
      <w:r w:rsidRPr="00E71076">
        <w:rPr>
          <w:rFonts w:eastAsia="Arial"/>
        </w:rPr>
        <w:t>.1</w:t>
      </w:r>
      <w:r w:rsidRPr="00E71076">
        <w:rPr>
          <w:rFonts w:eastAsia="Arial"/>
        </w:rPr>
        <w:tab/>
        <w:t>UE RF architecture with two antennas</w:t>
      </w:r>
      <w:bookmarkEnd w:id="612"/>
      <w:bookmarkEnd w:id="613"/>
      <w:bookmarkEnd w:id="614"/>
    </w:p>
    <w:p w14:paraId="269AB7A3" w14:textId="77777777" w:rsidR="009276C5" w:rsidRPr="00E71076" w:rsidRDefault="009276C5" w:rsidP="009276C5">
      <w:pPr>
        <w:rPr>
          <w:rFonts w:eastAsia="SimSun"/>
        </w:rPr>
      </w:pPr>
      <w:r>
        <w:rPr>
          <w:rFonts w:eastAsia="SimSun"/>
        </w:rPr>
        <w:t>For CA_n5-n105</w:t>
      </w:r>
      <w:r w:rsidRPr="00E71076">
        <w:rPr>
          <w:rFonts w:eastAsia="SimSun"/>
        </w:rPr>
        <w:t xml:space="preserve"> with 2-antenna implementation, there are two potential UE RF architectures as shown in Figure 5.</w:t>
      </w:r>
      <w:r>
        <w:rPr>
          <w:rFonts w:eastAsia="SimSun"/>
        </w:rPr>
        <w:t>4.2</w:t>
      </w:r>
      <w:r w:rsidRPr="00E71076">
        <w:rPr>
          <w:rFonts w:eastAsia="SimSun"/>
        </w:rPr>
        <w:t>.1-1.</w:t>
      </w:r>
    </w:p>
    <w:p w14:paraId="1883A9C8" w14:textId="77777777" w:rsidR="009276C5" w:rsidRDefault="009276C5" w:rsidP="009276C5">
      <w:pPr>
        <w:pStyle w:val="TH"/>
      </w:pPr>
      <w:r>
        <w:rPr>
          <w:noProof/>
          <w:lang w:val="en-US" w:eastAsia="zh-CN"/>
        </w:rPr>
        <w:drawing>
          <wp:inline distT="0" distB="0" distL="0" distR="0" wp14:anchorId="5FC7542B" wp14:editId="7CF4F153">
            <wp:extent cx="4413250" cy="2133527"/>
            <wp:effectExtent l="0" t="0" r="6350" b="635"/>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wo antennas RF architecture (a) for CA_n5-n105.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425197" cy="2139303"/>
                    </a:xfrm>
                    <a:prstGeom prst="rect">
                      <a:avLst/>
                    </a:prstGeom>
                  </pic:spPr>
                </pic:pic>
              </a:graphicData>
            </a:graphic>
          </wp:inline>
        </w:drawing>
      </w:r>
    </w:p>
    <w:p w14:paraId="0E150EAA" w14:textId="77777777" w:rsidR="009276C5" w:rsidRDefault="009276C5" w:rsidP="009276C5">
      <w:pPr>
        <w:pStyle w:val="TF"/>
      </w:pPr>
      <w:r w:rsidRPr="00B227B4">
        <w:t>Figure 5.4.</w:t>
      </w:r>
      <w:r>
        <w:t>2.1</w:t>
      </w:r>
      <w:r w:rsidRPr="00B227B4">
        <w:t>-1</w:t>
      </w:r>
      <w:r>
        <w:t>a</w:t>
      </w:r>
      <w:r w:rsidRPr="00B227B4">
        <w:t xml:space="preserve">: </w:t>
      </w:r>
      <w:r>
        <w:t>Potential UE architecture with 2 antenna to support CA_n5-n105</w:t>
      </w:r>
    </w:p>
    <w:p w14:paraId="58E03B4A" w14:textId="77777777" w:rsidR="009276C5" w:rsidRDefault="009276C5" w:rsidP="009276C5"/>
    <w:p w14:paraId="2D4F742E" w14:textId="77777777" w:rsidR="009276C5" w:rsidRPr="002F6018" w:rsidRDefault="009276C5" w:rsidP="009276C5">
      <w:pPr>
        <w:pStyle w:val="TH"/>
        <w:rPr>
          <w:rFonts w:eastAsia="DengXian"/>
        </w:rPr>
      </w:pPr>
      <w:r>
        <w:rPr>
          <w:noProof/>
          <w:lang w:val="en-US" w:eastAsia="zh-CN"/>
        </w:rPr>
        <w:lastRenderedPageBreak/>
        <w:drawing>
          <wp:inline distT="0" distB="0" distL="0" distR="0" wp14:anchorId="5BDAF915" wp14:editId="7A928540">
            <wp:extent cx="4191000" cy="2304869"/>
            <wp:effectExtent l="0" t="0" r="0" b="635"/>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wo antennas RF architecture (b) for CA_n5-n105.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06755" cy="2313534"/>
                    </a:xfrm>
                    <a:prstGeom prst="rect">
                      <a:avLst/>
                    </a:prstGeom>
                  </pic:spPr>
                </pic:pic>
              </a:graphicData>
            </a:graphic>
          </wp:inline>
        </w:drawing>
      </w:r>
    </w:p>
    <w:p w14:paraId="5C28CA92" w14:textId="77777777" w:rsidR="009276C5" w:rsidRPr="00B227B4" w:rsidRDefault="009276C5" w:rsidP="009276C5">
      <w:pPr>
        <w:pStyle w:val="TF"/>
      </w:pPr>
      <w:r>
        <w:t>Figure 5.4.2.1-1b</w:t>
      </w:r>
      <w:r w:rsidRPr="00B227B4">
        <w:t>: Potential UE architecture with 2 antenna to support CA_n5-n105</w:t>
      </w:r>
    </w:p>
    <w:p w14:paraId="23F03648" w14:textId="77777777" w:rsidR="009276C5" w:rsidRDefault="009276C5" w:rsidP="009276C5">
      <w:pPr>
        <w:rPr>
          <w:rFonts w:eastAsia="SimSun"/>
        </w:rPr>
      </w:pPr>
    </w:p>
    <w:p w14:paraId="515F2991" w14:textId="77777777" w:rsidR="009276C5" w:rsidRPr="00591B19" w:rsidRDefault="009276C5" w:rsidP="009276C5">
      <w:pPr>
        <w:rPr>
          <w:rFonts w:eastAsia="SimSun"/>
        </w:rPr>
      </w:pPr>
      <w:r>
        <w:rPr>
          <w:rFonts w:eastAsia="SimSun"/>
        </w:rPr>
        <w:t>The topology for 2-antenna architecture illustrated in Figure 5.4.2.1-1a</w:t>
      </w:r>
      <w:r w:rsidRPr="00591B19">
        <w:rPr>
          <w:rFonts w:eastAsia="SimSun"/>
        </w:rPr>
        <w:t xml:space="preserve"> is listed as below.</w:t>
      </w:r>
    </w:p>
    <w:p w14:paraId="4ACA8F78" w14:textId="77777777" w:rsidR="009276C5" w:rsidRPr="00591B19" w:rsidRDefault="009276C5" w:rsidP="009276C5">
      <w:pPr>
        <w:pStyle w:val="B10"/>
        <w:rPr>
          <w:rFonts w:eastAsia="SimSun"/>
        </w:rPr>
      </w:pPr>
      <w:r w:rsidRPr="00591B19">
        <w:rPr>
          <w:rFonts w:eastAsia="SimSun"/>
        </w:rPr>
        <w:t>-</w:t>
      </w:r>
      <w:r>
        <w:rPr>
          <w:rFonts w:eastAsia="SimSun"/>
        </w:rPr>
        <w:tab/>
        <w:t>1) n105UL+n105</w:t>
      </w:r>
      <w:r w:rsidRPr="00591B19">
        <w:rPr>
          <w:rFonts w:eastAsia="SimSun"/>
        </w:rPr>
        <w:t>DL+n5UL+n5DL quadplexer on antenna 1</w:t>
      </w:r>
    </w:p>
    <w:p w14:paraId="57EEC8BB" w14:textId="77777777" w:rsidR="009276C5" w:rsidRPr="00591B19" w:rsidRDefault="009276C5" w:rsidP="009276C5">
      <w:pPr>
        <w:pStyle w:val="B10"/>
        <w:rPr>
          <w:rFonts w:eastAsia="SimSun"/>
        </w:rPr>
      </w:pPr>
      <w:r w:rsidRPr="00591B19">
        <w:rPr>
          <w:rFonts w:eastAsia="SimSun"/>
        </w:rPr>
        <w:t>-</w:t>
      </w:r>
      <w:r>
        <w:rPr>
          <w:rFonts w:eastAsia="SimSun"/>
        </w:rPr>
        <w:tab/>
        <w:t>2) n5DL+n105</w:t>
      </w:r>
      <w:r w:rsidRPr="00591B19">
        <w:rPr>
          <w:rFonts w:eastAsia="SimSun"/>
        </w:rPr>
        <w:t>DL duplexer on antenna 2</w:t>
      </w:r>
    </w:p>
    <w:p w14:paraId="7E979B7A" w14:textId="77777777" w:rsidR="009276C5" w:rsidRPr="00591B19" w:rsidRDefault="009276C5" w:rsidP="009276C5">
      <w:pPr>
        <w:rPr>
          <w:rFonts w:eastAsia="SimSun"/>
        </w:rPr>
      </w:pPr>
      <w:r>
        <w:rPr>
          <w:rFonts w:eastAsia="SimSun"/>
        </w:rPr>
        <w:t>The topology for 2-antenna architecture illustrated in Figure 5.4.2.1-1b</w:t>
      </w:r>
      <w:r w:rsidRPr="00591B19">
        <w:rPr>
          <w:rFonts w:eastAsia="SimSun"/>
        </w:rPr>
        <w:t xml:space="preserve"> is listed as below.</w:t>
      </w:r>
    </w:p>
    <w:p w14:paraId="19348697" w14:textId="77777777" w:rsidR="009276C5" w:rsidRPr="00591B19" w:rsidRDefault="009276C5" w:rsidP="009276C5">
      <w:pPr>
        <w:pStyle w:val="B10"/>
        <w:rPr>
          <w:rFonts w:eastAsia="SimSun"/>
        </w:rPr>
      </w:pPr>
      <w:r w:rsidRPr="00591B19">
        <w:rPr>
          <w:rFonts w:eastAsia="SimSun"/>
        </w:rPr>
        <w:t>-</w:t>
      </w:r>
      <w:r w:rsidRPr="00591B19">
        <w:rPr>
          <w:rFonts w:eastAsia="SimSun"/>
        </w:rPr>
        <w:tab/>
        <w:t>1) n5UL</w:t>
      </w:r>
      <w:r>
        <w:rPr>
          <w:rFonts w:eastAsia="SimSun"/>
        </w:rPr>
        <w:t>+n5DL+n105</w:t>
      </w:r>
      <w:r w:rsidRPr="00591B19">
        <w:rPr>
          <w:rFonts w:eastAsia="SimSun"/>
        </w:rPr>
        <w:t>DL triplexer on antenna 1</w:t>
      </w:r>
    </w:p>
    <w:p w14:paraId="0F1C1EA8" w14:textId="77777777" w:rsidR="009276C5" w:rsidRPr="00591B19" w:rsidRDefault="009276C5" w:rsidP="009276C5">
      <w:pPr>
        <w:pStyle w:val="B10"/>
        <w:rPr>
          <w:rFonts w:eastAsia="SimSun"/>
        </w:rPr>
      </w:pPr>
      <w:r w:rsidRPr="00591B19">
        <w:rPr>
          <w:rFonts w:eastAsia="SimSun"/>
        </w:rPr>
        <w:t>-</w:t>
      </w:r>
      <w:r>
        <w:rPr>
          <w:rFonts w:eastAsia="SimSun"/>
        </w:rPr>
        <w:tab/>
        <w:t>2) n105UL+n105</w:t>
      </w:r>
      <w:r w:rsidRPr="00591B19">
        <w:rPr>
          <w:rFonts w:eastAsia="SimSun"/>
        </w:rPr>
        <w:t>DL+n5DL triplexer on antenna 2</w:t>
      </w:r>
    </w:p>
    <w:p w14:paraId="44D0D7AA" w14:textId="77777777" w:rsidR="009276C5" w:rsidRDefault="009276C5" w:rsidP="009276C5">
      <w:pPr>
        <w:widowControl w:val="0"/>
        <w:spacing w:after="0"/>
        <w:jc w:val="both"/>
      </w:pPr>
    </w:p>
    <w:p w14:paraId="1AEE7D49" w14:textId="77777777" w:rsidR="009276C5" w:rsidRPr="00E71076" w:rsidRDefault="009276C5" w:rsidP="009276C5">
      <w:pPr>
        <w:pStyle w:val="Heading4"/>
        <w:rPr>
          <w:rFonts w:eastAsia="Arial"/>
        </w:rPr>
      </w:pPr>
      <w:bookmarkStart w:id="615" w:name="_Toc137570199"/>
      <w:bookmarkStart w:id="616" w:name="_Toc145514218"/>
      <w:bookmarkStart w:id="617" w:name="_Toc146628349"/>
      <w:r>
        <w:rPr>
          <w:rFonts w:eastAsia="Arial"/>
        </w:rPr>
        <w:t>5.4.2</w:t>
      </w:r>
      <w:r w:rsidRPr="00E71076">
        <w:rPr>
          <w:rFonts w:eastAsia="Arial"/>
        </w:rPr>
        <w:t>.</w:t>
      </w:r>
      <w:r>
        <w:rPr>
          <w:rFonts w:eastAsia="Arial"/>
        </w:rPr>
        <w:t>2</w:t>
      </w:r>
      <w:r>
        <w:rPr>
          <w:rFonts w:eastAsia="Arial"/>
        </w:rPr>
        <w:tab/>
        <w:t>UE RF architecture with three</w:t>
      </w:r>
      <w:r w:rsidRPr="00E71076">
        <w:rPr>
          <w:rFonts w:eastAsia="Arial"/>
        </w:rPr>
        <w:t xml:space="preserve"> antennas</w:t>
      </w:r>
      <w:bookmarkEnd w:id="615"/>
      <w:bookmarkEnd w:id="616"/>
      <w:bookmarkEnd w:id="617"/>
    </w:p>
    <w:p w14:paraId="4A491BE8" w14:textId="77777777" w:rsidR="009276C5" w:rsidRPr="00B227B4" w:rsidRDefault="009276C5" w:rsidP="009276C5">
      <w:r>
        <w:rPr>
          <w:rFonts w:eastAsia="SimSun"/>
        </w:rPr>
        <w:t xml:space="preserve">Figure </w:t>
      </w:r>
      <w:r w:rsidRPr="00E71076">
        <w:rPr>
          <w:rFonts w:eastAsia="SimSun"/>
        </w:rPr>
        <w:t>5.</w:t>
      </w:r>
      <w:r>
        <w:rPr>
          <w:rFonts w:eastAsia="SimSun"/>
        </w:rPr>
        <w:t>4.2.2-1 illustrates the potential UE RF architecture for CA_n5-n105 with a 3</w:t>
      </w:r>
      <w:r w:rsidRPr="00E71076">
        <w:rPr>
          <w:rFonts w:eastAsia="SimSun"/>
        </w:rPr>
        <w:t>-antenna implementation</w:t>
      </w:r>
      <w:r>
        <w:rPr>
          <w:rFonts w:eastAsia="SimSun"/>
        </w:rPr>
        <w:t>.</w:t>
      </w:r>
    </w:p>
    <w:p w14:paraId="71C06A92" w14:textId="77777777" w:rsidR="009276C5" w:rsidRDefault="009276C5" w:rsidP="009276C5">
      <w:pPr>
        <w:pStyle w:val="TH"/>
      </w:pPr>
      <w:r>
        <w:rPr>
          <w:noProof/>
          <w:lang w:val="en-US" w:eastAsia="zh-CN"/>
        </w:rPr>
        <w:drawing>
          <wp:inline distT="0" distB="0" distL="0" distR="0" wp14:anchorId="620ED44B" wp14:editId="6DF33EC0">
            <wp:extent cx="5130800" cy="2127107"/>
            <wp:effectExtent l="0" t="0" r="0" b="6985"/>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hree antennas RF architecture for CA_n5-n105.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150946" cy="2135459"/>
                    </a:xfrm>
                    <a:prstGeom prst="rect">
                      <a:avLst/>
                    </a:prstGeom>
                  </pic:spPr>
                </pic:pic>
              </a:graphicData>
            </a:graphic>
          </wp:inline>
        </w:drawing>
      </w:r>
    </w:p>
    <w:p w14:paraId="7DC55454" w14:textId="77777777" w:rsidR="009276C5" w:rsidRDefault="009276C5" w:rsidP="009276C5">
      <w:pPr>
        <w:pStyle w:val="TF"/>
      </w:pPr>
      <w:r>
        <w:t>Figure 5.4.2.2</w:t>
      </w:r>
      <w:r w:rsidRPr="004E7FE3">
        <w:t xml:space="preserve">-1: Potential UE architecture with </w:t>
      </w:r>
      <w:r>
        <w:t>3</w:t>
      </w:r>
      <w:r w:rsidRPr="004E7FE3">
        <w:t xml:space="preserve"> antenna to support CA_n5-n105</w:t>
      </w:r>
    </w:p>
    <w:p w14:paraId="16410CEF" w14:textId="77777777" w:rsidR="009276C5" w:rsidRDefault="009276C5" w:rsidP="009276C5"/>
    <w:p w14:paraId="5899EE63" w14:textId="77777777" w:rsidR="009276C5" w:rsidRPr="00D76E85" w:rsidRDefault="009276C5" w:rsidP="009276C5">
      <w:pPr>
        <w:rPr>
          <w:rFonts w:eastAsia="SimSun"/>
        </w:rPr>
      </w:pPr>
      <w:r w:rsidRPr="00D76E85">
        <w:rPr>
          <w:rFonts w:eastAsia="SimSun"/>
        </w:rPr>
        <w:t xml:space="preserve">The topology for </w:t>
      </w:r>
      <w:r>
        <w:rPr>
          <w:rFonts w:eastAsia="SimSun"/>
        </w:rPr>
        <w:t>3-</w:t>
      </w:r>
      <w:r w:rsidRPr="00D76E85">
        <w:rPr>
          <w:rFonts w:eastAsia="SimSun"/>
        </w:rPr>
        <w:t>antenna architecture</w:t>
      </w:r>
      <w:r>
        <w:rPr>
          <w:rFonts w:eastAsia="SimSun"/>
        </w:rPr>
        <w:t xml:space="preserve"> illustrated in Figure 5.4.2.2-1</w:t>
      </w:r>
      <w:r w:rsidRPr="00D76E85">
        <w:rPr>
          <w:rFonts w:eastAsia="SimSun"/>
        </w:rPr>
        <w:t xml:space="preserve"> is listed as below:</w:t>
      </w:r>
    </w:p>
    <w:p w14:paraId="245B2355" w14:textId="77777777" w:rsidR="009276C5" w:rsidRPr="00D76E85" w:rsidRDefault="009276C5" w:rsidP="009276C5">
      <w:pPr>
        <w:pStyle w:val="B10"/>
        <w:rPr>
          <w:rFonts w:eastAsia="SimSun"/>
        </w:rPr>
      </w:pPr>
      <w:r>
        <w:rPr>
          <w:rFonts w:eastAsia="SimSun"/>
        </w:rPr>
        <w:tab/>
        <w:t>1) n105UL+n105</w:t>
      </w:r>
      <w:r w:rsidRPr="00D76E85">
        <w:rPr>
          <w:rFonts w:eastAsia="SimSun"/>
        </w:rPr>
        <w:t>DL duplexer on antenna 1</w:t>
      </w:r>
    </w:p>
    <w:p w14:paraId="576745C6" w14:textId="77777777" w:rsidR="009276C5" w:rsidRPr="00D76E85" w:rsidRDefault="009276C5" w:rsidP="009276C5">
      <w:pPr>
        <w:pStyle w:val="B10"/>
        <w:rPr>
          <w:rFonts w:eastAsia="SimSun"/>
        </w:rPr>
      </w:pPr>
      <w:r w:rsidRPr="00D76E85">
        <w:rPr>
          <w:rFonts w:eastAsia="SimSun"/>
        </w:rPr>
        <w:tab/>
        <w:t>2) n5UL+n5DL duplexer on antenna 2</w:t>
      </w:r>
    </w:p>
    <w:p w14:paraId="2FECAB3A" w14:textId="77777777" w:rsidR="009276C5" w:rsidRPr="00D76E85" w:rsidRDefault="009276C5" w:rsidP="009276C5">
      <w:pPr>
        <w:pStyle w:val="B10"/>
        <w:rPr>
          <w:rFonts w:eastAsia="SimSun"/>
        </w:rPr>
      </w:pPr>
      <w:r>
        <w:rPr>
          <w:rFonts w:eastAsia="SimSun"/>
        </w:rPr>
        <w:tab/>
        <w:t>3) n5DL+n105</w:t>
      </w:r>
      <w:r w:rsidRPr="00D76E85">
        <w:rPr>
          <w:rFonts w:eastAsia="SimSun"/>
        </w:rPr>
        <w:t>DL duplexer on antenna 3</w:t>
      </w:r>
    </w:p>
    <w:p w14:paraId="257191EF" w14:textId="77777777" w:rsidR="009276C5" w:rsidRPr="00B227B4" w:rsidRDefault="009276C5" w:rsidP="009276C5"/>
    <w:p w14:paraId="10F84AB4" w14:textId="77777777" w:rsidR="009276C5" w:rsidRPr="003225B2" w:rsidRDefault="009276C5" w:rsidP="009276C5">
      <w:pPr>
        <w:pStyle w:val="Heading3"/>
        <w:rPr>
          <w:rFonts w:eastAsia="DengXian"/>
        </w:rPr>
      </w:pPr>
      <w:bookmarkStart w:id="618" w:name="_Toc137570200"/>
      <w:bookmarkStart w:id="619" w:name="_Toc145514219"/>
      <w:bookmarkStart w:id="620" w:name="_Toc146628350"/>
      <w:r w:rsidRPr="003225B2">
        <w:rPr>
          <w:rFonts w:eastAsia="DengXian"/>
        </w:rPr>
        <w:t>5.4.3</w:t>
      </w:r>
      <w:r w:rsidRPr="003225B2">
        <w:rPr>
          <w:rFonts w:eastAsia="DengXian"/>
        </w:rPr>
        <w:tab/>
        <w:t>Common for 1 band UL and 2 bands UL of CA_n5-n105</w:t>
      </w:r>
      <w:bookmarkEnd w:id="618"/>
      <w:bookmarkEnd w:id="619"/>
      <w:bookmarkEnd w:id="620"/>
    </w:p>
    <w:p w14:paraId="20569CCE" w14:textId="77777777" w:rsidR="009276C5" w:rsidRDefault="009276C5" w:rsidP="009276C5">
      <w:pPr>
        <w:pStyle w:val="Heading4"/>
        <w:rPr>
          <w:rFonts w:eastAsia="DengXian"/>
        </w:rPr>
      </w:pPr>
      <w:bookmarkStart w:id="621" w:name="_Toc137570201"/>
      <w:bookmarkStart w:id="622" w:name="_Toc145514220"/>
      <w:bookmarkStart w:id="623" w:name="_Toc146628351"/>
      <w:r w:rsidRPr="003225B2">
        <w:rPr>
          <w:rFonts w:eastAsia="DengXian"/>
        </w:rPr>
        <w:t>5.4.3.1</w:t>
      </w:r>
      <w:r w:rsidRPr="003225B2">
        <w:rPr>
          <w:rFonts w:eastAsia="DengXian"/>
        </w:rPr>
        <w:tab/>
        <w:t>Operating bands for CA</w:t>
      </w:r>
      <w:bookmarkEnd w:id="621"/>
      <w:bookmarkEnd w:id="622"/>
      <w:bookmarkEnd w:id="623"/>
    </w:p>
    <w:p w14:paraId="35CA5444" w14:textId="77777777" w:rsidR="009276C5" w:rsidRPr="00636179" w:rsidRDefault="009276C5" w:rsidP="009276C5">
      <w:pPr>
        <w:widowControl w:val="0"/>
        <w:spacing w:after="0"/>
        <w:jc w:val="both"/>
      </w:pPr>
      <w:r w:rsidRPr="00636179">
        <w:t xml:space="preserve">The operating bands for CA_n5-n105 </w:t>
      </w:r>
      <w:r>
        <w:rPr>
          <w:rFonts w:eastAsia="SimSun"/>
        </w:rPr>
        <w:t>are</w:t>
      </w:r>
      <w:r w:rsidRPr="00636179">
        <w:t xml:space="preserve"> provided in Table 5.4.3.1-1.</w:t>
      </w:r>
    </w:p>
    <w:p w14:paraId="2E0F8ED8" w14:textId="77777777" w:rsidR="009276C5" w:rsidRDefault="009276C5" w:rsidP="009276C5">
      <w:pPr>
        <w:pStyle w:val="TH"/>
        <w:rPr>
          <w:lang w:eastAsia="ja-JP"/>
        </w:rPr>
      </w:pPr>
      <w:r>
        <w:t xml:space="preserve">Table </w:t>
      </w:r>
      <w:r>
        <w:rPr>
          <w:lang w:val="en-US" w:eastAsia="zh-CN"/>
        </w:rPr>
        <w:t>5.4.3</w:t>
      </w:r>
      <w:r>
        <w:rPr>
          <w:lang w:eastAsia="zh-CN"/>
        </w:rPr>
        <w:t>.1</w:t>
      </w:r>
      <w:r>
        <w:t xml:space="preserve">-1: </w:t>
      </w:r>
      <w:r>
        <w:rPr>
          <w:lang w:val="en-US" w:eastAsia="zh-CN"/>
        </w:rPr>
        <w:t>CA</w:t>
      </w:r>
      <w:r>
        <w:rPr>
          <w:lang w:eastAsia="zh-CN"/>
        </w:rPr>
        <w:t xml:space="preserve"> band combination of </w:t>
      </w:r>
      <w:r>
        <w:rPr>
          <w:lang w:val="en-US" w:eastAsia="zh-CN"/>
        </w:rPr>
        <w:t>band n5+n105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276C5" w14:paraId="0DB5C450" w14:textId="77777777" w:rsidTr="00B26D1F">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5E7BBA7" w14:textId="77777777" w:rsidR="009276C5" w:rsidRDefault="009276C5" w:rsidP="00B26D1F">
            <w:pPr>
              <w:pStyle w:val="TAH"/>
              <w:rPr>
                <w:rFonts w:eastAsia="Malgun Gothic"/>
              </w:rPr>
            </w:pPr>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4616BE93" w14:textId="77777777" w:rsidR="009276C5" w:rsidRDefault="009276C5" w:rsidP="00B26D1F">
            <w:pPr>
              <w:pStyle w:val="TAH"/>
              <w:rPr>
                <w:rFonts w:eastAsia="Malgun Gothic"/>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7199DD20" w14:textId="77777777" w:rsidR="009276C5" w:rsidRDefault="009276C5" w:rsidP="00B26D1F">
            <w:pPr>
              <w:pStyle w:val="TAH"/>
              <w:rPr>
                <w:rFonts w:eastAsia="Malgun Gothic"/>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36C4F8A8" w14:textId="77777777" w:rsidR="009276C5" w:rsidRDefault="009276C5" w:rsidP="00B26D1F">
            <w:pPr>
              <w:pStyle w:val="TAH"/>
              <w:rPr>
                <w:rFonts w:eastAsia="Malgun Gothic" w:cs="Arial"/>
              </w:rPr>
            </w:pPr>
            <w:r>
              <w:rPr>
                <w:rFonts w:eastAsia="Malgun Gothic" w:cs="Arial"/>
              </w:rPr>
              <w:t>Duplex</w:t>
            </w:r>
          </w:p>
          <w:p w14:paraId="3D840B64" w14:textId="77777777" w:rsidR="009276C5" w:rsidRDefault="009276C5" w:rsidP="00B26D1F">
            <w:pPr>
              <w:pStyle w:val="TAH"/>
              <w:rPr>
                <w:rFonts w:ascii="Times New Roman" w:eastAsia="Malgun Gothic" w:hAnsi="Times New Roman"/>
              </w:rPr>
            </w:pPr>
            <w:r>
              <w:rPr>
                <w:rFonts w:eastAsia="Malgun Gothic" w:cs="Arial"/>
              </w:rPr>
              <w:t>mode</w:t>
            </w:r>
          </w:p>
        </w:tc>
      </w:tr>
      <w:tr w:rsidR="009276C5" w14:paraId="43971404"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1138E165"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4E2B993C" w14:textId="77777777" w:rsidR="009276C5" w:rsidRDefault="009276C5" w:rsidP="00B26D1F">
            <w:pPr>
              <w:pStyle w:val="TAH"/>
              <w:rPr>
                <w:rFonts w:eastAsia="Malgun Gothic"/>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79A27FD0" w14:textId="77777777" w:rsidR="009276C5" w:rsidRDefault="009276C5" w:rsidP="00B26D1F">
            <w:pPr>
              <w:pStyle w:val="TAH"/>
              <w:rPr>
                <w:rFonts w:eastAsia="Malgun Gothic"/>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6A0E59C7" w14:textId="77777777" w:rsidR="009276C5" w:rsidRDefault="009276C5" w:rsidP="00B26D1F">
            <w:pPr>
              <w:rPr>
                <w:rFonts w:eastAsia="Malgun Gothic"/>
                <w:b/>
                <w:sz w:val="18"/>
              </w:rPr>
            </w:pPr>
          </w:p>
        </w:tc>
      </w:tr>
      <w:tr w:rsidR="009276C5" w14:paraId="00C2D5E9"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15E7A670"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72E8C703" w14:textId="77777777" w:rsidR="009276C5" w:rsidRDefault="009276C5" w:rsidP="00B26D1F">
            <w:pPr>
              <w:pStyle w:val="TAH"/>
              <w:rPr>
                <w:rFonts w:eastAsia="Malgun Gothic"/>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6727C45C" w14:textId="77777777" w:rsidR="009276C5" w:rsidRDefault="009276C5" w:rsidP="00B26D1F">
            <w:pPr>
              <w:pStyle w:val="TAH"/>
              <w:rPr>
                <w:rFonts w:eastAsia="Malgun Gothic"/>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7BA4EA70" w14:textId="77777777" w:rsidR="009276C5" w:rsidRDefault="009276C5" w:rsidP="00B26D1F">
            <w:pPr>
              <w:rPr>
                <w:rFonts w:eastAsia="Malgun Gothic"/>
                <w:b/>
                <w:sz w:val="18"/>
              </w:rPr>
            </w:pPr>
          </w:p>
        </w:tc>
      </w:tr>
      <w:tr w:rsidR="009276C5" w14:paraId="221C3D03" w14:textId="77777777" w:rsidTr="00B26D1F">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4D94EBA3" w14:textId="77777777" w:rsidR="009276C5" w:rsidRDefault="009276C5" w:rsidP="00B26D1F">
            <w:pPr>
              <w:pStyle w:val="TAC"/>
              <w:rPr>
                <w:lang w:val="en-US" w:eastAsia="zh-CN"/>
              </w:rPr>
            </w:pPr>
            <w:r>
              <w:rPr>
                <w:lang w:val="en-US" w:eastAsia="zh-CN"/>
              </w:rPr>
              <w:t>n5</w:t>
            </w:r>
          </w:p>
        </w:tc>
        <w:tc>
          <w:tcPr>
            <w:tcW w:w="1088" w:type="dxa"/>
            <w:tcBorders>
              <w:top w:val="single" w:sz="4" w:space="0" w:color="auto"/>
              <w:left w:val="single" w:sz="4" w:space="0" w:color="auto"/>
              <w:bottom w:val="single" w:sz="4" w:space="0" w:color="auto"/>
              <w:right w:val="nil"/>
            </w:tcBorders>
            <w:vAlign w:val="center"/>
            <w:hideMark/>
          </w:tcPr>
          <w:p w14:paraId="6520BB8F" w14:textId="77777777" w:rsidR="009276C5" w:rsidRDefault="009276C5" w:rsidP="00B26D1F">
            <w:pPr>
              <w:pStyle w:val="TAC"/>
              <w:rPr>
                <w:lang w:eastAsia="zh-CN"/>
              </w:rPr>
            </w:pPr>
            <w:r>
              <w:rPr>
                <w:lang w:eastAsia="zh-CN"/>
              </w:rPr>
              <w:t>824 MHz</w:t>
            </w:r>
          </w:p>
        </w:tc>
        <w:tc>
          <w:tcPr>
            <w:tcW w:w="295" w:type="dxa"/>
            <w:tcBorders>
              <w:top w:val="single" w:sz="4" w:space="0" w:color="auto"/>
              <w:left w:val="nil"/>
              <w:bottom w:val="single" w:sz="4" w:space="0" w:color="auto"/>
              <w:right w:val="nil"/>
            </w:tcBorders>
            <w:vAlign w:val="center"/>
            <w:hideMark/>
          </w:tcPr>
          <w:p w14:paraId="33C83F1B" w14:textId="77777777" w:rsidR="009276C5" w:rsidRDefault="009276C5" w:rsidP="00B26D1F">
            <w:pPr>
              <w:pStyle w:val="TAC"/>
              <w:rPr>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2429C6B4" w14:textId="77777777" w:rsidR="009276C5" w:rsidRDefault="009276C5" w:rsidP="00B26D1F">
            <w:pPr>
              <w:pStyle w:val="TAC"/>
              <w:rPr>
                <w:lang w:eastAsia="zh-CN"/>
              </w:rPr>
            </w:pPr>
            <w:r>
              <w:rPr>
                <w:lang w:eastAsia="zh-CN"/>
              </w:rPr>
              <w:t>849 MHz</w:t>
            </w:r>
          </w:p>
        </w:tc>
        <w:tc>
          <w:tcPr>
            <w:tcW w:w="1231" w:type="dxa"/>
            <w:tcBorders>
              <w:top w:val="single" w:sz="4" w:space="0" w:color="auto"/>
              <w:left w:val="single" w:sz="4" w:space="0" w:color="auto"/>
              <w:bottom w:val="single" w:sz="4" w:space="0" w:color="auto"/>
              <w:right w:val="nil"/>
            </w:tcBorders>
            <w:vAlign w:val="center"/>
            <w:hideMark/>
          </w:tcPr>
          <w:p w14:paraId="71B89D56" w14:textId="77777777" w:rsidR="009276C5" w:rsidRDefault="009276C5" w:rsidP="00B26D1F">
            <w:pPr>
              <w:pStyle w:val="TAC"/>
              <w:rPr>
                <w:lang w:eastAsia="zh-CN"/>
              </w:rPr>
            </w:pPr>
            <w:r>
              <w:rPr>
                <w:lang w:eastAsia="zh-CN"/>
              </w:rPr>
              <w:t>869 MHz</w:t>
            </w:r>
          </w:p>
        </w:tc>
        <w:tc>
          <w:tcPr>
            <w:tcW w:w="355" w:type="dxa"/>
            <w:tcBorders>
              <w:top w:val="single" w:sz="4" w:space="0" w:color="auto"/>
              <w:left w:val="nil"/>
              <w:bottom w:val="single" w:sz="4" w:space="0" w:color="auto"/>
              <w:right w:val="nil"/>
            </w:tcBorders>
            <w:vAlign w:val="center"/>
            <w:hideMark/>
          </w:tcPr>
          <w:p w14:paraId="5278E40D"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02D1B1A6" w14:textId="77777777" w:rsidR="009276C5" w:rsidRDefault="009276C5" w:rsidP="00B26D1F">
            <w:pPr>
              <w:pStyle w:val="TAC"/>
              <w:rPr>
                <w:lang w:eastAsia="zh-CN"/>
              </w:rPr>
            </w:pPr>
            <w:r>
              <w:rPr>
                <w:lang w:eastAsia="zh-CN"/>
              </w:rPr>
              <w:t>894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198E880" w14:textId="77777777" w:rsidR="009276C5" w:rsidRDefault="009276C5" w:rsidP="00B26D1F">
            <w:pPr>
              <w:pStyle w:val="TAC"/>
              <w:rPr>
                <w:lang w:eastAsia="zh-CN"/>
              </w:rPr>
            </w:pPr>
            <w:r>
              <w:rPr>
                <w:lang w:eastAsia="zh-CN"/>
              </w:rPr>
              <w:t>FDD</w:t>
            </w:r>
          </w:p>
        </w:tc>
      </w:tr>
      <w:tr w:rsidR="009276C5" w14:paraId="0BF6B4F2" w14:textId="77777777" w:rsidTr="00B26D1F">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305D63A6" w14:textId="77777777" w:rsidR="009276C5" w:rsidRDefault="009276C5" w:rsidP="00B26D1F">
            <w:pPr>
              <w:pStyle w:val="TAC"/>
              <w:rPr>
                <w:lang w:val="en-US" w:eastAsia="zh-CN"/>
              </w:rPr>
            </w:pPr>
            <w:r>
              <w:rPr>
                <w:lang w:val="en-US" w:eastAsia="zh-CN"/>
              </w:rPr>
              <w:t>n105</w:t>
            </w:r>
          </w:p>
        </w:tc>
        <w:tc>
          <w:tcPr>
            <w:tcW w:w="1088" w:type="dxa"/>
            <w:tcBorders>
              <w:top w:val="single" w:sz="4" w:space="0" w:color="auto"/>
              <w:left w:val="single" w:sz="4" w:space="0" w:color="auto"/>
              <w:bottom w:val="single" w:sz="4" w:space="0" w:color="auto"/>
              <w:right w:val="nil"/>
            </w:tcBorders>
            <w:vAlign w:val="center"/>
            <w:hideMark/>
          </w:tcPr>
          <w:p w14:paraId="09C49CB1" w14:textId="77777777" w:rsidR="009276C5" w:rsidRDefault="009276C5" w:rsidP="00B26D1F">
            <w:pPr>
              <w:pStyle w:val="TAC"/>
              <w:rPr>
                <w:lang w:eastAsia="zh-CN"/>
              </w:rPr>
            </w:pPr>
            <w:r>
              <w:rPr>
                <w:lang w:eastAsia="zh-CN"/>
              </w:rPr>
              <w:t>663 MHz</w:t>
            </w:r>
          </w:p>
        </w:tc>
        <w:tc>
          <w:tcPr>
            <w:tcW w:w="295" w:type="dxa"/>
            <w:tcBorders>
              <w:top w:val="single" w:sz="4" w:space="0" w:color="auto"/>
              <w:left w:val="nil"/>
              <w:bottom w:val="single" w:sz="4" w:space="0" w:color="auto"/>
              <w:right w:val="nil"/>
            </w:tcBorders>
            <w:vAlign w:val="center"/>
            <w:hideMark/>
          </w:tcPr>
          <w:p w14:paraId="56BBED6B" w14:textId="77777777" w:rsidR="009276C5" w:rsidRDefault="009276C5" w:rsidP="00B26D1F">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029007C7" w14:textId="77777777" w:rsidR="009276C5" w:rsidRDefault="009276C5" w:rsidP="00B26D1F">
            <w:pPr>
              <w:pStyle w:val="TAC"/>
              <w:rPr>
                <w:lang w:eastAsia="zh-CN"/>
              </w:rPr>
            </w:pPr>
            <w:r>
              <w:rPr>
                <w:lang w:eastAsia="zh-CN"/>
              </w:rPr>
              <w:t>703 MHz</w:t>
            </w:r>
          </w:p>
        </w:tc>
        <w:tc>
          <w:tcPr>
            <w:tcW w:w="1231" w:type="dxa"/>
            <w:tcBorders>
              <w:top w:val="single" w:sz="4" w:space="0" w:color="auto"/>
              <w:left w:val="single" w:sz="4" w:space="0" w:color="auto"/>
              <w:bottom w:val="single" w:sz="4" w:space="0" w:color="auto"/>
              <w:right w:val="nil"/>
            </w:tcBorders>
            <w:vAlign w:val="center"/>
            <w:hideMark/>
          </w:tcPr>
          <w:p w14:paraId="6A8711F7" w14:textId="77777777" w:rsidR="009276C5" w:rsidRDefault="009276C5" w:rsidP="00B26D1F">
            <w:pPr>
              <w:pStyle w:val="TAC"/>
              <w:rPr>
                <w:lang w:eastAsia="zh-CN"/>
              </w:rPr>
            </w:pPr>
            <w:r>
              <w:rPr>
                <w:lang w:eastAsia="zh-CN"/>
              </w:rPr>
              <w:t>612 MHz</w:t>
            </w:r>
          </w:p>
        </w:tc>
        <w:tc>
          <w:tcPr>
            <w:tcW w:w="355" w:type="dxa"/>
            <w:tcBorders>
              <w:top w:val="single" w:sz="4" w:space="0" w:color="auto"/>
              <w:left w:val="nil"/>
              <w:bottom w:val="single" w:sz="4" w:space="0" w:color="auto"/>
              <w:right w:val="nil"/>
            </w:tcBorders>
            <w:vAlign w:val="center"/>
            <w:hideMark/>
          </w:tcPr>
          <w:p w14:paraId="5AC9252C"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71A3DDCD" w14:textId="77777777" w:rsidR="009276C5" w:rsidRDefault="009276C5" w:rsidP="00B26D1F">
            <w:pPr>
              <w:pStyle w:val="TAC"/>
              <w:rPr>
                <w:lang w:eastAsia="zh-CN"/>
              </w:rPr>
            </w:pPr>
            <w:r>
              <w:rPr>
                <w:lang w:eastAsia="zh-CN"/>
              </w:rPr>
              <w:t>652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3680F2FD" w14:textId="77777777" w:rsidR="009276C5" w:rsidRDefault="009276C5" w:rsidP="00B26D1F">
            <w:pPr>
              <w:pStyle w:val="TAC"/>
              <w:rPr>
                <w:lang w:eastAsia="zh-CN"/>
              </w:rPr>
            </w:pPr>
            <w:r>
              <w:rPr>
                <w:lang w:eastAsia="zh-CN"/>
              </w:rPr>
              <w:t>FDD</w:t>
            </w:r>
          </w:p>
        </w:tc>
      </w:tr>
    </w:tbl>
    <w:p w14:paraId="12886402" w14:textId="77777777" w:rsidR="009276C5" w:rsidRDefault="009276C5" w:rsidP="009276C5"/>
    <w:p w14:paraId="15716E21" w14:textId="77777777" w:rsidR="009276C5" w:rsidRDefault="009276C5" w:rsidP="009276C5">
      <w:pPr>
        <w:pStyle w:val="Heading4"/>
        <w:rPr>
          <w:rFonts w:eastAsia="DengXian"/>
        </w:rPr>
      </w:pPr>
      <w:bookmarkStart w:id="624" w:name="_Toc137570202"/>
      <w:bookmarkStart w:id="625" w:name="_Toc145514221"/>
      <w:bookmarkStart w:id="626" w:name="_Toc146628352"/>
      <w:r w:rsidRPr="003225B2">
        <w:rPr>
          <w:rFonts w:eastAsia="DengXian"/>
        </w:rPr>
        <w:t>5.4.3.2</w:t>
      </w:r>
      <w:r w:rsidRPr="003225B2">
        <w:rPr>
          <w:rFonts w:eastAsia="DengXian"/>
        </w:rPr>
        <w:tab/>
        <w:t>Channel bandwidths per operating band for CA</w:t>
      </w:r>
      <w:bookmarkEnd w:id="624"/>
      <w:bookmarkEnd w:id="625"/>
      <w:bookmarkEnd w:id="626"/>
    </w:p>
    <w:p w14:paraId="3B9AB3D1" w14:textId="77777777" w:rsidR="009276C5" w:rsidRPr="00636179" w:rsidRDefault="009276C5" w:rsidP="009276C5">
      <w:pPr>
        <w:widowControl w:val="0"/>
        <w:spacing w:after="0"/>
        <w:jc w:val="both"/>
      </w:pPr>
      <w:r w:rsidRPr="005C53D0">
        <w:rPr>
          <w:rFonts w:eastAsia="SimSun" w:hint="eastAsia"/>
        </w:rPr>
        <w:t>T</w:t>
      </w:r>
      <w:r w:rsidRPr="005C53D0">
        <w:rPr>
          <w:rFonts w:eastAsia="SimSun"/>
        </w:rPr>
        <w:t xml:space="preserve">he </w:t>
      </w:r>
      <w:r>
        <w:rPr>
          <w:rFonts w:eastAsia="SimSun"/>
        </w:rPr>
        <w:t xml:space="preserve">supported channel bandwidths </w:t>
      </w:r>
      <w:r w:rsidRPr="005C53D0">
        <w:rPr>
          <w:rFonts w:eastAsia="SimSun"/>
        </w:rPr>
        <w:t xml:space="preserve">for CA_n5-n105 </w:t>
      </w:r>
      <w:r>
        <w:rPr>
          <w:rFonts w:eastAsia="SimSun"/>
        </w:rPr>
        <w:t>are</w:t>
      </w:r>
      <w:r w:rsidRPr="005C53D0">
        <w:rPr>
          <w:rFonts w:eastAsia="SimSun"/>
        </w:rPr>
        <w:t xml:space="preserve"> provided in Table 5.4.3.</w:t>
      </w:r>
      <w:r>
        <w:rPr>
          <w:rFonts w:eastAsia="SimSun"/>
        </w:rPr>
        <w:t>2</w:t>
      </w:r>
      <w:r w:rsidRPr="005C53D0">
        <w:rPr>
          <w:rFonts w:eastAsia="SimSun"/>
        </w:rPr>
        <w:t>-1.</w:t>
      </w:r>
    </w:p>
    <w:p w14:paraId="38F12BDF" w14:textId="77777777" w:rsidR="009276C5" w:rsidRPr="005C7022" w:rsidRDefault="009276C5" w:rsidP="009276C5">
      <w:pPr>
        <w:pStyle w:val="TAL"/>
        <w:widowControl w:val="0"/>
        <w:spacing w:beforeLines="20" w:before="48" w:afterLines="20" w:after="48"/>
        <w:jc w:val="center"/>
        <w:rPr>
          <w:rFonts w:cs="Arial"/>
          <w:b/>
          <w:kern w:val="2"/>
          <w:sz w:val="20"/>
          <w:lang w:val="en-US" w:eastAsia="zh-CN"/>
        </w:rPr>
      </w:pPr>
      <w:r w:rsidRPr="005C7022">
        <w:rPr>
          <w:rFonts w:cs="Arial"/>
          <w:b/>
          <w:kern w:val="2"/>
          <w:sz w:val="20"/>
          <w:lang w:val="en-US" w:eastAsia="zh-CN"/>
        </w:rPr>
        <w:t xml:space="preserve">Table </w:t>
      </w:r>
      <w:r>
        <w:rPr>
          <w:rFonts w:cs="Arial"/>
          <w:b/>
          <w:kern w:val="2"/>
          <w:sz w:val="20"/>
          <w:lang w:val="en-US" w:eastAsia="zh-CN"/>
        </w:rPr>
        <w:t>5.4.3.2-1</w:t>
      </w:r>
      <w:r w:rsidRPr="005C7022">
        <w:rPr>
          <w:rFonts w:cs="Arial"/>
          <w:b/>
          <w:kern w:val="2"/>
          <w:sz w:val="20"/>
          <w:lang w:val="en-US" w:eastAsia="zh-CN"/>
        </w:rPr>
        <w:t xml:space="preserve">: </w:t>
      </w:r>
      <w:r w:rsidRPr="00ED3FE6">
        <w:rPr>
          <w:rFonts w:cs="Arial"/>
          <w:b/>
          <w:kern w:val="2"/>
          <w:sz w:val="20"/>
          <w:lang w:val="en-US" w:eastAsia="zh-CN"/>
        </w:rPr>
        <w:t>Supported bandwidths per C</w:t>
      </w:r>
      <w:r>
        <w:rPr>
          <w:rFonts w:cs="Arial"/>
          <w:b/>
          <w:kern w:val="2"/>
          <w:sz w:val="20"/>
          <w:lang w:val="en-US" w:eastAsia="zh-CN"/>
        </w:rPr>
        <w:t>A band combination of band n5+n105</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7"/>
        <w:gridCol w:w="1975"/>
        <w:gridCol w:w="745"/>
        <w:gridCol w:w="3993"/>
        <w:gridCol w:w="1060"/>
      </w:tblGrid>
      <w:tr w:rsidR="009276C5" w:rsidRPr="00E82939" w14:paraId="08FF2F2E" w14:textId="77777777" w:rsidTr="00B26D1F">
        <w:trPr>
          <w:trHeight w:val="187"/>
        </w:trPr>
        <w:tc>
          <w:tcPr>
            <w:tcW w:w="968" w:type="pct"/>
            <w:tcBorders>
              <w:top w:val="single" w:sz="4" w:space="0" w:color="auto"/>
              <w:left w:val="single" w:sz="4" w:space="0" w:color="auto"/>
              <w:bottom w:val="single" w:sz="4" w:space="0" w:color="auto"/>
              <w:right w:val="single" w:sz="4" w:space="0" w:color="auto"/>
            </w:tcBorders>
            <w:vAlign w:val="center"/>
            <w:hideMark/>
          </w:tcPr>
          <w:p w14:paraId="172CE6C7" w14:textId="77777777" w:rsidR="009276C5" w:rsidRPr="00E82939" w:rsidRDefault="009276C5" w:rsidP="00B26D1F">
            <w:pPr>
              <w:pStyle w:val="TAH"/>
              <w:rPr>
                <w:rFonts w:eastAsia="MS Mincho" w:cs="Arial"/>
                <w:sz w:val="16"/>
                <w:szCs w:val="16"/>
                <w:lang w:eastAsia="zh-CN"/>
              </w:rPr>
            </w:pPr>
            <w:r w:rsidRPr="00E82939">
              <w:rPr>
                <w:rFonts w:cs="Arial"/>
                <w:sz w:val="16"/>
                <w:szCs w:val="16"/>
              </w:rPr>
              <w:t>NR CA configuration</w:t>
            </w:r>
          </w:p>
        </w:tc>
        <w:tc>
          <w:tcPr>
            <w:tcW w:w="1024" w:type="pct"/>
            <w:tcBorders>
              <w:top w:val="single" w:sz="4" w:space="0" w:color="auto"/>
              <w:left w:val="single" w:sz="4" w:space="0" w:color="auto"/>
              <w:bottom w:val="single" w:sz="4" w:space="0" w:color="auto"/>
              <w:right w:val="single" w:sz="4" w:space="0" w:color="auto"/>
            </w:tcBorders>
            <w:vAlign w:val="center"/>
            <w:hideMark/>
          </w:tcPr>
          <w:p w14:paraId="309E0ED3" w14:textId="77777777" w:rsidR="009276C5" w:rsidRPr="00E82939" w:rsidRDefault="009276C5" w:rsidP="00B26D1F">
            <w:pPr>
              <w:pStyle w:val="TAH"/>
              <w:rPr>
                <w:rFonts w:eastAsia="MS Mincho" w:cs="Arial"/>
                <w:sz w:val="16"/>
                <w:szCs w:val="16"/>
                <w:lang w:eastAsia="zh-CN"/>
              </w:rPr>
            </w:pPr>
            <w:r w:rsidRPr="00E82939">
              <w:rPr>
                <w:rFonts w:cs="Arial"/>
                <w:sz w:val="16"/>
                <w:szCs w:val="16"/>
              </w:rPr>
              <w:t>Uplink CA configuration</w:t>
            </w:r>
            <w:r w:rsidRPr="00E82939">
              <w:rPr>
                <w:rFonts w:cs="Arial"/>
                <w:sz w:val="16"/>
                <w:szCs w:val="16"/>
                <w:lang w:eastAsia="zh-CN"/>
              </w:rPr>
              <w:t xml:space="preserve"> </w:t>
            </w:r>
            <w:r w:rsidRPr="00E82939">
              <w:rPr>
                <w:rFonts w:cs="Arial"/>
                <w:sz w:val="16"/>
                <w:szCs w:val="16"/>
              </w:rPr>
              <w:t>or single uplink carrier</w:t>
            </w:r>
          </w:p>
        </w:tc>
        <w:tc>
          <w:tcPr>
            <w:tcW w:w="386" w:type="pct"/>
            <w:tcBorders>
              <w:top w:val="single" w:sz="4" w:space="0" w:color="auto"/>
              <w:left w:val="single" w:sz="4" w:space="0" w:color="auto"/>
              <w:bottom w:val="single" w:sz="4" w:space="0" w:color="auto"/>
              <w:right w:val="single" w:sz="4" w:space="0" w:color="auto"/>
            </w:tcBorders>
            <w:vAlign w:val="center"/>
            <w:hideMark/>
          </w:tcPr>
          <w:p w14:paraId="3AAB86C6" w14:textId="77777777" w:rsidR="009276C5" w:rsidRPr="00E82939" w:rsidRDefault="009276C5" w:rsidP="00B26D1F">
            <w:pPr>
              <w:pStyle w:val="TAH"/>
              <w:rPr>
                <w:rFonts w:eastAsia="MS Mincho" w:cs="Arial"/>
                <w:sz w:val="16"/>
                <w:szCs w:val="16"/>
                <w:lang w:val="en-US" w:eastAsia="zh-CN"/>
              </w:rPr>
            </w:pPr>
            <w:r w:rsidRPr="00E82939">
              <w:rPr>
                <w:rFonts w:cs="Arial"/>
                <w:sz w:val="16"/>
                <w:szCs w:val="16"/>
              </w:rPr>
              <w:t>NR Band</w:t>
            </w:r>
          </w:p>
        </w:tc>
        <w:tc>
          <w:tcPr>
            <w:tcW w:w="2071" w:type="pct"/>
            <w:tcBorders>
              <w:top w:val="single" w:sz="4" w:space="0" w:color="auto"/>
              <w:left w:val="single" w:sz="4" w:space="0" w:color="auto"/>
              <w:bottom w:val="single" w:sz="4" w:space="0" w:color="auto"/>
              <w:right w:val="single" w:sz="4" w:space="0" w:color="auto"/>
            </w:tcBorders>
            <w:vAlign w:val="center"/>
            <w:hideMark/>
          </w:tcPr>
          <w:p w14:paraId="615E36C4" w14:textId="77777777" w:rsidR="009276C5" w:rsidRPr="00E82939" w:rsidRDefault="009276C5" w:rsidP="00B26D1F">
            <w:pPr>
              <w:pStyle w:val="TAH"/>
              <w:rPr>
                <w:rFonts w:eastAsia="MS Mincho" w:cs="Arial"/>
                <w:sz w:val="16"/>
                <w:szCs w:val="16"/>
                <w:lang w:val="en-US" w:eastAsia="zh-CN" w:bidi="ar"/>
              </w:rPr>
            </w:pPr>
            <w:r w:rsidRPr="00E82939">
              <w:rPr>
                <w:rFonts w:cs="Arial"/>
                <w:sz w:val="16"/>
                <w:szCs w:val="16"/>
                <w:lang w:eastAsia="zh-CN"/>
              </w:rPr>
              <w:t>Channel bandwidth (MHz)</w:t>
            </w:r>
          </w:p>
        </w:tc>
        <w:tc>
          <w:tcPr>
            <w:tcW w:w="550" w:type="pct"/>
            <w:tcBorders>
              <w:top w:val="single" w:sz="4" w:space="0" w:color="auto"/>
              <w:left w:val="single" w:sz="4" w:space="0" w:color="auto"/>
              <w:bottom w:val="nil"/>
              <w:right w:val="single" w:sz="4" w:space="0" w:color="auto"/>
            </w:tcBorders>
            <w:vAlign w:val="center"/>
            <w:hideMark/>
          </w:tcPr>
          <w:p w14:paraId="7667D910" w14:textId="77777777" w:rsidR="009276C5" w:rsidRPr="00E82939" w:rsidRDefault="009276C5" w:rsidP="00B26D1F">
            <w:pPr>
              <w:pStyle w:val="TAH"/>
              <w:rPr>
                <w:rFonts w:eastAsia="MS Mincho" w:cs="Arial"/>
                <w:sz w:val="16"/>
                <w:szCs w:val="16"/>
                <w:lang w:val="en-US" w:eastAsia="zh-CN"/>
              </w:rPr>
            </w:pPr>
            <w:r w:rsidRPr="00E82939">
              <w:rPr>
                <w:rFonts w:cs="Arial"/>
                <w:sz w:val="16"/>
                <w:szCs w:val="16"/>
              </w:rPr>
              <w:t>Bandwidth combination set</w:t>
            </w:r>
          </w:p>
        </w:tc>
      </w:tr>
      <w:tr w:rsidR="009276C5" w:rsidRPr="00E82939" w14:paraId="175EB624" w14:textId="77777777" w:rsidTr="00B26D1F">
        <w:trPr>
          <w:trHeight w:val="187"/>
        </w:trPr>
        <w:tc>
          <w:tcPr>
            <w:tcW w:w="968" w:type="pct"/>
            <w:vMerge w:val="restart"/>
            <w:tcBorders>
              <w:left w:val="single" w:sz="4" w:space="0" w:color="auto"/>
              <w:right w:val="single" w:sz="4" w:space="0" w:color="auto"/>
            </w:tcBorders>
          </w:tcPr>
          <w:p w14:paraId="40C1AEA2"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CA_n5A-n105A</w:t>
            </w:r>
          </w:p>
        </w:tc>
        <w:tc>
          <w:tcPr>
            <w:tcW w:w="1024" w:type="pct"/>
            <w:vMerge w:val="restart"/>
            <w:tcBorders>
              <w:left w:val="single" w:sz="4" w:space="0" w:color="auto"/>
              <w:right w:val="single" w:sz="4" w:space="0" w:color="auto"/>
            </w:tcBorders>
          </w:tcPr>
          <w:p w14:paraId="61555C29"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CA_n5A-n105A</w:t>
            </w:r>
          </w:p>
        </w:tc>
        <w:tc>
          <w:tcPr>
            <w:tcW w:w="386" w:type="pct"/>
            <w:tcBorders>
              <w:top w:val="single" w:sz="4" w:space="0" w:color="auto"/>
              <w:left w:val="single" w:sz="4" w:space="0" w:color="auto"/>
              <w:bottom w:val="single" w:sz="4" w:space="0" w:color="auto"/>
              <w:right w:val="single" w:sz="4" w:space="0" w:color="auto"/>
            </w:tcBorders>
            <w:vAlign w:val="center"/>
          </w:tcPr>
          <w:p w14:paraId="22BD6C89"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n5</w:t>
            </w:r>
          </w:p>
        </w:tc>
        <w:tc>
          <w:tcPr>
            <w:tcW w:w="2071" w:type="pct"/>
            <w:tcBorders>
              <w:top w:val="single" w:sz="4" w:space="0" w:color="auto"/>
              <w:left w:val="single" w:sz="4" w:space="0" w:color="auto"/>
              <w:bottom w:val="single" w:sz="4" w:space="0" w:color="auto"/>
              <w:right w:val="single" w:sz="4" w:space="0" w:color="auto"/>
            </w:tcBorders>
            <w:vAlign w:val="center"/>
          </w:tcPr>
          <w:p w14:paraId="57F97CDD"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5, 10, 15, 20</w:t>
            </w:r>
          </w:p>
        </w:tc>
        <w:tc>
          <w:tcPr>
            <w:tcW w:w="550" w:type="pct"/>
            <w:vMerge w:val="restart"/>
            <w:tcBorders>
              <w:left w:val="single" w:sz="4" w:space="0" w:color="auto"/>
              <w:right w:val="single" w:sz="4" w:space="0" w:color="auto"/>
            </w:tcBorders>
            <w:vAlign w:val="center"/>
          </w:tcPr>
          <w:p w14:paraId="193813DD"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0</w:t>
            </w:r>
          </w:p>
        </w:tc>
      </w:tr>
      <w:tr w:rsidR="009276C5" w:rsidRPr="00E82939" w14:paraId="77AA3DE1" w14:textId="77777777" w:rsidTr="00B26D1F">
        <w:trPr>
          <w:trHeight w:val="187"/>
        </w:trPr>
        <w:tc>
          <w:tcPr>
            <w:tcW w:w="968" w:type="pct"/>
            <w:vMerge/>
            <w:tcBorders>
              <w:left w:val="single" w:sz="4" w:space="0" w:color="auto"/>
              <w:bottom w:val="single" w:sz="4" w:space="0" w:color="auto"/>
              <w:right w:val="single" w:sz="4" w:space="0" w:color="auto"/>
            </w:tcBorders>
          </w:tcPr>
          <w:p w14:paraId="277E470A"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p>
        </w:tc>
        <w:tc>
          <w:tcPr>
            <w:tcW w:w="1024" w:type="pct"/>
            <w:vMerge/>
            <w:tcBorders>
              <w:left w:val="single" w:sz="4" w:space="0" w:color="auto"/>
              <w:bottom w:val="single" w:sz="4" w:space="0" w:color="auto"/>
              <w:right w:val="single" w:sz="4" w:space="0" w:color="auto"/>
            </w:tcBorders>
          </w:tcPr>
          <w:p w14:paraId="32781ACF"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p>
        </w:tc>
        <w:tc>
          <w:tcPr>
            <w:tcW w:w="386" w:type="pct"/>
            <w:tcBorders>
              <w:top w:val="single" w:sz="4" w:space="0" w:color="auto"/>
              <w:left w:val="single" w:sz="4" w:space="0" w:color="auto"/>
              <w:bottom w:val="single" w:sz="4" w:space="0" w:color="auto"/>
              <w:right w:val="single" w:sz="4" w:space="0" w:color="auto"/>
            </w:tcBorders>
            <w:vAlign w:val="center"/>
          </w:tcPr>
          <w:p w14:paraId="44A93850"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n105</w:t>
            </w:r>
          </w:p>
        </w:tc>
        <w:tc>
          <w:tcPr>
            <w:tcW w:w="2071" w:type="pct"/>
            <w:tcBorders>
              <w:top w:val="single" w:sz="4" w:space="0" w:color="auto"/>
              <w:left w:val="single" w:sz="4" w:space="0" w:color="auto"/>
              <w:bottom w:val="single" w:sz="4" w:space="0" w:color="auto"/>
              <w:right w:val="single" w:sz="4" w:space="0" w:color="auto"/>
            </w:tcBorders>
            <w:vAlign w:val="center"/>
          </w:tcPr>
          <w:p w14:paraId="2AE228FC"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5, 10, 15, 20, 25, 30, 35</w:t>
            </w:r>
          </w:p>
        </w:tc>
        <w:tc>
          <w:tcPr>
            <w:tcW w:w="550" w:type="pct"/>
            <w:vMerge/>
            <w:tcBorders>
              <w:left w:val="single" w:sz="4" w:space="0" w:color="auto"/>
              <w:bottom w:val="single" w:sz="4" w:space="0" w:color="auto"/>
              <w:right w:val="single" w:sz="4" w:space="0" w:color="auto"/>
            </w:tcBorders>
            <w:vAlign w:val="center"/>
          </w:tcPr>
          <w:p w14:paraId="414B0FCF"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p>
        </w:tc>
      </w:tr>
    </w:tbl>
    <w:p w14:paraId="5914DE18" w14:textId="77777777" w:rsidR="009276C5" w:rsidRPr="003225B2" w:rsidRDefault="009276C5" w:rsidP="009276C5">
      <w:pPr>
        <w:rPr>
          <w:rFonts w:eastAsia="SimSun"/>
        </w:rPr>
      </w:pPr>
    </w:p>
    <w:p w14:paraId="10991437" w14:textId="77777777" w:rsidR="009276C5" w:rsidRPr="003225B2" w:rsidRDefault="009276C5" w:rsidP="009276C5">
      <w:pPr>
        <w:pStyle w:val="Heading4"/>
        <w:rPr>
          <w:rFonts w:eastAsia="DengXian"/>
        </w:rPr>
      </w:pPr>
      <w:bookmarkStart w:id="627" w:name="_Toc137570203"/>
      <w:bookmarkStart w:id="628" w:name="_Toc145514222"/>
      <w:bookmarkStart w:id="629" w:name="_Toc146628353"/>
      <w:r w:rsidRPr="003225B2">
        <w:rPr>
          <w:rFonts w:eastAsia="DengXian"/>
        </w:rPr>
        <w:t>5.4.3.3</w:t>
      </w:r>
      <w:r w:rsidRPr="003225B2">
        <w:rPr>
          <w:rFonts w:eastAsia="DengXian"/>
        </w:rPr>
        <w:tab/>
        <w:t>Identify the potential MSD issues due to harmonic/harmonic mixing/cross band isolation</w:t>
      </w:r>
      <w:bookmarkEnd w:id="627"/>
      <w:bookmarkEnd w:id="628"/>
      <w:bookmarkEnd w:id="629"/>
    </w:p>
    <w:p w14:paraId="5BA93F1F" w14:textId="77777777" w:rsidR="009276C5" w:rsidRDefault="009276C5" w:rsidP="009276C5">
      <w:pPr>
        <w:rPr>
          <w:rFonts w:eastAsia="SimSun"/>
        </w:rPr>
      </w:pPr>
      <w:r w:rsidRPr="00DC549C">
        <w:rPr>
          <w:rFonts w:eastAsia="SimSun"/>
        </w:rPr>
        <w:t>Table 5.</w:t>
      </w:r>
      <w:r>
        <w:rPr>
          <w:rFonts w:eastAsia="SimSun"/>
        </w:rPr>
        <w:t>4</w:t>
      </w:r>
      <w:r w:rsidRPr="00DC549C">
        <w:rPr>
          <w:rFonts w:eastAsia="SimSun"/>
        </w:rPr>
        <w:t>.</w:t>
      </w:r>
      <w:r>
        <w:rPr>
          <w:rFonts w:eastAsia="SimSun"/>
        </w:rPr>
        <w:t>3.3-1/2 summarizes</w:t>
      </w:r>
      <w:r w:rsidRPr="00DC549C">
        <w:rPr>
          <w:rFonts w:eastAsia="SimSun"/>
        </w:rPr>
        <w:t xml:space="preserve"> frequency ranges</w:t>
      </w:r>
      <w:r>
        <w:rPr>
          <w:rFonts w:eastAsia="SimSun"/>
        </w:rPr>
        <w:t xml:space="preserve"> where harmonics/</w:t>
      </w:r>
      <w:r w:rsidRPr="00DC549C">
        <w:rPr>
          <w:rFonts w:eastAsia="SimSun"/>
        </w:rPr>
        <w:t>har</w:t>
      </w:r>
      <w:r>
        <w:rPr>
          <w:rFonts w:eastAsia="SimSun"/>
        </w:rPr>
        <w:t>monics mixing occur for CA_n5-n105</w:t>
      </w:r>
      <w:r w:rsidRPr="00DC549C">
        <w:rPr>
          <w:rFonts w:eastAsia="SimSun"/>
        </w:rPr>
        <w:t>.</w:t>
      </w:r>
    </w:p>
    <w:p w14:paraId="06E76A7F" w14:textId="77777777" w:rsidR="009276C5" w:rsidRPr="00636179" w:rsidRDefault="009276C5" w:rsidP="009276C5">
      <w:pPr>
        <w:pStyle w:val="TH"/>
        <w:rPr>
          <w:rFonts w:eastAsia="SimSun"/>
        </w:rPr>
      </w:pPr>
      <w:r>
        <w:rPr>
          <w:rFonts w:eastAsia="MS Mincho"/>
          <w:lang w:eastAsia="zh-CN"/>
        </w:rPr>
        <w:t xml:space="preserve">Table </w:t>
      </w:r>
      <w:r>
        <w:rPr>
          <w:rFonts w:eastAsia="MS Mincho"/>
          <w:lang w:val="en-US" w:eastAsia="zh-CN"/>
        </w:rPr>
        <w:t>5.4.3.3</w:t>
      </w:r>
      <w:r>
        <w:rPr>
          <w:rFonts w:eastAsia="MS Mincho"/>
          <w:lang w:eastAsia="zh-CN"/>
        </w:rPr>
        <w:t>-1: Impact of UL/DL Harmonic</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4"/>
        <w:gridCol w:w="762"/>
        <w:gridCol w:w="759"/>
        <w:gridCol w:w="759"/>
        <w:gridCol w:w="761"/>
        <w:gridCol w:w="761"/>
        <w:gridCol w:w="759"/>
        <w:gridCol w:w="757"/>
        <w:gridCol w:w="759"/>
        <w:gridCol w:w="759"/>
        <w:gridCol w:w="765"/>
        <w:gridCol w:w="757"/>
        <w:gridCol w:w="784"/>
      </w:tblGrid>
      <w:tr w:rsidR="009276C5" w14:paraId="0F24015D" w14:textId="77777777" w:rsidTr="00B26D1F">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tcPr>
          <w:p w14:paraId="76ED42A1"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0722190C" w14:textId="77777777" w:rsidR="009276C5" w:rsidRDefault="009276C5" w:rsidP="00B26D1F">
            <w:pPr>
              <w:keepNext/>
              <w:keepLines/>
              <w:jc w:val="center"/>
              <w:rPr>
                <w:rFonts w:ascii="Arial" w:hAnsi="Arial" w:cs="Arial"/>
                <w:b/>
                <w:sz w:val="18"/>
                <w:lang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42278CE5" w14:textId="77777777" w:rsidR="009276C5" w:rsidRDefault="009276C5" w:rsidP="00B26D1F">
            <w:pPr>
              <w:keepNext/>
              <w:keepLines/>
              <w:jc w:val="center"/>
              <w:rPr>
                <w:rFonts w:ascii="Arial" w:hAnsi="Arial" w:cs="Arial"/>
                <w:b/>
                <w:sz w:val="18"/>
                <w:lang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0254F520" w14:textId="77777777" w:rsidR="009276C5" w:rsidRDefault="009276C5" w:rsidP="00B26D1F">
            <w:pPr>
              <w:keepNext/>
              <w:keepLines/>
              <w:jc w:val="center"/>
              <w:rPr>
                <w:rFonts w:ascii="Arial" w:hAnsi="Arial" w:cs="Arial"/>
              </w:rPr>
            </w:pPr>
          </w:p>
        </w:tc>
        <w:tc>
          <w:tcPr>
            <w:tcW w:w="390" w:type="pct"/>
            <w:tcBorders>
              <w:top w:val="single" w:sz="4" w:space="0" w:color="auto"/>
              <w:left w:val="single" w:sz="4" w:space="0" w:color="auto"/>
              <w:bottom w:val="single" w:sz="4" w:space="0" w:color="auto"/>
              <w:right w:val="single" w:sz="4" w:space="0" w:color="auto"/>
            </w:tcBorders>
            <w:vAlign w:val="center"/>
          </w:tcPr>
          <w:p w14:paraId="104C8E7D" w14:textId="77777777" w:rsidR="009276C5" w:rsidRDefault="009276C5" w:rsidP="00B26D1F">
            <w:pPr>
              <w:keepNext/>
              <w:keepLines/>
              <w:jc w:val="center"/>
              <w:rPr>
                <w:rFonts w:ascii="Arial" w:hAnsi="Arial" w:cs="Arial"/>
              </w:rPr>
            </w:pP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64031E49"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2nd Harmonic</w:t>
            </w:r>
          </w:p>
        </w:tc>
        <w:tc>
          <w:tcPr>
            <w:tcW w:w="777" w:type="pct"/>
            <w:gridSpan w:val="2"/>
            <w:tcBorders>
              <w:top w:val="single" w:sz="4" w:space="0" w:color="auto"/>
              <w:left w:val="single" w:sz="4" w:space="0" w:color="auto"/>
              <w:bottom w:val="single" w:sz="4" w:space="0" w:color="auto"/>
              <w:right w:val="single" w:sz="4" w:space="0" w:color="auto"/>
            </w:tcBorders>
            <w:vAlign w:val="center"/>
            <w:hideMark/>
          </w:tcPr>
          <w:p w14:paraId="66ADD54C" w14:textId="77777777" w:rsidR="009276C5" w:rsidRDefault="009276C5" w:rsidP="00B26D1F">
            <w:pPr>
              <w:keepNext/>
              <w:keepLines/>
              <w:jc w:val="center"/>
              <w:rPr>
                <w:rFonts w:ascii="Arial" w:hAnsi="Arial" w:cs="Arial"/>
                <w:sz w:val="18"/>
                <w:lang w:eastAsia="ja-JP"/>
              </w:rPr>
            </w:pPr>
            <w:r>
              <w:rPr>
                <w:rFonts w:ascii="Arial" w:hAnsi="Arial" w:cs="Arial"/>
                <w:b/>
                <w:sz w:val="18"/>
                <w:lang w:eastAsia="ja-JP"/>
              </w:rPr>
              <w:t>3rd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35DCAB56" w14:textId="77777777" w:rsidR="009276C5" w:rsidRDefault="009276C5" w:rsidP="00B26D1F">
            <w:pPr>
              <w:keepNext/>
              <w:keepLines/>
              <w:jc w:val="center"/>
              <w:rPr>
                <w:rFonts w:ascii="Arial" w:eastAsia="MS Mincho" w:hAnsi="Arial" w:cs="Arial"/>
                <w:b/>
                <w:sz w:val="18"/>
                <w:lang w:eastAsia="ja-JP"/>
              </w:rPr>
            </w:pPr>
            <w:r>
              <w:rPr>
                <w:rFonts w:ascii="Arial" w:eastAsia="SimSun" w:hAnsi="Arial" w:cs="Arial"/>
                <w:b/>
                <w:sz w:val="18"/>
              </w:rPr>
              <w:t>4</w:t>
            </w:r>
            <w:r>
              <w:rPr>
                <w:rFonts w:ascii="Arial" w:hAnsi="Arial" w:cs="Arial"/>
                <w:b/>
                <w:sz w:val="18"/>
                <w:lang w:eastAsia="ja-JP"/>
              </w:rPr>
              <w:t>th Harmonic</w:t>
            </w:r>
          </w:p>
        </w:tc>
        <w:tc>
          <w:tcPr>
            <w:tcW w:w="790" w:type="pct"/>
            <w:gridSpan w:val="2"/>
            <w:tcBorders>
              <w:top w:val="single" w:sz="4" w:space="0" w:color="auto"/>
              <w:left w:val="single" w:sz="4" w:space="0" w:color="auto"/>
              <w:bottom w:val="single" w:sz="4" w:space="0" w:color="auto"/>
              <w:right w:val="single" w:sz="4" w:space="0" w:color="auto"/>
            </w:tcBorders>
            <w:vAlign w:val="center"/>
            <w:hideMark/>
          </w:tcPr>
          <w:p w14:paraId="6DA5DD34" w14:textId="77777777" w:rsidR="009276C5" w:rsidRDefault="009276C5" w:rsidP="00B26D1F">
            <w:pPr>
              <w:keepNext/>
              <w:keepLines/>
              <w:jc w:val="center"/>
              <w:rPr>
                <w:rFonts w:ascii="Arial" w:eastAsia="MS Mincho" w:hAnsi="Arial" w:cs="Arial"/>
                <w:b/>
                <w:sz w:val="18"/>
                <w:lang w:eastAsia="ja-JP"/>
              </w:rPr>
            </w:pPr>
            <w:r>
              <w:rPr>
                <w:rFonts w:ascii="Arial" w:eastAsia="SimSun" w:hAnsi="Arial" w:cs="Arial"/>
                <w:b/>
                <w:sz w:val="18"/>
              </w:rPr>
              <w:t>5th</w:t>
            </w:r>
            <w:r>
              <w:rPr>
                <w:rFonts w:ascii="Arial" w:hAnsi="Arial" w:cs="Arial"/>
                <w:b/>
                <w:sz w:val="18"/>
                <w:lang w:eastAsia="ja-JP"/>
              </w:rPr>
              <w:t xml:space="preserve"> Harmonic</w:t>
            </w:r>
          </w:p>
        </w:tc>
      </w:tr>
      <w:tr w:rsidR="009276C5" w14:paraId="67E91AB5" w14:textId="77777777" w:rsidTr="00B26D1F">
        <w:trPr>
          <w:trHeight w:val="417"/>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73550ECB"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212582ED"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371C7745"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5A185C3F" w14:textId="77777777" w:rsidR="009276C5" w:rsidRDefault="009276C5" w:rsidP="00B26D1F">
            <w:pPr>
              <w:keepNext/>
              <w:keepLines/>
              <w:jc w:val="center"/>
              <w:rPr>
                <w:rFonts w:ascii="Arial" w:hAnsi="Arial" w:cs="Arial"/>
              </w:rPr>
            </w:pPr>
            <w:r>
              <w:rPr>
                <w:rFonts w:ascii="Arial" w:eastAsia="SimSun" w:hAnsi="Arial" w:cs="Arial"/>
                <w:b/>
                <w:sz w:val="18"/>
              </w:rPr>
              <w:t>DL</w:t>
            </w:r>
            <w:r>
              <w:rPr>
                <w:rFonts w:ascii="Arial" w:hAnsi="Arial" w:cs="Arial"/>
                <w:b/>
                <w:sz w:val="18"/>
                <w:lang w:eastAsia="ja-JP"/>
              </w:rPr>
              <w:t xml:space="preserve">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7397AFFB" w14:textId="77777777" w:rsidR="009276C5" w:rsidRDefault="009276C5" w:rsidP="00B26D1F">
            <w:pPr>
              <w:pStyle w:val="TAH"/>
              <w:rPr>
                <w:rFonts w:eastAsia="Malgun Gothic" w:cs="Arial"/>
              </w:rPr>
            </w:pPr>
            <w:r>
              <w:rPr>
                <w:rFonts w:cs="Arial"/>
                <w:lang w:val="en-US" w:eastAsia="zh-CN"/>
              </w:rPr>
              <w:t>DL</w:t>
            </w:r>
            <w:r>
              <w:rPr>
                <w:rFonts w:eastAsia="Malgun Gothic" w:cs="Arial"/>
                <w:lang w:eastAsia="ja-JP"/>
              </w:rPr>
              <w:t xml:space="preserve">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1D471AE2" w14:textId="77777777" w:rsidR="009276C5" w:rsidRDefault="009276C5" w:rsidP="00B26D1F">
            <w:pPr>
              <w:pStyle w:val="TAH"/>
              <w:rPr>
                <w:rFonts w:eastAsia="Malgun Gothic" w:cs="Arial"/>
                <w:lang w:eastAsia="ja-JP"/>
              </w:rPr>
            </w:pPr>
            <w:r>
              <w:rPr>
                <w:rFonts w:eastAsia="Malgun Gothic" w:cs="Arial"/>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4BDF1CC1"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495EEAFC" w14:textId="77777777" w:rsidR="009276C5" w:rsidRDefault="009276C5" w:rsidP="00B26D1F">
            <w:pPr>
              <w:pStyle w:val="TAH"/>
              <w:rPr>
                <w:rFonts w:eastAsia="Malgun Gothic" w:cs="Arial"/>
                <w:lang w:eastAsia="ja-JP"/>
              </w:rPr>
            </w:pPr>
            <w:r>
              <w:rPr>
                <w:rFonts w:eastAsia="Malgun Gothic" w:cs="Arial"/>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59699B57"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4379319F" w14:textId="77777777" w:rsidR="009276C5" w:rsidRDefault="009276C5" w:rsidP="00B26D1F">
            <w:pPr>
              <w:pStyle w:val="TAH"/>
              <w:rPr>
                <w:rFonts w:eastAsia="Malgun Gothic" w:cs="Arial"/>
                <w:lang w:eastAsia="ja-JP"/>
              </w:rPr>
            </w:pPr>
            <w:r>
              <w:rPr>
                <w:rFonts w:eastAsia="Malgun Gothic" w:cs="Arial"/>
                <w:lang w:eastAsia="ja-JP"/>
              </w:rPr>
              <w:t>UL Low Band Edge</w:t>
            </w:r>
          </w:p>
        </w:tc>
        <w:tc>
          <w:tcPr>
            <w:tcW w:w="392" w:type="pct"/>
            <w:tcBorders>
              <w:top w:val="single" w:sz="4" w:space="0" w:color="auto"/>
              <w:left w:val="single" w:sz="4" w:space="0" w:color="auto"/>
              <w:bottom w:val="single" w:sz="4" w:space="0" w:color="auto"/>
              <w:right w:val="single" w:sz="4" w:space="0" w:color="auto"/>
            </w:tcBorders>
            <w:vAlign w:val="center"/>
            <w:hideMark/>
          </w:tcPr>
          <w:p w14:paraId="1B717283"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6A42C595" w14:textId="77777777" w:rsidR="009276C5" w:rsidRDefault="009276C5" w:rsidP="00B26D1F">
            <w:pPr>
              <w:pStyle w:val="TAH"/>
              <w:rPr>
                <w:rFonts w:eastAsia="Malgun Gothic" w:cs="Arial"/>
                <w:lang w:eastAsia="ja-JP"/>
              </w:rPr>
            </w:pPr>
            <w:r>
              <w:rPr>
                <w:rFonts w:eastAsia="Malgun Gothic" w:cs="Arial"/>
                <w:lang w:eastAsia="ja-JP"/>
              </w:rPr>
              <w:t>UL Low Band Edge</w:t>
            </w:r>
          </w:p>
        </w:tc>
        <w:tc>
          <w:tcPr>
            <w:tcW w:w="402" w:type="pct"/>
            <w:tcBorders>
              <w:top w:val="single" w:sz="4" w:space="0" w:color="auto"/>
              <w:left w:val="single" w:sz="4" w:space="0" w:color="auto"/>
              <w:bottom w:val="single" w:sz="4" w:space="0" w:color="auto"/>
              <w:right w:val="single" w:sz="4" w:space="0" w:color="auto"/>
            </w:tcBorders>
            <w:vAlign w:val="center"/>
            <w:hideMark/>
          </w:tcPr>
          <w:p w14:paraId="1EA2D599" w14:textId="77777777" w:rsidR="009276C5" w:rsidRDefault="009276C5" w:rsidP="00B26D1F">
            <w:pPr>
              <w:pStyle w:val="TAH"/>
              <w:rPr>
                <w:rFonts w:eastAsia="Malgun Gothic" w:cs="Arial"/>
                <w:lang w:eastAsia="ja-JP"/>
              </w:rPr>
            </w:pPr>
            <w:r>
              <w:rPr>
                <w:rFonts w:eastAsia="Malgun Gothic" w:cs="Arial"/>
                <w:lang w:eastAsia="ja-JP"/>
              </w:rPr>
              <w:t>UL High Band Edge</w:t>
            </w:r>
          </w:p>
        </w:tc>
      </w:tr>
      <w:tr w:rsidR="009276C5" w14:paraId="613A0ADF" w14:textId="77777777" w:rsidTr="00B26D1F">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74B28092" w14:textId="77777777" w:rsidR="009276C5" w:rsidRDefault="009276C5" w:rsidP="00B26D1F">
            <w:pPr>
              <w:keepNext/>
              <w:keepLines/>
              <w:jc w:val="center"/>
              <w:rPr>
                <w:rFonts w:ascii="Arial" w:hAnsi="Arial" w:cs="Arial"/>
                <w:sz w:val="18"/>
              </w:rPr>
            </w:pPr>
            <w:r>
              <w:rPr>
                <w:rFonts w:ascii="Arial" w:hAnsi="Arial" w:cs="Arial"/>
                <w:sz w:val="18"/>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EFB53AD" w14:textId="77777777" w:rsidR="009276C5" w:rsidRDefault="009276C5" w:rsidP="00B26D1F">
            <w:pPr>
              <w:keepNext/>
              <w:keepLines/>
              <w:jc w:val="center"/>
              <w:rPr>
                <w:rFonts w:ascii="Arial" w:hAnsi="Arial" w:cs="Arial"/>
                <w:sz w:val="18"/>
              </w:rPr>
            </w:pPr>
            <w:r>
              <w:rPr>
                <w:rFonts w:ascii="Arial" w:hAnsi="Arial" w:cs="Arial"/>
                <w:sz w:val="18"/>
              </w:rPr>
              <w:t>824</w:t>
            </w:r>
          </w:p>
        </w:tc>
        <w:tc>
          <w:tcPr>
            <w:tcW w:w="389" w:type="pct"/>
            <w:tcBorders>
              <w:top w:val="single" w:sz="4" w:space="0" w:color="auto"/>
              <w:left w:val="single" w:sz="4" w:space="0" w:color="auto"/>
              <w:bottom w:val="single" w:sz="4" w:space="0" w:color="auto"/>
              <w:right w:val="single" w:sz="4" w:space="0" w:color="auto"/>
            </w:tcBorders>
            <w:vAlign w:val="center"/>
            <w:hideMark/>
          </w:tcPr>
          <w:p w14:paraId="0AC610C2" w14:textId="77777777" w:rsidR="009276C5" w:rsidRDefault="009276C5" w:rsidP="00B26D1F">
            <w:pPr>
              <w:keepNext/>
              <w:keepLines/>
              <w:jc w:val="center"/>
              <w:rPr>
                <w:rFonts w:ascii="Arial" w:hAnsi="Arial" w:cs="Arial"/>
                <w:sz w:val="18"/>
              </w:rPr>
            </w:pPr>
            <w:r>
              <w:rPr>
                <w:rFonts w:ascii="Arial" w:hAnsi="Arial" w:cs="Arial"/>
                <w:sz w:val="18"/>
              </w:rPr>
              <w:t>849</w:t>
            </w:r>
          </w:p>
        </w:tc>
        <w:tc>
          <w:tcPr>
            <w:tcW w:w="389" w:type="pct"/>
            <w:tcBorders>
              <w:top w:val="single" w:sz="4" w:space="0" w:color="auto"/>
              <w:left w:val="single" w:sz="4" w:space="0" w:color="auto"/>
              <w:bottom w:val="single" w:sz="4" w:space="0" w:color="auto"/>
              <w:right w:val="single" w:sz="4" w:space="0" w:color="auto"/>
            </w:tcBorders>
            <w:vAlign w:val="center"/>
            <w:hideMark/>
          </w:tcPr>
          <w:p w14:paraId="6B7D8E28" w14:textId="77777777" w:rsidR="009276C5" w:rsidRDefault="009276C5" w:rsidP="00B26D1F">
            <w:pPr>
              <w:keepNext/>
              <w:keepLines/>
              <w:jc w:val="center"/>
              <w:rPr>
                <w:rFonts w:ascii="Arial" w:hAnsi="Arial" w:cs="Arial"/>
                <w:sz w:val="18"/>
              </w:rPr>
            </w:pPr>
            <w:r>
              <w:rPr>
                <w:rFonts w:ascii="Arial" w:hAnsi="Arial" w:cs="Arial"/>
                <w:sz w:val="18"/>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4AC390C3" w14:textId="77777777" w:rsidR="009276C5" w:rsidRDefault="009276C5" w:rsidP="00B26D1F">
            <w:pPr>
              <w:keepNext/>
              <w:keepLines/>
              <w:jc w:val="center"/>
              <w:rPr>
                <w:rFonts w:ascii="Arial" w:hAnsi="Arial" w:cs="Arial"/>
                <w:sz w:val="18"/>
              </w:rPr>
            </w:pPr>
            <w:r>
              <w:rPr>
                <w:rFonts w:ascii="Arial" w:hAnsi="Arial" w:cs="Arial"/>
                <w:sz w:val="18"/>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4B9568F9" w14:textId="77777777" w:rsidR="009276C5" w:rsidRDefault="009276C5" w:rsidP="00B26D1F">
            <w:pPr>
              <w:keepNext/>
              <w:keepLines/>
              <w:jc w:val="center"/>
              <w:rPr>
                <w:rFonts w:ascii="Arial" w:hAnsi="Arial" w:cs="Arial"/>
                <w:sz w:val="18"/>
              </w:rPr>
            </w:pPr>
            <w:r>
              <w:rPr>
                <w:rFonts w:ascii="Arial" w:hAnsi="Arial" w:cs="Arial"/>
                <w:sz w:val="18"/>
              </w:rPr>
              <w:t>1648</w:t>
            </w:r>
          </w:p>
        </w:tc>
        <w:tc>
          <w:tcPr>
            <w:tcW w:w="389" w:type="pct"/>
            <w:tcBorders>
              <w:top w:val="single" w:sz="4" w:space="0" w:color="auto"/>
              <w:left w:val="single" w:sz="4" w:space="0" w:color="auto"/>
              <w:bottom w:val="single" w:sz="4" w:space="0" w:color="auto"/>
              <w:right w:val="single" w:sz="4" w:space="0" w:color="auto"/>
            </w:tcBorders>
            <w:vAlign w:val="center"/>
            <w:hideMark/>
          </w:tcPr>
          <w:p w14:paraId="3DE8F405" w14:textId="77777777" w:rsidR="009276C5" w:rsidRDefault="009276C5" w:rsidP="00B26D1F">
            <w:pPr>
              <w:keepNext/>
              <w:keepLines/>
              <w:jc w:val="center"/>
              <w:rPr>
                <w:rFonts w:ascii="Arial" w:hAnsi="Arial" w:cs="Arial"/>
                <w:sz w:val="18"/>
              </w:rPr>
            </w:pPr>
            <w:r>
              <w:rPr>
                <w:rFonts w:ascii="Arial" w:hAnsi="Arial" w:cs="Arial"/>
                <w:sz w:val="18"/>
              </w:rPr>
              <w:t>1698</w:t>
            </w:r>
          </w:p>
        </w:tc>
        <w:tc>
          <w:tcPr>
            <w:tcW w:w="388" w:type="pct"/>
            <w:tcBorders>
              <w:top w:val="single" w:sz="4" w:space="0" w:color="auto"/>
              <w:left w:val="single" w:sz="4" w:space="0" w:color="auto"/>
              <w:bottom w:val="single" w:sz="4" w:space="0" w:color="auto"/>
              <w:right w:val="single" w:sz="4" w:space="0" w:color="auto"/>
            </w:tcBorders>
            <w:vAlign w:val="center"/>
            <w:hideMark/>
          </w:tcPr>
          <w:p w14:paraId="2CE63C4F" w14:textId="77777777" w:rsidR="009276C5" w:rsidRDefault="009276C5" w:rsidP="00B26D1F">
            <w:pPr>
              <w:keepNext/>
              <w:keepLines/>
              <w:jc w:val="center"/>
              <w:rPr>
                <w:rFonts w:ascii="Arial" w:hAnsi="Arial" w:cs="Arial"/>
                <w:sz w:val="18"/>
              </w:rPr>
            </w:pPr>
            <w:r>
              <w:rPr>
                <w:rFonts w:ascii="Arial" w:hAnsi="Arial" w:cs="Arial"/>
                <w:sz w:val="18"/>
              </w:rPr>
              <w:t>2472</w:t>
            </w:r>
          </w:p>
        </w:tc>
        <w:tc>
          <w:tcPr>
            <w:tcW w:w="389" w:type="pct"/>
            <w:tcBorders>
              <w:top w:val="single" w:sz="4" w:space="0" w:color="auto"/>
              <w:left w:val="single" w:sz="4" w:space="0" w:color="auto"/>
              <w:bottom w:val="single" w:sz="4" w:space="0" w:color="auto"/>
              <w:right w:val="single" w:sz="4" w:space="0" w:color="auto"/>
            </w:tcBorders>
            <w:vAlign w:val="center"/>
            <w:hideMark/>
          </w:tcPr>
          <w:p w14:paraId="17A46A09" w14:textId="77777777" w:rsidR="009276C5" w:rsidRDefault="009276C5" w:rsidP="00B26D1F">
            <w:pPr>
              <w:keepNext/>
              <w:keepLines/>
              <w:jc w:val="center"/>
              <w:rPr>
                <w:rFonts w:ascii="Arial" w:hAnsi="Arial" w:cs="Arial"/>
                <w:sz w:val="18"/>
              </w:rPr>
            </w:pPr>
            <w:r>
              <w:rPr>
                <w:rFonts w:ascii="Arial" w:hAnsi="Arial" w:cs="Arial"/>
                <w:sz w:val="18"/>
              </w:rPr>
              <w:t>2547</w:t>
            </w:r>
          </w:p>
        </w:tc>
        <w:tc>
          <w:tcPr>
            <w:tcW w:w="389" w:type="pct"/>
            <w:tcBorders>
              <w:top w:val="single" w:sz="4" w:space="0" w:color="auto"/>
              <w:left w:val="single" w:sz="4" w:space="0" w:color="auto"/>
              <w:bottom w:val="single" w:sz="4" w:space="0" w:color="auto"/>
              <w:right w:val="single" w:sz="4" w:space="0" w:color="auto"/>
            </w:tcBorders>
            <w:vAlign w:val="center"/>
            <w:hideMark/>
          </w:tcPr>
          <w:p w14:paraId="19848BC0" w14:textId="77777777" w:rsidR="009276C5" w:rsidRDefault="009276C5" w:rsidP="00B26D1F">
            <w:pPr>
              <w:keepNext/>
              <w:keepLines/>
              <w:jc w:val="center"/>
              <w:rPr>
                <w:rFonts w:ascii="Arial" w:hAnsi="Arial" w:cs="Arial"/>
                <w:sz w:val="18"/>
              </w:rPr>
            </w:pPr>
            <w:r>
              <w:rPr>
                <w:rFonts w:ascii="Arial" w:hAnsi="Arial" w:cs="Arial"/>
                <w:sz w:val="18"/>
              </w:rPr>
              <w:t>3296</w:t>
            </w:r>
          </w:p>
        </w:tc>
        <w:tc>
          <w:tcPr>
            <w:tcW w:w="392" w:type="pct"/>
            <w:tcBorders>
              <w:top w:val="single" w:sz="4" w:space="0" w:color="auto"/>
              <w:left w:val="single" w:sz="4" w:space="0" w:color="auto"/>
              <w:bottom w:val="single" w:sz="4" w:space="0" w:color="auto"/>
              <w:right w:val="single" w:sz="4" w:space="0" w:color="auto"/>
            </w:tcBorders>
            <w:vAlign w:val="center"/>
            <w:hideMark/>
          </w:tcPr>
          <w:p w14:paraId="0CF20C3C" w14:textId="77777777" w:rsidR="009276C5" w:rsidRDefault="009276C5" w:rsidP="00B26D1F">
            <w:pPr>
              <w:keepNext/>
              <w:keepLines/>
              <w:jc w:val="center"/>
              <w:rPr>
                <w:rFonts w:ascii="Arial" w:hAnsi="Arial" w:cs="Arial"/>
                <w:sz w:val="18"/>
              </w:rPr>
            </w:pPr>
            <w:r>
              <w:rPr>
                <w:rFonts w:ascii="Arial" w:hAnsi="Arial" w:cs="Arial"/>
                <w:sz w:val="18"/>
              </w:rPr>
              <w:t>3396</w:t>
            </w:r>
          </w:p>
        </w:tc>
        <w:tc>
          <w:tcPr>
            <w:tcW w:w="388" w:type="pct"/>
            <w:tcBorders>
              <w:top w:val="single" w:sz="4" w:space="0" w:color="auto"/>
              <w:left w:val="single" w:sz="4" w:space="0" w:color="auto"/>
              <w:bottom w:val="single" w:sz="4" w:space="0" w:color="auto"/>
              <w:right w:val="single" w:sz="4" w:space="0" w:color="auto"/>
            </w:tcBorders>
            <w:vAlign w:val="center"/>
            <w:hideMark/>
          </w:tcPr>
          <w:p w14:paraId="3CCC1836" w14:textId="77777777" w:rsidR="009276C5" w:rsidRDefault="009276C5" w:rsidP="00B26D1F">
            <w:pPr>
              <w:keepNext/>
              <w:keepLines/>
              <w:jc w:val="center"/>
              <w:rPr>
                <w:rFonts w:ascii="Arial" w:hAnsi="Arial" w:cs="Arial"/>
                <w:sz w:val="18"/>
              </w:rPr>
            </w:pPr>
            <w:r>
              <w:rPr>
                <w:rFonts w:ascii="Arial" w:hAnsi="Arial" w:cs="Arial"/>
                <w:sz w:val="18"/>
              </w:rPr>
              <w:t>4120</w:t>
            </w:r>
          </w:p>
        </w:tc>
        <w:tc>
          <w:tcPr>
            <w:tcW w:w="402" w:type="pct"/>
            <w:tcBorders>
              <w:top w:val="single" w:sz="4" w:space="0" w:color="auto"/>
              <w:left w:val="single" w:sz="4" w:space="0" w:color="auto"/>
              <w:bottom w:val="single" w:sz="4" w:space="0" w:color="auto"/>
              <w:right w:val="single" w:sz="4" w:space="0" w:color="auto"/>
            </w:tcBorders>
            <w:vAlign w:val="center"/>
            <w:hideMark/>
          </w:tcPr>
          <w:p w14:paraId="7CC9B537" w14:textId="77777777" w:rsidR="009276C5" w:rsidRDefault="009276C5" w:rsidP="00B26D1F">
            <w:pPr>
              <w:keepNext/>
              <w:keepLines/>
              <w:jc w:val="center"/>
              <w:rPr>
                <w:rFonts w:ascii="Arial" w:hAnsi="Arial" w:cs="Arial"/>
                <w:sz w:val="18"/>
              </w:rPr>
            </w:pPr>
            <w:r>
              <w:rPr>
                <w:rFonts w:ascii="Arial" w:hAnsi="Arial" w:cs="Arial"/>
                <w:sz w:val="18"/>
              </w:rPr>
              <w:t>4245</w:t>
            </w:r>
          </w:p>
        </w:tc>
      </w:tr>
      <w:tr w:rsidR="009276C5" w14:paraId="2593C32C" w14:textId="77777777" w:rsidTr="00B26D1F">
        <w:trPr>
          <w:trHeight w:val="16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0ABFEBA6" w14:textId="77777777" w:rsidR="009276C5" w:rsidRDefault="009276C5" w:rsidP="00B26D1F">
            <w:pPr>
              <w:keepNext/>
              <w:keepLines/>
              <w:jc w:val="center"/>
              <w:rPr>
                <w:rFonts w:ascii="Arial" w:hAnsi="Arial" w:cs="Arial"/>
                <w:sz w:val="18"/>
              </w:rPr>
            </w:pPr>
            <w:r>
              <w:rPr>
                <w:rFonts w:ascii="Arial" w:hAnsi="Arial" w:cs="Arial"/>
                <w:sz w:val="18"/>
              </w:rPr>
              <w:t>n105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FC00296" w14:textId="77777777" w:rsidR="009276C5" w:rsidRDefault="009276C5" w:rsidP="00B26D1F">
            <w:pPr>
              <w:keepNext/>
              <w:keepLines/>
              <w:jc w:val="center"/>
              <w:rPr>
                <w:rFonts w:ascii="Arial" w:hAnsi="Arial" w:cs="Arial"/>
                <w:sz w:val="18"/>
              </w:rPr>
            </w:pPr>
            <w:r>
              <w:rPr>
                <w:rFonts w:ascii="Arial" w:hAnsi="Arial" w:cs="Arial"/>
                <w:sz w:val="18"/>
              </w:rPr>
              <w:t>663</w:t>
            </w:r>
          </w:p>
        </w:tc>
        <w:tc>
          <w:tcPr>
            <w:tcW w:w="389" w:type="pct"/>
            <w:tcBorders>
              <w:top w:val="single" w:sz="4" w:space="0" w:color="auto"/>
              <w:left w:val="single" w:sz="4" w:space="0" w:color="auto"/>
              <w:bottom w:val="single" w:sz="4" w:space="0" w:color="auto"/>
              <w:right w:val="single" w:sz="4" w:space="0" w:color="auto"/>
            </w:tcBorders>
            <w:vAlign w:val="center"/>
            <w:hideMark/>
          </w:tcPr>
          <w:p w14:paraId="0430390B" w14:textId="77777777" w:rsidR="009276C5" w:rsidRDefault="009276C5" w:rsidP="00B26D1F">
            <w:pPr>
              <w:keepNext/>
              <w:keepLines/>
              <w:jc w:val="center"/>
              <w:rPr>
                <w:rFonts w:ascii="Arial" w:hAnsi="Arial" w:cs="Arial"/>
                <w:sz w:val="18"/>
              </w:rPr>
            </w:pPr>
            <w:r>
              <w:rPr>
                <w:rFonts w:ascii="Arial" w:hAnsi="Arial" w:cs="Arial"/>
                <w:sz w:val="18"/>
              </w:rPr>
              <w:t>703</w:t>
            </w:r>
          </w:p>
        </w:tc>
        <w:tc>
          <w:tcPr>
            <w:tcW w:w="389" w:type="pct"/>
            <w:tcBorders>
              <w:top w:val="single" w:sz="4" w:space="0" w:color="auto"/>
              <w:left w:val="single" w:sz="4" w:space="0" w:color="auto"/>
              <w:bottom w:val="single" w:sz="4" w:space="0" w:color="auto"/>
              <w:right w:val="single" w:sz="4" w:space="0" w:color="auto"/>
            </w:tcBorders>
            <w:vAlign w:val="center"/>
            <w:hideMark/>
          </w:tcPr>
          <w:p w14:paraId="49091AE9" w14:textId="77777777" w:rsidR="009276C5" w:rsidRDefault="009276C5" w:rsidP="00B26D1F">
            <w:pPr>
              <w:keepNext/>
              <w:keepLines/>
              <w:jc w:val="center"/>
              <w:rPr>
                <w:rFonts w:ascii="Arial" w:hAnsi="Arial" w:cs="Arial"/>
                <w:sz w:val="18"/>
              </w:rPr>
            </w:pPr>
            <w:r>
              <w:rPr>
                <w:rFonts w:ascii="Arial" w:hAnsi="Arial" w:cs="Arial"/>
                <w:sz w:val="18"/>
              </w:rPr>
              <w:t>612</w:t>
            </w:r>
          </w:p>
        </w:tc>
        <w:tc>
          <w:tcPr>
            <w:tcW w:w="390" w:type="pct"/>
            <w:tcBorders>
              <w:top w:val="single" w:sz="4" w:space="0" w:color="auto"/>
              <w:left w:val="single" w:sz="4" w:space="0" w:color="auto"/>
              <w:bottom w:val="single" w:sz="4" w:space="0" w:color="auto"/>
              <w:right w:val="single" w:sz="4" w:space="0" w:color="auto"/>
            </w:tcBorders>
            <w:vAlign w:val="center"/>
            <w:hideMark/>
          </w:tcPr>
          <w:p w14:paraId="7D5A3428" w14:textId="77777777" w:rsidR="009276C5" w:rsidRDefault="009276C5" w:rsidP="00B26D1F">
            <w:pPr>
              <w:keepNext/>
              <w:keepLines/>
              <w:jc w:val="center"/>
              <w:rPr>
                <w:rFonts w:ascii="Arial" w:hAnsi="Arial" w:cs="Arial"/>
                <w:sz w:val="18"/>
              </w:rPr>
            </w:pPr>
            <w:r>
              <w:rPr>
                <w:rFonts w:ascii="Arial" w:hAnsi="Arial" w:cs="Arial"/>
                <w:sz w:val="18"/>
              </w:rPr>
              <w:t>652</w:t>
            </w:r>
          </w:p>
        </w:tc>
        <w:tc>
          <w:tcPr>
            <w:tcW w:w="390" w:type="pct"/>
            <w:tcBorders>
              <w:top w:val="single" w:sz="4" w:space="0" w:color="auto"/>
              <w:left w:val="single" w:sz="4" w:space="0" w:color="auto"/>
              <w:bottom w:val="single" w:sz="4" w:space="0" w:color="auto"/>
              <w:right w:val="single" w:sz="4" w:space="0" w:color="auto"/>
            </w:tcBorders>
            <w:vAlign w:val="center"/>
            <w:hideMark/>
          </w:tcPr>
          <w:p w14:paraId="088FE8BB" w14:textId="77777777" w:rsidR="009276C5" w:rsidRDefault="009276C5" w:rsidP="00B26D1F">
            <w:pPr>
              <w:keepNext/>
              <w:keepLines/>
              <w:jc w:val="center"/>
              <w:rPr>
                <w:rFonts w:ascii="Arial" w:hAnsi="Arial" w:cs="Arial"/>
                <w:sz w:val="18"/>
              </w:rPr>
            </w:pPr>
            <w:r>
              <w:rPr>
                <w:rFonts w:ascii="Arial" w:hAnsi="Arial" w:cs="Arial"/>
                <w:sz w:val="18"/>
              </w:rPr>
              <w:t>1326</w:t>
            </w:r>
          </w:p>
        </w:tc>
        <w:tc>
          <w:tcPr>
            <w:tcW w:w="389" w:type="pct"/>
            <w:tcBorders>
              <w:top w:val="single" w:sz="4" w:space="0" w:color="auto"/>
              <w:left w:val="single" w:sz="4" w:space="0" w:color="auto"/>
              <w:bottom w:val="single" w:sz="4" w:space="0" w:color="auto"/>
              <w:right w:val="single" w:sz="4" w:space="0" w:color="auto"/>
            </w:tcBorders>
            <w:vAlign w:val="center"/>
            <w:hideMark/>
          </w:tcPr>
          <w:p w14:paraId="13E00DB3" w14:textId="77777777" w:rsidR="009276C5" w:rsidRDefault="009276C5" w:rsidP="00B26D1F">
            <w:pPr>
              <w:keepNext/>
              <w:keepLines/>
              <w:jc w:val="center"/>
              <w:rPr>
                <w:rFonts w:ascii="Arial" w:hAnsi="Arial" w:cs="Arial"/>
                <w:sz w:val="18"/>
              </w:rPr>
            </w:pPr>
            <w:r>
              <w:rPr>
                <w:rFonts w:ascii="Arial" w:hAnsi="Arial" w:cs="Arial"/>
                <w:sz w:val="18"/>
              </w:rPr>
              <w:t>1406</w:t>
            </w:r>
          </w:p>
        </w:tc>
        <w:tc>
          <w:tcPr>
            <w:tcW w:w="388" w:type="pct"/>
            <w:tcBorders>
              <w:top w:val="single" w:sz="4" w:space="0" w:color="auto"/>
              <w:left w:val="single" w:sz="4" w:space="0" w:color="auto"/>
              <w:bottom w:val="single" w:sz="4" w:space="0" w:color="auto"/>
              <w:right w:val="single" w:sz="4" w:space="0" w:color="auto"/>
            </w:tcBorders>
            <w:vAlign w:val="center"/>
            <w:hideMark/>
          </w:tcPr>
          <w:p w14:paraId="157A559C" w14:textId="77777777" w:rsidR="009276C5" w:rsidRDefault="009276C5" w:rsidP="00B26D1F">
            <w:pPr>
              <w:keepNext/>
              <w:keepLines/>
              <w:jc w:val="center"/>
              <w:rPr>
                <w:rFonts w:ascii="Arial" w:hAnsi="Arial" w:cs="Arial"/>
                <w:sz w:val="18"/>
              </w:rPr>
            </w:pPr>
            <w:r>
              <w:rPr>
                <w:rFonts w:ascii="Arial" w:hAnsi="Arial" w:cs="Arial"/>
                <w:sz w:val="18"/>
              </w:rPr>
              <w:t>1989</w:t>
            </w:r>
          </w:p>
        </w:tc>
        <w:tc>
          <w:tcPr>
            <w:tcW w:w="389" w:type="pct"/>
            <w:tcBorders>
              <w:top w:val="single" w:sz="4" w:space="0" w:color="auto"/>
              <w:left w:val="single" w:sz="4" w:space="0" w:color="auto"/>
              <w:bottom w:val="single" w:sz="4" w:space="0" w:color="auto"/>
              <w:right w:val="single" w:sz="4" w:space="0" w:color="auto"/>
            </w:tcBorders>
            <w:vAlign w:val="center"/>
            <w:hideMark/>
          </w:tcPr>
          <w:p w14:paraId="11330363" w14:textId="77777777" w:rsidR="009276C5" w:rsidRDefault="009276C5" w:rsidP="00B26D1F">
            <w:pPr>
              <w:keepNext/>
              <w:keepLines/>
              <w:jc w:val="center"/>
              <w:rPr>
                <w:rFonts w:ascii="Arial" w:hAnsi="Arial" w:cs="Arial"/>
                <w:sz w:val="18"/>
              </w:rPr>
            </w:pPr>
            <w:r>
              <w:rPr>
                <w:rFonts w:ascii="Arial" w:hAnsi="Arial" w:cs="Arial"/>
                <w:sz w:val="18"/>
              </w:rPr>
              <w:t>2109</w:t>
            </w:r>
          </w:p>
        </w:tc>
        <w:tc>
          <w:tcPr>
            <w:tcW w:w="389" w:type="pct"/>
            <w:tcBorders>
              <w:top w:val="single" w:sz="4" w:space="0" w:color="auto"/>
              <w:left w:val="single" w:sz="4" w:space="0" w:color="auto"/>
              <w:bottom w:val="single" w:sz="4" w:space="0" w:color="auto"/>
              <w:right w:val="single" w:sz="4" w:space="0" w:color="auto"/>
            </w:tcBorders>
            <w:vAlign w:val="center"/>
            <w:hideMark/>
          </w:tcPr>
          <w:p w14:paraId="6D15ABE7" w14:textId="77777777" w:rsidR="009276C5" w:rsidRDefault="009276C5" w:rsidP="00B26D1F">
            <w:pPr>
              <w:keepNext/>
              <w:keepLines/>
              <w:jc w:val="center"/>
              <w:rPr>
                <w:rFonts w:ascii="Arial" w:hAnsi="Arial" w:cs="Arial"/>
                <w:sz w:val="18"/>
              </w:rPr>
            </w:pPr>
            <w:r>
              <w:rPr>
                <w:rFonts w:ascii="Arial" w:hAnsi="Arial" w:cs="Arial"/>
                <w:sz w:val="18"/>
              </w:rPr>
              <w:t>2652</w:t>
            </w:r>
          </w:p>
        </w:tc>
        <w:tc>
          <w:tcPr>
            <w:tcW w:w="392" w:type="pct"/>
            <w:tcBorders>
              <w:top w:val="single" w:sz="4" w:space="0" w:color="auto"/>
              <w:left w:val="single" w:sz="4" w:space="0" w:color="auto"/>
              <w:bottom w:val="single" w:sz="4" w:space="0" w:color="auto"/>
              <w:right w:val="single" w:sz="4" w:space="0" w:color="auto"/>
            </w:tcBorders>
            <w:vAlign w:val="center"/>
            <w:hideMark/>
          </w:tcPr>
          <w:p w14:paraId="7370ACEF" w14:textId="77777777" w:rsidR="009276C5" w:rsidRDefault="009276C5" w:rsidP="00B26D1F">
            <w:pPr>
              <w:keepNext/>
              <w:keepLines/>
              <w:jc w:val="center"/>
              <w:rPr>
                <w:rFonts w:ascii="Arial" w:hAnsi="Arial" w:cs="Arial"/>
                <w:sz w:val="18"/>
              </w:rPr>
            </w:pPr>
            <w:r>
              <w:rPr>
                <w:rFonts w:ascii="Arial" w:hAnsi="Arial" w:cs="Arial"/>
                <w:sz w:val="18"/>
              </w:rPr>
              <w:t>2812</w:t>
            </w:r>
          </w:p>
        </w:tc>
        <w:tc>
          <w:tcPr>
            <w:tcW w:w="388" w:type="pct"/>
            <w:tcBorders>
              <w:top w:val="single" w:sz="4" w:space="0" w:color="auto"/>
              <w:left w:val="single" w:sz="4" w:space="0" w:color="auto"/>
              <w:bottom w:val="single" w:sz="4" w:space="0" w:color="auto"/>
              <w:right w:val="single" w:sz="4" w:space="0" w:color="auto"/>
            </w:tcBorders>
            <w:vAlign w:val="center"/>
            <w:hideMark/>
          </w:tcPr>
          <w:p w14:paraId="44A73BF1" w14:textId="77777777" w:rsidR="009276C5" w:rsidRDefault="009276C5" w:rsidP="00B26D1F">
            <w:pPr>
              <w:keepNext/>
              <w:keepLines/>
              <w:jc w:val="center"/>
              <w:rPr>
                <w:rFonts w:ascii="Arial" w:hAnsi="Arial" w:cs="Arial"/>
                <w:sz w:val="18"/>
              </w:rPr>
            </w:pPr>
            <w:r>
              <w:rPr>
                <w:rFonts w:ascii="Arial" w:hAnsi="Arial" w:cs="Arial"/>
                <w:sz w:val="18"/>
              </w:rPr>
              <w:t>3315</w:t>
            </w:r>
          </w:p>
        </w:tc>
        <w:tc>
          <w:tcPr>
            <w:tcW w:w="402" w:type="pct"/>
            <w:tcBorders>
              <w:top w:val="single" w:sz="4" w:space="0" w:color="auto"/>
              <w:left w:val="single" w:sz="4" w:space="0" w:color="auto"/>
              <w:bottom w:val="single" w:sz="4" w:space="0" w:color="auto"/>
              <w:right w:val="single" w:sz="4" w:space="0" w:color="auto"/>
            </w:tcBorders>
            <w:vAlign w:val="center"/>
            <w:hideMark/>
          </w:tcPr>
          <w:p w14:paraId="5EB374C6" w14:textId="77777777" w:rsidR="009276C5" w:rsidRDefault="009276C5" w:rsidP="00B26D1F">
            <w:pPr>
              <w:keepNext/>
              <w:keepLines/>
              <w:jc w:val="center"/>
              <w:rPr>
                <w:rFonts w:ascii="Arial" w:hAnsi="Arial" w:cs="Arial"/>
                <w:sz w:val="18"/>
              </w:rPr>
            </w:pPr>
            <w:r>
              <w:rPr>
                <w:rFonts w:ascii="Arial" w:hAnsi="Arial" w:cs="Arial"/>
                <w:sz w:val="18"/>
              </w:rPr>
              <w:t>3515</w:t>
            </w:r>
          </w:p>
        </w:tc>
      </w:tr>
    </w:tbl>
    <w:p w14:paraId="30B33066" w14:textId="77777777" w:rsidR="009276C5" w:rsidRDefault="009276C5" w:rsidP="009276C5">
      <w:pPr>
        <w:rPr>
          <w:rFonts w:eastAsia="SimSun"/>
        </w:rPr>
      </w:pPr>
    </w:p>
    <w:p w14:paraId="6554827C" w14:textId="77777777" w:rsidR="009276C5" w:rsidRPr="00636179" w:rsidRDefault="009276C5" w:rsidP="009276C5">
      <w:pPr>
        <w:pStyle w:val="TH"/>
        <w:rPr>
          <w:rFonts w:eastAsia="SimSun"/>
        </w:rPr>
      </w:pPr>
      <w:r>
        <w:rPr>
          <w:rFonts w:eastAsia="MS Mincho"/>
          <w:lang w:eastAsia="zh-CN"/>
        </w:rPr>
        <w:t xml:space="preserve">Table </w:t>
      </w:r>
      <w:r>
        <w:rPr>
          <w:rFonts w:eastAsia="MS Mincho"/>
          <w:lang w:val="en-US" w:eastAsia="zh-CN"/>
        </w:rPr>
        <w:t>5.4.3.3</w:t>
      </w:r>
      <w:r>
        <w:rPr>
          <w:rFonts w:eastAsia="MS Mincho"/>
          <w:lang w:eastAsia="zh-CN"/>
        </w:rPr>
        <w:t>-2: Impact of UL/DL Harmonic mixing</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6"/>
        <w:gridCol w:w="761"/>
        <w:gridCol w:w="761"/>
        <w:gridCol w:w="761"/>
        <w:gridCol w:w="761"/>
        <w:gridCol w:w="761"/>
        <w:gridCol w:w="761"/>
        <w:gridCol w:w="763"/>
        <w:gridCol w:w="761"/>
        <w:gridCol w:w="763"/>
        <w:gridCol w:w="757"/>
        <w:gridCol w:w="767"/>
        <w:gridCol w:w="773"/>
      </w:tblGrid>
      <w:tr w:rsidR="009276C5" w14:paraId="328DF6C9" w14:textId="77777777" w:rsidTr="00B26D1F">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tcPr>
          <w:p w14:paraId="761EA92F"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114D5D9F"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600D65D1"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tcPr>
          <w:p w14:paraId="7D07E095"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tcPr>
          <w:p w14:paraId="323FB648" w14:textId="77777777" w:rsidR="009276C5" w:rsidRDefault="009276C5" w:rsidP="00B26D1F">
            <w:pPr>
              <w:keepNext/>
              <w:keepLines/>
              <w:jc w:val="center"/>
              <w:rPr>
                <w:rFonts w:ascii="Arial" w:hAnsi="Arial" w:cs="Arial"/>
                <w:b/>
                <w:sz w:val="18"/>
                <w:lang w:eastAsia="ja-JP"/>
              </w:rPr>
            </w:pPr>
          </w:p>
        </w:tc>
        <w:tc>
          <w:tcPr>
            <w:tcW w:w="780" w:type="pct"/>
            <w:gridSpan w:val="2"/>
            <w:tcBorders>
              <w:top w:val="single" w:sz="4" w:space="0" w:color="auto"/>
              <w:left w:val="single" w:sz="4" w:space="0" w:color="auto"/>
              <w:bottom w:val="single" w:sz="4" w:space="0" w:color="auto"/>
              <w:right w:val="single" w:sz="4" w:space="0" w:color="auto"/>
            </w:tcBorders>
            <w:vAlign w:val="center"/>
            <w:hideMark/>
          </w:tcPr>
          <w:p w14:paraId="5140AF43"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2nd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399085A4" w14:textId="77777777" w:rsidR="009276C5" w:rsidRDefault="009276C5" w:rsidP="00B26D1F">
            <w:pPr>
              <w:keepNext/>
              <w:keepLines/>
              <w:jc w:val="center"/>
              <w:rPr>
                <w:rFonts w:ascii="Arial" w:hAnsi="Arial" w:cs="Arial"/>
                <w:sz w:val="18"/>
                <w:lang w:eastAsia="ja-JP"/>
              </w:rPr>
            </w:pPr>
            <w:r>
              <w:rPr>
                <w:rFonts w:ascii="Arial" w:hAnsi="Arial" w:cs="Arial"/>
                <w:b/>
                <w:sz w:val="18"/>
                <w:lang w:eastAsia="ja-JP"/>
              </w:rPr>
              <w:t>3rd Harmonic</w:t>
            </w: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7863B86B" w14:textId="77777777" w:rsidR="009276C5" w:rsidRDefault="009276C5" w:rsidP="00B26D1F">
            <w:pPr>
              <w:keepNext/>
              <w:keepLines/>
              <w:jc w:val="center"/>
              <w:rPr>
                <w:rFonts w:ascii="Arial" w:eastAsia="MS Mincho" w:hAnsi="Arial" w:cs="Arial"/>
                <w:b/>
                <w:sz w:val="18"/>
                <w:lang w:eastAsia="ja-JP"/>
              </w:rPr>
            </w:pPr>
            <w:r>
              <w:rPr>
                <w:rFonts w:ascii="Arial" w:eastAsia="SimSun" w:hAnsi="Arial" w:cs="Arial"/>
                <w:b/>
                <w:sz w:val="18"/>
              </w:rPr>
              <w:t>4</w:t>
            </w:r>
            <w:r>
              <w:rPr>
                <w:rFonts w:ascii="Arial" w:hAnsi="Arial" w:cs="Arial"/>
                <w:b/>
                <w:sz w:val="18"/>
                <w:lang w:eastAsia="ja-JP"/>
              </w:rPr>
              <w:t>th Harmonic</w:t>
            </w:r>
          </w:p>
        </w:tc>
        <w:tc>
          <w:tcPr>
            <w:tcW w:w="789" w:type="pct"/>
            <w:gridSpan w:val="2"/>
            <w:tcBorders>
              <w:top w:val="single" w:sz="4" w:space="0" w:color="auto"/>
              <w:left w:val="single" w:sz="4" w:space="0" w:color="auto"/>
              <w:bottom w:val="single" w:sz="4" w:space="0" w:color="auto"/>
              <w:right w:val="single" w:sz="4" w:space="0" w:color="auto"/>
            </w:tcBorders>
            <w:vAlign w:val="center"/>
            <w:hideMark/>
          </w:tcPr>
          <w:p w14:paraId="24A6EAE4" w14:textId="77777777" w:rsidR="009276C5" w:rsidRDefault="009276C5" w:rsidP="00B26D1F">
            <w:pPr>
              <w:keepNext/>
              <w:keepLines/>
              <w:jc w:val="center"/>
              <w:rPr>
                <w:rFonts w:ascii="Arial" w:eastAsia="MS Mincho" w:hAnsi="Arial" w:cs="Arial"/>
                <w:b/>
                <w:sz w:val="18"/>
                <w:lang w:eastAsia="ja-JP"/>
              </w:rPr>
            </w:pPr>
            <w:r>
              <w:rPr>
                <w:rFonts w:ascii="Arial" w:eastAsia="SimSun" w:hAnsi="Arial" w:cs="Arial"/>
                <w:b/>
                <w:sz w:val="18"/>
              </w:rPr>
              <w:t>5</w:t>
            </w:r>
            <w:r>
              <w:rPr>
                <w:rFonts w:ascii="Arial" w:hAnsi="Arial" w:cs="Arial"/>
                <w:b/>
                <w:sz w:val="18"/>
                <w:lang w:eastAsia="ja-JP"/>
              </w:rPr>
              <w:t>th Harmonic</w:t>
            </w:r>
          </w:p>
        </w:tc>
      </w:tr>
      <w:tr w:rsidR="009276C5" w14:paraId="7BC4E280" w14:textId="77777777" w:rsidTr="00B26D1F">
        <w:trPr>
          <w:trHeight w:val="417"/>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0B413B37"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60895750"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UL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0FE789F5"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40A43314"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76484D25" w14:textId="77777777" w:rsidR="009276C5" w:rsidRDefault="009276C5" w:rsidP="00B26D1F">
            <w:pPr>
              <w:pStyle w:val="TAH"/>
              <w:rPr>
                <w:rFonts w:eastAsia="Malgun Gothic" w:cs="Arial"/>
                <w:lang w:eastAsia="ja-JP"/>
              </w:rPr>
            </w:pPr>
            <w:r>
              <w:rPr>
                <w:rFonts w:eastAsia="Malgun Gothic" w:cs="Arial"/>
                <w:lang w:eastAsia="ja-JP"/>
              </w:rPr>
              <w:t>DL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C47E33"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632A4ACF" w14:textId="77777777" w:rsidR="009276C5" w:rsidRDefault="009276C5" w:rsidP="00B26D1F">
            <w:pPr>
              <w:pStyle w:val="TAH"/>
              <w:rPr>
                <w:rFonts w:eastAsia="Malgun Gothic" w:cs="Arial"/>
                <w:lang w:eastAsia="ja-JP"/>
              </w:rPr>
            </w:pPr>
            <w:r>
              <w:rPr>
                <w:rFonts w:eastAsia="Malgun Gothic" w:cs="Arial"/>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6884D0B2"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4A473346" w14:textId="77777777" w:rsidR="009276C5" w:rsidRDefault="009276C5" w:rsidP="00B26D1F">
            <w:pPr>
              <w:pStyle w:val="TAH"/>
              <w:rPr>
                <w:rFonts w:eastAsia="Malgun Gothic" w:cs="Arial"/>
                <w:lang w:eastAsia="ja-JP"/>
              </w:rPr>
            </w:pPr>
            <w:r>
              <w:rPr>
                <w:rFonts w:eastAsia="Malgun Gothic" w:cs="Arial"/>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2886F2E0"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5C204B2C" w14:textId="77777777" w:rsidR="009276C5" w:rsidRDefault="009276C5" w:rsidP="00B26D1F">
            <w:pPr>
              <w:pStyle w:val="TAH"/>
              <w:rPr>
                <w:rFonts w:eastAsia="Malgun Gothic" w:cs="Arial"/>
                <w:lang w:eastAsia="ja-JP"/>
              </w:rPr>
            </w:pPr>
            <w:r>
              <w:rPr>
                <w:rFonts w:eastAsia="Malgun Gothic" w:cs="Arial"/>
                <w:lang w:eastAsia="ja-JP"/>
              </w:rPr>
              <w:t>DL High Band Edge</w:t>
            </w:r>
          </w:p>
        </w:tc>
        <w:tc>
          <w:tcPr>
            <w:tcW w:w="393" w:type="pct"/>
            <w:tcBorders>
              <w:top w:val="single" w:sz="4" w:space="0" w:color="auto"/>
              <w:left w:val="single" w:sz="4" w:space="0" w:color="auto"/>
              <w:bottom w:val="single" w:sz="4" w:space="0" w:color="auto"/>
              <w:right w:val="single" w:sz="4" w:space="0" w:color="auto"/>
            </w:tcBorders>
            <w:vAlign w:val="center"/>
            <w:hideMark/>
          </w:tcPr>
          <w:p w14:paraId="5DF0C1FB"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96" w:type="pct"/>
            <w:tcBorders>
              <w:top w:val="single" w:sz="4" w:space="0" w:color="auto"/>
              <w:left w:val="single" w:sz="4" w:space="0" w:color="auto"/>
              <w:bottom w:val="single" w:sz="4" w:space="0" w:color="auto"/>
              <w:right w:val="single" w:sz="4" w:space="0" w:color="auto"/>
            </w:tcBorders>
            <w:vAlign w:val="center"/>
            <w:hideMark/>
          </w:tcPr>
          <w:p w14:paraId="784EA2B5" w14:textId="77777777" w:rsidR="009276C5" w:rsidRDefault="009276C5" w:rsidP="00B26D1F">
            <w:pPr>
              <w:pStyle w:val="TAH"/>
              <w:rPr>
                <w:rFonts w:eastAsia="Malgun Gothic" w:cs="Arial"/>
                <w:lang w:eastAsia="ja-JP"/>
              </w:rPr>
            </w:pPr>
            <w:r>
              <w:rPr>
                <w:rFonts w:eastAsia="Malgun Gothic" w:cs="Arial"/>
                <w:lang w:eastAsia="ja-JP"/>
              </w:rPr>
              <w:t>DL High Band Edge</w:t>
            </w:r>
          </w:p>
        </w:tc>
      </w:tr>
      <w:tr w:rsidR="009276C5" w14:paraId="4BD77B63" w14:textId="77777777" w:rsidTr="00B26D1F">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4B32464E" w14:textId="77777777" w:rsidR="009276C5" w:rsidRDefault="009276C5" w:rsidP="00B26D1F">
            <w:pPr>
              <w:keepNext/>
              <w:keepLines/>
              <w:jc w:val="center"/>
              <w:rPr>
                <w:rFonts w:ascii="Arial" w:hAnsi="Arial" w:cs="Arial"/>
                <w:sz w:val="18"/>
              </w:rPr>
            </w:pPr>
            <w:r>
              <w:rPr>
                <w:rFonts w:ascii="Arial" w:hAnsi="Arial" w:cs="Arial"/>
                <w:sz w:val="18"/>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62BFF746" w14:textId="77777777" w:rsidR="009276C5" w:rsidRDefault="009276C5" w:rsidP="00B26D1F">
            <w:pPr>
              <w:keepNext/>
              <w:keepLines/>
              <w:jc w:val="center"/>
              <w:rPr>
                <w:rFonts w:ascii="Arial" w:hAnsi="Arial" w:cs="Arial"/>
                <w:sz w:val="18"/>
              </w:rPr>
            </w:pPr>
            <w:r>
              <w:rPr>
                <w:rFonts w:ascii="Arial" w:hAnsi="Arial" w:cs="Arial"/>
                <w:sz w:val="18"/>
              </w:rPr>
              <w:t>824</w:t>
            </w:r>
          </w:p>
        </w:tc>
        <w:tc>
          <w:tcPr>
            <w:tcW w:w="390" w:type="pct"/>
            <w:tcBorders>
              <w:top w:val="single" w:sz="4" w:space="0" w:color="auto"/>
              <w:left w:val="single" w:sz="4" w:space="0" w:color="auto"/>
              <w:bottom w:val="single" w:sz="4" w:space="0" w:color="auto"/>
              <w:right w:val="single" w:sz="4" w:space="0" w:color="auto"/>
            </w:tcBorders>
            <w:vAlign w:val="center"/>
            <w:hideMark/>
          </w:tcPr>
          <w:p w14:paraId="797E2991" w14:textId="77777777" w:rsidR="009276C5" w:rsidRDefault="009276C5" w:rsidP="00B26D1F">
            <w:pPr>
              <w:keepNext/>
              <w:keepLines/>
              <w:jc w:val="center"/>
              <w:rPr>
                <w:rFonts w:ascii="Arial" w:hAnsi="Arial" w:cs="Arial"/>
                <w:sz w:val="18"/>
              </w:rPr>
            </w:pPr>
            <w:r>
              <w:rPr>
                <w:rFonts w:ascii="Arial" w:hAnsi="Arial" w:cs="Arial"/>
                <w:sz w:val="18"/>
              </w:rPr>
              <w:t>849</w:t>
            </w:r>
          </w:p>
        </w:tc>
        <w:tc>
          <w:tcPr>
            <w:tcW w:w="390" w:type="pct"/>
            <w:tcBorders>
              <w:top w:val="single" w:sz="4" w:space="0" w:color="auto"/>
              <w:left w:val="single" w:sz="4" w:space="0" w:color="auto"/>
              <w:bottom w:val="single" w:sz="4" w:space="0" w:color="auto"/>
              <w:right w:val="single" w:sz="4" w:space="0" w:color="auto"/>
            </w:tcBorders>
            <w:vAlign w:val="center"/>
            <w:hideMark/>
          </w:tcPr>
          <w:p w14:paraId="780DAA84" w14:textId="77777777" w:rsidR="009276C5" w:rsidRDefault="009276C5" w:rsidP="00B26D1F">
            <w:pPr>
              <w:keepNext/>
              <w:keepLines/>
              <w:jc w:val="center"/>
              <w:rPr>
                <w:rFonts w:ascii="Arial" w:hAnsi="Arial" w:cs="Arial"/>
                <w:sz w:val="18"/>
              </w:rPr>
            </w:pPr>
            <w:r>
              <w:rPr>
                <w:rFonts w:ascii="Arial" w:hAnsi="Arial" w:cs="Arial"/>
                <w:sz w:val="18"/>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3F537A1F" w14:textId="77777777" w:rsidR="009276C5" w:rsidRDefault="009276C5" w:rsidP="00B26D1F">
            <w:pPr>
              <w:keepNext/>
              <w:keepLines/>
              <w:jc w:val="center"/>
              <w:rPr>
                <w:rFonts w:ascii="Arial" w:hAnsi="Arial" w:cs="Arial"/>
                <w:sz w:val="18"/>
              </w:rPr>
            </w:pPr>
            <w:r>
              <w:rPr>
                <w:rFonts w:ascii="Arial" w:hAnsi="Arial" w:cs="Arial"/>
                <w:sz w:val="18"/>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0080CDF5" w14:textId="77777777" w:rsidR="009276C5" w:rsidRDefault="009276C5" w:rsidP="00B26D1F">
            <w:pPr>
              <w:keepNext/>
              <w:keepLines/>
              <w:jc w:val="center"/>
              <w:rPr>
                <w:rFonts w:ascii="Arial" w:hAnsi="Arial" w:cs="Arial"/>
                <w:sz w:val="18"/>
              </w:rPr>
            </w:pPr>
            <w:r>
              <w:rPr>
                <w:rFonts w:ascii="Arial" w:hAnsi="Arial" w:cs="Arial"/>
                <w:sz w:val="18"/>
              </w:rPr>
              <w:t>1738</w:t>
            </w:r>
          </w:p>
        </w:tc>
        <w:tc>
          <w:tcPr>
            <w:tcW w:w="390" w:type="pct"/>
            <w:tcBorders>
              <w:top w:val="single" w:sz="4" w:space="0" w:color="auto"/>
              <w:left w:val="single" w:sz="4" w:space="0" w:color="auto"/>
              <w:bottom w:val="single" w:sz="4" w:space="0" w:color="auto"/>
              <w:right w:val="single" w:sz="4" w:space="0" w:color="auto"/>
            </w:tcBorders>
            <w:vAlign w:val="center"/>
            <w:hideMark/>
          </w:tcPr>
          <w:p w14:paraId="6869E98C" w14:textId="77777777" w:rsidR="009276C5" w:rsidRDefault="009276C5" w:rsidP="00B26D1F">
            <w:pPr>
              <w:keepNext/>
              <w:keepLines/>
              <w:jc w:val="center"/>
              <w:rPr>
                <w:rFonts w:ascii="Arial" w:hAnsi="Arial" w:cs="Arial"/>
                <w:sz w:val="18"/>
              </w:rPr>
            </w:pPr>
            <w:r>
              <w:rPr>
                <w:rFonts w:ascii="Arial" w:hAnsi="Arial" w:cs="Arial"/>
                <w:sz w:val="18"/>
              </w:rPr>
              <w:t>1788</w:t>
            </w:r>
          </w:p>
        </w:tc>
        <w:tc>
          <w:tcPr>
            <w:tcW w:w="391" w:type="pct"/>
            <w:tcBorders>
              <w:top w:val="single" w:sz="4" w:space="0" w:color="auto"/>
              <w:left w:val="single" w:sz="4" w:space="0" w:color="auto"/>
              <w:bottom w:val="single" w:sz="4" w:space="0" w:color="auto"/>
              <w:right w:val="single" w:sz="4" w:space="0" w:color="auto"/>
            </w:tcBorders>
            <w:vAlign w:val="center"/>
            <w:hideMark/>
          </w:tcPr>
          <w:p w14:paraId="42318CE2" w14:textId="77777777" w:rsidR="009276C5" w:rsidRDefault="009276C5" w:rsidP="00B26D1F">
            <w:pPr>
              <w:keepNext/>
              <w:keepLines/>
              <w:jc w:val="center"/>
              <w:rPr>
                <w:rFonts w:ascii="Arial" w:hAnsi="Arial" w:cs="Arial"/>
                <w:sz w:val="18"/>
              </w:rPr>
            </w:pPr>
            <w:r>
              <w:rPr>
                <w:rFonts w:ascii="Arial" w:hAnsi="Arial" w:cs="Arial"/>
                <w:sz w:val="18"/>
              </w:rPr>
              <w:t>2607</w:t>
            </w:r>
          </w:p>
        </w:tc>
        <w:tc>
          <w:tcPr>
            <w:tcW w:w="390" w:type="pct"/>
            <w:tcBorders>
              <w:top w:val="single" w:sz="4" w:space="0" w:color="auto"/>
              <w:left w:val="single" w:sz="4" w:space="0" w:color="auto"/>
              <w:bottom w:val="single" w:sz="4" w:space="0" w:color="auto"/>
              <w:right w:val="single" w:sz="4" w:space="0" w:color="auto"/>
            </w:tcBorders>
            <w:vAlign w:val="center"/>
            <w:hideMark/>
          </w:tcPr>
          <w:p w14:paraId="01F6840F" w14:textId="77777777" w:rsidR="009276C5" w:rsidRDefault="009276C5" w:rsidP="00B26D1F">
            <w:pPr>
              <w:keepNext/>
              <w:keepLines/>
              <w:jc w:val="center"/>
              <w:rPr>
                <w:rFonts w:ascii="Arial" w:hAnsi="Arial" w:cs="Arial"/>
                <w:sz w:val="18"/>
              </w:rPr>
            </w:pPr>
            <w:r>
              <w:rPr>
                <w:rFonts w:ascii="Arial" w:hAnsi="Arial" w:cs="Arial"/>
                <w:sz w:val="18"/>
              </w:rPr>
              <w:t>2682</w:t>
            </w:r>
          </w:p>
        </w:tc>
        <w:tc>
          <w:tcPr>
            <w:tcW w:w="391" w:type="pct"/>
            <w:tcBorders>
              <w:top w:val="single" w:sz="4" w:space="0" w:color="auto"/>
              <w:left w:val="single" w:sz="4" w:space="0" w:color="auto"/>
              <w:bottom w:val="single" w:sz="4" w:space="0" w:color="auto"/>
              <w:right w:val="single" w:sz="4" w:space="0" w:color="auto"/>
            </w:tcBorders>
            <w:vAlign w:val="center"/>
            <w:hideMark/>
          </w:tcPr>
          <w:p w14:paraId="6934F1A3" w14:textId="77777777" w:rsidR="009276C5" w:rsidRDefault="009276C5" w:rsidP="00B26D1F">
            <w:pPr>
              <w:keepNext/>
              <w:keepLines/>
              <w:jc w:val="center"/>
              <w:rPr>
                <w:rFonts w:ascii="Arial" w:hAnsi="Arial" w:cs="Arial"/>
                <w:sz w:val="18"/>
              </w:rPr>
            </w:pPr>
            <w:r>
              <w:rPr>
                <w:rFonts w:ascii="Arial" w:hAnsi="Arial" w:cs="Arial"/>
                <w:sz w:val="18"/>
              </w:rPr>
              <w:t>3476</w:t>
            </w:r>
          </w:p>
        </w:tc>
        <w:tc>
          <w:tcPr>
            <w:tcW w:w="388" w:type="pct"/>
            <w:tcBorders>
              <w:top w:val="single" w:sz="4" w:space="0" w:color="auto"/>
              <w:left w:val="single" w:sz="4" w:space="0" w:color="auto"/>
              <w:bottom w:val="single" w:sz="4" w:space="0" w:color="auto"/>
              <w:right w:val="single" w:sz="4" w:space="0" w:color="auto"/>
            </w:tcBorders>
            <w:vAlign w:val="center"/>
            <w:hideMark/>
          </w:tcPr>
          <w:p w14:paraId="2F26F148" w14:textId="77777777" w:rsidR="009276C5" w:rsidRDefault="009276C5" w:rsidP="00B26D1F">
            <w:pPr>
              <w:keepNext/>
              <w:keepLines/>
              <w:jc w:val="center"/>
              <w:rPr>
                <w:rFonts w:ascii="Arial" w:hAnsi="Arial" w:cs="Arial"/>
                <w:sz w:val="18"/>
              </w:rPr>
            </w:pPr>
            <w:r>
              <w:rPr>
                <w:rFonts w:ascii="Arial" w:hAnsi="Arial" w:cs="Arial"/>
                <w:sz w:val="18"/>
              </w:rPr>
              <w:t>3576</w:t>
            </w:r>
          </w:p>
        </w:tc>
        <w:tc>
          <w:tcPr>
            <w:tcW w:w="393" w:type="pct"/>
            <w:tcBorders>
              <w:top w:val="single" w:sz="4" w:space="0" w:color="auto"/>
              <w:left w:val="single" w:sz="4" w:space="0" w:color="auto"/>
              <w:bottom w:val="single" w:sz="4" w:space="0" w:color="auto"/>
              <w:right w:val="single" w:sz="4" w:space="0" w:color="auto"/>
            </w:tcBorders>
            <w:vAlign w:val="center"/>
            <w:hideMark/>
          </w:tcPr>
          <w:p w14:paraId="04031354" w14:textId="77777777" w:rsidR="009276C5" w:rsidRDefault="009276C5" w:rsidP="00B26D1F">
            <w:pPr>
              <w:keepNext/>
              <w:keepLines/>
              <w:jc w:val="center"/>
              <w:rPr>
                <w:rFonts w:ascii="Arial" w:hAnsi="Arial" w:cs="Arial"/>
                <w:sz w:val="18"/>
              </w:rPr>
            </w:pPr>
            <w:r>
              <w:rPr>
                <w:rFonts w:ascii="Arial" w:hAnsi="Arial" w:cs="Arial"/>
                <w:sz w:val="18"/>
              </w:rPr>
              <w:t>4345</w:t>
            </w:r>
          </w:p>
        </w:tc>
        <w:tc>
          <w:tcPr>
            <w:tcW w:w="396" w:type="pct"/>
            <w:tcBorders>
              <w:top w:val="single" w:sz="4" w:space="0" w:color="auto"/>
              <w:left w:val="single" w:sz="4" w:space="0" w:color="auto"/>
              <w:bottom w:val="single" w:sz="4" w:space="0" w:color="auto"/>
              <w:right w:val="single" w:sz="4" w:space="0" w:color="auto"/>
            </w:tcBorders>
            <w:vAlign w:val="center"/>
            <w:hideMark/>
          </w:tcPr>
          <w:p w14:paraId="05092B87" w14:textId="77777777" w:rsidR="009276C5" w:rsidRDefault="009276C5" w:rsidP="00B26D1F">
            <w:pPr>
              <w:keepNext/>
              <w:keepLines/>
              <w:jc w:val="center"/>
              <w:rPr>
                <w:rFonts w:ascii="Arial" w:hAnsi="Arial" w:cs="Arial"/>
                <w:sz w:val="18"/>
              </w:rPr>
            </w:pPr>
            <w:r>
              <w:rPr>
                <w:rFonts w:ascii="Arial" w:hAnsi="Arial" w:cs="Arial"/>
                <w:sz w:val="18"/>
              </w:rPr>
              <w:t>4470</w:t>
            </w:r>
          </w:p>
        </w:tc>
      </w:tr>
      <w:tr w:rsidR="009276C5" w14:paraId="4E727477" w14:textId="77777777" w:rsidTr="00B26D1F">
        <w:trPr>
          <w:trHeight w:val="16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24A55849" w14:textId="77777777" w:rsidR="009276C5" w:rsidRDefault="009276C5" w:rsidP="00B26D1F">
            <w:pPr>
              <w:keepNext/>
              <w:keepLines/>
              <w:jc w:val="center"/>
              <w:rPr>
                <w:rFonts w:ascii="Arial" w:hAnsi="Arial" w:cs="Arial"/>
                <w:sz w:val="18"/>
              </w:rPr>
            </w:pPr>
            <w:r>
              <w:rPr>
                <w:rFonts w:ascii="Arial" w:hAnsi="Arial" w:cs="Arial"/>
                <w:sz w:val="18"/>
              </w:rPr>
              <w:t>n105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638C1C2" w14:textId="77777777" w:rsidR="009276C5" w:rsidRDefault="009276C5" w:rsidP="00B26D1F">
            <w:pPr>
              <w:keepNext/>
              <w:keepLines/>
              <w:jc w:val="center"/>
              <w:rPr>
                <w:rFonts w:ascii="Arial" w:hAnsi="Arial" w:cs="Arial"/>
                <w:sz w:val="18"/>
              </w:rPr>
            </w:pPr>
            <w:r>
              <w:rPr>
                <w:rFonts w:ascii="Arial" w:hAnsi="Arial" w:cs="Arial"/>
                <w:sz w:val="18"/>
              </w:rPr>
              <w:t>663</w:t>
            </w:r>
          </w:p>
        </w:tc>
        <w:tc>
          <w:tcPr>
            <w:tcW w:w="390" w:type="pct"/>
            <w:tcBorders>
              <w:top w:val="single" w:sz="4" w:space="0" w:color="auto"/>
              <w:left w:val="single" w:sz="4" w:space="0" w:color="auto"/>
              <w:bottom w:val="single" w:sz="4" w:space="0" w:color="auto"/>
              <w:right w:val="single" w:sz="4" w:space="0" w:color="auto"/>
            </w:tcBorders>
            <w:vAlign w:val="center"/>
            <w:hideMark/>
          </w:tcPr>
          <w:p w14:paraId="7A6E1620" w14:textId="77777777" w:rsidR="009276C5" w:rsidRDefault="009276C5" w:rsidP="00B26D1F">
            <w:pPr>
              <w:keepNext/>
              <w:keepLines/>
              <w:jc w:val="center"/>
              <w:rPr>
                <w:rFonts w:ascii="Arial" w:hAnsi="Arial" w:cs="Arial"/>
                <w:sz w:val="18"/>
              </w:rPr>
            </w:pPr>
            <w:r>
              <w:rPr>
                <w:rFonts w:ascii="Arial" w:hAnsi="Arial" w:cs="Arial"/>
                <w:sz w:val="18"/>
              </w:rPr>
              <w:t>703</w:t>
            </w:r>
          </w:p>
        </w:tc>
        <w:tc>
          <w:tcPr>
            <w:tcW w:w="390" w:type="pct"/>
            <w:tcBorders>
              <w:top w:val="single" w:sz="4" w:space="0" w:color="auto"/>
              <w:left w:val="single" w:sz="4" w:space="0" w:color="auto"/>
              <w:bottom w:val="single" w:sz="4" w:space="0" w:color="auto"/>
              <w:right w:val="single" w:sz="4" w:space="0" w:color="auto"/>
            </w:tcBorders>
            <w:vAlign w:val="center"/>
            <w:hideMark/>
          </w:tcPr>
          <w:p w14:paraId="6C53C421" w14:textId="77777777" w:rsidR="009276C5" w:rsidRDefault="009276C5" w:rsidP="00B26D1F">
            <w:pPr>
              <w:keepNext/>
              <w:keepLines/>
              <w:jc w:val="center"/>
              <w:rPr>
                <w:rFonts w:ascii="Arial" w:hAnsi="Arial" w:cs="Arial"/>
                <w:sz w:val="18"/>
              </w:rPr>
            </w:pPr>
            <w:r>
              <w:rPr>
                <w:rFonts w:ascii="Arial" w:hAnsi="Arial" w:cs="Arial"/>
                <w:sz w:val="18"/>
              </w:rPr>
              <w:t>612</w:t>
            </w:r>
          </w:p>
        </w:tc>
        <w:tc>
          <w:tcPr>
            <w:tcW w:w="390" w:type="pct"/>
            <w:tcBorders>
              <w:top w:val="single" w:sz="4" w:space="0" w:color="auto"/>
              <w:left w:val="single" w:sz="4" w:space="0" w:color="auto"/>
              <w:bottom w:val="single" w:sz="4" w:space="0" w:color="auto"/>
              <w:right w:val="single" w:sz="4" w:space="0" w:color="auto"/>
            </w:tcBorders>
            <w:vAlign w:val="center"/>
            <w:hideMark/>
          </w:tcPr>
          <w:p w14:paraId="64982597" w14:textId="77777777" w:rsidR="009276C5" w:rsidRDefault="009276C5" w:rsidP="00B26D1F">
            <w:pPr>
              <w:keepNext/>
              <w:keepLines/>
              <w:jc w:val="center"/>
              <w:rPr>
                <w:rFonts w:ascii="Arial" w:hAnsi="Arial" w:cs="Arial"/>
                <w:sz w:val="18"/>
              </w:rPr>
            </w:pPr>
            <w:r>
              <w:rPr>
                <w:rFonts w:ascii="Arial" w:hAnsi="Arial" w:cs="Arial"/>
                <w:sz w:val="18"/>
              </w:rPr>
              <w:t>652</w:t>
            </w:r>
          </w:p>
        </w:tc>
        <w:tc>
          <w:tcPr>
            <w:tcW w:w="390" w:type="pct"/>
            <w:tcBorders>
              <w:top w:val="single" w:sz="4" w:space="0" w:color="auto"/>
              <w:left w:val="single" w:sz="4" w:space="0" w:color="auto"/>
              <w:bottom w:val="single" w:sz="4" w:space="0" w:color="auto"/>
              <w:right w:val="single" w:sz="4" w:space="0" w:color="auto"/>
            </w:tcBorders>
            <w:vAlign w:val="center"/>
            <w:hideMark/>
          </w:tcPr>
          <w:p w14:paraId="3BE6F895" w14:textId="77777777" w:rsidR="009276C5" w:rsidRDefault="009276C5" w:rsidP="00B26D1F">
            <w:pPr>
              <w:keepNext/>
              <w:keepLines/>
              <w:jc w:val="center"/>
              <w:rPr>
                <w:rFonts w:ascii="Arial" w:hAnsi="Arial" w:cs="Arial"/>
                <w:sz w:val="18"/>
              </w:rPr>
            </w:pPr>
            <w:r>
              <w:rPr>
                <w:rFonts w:ascii="Arial" w:hAnsi="Arial" w:cs="Arial"/>
                <w:sz w:val="18"/>
              </w:rPr>
              <w:t>1224</w:t>
            </w:r>
          </w:p>
        </w:tc>
        <w:tc>
          <w:tcPr>
            <w:tcW w:w="390" w:type="pct"/>
            <w:tcBorders>
              <w:top w:val="single" w:sz="4" w:space="0" w:color="auto"/>
              <w:left w:val="single" w:sz="4" w:space="0" w:color="auto"/>
              <w:bottom w:val="single" w:sz="4" w:space="0" w:color="auto"/>
              <w:right w:val="single" w:sz="4" w:space="0" w:color="auto"/>
            </w:tcBorders>
            <w:vAlign w:val="center"/>
            <w:hideMark/>
          </w:tcPr>
          <w:p w14:paraId="26DB4718" w14:textId="77777777" w:rsidR="009276C5" w:rsidRDefault="009276C5" w:rsidP="00B26D1F">
            <w:pPr>
              <w:keepNext/>
              <w:keepLines/>
              <w:jc w:val="center"/>
              <w:rPr>
                <w:rFonts w:ascii="Arial" w:hAnsi="Arial" w:cs="Arial"/>
                <w:sz w:val="18"/>
              </w:rPr>
            </w:pPr>
            <w:r>
              <w:rPr>
                <w:rFonts w:ascii="Arial" w:hAnsi="Arial" w:cs="Arial"/>
                <w:sz w:val="18"/>
              </w:rPr>
              <w:t>1304</w:t>
            </w:r>
          </w:p>
        </w:tc>
        <w:tc>
          <w:tcPr>
            <w:tcW w:w="391" w:type="pct"/>
            <w:tcBorders>
              <w:top w:val="single" w:sz="4" w:space="0" w:color="auto"/>
              <w:left w:val="single" w:sz="4" w:space="0" w:color="auto"/>
              <w:bottom w:val="single" w:sz="4" w:space="0" w:color="auto"/>
              <w:right w:val="single" w:sz="4" w:space="0" w:color="auto"/>
            </w:tcBorders>
            <w:vAlign w:val="center"/>
            <w:hideMark/>
          </w:tcPr>
          <w:p w14:paraId="45432AD3" w14:textId="77777777" w:rsidR="009276C5" w:rsidRDefault="009276C5" w:rsidP="00B26D1F">
            <w:pPr>
              <w:keepNext/>
              <w:keepLines/>
              <w:jc w:val="center"/>
              <w:rPr>
                <w:rFonts w:ascii="Arial" w:hAnsi="Arial" w:cs="Arial"/>
                <w:sz w:val="18"/>
              </w:rPr>
            </w:pPr>
            <w:r>
              <w:rPr>
                <w:rFonts w:ascii="Arial" w:hAnsi="Arial" w:cs="Arial"/>
                <w:sz w:val="18"/>
              </w:rPr>
              <w:t>1836</w:t>
            </w:r>
          </w:p>
        </w:tc>
        <w:tc>
          <w:tcPr>
            <w:tcW w:w="390" w:type="pct"/>
            <w:tcBorders>
              <w:top w:val="single" w:sz="4" w:space="0" w:color="auto"/>
              <w:left w:val="single" w:sz="4" w:space="0" w:color="auto"/>
              <w:bottom w:val="single" w:sz="4" w:space="0" w:color="auto"/>
              <w:right w:val="single" w:sz="4" w:space="0" w:color="auto"/>
            </w:tcBorders>
            <w:vAlign w:val="center"/>
            <w:hideMark/>
          </w:tcPr>
          <w:p w14:paraId="3CCEC8F4" w14:textId="77777777" w:rsidR="009276C5" w:rsidRDefault="009276C5" w:rsidP="00B26D1F">
            <w:pPr>
              <w:keepNext/>
              <w:keepLines/>
              <w:jc w:val="center"/>
              <w:rPr>
                <w:rFonts w:ascii="Arial" w:hAnsi="Arial" w:cs="Arial"/>
                <w:sz w:val="18"/>
              </w:rPr>
            </w:pPr>
            <w:r>
              <w:rPr>
                <w:rFonts w:ascii="Arial" w:hAnsi="Arial" w:cs="Arial"/>
                <w:sz w:val="18"/>
              </w:rPr>
              <w:t>1956</w:t>
            </w:r>
          </w:p>
        </w:tc>
        <w:tc>
          <w:tcPr>
            <w:tcW w:w="391" w:type="pct"/>
            <w:tcBorders>
              <w:top w:val="single" w:sz="4" w:space="0" w:color="auto"/>
              <w:left w:val="single" w:sz="4" w:space="0" w:color="auto"/>
              <w:bottom w:val="single" w:sz="4" w:space="0" w:color="auto"/>
              <w:right w:val="single" w:sz="4" w:space="0" w:color="auto"/>
            </w:tcBorders>
            <w:vAlign w:val="center"/>
            <w:hideMark/>
          </w:tcPr>
          <w:p w14:paraId="64000C7C" w14:textId="77777777" w:rsidR="009276C5" w:rsidRDefault="009276C5" w:rsidP="00B26D1F">
            <w:pPr>
              <w:keepNext/>
              <w:keepLines/>
              <w:jc w:val="center"/>
              <w:rPr>
                <w:rFonts w:ascii="Arial" w:hAnsi="Arial" w:cs="Arial"/>
                <w:sz w:val="18"/>
              </w:rPr>
            </w:pPr>
            <w:r>
              <w:rPr>
                <w:rFonts w:ascii="Arial" w:hAnsi="Arial" w:cs="Arial"/>
                <w:sz w:val="18"/>
              </w:rPr>
              <w:t>2448</w:t>
            </w:r>
          </w:p>
        </w:tc>
        <w:tc>
          <w:tcPr>
            <w:tcW w:w="388" w:type="pct"/>
            <w:tcBorders>
              <w:top w:val="single" w:sz="4" w:space="0" w:color="auto"/>
              <w:left w:val="single" w:sz="4" w:space="0" w:color="auto"/>
              <w:bottom w:val="single" w:sz="4" w:space="0" w:color="auto"/>
              <w:right w:val="single" w:sz="4" w:space="0" w:color="auto"/>
            </w:tcBorders>
            <w:vAlign w:val="center"/>
            <w:hideMark/>
          </w:tcPr>
          <w:p w14:paraId="70EBD4B3" w14:textId="77777777" w:rsidR="009276C5" w:rsidRDefault="009276C5" w:rsidP="00B26D1F">
            <w:pPr>
              <w:keepNext/>
              <w:keepLines/>
              <w:jc w:val="center"/>
              <w:rPr>
                <w:rFonts w:ascii="Arial" w:hAnsi="Arial" w:cs="Arial"/>
                <w:sz w:val="18"/>
              </w:rPr>
            </w:pPr>
            <w:r>
              <w:rPr>
                <w:rFonts w:ascii="Arial" w:hAnsi="Arial" w:cs="Arial"/>
                <w:sz w:val="18"/>
              </w:rPr>
              <w:t>2608</w:t>
            </w:r>
          </w:p>
        </w:tc>
        <w:tc>
          <w:tcPr>
            <w:tcW w:w="393" w:type="pct"/>
            <w:tcBorders>
              <w:top w:val="single" w:sz="4" w:space="0" w:color="auto"/>
              <w:left w:val="single" w:sz="4" w:space="0" w:color="auto"/>
              <w:bottom w:val="single" w:sz="4" w:space="0" w:color="auto"/>
              <w:right w:val="single" w:sz="4" w:space="0" w:color="auto"/>
            </w:tcBorders>
            <w:vAlign w:val="center"/>
            <w:hideMark/>
          </w:tcPr>
          <w:p w14:paraId="224BC732" w14:textId="77777777" w:rsidR="009276C5" w:rsidRDefault="009276C5" w:rsidP="00B26D1F">
            <w:pPr>
              <w:keepNext/>
              <w:keepLines/>
              <w:jc w:val="center"/>
              <w:rPr>
                <w:rFonts w:ascii="Arial" w:hAnsi="Arial" w:cs="Arial"/>
                <w:sz w:val="18"/>
              </w:rPr>
            </w:pPr>
            <w:r>
              <w:rPr>
                <w:rFonts w:ascii="Arial" w:hAnsi="Arial" w:cs="Arial"/>
                <w:sz w:val="18"/>
              </w:rPr>
              <w:t>3060</w:t>
            </w:r>
          </w:p>
        </w:tc>
        <w:tc>
          <w:tcPr>
            <w:tcW w:w="396" w:type="pct"/>
            <w:tcBorders>
              <w:top w:val="single" w:sz="4" w:space="0" w:color="auto"/>
              <w:left w:val="single" w:sz="4" w:space="0" w:color="auto"/>
              <w:bottom w:val="single" w:sz="4" w:space="0" w:color="auto"/>
              <w:right w:val="single" w:sz="4" w:space="0" w:color="auto"/>
            </w:tcBorders>
            <w:vAlign w:val="center"/>
            <w:hideMark/>
          </w:tcPr>
          <w:p w14:paraId="50259FDB" w14:textId="77777777" w:rsidR="009276C5" w:rsidRDefault="009276C5" w:rsidP="00B26D1F">
            <w:pPr>
              <w:keepNext/>
              <w:keepLines/>
              <w:jc w:val="center"/>
              <w:rPr>
                <w:rFonts w:ascii="Arial" w:hAnsi="Arial" w:cs="Arial"/>
                <w:sz w:val="18"/>
              </w:rPr>
            </w:pPr>
            <w:r>
              <w:rPr>
                <w:rFonts w:ascii="Arial" w:hAnsi="Arial" w:cs="Arial"/>
                <w:sz w:val="18"/>
              </w:rPr>
              <w:t>3260</w:t>
            </w:r>
          </w:p>
        </w:tc>
      </w:tr>
    </w:tbl>
    <w:p w14:paraId="17EAE641" w14:textId="77777777" w:rsidR="009276C5" w:rsidRDefault="009276C5" w:rsidP="009276C5">
      <w:pPr>
        <w:rPr>
          <w:rFonts w:eastAsia="SimSun"/>
        </w:rPr>
      </w:pPr>
    </w:p>
    <w:p w14:paraId="29900A1B" w14:textId="77777777" w:rsidR="009276C5" w:rsidRPr="00DC549C" w:rsidRDefault="009276C5" w:rsidP="009276C5">
      <w:pPr>
        <w:rPr>
          <w:rFonts w:eastAsia="SimSun"/>
        </w:rPr>
      </w:pPr>
      <w:r w:rsidRPr="00DC549C">
        <w:rPr>
          <w:rFonts w:eastAsia="SimSun"/>
        </w:rPr>
        <w:t xml:space="preserve">Based on the </w:t>
      </w:r>
      <w:r>
        <w:rPr>
          <w:rFonts w:eastAsia="SimSun"/>
        </w:rPr>
        <w:t>above analysis</w:t>
      </w:r>
      <w:r w:rsidRPr="00DC549C">
        <w:rPr>
          <w:rFonts w:eastAsia="SimSun"/>
        </w:rPr>
        <w:t xml:space="preserve">, there is no need to </w:t>
      </w:r>
      <w:r>
        <w:rPr>
          <w:rFonts w:eastAsia="SimSun"/>
        </w:rPr>
        <w:t>study MSD due to</w:t>
      </w:r>
      <w:r w:rsidRPr="00DC549C">
        <w:rPr>
          <w:rFonts w:eastAsia="SimSun"/>
        </w:rPr>
        <w:t xml:space="preserve"> harmonics and harmoni</w:t>
      </w:r>
      <w:r>
        <w:rPr>
          <w:rFonts w:eastAsia="SimSun"/>
        </w:rPr>
        <w:t>cs mixing for CA_n5-n105.</w:t>
      </w:r>
    </w:p>
    <w:p w14:paraId="15E07405" w14:textId="77777777" w:rsidR="009276C5" w:rsidRPr="003225B2" w:rsidRDefault="009276C5" w:rsidP="009276C5">
      <w:pPr>
        <w:pStyle w:val="Heading4"/>
        <w:rPr>
          <w:rFonts w:eastAsia="DengXian"/>
          <w:sz w:val="28"/>
        </w:rPr>
      </w:pPr>
      <w:bookmarkStart w:id="630" w:name="_Toc137570204"/>
      <w:bookmarkStart w:id="631" w:name="_Toc145514223"/>
      <w:bookmarkStart w:id="632" w:name="_Toc146628354"/>
      <w:r w:rsidRPr="003225B2">
        <w:rPr>
          <w:rFonts w:eastAsia="DengXian"/>
        </w:rPr>
        <w:lastRenderedPageBreak/>
        <w:t>5.4.3.4</w:t>
      </w:r>
      <w:r w:rsidRPr="003225B2">
        <w:rPr>
          <w:rFonts w:eastAsia="DengXian"/>
        </w:rPr>
        <w:tab/>
        <w:t>∆TIB,c and ∆RIB,c values</w:t>
      </w:r>
      <w:bookmarkEnd w:id="630"/>
      <w:bookmarkEnd w:id="631"/>
      <w:bookmarkEnd w:id="632"/>
    </w:p>
    <w:p w14:paraId="5E0E3CDB" w14:textId="622E4F77" w:rsidR="009276C5" w:rsidRDefault="009276C5" w:rsidP="009276C5">
      <w:r w:rsidRPr="00E132FF">
        <w:rPr>
          <w:rFonts w:eastAsia="SimSun"/>
        </w:rPr>
        <w:t>Two-antenna architecture with dual triplexer can be used as a</w:t>
      </w:r>
      <w:r>
        <w:rPr>
          <w:rFonts w:eastAsia="SimSun"/>
        </w:rPr>
        <w:t xml:space="preserve"> baseline to study ΔT</w:t>
      </w:r>
      <w:r>
        <w:rPr>
          <w:rFonts w:eastAsia="SimSun"/>
          <w:vertAlign w:val="subscript"/>
        </w:rPr>
        <w:t>IB,c</w:t>
      </w:r>
      <w:r>
        <w:rPr>
          <w:rFonts w:eastAsia="SimSun"/>
        </w:rPr>
        <w:t xml:space="preserve"> and ΔR</w:t>
      </w:r>
      <w:r>
        <w:rPr>
          <w:rFonts w:eastAsia="SimSun"/>
          <w:vertAlign w:val="subscript"/>
        </w:rPr>
        <w:t>IB,c</w:t>
      </w:r>
      <w:r>
        <w:rPr>
          <w:rFonts w:eastAsia="SimSun"/>
        </w:rPr>
        <w:t>.By referring to</w:t>
      </w:r>
      <w:r w:rsidRPr="00636179">
        <w:rPr>
          <w:rFonts w:eastAsia="SimSun"/>
        </w:rPr>
        <w:t xml:space="preserve"> </w:t>
      </w:r>
      <w:r>
        <w:rPr>
          <w:rFonts w:eastAsia="SimSun"/>
        </w:rPr>
        <w:t>contribution [7]</w:t>
      </w:r>
      <w:r w:rsidRPr="00636179">
        <w:rPr>
          <w:rFonts w:eastAsia="SimSun"/>
        </w:rPr>
        <w:t xml:space="preserve">, it seems that two-antenna solutions with quadplexer or triplexer are not very challenging for CA_n5-n105 as the frequency gap between band n5 UL part and band n105 DL part is larger than 100MHz. Thus, general values for low band combinations can be used for </w:t>
      </w:r>
      <w:bookmarkStart w:id="633" w:name="OLE_LINK1"/>
      <w:r w:rsidRPr="00636179">
        <w:rPr>
          <w:rFonts w:eastAsia="SimSun"/>
        </w:rPr>
        <w:t>Delta Tib and Rib</w:t>
      </w:r>
      <w:bookmarkEnd w:id="633"/>
      <w:r w:rsidRPr="00636179">
        <w:rPr>
          <w:rFonts w:eastAsia="SimSun"/>
        </w:rPr>
        <w:t>.</w:t>
      </w:r>
    </w:p>
    <w:p w14:paraId="63417CB7" w14:textId="77777777" w:rsidR="009276C5" w:rsidRDefault="009276C5" w:rsidP="009276C5">
      <w:pPr>
        <w:pStyle w:val="TH"/>
      </w:pPr>
      <w:r>
        <w:t xml:space="preserve">Table </w:t>
      </w:r>
      <w:r>
        <w:rPr>
          <w:lang w:val="en-US" w:eastAsia="zh-CN"/>
        </w:rPr>
        <w:t>5.4.3.</w:t>
      </w:r>
      <w:r>
        <w:t>4</w:t>
      </w:r>
      <w:r>
        <w:rPr>
          <w:lang w:eastAsia="zh-CN"/>
        </w:rPr>
        <w:t>-</w:t>
      </w:r>
      <w:r>
        <w:t>1: ΔT</w:t>
      </w:r>
      <w:r>
        <w:rPr>
          <w:vertAlign w:val="subscript"/>
        </w:rPr>
        <w:t>IB,c</w:t>
      </w:r>
      <w:r>
        <w:rPr>
          <w:rFonts w:eastAsia="Malgun Gothic" w:cs="Arial"/>
        </w:rPr>
        <w:t xml:space="preserve"> 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276C5" w14:paraId="062C8E2C"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625A6C8B"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202F832" w14:textId="77777777" w:rsidR="009276C5" w:rsidRDefault="009276C5" w:rsidP="00B26D1F">
            <w:pPr>
              <w:pStyle w:val="TAH"/>
              <w:rPr>
                <w:rFonts w:eastAsia="Malgun Gothic" w:cs="Arial"/>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06F87EFE" w14:textId="77777777" w:rsidR="009276C5" w:rsidRDefault="009276C5" w:rsidP="00B26D1F">
            <w:pPr>
              <w:pStyle w:val="TAH"/>
              <w:rPr>
                <w:rFonts w:eastAsia="Malgun Gothic" w:cs="Arial"/>
              </w:rPr>
            </w:pPr>
            <w:r>
              <w:rPr>
                <w:rFonts w:eastAsia="SimSun"/>
              </w:rPr>
              <w:t>ΔT</w:t>
            </w:r>
            <w:r>
              <w:rPr>
                <w:rFonts w:eastAsia="SimSun"/>
                <w:vertAlign w:val="subscript"/>
              </w:rPr>
              <w:t>IB,c</w:t>
            </w:r>
            <w:r>
              <w:rPr>
                <w:rFonts w:eastAsia="SimSun"/>
              </w:rPr>
              <w:t xml:space="preserve"> [dB]</w:t>
            </w:r>
          </w:p>
        </w:tc>
      </w:tr>
      <w:tr w:rsidR="009276C5" w14:paraId="352EA739"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7656F4CA" w14:textId="77777777" w:rsidR="009276C5" w:rsidRDefault="009276C5" w:rsidP="00B26D1F">
            <w:pPr>
              <w:pStyle w:val="TAC"/>
            </w:pPr>
            <w:r>
              <w:rPr>
                <w:lang w:val="en-US" w:eastAsia="zh-CN"/>
              </w:rPr>
              <w:t>CA_n5-n105</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0F9DC2D" w14:textId="77777777" w:rsidR="009276C5" w:rsidRDefault="009276C5" w:rsidP="00B26D1F">
            <w:pPr>
              <w:pStyle w:val="TAC"/>
              <w:rPr>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0C806851" w14:textId="77777777" w:rsidR="009276C5" w:rsidRDefault="009276C5" w:rsidP="00B26D1F">
            <w:pPr>
              <w:pStyle w:val="TAC"/>
              <w:rPr>
                <w:lang w:eastAsia="zh-CN"/>
              </w:rPr>
            </w:pPr>
            <w:r>
              <w:rPr>
                <w:lang w:eastAsia="zh-CN"/>
              </w:rPr>
              <w:t>0.5</w:t>
            </w:r>
          </w:p>
        </w:tc>
      </w:tr>
      <w:tr w:rsidR="009276C5" w14:paraId="5FB1036F"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59D1F2BC" w14:textId="77777777" w:rsidR="009276C5" w:rsidRDefault="009276C5" w:rsidP="00B26D1F">
            <w:pPr>
              <w:pStyle w:val="TAC"/>
            </w:pPr>
          </w:p>
        </w:tc>
        <w:tc>
          <w:tcPr>
            <w:tcW w:w="2050" w:type="dxa"/>
            <w:tcBorders>
              <w:top w:val="single" w:sz="4" w:space="0" w:color="auto"/>
              <w:left w:val="single" w:sz="4" w:space="0" w:color="auto"/>
              <w:bottom w:val="single" w:sz="4" w:space="0" w:color="auto"/>
              <w:right w:val="single" w:sz="4" w:space="0" w:color="auto"/>
            </w:tcBorders>
            <w:vAlign w:val="center"/>
            <w:hideMark/>
          </w:tcPr>
          <w:p w14:paraId="665A0141" w14:textId="77777777" w:rsidR="009276C5" w:rsidRDefault="009276C5" w:rsidP="00B26D1F">
            <w:pPr>
              <w:pStyle w:val="TAC"/>
              <w:rPr>
                <w:lang w:val="en-US" w:eastAsia="zh-CN"/>
              </w:rPr>
            </w:pPr>
            <w:r>
              <w:rPr>
                <w:lang w:val="en-US" w:eastAsia="zh-CN"/>
              </w:rPr>
              <w:t>n105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25EF12CD" w14:textId="77777777" w:rsidR="009276C5" w:rsidRDefault="009276C5" w:rsidP="00B26D1F">
            <w:pPr>
              <w:pStyle w:val="TAC"/>
              <w:rPr>
                <w:lang w:eastAsia="zh-CN"/>
              </w:rPr>
            </w:pPr>
            <w:r>
              <w:rPr>
                <w:lang w:eastAsia="zh-CN"/>
              </w:rPr>
              <w:t>0.5</w:t>
            </w:r>
          </w:p>
        </w:tc>
      </w:tr>
    </w:tbl>
    <w:p w14:paraId="24DDA5AC" w14:textId="77777777" w:rsidR="009276C5" w:rsidRPr="00636179" w:rsidRDefault="009276C5" w:rsidP="009276C5">
      <w:pPr>
        <w:rPr>
          <w:lang w:val="en-US" w:eastAsia="zh-CN"/>
        </w:rPr>
      </w:pPr>
    </w:p>
    <w:p w14:paraId="662983FC" w14:textId="77777777" w:rsidR="009276C5" w:rsidRPr="00606BB6" w:rsidRDefault="009276C5" w:rsidP="009276C5">
      <w:pPr>
        <w:pStyle w:val="TH"/>
        <w:rPr>
          <w:rFonts w:eastAsia="MS Mincho" w:cs="Arial"/>
          <w:lang w:eastAsia="zh-CN"/>
        </w:rPr>
      </w:pPr>
      <w:r>
        <w:rPr>
          <w:rFonts w:cs="Arial"/>
        </w:rPr>
        <w:t xml:space="preserve">Table </w:t>
      </w:r>
      <w:r>
        <w:rPr>
          <w:rFonts w:cs="Arial"/>
          <w:lang w:val="en-US" w:eastAsia="zh-CN"/>
        </w:rPr>
        <w:t>5.4.3.</w:t>
      </w:r>
      <w:r>
        <w:rPr>
          <w:rFonts w:cs="Arial"/>
        </w:rPr>
        <w:t>4-2: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276C5" w14:paraId="41C698C7"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61B945D8"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1BB94D82" w14:textId="77777777" w:rsidR="009276C5" w:rsidRDefault="009276C5" w:rsidP="00B26D1F">
            <w:pPr>
              <w:pStyle w:val="TAH"/>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EDF2621" w14:textId="77777777" w:rsidR="009276C5" w:rsidRPr="00606BB6" w:rsidRDefault="009276C5" w:rsidP="00B26D1F">
            <w:pPr>
              <w:pStyle w:val="TAH"/>
              <w:rPr>
                <w:rFonts w:eastAsia="Malgun Gothic" w:cs="Arial"/>
              </w:rPr>
            </w:pPr>
            <w:r>
              <w:rPr>
                <w:rFonts w:eastAsia="SimSun"/>
              </w:rPr>
              <w:t>ΔR</w:t>
            </w:r>
            <w:r>
              <w:rPr>
                <w:rFonts w:eastAsia="SimSun"/>
                <w:vertAlign w:val="subscript"/>
              </w:rPr>
              <w:t>IB,c</w:t>
            </w:r>
            <w:r>
              <w:rPr>
                <w:rFonts w:eastAsia="SimSun"/>
              </w:rPr>
              <w:t xml:space="preserve"> [dB]</w:t>
            </w:r>
          </w:p>
        </w:tc>
      </w:tr>
      <w:tr w:rsidR="009276C5" w14:paraId="6313498E"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7ADFED7F" w14:textId="77777777" w:rsidR="009276C5" w:rsidRDefault="009276C5" w:rsidP="00B26D1F">
            <w:pPr>
              <w:pStyle w:val="TAC"/>
            </w:pPr>
            <w:r>
              <w:rPr>
                <w:lang w:val="en-US" w:eastAsia="zh-CN"/>
              </w:rPr>
              <w:t>CA_n5-n105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7BA70DDB" w14:textId="77777777" w:rsidR="009276C5" w:rsidRDefault="009276C5" w:rsidP="00B26D1F">
            <w:pPr>
              <w:pStyle w:val="TAC"/>
              <w:rPr>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hideMark/>
          </w:tcPr>
          <w:p w14:paraId="52CB79FA" w14:textId="77777777" w:rsidR="009276C5" w:rsidRDefault="009276C5" w:rsidP="00B26D1F">
            <w:pPr>
              <w:pStyle w:val="TAC"/>
              <w:rPr>
                <w:lang w:eastAsia="zh-CN"/>
              </w:rPr>
            </w:pPr>
            <w:r>
              <w:rPr>
                <w:lang w:eastAsia="zh-CN"/>
              </w:rPr>
              <w:t>0</w:t>
            </w:r>
          </w:p>
        </w:tc>
      </w:tr>
      <w:tr w:rsidR="009276C5" w14:paraId="7E65CBBA"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75F9AF57" w14:textId="77777777" w:rsidR="009276C5" w:rsidRDefault="009276C5" w:rsidP="00B26D1F">
            <w:pPr>
              <w:pStyle w:val="TAC"/>
            </w:pPr>
          </w:p>
        </w:tc>
        <w:tc>
          <w:tcPr>
            <w:tcW w:w="2052" w:type="dxa"/>
            <w:tcBorders>
              <w:top w:val="single" w:sz="4" w:space="0" w:color="auto"/>
              <w:left w:val="single" w:sz="4" w:space="0" w:color="auto"/>
              <w:bottom w:val="single" w:sz="4" w:space="0" w:color="auto"/>
              <w:right w:val="single" w:sz="4" w:space="0" w:color="auto"/>
            </w:tcBorders>
            <w:vAlign w:val="center"/>
            <w:hideMark/>
          </w:tcPr>
          <w:p w14:paraId="06C885E2" w14:textId="77777777" w:rsidR="009276C5" w:rsidRDefault="009276C5" w:rsidP="00B26D1F">
            <w:pPr>
              <w:pStyle w:val="TAC"/>
              <w:rPr>
                <w:lang w:val="en-US" w:eastAsia="zh-CN"/>
              </w:rPr>
            </w:pPr>
            <w:r>
              <w:rPr>
                <w:lang w:val="en-US" w:eastAsia="zh-CN"/>
              </w:rPr>
              <w:t>n105</w:t>
            </w:r>
          </w:p>
        </w:tc>
        <w:tc>
          <w:tcPr>
            <w:tcW w:w="2340" w:type="dxa"/>
            <w:tcBorders>
              <w:top w:val="single" w:sz="4" w:space="0" w:color="auto"/>
              <w:left w:val="single" w:sz="4" w:space="0" w:color="auto"/>
              <w:bottom w:val="single" w:sz="4" w:space="0" w:color="auto"/>
              <w:right w:val="single" w:sz="4" w:space="0" w:color="auto"/>
            </w:tcBorders>
            <w:hideMark/>
          </w:tcPr>
          <w:p w14:paraId="55C4EA85" w14:textId="77777777" w:rsidR="009276C5" w:rsidRDefault="009276C5" w:rsidP="00B26D1F">
            <w:pPr>
              <w:pStyle w:val="TAC"/>
              <w:rPr>
                <w:lang w:eastAsia="zh-CN"/>
              </w:rPr>
            </w:pPr>
            <w:r>
              <w:rPr>
                <w:lang w:eastAsia="zh-CN"/>
              </w:rPr>
              <w:t>0</w:t>
            </w:r>
          </w:p>
        </w:tc>
      </w:tr>
    </w:tbl>
    <w:p w14:paraId="22458F7D" w14:textId="77777777" w:rsidR="009276C5" w:rsidRDefault="009276C5" w:rsidP="009276C5">
      <w:pPr>
        <w:rPr>
          <w:rFonts w:eastAsia="SimSun"/>
        </w:rPr>
      </w:pPr>
    </w:p>
    <w:p w14:paraId="619E7E0F" w14:textId="77777777" w:rsidR="009276C5" w:rsidRDefault="009276C5" w:rsidP="009276C5">
      <w:pPr>
        <w:rPr>
          <w:rFonts w:eastAsia="SimSun"/>
        </w:rPr>
      </w:pPr>
      <w:r>
        <w:rPr>
          <w:rFonts w:eastAsia="SimSun"/>
        </w:rPr>
        <w:t xml:space="preserve">By referring to contribution [8], </w:t>
      </w:r>
      <w:r w:rsidRPr="005E7E69">
        <w:rPr>
          <w:rFonts w:eastAsia="SimSun"/>
        </w:rPr>
        <w:t>the two antenna i</w:t>
      </w:r>
      <w:r>
        <w:rPr>
          <w:rFonts w:eastAsia="SimSun"/>
        </w:rPr>
        <w:t>mplementation should drive the ΔT</w:t>
      </w:r>
      <w:r>
        <w:rPr>
          <w:rFonts w:eastAsia="SimSun"/>
          <w:vertAlign w:val="subscript"/>
        </w:rPr>
        <w:t>IB,c</w:t>
      </w:r>
      <w:r>
        <w:rPr>
          <w:rFonts w:eastAsia="SimSun"/>
        </w:rPr>
        <w:t xml:space="preserve"> and ΔR</w:t>
      </w:r>
      <w:r>
        <w:rPr>
          <w:rFonts w:eastAsia="SimSun"/>
          <w:vertAlign w:val="subscript"/>
        </w:rPr>
        <w:t>IB,c</w:t>
      </w:r>
      <w:r w:rsidRPr="005E7E69">
        <w:rPr>
          <w:rFonts w:eastAsia="SimSun"/>
        </w:rPr>
        <w:t xml:space="preserve"> values</w:t>
      </w:r>
      <w:r>
        <w:rPr>
          <w:rFonts w:eastAsia="SimSun"/>
        </w:rPr>
        <w:t xml:space="preserve"> for CA_n5-n105</w:t>
      </w:r>
      <w:r w:rsidRPr="005E7E69">
        <w:rPr>
          <w:rFonts w:eastAsia="SimSun"/>
        </w:rPr>
        <w:t>. Based on other LB-LB cases, and especially DC_5_n71, a Delta T of 0.5dB for both bands can be used. For Delta Rib, CA_n5-n12 values can be reused.</w:t>
      </w:r>
    </w:p>
    <w:p w14:paraId="1856E283" w14:textId="77777777" w:rsidR="009276C5" w:rsidRDefault="009276C5" w:rsidP="009276C5">
      <w:pPr>
        <w:pStyle w:val="TH"/>
      </w:pPr>
      <w:r>
        <w:t xml:space="preserve">Table </w:t>
      </w:r>
      <w:r>
        <w:rPr>
          <w:lang w:val="en-US" w:eastAsia="zh-CN"/>
        </w:rPr>
        <w:t>5.4.3.</w:t>
      </w:r>
      <w:r>
        <w:t>4</w:t>
      </w:r>
      <w:r>
        <w:rPr>
          <w:lang w:eastAsia="zh-CN"/>
        </w:rPr>
        <w:t>-</w:t>
      </w:r>
      <w:r>
        <w:t>3: ΔT</w:t>
      </w:r>
      <w:r>
        <w:rPr>
          <w:vertAlign w:val="subscript"/>
        </w:rPr>
        <w:t>IB,c</w:t>
      </w:r>
      <w:r>
        <w:rPr>
          <w:rFonts w:eastAsia="Malgun Gothic" w:cs="Arial"/>
        </w:rPr>
        <w:t xml:space="preserve"> 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276C5" w14:paraId="0E5B8CFB"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583C85FE"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4ED4947" w14:textId="77777777" w:rsidR="009276C5" w:rsidRDefault="009276C5" w:rsidP="00B26D1F">
            <w:pPr>
              <w:pStyle w:val="TAH"/>
              <w:rPr>
                <w:rFonts w:eastAsia="Malgun Gothic" w:cs="Arial"/>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E20E0C4" w14:textId="77777777" w:rsidR="009276C5" w:rsidRDefault="009276C5" w:rsidP="00B26D1F">
            <w:pPr>
              <w:pStyle w:val="TAH"/>
              <w:rPr>
                <w:rFonts w:eastAsia="Malgun Gothic" w:cs="Arial"/>
              </w:rPr>
            </w:pPr>
            <w:r>
              <w:rPr>
                <w:rFonts w:eastAsia="SimSun"/>
              </w:rPr>
              <w:t>ΔT</w:t>
            </w:r>
            <w:r>
              <w:rPr>
                <w:rFonts w:eastAsia="SimSun"/>
                <w:vertAlign w:val="subscript"/>
              </w:rPr>
              <w:t>IB,c</w:t>
            </w:r>
            <w:r>
              <w:rPr>
                <w:rFonts w:eastAsia="SimSun"/>
              </w:rPr>
              <w:t xml:space="preserve"> [dB]</w:t>
            </w:r>
          </w:p>
        </w:tc>
      </w:tr>
      <w:tr w:rsidR="009276C5" w14:paraId="37683B45"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693C417D" w14:textId="77777777" w:rsidR="009276C5" w:rsidRDefault="009276C5" w:rsidP="00B26D1F">
            <w:pPr>
              <w:pStyle w:val="TAC"/>
            </w:pPr>
            <w:r>
              <w:rPr>
                <w:lang w:val="en-US" w:eastAsia="zh-CN"/>
              </w:rPr>
              <w:t>CA_n5-n105</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7A93D1D" w14:textId="77777777" w:rsidR="009276C5" w:rsidRDefault="009276C5" w:rsidP="00B26D1F">
            <w:pPr>
              <w:pStyle w:val="TAC"/>
              <w:rPr>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429A602B" w14:textId="77777777" w:rsidR="009276C5" w:rsidRDefault="009276C5" w:rsidP="00B26D1F">
            <w:pPr>
              <w:pStyle w:val="TAC"/>
              <w:rPr>
                <w:lang w:eastAsia="zh-CN"/>
              </w:rPr>
            </w:pPr>
            <w:r>
              <w:rPr>
                <w:lang w:eastAsia="zh-CN"/>
              </w:rPr>
              <w:t>0.5</w:t>
            </w:r>
          </w:p>
        </w:tc>
      </w:tr>
      <w:tr w:rsidR="009276C5" w14:paraId="762DC6E4"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34B6A441" w14:textId="77777777" w:rsidR="009276C5" w:rsidRDefault="009276C5" w:rsidP="00B26D1F">
            <w:pPr>
              <w:pStyle w:val="TAC"/>
            </w:pPr>
          </w:p>
        </w:tc>
        <w:tc>
          <w:tcPr>
            <w:tcW w:w="2050" w:type="dxa"/>
            <w:tcBorders>
              <w:top w:val="single" w:sz="4" w:space="0" w:color="auto"/>
              <w:left w:val="single" w:sz="4" w:space="0" w:color="auto"/>
              <w:bottom w:val="single" w:sz="4" w:space="0" w:color="auto"/>
              <w:right w:val="single" w:sz="4" w:space="0" w:color="auto"/>
            </w:tcBorders>
            <w:vAlign w:val="center"/>
            <w:hideMark/>
          </w:tcPr>
          <w:p w14:paraId="5DC81173" w14:textId="77777777" w:rsidR="009276C5" w:rsidRDefault="009276C5" w:rsidP="00B26D1F">
            <w:pPr>
              <w:pStyle w:val="TAC"/>
              <w:rPr>
                <w:lang w:val="en-US" w:eastAsia="zh-CN"/>
              </w:rPr>
            </w:pPr>
            <w:r>
              <w:rPr>
                <w:lang w:val="en-US" w:eastAsia="zh-CN"/>
              </w:rPr>
              <w:t>n105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5F525FB0" w14:textId="77777777" w:rsidR="009276C5" w:rsidRDefault="009276C5" w:rsidP="00B26D1F">
            <w:pPr>
              <w:pStyle w:val="TAC"/>
              <w:rPr>
                <w:lang w:eastAsia="zh-CN"/>
              </w:rPr>
            </w:pPr>
            <w:r>
              <w:rPr>
                <w:lang w:eastAsia="zh-CN"/>
              </w:rPr>
              <w:t>0.5</w:t>
            </w:r>
          </w:p>
        </w:tc>
      </w:tr>
    </w:tbl>
    <w:p w14:paraId="5533FE81" w14:textId="77777777" w:rsidR="009276C5" w:rsidRPr="00FF6024" w:rsidRDefault="009276C5" w:rsidP="009276C5">
      <w:pPr>
        <w:rPr>
          <w:rFonts w:eastAsia="SimSun"/>
        </w:rPr>
      </w:pPr>
    </w:p>
    <w:p w14:paraId="46B7876F" w14:textId="77777777" w:rsidR="009276C5" w:rsidRPr="00606BB6" w:rsidRDefault="009276C5" w:rsidP="009276C5">
      <w:pPr>
        <w:pStyle w:val="TH"/>
        <w:rPr>
          <w:rFonts w:eastAsia="MS Mincho" w:cs="Arial"/>
          <w:lang w:eastAsia="zh-CN"/>
        </w:rPr>
      </w:pPr>
      <w:r>
        <w:rPr>
          <w:rFonts w:cs="Arial"/>
        </w:rPr>
        <w:t xml:space="preserve">Table </w:t>
      </w:r>
      <w:r>
        <w:rPr>
          <w:rFonts w:cs="Arial"/>
          <w:lang w:val="en-US" w:eastAsia="zh-CN"/>
        </w:rPr>
        <w:t>5.4.3.</w:t>
      </w:r>
      <w:r>
        <w:rPr>
          <w:rFonts w:cs="Arial"/>
        </w:rPr>
        <w:t>4-4: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276C5" w14:paraId="75A153E6"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09D38EBC"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14177ADF" w14:textId="77777777" w:rsidR="009276C5" w:rsidRDefault="009276C5" w:rsidP="00B26D1F">
            <w:pPr>
              <w:pStyle w:val="TAH"/>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3D175CE" w14:textId="77777777" w:rsidR="009276C5" w:rsidRPr="00606BB6" w:rsidRDefault="009276C5" w:rsidP="00B26D1F">
            <w:pPr>
              <w:pStyle w:val="TAH"/>
              <w:rPr>
                <w:rFonts w:eastAsia="Malgun Gothic" w:cs="Arial"/>
              </w:rPr>
            </w:pPr>
            <w:r>
              <w:rPr>
                <w:rFonts w:eastAsia="SimSun"/>
              </w:rPr>
              <w:t>ΔR</w:t>
            </w:r>
            <w:r>
              <w:rPr>
                <w:rFonts w:eastAsia="SimSun"/>
                <w:vertAlign w:val="subscript"/>
              </w:rPr>
              <w:t>IB,c</w:t>
            </w:r>
            <w:r>
              <w:rPr>
                <w:rFonts w:eastAsia="SimSun"/>
              </w:rPr>
              <w:t xml:space="preserve"> [dB]</w:t>
            </w:r>
          </w:p>
        </w:tc>
      </w:tr>
      <w:tr w:rsidR="009276C5" w14:paraId="5B2F7315"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491C8641" w14:textId="77777777" w:rsidR="009276C5" w:rsidRDefault="009276C5" w:rsidP="00B26D1F">
            <w:pPr>
              <w:pStyle w:val="TAC"/>
            </w:pPr>
            <w:r>
              <w:rPr>
                <w:lang w:val="en-US" w:eastAsia="zh-CN"/>
              </w:rPr>
              <w:t>CA_n5-n105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6575470" w14:textId="77777777" w:rsidR="009276C5" w:rsidRDefault="009276C5" w:rsidP="00B26D1F">
            <w:pPr>
              <w:pStyle w:val="TAC"/>
              <w:rPr>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hideMark/>
          </w:tcPr>
          <w:p w14:paraId="3F4F2AF3" w14:textId="77777777" w:rsidR="009276C5" w:rsidRDefault="009276C5" w:rsidP="00B26D1F">
            <w:pPr>
              <w:pStyle w:val="TAC"/>
              <w:rPr>
                <w:lang w:eastAsia="zh-CN"/>
              </w:rPr>
            </w:pPr>
            <w:r>
              <w:rPr>
                <w:lang w:eastAsia="zh-CN"/>
              </w:rPr>
              <w:t>0.5</w:t>
            </w:r>
          </w:p>
        </w:tc>
      </w:tr>
      <w:tr w:rsidR="009276C5" w14:paraId="40412F77"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465EDF6B" w14:textId="77777777" w:rsidR="009276C5" w:rsidRDefault="009276C5" w:rsidP="00B26D1F">
            <w:pPr>
              <w:pStyle w:val="TAC"/>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0ADF033" w14:textId="77777777" w:rsidR="009276C5" w:rsidRDefault="009276C5" w:rsidP="00B26D1F">
            <w:pPr>
              <w:pStyle w:val="TAC"/>
              <w:rPr>
                <w:lang w:val="en-US" w:eastAsia="zh-CN"/>
              </w:rPr>
            </w:pPr>
            <w:r>
              <w:rPr>
                <w:lang w:val="en-US" w:eastAsia="zh-CN"/>
              </w:rPr>
              <w:t>n105</w:t>
            </w:r>
          </w:p>
        </w:tc>
        <w:tc>
          <w:tcPr>
            <w:tcW w:w="2340" w:type="dxa"/>
            <w:tcBorders>
              <w:top w:val="single" w:sz="4" w:space="0" w:color="auto"/>
              <w:left w:val="single" w:sz="4" w:space="0" w:color="auto"/>
              <w:bottom w:val="single" w:sz="4" w:space="0" w:color="auto"/>
              <w:right w:val="single" w:sz="4" w:space="0" w:color="auto"/>
            </w:tcBorders>
            <w:hideMark/>
          </w:tcPr>
          <w:p w14:paraId="6BE4B6AE" w14:textId="77777777" w:rsidR="009276C5" w:rsidRDefault="009276C5" w:rsidP="00B26D1F">
            <w:pPr>
              <w:pStyle w:val="TAC"/>
              <w:rPr>
                <w:lang w:eastAsia="zh-CN"/>
              </w:rPr>
            </w:pPr>
            <w:r>
              <w:rPr>
                <w:lang w:eastAsia="zh-CN"/>
              </w:rPr>
              <w:t>0.3</w:t>
            </w:r>
          </w:p>
        </w:tc>
      </w:tr>
    </w:tbl>
    <w:p w14:paraId="1FC6C49F" w14:textId="77777777" w:rsidR="009276C5" w:rsidRDefault="009276C5" w:rsidP="009276C5">
      <w:pPr>
        <w:rPr>
          <w:rFonts w:eastAsia="SimSun"/>
        </w:rPr>
      </w:pPr>
    </w:p>
    <w:p w14:paraId="2771B9D1" w14:textId="77777777" w:rsidR="009276C5" w:rsidRDefault="009276C5" w:rsidP="009276C5">
      <w:pPr>
        <w:rPr>
          <w:rFonts w:eastAsia="SimSun"/>
        </w:rPr>
      </w:pPr>
      <w:r>
        <w:rPr>
          <w:rFonts w:eastAsia="SimSun"/>
        </w:rPr>
        <w:t>By referring to contribution [9], the following values are derived for ΔT</w:t>
      </w:r>
      <w:r>
        <w:rPr>
          <w:rFonts w:eastAsia="SimSun"/>
          <w:vertAlign w:val="subscript"/>
        </w:rPr>
        <w:t>IB,c</w:t>
      </w:r>
      <w:r>
        <w:rPr>
          <w:rFonts w:eastAsia="SimSun"/>
        </w:rPr>
        <w:t xml:space="preserve"> and ΔR</w:t>
      </w:r>
      <w:r>
        <w:rPr>
          <w:rFonts w:eastAsia="SimSun"/>
          <w:vertAlign w:val="subscript"/>
        </w:rPr>
        <w:t>IB,c</w:t>
      </w:r>
      <w:r>
        <w:rPr>
          <w:rFonts w:eastAsia="SimSun"/>
        </w:rPr>
        <w:t>:</w:t>
      </w:r>
    </w:p>
    <w:p w14:paraId="50F2474A" w14:textId="77777777" w:rsidR="009276C5" w:rsidRDefault="009276C5" w:rsidP="009276C5">
      <w:pPr>
        <w:pStyle w:val="TH"/>
      </w:pPr>
      <w:r>
        <w:t xml:space="preserve">Table </w:t>
      </w:r>
      <w:r>
        <w:rPr>
          <w:lang w:val="en-US" w:eastAsia="zh-CN"/>
        </w:rPr>
        <w:t>5.4.3.</w:t>
      </w:r>
      <w:r>
        <w:t>4</w:t>
      </w:r>
      <w:r>
        <w:rPr>
          <w:lang w:eastAsia="zh-CN"/>
        </w:rPr>
        <w:t>-</w:t>
      </w:r>
      <w:r>
        <w:t>5: ΔT</w:t>
      </w:r>
      <w:r>
        <w:rPr>
          <w:vertAlign w:val="subscript"/>
        </w:rPr>
        <w:t>IB,c</w:t>
      </w:r>
      <w:r>
        <w:rPr>
          <w:rFonts w:eastAsia="Malgun Gothic" w:cs="Arial"/>
        </w:rPr>
        <w:t xml:space="preserve"> 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276C5" w14:paraId="48090120"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79A5BCD8"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64A97F0" w14:textId="77777777" w:rsidR="009276C5" w:rsidRDefault="009276C5" w:rsidP="00B26D1F">
            <w:pPr>
              <w:pStyle w:val="TAH"/>
              <w:rPr>
                <w:rFonts w:eastAsia="Malgun Gothic" w:cs="Arial"/>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56B3BA90" w14:textId="77777777" w:rsidR="009276C5" w:rsidRDefault="009276C5" w:rsidP="00B26D1F">
            <w:pPr>
              <w:pStyle w:val="TAH"/>
              <w:rPr>
                <w:rFonts w:eastAsia="Malgun Gothic" w:cs="Arial"/>
              </w:rPr>
            </w:pPr>
            <w:r>
              <w:rPr>
                <w:rFonts w:eastAsia="SimSun"/>
              </w:rPr>
              <w:t>ΔT</w:t>
            </w:r>
            <w:r>
              <w:rPr>
                <w:rFonts w:eastAsia="SimSun"/>
                <w:vertAlign w:val="subscript"/>
              </w:rPr>
              <w:t>IB,c</w:t>
            </w:r>
            <w:r>
              <w:rPr>
                <w:rFonts w:eastAsia="SimSun"/>
              </w:rPr>
              <w:t xml:space="preserve"> [dB]</w:t>
            </w:r>
          </w:p>
        </w:tc>
      </w:tr>
      <w:tr w:rsidR="009276C5" w14:paraId="25480F56"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1C7D0829" w14:textId="77777777" w:rsidR="009276C5" w:rsidRDefault="009276C5" w:rsidP="00B26D1F">
            <w:pPr>
              <w:pStyle w:val="TAC"/>
            </w:pPr>
            <w:r>
              <w:rPr>
                <w:lang w:val="en-US" w:eastAsia="zh-CN"/>
              </w:rPr>
              <w:t>CA_n5-n105</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3AED714" w14:textId="77777777" w:rsidR="009276C5" w:rsidRDefault="009276C5" w:rsidP="00B26D1F">
            <w:pPr>
              <w:pStyle w:val="TAC"/>
              <w:rPr>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657DC6FF" w14:textId="77777777" w:rsidR="009276C5" w:rsidRDefault="009276C5" w:rsidP="00B26D1F">
            <w:pPr>
              <w:pStyle w:val="TAC"/>
              <w:rPr>
                <w:lang w:eastAsia="zh-CN"/>
              </w:rPr>
            </w:pPr>
            <w:r>
              <w:rPr>
                <w:lang w:eastAsia="zh-CN"/>
              </w:rPr>
              <w:t>0.5</w:t>
            </w:r>
          </w:p>
        </w:tc>
      </w:tr>
      <w:tr w:rsidR="009276C5" w14:paraId="571B7066"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588122E5" w14:textId="77777777" w:rsidR="009276C5" w:rsidRDefault="009276C5" w:rsidP="00B26D1F">
            <w:pPr>
              <w:pStyle w:val="TAC"/>
            </w:pPr>
          </w:p>
        </w:tc>
        <w:tc>
          <w:tcPr>
            <w:tcW w:w="2050" w:type="dxa"/>
            <w:tcBorders>
              <w:top w:val="single" w:sz="4" w:space="0" w:color="auto"/>
              <w:left w:val="single" w:sz="4" w:space="0" w:color="auto"/>
              <w:bottom w:val="single" w:sz="4" w:space="0" w:color="auto"/>
              <w:right w:val="single" w:sz="4" w:space="0" w:color="auto"/>
            </w:tcBorders>
            <w:vAlign w:val="center"/>
            <w:hideMark/>
          </w:tcPr>
          <w:p w14:paraId="6D247E0F" w14:textId="77777777" w:rsidR="009276C5" w:rsidRDefault="009276C5" w:rsidP="00B26D1F">
            <w:pPr>
              <w:pStyle w:val="TAC"/>
              <w:rPr>
                <w:lang w:val="en-US" w:eastAsia="zh-CN"/>
              </w:rPr>
            </w:pPr>
            <w:r>
              <w:rPr>
                <w:lang w:val="en-US" w:eastAsia="zh-CN"/>
              </w:rPr>
              <w:t>n105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2C05019B" w14:textId="77777777" w:rsidR="009276C5" w:rsidRDefault="009276C5" w:rsidP="00B26D1F">
            <w:pPr>
              <w:pStyle w:val="TAC"/>
              <w:rPr>
                <w:lang w:eastAsia="zh-CN"/>
              </w:rPr>
            </w:pPr>
            <w:r>
              <w:rPr>
                <w:lang w:eastAsia="zh-CN"/>
              </w:rPr>
              <w:t>0.5</w:t>
            </w:r>
          </w:p>
        </w:tc>
      </w:tr>
    </w:tbl>
    <w:p w14:paraId="52B3D1C5" w14:textId="77777777" w:rsidR="009276C5" w:rsidRPr="00FF6024" w:rsidRDefault="009276C5" w:rsidP="009276C5">
      <w:pPr>
        <w:rPr>
          <w:rFonts w:eastAsia="SimSun"/>
        </w:rPr>
      </w:pPr>
    </w:p>
    <w:p w14:paraId="57834ECD" w14:textId="77777777" w:rsidR="009276C5" w:rsidRPr="00606BB6" w:rsidRDefault="009276C5" w:rsidP="009276C5">
      <w:pPr>
        <w:pStyle w:val="TH"/>
        <w:rPr>
          <w:rFonts w:eastAsia="MS Mincho" w:cs="Arial"/>
          <w:lang w:eastAsia="zh-CN"/>
        </w:rPr>
      </w:pPr>
      <w:r>
        <w:rPr>
          <w:rFonts w:cs="Arial"/>
        </w:rPr>
        <w:t xml:space="preserve">Table </w:t>
      </w:r>
      <w:r>
        <w:rPr>
          <w:rFonts w:cs="Arial"/>
          <w:lang w:val="en-US" w:eastAsia="zh-CN"/>
        </w:rPr>
        <w:t>5.4.3.</w:t>
      </w:r>
      <w:r>
        <w:rPr>
          <w:rFonts w:cs="Arial"/>
        </w:rPr>
        <w:t>4-6: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276C5" w14:paraId="3B5E736A"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6372FF50"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4DB98F08" w14:textId="77777777" w:rsidR="009276C5" w:rsidRDefault="009276C5" w:rsidP="00B26D1F">
            <w:pPr>
              <w:pStyle w:val="TAH"/>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B1001E" w14:textId="77777777" w:rsidR="009276C5" w:rsidRPr="00606BB6" w:rsidRDefault="009276C5" w:rsidP="00B26D1F">
            <w:pPr>
              <w:pStyle w:val="TAH"/>
              <w:rPr>
                <w:rFonts w:eastAsia="Malgun Gothic" w:cs="Arial"/>
              </w:rPr>
            </w:pPr>
            <w:r>
              <w:rPr>
                <w:rFonts w:eastAsia="SimSun"/>
              </w:rPr>
              <w:t>ΔR</w:t>
            </w:r>
            <w:r>
              <w:rPr>
                <w:rFonts w:eastAsia="SimSun"/>
                <w:vertAlign w:val="subscript"/>
              </w:rPr>
              <w:t>IB,c</w:t>
            </w:r>
            <w:r>
              <w:rPr>
                <w:rFonts w:eastAsia="SimSun"/>
              </w:rPr>
              <w:t xml:space="preserve"> [dB]</w:t>
            </w:r>
          </w:p>
        </w:tc>
      </w:tr>
      <w:tr w:rsidR="009276C5" w14:paraId="73DA4B5C"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317E6E4B" w14:textId="77777777" w:rsidR="009276C5" w:rsidRDefault="009276C5" w:rsidP="00B26D1F">
            <w:pPr>
              <w:pStyle w:val="TAC"/>
            </w:pPr>
            <w:r>
              <w:rPr>
                <w:lang w:val="en-US" w:eastAsia="zh-CN"/>
              </w:rPr>
              <w:t>CA_n5-n105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5A5A0358" w14:textId="77777777" w:rsidR="009276C5" w:rsidRDefault="009276C5" w:rsidP="00B26D1F">
            <w:pPr>
              <w:pStyle w:val="TAC"/>
              <w:rPr>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hideMark/>
          </w:tcPr>
          <w:p w14:paraId="4A3F277A" w14:textId="77777777" w:rsidR="009276C5" w:rsidRDefault="009276C5" w:rsidP="00B26D1F">
            <w:pPr>
              <w:pStyle w:val="TAC"/>
              <w:rPr>
                <w:lang w:eastAsia="zh-CN"/>
              </w:rPr>
            </w:pPr>
            <w:r>
              <w:rPr>
                <w:lang w:eastAsia="zh-CN"/>
              </w:rPr>
              <w:t>0.2</w:t>
            </w:r>
          </w:p>
        </w:tc>
      </w:tr>
      <w:tr w:rsidR="009276C5" w14:paraId="59B16F3F"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1889F2AC" w14:textId="77777777" w:rsidR="009276C5" w:rsidRDefault="009276C5" w:rsidP="00B26D1F">
            <w:pPr>
              <w:pStyle w:val="TAC"/>
            </w:pPr>
          </w:p>
        </w:tc>
        <w:tc>
          <w:tcPr>
            <w:tcW w:w="2052" w:type="dxa"/>
            <w:tcBorders>
              <w:top w:val="single" w:sz="4" w:space="0" w:color="auto"/>
              <w:left w:val="single" w:sz="4" w:space="0" w:color="auto"/>
              <w:bottom w:val="single" w:sz="4" w:space="0" w:color="auto"/>
              <w:right w:val="single" w:sz="4" w:space="0" w:color="auto"/>
            </w:tcBorders>
            <w:vAlign w:val="center"/>
            <w:hideMark/>
          </w:tcPr>
          <w:p w14:paraId="7F2F79D6" w14:textId="77777777" w:rsidR="009276C5" w:rsidRDefault="009276C5" w:rsidP="00B26D1F">
            <w:pPr>
              <w:pStyle w:val="TAC"/>
              <w:rPr>
                <w:lang w:val="en-US" w:eastAsia="zh-CN"/>
              </w:rPr>
            </w:pPr>
            <w:r>
              <w:rPr>
                <w:lang w:val="en-US" w:eastAsia="zh-CN"/>
              </w:rPr>
              <w:t>n105</w:t>
            </w:r>
          </w:p>
        </w:tc>
        <w:tc>
          <w:tcPr>
            <w:tcW w:w="2340" w:type="dxa"/>
            <w:tcBorders>
              <w:top w:val="single" w:sz="4" w:space="0" w:color="auto"/>
              <w:left w:val="single" w:sz="4" w:space="0" w:color="auto"/>
              <w:bottom w:val="single" w:sz="4" w:space="0" w:color="auto"/>
              <w:right w:val="single" w:sz="4" w:space="0" w:color="auto"/>
            </w:tcBorders>
            <w:hideMark/>
          </w:tcPr>
          <w:p w14:paraId="5B620046" w14:textId="77777777" w:rsidR="009276C5" w:rsidRDefault="009276C5" w:rsidP="00B26D1F">
            <w:pPr>
              <w:pStyle w:val="TAC"/>
              <w:rPr>
                <w:lang w:eastAsia="zh-CN"/>
              </w:rPr>
            </w:pPr>
            <w:r>
              <w:rPr>
                <w:lang w:eastAsia="zh-CN"/>
              </w:rPr>
              <w:t>0.2</w:t>
            </w:r>
          </w:p>
        </w:tc>
      </w:tr>
    </w:tbl>
    <w:p w14:paraId="7CFF600F" w14:textId="77777777" w:rsidR="009276C5" w:rsidRPr="003225B2" w:rsidRDefault="009276C5" w:rsidP="009276C5">
      <w:pPr>
        <w:pStyle w:val="Heading4"/>
        <w:rPr>
          <w:rFonts w:eastAsia="DengXian"/>
        </w:rPr>
      </w:pPr>
      <w:bookmarkStart w:id="634" w:name="_Toc137570205"/>
      <w:bookmarkStart w:id="635" w:name="_Toc145514224"/>
      <w:bookmarkStart w:id="636" w:name="_Toc146628355"/>
      <w:r w:rsidRPr="003225B2">
        <w:rPr>
          <w:rFonts w:eastAsia="DengXian"/>
        </w:rPr>
        <w:t>5.4.3.5</w:t>
      </w:r>
      <w:r w:rsidRPr="003225B2">
        <w:rPr>
          <w:rFonts w:eastAsia="DengXian"/>
        </w:rPr>
        <w:tab/>
        <w:t>REFSENS exception evaluation for one UL band</w:t>
      </w:r>
      <w:bookmarkEnd w:id="634"/>
      <w:bookmarkEnd w:id="635"/>
      <w:bookmarkEnd w:id="636"/>
    </w:p>
    <w:p w14:paraId="6C1518D5" w14:textId="77777777" w:rsidR="009276C5" w:rsidRPr="00115582" w:rsidRDefault="009276C5" w:rsidP="009276C5">
      <w:pPr>
        <w:rPr>
          <w:rFonts w:eastAsia="SimSun"/>
        </w:rPr>
      </w:pPr>
      <w:r>
        <w:rPr>
          <w:rFonts w:eastAsia="DengXian"/>
        </w:rPr>
        <w:t xml:space="preserve">By referring to contribution [7], </w:t>
      </w:r>
      <w:r w:rsidRPr="00115582">
        <w:rPr>
          <w:rFonts w:eastAsia="SimSun"/>
        </w:rPr>
        <w:t xml:space="preserve">the following evaluation for MSD due to cross band isolation </w:t>
      </w:r>
      <w:r>
        <w:rPr>
          <w:rFonts w:eastAsia="SimSun"/>
        </w:rPr>
        <w:t xml:space="preserve">is provided </w:t>
      </w:r>
      <w:r w:rsidRPr="00115582">
        <w:rPr>
          <w:rFonts w:eastAsia="SimSun"/>
        </w:rPr>
        <w:t>for CA_n5-n105.</w:t>
      </w:r>
    </w:p>
    <w:p w14:paraId="0066871D" w14:textId="77777777" w:rsidR="009276C5" w:rsidRPr="00115582" w:rsidRDefault="009276C5" w:rsidP="009276C5">
      <w:pPr>
        <w:pStyle w:val="TH"/>
      </w:pPr>
      <w:r w:rsidRPr="00115582">
        <w:lastRenderedPageBreak/>
        <w:t xml:space="preserve">Table </w:t>
      </w:r>
      <w:r>
        <w:t>5.4.3.5-1</w:t>
      </w:r>
      <w:r w:rsidRPr="00115582">
        <w:t xml:space="preserve"> MSD d</w:t>
      </w:r>
      <w:r>
        <w:t>ue to Cross band isolation from n5 to</w:t>
      </w:r>
      <w:r w:rsidRPr="00115582">
        <w:t xml:space="preserve"> n105</w:t>
      </w:r>
    </w:p>
    <w:tbl>
      <w:tblPr>
        <w:tblW w:w="0" w:type="auto"/>
        <w:tblLook w:val="04A0" w:firstRow="1" w:lastRow="0" w:firstColumn="1" w:lastColumn="0" w:noHBand="0" w:noVBand="1"/>
      </w:tblPr>
      <w:tblGrid>
        <w:gridCol w:w="5601"/>
        <w:gridCol w:w="1111"/>
        <w:gridCol w:w="1424"/>
        <w:gridCol w:w="1719"/>
      </w:tblGrid>
      <w:tr w:rsidR="009276C5" w:rsidRPr="00115582" w14:paraId="646DC3DF" w14:textId="77777777" w:rsidTr="00B26D1F">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A0E04" w14:textId="77777777" w:rsidR="009276C5" w:rsidRPr="00115582" w:rsidRDefault="009276C5" w:rsidP="00B26D1F">
            <w:pPr>
              <w:pStyle w:val="TAH"/>
              <w:rPr>
                <w:rFonts w:eastAsia="SimSun"/>
              </w:rPr>
            </w:pPr>
            <w:r w:rsidRPr="00115582">
              <w:rPr>
                <w:rFonts w:eastAsia="SimSun"/>
              </w:rPr>
              <w:t xml:space="preserve">　</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31D8AF49" w14:textId="77777777" w:rsidR="009276C5" w:rsidRPr="00115582" w:rsidRDefault="009276C5" w:rsidP="00B26D1F">
            <w:pPr>
              <w:pStyle w:val="TAH"/>
              <w:rPr>
                <w:rFonts w:eastAsia="SimSun"/>
              </w:rPr>
            </w:pPr>
            <w:r w:rsidRPr="00115582">
              <w:rPr>
                <w:rFonts w:eastAsia="SimSun"/>
              </w:rPr>
              <w:t>parameters</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60C940BC" w14:textId="77777777" w:rsidR="009276C5" w:rsidRPr="00115582" w:rsidRDefault="009276C5" w:rsidP="00B26D1F">
            <w:pPr>
              <w:pStyle w:val="TAH"/>
              <w:rPr>
                <w:rFonts w:eastAsia="SimSun"/>
              </w:rPr>
            </w:pPr>
            <w:r w:rsidRPr="00115582">
              <w:rPr>
                <w:rFonts w:eastAsia="SimSun"/>
              </w:rPr>
              <w:t>n105 main path</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23C55580" w14:textId="77777777" w:rsidR="009276C5" w:rsidRPr="00115582" w:rsidRDefault="009276C5" w:rsidP="00B26D1F">
            <w:pPr>
              <w:pStyle w:val="TAH"/>
              <w:rPr>
                <w:rFonts w:eastAsia="SimSun"/>
              </w:rPr>
            </w:pPr>
            <w:r w:rsidRPr="00115582">
              <w:rPr>
                <w:rFonts w:eastAsia="SimSun"/>
              </w:rPr>
              <w:t>n105 diversity path</w:t>
            </w:r>
          </w:p>
        </w:tc>
      </w:tr>
      <w:tr w:rsidR="009276C5" w:rsidRPr="00115582" w14:paraId="56E03153"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0040F0" w14:textId="77777777" w:rsidR="009276C5" w:rsidRPr="00115582" w:rsidRDefault="009276C5" w:rsidP="00B26D1F">
            <w:pPr>
              <w:pStyle w:val="TAL"/>
              <w:rPr>
                <w:rFonts w:eastAsia="SimSun"/>
              </w:rPr>
            </w:pPr>
            <w:r w:rsidRPr="00115582">
              <w:rPr>
                <w:rFonts w:eastAsia="SimSun"/>
              </w:rPr>
              <w:t>transmit power for n5, dBm</w:t>
            </w:r>
          </w:p>
        </w:tc>
        <w:tc>
          <w:tcPr>
            <w:tcW w:w="0" w:type="auto"/>
            <w:tcBorders>
              <w:top w:val="nil"/>
              <w:left w:val="nil"/>
              <w:bottom w:val="single" w:sz="4" w:space="0" w:color="auto"/>
              <w:right w:val="single" w:sz="4" w:space="0" w:color="auto"/>
            </w:tcBorders>
            <w:shd w:val="clear" w:color="000000" w:fill="92D050"/>
            <w:noWrap/>
            <w:vAlign w:val="center"/>
            <w:hideMark/>
          </w:tcPr>
          <w:p w14:paraId="3EC82BD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0471CEB" w14:textId="77777777" w:rsidR="009276C5" w:rsidRPr="00115582" w:rsidRDefault="009276C5" w:rsidP="00B26D1F">
            <w:pPr>
              <w:pStyle w:val="TAL"/>
              <w:rPr>
                <w:rFonts w:eastAsia="SimSun"/>
              </w:rPr>
            </w:pPr>
            <w:r w:rsidRPr="00115582">
              <w:rPr>
                <w:rFonts w:eastAsia="SimSun"/>
              </w:rPr>
              <w:t>23</w:t>
            </w:r>
          </w:p>
        </w:tc>
        <w:tc>
          <w:tcPr>
            <w:tcW w:w="0" w:type="auto"/>
            <w:tcBorders>
              <w:top w:val="nil"/>
              <w:left w:val="nil"/>
              <w:bottom w:val="single" w:sz="4" w:space="0" w:color="auto"/>
              <w:right w:val="single" w:sz="4" w:space="0" w:color="auto"/>
            </w:tcBorders>
            <w:shd w:val="clear" w:color="000000" w:fill="92D050"/>
            <w:noWrap/>
            <w:vAlign w:val="center"/>
            <w:hideMark/>
          </w:tcPr>
          <w:p w14:paraId="632D2B3A" w14:textId="77777777" w:rsidR="009276C5" w:rsidRPr="00115582" w:rsidRDefault="009276C5" w:rsidP="00B26D1F">
            <w:pPr>
              <w:pStyle w:val="TAL"/>
              <w:rPr>
                <w:rFonts w:eastAsia="SimSun"/>
              </w:rPr>
            </w:pPr>
            <w:r w:rsidRPr="00115582">
              <w:rPr>
                <w:rFonts w:eastAsia="SimSun"/>
              </w:rPr>
              <w:t>23</w:t>
            </w:r>
          </w:p>
        </w:tc>
      </w:tr>
      <w:tr w:rsidR="009276C5" w:rsidRPr="00115582" w14:paraId="0E93D47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D13483" w14:textId="77777777" w:rsidR="009276C5" w:rsidRPr="00115582" w:rsidRDefault="009276C5" w:rsidP="00B26D1F">
            <w:pPr>
              <w:pStyle w:val="TAL"/>
              <w:rPr>
                <w:rFonts w:eastAsia="SimSun"/>
              </w:rPr>
            </w:pPr>
            <w:r w:rsidRPr="00115582">
              <w:rPr>
                <w:rFonts w:eastAsia="SimSun"/>
              </w:rPr>
              <w:t>Tx band n5 BW(MHz, Lcrb)</w:t>
            </w:r>
          </w:p>
        </w:tc>
        <w:tc>
          <w:tcPr>
            <w:tcW w:w="0" w:type="auto"/>
            <w:tcBorders>
              <w:top w:val="nil"/>
              <w:left w:val="nil"/>
              <w:bottom w:val="single" w:sz="4" w:space="0" w:color="auto"/>
              <w:right w:val="single" w:sz="4" w:space="0" w:color="auto"/>
            </w:tcBorders>
            <w:shd w:val="clear" w:color="000000" w:fill="92D050"/>
            <w:noWrap/>
            <w:vAlign w:val="center"/>
            <w:hideMark/>
          </w:tcPr>
          <w:p w14:paraId="01D86CFF" w14:textId="77777777" w:rsidR="009276C5" w:rsidRPr="00115582" w:rsidRDefault="009276C5" w:rsidP="00B26D1F">
            <w:pPr>
              <w:pStyle w:val="TAL"/>
              <w:rPr>
                <w:rFonts w:eastAsia="SimSun"/>
              </w:rPr>
            </w:pPr>
            <w:r w:rsidRPr="00115582">
              <w:rPr>
                <w:rFonts w:eastAsia="SimSun"/>
              </w:rPr>
              <w:t>20</w:t>
            </w:r>
          </w:p>
        </w:tc>
        <w:tc>
          <w:tcPr>
            <w:tcW w:w="0" w:type="auto"/>
            <w:tcBorders>
              <w:top w:val="nil"/>
              <w:left w:val="nil"/>
              <w:bottom w:val="single" w:sz="4" w:space="0" w:color="auto"/>
              <w:right w:val="single" w:sz="4" w:space="0" w:color="auto"/>
            </w:tcBorders>
            <w:shd w:val="clear" w:color="000000" w:fill="92D050"/>
            <w:noWrap/>
            <w:vAlign w:val="center"/>
            <w:hideMark/>
          </w:tcPr>
          <w:p w14:paraId="66DA1939"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8068E74"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3324E4A"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4A3796" w14:textId="77777777" w:rsidR="009276C5" w:rsidRPr="00115582" w:rsidRDefault="009276C5" w:rsidP="00B26D1F">
            <w:pPr>
              <w:pStyle w:val="TAL"/>
              <w:rPr>
                <w:rFonts w:eastAsia="SimSun"/>
              </w:rPr>
            </w:pPr>
            <w:r w:rsidRPr="00115582">
              <w:rPr>
                <w:rFonts w:eastAsia="SimSun"/>
              </w:rPr>
              <w:t>RFFE loss, dB</w:t>
            </w:r>
          </w:p>
        </w:tc>
        <w:tc>
          <w:tcPr>
            <w:tcW w:w="0" w:type="auto"/>
            <w:tcBorders>
              <w:top w:val="nil"/>
              <w:left w:val="nil"/>
              <w:bottom w:val="single" w:sz="4" w:space="0" w:color="auto"/>
              <w:right w:val="single" w:sz="4" w:space="0" w:color="auto"/>
            </w:tcBorders>
            <w:shd w:val="clear" w:color="000000" w:fill="92D050"/>
            <w:noWrap/>
            <w:vAlign w:val="center"/>
            <w:hideMark/>
          </w:tcPr>
          <w:p w14:paraId="32436057" w14:textId="77777777" w:rsidR="009276C5" w:rsidRPr="00115582" w:rsidRDefault="009276C5" w:rsidP="00B26D1F">
            <w:pPr>
              <w:pStyle w:val="TAL"/>
              <w:rPr>
                <w:rFonts w:eastAsia="SimSun"/>
                <w:b/>
                <w:bCs/>
                <w:color w:val="FF0000"/>
              </w:rPr>
            </w:pPr>
            <w:r w:rsidRPr="00115582">
              <w:rPr>
                <w:rFonts w:eastAsia="SimSun"/>
                <w:b/>
                <w:bCs/>
                <w:color w:val="FF0000"/>
              </w:rPr>
              <w:t>4</w:t>
            </w:r>
          </w:p>
        </w:tc>
        <w:tc>
          <w:tcPr>
            <w:tcW w:w="0" w:type="auto"/>
            <w:tcBorders>
              <w:top w:val="nil"/>
              <w:left w:val="nil"/>
              <w:bottom w:val="single" w:sz="4" w:space="0" w:color="auto"/>
              <w:right w:val="single" w:sz="4" w:space="0" w:color="auto"/>
            </w:tcBorders>
            <w:shd w:val="clear" w:color="000000" w:fill="92D050"/>
            <w:noWrap/>
            <w:vAlign w:val="center"/>
            <w:hideMark/>
          </w:tcPr>
          <w:p w14:paraId="5DD3C43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01A7CC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F3C24FD"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F23EDB" w14:textId="77777777" w:rsidR="009276C5" w:rsidRPr="00115582" w:rsidRDefault="009276C5" w:rsidP="00B26D1F">
            <w:pPr>
              <w:pStyle w:val="TAL"/>
              <w:rPr>
                <w:rFonts w:eastAsia="SimSun"/>
              </w:rPr>
            </w:pPr>
            <w:r w:rsidRPr="00115582">
              <w:rPr>
                <w:rFonts w:eastAsia="SimSun"/>
              </w:rPr>
              <w:t>Diplexer isolation at n5 uplink freq</w:t>
            </w:r>
            <w:r w:rsidRPr="00115582">
              <w:rPr>
                <w:rFonts w:ascii="SimSun" w:eastAsia="SimSun" w:hAnsi="SimSun" w:hint="eastAsia"/>
              </w:rPr>
              <w:t>，</w:t>
            </w:r>
            <w:r w:rsidRPr="00115582">
              <w:rPr>
                <w:rFonts w:eastAsia="SimSun"/>
              </w:rPr>
              <w:t>dB</w:t>
            </w:r>
          </w:p>
        </w:tc>
        <w:tc>
          <w:tcPr>
            <w:tcW w:w="0" w:type="auto"/>
            <w:tcBorders>
              <w:top w:val="nil"/>
              <w:left w:val="nil"/>
              <w:bottom w:val="single" w:sz="4" w:space="0" w:color="auto"/>
              <w:right w:val="single" w:sz="4" w:space="0" w:color="auto"/>
            </w:tcBorders>
            <w:shd w:val="clear" w:color="000000" w:fill="92D050"/>
            <w:noWrap/>
            <w:vAlign w:val="center"/>
            <w:hideMark/>
          </w:tcPr>
          <w:p w14:paraId="07622676" w14:textId="77777777" w:rsidR="009276C5" w:rsidRPr="00115582" w:rsidRDefault="009276C5" w:rsidP="00B26D1F">
            <w:pPr>
              <w:pStyle w:val="TAL"/>
              <w:rPr>
                <w:rFonts w:eastAsia="SimSun"/>
                <w:b/>
                <w:bCs/>
                <w:color w:val="FF0000"/>
              </w:rPr>
            </w:pPr>
            <w:r w:rsidRPr="00115582">
              <w:rPr>
                <w:rFonts w:eastAsia="SimSun"/>
                <w:b/>
                <w:bCs/>
                <w:color w:val="FF0000"/>
              </w:rPr>
              <w:t>10</w:t>
            </w:r>
          </w:p>
        </w:tc>
        <w:tc>
          <w:tcPr>
            <w:tcW w:w="0" w:type="auto"/>
            <w:tcBorders>
              <w:top w:val="nil"/>
              <w:left w:val="nil"/>
              <w:bottom w:val="single" w:sz="4" w:space="0" w:color="auto"/>
              <w:right w:val="single" w:sz="4" w:space="0" w:color="auto"/>
            </w:tcBorders>
            <w:shd w:val="clear" w:color="000000" w:fill="92D050"/>
            <w:noWrap/>
            <w:vAlign w:val="center"/>
            <w:hideMark/>
          </w:tcPr>
          <w:p w14:paraId="5B6A3A9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5573FED"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DF7B70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63D919" w14:textId="77777777" w:rsidR="009276C5" w:rsidRPr="00115582" w:rsidRDefault="009276C5" w:rsidP="00B26D1F">
            <w:pPr>
              <w:pStyle w:val="TAL"/>
              <w:rPr>
                <w:rFonts w:eastAsia="SimSun"/>
              </w:rPr>
            </w:pPr>
            <w:r w:rsidRPr="00115582">
              <w:rPr>
                <w:rFonts w:eastAsia="SimSun"/>
              </w:rPr>
              <w:t>antenna isolation, dB</w:t>
            </w:r>
          </w:p>
        </w:tc>
        <w:tc>
          <w:tcPr>
            <w:tcW w:w="0" w:type="auto"/>
            <w:tcBorders>
              <w:top w:val="nil"/>
              <w:left w:val="nil"/>
              <w:bottom w:val="single" w:sz="4" w:space="0" w:color="auto"/>
              <w:right w:val="single" w:sz="4" w:space="0" w:color="auto"/>
            </w:tcBorders>
            <w:shd w:val="clear" w:color="000000" w:fill="92D050"/>
            <w:noWrap/>
            <w:vAlign w:val="center"/>
            <w:hideMark/>
          </w:tcPr>
          <w:p w14:paraId="7E8C7017" w14:textId="77777777" w:rsidR="009276C5" w:rsidRPr="00115582" w:rsidRDefault="009276C5" w:rsidP="00B26D1F">
            <w:pPr>
              <w:pStyle w:val="TAL"/>
              <w:rPr>
                <w:rFonts w:eastAsia="SimSun"/>
              </w:rPr>
            </w:pPr>
            <w:r w:rsidRPr="00115582">
              <w:rPr>
                <w:rFonts w:eastAsia="SimSun"/>
              </w:rPr>
              <w:t>10</w:t>
            </w:r>
          </w:p>
        </w:tc>
        <w:tc>
          <w:tcPr>
            <w:tcW w:w="0" w:type="auto"/>
            <w:tcBorders>
              <w:top w:val="nil"/>
              <w:left w:val="nil"/>
              <w:bottom w:val="single" w:sz="4" w:space="0" w:color="auto"/>
              <w:right w:val="single" w:sz="4" w:space="0" w:color="auto"/>
            </w:tcBorders>
            <w:shd w:val="clear" w:color="000000" w:fill="92D050"/>
            <w:noWrap/>
            <w:vAlign w:val="center"/>
            <w:hideMark/>
          </w:tcPr>
          <w:p w14:paraId="6CB524A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C4C161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5589C11"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35AFE7" w14:textId="77777777" w:rsidR="009276C5" w:rsidRPr="00115582" w:rsidRDefault="009276C5" w:rsidP="00B26D1F">
            <w:pPr>
              <w:pStyle w:val="TAL"/>
              <w:rPr>
                <w:rFonts w:eastAsia="SimSun"/>
              </w:rPr>
            </w:pPr>
            <w:r>
              <w:rPr>
                <w:rFonts w:eastAsia="SimSun"/>
              </w:rPr>
              <w:t>n105 receiver si</w:t>
            </w:r>
            <w:r w:rsidRPr="00115582">
              <w:rPr>
                <w:rFonts w:eastAsia="SimSun"/>
              </w:rPr>
              <w:t>g</w:t>
            </w:r>
            <w:r>
              <w:rPr>
                <w:rFonts w:eastAsia="SimSun"/>
              </w:rPr>
              <w:t>n</w:t>
            </w:r>
            <w:r w:rsidRPr="00115582">
              <w:rPr>
                <w:rFonts w:eastAsia="SimSun"/>
              </w:rPr>
              <w:t>al at ANT port, dBm</w:t>
            </w:r>
          </w:p>
        </w:tc>
        <w:tc>
          <w:tcPr>
            <w:tcW w:w="0" w:type="auto"/>
            <w:tcBorders>
              <w:top w:val="nil"/>
              <w:left w:val="nil"/>
              <w:bottom w:val="single" w:sz="4" w:space="0" w:color="auto"/>
              <w:right w:val="single" w:sz="4" w:space="0" w:color="auto"/>
            </w:tcBorders>
            <w:shd w:val="clear" w:color="000000" w:fill="92D050"/>
            <w:noWrap/>
            <w:vAlign w:val="center"/>
            <w:hideMark/>
          </w:tcPr>
          <w:p w14:paraId="6DAA36B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602DA63" w14:textId="77777777" w:rsidR="009276C5" w:rsidRPr="00115582" w:rsidRDefault="009276C5" w:rsidP="00B26D1F">
            <w:pPr>
              <w:pStyle w:val="TAL"/>
              <w:rPr>
                <w:rFonts w:eastAsia="SimSun"/>
              </w:rPr>
            </w:pPr>
            <w:r w:rsidRPr="00115582">
              <w:rPr>
                <w:rFonts w:eastAsia="SimSun"/>
              </w:rPr>
              <w:t>13</w:t>
            </w:r>
          </w:p>
        </w:tc>
        <w:tc>
          <w:tcPr>
            <w:tcW w:w="0" w:type="auto"/>
            <w:tcBorders>
              <w:top w:val="nil"/>
              <w:left w:val="nil"/>
              <w:bottom w:val="single" w:sz="4" w:space="0" w:color="auto"/>
              <w:right w:val="single" w:sz="4" w:space="0" w:color="auto"/>
            </w:tcBorders>
            <w:shd w:val="clear" w:color="000000" w:fill="92D050"/>
            <w:noWrap/>
            <w:vAlign w:val="center"/>
            <w:hideMark/>
          </w:tcPr>
          <w:p w14:paraId="2680C6D5" w14:textId="77777777" w:rsidR="009276C5" w:rsidRPr="00115582" w:rsidRDefault="009276C5" w:rsidP="00B26D1F">
            <w:pPr>
              <w:pStyle w:val="TAL"/>
              <w:rPr>
                <w:rFonts w:eastAsia="SimSun"/>
              </w:rPr>
            </w:pPr>
            <w:r w:rsidRPr="00115582">
              <w:rPr>
                <w:rFonts w:eastAsia="SimSun"/>
              </w:rPr>
              <w:t>13</w:t>
            </w:r>
          </w:p>
        </w:tc>
      </w:tr>
      <w:tr w:rsidR="009276C5" w:rsidRPr="00115582" w14:paraId="08B83DC3"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6804F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893CBA0" w14:textId="77777777" w:rsidR="009276C5" w:rsidRPr="00115582" w:rsidRDefault="009276C5" w:rsidP="00B26D1F">
            <w:pPr>
              <w:pStyle w:val="TAL"/>
              <w:rPr>
                <w:rFonts w:eastAsia="SimSun"/>
                <w:b/>
                <w:bCs/>
                <w:color w:val="FF0000"/>
              </w:rPr>
            </w:pPr>
            <w:r w:rsidRPr="00115582">
              <w:rPr>
                <w:rFonts w:eastAsia="SimSun"/>
                <w:b/>
                <w:bCs/>
                <w:color w:val="FF0000"/>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8F7AD0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0B63266"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06885EA"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2618FD" w14:textId="77777777" w:rsidR="009276C5" w:rsidRPr="00115582" w:rsidRDefault="009276C5" w:rsidP="00B26D1F">
            <w:pPr>
              <w:pStyle w:val="TAL"/>
              <w:rPr>
                <w:rFonts w:eastAsia="SimSun"/>
              </w:rPr>
            </w:pPr>
            <w:r w:rsidRPr="00115582">
              <w:rPr>
                <w:rFonts w:eastAsia="SimSun"/>
              </w:rPr>
              <w:t>n105 filter rejection at 814~849MHz, dB</w:t>
            </w:r>
          </w:p>
        </w:tc>
        <w:tc>
          <w:tcPr>
            <w:tcW w:w="0" w:type="auto"/>
            <w:tcBorders>
              <w:top w:val="nil"/>
              <w:left w:val="nil"/>
              <w:bottom w:val="single" w:sz="4" w:space="0" w:color="auto"/>
              <w:right w:val="single" w:sz="4" w:space="0" w:color="auto"/>
            </w:tcBorders>
            <w:shd w:val="clear" w:color="000000" w:fill="92D050"/>
            <w:noWrap/>
            <w:vAlign w:val="center"/>
            <w:hideMark/>
          </w:tcPr>
          <w:p w14:paraId="13996FC4" w14:textId="77777777" w:rsidR="009276C5" w:rsidRPr="00115582" w:rsidRDefault="009276C5" w:rsidP="00B26D1F">
            <w:pPr>
              <w:pStyle w:val="TAL"/>
              <w:rPr>
                <w:rFonts w:eastAsia="SimSun"/>
                <w:b/>
                <w:bCs/>
                <w:color w:val="FF0000"/>
              </w:rPr>
            </w:pPr>
            <w:r w:rsidRPr="00115582">
              <w:rPr>
                <w:rFonts w:eastAsia="SimSun"/>
                <w:b/>
                <w:bCs/>
                <w:color w:val="FF0000"/>
              </w:rPr>
              <w:t>40</w:t>
            </w:r>
          </w:p>
        </w:tc>
        <w:tc>
          <w:tcPr>
            <w:tcW w:w="0" w:type="auto"/>
            <w:tcBorders>
              <w:top w:val="nil"/>
              <w:left w:val="nil"/>
              <w:bottom w:val="single" w:sz="4" w:space="0" w:color="auto"/>
              <w:right w:val="single" w:sz="4" w:space="0" w:color="auto"/>
            </w:tcBorders>
            <w:shd w:val="clear" w:color="000000" w:fill="92D050"/>
            <w:noWrap/>
            <w:vAlign w:val="center"/>
            <w:hideMark/>
          </w:tcPr>
          <w:p w14:paraId="00615B1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1F1481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64D7F5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E609CC" w14:textId="77777777" w:rsidR="009276C5" w:rsidRPr="00115582" w:rsidRDefault="009276C5" w:rsidP="00B26D1F">
            <w:pPr>
              <w:pStyle w:val="TAL"/>
              <w:rPr>
                <w:rFonts w:eastAsia="SimSun"/>
              </w:rPr>
            </w:pPr>
            <w:r w:rsidRPr="00115582">
              <w:rPr>
                <w:rFonts w:eastAsia="SimSun"/>
              </w:rPr>
              <w:t>signal After n105 filter, dBm</w:t>
            </w:r>
          </w:p>
        </w:tc>
        <w:tc>
          <w:tcPr>
            <w:tcW w:w="0" w:type="auto"/>
            <w:tcBorders>
              <w:top w:val="nil"/>
              <w:left w:val="nil"/>
              <w:bottom w:val="single" w:sz="4" w:space="0" w:color="auto"/>
              <w:right w:val="single" w:sz="4" w:space="0" w:color="auto"/>
            </w:tcBorders>
            <w:shd w:val="clear" w:color="000000" w:fill="92D050"/>
            <w:noWrap/>
            <w:vAlign w:val="center"/>
            <w:hideMark/>
          </w:tcPr>
          <w:p w14:paraId="58129BE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CF3704A" w14:textId="77777777" w:rsidR="009276C5" w:rsidRPr="00115582" w:rsidRDefault="009276C5" w:rsidP="00B26D1F">
            <w:pPr>
              <w:pStyle w:val="TAL"/>
              <w:rPr>
                <w:rFonts w:eastAsia="SimSun"/>
              </w:rPr>
            </w:pPr>
            <w:r w:rsidRPr="00115582">
              <w:rPr>
                <w:rFonts w:eastAsia="SimSun"/>
              </w:rPr>
              <w:t>-31</w:t>
            </w:r>
          </w:p>
        </w:tc>
        <w:tc>
          <w:tcPr>
            <w:tcW w:w="0" w:type="auto"/>
            <w:tcBorders>
              <w:top w:val="nil"/>
              <w:left w:val="nil"/>
              <w:bottom w:val="single" w:sz="4" w:space="0" w:color="auto"/>
              <w:right w:val="single" w:sz="4" w:space="0" w:color="auto"/>
            </w:tcBorders>
            <w:shd w:val="clear" w:color="000000" w:fill="92D050"/>
            <w:noWrap/>
            <w:vAlign w:val="center"/>
            <w:hideMark/>
          </w:tcPr>
          <w:p w14:paraId="0227A765" w14:textId="77777777" w:rsidR="009276C5" w:rsidRPr="00115582" w:rsidRDefault="009276C5" w:rsidP="00B26D1F">
            <w:pPr>
              <w:pStyle w:val="TAL"/>
              <w:rPr>
                <w:rFonts w:eastAsia="SimSun"/>
              </w:rPr>
            </w:pPr>
            <w:r w:rsidRPr="00115582">
              <w:rPr>
                <w:rFonts w:eastAsia="SimSun"/>
              </w:rPr>
              <w:t>-31</w:t>
            </w:r>
          </w:p>
        </w:tc>
      </w:tr>
      <w:tr w:rsidR="009276C5" w:rsidRPr="00115582" w14:paraId="3F20067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1C2367" w14:textId="77777777" w:rsidR="009276C5" w:rsidRPr="00115582" w:rsidRDefault="009276C5" w:rsidP="00B26D1F">
            <w:pPr>
              <w:pStyle w:val="TAL"/>
              <w:rPr>
                <w:rFonts w:eastAsia="SimSun"/>
              </w:rPr>
            </w:pPr>
            <w:r w:rsidRPr="00115582">
              <w:rPr>
                <w:rFonts w:eastAsia="SimSun"/>
              </w:rPr>
              <w:t>Typical receiver IIP2, dB</w:t>
            </w:r>
          </w:p>
        </w:tc>
        <w:tc>
          <w:tcPr>
            <w:tcW w:w="0" w:type="auto"/>
            <w:tcBorders>
              <w:top w:val="nil"/>
              <w:left w:val="nil"/>
              <w:bottom w:val="single" w:sz="4" w:space="0" w:color="auto"/>
              <w:right w:val="single" w:sz="4" w:space="0" w:color="auto"/>
            </w:tcBorders>
            <w:shd w:val="clear" w:color="000000" w:fill="92D050"/>
            <w:noWrap/>
            <w:vAlign w:val="center"/>
            <w:hideMark/>
          </w:tcPr>
          <w:p w14:paraId="2086E044" w14:textId="77777777" w:rsidR="009276C5" w:rsidRPr="00115582" w:rsidRDefault="009276C5" w:rsidP="00B26D1F">
            <w:pPr>
              <w:pStyle w:val="TAL"/>
              <w:rPr>
                <w:rFonts w:eastAsia="SimSun"/>
              </w:rPr>
            </w:pPr>
            <w:r w:rsidRPr="00115582">
              <w:rPr>
                <w:rFonts w:eastAsia="SimSun"/>
              </w:rPr>
              <w:t>50</w:t>
            </w:r>
          </w:p>
        </w:tc>
        <w:tc>
          <w:tcPr>
            <w:tcW w:w="0" w:type="auto"/>
            <w:tcBorders>
              <w:top w:val="nil"/>
              <w:left w:val="nil"/>
              <w:bottom w:val="single" w:sz="4" w:space="0" w:color="auto"/>
              <w:right w:val="single" w:sz="4" w:space="0" w:color="auto"/>
            </w:tcBorders>
            <w:shd w:val="clear" w:color="000000" w:fill="92D050"/>
            <w:noWrap/>
            <w:vAlign w:val="center"/>
            <w:hideMark/>
          </w:tcPr>
          <w:p w14:paraId="71564CD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6CFDB6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DF4D826"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A497C3" w14:textId="77777777" w:rsidR="009276C5" w:rsidRPr="00115582" w:rsidRDefault="009276C5" w:rsidP="00B26D1F">
            <w:pPr>
              <w:pStyle w:val="TAL"/>
              <w:rPr>
                <w:rFonts w:eastAsia="SimSun"/>
              </w:rPr>
            </w:pPr>
            <w:r w:rsidRPr="00115582">
              <w:rPr>
                <w:rFonts w:eastAsia="SimSun"/>
              </w:rPr>
              <w:t>TX IM2 noise level refer to RX LNA input, dBm</w:t>
            </w:r>
          </w:p>
        </w:tc>
        <w:tc>
          <w:tcPr>
            <w:tcW w:w="0" w:type="auto"/>
            <w:tcBorders>
              <w:top w:val="nil"/>
              <w:left w:val="nil"/>
              <w:bottom w:val="single" w:sz="4" w:space="0" w:color="auto"/>
              <w:right w:val="single" w:sz="4" w:space="0" w:color="auto"/>
            </w:tcBorders>
            <w:shd w:val="clear" w:color="000000" w:fill="92D050"/>
            <w:noWrap/>
            <w:vAlign w:val="center"/>
            <w:hideMark/>
          </w:tcPr>
          <w:p w14:paraId="275EE4D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E7DCD24" w14:textId="77777777" w:rsidR="009276C5" w:rsidRPr="00115582" w:rsidRDefault="009276C5" w:rsidP="00B26D1F">
            <w:pPr>
              <w:pStyle w:val="TAL"/>
              <w:rPr>
                <w:rFonts w:eastAsia="SimSun"/>
              </w:rPr>
            </w:pPr>
            <w:r w:rsidRPr="00115582">
              <w:rPr>
                <w:rFonts w:eastAsia="SimSun"/>
              </w:rPr>
              <w:t>-112</w:t>
            </w:r>
          </w:p>
        </w:tc>
        <w:tc>
          <w:tcPr>
            <w:tcW w:w="0" w:type="auto"/>
            <w:tcBorders>
              <w:top w:val="nil"/>
              <w:left w:val="nil"/>
              <w:bottom w:val="single" w:sz="4" w:space="0" w:color="auto"/>
              <w:right w:val="single" w:sz="4" w:space="0" w:color="auto"/>
            </w:tcBorders>
            <w:shd w:val="clear" w:color="000000" w:fill="92D050"/>
            <w:noWrap/>
            <w:vAlign w:val="center"/>
            <w:hideMark/>
          </w:tcPr>
          <w:p w14:paraId="3B33D165" w14:textId="77777777" w:rsidR="009276C5" w:rsidRPr="00115582" w:rsidRDefault="009276C5" w:rsidP="00B26D1F">
            <w:pPr>
              <w:pStyle w:val="TAL"/>
              <w:rPr>
                <w:rFonts w:eastAsia="SimSun"/>
              </w:rPr>
            </w:pPr>
            <w:r w:rsidRPr="00115582">
              <w:rPr>
                <w:rFonts w:eastAsia="SimSun"/>
              </w:rPr>
              <w:t>-112</w:t>
            </w:r>
          </w:p>
        </w:tc>
      </w:tr>
      <w:tr w:rsidR="009276C5" w:rsidRPr="00115582" w14:paraId="0A5B659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14F615" w14:textId="77777777" w:rsidR="009276C5" w:rsidRPr="00115582" w:rsidRDefault="009276C5" w:rsidP="00B26D1F">
            <w:pPr>
              <w:pStyle w:val="TAL"/>
              <w:rPr>
                <w:rFonts w:eastAsia="SimSun"/>
              </w:rPr>
            </w:pPr>
            <w:r w:rsidRPr="00115582">
              <w:rPr>
                <w:rFonts w:eastAsia="SimSun"/>
              </w:rPr>
              <w:t xml:space="preserve">front-end loss </w:t>
            </w:r>
          </w:p>
        </w:tc>
        <w:tc>
          <w:tcPr>
            <w:tcW w:w="0" w:type="auto"/>
            <w:tcBorders>
              <w:top w:val="nil"/>
              <w:left w:val="nil"/>
              <w:bottom w:val="single" w:sz="4" w:space="0" w:color="auto"/>
              <w:right w:val="single" w:sz="4" w:space="0" w:color="auto"/>
            </w:tcBorders>
            <w:shd w:val="clear" w:color="000000" w:fill="92D050"/>
            <w:noWrap/>
            <w:vAlign w:val="center"/>
            <w:hideMark/>
          </w:tcPr>
          <w:p w14:paraId="50315A05" w14:textId="77777777" w:rsidR="009276C5" w:rsidRPr="00115582" w:rsidRDefault="009276C5" w:rsidP="00B26D1F">
            <w:pPr>
              <w:pStyle w:val="TAL"/>
              <w:rPr>
                <w:rFonts w:eastAsia="SimSun"/>
              </w:rPr>
            </w:pPr>
            <w:r w:rsidRPr="00115582">
              <w:rPr>
                <w:rFonts w:eastAsia="SimSun"/>
              </w:rPr>
              <w:t>4</w:t>
            </w:r>
          </w:p>
        </w:tc>
        <w:tc>
          <w:tcPr>
            <w:tcW w:w="0" w:type="auto"/>
            <w:tcBorders>
              <w:top w:val="nil"/>
              <w:left w:val="nil"/>
              <w:bottom w:val="single" w:sz="4" w:space="0" w:color="auto"/>
              <w:right w:val="single" w:sz="4" w:space="0" w:color="auto"/>
            </w:tcBorders>
            <w:shd w:val="clear" w:color="000000" w:fill="92D050"/>
            <w:noWrap/>
            <w:vAlign w:val="center"/>
            <w:hideMark/>
          </w:tcPr>
          <w:p w14:paraId="10575C38"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279812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301289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5632B1" w14:textId="77777777" w:rsidR="009276C5" w:rsidRPr="00115582" w:rsidRDefault="009276C5" w:rsidP="00B26D1F">
            <w:pPr>
              <w:pStyle w:val="TAL"/>
              <w:rPr>
                <w:rFonts w:eastAsia="SimSun"/>
              </w:rPr>
            </w:pPr>
            <w:r w:rsidRPr="00115582">
              <w:rPr>
                <w:rFonts w:eastAsia="SimSun"/>
              </w:rPr>
              <w:t>TX IM2 noise level at ANT port, dBm</w:t>
            </w:r>
          </w:p>
        </w:tc>
        <w:tc>
          <w:tcPr>
            <w:tcW w:w="0" w:type="auto"/>
            <w:tcBorders>
              <w:top w:val="nil"/>
              <w:left w:val="nil"/>
              <w:bottom w:val="single" w:sz="4" w:space="0" w:color="auto"/>
              <w:right w:val="single" w:sz="4" w:space="0" w:color="auto"/>
            </w:tcBorders>
            <w:shd w:val="clear" w:color="000000" w:fill="92D050"/>
            <w:noWrap/>
            <w:vAlign w:val="center"/>
            <w:hideMark/>
          </w:tcPr>
          <w:p w14:paraId="58E3AE65"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1A63E38" w14:textId="77777777" w:rsidR="009276C5" w:rsidRPr="00115582" w:rsidRDefault="009276C5" w:rsidP="00B26D1F">
            <w:pPr>
              <w:pStyle w:val="TAL"/>
              <w:rPr>
                <w:rFonts w:eastAsia="SimSun"/>
              </w:rPr>
            </w:pPr>
            <w:r w:rsidRPr="00115582">
              <w:rPr>
                <w:rFonts w:eastAsia="SimSun"/>
              </w:rPr>
              <w:t>-108</w:t>
            </w:r>
          </w:p>
        </w:tc>
        <w:tc>
          <w:tcPr>
            <w:tcW w:w="0" w:type="auto"/>
            <w:tcBorders>
              <w:top w:val="nil"/>
              <w:left w:val="nil"/>
              <w:bottom w:val="single" w:sz="4" w:space="0" w:color="auto"/>
              <w:right w:val="single" w:sz="4" w:space="0" w:color="auto"/>
            </w:tcBorders>
            <w:shd w:val="clear" w:color="000000" w:fill="92D050"/>
            <w:noWrap/>
            <w:vAlign w:val="center"/>
            <w:hideMark/>
          </w:tcPr>
          <w:p w14:paraId="51ADC8E7" w14:textId="77777777" w:rsidR="009276C5" w:rsidRPr="00115582" w:rsidRDefault="009276C5" w:rsidP="00B26D1F">
            <w:pPr>
              <w:pStyle w:val="TAL"/>
              <w:rPr>
                <w:rFonts w:eastAsia="SimSun"/>
              </w:rPr>
            </w:pPr>
            <w:r w:rsidRPr="00115582">
              <w:rPr>
                <w:rFonts w:eastAsia="SimSun"/>
              </w:rPr>
              <w:t>-108</w:t>
            </w:r>
          </w:p>
        </w:tc>
      </w:tr>
      <w:tr w:rsidR="009276C5" w:rsidRPr="00115582" w14:paraId="7FB7AA90"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7F57E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65B854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015625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F698FA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765CE5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17546B" w14:textId="77777777" w:rsidR="009276C5" w:rsidRPr="00115582" w:rsidRDefault="009276C5" w:rsidP="00B26D1F">
            <w:pPr>
              <w:pStyle w:val="TAL"/>
              <w:rPr>
                <w:rFonts w:eastAsia="SimSun"/>
              </w:rPr>
            </w:pPr>
            <w:r w:rsidRPr="00115582">
              <w:rPr>
                <w:rFonts w:eastAsia="SimSun"/>
              </w:rPr>
              <w:t>noise figure dB</w:t>
            </w:r>
          </w:p>
        </w:tc>
        <w:tc>
          <w:tcPr>
            <w:tcW w:w="0" w:type="auto"/>
            <w:tcBorders>
              <w:top w:val="nil"/>
              <w:left w:val="nil"/>
              <w:bottom w:val="single" w:sz="4" w:space="0" w:color="auto"/>
              <w:right w:val="single" w:sz="4" w:space="0" w:color="auto"/>
            </w:tcBorders>
            <w:shd w:val="clear" w:color="000000" w:fill="92D050"/>
            <w:noWrap/>
            <w:vAlign w:val="center"/>
            <w:hideMark/>
          </w:tcPr>
          <w:p w14:paraId="4E0E5B52" w14:textId="77777777" w:rsidR="009276C5" w:rsidRPr="00115582" w:rsidRDefault="009276C5" w:rsidP="00B26D1F">
            <w:pPr>
              <w:pStyle w:val="TAL"/>
              <w:rPr>
                <w:rFonts w:eastAsia="SimSun"/>
              </w:rPr>
            </w:pPr>
            <w:r w:rsidRPr="00115582">
              <w:rPr>
                <w:rFonts w:eastAsia="SimSun"/>
              </w:rPr>
              <w:t>11.8</w:t>
            </w:r>
          </w:p>
        </w:tc>
        <w:tc>
          <w:tcPr>
            <w:tcW w:w="0" w:type="auto"/>
            <w:tcBorders>
              <w:top w:val="nil"/>
              <w:left w:val="nil"/>
              <w:bottom w:val="single" w:sz="4" w:space="0" w:color="auto"/>
              <w:right w:val="single" w:sz="4" w:space="0" w:color="auto"/>
            </w:tcBorders>
            <w:shd w:val="clear" w:color="000000" w:fill="92D050"/>
            <w:noWrap/>
            <w:vAlign w:val="center"/>
            <w:hideMark/>
          </w:tcPr>
          <w:p w14:paraId="17D23973"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6F2B063"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06D4F6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A98331" w14:textId="77777777" w:rsidR="009276C5" w:rsidRPr="004F5EBC" w:rsidRDefault="009276C5" w:rsidP="00B26D1F">
            <w:pPr>
              <w:pStyle w:val="TAL"/>
              <w:rPr>
                <w:rFonts w:eastAsia="SimSun"/>
                <w:lang w:val="fr-FR"/>
              </w:rPr>
            </w:pPr>
            <w:r w:rsidRPr="004F5EBC">
              <w:rPr>
                <w:rFonts w:eastAsia="SimSun"/>
                <w:lang w:val="fr-FR"/>
              </w:rPr>
              <w:t>Thermal noise at RX ant port(dBm/Hz)</w:t>
            </w:r>
          </w:p>
        </w:tc>
        <w:tc>
          <w:tcPr>
            <w:tcW w:w="0" w:type="auto"/>
            <w:tcBorders>
              <w:top w:val="nil"/>
              <w:left w:val="nil"/>
              <w:bottom w:val="single" w:sz="4" w:space="0" w:color="auto"/>
              <w:right w:val="single" w:sz="4" w:space="0" w:color="auto"/>
            </w:tcBorders>
            <w:shd w:val="clear" w:color="000000" w:fill="92D050"/>
            <w:noWrap/>
            <w:vAlign w:val="center"/>
            <w:hideMark/>
          </w:tcPr>
          <w:p w14:paraId="3D1AF9B8" w14:textId="77777777" w:rsidR="009276C5" w:rsidRPr="00115582" w:rsidRDefault="009276C5" w:rsidP="00B26D1F">
            <w:pPr>
              <w:pStyle w:val="TAL"/>
              <w:rPr>
                <w:rFonts w:eastAsia="SimSun"/>
              </w:rPr>
            </w:pPr>
            <w:r w:rsidRPr="00115582">
              <w:rPr>
                <w:rFonts w:eastAsia="SimSun"/>
              </w:rPr>
              <w:t>-162.2</w:t>
            </w:r>
          </w:p>
        </w:tc>
        <w:tc>
          <w:tcPr>
            <w:tcW w:w="0" w:type="auto"/>
            <w:tcBorders>
              <w:top w:val="nil"/>
              <w:left w:val="nil"/>
              <w:bottom w:val="single" w:sz="4" w:space="0" w:color="auto"/>
              <w:right w:val="single" w:sz="4" w:space="0" w:color="auto"/>
            </w:tcBorders>
            <w:shd w:val="clear" w:color="000000" w:fill="92D050"/>
            <w:noWrap/>
            <w:vAlign w:val="center"/>
            <w:hideMark/>
          </w:tcPr>
          <w:p w14:paraId="4EEAD8B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287D7C4"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7E00A2FC"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8BC3B1" w14:textId="77777777" w:rsidR="009276C5" w:rsidRPr="00115582" w:rsidRDefault="009276C5" w:rsidP="00B26D1F">
            <w:pPr>
              <w:pStyle w:val="TAL"/>
              <w:rPr>
                <w:rFonts w:eastAsia="SimSun"/>
              </w:rPr>
            </w:pPr>
            <w:r w:rsidRPr="00115582">
              <w:rPr>
                <w:rFonts w:eastAsia="SimSun"/>
              </w:rPr>
              <w:t>Rx band n105 BW(MHz, N</w:t>
            </w:r>
            <w:r w:rsidRPr="00115582">
              <w:rPr>
                <w:rFonts w:eastAsia="SimSun"/>
                <w:sz w:val="16"/>
                <w:szCs w:val="16"/>
              </w:rPr>
              <w:t>RB</w:t>
            </w:r>
            <w:r w:rsidRPr="00115582">
              <w:rPr>
                <w:rFonts w:eastAsia="SimSun"/>
              </w:rPr>
              <w:t>)</w:t>
            </w:r>
          </w:p>
        </w:tc>
        <w:tc>
          <w:tcPr>
            <w:tcW w:w="0" w:type="auto"/>
            <w:tcBorders>
              <w:top w:val="nil"/>
              <w:left w:val="nil"/>
              <w:bottom w:val="single" w:sz="4" w:space="0" w:color="auto"/>
              <w:right w:val="single" w:sz="4" w:space="0" w:color="auto"/>
            </w:tcBorders>
            <w:shd w:val="clear" w:color="000000" w:fill="92D050"/>
            <w:noWrap/>
            <w:vAlign w:val="center"/>
            <w:hideMark/>
          </w:tcPr>
          <w:p w14:paraId="68DF034A" w14:textId="77777777" w:rsidR="009276C5" w:rsidRPr="00115582" w:rsidRDefault="009276C5" w:rsidP="00B26D1F">
            <w:pPr>
              <w:pStyle w:val="TAL"/>
              <w:rPr>
                <w:rFonts w:eastAsia="SimSun"/>
              </w:rPr>
            </w:pPr>
            <w:r w:rsidRPr="00115582">
              <w:rPr>
                <w:rFonts w:eastAsia="SimSun"/>
              </w:rPr>
              <w:t>4.5</w:t>
            </w:r>
          </w:p>
        </w:tc>
        <w:tc>
          <w:tcPr>
            <w:tcW w:w="0" w:type="auto"/>
            <w:tcBorders>
              <w:top w:val="nil"/>
              <w:left w:val="nil"/>
              <w:bottom w:val="single" w:sz="4" w:space="0" w:color="auto"/>
              <w:right w:val="single" w:sz="4" w:space="0" w:color="auto"/>
            </w:tcBorders>
            <w:shd w:val="clear" w:color="000000" w:fill="92D050"/>
            <w:noWrap/>
            <w:vAlign w:val="center"/>
            <w:hideMark/>
          </w:tcPr>
          <w:p w14:paraId="4E8E0B3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A522FCD"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6EC600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79A3BE" w14:textId="77777777" w:rsidR="009276C5" w:rsidRPr="00115582" w:rsidRDefault="009276C5" w:rsidP="00B26D1F">
            <w:pPr>
              <w:pStyle w:val="TAL"/>
              <w:rPr>
                <w:rFonts w:eastAsia="SimSun"/>
              </w:rPr>
            </w:pPr>
            <w:r w:rsidRPr="00115582">
              <w:rPr>
                <w:rFonts w:eastAsia="SimSun"/>
              </w:rPr>
              <w:t>Thermal noise, dBm</w:t>
            </w:r>
          </w:p>
        </w:tc>
        <w:tc>
          <w:tcPr>
            <w:tcW w:w="0" w:type="auto"/>
            <w:tcBorders>
              <w:top w:val="nil"/>
              <w:left w:val="nil"/>
              <w:bottom w:val="single" w:sz="4" w:space="0" w:color="auto"/>
              <w:right w:val="single" w:sz="4" w:space="0" w:color="auto"/>
            </w:tcBorders>
            <w:shd w:val="clear" w:color="000000" w:fill="92D050"/>
            <w:noWrap/>
            <w:vAlign w:val="center"/>
            <w:hideMark/>
          </w:tcPr>
          <w:p w14:paraId="4A8B9626"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80C1FD2" w14:textId="77777777" w:rsidR="009276C5" w:rsidRPr="00115582" w:rsidRDefault="009276C5" w:rsidP="00B26D1F">
            <w:pPr>
              <w:pStyle w:val="TAL"/>
              <w:rPr>
                <w:rFonts w:eastAsia="SimSun"/>
              </w:rPr>
            </w:pPr>
            <w:r w:rsidRPr="00115582">
              <w:rPr>
                <w:rFonts w:eastAsia="SimSun"/>
              </w:rPr>
              <w:t xml:space="preserve">-95.67 </w:t>
            </w:r>
          </w:p>
        </w:tc>
        <w:tc>
          <w:tcPr>
            <w:tcW w:w="0" w:type="auto"/>
            <w:tcBorders>
              <w:top w:val="nil"/>
              <w:left w:val="nil"/>
              <w:bottom w:val="single" w:sz="4" w:space="0" w:color="auto"/>
              <w:right w:val="single" w:sz="4" w:space="0" w:color="auto"/>
            </w:tcBorders>
            <w:shd w:val="clear" w:color="000000" w:fill="92D050"/>
            <w:noWrap/>
            <w:vAlign w:val="center"/>
            <w:hideMark/>
          </w:tcPr>
          <w:p w14:paraId="342DAA55" w14:textId="77777777" w:rsidR="009276C5" w:rsidRPr="00115582" w:rsidRDefault="009276C5" w:rsidP="00B26D1F">
            <w:pPr>
              <w:pStyle w:val="TAL"/>
              <w:rPr>
                <w:rFonts w:eastAsia="SimSun"/>
              </w:rPr>
            </w:pPr>
            <w:r w:rsidRPr="00115582">
              <w:rPr>
                <w:rFonts w:eastAsia="SimSun"/>
              </w:rPr>
              <w:t xml:space="preserve">-95.67 </w:t>
            </w:r>
          </w:p>
        </w:tc>
      </w:tr>
      <w:tr w:rsidR="009276C5" w:rsidRPr="00115582" w14:paraId="2386D42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2E0FD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32296A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0F96B1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B8D3713"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2B548DB"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86C15B" w14:textId="77777777" w:rsidR="009276C5" w:rsidRPr="00115582" w:rsidRDefault="009276C5" w:rsidP="00B26D1F">
            <w:pPr>
              <w:pStyle w:val="TAL"/>
              <w:rPr>
                <w:rFonts w:eastAsia="SimSun"/>
              </w:rPr>
            </w:pPr>
            <w:r w:rsidRPr="00115582">
              <w:rPr>
                <w:rFonts w:eastAsia="SimSun"/>
              </w:rPr>
              <w:t>ACLR1, dB</w:t>
            </w:r>
          </w:p>
        </w:tc>
        <w:tc>
          <w:tcPr>
            <w:tcW w:w="0" w:type="auto"/>
            <w:tcBorders>
              <w:top w:val="nil"/>
              <w:left w:val="nil"/>
              <w:bottom w:val="single" w:sz="4" w:space="0" w:color="auto"/>
              <w:right w:val="single" w:sz="4" w:space="0" w:color="auto"/>
            </w:tcBorders>
            <w:shd w:val="clear" w:color="000000" w:fill="92D050"/>
            <w:noWrap/>
            <w:vAlign w:val="center"/>
            <w:hideMark/>
          </w:tcPr>
          <w:p w14:paraId="7AB46EF6" w14:textId="77777777" w:rsidR="009276C5" w:rsidRPr="00115582" w:rsidRDefault="009276C5" w:rsidP="00B26D1F">
            <w:pPr>
              <w:pStyle w:val="TAL"/>
              <w:rPr>
                <w:rFonts w:eastAsia="SimSun"/>
              </w:rPr>
            </w:pPr>
            <w:r w:rsidRPr="00115582">
              <w:rPr>
                <w:rFonts w:eastAsia="SimSun"/>
              </w:rPr>
              <w:t>30</w:t>
            </w:r>
          </w:p>
        </w:tc>
        <w:tc>
          <w:tcPr>
            <w:tcW w:w="0" w:type="auto"/>
            <w:tcBorders>
              <w:top w:val="nil"/>
              <w:left w:val="nil"/>
              <w:bottom w:val="single" w:sz="4" w:space="0" w:color="auto"/>
              <w:right w:val="single" w:sz="4" w:space="0" w:color="auto"/>
            </w:tcBorders>
            <w:shd w:val="clear" w:color="000000" w:fill="92D050"/>
            <w:noWrap/>
            <w:vAlign w:val="center"/>
            <w:hideMark/>
          </w:tcPr>
          <w:p w14:paraId="7711C85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03F2D3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5F9D43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B8B8CD" w14:textId="77777777" w:rsidR="009276C5" w:rsidRPr="00115582" w:rsidRDefault="009276C5" w:rsidP="00B26D1F">
            <w:pPr>
              <w:pStyle w:val="TAL"/>
              <w:rPr>
                <w:rFonts w:eastAsia="SimSun"/>
              </w:rPr>
            </w:pPr>
            <w:r w:rsidRPr="00115582">
              <w:rPr>
                <w:rFonts w:eastAsia="SimSun"/>
              </w:rPr>
              <w:t>ACLR2, dB</w:t>
            </w:r>
          </w:p>
        </w:tc>
        <w:tc>
          <w:tcPr>
            <w:tcW w:w="0" w:type="auto"/>
            <w:tcBorders>
              <w:top w:val="nil"/>
              <w:left w:val="nil"/>
              <w:bottom w:val="single" w:sz="4" w:space="0" w:color="auto"/>
              <w:right w:val="single" w:sz="4" w:space="0" w:color="auto"/>
            </w:tcBorders>
            <w:shd w:val="clear" w:color="000000" w:fill="92D050"/>
            <w:noWrap/>
            <w:vAlign w:val="center"/>
            <w:hideMark/>
          </w:tcPr>
          <w:p w14:paraId="7C965E00" w14:textId="77777777" w:rsidR="009276C5" w:rsidRPr="00115582" w:rsidRDefault="009276C5" w:rsidP="00B26D1F">
            <w:pPr>
              <w:pStyle w:val="TAL"/>
              <w:rPr>
                <w:rFonts w:eastAsia="SimSun"/>
              </w:rPr>
            </w:pPr>
            <w:r w:rsidRPr="00115582">
              <w:rPr>
                <w:rFonts w:eastAsia="SimSun"/>
              </w:rPr>
              <w:t>43</w:t>
            </w:r>
          </w:p>
        </w:tc>
        <w:tc>
          <w:tcPr>
            <w:tcW w:w="0" w:type="auto"/>
            <w:tcBorders>
              <w:top w:val="nil"/>
              <w:left w:val="nil"/>
              <w:bottom w:val="single" w:sz="4" w:space="0" w:color="auto"/>
              <w:right w:val="single" w:sz="4" w:space="0" w:color="auto"/>
            </w:tcBorders>
            <w:shd w:val="clear" w:color="000000" w:fill="92D050"/>
            <w:noWrap/>
            <w:vAlign w:val="center"/>
            <w:hideMark/>
          </w:tcPr>
          <w:p w14:paraId="2FA12DF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56E5D3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4655BD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4E9998" w14:textId="77777777" w:rsidR="009276C5" w:rsidRPr="00115582" w:rsidRDefault="009276C5" w:rsidP="00B26D1F">
            <w:pPr>
              <w:pStyle w:val="TAL"/>
              <w:rPr>
                <w:rFonts w:eastAsia="SimSun"/>
              </w:rPr>
            </w:pPr>
            <w:r w:rsidRPr="00115582">
              <w:rPr>
                <w:rFonts w:eastAsia="SimSun"/>
              </w:rPr>
              <w:t>n5 PA leakage PSD at PA output port at 1st adjacent channel, dBm/MHz</w:t>
            </w:r>
          </w:p>
        </w:tc>
        <w:tc>
          <w:tcPr>
            <w:tcW w:w="0" w:type="auto"/>
            <w:tcBorders>
              <w:top w:val="nil"/>
              <w:left w:val="nil"/>
              <w:bottom w:val="single" w:sz="4" w:space="0" w:color="auto"/>
              <w:right w:val="single" w:sz="4" w:space="0" w:color="auto"/>
            </w:tcBorders>
            <w:shd w:val="clear" w:color="000000" w:fill="92D050"/>
            <w:noWrap/>
            <w:vAlign w:val="center"/>
            <w:hideMark/>
          </w:tcPr>
          <w:p w14:paraId="4E6739B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91E88C8" w14:textId="77777777" w:rsidR="009276C5" w:rsidRPr="00115582" w:rsidRDefault="009276C5" w:rsidP="00B26D1F">
            <w:pPr>
              <w:pStyle w:val="TAL"/>
              <w:rPr>
                <w:rFonts w:eastAsia="SimSun"/>
              </w:rPr>
            </w:pPr>
            <w:r w:rsidRPr="00115582">
              <w:rPr>
                <w:rFonts w:eastAsia="SimSun"/>
              </w:rPr>
              <w:t xml:space="preserve">-20.01 </w:t>
            </w:r>
          </w:p>
        </w:tc>
        <w:tc>
          <w:tcPr>
            <w:tcW w:w="0" w:type="auto"/>
            <w:tcBorders>
              <w:top w:val="nil"/>
              <w:left w:val="nil"/>
              <w:bottom w:val="single" w:sz="4" w:space="0" w:color="auto"/>
              <w:right w:val="single" w:sz="4" w:space="0" w:color="auto"/>
            </w:tcBorders>
            <w:shd w:val="clear" w:color="000000" w:fill="92D050"/>
            <w:noWrap/>
            <w:vAlign w:val="center"/>
            <w:hideMark/>
          </w:tcPr>
          <w:p w14:paraId="5372564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88F67F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80B307" w14:textId="77777777" w:rsidR="009276C5" w:rsidRPr="00115582" w:rsidRDefault="009276C5" w:rsidP="00B26D1F">
            <w:pPr>
              <w:pStyle w:val="TAL"/>
              <w:rPr>
                <w:rFonts w:eastAsia="SimSun"/>
              </w:rPr>
            </w:pPr>
            <w:r w:rsidRPr="00115582">
              <w:rPr>
                <w:rFonts w:eastAsia="SimSun"/>
              </w:rPr>
              <w:t>n5 PA leakage PSD at PA output port at 2nd adjacent channel, dBm/MHz</w:t>
            </w:r>
          </w:p>
        </w:tc>
        <w:tc>
          <w:tcPr>
            <w:tcW w:w="0" w:type="auto"/>
            <w:tcBorders>
              <w:top w:val="nil"/>
              <w:left w:val="nil"/>
              <w:bottom w:val="single" w:sz="4" w:space="0" w:color="auto"/>
              <w:right w:val="single" w:sz="4" w:space="0" w:color="auto"/>
            </w:tcBorders>
            <w:shd w:val="clear" w:color="000000" w:fill="92D050"/>
            <w:noWrap/>
            <w:vAlign w:val="center"/>
            <w:hideMark/>
          </w:tcPr>
          <w:p w14:paraId="2760D34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8974747" w14:textId="77777777" w:rsidR="009276C5" w:rsidRPr="00115582" w:rsidRDefault="009276C5" w:rsidP="00B26D1F">
            <w:pPr>
              <w:pStyle w:val="TAL"/>
              <w:rPr>
                <w:rFonts w:eastAsia="SimSun"/>
              </w:rPr>
            </w:pPr>
            <w:r w:rsidRPr="00115582">
              <w:rPr>
                <w:rFonts w:eastAsia="SimSun"/>
              </w:rPr>
              <w:t xml:space="preserve">-33.01 </w:t>
            </w:r>
          </w:p>
        </w:tc>
        <w:tc>
          <w:tcPr>
            <w:tcW w:w="0" w:type="auto"/>
            <w:tcBorders>
              <w:top w:val="nil"/>
              <w:left w:val="nil"/>
              <w:bottom w:val="single" w:sz="4" w:space="0" w:color="auto"/>
              <w:right w:val="single" w:sz="4" w:space="0" w:color="auto"/>
            </w:tcBorders>
            <w:shd w:val="clear" w:color="000000" w:fill="92D050"/>
            <w:noWrap/>
            <w:vAlign w:val="center"/>
            <w:hideMark/>
          </w:tcPr>
          <w:p w14:paraId="6E9656D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1145D6A"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93C54B" w14:textId="77777777" w:rsidR="009276C5" w:rsidRPr="004F5EBC" w:rsidRDefault="009276C5" w:rsidP="00B26D1F">
            <w:pPr>
              <w:pStyle w:val="TAL"/>
              <w:rPr>
                <w:rFonts w:eastAsia="SimSun"/>
                <w:lang w:val="fr-FR"/>
              </w:rPr>
            </w:pPr>
            <w:r w:rsidRPr="004F5EBC">
              <w:rPr>
                <w:rFonts w:eastAsia="SimSun"/>
                <w:lang w:val="fr-FR"/>
              </w:rPr>
              <w:t>n5 PA noise PSD at PA output port, dBm/Hz</w:t>
            </w:r>
          </w:p>
        </w:tc>
        <w:tc>
          <w:tcPr>
            <w:tcW w:w="0" w:type="auto"/>
            <w:tcBorders>
              <w:top w:val="nil"/>
              <w:left w:val="nil"/>
              <w:bottom w:val="single" w:sz="4" w:space="0" w:color="auto"/>
              <w:right w:val="single" w:sz="4" w:space="0" w:color="auto"/>
            </w:tcBorders>
            <w:shd w:val="clear" w:color="000000" w:fill="92D050"/>
            <w:noWrap/>
            <w:vAlign w:val="center"/>
            <w:hideMark/>
          </w:tcPr>
          <w:p w14:paraId="5004BD4A" w14:textId="77777777" w:rsidR="009276C5" w:rsidRPr="00115582" w:rsidRDefault="009276C5" w:rsidP="00B26D1F">
            <w:pPr>
              <w:pStyle w:val="TAL"/>
              <w:rPr>
                <w:rFonts w:eastAsia="SimSun"/>
                <w:b/>
                <w:bCs/>
                <w:color w:val="FF0000"/>
              </w:rPr>
            </w:pPr>
            <w:r w:rsidRPr="00115582">
              <w:rPr>
                <w:rFonts w:eastAsia="SimSun"/>
                <w:b/>
                <w:bCs/>
                <w:color w:val="FF0000"/>
              </w:rPr>
              <w:t>-130</w:t>
            </w:r>
          </w:p>
        </w:tc>
        <w:tc>
          <w:tcPr>
            <w:tcW w:w="0" w:type="auto"/>
            <w:tcBorders>
              <w:top w:val="nil"/>
              <w:left w:val="nil"/>
              <w:bottom w:val="single" w:sz="4" w:space="0" w:color="auto"/>
              <w:right w:val="single" w:sz="4" w:space="0" w:color="auto"/>
            </w:tcBorders>
            <w:shd w:val="clear" w:color="000000" w:fill="92D050"/>
            <w:noWrap/>
            <w:vAlign w:val="center"/>
            <w:hideMark/>
          </w:tcPr>
          <w:p w14:paraId="60DEA11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7D5D334"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723130C"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507816" w14:textId="77777777" w:rsidR="009276C5" w:rsidRPr="004F5EBC" w:rsidRDefault="009276C5" w:rsidP="00B26D1F">
            <w:pPr>
              <w:pStyle w:val="TAL"/>
              <w:rPr>
                <w:rFonts w:eastAsia="SimSun"/>
                <w:lang w:val="fr-FR"/>
              </w:rPr>
            </w:pPr>
            <w:r w:rsidRPr="004F5EBC">
              <w:rPr>
                <w:rFonts w:eastAsia="SimSun"/>
                <w:lang w:val="fr-FR"/>
              </w:rPr>
              <w:t>n5 PA noise PSD at PA output port, dBm/RxBW</w:t>
            </w:r>
          </w:p>
        </w:tc>
        <w:tc>
          <w:tcPr>
            <w:tcW w:w="0" w:type="auto"/>
            <w:tcBorders>
              <w:top w:val="nil"/>
              <w:left w:val="nil"/>
              <w:bottom w:val="single" w:sz="4" w:space="0" w:color="auto"/>
              <w:right w:val="single" w:sz="4" w:space="0" w:color="auto"/>
            </w:tcBorders>
            <w:shd w:val="clear" w:color="000000" w:fill="92D050"/>
            <w:noWrap/>
            <w:vAlign w:val="center"/>
            <w:hideMark/>
          </w:tcPr>
          <w:p w14:paraId="3B1BAFE5" w14:textId="77777777" w:rsidR="009276C5" w:rsidRPr="004F5EBC" w:rsidRDefault="009276C5" w:rsidP="00B26D1F">
            <w:pPr>
              <w:pStyle w:val="TAL"/>
              <w:rPr>
                <w:rFonts w:eastAsia="SimSun"/>
                <w:lang w:val="fr-FR"/>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037BE1B" w14:textId="77777777" w:rsidR="009276C5" w:rsidRPr="00115582" w:rsidRDefault="009276C5" w:rsidP="00B26D1F">
            <w:pPr>
              <w:pStyle w:val="TAL"/>
              <w:rPr>
                <w:rFonts w:eastAsia="SimSun"/>
              </w:rPr>
            </w:pPr>
            <w:r w:rsidRPr="00115582">
              <w:rPr>
                <w:rFonts w:eastAsia="SimSun"/>
              </w:rPr>
              <w:t xml:space="preserve">-63.47 </w:t>
            </w:r>
          </w:p>
        </w:tc>
        <w:tc>
          <w:tcPr>
            <w:tcW w:w="0" w:type="auto"/>
            <w:tcBorders>
              <w:top w:val="nil"/>
              <w:left w:val="nil"/>
              <w:bottom w:val="single" w:sz="4" w:space="0" w:color="auto"/>
              <w:right w:val="single" w:sz="4" w:space="0" w:color="auto"/>
            </w:tcBorders>
            <w:shd w:val="clear" w:color="000000" w:fill="92D050"/>
            <w:noWrap/>
            <w:vAlign w:val="center"/>
            <w:hideMark/>
          </w:tcPr>
          <w:p w14:paraId="6584EA7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939C8DC"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9E81F5" w14:textId="77777777" w:rsidR="009276C5" w:rsidRPr="00115582" w:rsidRDefault="009276C5" w:rsidP="00B26D1F">
            <w:pPr>
              <w:pStyle w:val="TAL"/>
              <w:rPr>
                <w:rFonts w:eastAsia="SimSun"/>
              </w:rPr>
            </w:pPr>
            <w:r w:rsidRPr="00115582">
              <w:rPr>
                <w:rFonts w:eastAsia="SimSun"/>
              </w:rPr>
              <w:t>n5 Tx filter rejection at 612~652MHz, dB</w:t>
            </w:r>
          </w:p>
        </w:tc>
        <w:tc>
          <w:tcPr>
            <w:tcW w:w="0" w:type="auto"/>
            <w:tcBorders>
              <w:top w:val="nil"/>
              <w:left w:val="nil"/>
              <w:bottom w:val="single" w:sz="4" w:space="0" w:color="auto"/>
              <w:right w:val="single" w:sz="4" w:space="0" w:color="auto"/>
            </w:tcBorders>
            <w:shd w:val="clear" w:color="000000" w:fill="92D050"/>
            <w:noWrap/>
            <w:vAlign w:val="center"/>
            <w:hideMark/>
          </w:tcPr>
          <w:p w14:paraId="76EC8298" w14:textId="77777777" w:rsidR="009276C5" w:rsidRPr="00115582" w:rsidRDefault="009276C5" w:rsidP="00B26D1F">
            <w:pPr>
              <w:pStyle w:val="TAL"/>
              <w:rPr>
                <w:rFonts w:eastAsia="SimSun"/>
                <w:b/>
                <w:bCs/>
                <w:color w:val="FF0000"/>
              </w:rPr>
            </w:pPr>
            <w:r w:rsidRPr="00115582">
              <w:rPr>
                <w:rFonts w:eastAsia="SimSun"/>
                <w:b/>
                <w:bCs/>
                <w:color w:val="FF0000"/>
              </w:rPr>
              <w:t>30</w:t>
            </w:r>
          </w:p>
        </w:tc>
        <w:tc>
          <w:tcPr>
            <w:tcW w:w="0" w:type="auto"/>
            <w:tcBorders>
              <w:top w:val="nil"/>
              <w:left w:val="nil"/>
              <w:bottom w:val="single" w:sz="4" w:space="0" w:color="auto"/>
              <w:right w:val="single" w:sz="4" w:space="0" w:color="auto"/>
            </w:tcBorders>
            <w:shd w:val="clear" w:color="000000" w:fill="92D050"/>
            <w:noWrap/>
            <w:vAlign w:val="center"/>
            <w:hideMark/>
          </w:tcPr>
          <w:p w14:paraId="6A5B055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0E7D74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51E5F4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DB5725" w14:textId="77777777" w:rsidR="009276C5" w:rsidRPr="00115582" w:rsidRDefault="009276C5" w:rsidP="00B26D1F">
            <w:pPr>
              <w:pStyle w:val="TAL"/>
              <w:rPr>
                <w:rFonts w:eastAsia="SimSun"/>
              </w:rPr>
            </w:pPr>
            <w:r w:rsidRPr="00115582">
              <w:rPr>
                <w:rFonts w:eastAsia="SimSun"/>
              </w:rPr>
              <w:t>n5 PA noise power at Rx n105 ant port at 612~652MHz, dBm</w:t>
            </w:r>
          </w:p>
        </w:tc>
        <w:tc>
          <w:tcPr>
            <w:tcW w:w="0" w:type="auto"/>
            <w:tcBorders>
              <w:top w:val="nil"/>
              <w:left w:val="nil"/>
              <w:bottom w:val="single" w:sz="4" w:space="0" w:color="auto"/>
              <w:right w:val="single" w:sz="4" w:space="0" w:color="auto"/>
            </w:tcBorders>
            <w:shd w:val="clear" w:color="000000" w:fill="92D050"/>
            <w:noWrap/>
            <w:vAlign w:val="center"/>
            <w:hideMark/>
          </w:tcPr>
          <w:p w14:paraId="71AAFB4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776047E" w14:textId="77777777" w:rsidR="009276C5" w:rsidRPr="00115582" w:rsidRDefault="009276C5" w:rsidP="00B26D1F">
            <w:pPr>
              <w:pStyle w:val="TAL"/>
              <w:rPr>
                <w:rFonts w:eastAsia="SimSun"/>
              </w:rPr>
            </w:pPr>
            <w:r w:rsidRPr="00115582">
              <w:rPr>
                <w:rFonts w:eastAsia="SimSun"/>
              </w:rPr>
              <w:t xml:space="preserve">-103.47 </w:t>
            </w:r>
          </w:p>
        </w:tc>
        <w:tc>
          <w:tcPr>
            <w:tcW w:w="0" w:type="auto"/>
            <w:tcBorders>
              <w:top w:val="nil"/>
              <w:left w:val="nil"/>
              <w:bottom w:val="single" w:sz="4" w:space="0" w:color="auto"/>
              <w:right w:val="single" w:sz="4" w:space="0" w:color="auto"/>
            </w:tcBorders>
            <w:shd w:val="clear" w:color="000000" w:fill="92D050"/>
            <w:noWrap/>
            <w:vAlign w:val="center"/>
            <w:hideMark/>
          </w:tcPr>
          <w:p w14:paraId="159736CF" w14:textId="77777777" w:rsidR="009276C5" w:rsidRPr="00115582" w:rsidRDefault="009276C5" w:rsidP="00B26D1F">
            <w:pPr>
              <w:pStyle w:val="TAL"/>
              <w:rPr>
                <w:rFonts w:eastAsia="SimSun"/>
              </w:rPr>
            </w:pPr>
            <w:r w:rsidRPr="00115582">
              <w:rPr>
                <w:rFonts w:eastAsia="SimSun"/>
              </w:rPr>
              <w:t xml:space="preserve">-103.47 </w:t>
            </w:r>
          </w:p>
        </w:tc>
      </w:tr>
      <w:tr w:rsidR="009276C5" w:rsidRPr="00115582" w14:paraId="1E9F4D68"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3A8DA5"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658E52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B5B1C4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1596C5F"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0240A80"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6960E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5B75AC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62179F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D5139D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75A8D58"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3A8D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4611FD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D10405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382433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313998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ED516A" w14:textId="77777777" w:rsidR="009276C5" w:rsidRPr="00115582" w:rsidRDefault="009276C5" w:rsidP="00B26D1F">
            <w:pPr>
              <w:pStyle w:val="TAL"/>
              <w:rPr>
                <w:rFonts w:eastAsia="SimSun"/>
              </w:rPr>
            </w:pPr>
            <w:r w:rsidRPr="00115582">
              <w:rPr>
                <w:rFonts w:eastAsia="SimSun"/>
              </w:rPr>
              <w:t>Total noise level at ANT port</w:t>
            </w:r>
          </w:p>
        </w:tc>
        <w:tc>
          <w:tcPr>
            <w:tcW w:w="0" w:type="auto"/>
            <w:tcBorders>
              <w:top w:val="nil"/>
              <w:left w:val="nil"/>
              <w:bottom w:val="single" w:sz="4" w:space="0" w:color="auto"/>
              <w:right w:val="single" w:sz="4" w:space="0" w:color="auto"/>
            </w:tcBorders>
            <w:shd w:val="clear" w:color="000000" w:fill="92D050"/>
            <w:noWrap/>
            <w:vAlign w:val="center"/>
            <w:hideMark/>
          </w:tcPr>
          <w:p w14:paraId="665957A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C847D29" w14:textId="77777777" w:rsidR="009276C5" w:rsidRPr="00115582" w:rsidRDefault="009276C5" w:rsidP="00B26D1F">
            <w:pPr>
              <w:pStyle w:val="TAL"/>
              <w:rPr>
                <w:rFonts w:eastAsia="SimSun"/>
              </w:rPr>
            </w:pPr>
            <w:r w:rsidRPr="00115582">
              <w:rPr>
                <w:rFonts w:eastAsia="SimSun"/>
              </w:rPr>
              <w:t xml:space="preserve">-94.79 </w:t>
            </w:r>
          </w:p>
        </w:tc>
        <w:tc>
          <w:tcPr>
            <w:tcW w:w="0" w:type="auto"/>
            <w:tcBorders>
              <w:top w:val="nil"/>
              <w:left w:val="nil"/>
              <w:bottom w:val="single" w:sz="4" w:space="0" w:color="auto"/>
              <w:right w:val="single" w:sz="4" w:space="0" w:color="auto"/>
            </w:tcBorders>
            <w:shd w:val="clear" w:color="000000" w:fill="92D050"/>
            <w:noWrap/>
            <w:vAlign w:val="center"/>
            <w:hideMark/>
          </w:tcPr>
          <w:p w14:paraId="51C2390D" w14:textId="77777777" w:rsidR="009276C5" w:rsidRPr="00115582" w:rsidRDefault="009276C5" w:rsidP="00B26D1F">
            <w:pPr>
              <w:pStyle w:val="TAL"/>
              <w:rPr>
                <w:rFonts w:eastAsia="SimSun"/>
              </w:rPr>
            </w:pPr>
            <w:r w:rsidRPr="00115582">
              <w:rPr>
                <w:rFonts w:eastAsia="SimSun"/>
              </w:rPr>
              <w:t xml:space="preserve">-94.79 </w:t>
            </w:r>
          </w:p>
        </w:tc>
      </w:tr>
      <w:tr w:rsidR="009276C5" w:rsidRPr="00115582" w14:paraId="4944497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F6199A" w14:textId="77777777" w:rsidR="009276C5" w:rsidRPr="00115582" w:rsidRDefault="009276C5" w:rsidP="00B26D1F">
            <w:pPr>
              <w:pStyle w:val="TAL"/>
              <w:rPr>
                <w:rFonts w:eastAsia="SimSun"/>
              </w:rPr>
            </w:pPr>
            <w:r w:rsidRPr="00115582">
              <w:rPr>
                <w:rFonts w:eastAsia="SimSun"/>
              </w:rPr>
              <w:t>SNR requirement for QPSK</w:t>
            </w:r>
          </w:p>
        </w:tc>
        <w:tc>
          <w:tcPr>
            <w:tcW w:w="0" w:type="auto"/>
            <w:tcBorders>
              <w:top w:val="nil"/>
              <w:left w:val="nil"/>
              <w:bottom w:val="single" w:sz="4" w:space="0" w:color="auto"/>
              <w:right w:val="single" w:sz="4" w:space="0" w:color="auto"/>
            </w:tcBorders>
            <w:shd w:val="clear" w:color="000000" w:fill="92D050"/>
            <w:noWrap/>
            <w:vAlign w:val="center"/>
            <w:hideMark/>
          </w:tcPr>
          <w:p w14:paraId="1940F3F4" w14:textId="77777777" w:rsidR="009276C5" w:rsidRPr="00115582" w:rsidRDefault="009276C5" w:rsidP="00B26D1F">
            <w:pPr>
              <w:pStyle w:val="TAL"/>
              <w:rPr>
                <w:rFonts w:eastAsia="SimSun"/>
              </w:rPr>
            </w:pPr>
            <w:r w:rsidRPr="00115582">
              <w:rPr>
                <w:rFonts w:eastAsia="SimSun"/>
              </w:rPr>
              <w:t>-1</w:t>
            </w:r>
          </w:p>
        </w:tc>
        <w:tc>
          <w:tcPr>
            <w:tcW w:w="0" w:type="auto"/>
            <w:tcBorders>
              <w:top w:val="nil"/>
              <w:left w:val="nil"/>
              <w:bottom w:val="single" w:sz="4" w:space="0" w:color="auto"/>
              <w:right w:val="single" w:sz="4" w:space="0" w:color="auto"/>
            </w:tcBorders>
            <w:shd w:val="clear" w:color="000000" w:fill="92D050"/>
            <w:noWrap/>
            <w:vAlign w:val="center"/>
            <w:hideMark/>
          </w:tcPr>
          <w:p w14:paraId="6BDB844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F6F3B56"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9B4A3C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C2C09B" w14:textId="77777777" w:rsidR="009276C5" w:rsidRPr="00115582" w:rsidRDefault="009276C5" w:rsidP="00B26D1F">
            <w:pPr>
              <w:pStyle w:val="TAL"/>
              <w:rPr>
                <w:rFonts w:eastAsia="SimSun"/>
              </w:rPr>
            </w:pPr>
            <w:r w:rsidRPr="00115582">
              <w:rPr>
                <w:rFonts w:eastAsia="SimSun"/>
              </w:rPr>
              <w:t>REFSENSE (referred to antenna)(5MHz BW)</w:t>
            </w:r>
          </w:p>
        </w:tc>
        <w:tc>
          <w:tcPr>
            <w:tcW w:w="0" w:type="auto"/>
            <w:tcBorders>
              <w:top w:val="nil"/>
              <w:left w:val="nil"/>
              <w:bottom w:val="single" w:sz="4" w:space="0" w:color="auto"/>
              <w:right w:val="single" w:sz="4" w:space="0" w:color="auto"/>
            </w:tcBorders>
            <w:shd w:val="clear" w:color="000000" w:fill="92D050"/>
            <w:noWrap/>
            <w:vAlign w:val="center"/>
            <w:hideMark/>
          </w:tcPr>
          <w:p w14:paraId="5963CF8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51C4F7E" w14:textId="77777777" w:rsidR="009276C5" w:rsidRPr="00115582" w:rsidRDefault="009276C5" w:rsidP="00B26D1F">
            <w:pPr>
              <w:pStyle w:val="TAL"/>
              <w:rPr>
                <w:rFonts w:eastAsia="SimSun"/>
              </w:rPr>
            </w:pPr>
            <w:r w:rsidRPr="00115582">
              <w:rPr>
                <w:rFonts w:eastAsia="SimSun"/>
              </w:rPr>
              <w:t xml:space="preserve">-95.79 </w:t>
            </w:r>
          </w:p>
        </w:tc>
        <w:tc>
          <w:tcPr>
            <w:tcW w:w="0" w:type="auto"/>
            <w:tcBorders>
              <w:top w:val="nil"/>
              <w:left w:val="nil"/>
              <w:bottom w:val="single" w:sz="4" w:space="0" w:color="auto"/>
              <w:right w:val="single" w:sz="4" w:space="0" w:color="auto"/>
            </w:tcBorders>
            <w:shd w:val="clear" w:color="000000" w:fill="92D050"/>
            <w:noWrap/>
            <w:vAlign w:val="center"/>
            <w:hideMark/>
          </w:tcPr>
          <w:p w14:paraId="0A22877E" w14:textId="77777777" w:rsidR="009276C5" w:rsidRPr="00115582" w:rsidRDefault="009276C5" w:rsidP="00B26D1F">
            <w:pPr>
              <w:pStyle w:val="TAL"/>
              <w:rPr>
                <w:rFonts w:eastAsia="SimSun"/>
              </w:rPr>
            </w:pPr>
            <w:r w:rsidRPr="00115582">
              <w:rPr>
                <w:rFonts w:eastAsia="SimSun"/>
              </w:rPr>
              <w:t xml:space="preserve">-95.79 </w:t>
            </w:r>
          </w:p>
        </w:tc>
      </w:tr>
      <w:tr w:rsidR="009276C5" w:rsidRPr="00115582" w14:paraId="558998DB"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FBA2D8" w14:textId="77777777" w:rsidR="009276C5" w:rsidRPr="00115582" w:rsidRDefault="009276C5" w:rsidP="00B26D1F">
            <w:pPr>
              <w:pStyle w:val="TAL"/>
              <w:rPr>
                <w:rFonts w:eastAsia="SimSun"/>
              </w:rPr>
            </w:pPr>
            <w:r w:rsidRPr="00115582">
              <w:rPr>
                <w:rFonts w:eastAsia="SimSun"/>
              </w:rPr>
              <w:t>Implementation Margin, dB</w:t>
            </w:r>
          </w:p>
        </w:tc>
        <w:tc>
          <w:tcPr>
            <w:tcW w:w="0" w:type="auto"/>
            <w:tcBorders>
              <w:top w:val="nil"/>
              <w:left w:val="nil"/>
              <w:bottom w:val="single" w:sz="4" w:space="0" w:color="auto"/>
              <w:right w:val="single" w:sz="4" w:space="0" w:color="auto"/>
            </w:tcBorders>
            <w:shd w:val="clear" w:color="000000" w:fill="92D050"/>
            <w:noWrap/>
            <w:vAlign w:val="center"/>
            <w:hideMark/>
          </w:tcPr>
          <w:p w14:paraId="3DA30FFC" w14:textId="77777777" w:rsidR="009276C5" w:rsidRPr="00115582" w:rsidRDefault="009276C5" w:rsidP="00B26D1F">
            <w:pPr>
              <w:pStyle w:val="TAL"/>
              <w:rPr>
                <w:rFonts w:eastAsia="SimSun"/>
              </w:rPr>
            </w:pPr>
            <w:r w:rsidRPr="00115582">
              <w:rPr>
                <w:rFonts w:eastAsia="SimSun"/>
              </w:rPr>
              <w:t>2</w:t>
            </w:r>
          </w:p>
        </w:tc>
        <w:tc>
          <w:tcPr>
            <w:tcW w:w="0" w:type="auto"/>
            <w:tcBorders>
              <w:top w:val="nil"/>
              <w:left w:val="nil"/>
              <w:bottom w:val="single" w:sz="4" w:space="0" w:color="auto"/>
              <w:right w:val="single" w:sz="4" w:space="0" w:color="auto"/>
            </w:tcBorders>
            <w:shd w:val="clear" w:color="000000" w:fill="92D050"/>
            <w:noWrap/>
            <w:vAlign w:val="center"/>
            <w:hideMark/>
          </w:tcPr>
          <w:p w14:paraId="33A9166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8CC6D4A"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AE6D39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B9F5D5" w14:textId="77777777" w:rsidR="009276C5" w:rsidRPr="00115582" w:rsidRDefault="009276C5" w:rsidP="00B26D1F">
            <w:pPr>
              <w:pStyle w:val="TAL"/>
              <w:rPr>
                <w:rFonts w:eastAsia="SimSun"/>
              </w:rPr>
            </w:pPr>
            <w:r w:rsidRPr="00115582">
              <w:rPr>
                <w:rFonts w:eastAsia="SimSun"/>
              </w:rPr>
              <w:t>combined REFSENS(5MHz BW), dBm</w:t>
            </w:r>
          </w:p>
        </w:tc>
        <w:tc>
          <w:tcPr>
            <w:tcW w:w="0" w:type="auto"/>
            <w:tcBorders>
              <w:top w:val="nil"/>
              <w:left w:val="nil"/>
              <w:bottom w:val="single" w:sz="4" w:space="0" w:color="auto"/>
              <w:right w:val="single" w:sz="4" w:space="0" w:color="auto"/>
            </w:tcBorders>
            <w:shd w:val="clear" w:color="000000" w:fill="92D050"/>
            <w:noWrap/>
            <w:vAlign w:val="center"/>
            <w:hideMark/>
          </w:tcPr>
          <w:p w14:paraId="6B18B1E9" w14:textId="77777777" w:rsidR="009276C5" w:rsidRPr="00115582" w:rsidRDefault="009276C5" w:rsidP="00B26D1F">
            <w:pPr>
              <w:pStyle w:val="TAL"/>
              <w:rPr>
                <w:rFonts w:eastAsia="SimSun"/>
              </w:rPr>
            </w:pPr>
            <w:r w:rsidRPr="00115582">
              <w:rPr>
                <w:rFonts w:eastAsia="SimSun"/>
              </w:rPr>
              <w:t xml:space="preserve">-96.80 </w:t>
            </w:r>
          </w:p>
        </w:tc>
        <w:tc>
          <w:tcPr>
            <w:tcW w:w="0" w:type="auto"/>
            <w:tcBorders>
              <w:top w:val="nil"/>
              <w:left w:val="nil"/>
              <w:bottom w:val="single" w:sz="4" w:space="0" w:color="auto"/>
              <w:right w:val="single" w:sz="4" w:space="0" w:color="auto"/>
            </w:tcBorders>
            <w:shd w:val="clear" w:color="000000" w:fill="92D050"/>
            <w:noWrap/>
            <w:vAlign w:val="center"/>
            <w:hideMark/>
          </w:tcPr>
          <w:p w14:paraId="2D6E271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5DD6E8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F55D95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511776" w14:textId="77777777" w:rsidR="009276C5" w:rsidRPr="00115582" w:rsidRDefault="009276C5" w:rsidP="00B26D1F">
            <w:pPr>
              <w:pStyle w:val="TAL"/>
              <w:rPr>
                <w:rFonts w:eastAsia="SimSun"/>
              </w:rPr>
            </w:pPr>
            <w:r w:rsidRPr="00115582">
              <w:rPr>
                <w:rFonts w:eastAsia="SimSun"/>
              </w:rPr>
              <w:t>MSD</w:t>
            </w:r>
          </w:p>
        </w:tc>
        <w:tc>
          <w:tcPr>
            <w:tcW w:w="0" w:type="auto"/>
            <w:tcBorders>
              <w:top w:val="nil"/>
              <w:left w:val="nil"/>
              <w:bottom w:val="single" w:sz="4" w:space="0" w:color="auto"/>
              <w:right w:val="single" w:sz="4" w:space="0" w:color="auto"/>
            </w:tcBorders>
            <w:shd w:val="clear" w:color="000000" w:fill="92D050"/>
            <w:noWrap/>
            <w:vAlign w:val="center"/>
            <w:hideMark/>
          </w:tcPr>
          <w:p w14:paraId="05FDD327" w14:textId="77777777" w:rsidR="009276C5" w:rsidRPr="00115582" w:rsidRDefault="009276C5" w:rsidP="00B26D1F">
            <w:pPr>
              <w:pStyle w:val="TAL"/>
              <w:rPr>
                <w:rFonts w:eastAsia="SimSun"/>
              </w:rPr>
            </w:pPr>
            <w:r w:rsidRPr="00115582">
              <w:rPr>
                <w:rFonts w:eastAsia="SimSun"/>
              </w:rPr>
              <w:t xml:space="preserve">0.40 </w:t>
            </w:r>
          </w:p>
        </w:tc>
        <w:tc>
          <w:tcPr>
            <w:tcW w:w="0" w:type="auto"/>
            <w:tcBorders>
              <w:top w:val="nil"/>
              <w:left w:val="nil"/>
              <w:bottom w:val="single" w:sz="4" w:space="0" w:color="auto"/>
              <w:right w:val="single" w:sz="4" w:space="0" w:color="auto"/>
            </w:tcBorders>
            <w:shd w:val="clear" w:color="000000" w:fill="92D050"/>
            <w:noWrap/>
            <w:vAlign w:val="center"/>
            <w:hideMark/>
          </w:tcPr>
          <w:p w14:paraId="759A250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58A8D27" w14:textId="77777777" w:rsidR="009276C5" w:rsidRPr="00115582" w:rsidRDefault="009276C5" w:rsidP="00B26D1F">
            <w:pPr>
              <w:pStyle w:val="TAL"/>
              <w:rPr>
                <w:rFonts w:eastAsia="SimSun"/>
              </w:rPr>
            </w:pPr>
            <w:r w:rsidRPr="00115582">
              <w:rPr>
                <w:rFonts w:eastAsia="SimSun"/>
              </w:rPr>
              <w:t xml:space="preserve">　</w:t>
            </w:r>
          </w:p>
        </w:tc>
      </w:tr>
    </w:tbl>
    <w:p w14:paraId="3B7F1BEB" w14:textId="77777777" w:rsidR="009276C5" w:rsidRPr="00115582" w:rsidRDefault="009276C5" w:rsidP="009276C5">
      <w:pPr>
        <w:rPr>
          <w:rFonts w:eastAsia="SimSun"/>
        </w:rPr>
      </w:pPr>
    </w:p>
    <w:p w14:paraId="165EED40" w14:textId="77777777" w:rsidR="009276C5" w:rsidRPr="00115582" w:rsidRDefault="009276C5" w:rsidP="009276C5">
      <w:pPr>
        <w:pStyle w:val="TH"/>
      </w:pPr>
      <w:r w:rsidRPr="00115582">
        <w:lastRenderedPageBreak/>
        <w:t xml:space="preserve">Table </w:t>
      </w:r>
      <w:r>
        <w:t>5.4.3.5-2</w:t>
      </w:r>
      <w:r w:rsidRPr="00115582">
        <w:t xml:space="preserve"> MSD due</w:t>
      </w:r>
      <w:r>
        <w:t xml:space="preserve"> to Cross band isolation from n105 to</w:t>
      </w:r>
      <w:r w:rsidRPr="00115582">
        <w:t xml:space="preserve"> n5</w:t>
      </w:r>
    </w:p>
    <w:tbl>
      <w:tblPr>
        <w:tblW w:w="0" w:type="auto"/>
        <w:tblLook w:val="04A0" w:firstRow="1" w:lastRow="0" w:firstColumn="1" w:lastColumn="0" w:noHBand="0" w:noVBand="1"/>
      </w:tblPr>
      <w:tblGrid>
        <w:gridCol w:w="5903"/>
        <w:gridCol w:w="1129"/>
        <w:gridCol w:w="1261"/>
        <w:gridCol w:w="1562"/>
      </w:tblGrid>
      <w:tr w:rsidR="009276C5" w:rsidRPr="00115582" w14:paraId="100EA8CC" w14:textId="77777777" w:rsidTr="00B26D1F">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072C9" w14:textId="77777777" w:rsidR="009276C5" w:rsidRPr="00115582" w:rsidRDefault="009276C5" w:rsidP="00B26D1F">
            <w:pPr>
              <w:pStyle w:val="TAH"/>
              <w:rPr>
                <w:rFonts w:eastAsia="SimSun"/>
              </w:rPr>
            </w:pPr>
            <w:r w:rsidRPr="00115582">
              <w:rPr>
                <w:rFonts w:eastAsia="SimSun"/>
              </w:rPr>
              <w:t xml:space="preserve">　</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3C006E40" w14:textId="77777777" w:rsidR="009276C5" w:rsidRPr="00115582" w:rsidRDefault="009276C5" w:rsidP="00B26D1F">
            <w:pPr>
              <w:pStyle w:val="TAH"/>
              <w:rPr>
                <w:rFonts w:eastAsia="SimSun"/>
              </w:rPr>
            </w:pPr>
            <w:r w:rsidRPr="00115582">
              <w:rPr>
                <w:rFonts w:eastAsia="SimSun"/>
              </w:rPr>
              <w:t>parameters</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77924FEF" w14:textId="77777777" w:rsidR="009276C5" w:rsidRPr="00115582" w:rsidRDefault="009276C5" w:rsidP="00B26D1F">
            <w:pPr>
              <w:pStyle w:val="TAH"/>
              <w:rPr>
                <w:rFonts w:eastAsia="SimSun"/>
              </w:rPr>
            </w:pPr>
            <w:r w:rsidRPr="00115582">
              <w:rPr>
                <w:rFonts w:eastAsia="SimSun"/>
              </w:rPr>
              <w:t>n5 main path</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431176FD" w14:textId="77777777" w:rsidR="009276C5" w:rsidRPr="00115582" w:rsidRDefault="009276C5" w:rsidP="00B26D1F">
            <w:pPr>
              <w:pStyle w:val="TAH"/>
              <w:rPr>
                <w:rFonts w:eastAsia="SimSun"/>
              </w:rPr>
            </w:pPr>
            <w:r w:rsidRPr="00115582">
              <w:rPr>
                <w:rFonts w:eastAsia="SimSun"/>
              </w:rPr>
              <w:t>n5 diversity path</w:t>
            </w:r>
          </w:p>
        </w:tc>
      </w:tr>
      <w:tr w:rsidR="009276C5" w:rsidRPr="00115582" w14:paraId="3FBD44F6"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6E4845" w14:textId="77777777" w:rsidR="009276C5" w:rsidRPr="00115582" w:rsidRDefault="009276C5" w:rsidP="00B26D1F">
            <w:pPr>
              <w:pStyle w:val="TAL"/>
              <w:rPr>
                <w:rFonts w:eastAsia="SimSun"/>
              </w:rPr>
            </w:pPr>
            <w:r w:rsidRPr="00115582">
              <w:rPr>
                <w:rFonts w:eastAsia="SimSun"/>
              </w:rPr>
              <w:t>transmit power for n105, dBm</w:t>
            </w:r>
          </w:p>
        </w:tc>
        <w:tc>
          <w:tcPr>
            <w:tcW w:w="0" w:type="auto"/>
            <w:tcBorders>
              <w:top w:val="nil"/>
              <w:left w:val="nil"/>
              <w:bottom w:val="single" w:sz="4" w:space="0" w:color="auto"/>
              <w:right w:val="single" w:sz="4" w:space="0" w:color="auto"/>
            </w:tcBorders>
            <w:shd w:val="clear" w:color="000000" w:fill="92D050"/>
            <w:noWrap/>
            <w:vAlign w:val="center"/>
            <w:hideMark/>
          </w:tcPr>
          <w:p w14:paraId="2AD72E59"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C19D76A" w14:textId="77777777" w:rsidR="009276C5" w:rsidRPr="00115582" w:rsidRDefault="009276C5" w:rsidP="00B26D1F">
            <w:pPr>
              <w:pStyle w:val="TAL"/>
              <w:rPr>
                <w:rFonts w:eastAsia="SimSun"/>
              </w:rPr>
            </w:pPr>
            <w:r w:rsidRPr="00115582">
              <w:rPr>
                <w:rFonts w:eastAsia="SimSun"/>
              </w:rPr>
              <w:t>23</w:t>
            </w:r>
          </w:p>
        </w:tc>
        <w:tc>
          <w:tcPr>
            <w:tcW w:w="0" w:type="auto"/>
            <w:tcBorders>
              <w:top w:val="nil"/>
              <w:left w:val="nil"/>
              <w:bottom w:val="single" w:sz="4" w:space="0" w:color="auto"/>
              <w:right w:val="single" w:sz="4" w:space="0" w:color="auto"/>
            </w:tcBorders>
            <w:shd w:val="clear" w:color="000000" w:fill="92D050"/>
            <w:noWrap/>
            <w:vAlign w:val="center"/>
            <w:hideMark/>
          </w:tcPr>
          <w:p w14:paraId="2669B123" w14:textId="77777777" w:rsidR="009276C5" w:rsidRPr="00115582" w:rsidRDefault="009276C5" w:rsidP="00B26D1F">
            <w:pPr>
              <w:pStyle w:val="TAL"/>
              <w:rPr>
                <w:rFonts w:eastAsia="SimSun"/>
              </w:rPr>
            </w:pPr>
            <w:r w:rsidRPr="00115582">
              <w:rPr>
                <w:rFonts w:eastAsia="SimSun"/>
              </w:rPr>
              <w:t>23</w:t>
            </w:r>
          </w:p>
        </w:tc>
      </w:tr>
      <w:tr w:rsidR="009276C5" w:rsidRPr="00115582" w14:paraId="0507912B"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0B6283" w14:textId="77777777" w:rsidR="009276C5" w:rsidRPr="00115582" w:rsidRDefault="009276C5" w:rsidP="00B26D1F">
            <w:pPr>
              <w:pStyle w:val="TAL"/>
              <w:rPr>
                <w:rFonts w:eastAsia="SimSun"/>
              </w:rPr>
            </w:pPr>
            <w:r w:rsidRPr="00115582">
              <w:rPr>
                <w:rFonts w:eastAsia="SimSun"/>
              </w:rPr>
              <w:t>Tx band n105 BW(MHz, Lcrb)</w:t>
            </w:r>
          </w:p>
        </w:tc>
        <w:tc>
          <w:tcPr>
            <w:tcW w:w="0" w:type="auto"/>
            <w:tcBorders>
              <w:top w:val="nil"/>
              <w:left w:val="nil"/>
              <w:bottom w:val="single" w:sz="4" w:space="0" w:color="auto"/>
              <w:right w:val="single" w:sz="4" w:space="0" w:color="auto"/>
            </w:tcBorders>
            <w:shd w:val="clear" w:color="000000" w:fill="92D050"/>
            <w:noWrap/>
            <w:vAlign w:val="center"/>
            <w:hideMark/>
          </w:tcPr>
          <w:p w14:paraId="5ECF30ED" w14:textId="77777777" w:rsidR="009276C5" w:rsidRPr="00115582" w:rsidRDefault="009276C5" w:rsidP="00B26D1F">
            <w:pPr>
              <w:pStyle w:val="TAL"/>
              <w:rPr>
                <w:rFonts w:eastAsia="SimSun"/>
              </w:rPr>
            </w:pPr>
            <w:r w:rsidRPr="00115582">
              <w:rPr>
                <w:rFonts w:eastAsia="SimSun"/>
              </w:rPr>
              <w:t>20</w:t>
            </w:r>
          </w:p>
        </w:tc>
        <w:tc>
          <w:tcPr>
            <w:tcW w:w="0" w:type="auto"/>
            <w:tcBorders>
              <w:top w:val="nil"/>
              <w:left w:val="nil"/>
              <w:bottom w:val="single" w:sz="4" w:space="0" w:color="auto"/>
              <w:right w:val="single" w:sz="4" w:space="0" w:color="auto"/>
            </w:tcBorders>
            <w:shd w:val="clear" w:color="000000" w:fill="92D050"/>
            <w:noWrap/>
            <w:vAlign w:val="center"/>
            <w:hideMark/>
          </w:tcPr>
          <w:p w14:paraId="4D94DF2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342641D"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7AC78CDD"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58CFED" w14:textId="77777777" w:rsidR="009276C5" w:rsidRPr="00115582" w:rsidRDefault="009276C5" w:rsidP="00B26D1F">
            <w:pPr>
              <w:pStyle w:val="TAL"/>
              <w:rPr>
                <w:rFonts w:eastAsia="SimSun"/>
              </w:rPr>
            </w:pPr>
            <w:r w:rsidRPr="00115582">
              <w:rPr>
                <w:rFonts w:eastAsia="SimSun"/>
              </w:rPr>
              <w:t>RFFE loss, dB</w:t>
            </w:r>
          </w:p>
        </w:tc>
        <w:tc>
          <w:tcPr>
            <w:tcW w:w="0" w:type="auto"/>
            <w:tcBorders>
              <w:top w:val="nil"/>
              <w:left w:val="nil"/>
              <w:bottom w:val="single" w:sz="4" w:space="0" w:color="auto"/>
              <w:right w:val="single" w:sz="4" w:space="0" w:color="auto"/>
            </w:tcBorders>
            <w:shd w:val="clear" w:color="000000" w:fill="92D050"/>
            <w:noWrap/>
            <w:vAlign w:val="center"/>
            <w:hideMark/>
          </w:tcPr>
          <w:p w14:paraId="002D7E82" w14:textId="77777777" w:rsidR="009276C5" w:rsidRPr="00115582" w:rsidRDefault="009276C5" w:rsidP="00B26D1F">
            <w:pPr>
              <w:pStyle w:val="TAL"/>
              <w:rPr>
                <w:rFonts w:eastAsia="SimSun"/>
                <w:b/>
                <w:bCs/>
                <w:color w:val="FF0000"/>
              </w:rPr>
            </w:pPr>
            <w:r w:rsidRPr="00115582">
              <w:rPr>
                <w:rFonts w:eastAsia="SimSun"/>
                <w:b/>
                <w:bCs/>
                <w:color w:val="FF0000"/>
              </w:rPr>
              <w:t>4</w:t>
            </w:r>
          </w:p>
        </w:tc>
        <w:tc>
          <w:tcPr>
            <w:tcW w:w="0" w:type="auto"/>
            <w:tcBorders>
              <w:top w:val="nil"/>
              <w:left w:val="nil"/>
              <w:bottom w:val="single" w:sz="4" w:space="0" w:color="auto"/>
              <w:right w:val="single" w:sz="4" w:space="0" w:color="auto"/>
            </w:tcBorders>
            <w:shd w:val="clear" w:color="000000" w:fill="92D050"/>
            <w:noWrap/>
            <w:vAlign w:val="center"/>
            <w:hideMark/>
          </w:tcPr>
          <w:p w14:paraId="6C5AF8A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902C835"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62E489E"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7404FA" w14:textId="77777777" w:rsidR="009276C5" w:rsidRPr="00115582" w:rsidRDefault="009276C5" w:rsidP="00B26D1F">
            <w:pPr>
              <w:pStyle w:val="TAL"/>
              <w:rPr>
                <w:rFonts w:eastAsia="SimSun"/>
              </w:rPr>
            </w:pPr>
            <w:r w:rsidRPr="00115582">
              <w:rPr>
                <w:rFonts w:eastAsia="SimSun"/>
              </w:rPr>
              <w:t>Diplexer isolation at n105 uplink freq</w:t>
            </w:r>
            <w:r w:rsidRPr="00115582">
              <w:rPr>
                <w:rFonts w:ascii="SimSun" w:eastAsia="SimSun" w:hAnsi="SimSun" w:hint="eastAsia"/>
              </w:rPr>
              <w:t>，</w:t>
            </w:r>
            <w:r w:rsidRPr="00115582">
              <w:rPr>
                <w:rFonts w:eastAsia="SimSun"/>
              </w:rPr>
              <w:t>dB</w:t>
            </w:r>
          </w:p>
        </w:tc>
        <w:tc>
          <w:tcPr>
            <w:tcW w:w="0" w:type="auto"/>
            <w:tcBorders>
              <w:top w:val="nil"/>
              <w:left w:val="nil"/>
              <w:bottom w:val="single" w:sz="4" w:space="0" w:color="auto"/>
              <w:right w:val="single" w:sz="4" w:space="0" w:color="auto"/>
            </w:tcBorders>
            <w:shd w:val="clear" w:color="000000" w:fill="92D050"/>
            <w:noWrap/>
            <w:vAlign w:val="center"/>
            <w:hideMark/>
          </w:tcPr>
          <w:p w14:paraId="01EFCD0E" w14:textId="77777777" w:rsidR="009276C5" w:rsidRPr="00115582" w:rsidRDefault="009276C5" w:rsidP="00B26D1F">
            <w:pPr>
              <w:pStyle w:val="TAL"/>
              <w:rPr>
                <w:rFonts w:eastAsia="SimSun"/>
                <w:b/>
                <w:bCs/>
                <w:color w:val="FF0000"/>
              </w:rPr>
            </w:pPr>
            <w:r w:rsidRPr="00115582">
              <w:rPr>
                <w:rFonts w:eastAsia="SimSun"/>
                <w:b/>
                <w:bCs/>
                <w:color w:val="FF0000"/>
              </w:rPr>
              <w:t>10</w:t>
            </w:r>
          </w:p>
        </w:tc>
        <w:tc>
          <w:tcPr>
            <w:tcW w:w="0" w:type="auto"/>
            <w:tcBorders>
              <w:top w:val="nil"/>
              <w:left w:val="nil"/>
              <w:bottom w:val="single" w:sz="4" w:space="0" w:color="auto"/>
              <w:right w:val="single" w:sz="4" w:space="0" w:color="auto"/>
            </w:tcBorders>
            <w:shd w:val="clear" w:color="000000" w:fill="92D050"/>
            <w:noWrap/>
            <w:vAlign w:val="center"/>
            <w:hideMark/>
          </w:tcPr>
          <w:p w14:paraId="679A4A9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52C0E53"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4CBD058"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A48D4B" w14:textId="77777777" w:rsidR="009276C5" w:rsidRPr="00115582" w:rsidRDefault="009276C5" w:rsidP="00B26D1F">
            <w:pPr>
              <w:pStyle w:val="TAL"/>
              <w:rPr>
                <w:rFonts w:eastAsia="SimSun"/>
              </w:rPr>
            </w:pPr>
            <w:r w:rsidRPr="00115582">
              <w:rPr>
                <w:rFonts w:eastAsia="SimSun"/>
              </w:rPr>
              <w:t>antenna isolation, dB</w:t>
            </w:r>
          </w:p>
        </w:tc>
        <w:tc>
          <w:tcPr>
            <w:tcW w:w="0" w:type="auto"/>
            <w:tcBorders>
              <w:top w:val="nil"/>
              <w:left w:val="nil"/>
              <w:bottom w:val="single" w:sz="4" w:space="0" w:color="auto"/>
              <w:right w:val="single" w:sz="4" w:space="0" w:color="auto"/>
            </w:tcBorders>
            <w:shd w:val="clear" w:color="000000" w:fill="92D050"/>
            <w:noWrap/>
            <w:vAlign w:val="center"/>
            <w:hideMark/>
          </w:tcPr>
          <w:p w14:paraId="3BCD636B" w14:textId="77777777" w:rsidR="009276C5" w:rsidRPr="00115582" w:rsidRDefault="009276C5" w:rsidP="00B26D1F">
            <w:pPr>
              <w:pStyle w:val="TAL"/>
              <w:rPr>
                <w:rFonts w:eastAsia="SimSun"/>
              </w:rPr>
            </w:pPr>
            <w:r w:rsidRPr="00115582">
              <w:rPr>
                <w:rFonts w:eastAsia="SimSun"/>
              </w:rPr>
              <w:t>10</w:t>
            </w:r>
          </w:p>
        </w:tc>
        <w:tc>
          <w:tcPr>
            <w:tcW w:w="0" w:type="auto"/>
            <w:tcBorders>
              <w:top w:val="nil"/>
              <w:left w:val="nil"/>
              <w:bottom w:val="single" w:sz="4" w:space="0" w:color="auto"/>
              <w:right w:val="single" w:sz="4" w:space="0" w:color="auto"/>
            </w:tcBorders>
            <w:shd w:val="clear" w:color="000000" w:fill="92D050"/>
            <w:noWrap/>
            <w:vAlign w:val="center"/>
            <w:hideMark/>
          </w:tcPr>
          <w:p w14:paraId="516BCC4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F8963F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50529F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0497DC" w14:textId="77777777" w:rsidR="009276C5" w:rsidRPr="00115582" w:rsidRDefault="009276C5" w:rsidP="00B26D1F">
            <w:pPr>
              <w:pStyle w:val="TAL"/>
              <w:rPr>
                <w:rFonts w:eastAsia="SimSun"/>
              </w:rPr>
            </w:pPr>
            <w:r>
              <w:rPr>
                <w:rFonts w:eastAsia="SimSun"/>
              </w:rPr>
              <w:t>n5 receiver si</w:t>
            </w:r>
            <w:r w:rsidRPr="00115582">
              <w:rPr>
                <w:rFonts w:eastAsia="SimSun"/>
              </w:rPr>
              <w:t>g</w:t>
            </w:r>
            <w:r>
              <w:rPr>
                <w:rFonts w:eastAsia="SimSun"/>
              </w:rPr>
              <w:t>n</w:t>
            </w:r>
            <w:r w:rsidRPr="00115582">
              <w:rPr>
                <w:rFonts w:eastAsia="SimSun"/>
              </w:rPr>
              <w:t>al at ANT port, dBm</w:t>
            </w:r>
          </w:p>
        </w:tc>
        <w:tc>
          <w:tcPr>
            <w:tcW w:w="0" w:type="auto"/>
            <w:tcBorders>
              <w:top w:val="nil"/>
              <w:left w:val="nil"/>
              <w:bottom w:val="single" w:sz="4" w:space="0" w:color="auto"/>
              <w:right w:val="single" w:sz="4" w:space="0" w:color="auto"/>
            </w:tcBorders>
            <w:shd w:val="clear" w:color="000000" w:fill="92D050"/>
            <w:noWrap/>
            <w:vAlign w:val="center"/>
            <w:hideMark/>
          </w:tcPr>
          <w:p w14:paraId="7D42AF3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249623F" w14:textId="77777777" w:rsidR="009276C5" w:rsidRPr="00115582" w:rsidRDefault="009276C5" w:rsidP="00B26D1F">
            <w:pPr>
              <w:pStyle w:val="TAL"/>
              <w:rPr>
                <w:rFonts w:eastAsia="SimSun"/>
              </w:rPr>
            </w:pPr>
            <w:r w:rsidRPr="00115582">
              <w:rPr>
                <w:rFonts w:eastAsia="SimSun"/>
              </w:rPr>
              <w:t>13</w:t>
            </w:r>
          </w:p>
        </w:tc>
        <w:tc>
          <w:tcPr>
            <w:tcW w:w="0" w:type="auto"/>
            <w:tcBorders>
              <w:top w:val="nil"/>
              <w:left w:val="nil"/>
              <w:bottom w:val="single" w:sz="4" w:space="0" w:color="auto"/>
              <w:right w:val="single" w:sz="4" w:space="0" w:color="auto"/>
            </w:tcBorders>
            <w:shd w:val="clear" w:color="000000" w:fill="92D050"/>
            <w:noWrap/>
            <w:vAlign w:val="center"/>
            <w:hideMark/>
          </w:tcPr>
          <w:p w14:paraId="544ACF72" w14:textId="77777777" w:rsidR="009276C5" w:rsidRPr="00115582" w:rsidRDefault="009276C5" w:rsidP="00B26D1F">
            <w:pPr>
              <w:pStyle w:val="TAL"/>
              <w:rPr>
                <w:rFonts w:eastAsia="SimSun"/>
              </w:rPr>
            </w:pPr>
            <w:r w:rsidRPr="00115582">
              <w:rPr>
                <w:rFonts w:eastAsia="SimSun"/>
              </w:rPr>
              <w:t>13</w:t>
            </w:r>
          </w:p>
        </w:tc>
      </w:tr>
      <w:tr w:rsidR="009276C5" w:rsidRPr="00115582" w14:paraId="357998D4"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2812F8"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66C81F2" w14:textId="77777777" w:rsidR="009276C5" w:rsidRPr="00115582" w:rsidRDefault="009276C5" w:rsidP="00B26D1F">
            <w:pPr>
              <w:pStyle w:val="TAL"/>
              <w:rPr>
                <w:rFonts w:eastAsia="SimSun"/>
                <w:b/>
                <w:bCs/>
                <w:color w:val="FF0000"/>
              </w:rPr>
            </w:pPr>
            <w:r w:rsidRPr="00115582">
              <w:rPr>
                <w:rFonts w:eastAsia="SimSun"/>
                <w:b/>
                <w:bCs/>
                <w:color w:val="FF0000"/>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BC1F03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A284205"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F191015"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E8BCC8" w14:textId="77777777" w:rsidR="009276C5" w:rsidRPr="00115582" w:rsidRDefault="009276C5" w:rsidP="00B26D1F">
            <w:pPr>
              <w:pStyle w:val="TAL"/>
              <w:rPr>
                <w:rFonts w:eastAsia="SimSun"/>
              </w:rPr>
            </w:pPr>
            <w:r w:rsidRPr="00115582">
              <w:rPr>
                <w:rFonts w:eastAsia="SimSun"/>
              </w:rPr>
              <w:t>n5 filter rejection at 663~703MHz, dB</w:t>
            </w:r>
          </w:p>
        </w:tc>
        <w:tc>
          <w:tcPr>
            <w:tcW w:w="0" w:type="auto"/>
            <w:tcBorders>
              <w:top w:val="nil"/>
              <w:left w:val="nil"/>
              <w:bottom w:val="single" w:sz="4" w:space="0" w:color="auto"/>
              <w:right w:val="single" w:sz="4" w:space="0" w:color="auto"/>
            </w:tcBorders>
            <w:shd w:val="clear" w:color="000000" w:fill="92D050"/>
            <w:noWrap/>
            <w:vAlign w:val="center"/>
            <w:hideMark/>
          </w:tcPr>
          <w:p w14:paraId="3F9F0E3C" w14:textId="77777777" w:rsidR="009276C5" w:rsidRPr="00115582" w:rsidRDefault="009276C5" w:rsidP="00B26D1F">
            <w:pPr>
              <w:pStyle w:val="TAL"/>
              <w:rPr>
                <w:rFonts w:eastAsia="SimSun"/>
                <w:b/>
                <w:bCs/>
                <w:color w:val="FF0000"/>
              </w:rPr>
            </w:pPr>
            <w:r w:rsidRPr="00115582">
              <w:rPr>
                <w:rFonts w:eastAsia="SimSun"/>
                <w:b/>
                <w:bCs/>
                <w:color w:val="FF0000"/>
              </w:rPr>
              <w:t>40</w:t>
            </w:r>
          </w:p>
        </w:tc>
        <w:tc>
          <w:tcPr>
            <w:tcW w:w="0" w:type="auto"/>
            <w:tcBorders>
              <w:top w:val="nil"/>
              <w:left w:val="nil"/>
              <w:bottom w:val="single" w:sz="4" w:space="0" w:color="auto"/>
              <w:right w:val="single" w:sz="4" w:space="0" w:color="auto"/>
            </w:tcBorders>
            <w:shd w:val="clear" w:color="000000" w:fill="92D050"/>
            <w:noWrap/>
            <w:vAlign w:val="center"/>
            <w:hideMark/>
          </w:tcPr>
          <w:p w14:paraId="53F1FBD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5587F5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7586BA0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8ABE4F" w14:textId="77777777" w:rsidR="009276C5" w:rsidRPr="00115582" w:rsidRDefault="009276C5" w:rsidP="00B26D1F">
            <w:pPr>
              <w:pStyle w:val="TAL"/>
              <w:rPr>
                <w:rFonts w:eastAsia="SimSun"/>
              </w:rPr>
            </w:pPr>
            <w:r w:rsidRPr="00115582">
              <w:rPr>
                <w:rFonts w:eastAsia="SimSun"/>
              </w:rPr>
              <w:t>signal After n5 filter, dBm</w:t>
            </w:r>
          </w:p>
        </w:tc>
        <w:tc>
          <w:tcPr>
            <w:tcW w:w="0" w:type="auto"/>
            <w:tcBorders>
              <w:top w:val="nil"/>
              <w:left w:val="nil"/>
              <w:bottom w:val="single" w:sz="4" w:space="0" w:color="auto"/>
              <w:right w:val="single" w:sz="4" w:space="0" w:color="auto"/>
            </w:tcBorders>
            <w:shd w:val="clear" w:color="000000" w:fill="92D050"/>
            <w:noWrap/>
            <w:vAlign w:val="center"/>
            <w:hideMark/>
          </w:tcPr>
          <w:p w14:paraId="38B3BDE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2885134" w14:textId="77777777" w:rsidR="009276C5" w:rsidRPr="00115582" w:rsidRDefault="009276C5" w:rsidP="00B26D1F">
            <w:pPr>
              <w:pStyle w:val="TAL"/>
              <w:rPr>
                <w:rFonts w:eastAsia="SimSun"/>
              </w:rPr>
            </w:pPr>
            <w:r w:rsidRPr="00115582">
              <w:rPr>
                <w:rFonts w:eastAsia="SimSun"/>
              </w:rPr>
              <w:t>-31</w:t>
            </w:r>
          </w:p>
        </w:tc>
        <w:tc>
          <w:tcPr>
            <w:tcW w:w="0" w:type="auto"/>
            <w:tcBorders>
              <w:top w:val="nil"/>
              <w:left w:val="nil"/>
              <w:bottom w:val="single" w:sz="4" w:space="0" w:color="auto"/>
              <w:right w:val="single" w:sz="4" w:space="0" w:color="auto"/>
            </w:tcBorders>
            <w:shd w:val="clear" w:color="000000" w:fill="92D050"/>
            <w:noWrap/>
            <w:vAlign w:val="center"/>
            <w:hideMark/>
          </w:tcPr>
          <w:p w14:paraId="22A02A62" w14:textId="77777777" w:rsidR="009276C5" w:rsidRPr="00115582" w:rsidRDefault="009276C5" w:rsidP="00B26D1F">
            <w:pPr>
              <w:pStyle w:val="TAL"/>
              <w:rPr>
                <w:rFonts w:eastAsia="SimSun"/>
              </w:rPr>
            </w:pPr>
            <w:r w:rsidRPr="00115582">
              <w:rPr>
                <w:rFonts w:eastAsia="SimSun"/>
              </w:rPr>
              <w:t>-31</w:t>
            </w:r>
          </w:p>
        </w:tc>
      </w:tr>
      <w:tr w:rsidR="009276C5" w:rsidRPr="00115582" w14:paraId="0A4746C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C9C9DBA" w14:textId="77777777" w:rsidR="009276C5" w:rsidRPr="00115582" w:rsidRDefault="009276C5" w:rsidP="00B26D1F">
            <w:pPr>
              <w:pStyle w:val="TAL"/>
              <w:rPr>
                <w:rFonts w:eastAsia="SimSun"/>
              </w:rPr>
            </w:pPr>
            <w:r w:rsidRPr="00115582">
              <w:rPr>
                <w:rFonts w:eastAsia="SimSun"/>
              </w:rPr>
              <w:t>Typical receiver IIP2, dB</w:t>
            </w:r>
          </w:p>
        </w:tc>
        <w:tc>
          <w:tcPr>
            <w:tcW w:w="0" w:type="auto"/>
            <w:tcBorders>
              <w:top w:val="nil"/>
              <w:left w:val="nil"/>
              <w:bottom w:val="single" w:sz="4" w:space="0" w:color="auto"/>
              <w:right w:val="single" w:sz="4" w:space="0" w:color="auto"/>
            </w:tcBorders>
            <w:shd w:val="clear" w:color="000000" w:fill="92D050"/>
            <w:noWrap/>
            <w:vAlign w:val="center"/>
            <w:hideMark/>
          </w:tcPr>
          <w:p w14:paraId="2F5BBF1D" w14:textId="77777777" w:rsidR="009276C5" w:rsidRPr="00115582" w:rsidRDefault="009276C5" w:rsidP="00B26D1F">
            <w:pPr>
              <w:pStyle w:val="TAL"/>
              <w:rPr>
                <w:rFonts w:eastAsia="SimSun"/>
              </w:rPr>
            </w:pPr>
            <w:r w:rsidRPr="00115582">
              <w:rPr>
                <w:rFonts w:eastAsia="SimSun"/>
              </w:rPr>
              <w:t>50</w:t>
            </w:r>
          </w:p>
        </w:tc>
        <w:tc>
          <w:tcPr>
            <w:tcW w:w="0" w:type="auto"/>
            <w:tcBorders>
              <w:top w:val="nil"/>
              <w:left w:val="nil"/>
              <w:bottom w:val="single" w:sz="4" w:space="0" w:color="auto"/>
              <w:right w:val="single" w:sz="4" w:space="0" w:color="auto"/>
            </w:tcBorders>
            <w:shd w:val="clear" w:color="000000" w:fill="92D050"/>
            <w:noWrap/>
            <w:vAlign w:val="center"/>
            <w:hideMark/>
          </w:tcPr>
          <w:p w14:paraId="6DBF8D8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8A4832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76FECE26"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74210E" w14:textId="77777777" w:rsidR="009276C5" w:rsidRPr="00115582" w:rsidRDefault="009276C5" w:rsidP="00B26D1F">
            <w:pPr>
              <w:pStyle w:val="TAL"/>
              <w:rPr>
                <w:rFonts w:eastAsia="SimSun"/>
              </w:rPr>
            </w:pPr>
            <w:r w:rsidRPr="00115582">
              <w:rPr>
                <w:rFonts w:eastAsia="SimSun"/>
              </w:rPr>
              <w:t>TX IM2 noise level refer to RX LNA input, dBm</w:t>
            </w:r>
          </w:p>
        </w:tc>
        <w:tc>
          <w:tcPr>
            <w:tcW w:w="0" w:type="auto"/>
            <w:tcBorders>
              <w:top w:val="nil"/>
              <w:left w:val="nil"/>
              <w:bottom w:val="single" w:sz="4" w:space="0" w:color="auto"/>
              <w:right w:val="single" w:sz="4" w:space="0" w:color="auto"/>
            </w:tcBorders>
            <w:shd w:val="clear" w:color="000000" w:fill="92D050"/>
            <w:noWrap/>
            <w:vAlign w:val="center"/>
            <w:hideMark/>
          </w:tcPr>
          <w:p w14:paraId="6124F638"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2069DFB" w14:textId="77777777" w:rsidR="009276C5" w:rsidRPr="00115582" w:rsidRDefault="009276C5" w:rsidP="00B26D1F">
            <w:pPr>
              <w:pStyle w:val="TAL"/>
              <w:rPr>
                <w:rFonts w:eastAsia="SimSun"/>
              </w:rPr>
            </w:pPr>
            <w:r w:rsidRPr="00115582">
              <w:rPr>
                <w:rFonts w:eastAsia="SimSun"/>
              </w:rPr>
              <w:t>-112</w:t>
            </w:r>
          </w:p>
        </w:tc>
        <w:tc>
          <w:tcPr>
            <w:tcW w:w="0" w:type="auto"/>
            <w:tcBorders>
              <w:top w:val="nil"/>
              <w:left w:val="nil"/>
              <w:bottom w:val="single" w:sz="4" w:space="0" w:color="auto"/>
              <w:right w:val="single" w:sz="4" w:space="0" w:color="auto"/>
            </w:tcBorders>
            <w:shd w:val="clear" w:color="000000" w:fill="92D050"/>
            <w:noWrap/>
            <w:vAlign w:val="center"/>
            <w:hideMark/>
          </w:tcPr>
          <w:p w14:paraId="32E785A5" w14:textId="77777777" w:rsidR="009276C5" w:rsidRPr="00115582" w:rsidRDefault="009276C5" w:rsidP="00B26D1F">
            <w:pPr>
              <w:pStyle w:val="TAL"/>
              <w:rPr>
                <w:rFonts w:eastAsia="SimSun"/>
              </w:rPr>
            </w:pPr>
            <w:r w:rsidRPr="00115582">
              <w:rPr>
                <w:rFonts w:eastAsia="SimSun"/>
              </w:rPr>
              <w:t>-112</w:t>
            </w:r>
          </w:p>
        </w:tc>
      </w:tr>
      <w:tr w:rsidR="009276C5" w:rsidRPr="00115582" w14:paraId="16AB742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8378563" w14:textId="77777777" w:rsidR="009276C5" w:rsidRPr="00115582" w:rsidRDefault="009276C5" w:rsidP="00B26D1F">
            <w:pPr>
              <w:pStyle w:val="TAL"/>
              <w:rPr>
                <w:rFonts w:eastAsia="SimSun"/>
              </w:rPr>
            </w:pPr>
            <w:r w:rsidRPr="00115582">
              <w:rPr>
                <w:rFonts w:eastAsia="SimSun"/>
              </w:rPr>
              <w:t xml:space="preserve">front-end loss </w:t>
            </w:r>
          </w:p>
        </w:tc>
        <w:tc>
          <w:tcPr>
            <w:tcW w:w="0" w:type="auto"/>
            <w:tcBorders>
              <w:top w:val="nil"/>
              <w:left w:val="nil"/>
              <w:bottom w:val="single" w:sz="4" w:space="0" w:color="auto"/>
              <w:right w:val="single" w:sz="4" w:space="0" w:color="auto"/>
            </w:tcBorders>
            <w:shd w:val="clear" w:color="000000" w:fill="92D050"/>
            <w:noWrap/>
            <w:vAlign w:val="center"/>
            <w:hideMark/>
          </w:tcPr>
          <w:p w14:paraId="7504EAEC" w14:textId="77777777" w:rsidR="009276C5" w:rsidRPr="00115582" w:rsidRDefault="009276C5" w:rsidP="00B26D1F">
            <w:pPr>
              <w:pStyle w:val="TAL"/>
              <w:rPr>
                <w:rFonts w:eastAsia="SimSun"/>
              </w:rPr>
            </w:pPr>
            <w:r w:rsidRPr="00115582">
              <w:rPr>
                <w:rFonts w:eastAsia="SimSun"/>
              </w:rPr>
              <w:t>4</w:t>
            </w:r>
          </w:p>
        </w:tc>
        <w:tc>
          <w:tcPr>
            <w:tcW w:w="0" w:type="auto"/>
            <w:tcBorders>
              <w:top w:val="nil"/>
              <w:left w:val="nil"/>
              <w:bottom w:val="single" w:sz="4" w:space="0" w:color="auto"/>
              <w:right w:val="single" w:sz="4" w:space="0" w:color="auto"/>
            </w:tcBorders>
            <w:shd w:val="clear" w:color="000000" w:fill="92D050"/>
            <w:noWrap/>
            <w:vAlign w:val="center"/>
            <w:hideMark/>
          </w:tcPr>
          <w:p w14:paraId="58B55645"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FBB7CB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4AF7953"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9404E9" w14:textId="77777777" w:rsidR="009276C5" w:rsidRPr="00115582" w:rsidRDefault="009276C5" w:rsidP="00B26D1F">
            <w:pPr>
              <w:pStyle w:val="TAL"/>
              <w:rPr>
                <w:rFonts w:eastAsia="SimSun"/>
              </w:rPr>
            </w:pPr>
            <w:r w:rsidRPr="00115582">
              <w:rPr>
                <w:rFonts w:eastAsia="SimSun"/>
              </w:rPr>
              <w:t>TX IM2 noise level at ANT port, dBm</w:t>
            </w:r>
          </w:p>
        </w:tc>
        <w:tc>
          <w:tcPr>
            <w:tcW w:w="0" w:type="auto"/>
            <w:tcBorders>
              <w:top w:val="nil"/>
              <w:left w:val="nil"/>
              <w:bottom w:val="single" w:sz="4" w:space="0" w:color="auto"/>
              <w:right w:val="single" w:sz="4" w:space="0" w:color="auto"/>
            </w:tcBorders>
            <w:shd w:val="clear" w:color="000000" w:fill="92D050"/>
            <w:noWrap/>
            <w:vAlign w:val="center"/>
            <w:hideMark/>
          </w:tcPr>
          <w:p w14:paraId="2B8D4B7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693FDFF" w14:textId="77777777" w:rsidR="009276C5" w:rsidRPr="00115582" w:rsidRDefault="009276C5" w:rsidP="00B26D1F">
            <w:pPr>
              <w:pStyle w:val="TAL"/>
              <w:rPr>
                <w:rFonts w:eastAsia="SimSun"/>
              </w:rPr>
            </w:pPr>
            <w:r w:rsidRPr="00115582">
              <w:rPr>
                <w:rFonts w:eastAsia="SimSun"/>
              </w:rPr>
              <w:t>-108</w:t>
            </w:r>
          </w:p>
        </w:tc>
        <w:tc>
          <w:tcPr>
            <w:tcW w:w="0" w:type="auto"/>
            <w:tcBorders>
              <w:top w:val="nil"/>
              <w:left w:val="nil"/>
              <w:bottom w:val="single" w:sz="4" w:space="0" w:color="auto"/>
              <w:right w:val="single" w:sz="4" w:space="0" w:color="auto"/>
            </w:tcBorders>
            <w:shd w:val="clear" w:color="000000" w:fill="92D050"/>
            <w:noWrap/>
            <w:vAlign w:val="center"/>
            <w:hideMark/>
          </w:tcPr>
          <w:p w14:paraId="56841892" w14:textId="77777777" w:rsidR="009276C5" w:rsidRPr="00115582" w:rsidRDefault="009276C5" w:rsidP="00B26D1F">
            <w:pPr>
              <w:pStyle w:val="TAL"/>
              <w:rPr>
                <w:rFonts w:eastAsia="SimSun"/>
              </w:rPr>
            </w:pPr>
            <w:r w:rsidRPr="00115582">
              <w:rPr>
                <w:rFonts w:eastAsia="SimSun"/>
              </w:rPr>
              <w:t>-108</w:t>
            </w:r>
          </w:p>
        </w:tc>
      </w:tr>
      <w:tr w:rsidR="009276C5" w:rsidRPr="00115582" w14:paraId="22B56F4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CE2849"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1EC6F2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670338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974D8F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659156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7BAD73" w14:textId="77777777" w:rsidR="009276C5" w:rsidRPr="00115582" w:rsidRDefault="009276C5" w:rsidP="00B26D1F">
            <w:pPr>
              <w:pStyle w:val="TAL"/>
              <w:rPr>
                <w:rFonts w:eastAsia="SimSun"/>
              </w:rPr>
            </w:pPr>
            <w:r w:rsidRPr="00115582">
              <w:rPr>
                <w:rFonts w:eastAsia="SimSun"/>
              </w:rPr>
              <w:t>noise figure dB</w:t>
            </w:r>
          </w:p>
        </w:tc>
        <w:tc>
          <w:tcPr>
            <w:tcW w:w="0" w:type="auto"/>
            <w:tcBorders>
              <w:top w:val="nil"/>
              <w:left w:val="nil"/>
              <w:bottom w:val="single" w:sz="4" w:space="0" w:color="auto"/>
              <w:right w:val="single" w:sz="4" w:space="0" w:color="auto"/>
            </w:tcBorders>
            <w:shd w:val="clear" w:color="000000" w:fill="92D050"/>
            <w:noWrap/>
            <w:vAlign w:val="center"/>
            <w:hideMark/>
          </w:tcPr>
          <w:p w14:paraId="14B9CB67" w14:textId="77777777" w:rsidR="009276C5" w:rsidRPr="00115582" w:rsidRDefault="009276C5" w:rsidP="00B26D1F">
            <w:pPr>
              <w:pStyle w:val="TAL"/>
              <w:rPr>
                <w:rFonts w:eastAsia="SimSun"/>
              </w:rPr>
            </w:pPr>
            <w:r w:rsidRPr="00115582">
              <w:rPr>
                <w:rFonts w:eastAsia="SimSun"/>
              </w:rPr>
              <w:t>11</w:t>
            </w:r>
          </w:p>
        </w:tc>
        <w:tc>
          <w:tcPr>
            <w:tcW w:w="0" w:type="auto"/>
            <w:tcBorders>
              <w:top w:val="nil"/>
              <w:left w:val="nil"/>
              <w:bottom w:val="single" w:sz="4" w:space="0" w:color="auto"/>
              <w:right w:val="single" w:sz="4" w:space="0" w:color="auto"/>
            </w:tcBorders>
            <w:shd w:val="clear" w:color="000000" w:fill="92D050"/>
            <w:noWrap/>
            <w:vAlign w:val="center"/>
            <w:hideMark/>
          </w:tcPr>
          <w:p w14:paraId="36BCF1D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997245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4B220A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2964844" w14:textId="77777777" w:rsidR="009276C5" w:rsidRPr="004F5EBC" w:rsidRDefault="009276C5" w:rsidP="00B26D1F">
            <w:pPr>
              <w:pStyle w:val="TAL"/>
              <w:rPr>
                <w:rFonts w:eastAsia="SimSun"/>
                <w:lang w:val="fr-FR"/>
              </w:rPr>
            </w:pPr>
            <w:r w:rsidRPr="004F5EBC">
              <w:rPr>
                <w:rFonts w:eastAsia="SimSun"/>
                <w:lang w:val="fr-FR"/>
              </w:rPr>
              <w:t>Thermal noise at RX ant port(dBm/Hz)</w:t>
            </w:r>
          </w:p>
        </w:tc>
        <w:tc>
          <w:tcPr>
            <w:tcW w:w="0" w:type="auto"/>
            <w:tcBorders>
              <w:top w:val="nil"/>
              <w:left w:val="nil"/>
              <w:bottom w:val="single" w:sz="4" w:space="0" w:color="auto"/>
              <w:right w:val="single" w:sz="4" w:space="0" w:color="auto"/>
            </w:tcBorders>
            <w:shd w:val="clear" w:color="000000" w:fill="92D050"/>
            <w:noWrap/>
            <w:vAlign w:val="center"/>
            <w:hideMark/>
          </w:tcPr>
          <w:p w14:paraId="7A5F0F3F" w14:textId="77777777" w:rsidR="009276C5" w:rsidRPr="00115582" w:rsidRDefault="009276C5" w:rsidP="00B26D1F">
            <w:pPr>
              <w:pStyle w:val="TAL"/>
              <w:rPr>
                <w:rFonts w:eastAsia="SimSun"/>
              </w:rPr>
            </w:pPr>
            <w:r w:rsidRPr="00115582">
              <w:rPr>
                <w:rFonts w:eastAsia="SimSun"/>
              </w:rPr>
              <w:t>-163</w:t>
            </w:r>
          </w:p>
        </w:tc>
        <w:tc>
          <w:tcPr>
            <w:tcW w:w="0" w:type="auto"/>
            <w:tcBorders>
              <w:top w:val="nil"/>
              <w:left w:val="nil"/>
              <w:bottom w:val="single" w:sz="4" w:space="0" w:color="auto"/>
              <w:right w:val="single" w:sz="4" w:space="0" w:color="auto"/>
            </w:tcBorders>
            <w:shd w:val="clear" w:color="000000" w:fill="92D050"/>
            <w:noWrap/>
            <w:vAlign w:val="center"/>
            <w:hideMark/>
          </w:tcPr>
          <w:p w14:paraId="2BD8ED15"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C0C0895"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60BCB38"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9CAA46" w14:textId="77777777" w:rsidR="009276C5" w:rsidRPr="00115582" w:rsidRDefault="009276C5" w:rsidP="00B26D1F">
            <w:pPr>
              <w:pStyle w:val="TAL"/>
              <w:rPr>
                <w:rFonts w:eastAsia="SimSun"/>
              </w:rPr>
            </w:pPr>
            <w:r w:rsidRPr="00115582">
              <w:rPr>
                <w:rFonts w:eastAsia="SimSun"/>
              </w:rPr>
              <w:t>Rx band n5 BW(MHz, N</w:t>
            </w:r>
            <w:r w:rsidRPr="00115582">
              <w:rPr>
                <w:rFonts w:eastAsia="SimSun"/>
                <w:sz w:val="16"/>
                <w:szCs w:val="16"/>
              </w:rPr>
              <w:t>RB</w:t>
            </w:r>
            <w:r w:rsidRPr="00115582">
              <w:rPr>
                <w:rFonts w:eastAsia="SimSun"/>
              </w:rPr>
              <w:t>)</w:t>
            </w:r>
          </w:p>
        </w:tc>
        <w:tc>
          <w:tcPr>
            <w:tcW w:w="0" w:type="auto"/>
            <w:tcBorders>
              <w:top w:val="nil"/>
              <w:left w:val="nil"/>
              <w:bottom w:val="single" w:sz="4" w:space="0" w:color="auto"/>
              <w:right w:val="single" w:sz="4" w:space="0" w:color="auto"/>
            </w:tcBorders>
            <w:shd w:val="clear" w:color="000000" w:fill="92D050"/>
            <w:noWrap/>
            <w:vAlign w:val="center"/>
            <w:hideMark/>
          </w:tcPr>
          <w:p w14:paraId="053D0AF6" w14:textId="77777777" w:rsidR="009276C5" w:rsidRPr="00115582" w:rsidRDefault="009276C5" w:rsidP="00B26D1F">
            <w:pPr>
              <w:pStyle w:val="TAL"/>
              <w:rPr>
                <w:rFonts w:eastAsia="SimSun"/>
              </w:rPr>
            </w:pPr>
            <w:r w:rsidRPr="00115582">
              <w:rPr>
                <w:rFonts w:eastAsia="SimSun"/>
              </w:rPr>
              <w:t>4.5</w:t>
            </w:r>
          </w:p>
        </w:tc>
        <w:tc>
          <w:tcPr>
            <w:tcW w:w="0" w:type="auto"/>
            <w:tcBorders>
              <w:top w:val="nil"/>
              <w:left w:val="nil"/>
              <w:bottom w:val="single" w:sz="4" w:space="0" w:color="auto"/>
              <w:right w:val="single" w:sz="4" w:space="0" w:color="auto"/>
            </w:tcBorders>
            <w:shd w:val="clear" w:color="000000" w:fill="92D050"/>
            <w:noWrap/>
            <w:vAlign w:val="center"/>
            <w:hideMark/>
          </w:tcPr>
          <w:p w14:paraId="11DA367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B6753E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41844C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003A0" w14:textId="77777777" w:rsidR="009276C5" w:rsidRPr="00115582" w:rsidRDefault="009276C5" w:rsidP="00B26D1F">
            <w:pPr>
              <w:pStyle w:val="TAL"/>
              <w:rPr>
                <w:rFonts w:eastAsia="SimSun"/>
              </w:rPr>
            </w:pPr>
            <w:r w:rsidRPr="00115582">
              <w:rPr>
                <w:rFonts w:eastAsia="SimSun"/>
              </w:rPr>
              <w:t>Thermal noise, dBm</w:t>
            </w:r>
          </w:p>
        </w:tc>
        <w:tc>
          <w:tcPr>
            <w:tcW w:w="0" w:type="auto"/>
            <w:tcBorders>
              <w:top w:val="nil"/>
              <w:left w:val="nil"/>
              <w:bottom w:val="single" w:sz="4" w:space="0" w:color="auto"/>
              <w:right w:val="single" w:sz="4" w:space="0" w:color="auto"/>
            </w:tcBorders>
            <w:shd w:val="clear" w:color="000000" w:fill="92D050"/>
            <w:noWrap/>
            <w:vAlign w:val="center"/>
            <w:hideMark/>
          </w:tcPr>
          <w:p w14:paraId="4317FAA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9F69C60" w14:textId="77777777" w:rsidR="009276C5" w:rsidRPr="00115582" w:rsidRDefault="009276C5" w:rsidP="00B26D1F">
            <w:pPr>
              <w:pStyle w:val="TAL"/>
              <w:rPr>
                <w:rFonts w:eastAsia="SimSun"/>
              </w:rPr>
            </w:pPr>
            <w:r w:rsidRPr="00115582">
              <w:rPr>
                <w:rFonts w:eastAsia="SimSun"/>
              </w:rPr>
              <w:t xml:space="preserve">-96.47 </w:t>
            </w:r>
          </w:p>
        </w:tc>
        <w:tc>
          <w:tcPr>
            <w:tcW w:w="0" w:type="auto"/>
            <w:tcBorders>
              <w:top w:val="nil"/>
              <w:left w:val="nil"/>
              <w:bottom w:val="single" w:sz="4" w:space="0" w:color="auto"/>
              <w:right w:val="single" w:sz="4" w:space="0" w:color="auto"/>
            </w:tcBorders>
            <w:shd w:val="clear" w:color="000000" w:fill="92D050"/>
            <w:noWrap/>
            <w:vAlign w:val="center"/>
            <w:hideMark/>
          </w:tcPr>
          <w:p w14:paraId="54D9D6F4" w14:textId="77777777" w:rsidR="009276C5" w:rsidRPr="00115582" w:rsidRDefault="009276C5" w:rsidP="00B26D1F">
            <w:pPr>
              <w:pStyle w:val="TAL"/>
              <w:rPr>
                <w:rFonts w:eastAsia="SimSun"/>
              </w:rPr>
            </w:pPr>
            <w:r w:rsidRPr="00115582">
              <w:rPr>
                <w:rFonts w:eastAsia="SimSun"/>
              </w:rPr>
              <w:t xml:space="preserve">-96.47 </w:t>
            </w:r>
          </w:p>
        </w:tc>
      </w:tr>
      <w:tr w:rsidR="009276C5" w:rsidRPr="00115582" w14:paraId="3952F767"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2145778"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16C7F1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A558AB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EB7B978"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BE1BF87"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EE9F6D8" w14:textId="77777777" w:rsidR="009276C5" w:rsidRPr="00115582" w:rsidRDefault="009276C5" w:rsidP="00B26D1F">
            <w:pPr>
              <w:pStyle w:val="TAL"/>
              <w:rPr>
                <w:rFonts w:eastAsia="SimSun"/>
              </w:rPr>
            </w:pPr>
            <w:r w:rsidRPr="00115582">
              <w:rPr>
                <w:rFonts w:eastAsia="SimSun"/>
              </w:rPr>
              <w:t>ACLR1, dB</w:t>
            </w:r>
          </w:p>
        </w:tc>
        <w:tc>
          <w:tcPr>
            <w:tcW w:w="0" w:type="auto"/>
            <w:tcBorders>
              <w:top w:val="nil"/>
              <w:left w:val="nil"/>
              <w:bottom w:val="single" w:sz="4" w:space="0" w:color="auto"/>
              <w:right w:val="single" w:sz="4" w:space="0" w:color="auto"/>
            </w:tcBorders>
            <w:shd w:val="clear" w:color="000000" w:fill="92D050"/>
            <w:noWrap/>
            <w:vAlign w:val="center"/>
            <w:hideMark/>
          </w:tcPr>
          <w:p w14:paraId="30AFA0CD" w14:textId="77777777" w:rsidR="009276C5" w:rsidRPr="00115582" w:rsidRDefault="009276C5" w:rsidP="00B26D1F">
            <w:pPr>
              <w:pStyle w:val="TAL"/>
              <w:rPr>
                <w:rFonts w:eastAsia="SimSun"/>
              </w:rPr>
            </w:pPr>
            <w:r w:rsidRPr="00115582">
              <w:rPr>
                <w:rFonts w:eastAsia="SimSun"/>
              </w:rPr>
              <w:t>30</w:t>
            </w:r>
          </w:p>
        </w:tc>
        <w:tc>
          <w:tcPr>
            <w:tcW w:w="0" w:type="auto"/>
            <w:tcBorders>
              <w:top w:val="nil"/>
              <w:left w:val="nil"/>
              <w:bottom w:val="single" w:sz="4" w:space="0" w:color="auto"/>
              <w:right w:val="single" w:sz="4" w:space="0" w:color="auto"/>
            </w:tcBorders>
            <w:shd w:val="clear" w:color="000000" w:fill="92D050"/>
            <w:noWrap/>
            <w:vAlign w:val="center"/>
            <w:hideMark/>
          </w:tcPr>
          <w:p w14:paraId="5CB8944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01CCC98"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51C73BC"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7D95DA" w14:textId="77777777" w:rsidR="009276C5" w:rsidRPr="00115582" w:rsidRDefault="009276C5" w:rsidP="00B26D1F">
            <w:pPr>
              <w:pStyle w:val="TAL"/>
              <w:rPr>
                <w:rFonts w:eastAsia="SimSun"/>
              </w:rPr>
            </w:pPr>
            <w:r w:rsidRPr="00115582">
              <w:rPr>
                <w:rFonts w:eastAsia="SimSun"/>
              </w:rPr>
              <w:t>ACLR2, dB</w:t>
            </w:r>
          </w:p>
        </w:tc>
        <w:tc>
          <w:tcPr>
            <w:tcW w:w="0" w:type="auto"/>
            <w:tcBorders>
              <w:top w:val="nil"/>
              <w:left w:val="nil"/>
              <w:bottom w:val="single" w:sz="4" w:space="0" w:color="auto"/>
              <w:right w:val="single" w:sz="4" w:space="0" w:color="auto"/>
            </w:tcBorders>
            <w:shd w:val="clear" w:color="000000" w:fill="92D050"/>
            <w:noWrap/>
            <w:vAlign w:val="center"/>
            <w:hideMark/>
          </w:tcPr>
          <w:p w14:paraId="32EAB70B" w14:textId="77777777" w:rsidR="009276C5" w:rsidRPr="00115582" w:rsidRDefault="009276C5" w:rsidP="00B26D1F">
            <w:pPr>
              <w:pStyle w:val="TAL"/>
              <w:rPr>
                <w:rFonts w:eastAsia="SimSun"/>
              </w:rPr>
            </w:pPr>
            <w:r w:rsidRPr="00115582">
              <w:rPr>
                <w:rFonts w:eastAsia="SimSun"/>
              </w:rPr>
              <w:t>43</w:t>
            </w:r>
          </w:p>
        </w:tc>
        <w:tc>
          <w:tcPr>
            <w:tcW w:w="0" w:type="auto"/>
            <w:tcBorders>
              <w:top w:val="nil"/>
              <w:left w:val="nil"/>
              <w:bottom w:val="single" w:sz="4" w:space="0" w:color="auto"/>
              <w:right w:val="single" w:sz="4" w:space="0" w:color="auto"/>
            </w:tcBorders>
            <w:shd w:val="clear" w:color="000000" w:fill="92D050"/>
            <w:noWrap/>
            <w:vAlign w:val="center"/>
            <w:hideMark/>
          </w:tcPr>
          <w:p w14:paraId="717CFBB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2D233DC"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1216BE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90D3F5" w14:textId="77777777" w:rsidR="009276C5" w:rsidRPr="00115582" w:rsidRDefault="009276C5" w:rsidP="00B26D1F">
            <w:pPr>
              <w:pStyle w:val="TAL"/>
              <w:rPr>
                <w:rFonts w:eastAsia="SimSun"/>
              </w:rPr>
            </w:pPr>
            <w:r w:rsidRPr="00115582">
              <w:rPr>
                <w:rFonts w:eastAsia="SimSun"/>
              </w:rPr>
              <w:t>n105 PA leakage PSD at PA output port at 1st adjacent channel, dBm/MHz</w:t>
            </w:r>
          </w:p>
        </w:tc>
        <w:tc>
          <w:tcPr>
            <w:tcW w:w="0" w:type="auto"/>
            <w:tcBorders>
              <w:top w:val="nil"/>
              <w:left w:val="nil"/>
              <w:bottom w:val="single" w:sz="4" w:space="0" w:color="auto"/>
              <w:right w:val="single" w:sz="4" w:space="0" w:color="auto"/>
            </w:tcBorders>
            <w:shd w:val="clear" w:color="000000" w:fill="92D050"/>
            <w:noWrap/>
            <w:vAlign w:val="center"/>
            <w:hideMark/>
          </w:tcPr>
          <w:p w14:paraId="12201D9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51D1867" w14:textId="77777777" w:rsidR="009276C5" w:rsidRPr="00115582" w:rsidRDefault="009276C5" w:rsidP="00B26D1F">
            <w:pPr>
              <w:pStyle w:val="TAL"/>
              <w:rPr>
                <w:rFonts w:eastAsia="SimSun"/>
              </w:rPr>
            </w:pPr>
            <w:r w:rsidRPr="00115582">
              <w:rPr>
                <w:rFonts w:eastAsia="SimSun"/>
              </w:rPr>
              <w:t xml:space="preserve">-20.01 </w:t>
            </w:r>
          </w:p>
        </w:tc>
        <w:tc>
          <w:tcPr>
            <w:tcW w:w="0" w:type="auto"/>
            <w:tcBorders>
              <w:top w:val="nil"/>
              <w:left w:val="nil"/>
              <w:bottom w:val="single" w:sz="4" w:space="0" w:color="auto"/>
              <w:right w:val="single" w:sz="4" w:space="0" w:color="auto"/>
            </w:tcBorders>
            <w:shd w:val="clear" w:color="000000" w:fill="92D050"/>
            <w:noWrap/>
            <w:vAlign w:val="center"/>
            <w:hideMark/>
          </w:tcPr>
          <w:p w14:paraId="783E17B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BE4C39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363AD6" w14:textId="77777777" w:rsidR="009276C5" w:rsidRPr="00115582" w:rsidRDefault="009276C5" w:rsidP="00B26D1F">
            <w:pPr>
              <w:pStyle w:val="TAL"/>
              <w:rPr>
                <w:rFonts w:eastAsia="SimSun"/>
              </w:rPr>
            </w:pPr>
            <w:r w:rsidRPr="00115582">
              <w:rPr>
                <w:rFonts w:eastAsia="SimSun"/>
              </w:rPr>
              <w:t>n105 PA leakage PSD at PA output port at 2nd adjacent channel, dBm/MHz</w:t>
            </w:r>
          </w:p>
        </w:tc>
        <w:tc>
          <w:tcPr>
            <w:tcW w:w="0" w:type="auto"/>
            <w:tcBorders>
              <w:top w:val="nil"/>
              <w:left w:val="nil"/>
              <w:bottom w:val="single" w:sz="4" w:space="0" w:color="auto"/>
              <w:right w:val="single" w:sz="4" w:space="0" w:color="auto"/>
            </w:tcBorders>
            <w:shd w:val="clear" w:color="000000" w:fill="92D050"/>
            <w:noWrap/>
            <w:vAlign w:val="center"/>
            <w:hideMark/>
          </w:tcPr>
          <w:p w14:paraId="0D7C187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CC40BE9" w14:textId="77777777" w:rsidR="009276C5" w:rsidRPr="00115582" w:rsidRDefault="009276C5" w:rsidP="00B26D1F">
            <w:pPr>
              <w:pStyle w:val="TAL"/>
              <w:rPr>
                <w:rFonts w:eastAsia="SimSun"/>
              </w:rPr>
            </w:pPr>
            <w:r w:rsidRPr="00115582">
              <w:rPr>
                <w:rFonts w:eastAsia="SimSun"/>
              </w:rPr>
              <w:t xml:space="preserve">-33.01 </w:t>
            </w:r>
          </w:p>
        </w:tc>
        <w:tc>
          <w:tcPr>
            <w:tcW w:w="0" w:type="auto"/>
            <w:tcBorders>
              <w:top w:val="nil"/>
              <w:left w:val="nil"/>
              <w:bottom w:val="single" w:sz="4" w:space="0" w:color="auto"/>
              <w:right w:val="single" w:sz="4" w:space="0" w:color="auto"/>
            </w:tcBorders>
            <w:shd w:val="clear" w:color="000000" w:fill="92D050"/>
            <w:noWrap/>
            <w:vAlign w:val="center"/>
            <w:hideMark/>
          </w:tcPr>
          <w:p w14:paraId="3809D2B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3E724AC"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314CC8" w14:textId="77777777" w:rsidR="009276C5" w:rsidRPr="004F5EBC" w:rsidRDefault="009276C5" w:rsidP="00B26D1F">
            <w:pPr>
              <w:pStyle w:val="TAL"/>
              <w:rPr>
                <w:rFonts w:eastAsia="SimSun"/>
                <w:lang w:val="fr-FR"/>
              </w:rPr>
            </w:pPr>
            <w:r w:rsidRPr="004F5EBC">
              <w:rPr>
                <w:rFonts w:eastAsia="SimSun"/>
                <w:lang w:val="fr-FR"/>
              </w:rPr>
              <w:t>n105 PA noise PSD at PA output port, dBm/Hz</w:t>
            </w:r>
          </w:p>
        </w:tc>
        <w:tc>
          <w:tcPr>
            <w:tcW w:w="0" w:type="auto"/>
            <w:tcBorders>
              <w:top w:val="nil"/>
              <w:left w:val="nil"/>
              <w:bottom w:val="single" w:sz="4" w:space="0" w:color="auto"/>
              <w:right w:val="single" w:sz="4" w:space="0" w:color="auto"/>
            </w:tcBorders>
            <w:shd w:val="clear" w:color="000000" w:fill="92D050"/>
            <w:noWrap/>
            <w:vAlign w:val="center"/>
            <w:hideMark/>
          </w:tcPr>
          <w:p w14:paraId="785B5A1D" w14:textId="77777777" w:rsidR="009276C5" w:rsidRPr="00115582" w:rsidRDefault="009276C5" w:rsidP="00B26D1F">
            <w:pPr>
              <w:pStyle w:val="TAL"/>
              <w:rPr>
                <w:rFonts w:eastAsia="SimSun"/>
                <w:b/>
                <w:bCs/>
                <w:color w:val="FF0000"/>
              </w:rPr>
            </w:pPr>
            <w:r w:rsidRPr="00115582">
              <w:rPr>
                <w:rFonts w:eastAsia="SimSun"/>
                <w:b/>
                <w:bCs/>
                <w:color w:val="FF0000"/>
              </w:rPr>
              <w:t>-130</w:t>
            </w:r>
          </w:p>
        </w:tc>
        <w:tc>
          <w:tcPr>
            <w:tcW w:w="0" w:type="auto"/>
            <w:tcBorders>
              <w:top w:val="nil"/>
              <w:left w:val="nil"/>
              <w:bottom w:val="single" w:sz="4" w:space="0" w:color="auto"/>
              <w:right w:val="single" w:sz="4" w:space="0" w:color="auto"/>
            </w:tcBorders>
            <w:shd w:val="clear" w:color="000000" w:fill="92D050"/>
            <w:noWrap/>
            <w:vAlign w:val="center"/>
            <w:hideMark/>
          </w:tcPr>
          <w:p w14:paraId="639CF2F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7228F7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362C19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69CCB" w14:textId="77777777" w:rsidR="009276C5" w:rsidRPr="004F5EBC" w:rsidRDefault="009276C5" w:rsidP="00B26D1F">
            <w:pPr>
              <w:pStyle w:val="TAL"/>
              <w:rPr>
                <w:rFonts w:eastAsia="SimSun"/>
                <w:lang w:val="fr-FR"/>
              </w:rPr>
            </w:pPr>
            <w:r w:rsidRPr="004F5EBC">
              <w:rPr>
                <w:rFonts w:eastAsia="SimSun"/>
                <w:lang w:val="fr-FR"/>
              </w:rPr>
              <w:t>n105 PA noise PSD at PA output port, dBm/RxBW</w:t>
            </w:r>
          </w:p>
        </w:tc>
        <w:tc>
          <w:tcPr>
            <w:tcW w:w="0" w:type="auto"/>
            <w:tcBorders>
              <w:top w:val="nil"/>
              <w:left w:val="nil"/>
              <w:bottom w:val="single" w:sz="4" w:space="0" w:color="auto"/>
              <w:right w:val="single" w:sz="4" w:space="0" w:color="auto"/>
            </w:tcBorders>
            <w:shd w:val="clear" w:color="000000" w:fill="92D050"/>
            <w:noWrap/>
            <w:vAlign w:val="center"/>
            <w:hideMark/>
          </w:tcPr>
          <w:p w14:paraId="626A0E6E" w14:textId="77777777" w:rsidR="009276C5" w:rsidRPr="004F5EBC" w:rsidRDefault="009276C5" w:rsidP="00B26D1F">
            <w:pPr>
              <w:pStyle w:val="TAL"/>
              <w:rPr>
                <w:rFonts w:eastAsia="SimSun"/>
                <w:lang w:val="fr-FR"/>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9B88760" w14:textId="77777777" w:rsidR="009276C5" w:rsidRPr="00115582" w:rsidRDefault="009276C5" w:rsidP="00B26D1F">
            <w:pPr>
              <w:pStyle w:val="TAL"/>
              <w:rPr>
                <w:rFonts w:eastAsia="SimSun"/>
              </w:rPr>
            </w:pPr>
            <w:r w:rsidRPr="00115582">
              <w:rPr>
                <w:rFonts w:eastAsia="SimSun"/>
              </w:rPr>
              <w:t xml:space="preserve">-63.47 </w:t>
            </w:r>
          </w:p>
        </w:tc>
        <w:tc>
          <w:tcPr>
            <w:tcW w:w="0" w:type="auto"/>
            <w:tcBorders>
              <w:top w:val="nil"/>
              <w:left w:val="nil"/>
              <w:bottom w:val="single" w:sz="4" w:space="0" w:color="auto"/>
              <w:right w:val="single" w:sz="4" w:space="0" w:color="auto"/>
            </w:tcBorders>
            <w:shd w:val="clear" w:color="000000" w:fill="92D050"/>
            <w:noWrap/>
            <w:vAlign w:val="center"/>
            <w:hideMark/>
          </w:tcPr>
          <w:p w14:paraId="572E398D"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1639BAC"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A9C939" w14:textId="77777777" w:rsidR="009276C5" w:rsidRPr="00115582" w:rsidRDefault="009276C5" w:rsidP="00B26D1F">
            <w:pPr>
              <w:pStyle w:val="TAL"/>
              <w:rPr>
                <w:rFonts w:eastAsia="SimSun"/>
              </w:rPr>
            </w:pPr>
            <w:r w:rsidRPr="00115582">
              <w:rPr>
                <w:rFonts w:eastAsia="SimSun"/>
              </w:rPr>
              <w:t>n105 Tx filter rejection at 869~894MHz, dB</w:t>
            </w:r>
          </w:p>
        </w:tc>
        <w:tc>
          <w:tcPr>
            <w:tcW w:w="0" w:type="auto"/>
            <w:tcBorders>
              <w:top w:val="nil"/>
              <w:left w:val="nil"/>
              <w:bottom w:val="single" w:sz="4" w:space="0" w:color="auto"/>
              <w:right w:val="single" w:sz="4" w:space="0" w:color="auto"/>
            </w:tcBorders>
            <w:shd w:val="clear" w:color="000000" w:fill="92D050"/>
            <w:noWrap/>
            <w:vAlign w:val="center"/>
            <w:hideMark/>
          </w:tcPr>
          <w:p w14:paraId="729963D9" w14:textId="77777777" w:rsidR="009276C5" w:rsidRPr="00115582" w:rsidRDefault="009276C5" w:rsidP="00B26D1F">
            <w:pPr>
              <w:pStyle w:val="TAL"/>
              <w:rPr>
                <w:rFonts w:eastAsia="SimSun"/>
                <w:b/>
                <w:bCs/>
                <w:color w:val="FF0000"/>
              </w:rPr>
            </w:pPr>
            <w:r w:rsidRPr="00115582">
              <w:rPr>
                <w:rFonts w:eastAsia="SimSun"/>
                <w:b/>
                <w:bCs/>
                <w:color w:val="FF0000"/>
              </w:rPr>
              <w:t>30</w:t>
            </w:r>
          </w:p>
        </w:tc>
        <w:tc>
          <w:tcPr>
            <w:tcW w:w="0" w:type="auto"/>
            <w:tcBorders>
              <w:top w:val="nil"/>
              <w:left w:val="nil"/>
              <w:bottom w:val="single" w:sz="4" w:space="0" w:color="auto"/>
              <w:right w:val="single" w:sz="4" w:space="0" w:color="auto"/>
            </w:tcBorders>
            <w:shd w:val="clear" w:color="000000" w:fill="92D050"/>
            <w:noWrap/>
            <w:vAlign w:val="center"/>
            <w:hideMark/>
          </w:tcPr>
          <w:p w14:paraId="01987B5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1C1584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00E6DB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7BD32" w14:textId="77777777" w:rsidR="009276C5" w:rsidRPr="00115582" w:rsidRDefault="009276C5" w:rsidP="00B26D1F">
            <w:pPr>
              <w:pStyle w:val="TAL"/>
              <w:rPr>
                <w:rFonts w:eastAsia="SimSun"/>
              </w:rPr>
            </w:pPr>
            <w:r w:rsidRPr="00115582">
              <w:rPr>
                <w:rFonts w:eastAsia="SimSun"/>
              </w:rPr>
              <w:t>n105 PA noise power at Rx n105 ant port at 869~894MHz, dBm</w:t>
            </w:r>
          </w:p>
        </w:tc>
        <w:tc>
          <w:tcPr>
            <w:tcW w:w="0" w:type="auto"/>
            <w:tcBorders>
              <w:top w:val="nil"/>
              <w:left w:val="nil"/>
              <w:bottom w:val="single" w:sz="4" w:space="0" w:color="auto"/>
              <w:right w:val="single" w:sz="4" w:space="0" w:color="auto"/>
            </w:tcBorders>
            <w:shd w:val="clear" w:color="000000" w:fill="92D050"/>
            <w:noWrap/>
            <w:vAlign w:val="center"/>
            <w:hideMark/>
          </w:tcPr>
          <w:p w14:paraId="72020B5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37A0EA7" w14:textId="77777777" w:rsidR="009276C5" w:rsidRPr="00115582" w:rsidRDefault="009276C5" w:rsidP="00B26D1F">
            <w:pPr>
              <w:pStyle w:val="TAL"/>
              <w:rPr>
                <w:rFonts w:eastAsia="SimSun"/>
              </w:rPr>
            </w:pPr>
            <w:r w:rsidRPr="00115582">
              <w:rPr>
                <w:rFonts w:eastAsia="SimSun"/>
              </w:rPr>
              <w:t xml:space="preserve">-103.47 </w:t>
            </w:r>
          </w:p>
        </w:tc>
        <w:tc>
          <w:tcPr>
            <w:tcW w:w="0" w:type="auto"/>
            <w:tcBorders>
              <w:top w:val="nil"/>
              <w:left w:val="nil"/>
              <w:bottom w:val="single" w:sz="4" w:space="0" w:color="auto"/>
              <w:right w:val="single" w:sz="4" w:space="0" w:color="auto"/>
            </w:tcBorders>
            <w:shd w:val="clear" w:color="000000" w:fill="92D050"/>
            <w:noWrap/>
            <w:vAlign w:val="center"/>
            <w:hideMark/>
          </w:tcPr>
          <w:p w14:paraId="0C90F4DD" w14:textId="77777777" w:rsidR="009276C5" w:rsidRPr="00115582" w:rsidRDefault="009276C5" w:rsidP="00B26D1F">
            <w:pPr>
              <w:pStyle w:val="TAL"/>
              <w:rPr>
                <w:rFonts w:eastAsia="SimSun"/>
              </w:rPr>
            </w:pPr>
            <w:r w:rsidRPr="00115582">
              <w:rPr>
                <w:rFonts w:eastAsia="SimSun"/>
              </w:rPr>
              <w:t xml:space="preserve">-103.47 </w:t>
            </w:r>
          </w:p>
        </w:tc>
      </w:tr>
      <w:tr w:rsidR="009276C5" w:rsidRPr="00115582" w14:paraId="4406378B"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94F95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22EB7A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5495AB6"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A29E36A"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AAB7D2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DA7C3"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E69BCA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9764FB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ADC2606"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4FF4DA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D6496"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138AE6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6876C13"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449F9C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D49C6B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54140E" w14:textId="77777777" w:rsidR="009276C5" w:rsidRPr="00115582" w:rsidRDefault="009276C5" w:rsidP="00B26D1F">
            <w:pPr>
              <w:pStyle w:val="TAL"/>
              <w:rPr>
                <w:rFonts w:eastAsia="SimSun"/>
              </w:rPr>
            </w:pPr>
            <w:r w:rsidRPr="00115582">
              <w:rPr>
                <w:rFonts w:eastAsia="SimSun"/>
              </w:rPr>
              <w:t>Total noise level at ANT port</w:t>
            </w:r>
          </w:p>
        </w:tc>
        <w:tc>
          <w:tcPr>
            <w:tcW w:w="0" w:type="auto"/>
            <w:tcBorders>
              <w:top w:val="nil"/>
              <w:left w:val="nil"/>
              <w:bottom w:val="single" w:sz="4" w:space="0" w:color="auto"/>
              <w:right w:val="single" w:sz="4" w:space="0" w:color="auto"/>
            </w:tcBorders>
            <w:shd w:val="clear" w:color="000000" w:fill="92D050"/>
            <w:noWrap/>
            <w:vAlign w:val="center"/>
            <w:hideMark/>
          </w:tcPr>
          <w:p w14:paraId="719242F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320BEF3" w14:textId="77777777" w:rsidR="009276C5" w:rsidRPr="00115582" w:rsidRDefault="009276C5" w:rsidP="00B26D1F">
            <w:pPr>
              <w:pStyle w:val="TAL"/>
              <w:rPr>
                <w:rFonts w:eastAsia="SimSun"/>
              </w:rPr>
            </w:pPr>
            <w:r w:rsidRPr="00115582">
              <w:rPr>
                <w:rFonts w:eastAsia="SimSun"/>
              </w:rPr>
              <w:t xml:space="preserve">-95.43 </w:t>
            </w:r>
          </w:p>
        </w:tc>
        <w:tc>
          <w:tcPr>
            <w:tcW w:w="0" w:type="auto"/>
            <w:tcBorders>
              <w:top w:val="nil"/>
              <w:left w:val="nil"/>
              <w:bottom w:val="single" w:sz="4" w:space="0" w:color="auto"/>
              <w:right w:val="single" w:sz="4" w:space="0" w:color="auto"/>
            </w:tcBorders>
            <w:shd w:val="clear" w:color="000000" w:fill="92D050"/>
            <w:noWrap/>
            <w:vAlign w:val="center"/>
            <w:hideMark/>
          </w:tcPr>
          <w:p w14:paraId="6A4A3E6D" w14:textId="77777777" w:rsidR="009276C5" w:rsidRPr="00115582" w:rsidRDefault="009276C5" w:rsidP="00B26D1F">
            <w:pPr>
              <w:pStyle w:val="TAL"/>
              <w:rPr>
                <w:rFonts w:eastAsia="SimSun"/>
              </w:rPr>
            </w:pPr>
            <w:r w:rsidRPr="00115582">
              <w:rPr>
                <w:rFonts w:eastAsia="SimSun"/>
              </w:rPr>
              <w:t xml:space="preserve">-95.43 </w:t>
            </w:r>
          </w:p>
        </w:tc>
      </w:tr>
      <w:tr w:rsidR="009276C5" w:rsidRPr="00115582" w14:paraId="52406CF3"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25A5D7C" w14:textId="77777777" w:rsidR="009276C5" w:rsidRPr="00115582" w:rsidRDefault="009276C5" w:rsidP="00B26D1F">
            <w:pPr>
              <w:pStyle w:val="TAL"/>
              <w:rPr>
                <w:rFonts w:eastAsia="SimSun"/>
              </w:rPr>
            </w:pPr>
            <w:r w:rsidRPr="00115582">
              <w:rPr>
                <w:rFonts w:eastAsia="SimSun"/>
              </w:rPr>
              <w:t>SNR requirement for QPSK</w:t>
            </w:r>
          </w:p>
        </w:tc>
        <w:tc>
          <w:tcPr>
            <w:tcW w:w="0" w:type="auto"/>
            <w:tcBorders>
              <w:top w:val="nil"/>
              <w:left w:val="nil"/>
              <w:bottom w:val="single" w:sz="4" w:space="0" w:color="auto"/>
              <w:right w:val="single" w:sz="4" w:space="0" w:color="auto"/>
            </w:tcBorders>
            <w:shd w:val="clear" w:color="000000" w:fill="92D050"/>
            <w:noWrap/>
            <w:vAlign w:val="center"/>
            <w:hideMark/>
          </w:tcPr>
          <w:p w14:paraId="6FC13E8D" w14:textId="77777777" w:rsidR="009276C5" w:rsidRPr="00115582" w:rsidRDefault="009276C5" w:rsidP="00B26D1F">
            <w:pPr>
              <w:pStyle w:val="TAL"/>
              <w:rPr>
                <w:rFonts w:eastAsia="SimSun"/>
              </w:rPr>
            </w:pPr>
            <w:r w:rsidRPr="00115582">
              <w:rPr>
                <w:rFonts w:eastAsia="SimSun"/>
              </w:rPr>
              <w:t>-1</w:t>
            </w:r>
          </w:p>
        </w:tc>
        <w:tc>
          <w:tcPr>
            <w:tcW w:w="0" w:type="auto"/>
            <w:tcBorders>
              <w:top w:val="nil"/>
              <w:left w:val="nil"/>
              <w:bottom w:val="single" w:sz="4" w:space="0" w:color="auto"/>
              <w:right w:val="single" w:sz="4" w:space="0" w:color="auto"/>
            </w:tcBorders>
            <w:shd w:val="clear" w:color="000000" w:fill="92D050"/>
            <w:noWrap/>
            <w:vAlign w:val="center"/>
            <w:hideMark/>
          </w:tcPr>
          <w:p w14:paraId="6389A5A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2A3D573"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C02165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A08DC2" w14:textId="77777777" w:rsidR="009276C5" w:rsidRPr="00115582" w:rsidRDefault="009276C5" w:rsidP="00B26D1F">
            <w:pPr>
              <w:pStyle w:val="TAL"/>
              <w:rPr>
                <w:rFonts w:eastAsia="SimSun"/>
              </w:rPr>
            </w:pPr>
            <w:r w:rsidRPr="00115582">
              <w:rPr>
                <w:rFonts w:eastAsia="SimSun"/>
              </w:rPr>
              <w:t>REFSENSE (referred to antenna)(5MHz BW)</w:t>
            </w:r>
          </w:p>
        </w:tc>
        <w:tc>
          <w:tcPr>
            <w:tcW w:w="0" w:type="auto"/>
            <w:tcBorders>
              <w:top w:val="nil"/>
              <w:left w:val="nil"/>
              <w:bottom w:val="single" w:sz="4" w:space="0" w:color="auto"/>
              <w:right w:val="single" w:sz="4" w:space="0" w:color="auto"/>
            </w:tcBorders>
            <w:shd w:val="clear" w:color="000000" w:fill="92D050"/>
            <w:noWrap/>
            <w:vAlign w:val="center"/>
            <w:hideMark/>
          </w:tcPr>
          <w:p w14:paraId="066AF909"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0E09287" w14:textId="77777777" w:rsidR="009276C5" w:rsidRPr="00115582" w:rsidRDefault="009276C5" w:rsidP="00B26D1F">
            <w:pPr>
              <w:pStyle w:val="TAL"/>
              <w:rPr>
                <w:rFonts w:eastAsia="SimSun"/>
              </w:rPr>
            </w:pPr>
            <w:r w:rsidRPr="00115582">
              <w:rPr>
                <w:rFonts w:eastAsia="SimSun"/>
              </w:rPr>
              <w:t xml:space="preserve">-96.43 </w:t>
            </w:r>
          </w:p>
        </w:tc>
        <w:tc>
          <w:tcPr>
            <w:tcW w:w="0" w:type="auto"/>
            <w:tcBorders>
              <w:top w:val="nil"/>
              <w:left w:val="nil"/>
              <w:bottom w:val="single" w:sz="4" w:space="0" w:color="auto"/>
              <w:right w:val="single" w:sz="4" w:space="0" w:color="auto"/>
            </w:tcBorders>
            <w:shd w:val="clear" w:color="000000" w:fill="92D050"/>
            <w:noWrap/>
            <w:vAlign w:val="center"/>
            <w:hideMark/>
          </w:tcPr>
          <w:p w14:paraId="52623117" w14:textId="77777777" w:rsidR="009276C5" w:rsidRPr="00115582" w:rsidRDefault="009276C5" w:rsidP="00B26D1F">
            <w:pPr>
              <w:pStyle w:val="TAL"/>
              <w:rPr>
                <w:rFonts w:eastAsia="SimSun"/>
              </w:rPr>
            </w:pPr>
            <w:r w:rsidRPr="00115582">
              <w:rPr>
                <w:rFonts w:eastAsia="SimSun"/>
              </w:rPr>
              <w:t xml:space="preserve">-96.43 </w:t>
            </w:r>
          </w:p>
        </w:tc>
      </w:tr>
      <w:tr w:rsidR="009276C5" w:rsidRPr="00115582" w14:paraId="689C11D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2029C1" w14:textId="77777777" w:rsidR="009276C5" w:rsidRPr="00115582" w:rsidRDefault="009276C5" w:rsidP="00B26D1F">
            <w:pPr>
              <w:pStyle w:val="TAL"/>
              <w:rPr>
                <w:rFonts w:eastAsia="SimSun"/>
              </w:rPr>
            </w:pPr>
            <w:r w:rsidRPr="00115582">
              <w:rPr>
                <w:rFonts w:eastAsia="SimSun"/>
              </w:rPr>
              <w:t>Implementation Margin, dB</w:t>
            </w:r>
          </w:p>
        </w:tc>
        <w:tc>
          <w:tcPr>
            <w:tcW w:w="0" w:type="auto"/>
            <w:tcBorders>
              <w:top w:val="nil"/>
              <w:left w:val="nil"/>
              <w:bottom w:val="single" w:sz="4" w:space="0" w:color="auto"/>
              <w:right w:val="single" w:sz="4" w:space="0" w:color="auto"/>
            </w:tcBorders>
            <w:shd w:val="clear" w:color="000000" w:fill="92D050"/>
            <w:noWrap/>
            <w:vAlign w:val="center"/>
            <w:hideMark/>
          </w:tcPr>
          <w:p w14:paraId="47EE8749" w14:textId="77777777" w:rsidR="009276C5" w:rsidRPr="00115582" w:rsidRDefault="009276C5" w:rsidP="00B26D1F">
            <w:pPr>
              <w:pStyle w:val="TAL"/>
              <w:rPr>
                <w:rFonts w:eastAsia="SimSun"/>
              </w:rPr>
            </w:pPr>
            <w:r w:rsidRPr="00115582">
              <w:rPr>
                <w:rFonts w:eastAsia="SimSun"/>
              </w:rPr>
              <w:t>2</w:t>
            </w:r>
          </w:p>
        </w:tc>
        <w:tc>
          <w:tcPr>
            <w:tcW w:w="0" w:type="auto"/>
            <w:tcBorders>
              <w:top w:val="nil"/>
              <w:left w:val="nil"/>
              <w:bottom w:val="single" w:sz="4" w:space="0" w:color="auto"/>
              <w:right w:val="single" w:sz="4" w:space="0" w:color="auto"/>
            </w:tcBorders>
            <w:shd w:val="clear" w:color="000000" w:fill="92D050"/>
            <w:noWrap/>
            <w:vAlign w:val="center"/>
            <w:hideMark/>
          </w:tcPr>
          <w:p w14:paraId="24C8E1E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98E067F"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97AE01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659842" w14:textId="77777777" w:rsidR="009276C5" w:rsidRPr="00115582" w:rsidRDefault="009276C5" w:rsidP="00B26D1F">
            <w:pPr>
              <w:pStyle w:val="TAL"/>
              <w:rPr>
                <w:rFonts w:eastAsia="SimSun"/>
              </w:rPr>
            </w:pPr>
            <w:r w:rsidRPr="00115582">
              <w:rPr>
                <w:rFonts w:eastAsia="SimSun"/>
              </w:rPr>
              <w:t>combined REFSENS(5MHz BW), dBm</w:t>
            </w:r>
          </w:p>
        </w:tc>
        <w:tc>
          <w:tcPr>
            <w:tcW w:w="0" w:type="auto"/>
            <w:tcBorders>
              <w:top w:val="nil"/>
              <w:left w:val="nil"/>
              <w:bottom w:val="single" w:sz="4" w:space="0" w:color="auto"/>
              <w:right w:val="single" w:sz="4" w:space="0" w:color="auto"/>
            </w:tcBorders>
            <w:shd w:val="clear" w:color="000000" w:fill="92D050"/>
            <w:noWrap/>
            <w:vAlign w:val="center"/>
            <w:hideMark/>
          </w:tcPr>
          <w:p w14:paraId="428F016E" w14:textId="77777777" w:rsidR="009276C5" w:rsidRPr="00115582" w:rsidRDefault="009276C5" w:rsidP="00B26D1F">
            <w:pPr>
              <w:pStyle w:val="TAL"/>
              <w:rPr>
                <w:rFonts w:eastAsia="SimSun"/>
              </w:rPr>
            </w:pPr>
            <w:r w:rsidRPr="00115582">
              <w:rPr>
                <w:rFonts w:eastAsia="SimSun"/>
              </w:rPr>
              <w:t xml:space="preserve">-97.44 </w:t>
            </w:r>
          </w:p>
        </w:tc>
        <w:tc>
          <w:tcPr>
            <w:tcW w:w="0" w:type="auto"/>
            <w:tcBorders>
              <w:top w:val="nil"/>
              <w:left w:val="nil"/>
              <w:bottom w:val="single" w:sz="4" w:space="0" w:color="auto"/>
              <w:right w:val="single" w:sz="4" w:space="0" w:color="auto"/>
            </w:tcBorders>
            <w:shd w:val="clear" w:color="000000" w:fill="92D050"/>
            <w:noWrap/>
            <w:vAlign w:val="center"/>
            <w:hideMark/>
          </w:tcPr>
          <w:p w14:paraId="0336B08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41FF806"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128FDA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F49286" w14:textId="77777777" w:rsidR="009276C5" w:rsidRPr="00115582" w:rsidRDefault="009276C5" w:rsidP="00B26D1F">
            <w:pPr>
              <w:pStyle w:val="TAL"/>
              <w:rPr>
                <w:rFonts w:eastAsia="SimSun"/>
              </w:rPr>
            </w:pPr>
            <w:r w:rsidRPr="00115582">
              <w:rPr>
                <w:rFonts w:eastAsia="SimSun"/>
              </w:rPr>
              <w:t>MSD</w:t>
            </w:r>
          </w:p>
        </w:tc>
        <w:tc>
          <w:tcPr>
            <w:tcW w:w="0" w:type="auto"/>
            <w:tcBorders>
              <w:top w:val="nil"/>
              <w:left w:val="nil"/>
              <w:bottom w:val="single" w:sz="4" w:space="0" w:color="auto"/>
              <w:right w:val="single" w:sz="4" w:space="0" w:color="auto"/>
            </w:tcBorders>
            <w:shd w:val="clear" w:color="000000" w:fill="92D050"/>
            <w:noWrap/>
            <w:vAlign w:val="center"/>
            <w:hideMark/>
          </w:tcPr>
          <w:p w14:paraId="76A5FE49" w14:textId="77777777" w:rsidR="009276C5" w:rsidRPr="00115582" w:rsidRDefault="009276C5" w:rsidP="00B26D1F">
            <w:pPr>
              <w:pStyle w:val="TAL"/>
              <w:rPr>
                <w:rFonts w:eastAsia="SimSun"/>
              </w:rPr>
            </w:pPr>
            <w:r w:rsidRPr="00115582">
              <w:rPr>
                <w:rFonts w:eastAsia="SimSun"/>
              </w:rPr>
              <w:t xml:space="preserve">0.56 </w:t>
            </w:r>
          </w:p>
        </w:tc>
        <w:tc>
          <w:tcPr>
            <w:tcW w:w="0" w:type="auto"/>
            <w:tcBorders>
              <w:top w:val="nil"/>
              <w:left w:val="nil"/>
              <w:bottom w:val="single" w:sz="4" w:space="0" w:color="auto"/>
              <w:right w:val="single" w:sz="4" w:space="0" w:color="auto"/>
            </w:tcBorders>
            <w:shd w:val="clear" w:color="000000" w:fill="92D050"/>
            <w:noWrap/>
            <w:vAlign w:val="center"/>
            <w:hideMark/>
          </w:tcPr>
          <w:p w14:paraId="59192E0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607B7F5" w14:textId="77777777" w:rsidR="009276C5" w:rsidRPr="00115582" w:rsidRDefault="009276C5" w:rsidP="00B26D1F">
            <w:pPr>
              <w:pStyle w:val="TAL"/>
              <w:rPr>
                <w:rFonts w:eastAsia="SimSun"/>
              </w:rPr>
            </w:pPr>
            <w:r w:rsidRPr="00115582">
              <w:rPr>
                <w:rFonts w:eastAsia="SimSun"/>
              </w:rPr>
              <w:t xml:space="preserve">　</w:t>
            </w:r>
          </w:p>
        </w:tc>
      </w:tr>
    </w:tbl>
    <w:p w14:paraId="7C98E794" w14:textId="77777777" w:rsidR="009276C5" w:rsidRDefault="009276C5" w:rsidP="009276C5">
      <w:pPr>
        <w:rPr>
          <w:rFonts w:eastAsia="SimSun"/>
        </w:rPr>
      </w:pPr>
    </w:p>
    <w:p w14:paraId="10F92423" w14:textId="77777777" w:rsidR="009276C5" w:rsidRPr="00115582" w:rsidRDefault="009276C5" w:rsidP="009276C5">
      <w:pPr>
        <w:rPr>
          <w:rFonts w:eastAsia="SimSun"/>
        </w:rPr>
      </w:pPr>
      <w:r w:rsidRPr="00115582">
        <w:rPr>
          <w:rFonts w:eastAsia="SimSun" w:hint="eastAsia"/>
        </w:rPr>
        <w:t>B</w:t>
      </w:r>
      <w:r w:rsidRPr="00115582">
        <w:rPr>
          <w:rFonts w:eastAsia="SimSun"/>
        </w:rPr>
        <w:t>ased on the above</w:t>
      </w:r>
      <w:r>
        <w:rPr>
          <w:rFonts w:eastAsia="SimSun"/>
        </w:rPr>
        <w:t xml:space="preserve"> evaluation</w:t>
      </w:r>
      <w:r w:rsidRPr="00115582">
        <w:rPr>
          <w:rFonts w:eastAsia="SimSun"/>
        </w:rPr>
        <w:t xml:space="preserve">, the REFSENS degradation </w:t>
      </w:r>
      <w:r>
        <w:rPr>
          <w:rFonts w:eastAsia="SimSun"/>
        </w:rPr>
        <w:t>can be</w:t>
      </w:r>
      <w:r w:rsidRPr="00115582">
        <w:rPr>
          <w:rFonts w:eastAsia="SimSun"/>
        </w:rPr>
        <w:t xml:space="preserve"> neglect</w:t>
      </w:r>
      <w:r>
        <w:rPr>
          <w:rFonts w:eastAsia="SimSun"/>
        </w:rPr>
        <w:t>ed</w:t>
      </w:r>
      <w:r w:rsidRPr="00115582">
        <w:rPr>
          <w:rFonts w:eastAsia="SimSun"/>
        </w:rPr>
        <w:t>. Thus, there is no need to specify MSD due to cross band isolation for CA_n5-n105.</w:t>
      </w:r>
    </w:p>
    <w:p w14:paraId="40EC007F" w14:textId="77777777" w:rsidR="009276C5" w:rsidRPr="00090A1E" w:rsidRDefault="009276C5" w:rsidP="009276C5">
      <w:pPr>
        <w:rPr>
          <w:bCs/>
        </w:rPr>
      </w:pPr>
      <w:r>
        <w:rPr>
          <w:rFonts w:eastAsia="DengXian"/>
        </w:rPr>
        <w:t xml:space="preserve">By referring to contribution [8], </w:t>
      </w:r>
      <w:r w:rsidRPr="00090A1E">
        <w:rPr>
          <w:bCs/>
        </w:rPr>
        <w:t xml:space="preserve">the 1UL cross band interference is as follows for the IMD orders of the allocated UL </w:t>
      </w:r>
      <w:r>
        <w:rPr>
          <w:bCs/>
        </w:rPr>
        <w:t>Resource blocks (</w:t>
      </w:r>
      <w:r w:rsidRPr="00090A1E">
        <w:rPr>
          <w:bCs/>
        </w:rPr>
        <w:t>RBs</w:t>
      </w:r>
      <w:r>
        <w:rPr>
          <w:bCs/>
        </w:rPr>
        <w:t>)</w:t>
      </w:r>
      <w:r w:rsidRPr="00090A1E">
        <w:rPr>
          <w:bCs/>
        </w:rPr>
        <w:t xml:space="preserve"> and its image:</w:t>
      </w:r>
    </w:p>
    <w:p w14:paraId="38DBE14D" w14:textId="77777777" w:rsidR="009276C5" w:rsidRPr="00090A1E" w:rsidRDefault="009276C5" w:rsidP="009276C5">
      <w:pPr>
        <w:pStyle w:val="B10"/>
        <w:rPr>
          <w:rFonts w:eastAsia="SimSun"/>
        </w:rPr>
      </w:pPr>
      <w:r w:rsidRPr="00090A1E">
        <w:rPr>
          <w:rFonts w:eastAsia="SimSun"/>
        </w:rPr>
        <w:t>For the n105 20MHz maximum UL CBW, the IMD interference order to n5 is &gt;9</w:t>
      </w:r>
      <w:r>
        <w:rPr>
          <w:rFonts w:eastAsia="SimSun"/>
        </w:rPr>
        <w:t xml:space="preserve"> RBs</w:t>
      </w:r>
    </w:p>
    <w:p w14:paraId="665F26A7" w14:textId="77777777" w:rsidR="009276C5" w:rsidRPr="00090A1E" w:rsidRDefault="009276C5" w:rsidP="009276C5">
      <w:pPr>
        <w:pStyle w:val="B10"/>
        <w:rPr>
          <w:rFonts w:eastAsia="SimSun"/>
        </w:rPr>
      </w:pPr>
      <w:r w:rsidRPr="00090A1E">
        <w:rPr>
          <w:rFonts w:eastAsia="SimSun"/>
        </w:rPr>
        <w:lastRenderedPageBreak/>
        <w:t>For the n5 20MHz maximum UL CBW, the IMD interference order to n105 is &gt;9</w:t>
      </w:r>
      <w:r>
        <w:rPr>
          <w:rFonts w:eastAsia="SimSun"/>
        </w:rPr>
        <w:t xml:space="preserve"> RBs</w:t>
      </w:r>
    </w:p>
    <w:p w14:paraId="6B5AD325" w14:textId="77777777" w:rsidR="009276C5" w:rsidRPr="00090A1E" w:rsidRDefault="009276C5" w:rsidP="009276C5">
      <w:r w:rsidRPr="00090A1E">
        <w:t>Given this, there is no MSD due to IMDs. Nonetheless, the transmitter noise floor must be considered.</w:t>
      </w:r>
    </w:p>
    <w:p w14:paraId="166323A9" w14:textId="77777777" w:rsidR="009276C5" w:rsidRPr="00090A1E" w:rsidRDefault="009276C5" w:rsidP="009276C5">
      <w:r w:rsidRPr="00090A1E">
        <w:t>With the architecture aspects discussed above and the need to support multiple LBLB cases, conservative values should be considered:</w:t>
      </w:r>
    </w:p>
    <w:p w14:paraId="745BCF8D" w14:textId="77777777" w:rsidR="009276C5" w:rsidRPr="00090A1E" w:rsidRDefault="009276C5" w:rsidP="009276C5">
      <w:pPr>
        <w:pStyle w:val="B10"/>
        <w:rPr>
          <w:rFonts w:eastAsia="SimSun"/>
        </w:rPr>
      </w:pPr>
      <w:r w:rsidRPr="00090A1E">
        <w:rPr>
          <w:rFonts w:eastAsia="SimSun"/>
        </w:rPr>
        <w:t>45dB cross band Tx-Rx isolation for the triplexers</w:t>
      </w:r>
    </w:p>
    <w:p w14:paraId="0136472B" w14:textId="77777777" w:rsidR="009276C5" w:rsidRPr="00090A1E" w:rsidRDefault="009276C5" w:rsidP="009276C5">
      <w:pPr>
        <w:pStyle w:val="B10"/>
        <w:rPr>
          <w:rFonts w:eastAsia="SimSun"/>
        </w:rPr>
      </w:pPr>
      <w:r w:rsidRPr="00090A1E">
        <w:rPr>
          <w:rFonts w:eastAsia="SimSun"/>
        </w:rPr>
        <w:t>40dB Tx rejection in the other DL band</w:t>
      </w:r>
    </w:p>
    <w:p w14:paraId="1A54E250" w14:textId="77777777" w:rsidR="009276C5" w:rsidRPr="00090A1E" w:rsidRDefault="009276C5" w:rsidP="009276C5">
      <w:pPr>
        <w:pStyle w:val="B10"/>
        <w:rPr>
          <w:rFonts w:eastAsia="SimSun"/>
        </w:rPr>
      </w:pPr>
      <w:r w:rsidRPr="00090A1E">
        <w:rPr>
          <w:rFonts w:eastAsia="SimSun"/>
        </w:rPr>
        <w:t>10dB antenna coupling</w:t>
      </w:r>
      <w:r>
        <w:rPr>
          <w:rFonts w:eastAsia="SimSun"/>
        </w:rPr>
        <w:t>f</w:t>
      </w:r>
    </w:p>
    <w:p w14:paraId="457AD88D" w14:textId="77777777" w:rsidR="009276C5" w:rsidRPr="00090A1E" w:rsidRDefault="009276C5" w:rsidP="009276C5">
      <w:pPr>
        <w:pStyle w:val="B10"/>
        <w:rPr>
          <w:rFonts w:eastAsia="SimSun"/>
        </w:rPr>
      </w:pPr>
      <w:r w:rsidRPr="00090A1E">
        <w:rPr>
          <w:rFonts w:eastAsia="SimSun"/>
        </w:rPr>
        <w:t>4dB post PA losses</w:t>
      </w:r>
    </w:p>
    <w:p w14:paraId="14D27520" w14:textId="77777777" w:rsidR="009276C5" w:rsidRPr="00090A1E" w:rsidRDefault="009276C5" w:rsidP="009276C5">
      <w:pPr>
        <w:pStyle w:val="B10"/>
        <w:rPr>
          <w:rFonts w:eastAsia="SimSun"/>
        </w:rPr>
      </w:pPr>
      <w:r w:rsidRPr="00090A1E">
        <w:rPr>
          <w:rFonts w:eastAsia="SimSun"/>
        </w:rPr>
        <w:t>Transmitter noise floor of -125dBm/Hz.</w:t>
      </w:r>
    </w:p>
    <w:p w14:paraId="68E40AF7" w14:textId="77777777" w:rsidR="009276C5" w:rsidRDefault="009276C5" w:rsidP="009276C5">
      <w:r w:rsidRPr="00090A1E">
        <w:t xml:space="preserve">Based on these assumptions, the MSD with MRC combining is calculated in </w:t>
      </w:r>
      <w:r>
        <w:t>Table 5.4.3.5-3</w:t>
      </w:r>
      <w:r w:rsidRPr="00090A1E">
        <w:t>.</w:t>
      </w:r>
    </w:p>
    <w:p w14:paraId="0F85845E" w14:textId="77777777" w:rsidR="009276C5" w:rsidRPr="00090A1E" w:rsidRDefault="009276C5" w:rsidP="009276C5">
      <w:pPr>
        <w:pStyle w:val="TH"/>
      </w:pPr>
      <w:r w:rsidRPr="00115582">
        <w:t xml:space="preserve">Table </w:t>
      </w:r>
      <w:r>
        <w:t>5.4.3.5-3</w:t>
      </w:r>
      <w:r w:rsidRPr="00090A1E">
        <w:t xml:space="preserve">: MRC calculations for band n5 and n105 </w:t>
      </w:r>
      <w:r>
        <w:t>C</w:t>
      </w:r>
      <w:r w:rsidRPr="00090A1E">
        <w:t>ross-band MSD.</w:t>
      </w:r>
    </w:p>
    <w:tbl>
      <w:tblPr>
        <w:tblW w:w="8250" w:type="dxa"/>
        <w:jc w:val="center"/>
        <w:tblLook w:val="04A0" w:firstRow="1" w:lastRow="0" w:firstColumn="1" w:lastColumn="0" w:noHBand="0" w:noVBand="1"/>
      </w:tblPr>
      <w:tblGrid>
        <w:gridCol w:w="3931"/>
        <w:gridCol w:w="1183"/>
        <w:gridCol w:w="735"/>
        <w:gridCol w:w="833"/>
        <w:gridCol w:w="735"/>
        <w:gridCol w:w="833"/>
      </w:tblGrid>
      <w:tr w:rsidR="009276C5" w:rsidRPr="00090A1E" w14:paraId="266F012F" w14:textId="77777777" w:rsidTr="00B26D1F">
        <w:trPr>
          <w:trHeight w:val="70"/>
          <w:jc w:val="center"/>
        </w:trPr>
        <w:tc>
          <w:tcPr>
            <w:tcW w:w="393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033CD70" w14:textId="77777777" w:rsidR="009276C5" w:rsidRPr="00090A1E" w:rsidRDefault="009276C5" w:rsidP="00CE63F3">
            <w:pPr>
              <w:pStyle w:val="TAH"/>
            </w:pPr>
            <w:r w:rsidRPr="00090A1E">
              <w:t> </w:t>
            </w:r>
          </w:p>
        </w:tc>
        <w:tc>
          <w:tcPr>
            <w:tcW w:w="1183" w:type="dxa"/>
            <w:tcBorders>
              <w:top w:val="single" w:sz="4" w:space="0" w:color="auto"/>
              <w:left w:val="nil"/>
              <w:bottom w:val="single" w:sz="4" w:space="0" w:color="auto"/>
              <w:right w:val="single" w:sz="4" w:space="0" w:color="auto"/>
            </w:tcBorders>
            <w:shd w:val="clear" w:color="000000" w:fill="FFFFFF"/>
            <w:noWrap/>
            <w:vAlign w:val="bottom"/>
            <w:hideMark/>
          </w:tcPr>
          <w:p w14:paraId="2E5CF983" w14:textId="77777777" w:rsidR="009276C5" w:rsidRPr="00090A1E" w:rsidRDefault="009276C5" w:rsidP="00CE63F3">
            <w:pPr>
              <w:pStyle w:val="TAH"/>
            </w:pPr>
            <w:r w:rsidRPr="00090A1E">
              <w:t>band </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3FDCD66E" w14:textId="77777777" w:rsidR="009276C5" w:rsidRPr="00090A1E" w:rsidRDefault="009276C5" w:rsidP="00CE63F3">
            <w:pPr>
              <w:pStyle w:val="TAH"/>
              <w:rPr>
                <w:szCs w:val="18"/>
              </w:rPr>
            </w:pPr>
            <w:r w:rsidRPr="00090A1E">
              <w:rPr>
                <w:szCs w:val="18"/>
              </w:rPr>
              <w:t>n105</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161B0A83" w14:textId="77777777" w:rsidR="009276C5" w:rsidRPr="00090A1E" w:rsidRDefault="009276C5" w:rsidP="00CE63F3">
            <w:pPr>
              <w:pStyle w:val="TAH"/>
              <w:rPr>
                <w:szCs w:val="18"/>
              </w:rPr>
            </w:pPr>
            <w:r w:rsidRPr="00090A1E">
              <w:rPr>
                <w:szCs w:val="18"/>
              </w:rPr>
              <w:t>n5</w:t>
            </w:r>
          </w:p>
        </w:tc>
      </w:tr>
      <w:tr w:rsidR="009276C5" w:rsidRPr="00090A1E" w14:paraId="7299B533" w14:textId="77777777" w:rsidTr="00B26D1F">
        <w:trPr>
          <w:trHeight w:val="270"/>
          <w:jc w:val="center"/>
        </w:trPr>
        <w:tc>
          <w:tcPr>
            <w:tcW w:w="3931" w:type="dxa"/>
            <w:tcBorders>
              <w:top w:val="nil"/>
              <w:left w:val="single" w:sz="4" w:space="0" w:color="auto"/>
              <w:bottom w:val="single" w:sz="4" w:space="0" w:color="auto"/>
              <w:right w:val="single" w:sz="4" w:space="0" w:color="auto"/>
            </w:tcBorders>
            <w:shd w:val="clear" w:color="000000" w:fill="D9D9D9"/>
            <w:noWrap/>
            <w:vAlign w:val="bottom"/>
            <w:hideMark/>
          </w:tcPr>
          <w:p w14:paraId="0B8D2764" w14:textId="77777777" w:rsidR="009276C5" w:rsidRPr="00090A1E" w:rsidRDefault="009276C5" w:rsidP="00CE63F3">
            <w:pPr>
              <w:pStyle w:val="TAL"/>
            </w:pPr>
            <w:r w:rsidRPr="00090A1E">
              <w:rPr>
                <w:b/>
                <w:bCs/>
              </w:rPr>
              <w:t>CBW</w:t>
            </w:r>
            <w:r w:rsidRPr="00090A1E">
              <w:t>/NRB</w:t>
            </w:r>
          </w:p>
        </w:tc>
        <w:tc>
          <w:tcPr>
            <w:tcW w:w="1183" w:type="dxa"/>
            <w:tcBorders>
              <w:top w:val="nil"/>
              <w:left w:val="nil"/>
              <w:bottom w:val="single" w:sz="4" w:space="0" w:color="auto"/>
              <w:right w:val="single" w:sz="4" w:space="0" w:color="auto"/>
            </w:tcBorders>
            <w:shd w:val="clear" w:color="000000" w:fill="D9D9D9"/>
            <w:noWrap/>
            <w:vAlign w:val="bottom"/>
            <w:hideMark/>
          </w:tcPr>
          <w:p w14:paraId="412CED76" w14:textId="77777777" w:rsidR="009276C5" w:rsidRPr="00090A1E" w:rsidRDefault="009276C5" w:rsidP="00CE63F3">
            <w:pPr>
              <w:pStyle w:val="TAC"/>
            </w:pPr>
            <w:r w:rsidRPr="00090A1E">
              <w:t>[MHz]/#</w:t>
            </w:r>
          </w:p>
        </w:tc>
        <w:tc>
          <w:tcPr>
            <w:tcW w:w="735" w:type="dxa"/>
            <w:tcBorders>
              <w:top w:val="nil"/>
              <w:left w:val="nil"/>
              <w:bottom w:val="single" w:sz="4" w:space="0" w:color="auto"/>
              <w:right w:val="single" w:sz="4" w:space="0" w:color="auto"/>
            </w:tcBorders>
            <w:shd w:val="clear" w:color="000000" w:fill="D9D9D9"/>
            <w:vAlign w:val="center"/>
            <w:hideMark/>
          </w:tcPr>
          <w:p w14:paraId="739EA24E" w14:textId="77777777" w:rsidR="009276C5" w:rsidRPr="00090A1E" w:rsidRDefault="009276C5" w:rsidP="00CE63F3">
            <w:pPr>
              <w:pStyle w:val="TAC"/>
            </w:pPr>
            <w:r w:rsidRPr="00090A1E">
              <w:t>5</w:t>
            </w:r>
          </w:p>
        </w:tc>
        <w:tc>
          <w:tcPr>
            <w:tcW w:w="833" w:type="dxa"/>
            <w:tcBorders>
              <w:top w:val="nil"/>
              <w:left w:val="nil"/>
              <w:bottom w:val="single" w:sz="4" w:space="0" w:color="auto"/>
              <w:right w:val="single" w:sz="4" w:space="0" w:color="auto"/>
            </w:tcBorders>
            <w:shd w:val="clear" w:color="000000" w:fill="D9D9D9"/>
            <w:vAlign w:val="center"/>
            <w:hideMark/>
          </w:tcPr>
          <w:p w14:paraId="27C56D65" w14:textId="77777777" w:rsidR="009276C5" w:rsidRPr="00090A1E" w:rsidRDefault="009276C5" w:rsidP="00CE63F3">
            <w:pPr>
              <w:pStyle w:val="TAC"/>
            </w:pPr>
            <w:r w:rsidRPr="00090A1E">
              <w:t>25</w:t>
            </w:r>
          </w:p>
        </w:tc>
        <w:tc>
          <w:tcPr>
            <w:tcW w:w="735" w:type="dxa"/>
            <w:tcBorders>
              <w:top w:val="nil"/>
              <w:left w:val="nil"/>
              <w:bottom w:val="single" w:sz="4" w:space="0" w:color="auto"/>
              <w:right w:val="single" w:sz="4" w:space="0" w:color="auto"/>
            </w:tcBorders>
            <w:shd w:val="clear" w:color="000000" w:fill="D9D9D9"/>
            <w:vAlign w:val="center"/>
            <w:hideMark/>
          </w:tcPr>
          <w:p w14:paraId="5C027443" w14:textId="77777777" w:rsidR="009276C5" w:rsidRPr="00090A1E" w:rsidRDefault="009276C5" w:rsidP="00CE63F3">
            <w:pPr>
              <w:pStyle w:val="TAC"/>
            </w:pPr>
            <w:r w:rsidRPr="00090A1E">
              <w:t>5</w:t>
            </w:r>
          </w:p>
        </w:tc>
        <w:tc>
          <w:tcPr>
            <w:tcW w:w="833" w:type="dxa"/>
            <w:tcBorders>
              <w:top w:val="nil"/>
              <w:left w:val="nil"/>
              <w:bottom w:val="single" w:sz="4" w:space="0" w:color="auto"/>
              <w:right w:val="single" w:sz="4" w:space="0" w:color="auto"/>
            </w:tcBorders>
            <w:shd w:val="clear" w:color="000000" w:fill="D9D9D9"/>
            <w:vAlign w:val="center"/>
            <w:hideMark/>
          </w:tcPr>
          <w:p w14:paraId="65330D7F" w14:textId="77777777" w:rsidR="009276C5" w:rsidRPr="00090A1E" w:rsidRDefault="009276C5" w:rsidP="00CE63F3">
            <w:pPr>
              <w:pStyle w:val="TAC"/>
            </w:pPr>
            <w:r w:rsidRPr="00090A1E">
              <w:t>25</w:t>
            </w:r>
          </w:p>
        </w:tc>
      </w:tr>
      <w:tr w:rsidR="009276C5" w:rsidRPr="00090A1E" w14:paraId="0F213F73"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0DC94D3B" w14:textId="77777777" w:rsidR="009276C5" w:rsidRPr="00090A1E" w:rsidRDefault="009276C5" w:rsidP="00CE63F3">
            <w:pPr>
              <w:pStyle w:val="TAL"/>
            </w:pPr>
            <w:r w:rsidRPr="00090A1E">
              <w:t>transmitter noise floor</w:t>
            </w:r>
          </w:p>
        </w:tc>
        <w:tc>
          <w:tcPr>
            <w:tcW w:w="1183" w:type="dxa"/>
            <w:tcBorders>
              <w:top w:val="nil"/>
              <w:left w:val="nil"/>
              <w:bottom w:val="single" w:sz="4" w:space="0" w:color="auto"/>
              <w:right w:val="single" w:sz="4" w:space="0" w:color="auto"/>
            </w:tcBorders>
            <w:shd w:val="clear" w:color="auto" w:fill="auto"/>
            <w:noWrap/>
            <w:vAlign w:val="bottom"/>
            <w:hideMark/>
          </w:tcPr>
          <w:p w14:paraId="7EA492E4" w14:textId="77777777" w:rsidR="009276C5" w:rsidRPr="00090A1E" w:rsidRDefault="009276C5" w:rsidP="00CE63F3">
            <w:pPr>
              <w:pStyle w:val="TAC"/>
            </w:pPr>
            <w:r w:rsidRPr="00090A1E">
              <w:t>[dBm/CBW]</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0AA43974" w14:textId="77777777" w:rsidR="009276C5" w:rsidRPr="00090A1E" w:rsidRDefault="009276C5" w:rsidP="00CE63F3">
            <w:pPr>
              <w:pStyle w:val="TAC"/>
            </w:pPr>
            <w:r w:rsidRPr="00090A1E">
              <w:t>-58.5</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593CDE19" w14:textId="77777777" w:rsidR="009276C5" w:rsidRPr="00090A1E" w:rsidRDefault="009276C5" w:rsidP="00CE63F3">
            <w:pPr>
              <w:pStyle w:val="TAC"/>
            </w:pPr>
            <w:r w:rsidRPr="00090A1E">
              <w:t>-58.5</w:t>
            </w:r>
          </w:p>
        </w:tc>
      </w:tr>
      <w:tr w:rsidR="009276C5" w:rsidRPr="00090A1E" w14:paraId="748C59D5"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098BD481" w14:textId="77777777" w:rsidR="009276C5" w:rsidRPr="00090A1E" w:rsidRDefault="009276C5" w:rsidP="00CE63F3">
            <w:pPr>
              <w:pStyle w:val="TAL"/>
            </w:pPr>
            <w:r w:rsidRPr="00090A1E">
              <w:t>5MHz CBW REFSENS</w:t>
            </w:r>
          </w:p>
        </w:tc>
        <w:tc>
          <w:tcPr>
            <w:tcW w:w="1183" w:type="dxa"/>
            <w:tcBorders>
              <w:top w:val="nil"/>
              <w:left w:val="nil"/>
              <w:bottom w:val="single" w:sz="4" w:space="0" w:color="auto"/>
              <w:right w:val="single" w:sz="4" w:space="0" w:color="auto"/>
            </w:tcBorders>
            <w:shd w:val="clear" w:color="auto" w:fill="auto"/>
            <w:noWrap/>
            <w:vAlign w:val="center"/>
            <w:hideMark/>
          </w:tcPr>
          <w:p w14:paraId="54641568" w14:textId="77777777" w:rsidR="009276C5" w:rsidRPr="00090A1E" w:rsidRDefault="009276C5" w:rsidP="00CE63F3">
            <w:pPr>
              <w:pStyle w:val="TAC"/>
            </w:pPr>
            <w:r w:rsidRPr="00090A1E">
              <w:t>[dBm/CBW]</w:t>
            </w:r>
          </w:p>
        </w:tc>
        <w:tc>
          <w:tcPr>
            <w:tcW w:w="1568" w:type="dxa"/>
            <w:gridSpan w:val="2"/>
            <w:tcBorders>
              <w:top w:val="single" w:sz="4" w:space="0" w:color="auto"/>
              <w:left w:val="nil"/>
              <w:bottom w:val="single" w:sz="4" w:space="0" w:color="auto"/>
              <w:right w:val="single" w:sz="4" w:space="0" w:color="auto"/>
            </w:tcBorders>
            <w:shd w:val="clear" w:color="000000" w:fill="00B0F0"/>
            <w:noWrap/>
            <w:vAlign w:val="center"/>
            <w:hideMark/>
          </w:tcPr>
          <w:p w14:paraId="1E9607A2" w14:textId="77777777" w:rsidR="009276C5" w:rsidRPr="00090A1E" w:rsidRDefault="009276C5" w:rsidP="00CE63F3">
            <w:pPr>
              <w:pStyle w:val="TAC"/>
            </w:pPr>
            <w:r w:rsidRPr="00090A1E">
              <w:t>-97.2</w:t>
            </w:r>
          </w:p>
        </w:tc>
        <w:tc>
          <w:tcPr>
            <w:tcW w:w="1568" w:type="dxa"/>
            <w:gridSpan w:val="2"/>
            <w:tcBorders>
              <w:top w:val="single" w:sz="4" w:space="0" w:color="auto"/>
              <w:left w:val="nil"/>
              <w:bottom w:val="single" w:sz="4" w:space="0" w:color="auto"/>
              <w:right w:val="single" w:sz="4" w:space="0" w:color="auto"/>
            </w:tcBorders>
            <w:shd w:val="clear" w:color="000000" w:fill="00B0F0"/>
            <w:noWrap/>
            <w:vAlign w:val="center"/>
            <w:hideMark/>
          </w:tcPr>
          <w:p w14:paraId="7CAF84F3" w14:textId="77777777" w:rsidR="009276C5" w:rsidRPr="00090A1E" w:rsidRDefault="009276C5" w:rsidP="00CE63F3">
            <w:pPr>
              <w:pStyle w:val="TAC"/>
            </w:pPr>
            <w:r w:rsidRPr="00090A1E">
              <w:t>-98.0</w:t>
            </w:r>
          </w:p>
        </w:tc>
      </w:tr>
      <w:tr w:rsidR="009276C5" w:rsidRPr="00090A1E" w14:paraId="40CB0453"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475F2E73" w14:textId="77777777" w:rsidR="009276C5" w:rsidRPr="00090A1E" w:rsidRDefault="009276C5" w:rsidP="00CE63F3">
            <w:pPr>
              <w:pStyle w:val="TAL"/>
              <w:rPr>
                <w:lang w:val="fr-FR"/>
              </w:rPr>
            </w:pPr>
            <w:r w:rsidRPr="00090A1E">
              <w:rPr>
                <w:lang w:val="fr-FR"/>
              </w:rPr>
              <w:t xml:space="preserve">RX noise floor wo Tx noise: </w:t>
            </w:r>
            <w:r w:rsidRPr="00090A1E">
              <w:rPr>
                <w:b/>
                <w:bCs/>
                <w:lang w:val="fr-FR"/>
              </w:rPr>
              <w:t>Main</w:t>
            </w:r>
            <w:r w:rsidRPr="00090A1E">
              <w:rPr>
                <w:lang w:val="fr-FR"/>
              </w:rPr>
              <w:t>/Div</w:t>
            </w:r>
          </w:p>
        </w:tc>
        <w:tc>
          <w:tcPr>
            <w:tcW w:w="1183" w:type="dxa"/>
            <w:tcBorders>
              <w:top w:val="nil"/>
              <w:left w:val="nil"/>
              <w:bottom w:val="single" w:sz="4" w:space="0" w:color="auto"/>
              <w:right w:val="single" w:sz="4" w:space="0" w:color="auto"/>
            </w:tcBorders>
            <w:shd w:val="clear" w:color="auto" w:fill="auto"/>
            <w:noWrap/>
            <w:vAlign w:val="bottom"/>
            <w:hideMark/>
          </w:tcPr>
          <w:p w14:paraId="2985C52D" w14:textId="77777777" w:rsidR="009276C5" w:rsidRPr="00090A1E" w:rsidRDefault="009276C5" w:rsidP="00CE63F3">
            <w:pPr>
              <w:pStyle w:val="TAC"/>
            </w:pPr>
            <w:r w:rsidRPr="00090A1E">
              <w:t>[dBm/CBW]</w:t>
            </w:r>
          </w:p>
        </w:tc>
        <w:tc>
          <w:tcPr>
            <w:tcW w:w="735" w:type="dxa"/>
            <w:tcBorders>
              <w:top w:val="nil"/>
              <w:left w:val="nil"/>
              <w:bottom w:val="single" w:sz="4" w:space="0" w:color="auto"/>
              <w:right w:val="single" w:sz="4" w:space="0" w:color="auto"/>
            </w:tcBorders>
            <w:shd w:val="clear" w:color="000000" w:fill="FFFFFF"/>
            <w:noWrap/>
            <w:vAlign w:val="bottom"/>
            <w:hideMark/>
          </w:tcPr>
          <w:p w14:paraId="0BEA0932" w14:textId="77777777" w:rsidR="009276C5" w:rsidRPr="00090A1E" w:rsidRDefault="009276C5" w:rsidP="00CE63F3">
            <w:pPr>
              <w:pStyle w:val="TAC"/>
            </w:pPr>
            <w:r w:rsidRPr="00090A1E">
              <w:t>-93.2</w:t>
            </w:r>
          </w:p>
        </w:tc>
        <w:tc>
          <w:tcPr>
            <w:tcW w:w="833" w:type="dxa"/>
            <w:tcBorders>
              <w:top w:val="nil"/>
              <w:left w:val="nil"/>
              <w:bottom w:val="single" w:sz="4" w:space="0" w:color="auto"/>
              <w:right w:val="single" w:sz="4" w:space="0" w:color="auto"/>
            </w:tcBorders>
            <w:shd w:val="clear" w:color="000000" w:fill="FFFFFF"/>
            <w:noWrap/>
            <w:vAlign w:val="bottom"/>
            <w:hideMark/>
          </w:tcPr>
          <w:p w14:paraId="2C6F7F55" w14:textId="77777777" w:rsidR="009276C5" w:rsidRPr="00090A1E" w:rsidRDefault="009276C5" w:rsidP="00CE63F3">
            <w:pPr>
              <w:pStyle w:val="TAC"/>
            </w:pPr>
            <w:r w:rsidRPr="00090A1E">
              <w:t>-93.2</w:t>
            </w:r>
          </w:p>
        </w:tc>
        <w:tc>
          <w:tcPr>
            <w:tcW w:w="735" w:type="dxa"/>
            <w:tcBorders>
              <w:top w:val="nil"/>
              <w:left w:val="nil"/>
              <w:bottom w:val="single" w:sz="4" w:space="0" w:color="auto"/>
              <w:right w:val="single" w:sz="4" w:space="0" w:color="auto"/>
            </w:tcBorders>
            <w:shd w:val="clear" w:color="000000" w:fill="FFFFFF"/>
            <w:noWrap/>
            <w:vAlign w:val="bottom"/>
            <w:hideMark/>
          </w:tcPr>
          <w:p w14:paraId="4C74B43F" w14:textId="77777777" w:rsidR="009276C5" w:rsidRPr="00090A1E" w:rsidRDefault="009276C5" w:rsidP="00CE63F3">
            <w:pPr>
              <w:pStyle w:val="TAC"/>
            </w:pPr>
            <w:r w:rsidRPr="00090A1E">
              <w:t>-94.0</w:t>
            </w:r>
          </w:p>
        </w:tc>
        <w:tc>
          <w:tcPr>
            <w:tcW w:w="833" w:type="dxa"/>
            <w:tcBorders>
              <w:top w:val="nil"/>
              <w:left w:val="nil"/>
              <w:bottom w:val="single" w:sz="4" w:space="0" w:color="auto"/>
              <w:right w:val="single" w:sz="4" w:space="0" w:color="auto"/>
            </w:tcBorders>
            <w:shd w:val="clear" w:color="000000" w:fill="FFFFFF"/>
            <w:noWrap/>
            <w:vAlign w:val="bottom"/>
            <w:hideMark/>
          </w:tcPr>
          <w:p w14:paraId="3433C2F5" w14:textId="77777777" w:rsidR="009276C5" w:rsidRPr="00090A1E" w:rsidRDefault="009276C5" w:rsidP="00CE63F3">
            <w:pPr>
              <w:pStyle w:val="TAC"/>
            </w:pPr>
            <w:r w:rsidRPr="00090A1E">
              <w:t>-94.0</w:t>
            </w:r>
          </w:p>
        </w:tc>
      </w:tr>
      <w:tr w:rsidR="009276C5" w:rsidRPr="00090A1E" w14:paraId="57E94504"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4771BD64" w14:textId="77777777" w:rsidR="009276C5" w:rsidRPr="00090A1E" w:rsidRDefault="009276C5" w:rsidP="00CE63F3">
            <w:pPr>
              <w:pStyle w:val="TAL"/>
              <w:rPr>
                <w:lang w:val="fr-FR"/>
              </w:rPr>
            </w:pPr>
            <w:r w:rsidRPr="00090A1E">
              <w:rPr>
                <w:b/>
                <w:bCs/>
                <w:lang w:val="fr-FR"/>
              </w:rPr>
              <w:t xml:space="preserve">Tx-Rx </w:t>
            </w:r>
            <w:r w:rsidRPr="00090A1E">
              <w:rPr>
                <w:lang w:val="fr-FR"/>
              </w:rPr>
              <w:t xml:space="preserve">/ Tx-Ant duplexer </w:t>
            </w:r>
            <w:r w:rsidRPr="00090A1E">
              <w:rPr>
                <w:b/>
                <w:bCs/>
                <w:lang w:val="fr-FR"/>
              </w:rPr>
              <w:t>isolation</w:t>
            </w:r>
            <w:r w:rsidRPr="00090A1E">
              <w:rPr>
                <w:lang w:val="fr-FR"/>
              </w:rPr>
              <w:t>/rejection</w:t>
            </w:r>
          </w:p>
        </w:tc>
        <w:tc>
          <w:tcPr>
            <w:tcW w:w="1183" w:type="dxa"/>
            <w:tcBorders>
              <w:top w:val="nil"/>
              <w:left w:val="nil"/>
              <w:bottom w:val="single" w:sz="4" w:space="0" w:color="auto"/>
              <w:right w:val="single" w:sz="4" w:space="0" w:color="auto"/>
            </w:tcBorders>
            <w:shd w:val="clear" w:color="auto" w:fill="auto"/>
            <w:noWrap/>
            <w:vAlign w:val="center"/>
            <w:hideMark/>
          </w:tcPr>
          <w:p w14:paraId="717B8BFA" w14:textId="77777777" w:rsidR="009276C5" w:rsidRPr="00090A1E" w:rsidRDefault="009276C5" w:rsidP="00CE63F3">
            <w:pPr>
              <w:pStyle w:val="TAC"/>
            </w:pPr>
            <w:r w:rsidRPr="00090A1E">
              <w:t>[dB]</w:t>
            </w:r>
          </w:p>
        </w:tc>
        <w:tc>
          <w:tcPr>
            <w:tcW w:w="735" w:type="dxa"/>
            <w:tcBorders>
              <w:top w:val="nil"/>
              <w:left w:val="nil"/>
              <w:bottom w:val="single" w:sz="4" w:space="0" w:color="auto"/>
              <w:right w:val="single" w:sz="4" w:space="0" w:color="auto"/>
            </w:tcBorders>
            <w:shd w:val="clear" w:color="000000" w:fill="FFFFFF"/>
            <w:noWrap/>
            <w:vAlign w:val="bottom"/>
            <w:hideMark/>
          </w:tcPr>
          <w:p w14:paraId="2BB5F02E" w14:textId="77777777" w:rsidR="009276C5" w:rsidRPr="00090A1E" w:rsidRDefault="009276C5" w:rsidP="00CE63F3">
            <w:pPr>
              <w:pStyle w:val="TAC"/>
            </w:pPr>
            <w:r w:rsidRPr="00090A1E">
              <w:t>45</w:t>
            </w:r>
          </w:p>
        </w:tc>
        <w:tc>
          <w:tcPr>
            <w:tcW w:w="833" w:type="dxa"/>
            <w:tcBorders>
              <w:top w:val="nil"/>
              <w:left w:val="nil"/>
              <w:bottom w:val="single" w:sz="4" w:space="0" w:color="auto"/>
              <w:right w:val="single" w:sz="4" w:space="0" w:color="auto"/>
            </w:tcBorders>
            <w:shd w:val="clear" w:color="000000" w:fill="FFFFFF"/>
            <w:noWrap/>
            <w:vAlign w:val="center"/>
            <w:hideMark/>
          </w:tcPr>
          <w:p w14:paraId="7DCBE003" w14:textId="77777777" w:rsidR="009276C5" w:rsidRPr="00090A1E" w:rsidRDefault="009276C5" w:rsidP="00CE63F3">
            <w:pPr>
              <w:pStyle w:val="TAC"/>
            </w:pPr>
            <w:r w:rsidRPr="00090A1E">
              <w:t>40</w:t>
            </w:r>
          </w:p>
        </w:tc>
        <w:tc>
          <w:tcPr>
            <w:tcW w:w="735" w:type="dxa"/>
            <w:tcBorders>
              <w:top w:val="nil"/>
              <w:left w:val="nil"/>
              <w:bottom w:val="single" w:sz="4" w:space="0" w:color="auto"/>
              <w:right w:val="single" w:sz="4" w:space="0" w:color="auto"/>
            </w:tcBorders>
            <w:shd w:val="clear" w:color="000000" w:fill="FFFFFF"/>
            <w:noWrap/>
            <w:vAlign w:val="bottom"/>
            <w:hideMark/>
          </w:tcPr>
          <w:p w14:paraId="115DC1FD" w14:textId="77777777" w:rsidR="009276C5" w:rsidRPr="00090A1E" w:rsidRDefault="009276C5" w:rsidP="00CE63F3">
            <w:pPr>
              <w:pStyle w:val="TAC"/>
            </w:pPr>
            <w:r w:rsidRPr="00090A1E">
              <w:t>45</w:t>
            </w:r>
          </w:p>
        </w:tc>
        <w:tc>
          <w:tcPr>
            <w:tcW w:w="833" w:type="dxa"/>
            <w:tcBorders>
              <w:top w:val="nil"/>
              <w:left w:val="nil"/>
              <w:bottom w:val="single" w:sz="4" w:space="0" w:color="auto"/>
              <w:right w:val="single" w:sz="4" w:space="0" w:color="auto"/>
            </w:tcBorders>
            <w:shd w:val="clear" w:color="000000" w:fill="FFFFFF"/>
            <w:noWrap/>
            <w:vAlign w:val="center"/>
            <w:hideMark/>
          </w:tcPr>
          <w:p w14:paraId="54E7B3CB" w14:textId="77777777" w:rsidR="009276C5" w:rsidRPr="00090A1E" w:rsidRDefault="009276C5" w:rsidP="00CE63F3">
            <w:pPr>
              <w:pStyle w:val="TAC"/>
            </w:pPr>
            <w:r w:rsidRPr="00090A1E">
              <w:t>40</w:t>
            </w:r>
          </w:p>
        </w:tc>
      </w:tr>
      <w:tr w:rsidR="009276C5" w:rsidRPr="00090A1E" w14:paraId="28319E53"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2B09953A" w14:textId="77777777" w:rsidR="009276C5" w:rsidRPr="00090A1E" w:rsidRDefault="009276C5" w:rsidP="00CE63F3">
            <w:pPr>
              <w:pStyle w:val="TAL"/>
            </w:pPr>
            <w:r w:rsidRPr="00090A1E">
              <w:t>LNA to antenna insertion loss</w:t>
            </w:r>
          </w:p>
        </w:tc>
        <w:tc>
          <w:tcPr>
            <w:tcW w:w="1183" w:type="dxa"/>
            <w:tcBorders>
              <w:top w:val="nil"/>
              <w:left w:val="nil"/>
              <w:bottom w:val="single" w:sz="4" w:space="0" w:color="auto"/>
              <w:right w:val="single" w:sz="4" w:space="0" w:color="auto"/>
            </w:tcBorders>
            <w:shd w:val="clear" w:color="auto" w:fill="auto"/>
            <w:noWrap/>
            <w:vAlign w:val="bottom"/>
            <w:hideMark/>
          </w:tcPr>
          <w:p w14:paraId="29AEA5B1" w14:textId="77777777" w:rsidR="009276C5" w:rsidRPr="00090A1E" w:rsidRDefault="009276C5" w:rsidP="00CE63F3">
            <w:pPr>
              <w:pStyle w:val="TAC"/>
            </w:pPr>
            <w:r w:rsidRPr="00090A1E">
              <w:t>[dB]</w:t>
            </w:r>
          </w:p>
        </w:tc>
        <w:tc>
          <w:tcPr>
            <w:tcW w:w="1568"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2C17460D" w14:textId="77777777" w:rsidR="009276C5" w:rsidRPr="00090A1E" w:rsidRDefault="009276C5" w:rsidP="00CE63F3">
            <w:pPr>
              <w:pStyle w:val="TAC"/>
            </w:pPr>
            <w:r w:rsidRPr="00090A1E">
              <w:t>4</w:t>
            </w:r>
          </w:p>
        </w:tc>
        <w:tc>
          <w:tcPr>
            <w:tcW w:w="1568"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13E736E5" w14:textId="77777777" w:rsidR="009276C5" w:rsidRPr="00090A1E" w:rsidRDefault="009276C5" w:rsidP="00CE63F3">
            <w:pPr>
              <w:pStyle w:val="TAC"/>
            </w:pPr>
            <w:r w:rsidRPr="00090A1E">
              <w:t>4</w:t>
            </w:r>
          </w:p>
        </w:tc>
      </w:tr>
      <w:tr w:rsidR="009276C5" w:rsidRPr="00090A1E" w14:paraId="2E281CE5"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1293934C" w14:textId="77777777" w:rsidR="009276C5" w:rsidRPr="00090A1E" w:rsidRDefault="009276C5" w:rsidP="00CE63F3">
            <w:pPr>
              <w:pStyle w:val="TAL"/>
            </w:pPr>
            <w:r w:rsidRPr="00090A1E">
              <w:t>Antenna isolation</w:t>
            </w:r>
          </w:p>
        </w:tc>
        <w:tc>
          <w:tcPr>
            <w:tcW w:w="1183" w:type="dxa"/>
            <w:tcBorders>
              <w:top w:val="nil"/>
              <w:left w:val="nil"/>
              <w:bottom w:val="single" w:sz="4" w:space="0" w:color="auto"/>
              <w:right w:val="single" w:sz="4" w:space="0" w:color="auto"/>
            </w:tcBorders>
            <w:shd w:val="clear" w:color="auto" w:fill="auto"/>
            <w:noWrap/>
            <w:vAlign w:val="bottom"/>
            <w:hideMark/>
          </w:tcPr>
          <w:p w14:paraId="4286867A" w14:textId="77777777" w:rsidR="009276C5" w:rsidRPr="00090A1E" w:rsidRDefault="009276C5" w:rsidP="00CE63F3">
            <w:pPr>
              <w:pStyle w:val="TAC"/>
            </w:pPr>
            <w:r w:rsidRPr="00090A1E">
              <w:t>[dB]</w:t>
            </w:r>
          </w:p>
        </w:tc>
        <w:tc>
          <w:tcPr>
            <w:tcW w:w="735" w:type="dxa"/>
            <w:tcBorders>
              <w:top w:val="nil"/>
              <w:left w:val="nil"/>
              <w:bottom w:val="single" w:sz="4" w:space="0" w:color="auto"/>
              <w:right w:val="single" w:sz="4" w:space="0" w:color="auto"/>
            </w:tcBorders>
            <w:shd w:val="clear" w:color="000000" w:fill="FFFFFF"/>
            <w:noWrap/>
            <w:vAlign w:val="bottom"/>
            <w:hideMark/>
          </w:tcPr>
          <w:p w14:paraId="3DE1D52E" w14:textId="77777777" w:rsidR="009276C5" w:rsidRPr="00090A1E" w:rsidRDefault="009276C5" w:rsidP="00CE63F3">
            <w:pPr>
              <w:pStyle w:val="TAC"/>
            </w:pPr>
            <w:r w:rsidRPr="00090A1E">
              <w:t>0</w:t>
            </w:r>
          </w:p>
        </w:tc>
        <w:tc>
          <w:tcPr>
            <w:tcW w:w="833" w:type="dxa"/>
            <w:tcBorders>
              <w:top w:val="nil"/>
              <w:left w:val="nil"/>
              <w:bottom w:val="single" w:sz="4" w:space="0" w:color="auto"/>
              <w:right w:val="single" w:sz="4" w:space="0" w:color="auto"/>
            </w:tcBorders>
            <w:shd w:val="clear" w:color="000000" w:fill="FFFFFF"/>
            <w:noWrap/>
            <w:vAlign w:val="bottom"/>
            <w:hideMark/>
          </w:tcPr>
          <w:p w14:paraId="1BBC1DE7" w14:textId="77777777" w:rsidR="009276C5" w:rsidRPr="00090A1E" w:rsidRDefault="009276C5" w:rsidP="00CE63F3">
            <w:pPr>
              <w:pStyle w:val="TAC"/>
            </w:pPr>
            <w:r w:rsidRPr="00090A1E">
              <w:t>10</w:t>
            </w:r>
          </w:p>
        </w:tc>
        <w:tc>
          <w:tcPr>
            <w:tcW w:w="735" w:type="dxa"/>
            <w:tcBorders>
              <w:top w:val="nil"/>
              <w:left w:val="nil"/>
              <w:bottom w:val="single" w:sz="4" w:space="0" w:color="auto"/>
              <w:right w:val="single" w:sz="4" w:space="0" w:color="auto"/>
            </w:tcBorders>
            <w:shd w:val="clear" w:color="000000" w:fill="FFFFFF"/>
            <w:noWrap/>
            <w:vAlign w:val="bottom"/>
            <w:hideMark/>
          </w:tcPr>
          <w:p w14:paraId="1AD3F8BE" w14:textId="77777777" w:rsidR="009276C5" w:rsidRPr="00090A1E" w:rsidRDefault="009276C5" w:rsidP="00CE63F3">
            <w:pPr>
              <w:pStyle w:val="TAC"/>
            </w:pPr>
            <w:r w:rsidRPr="00090A1E">
              <w:t>0</w:t>
            </w:r>
          </w:p>
        </w:tc>
        <w:tc>
          <w:tcPr>
            <w:tcW w:w="833" w:type="dxa"/>
            <w:tcBorders>
              <w:top w:val="nil"/>
              <w:left w:val="nil"/>
              <w:bottom w:val="single" w:sz="4" w:space="0" w:color="auto"/>
              <w:right w:val="single" w:sz="4" w:space="0" w:color="auto"/>
            </w:tcBorders>
            <w:shd w:val="clear" w:color="000000" w:fill="FFFFFF"/>
            <w:noWrap/>
            <w:vAlign w:val="bottom"/>
            <w:hideMark/>
          </w:tcPr>
          <w:p w14:paraId="50FA51FC" w14:textId="77777777" w:rsidR="009276C5" w:rsidRPr="00090A1E" w:rsidRDefault="009276C5" w:rsidP="00CE63F3">
            <w:pPr>
              <w:pStyle w:val="TAC"/>
            </w:pPr>
            <w:r w:rsidRPr="00090A1E">
              <w:t>10</w:t>
            </w:r>
          </w:p>
        </w:tc>
      </w:tr>
      <w:tr w:rsidR="009276C5" w:rsidRPr="00090A1E" w14:paraId="770D6C88"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53E949B1" w14:textId="77777777" w:rsidR="009276C5" w:rsidRPr="00090A1E" w:rsidRDefault="009276C5" w:rsidP="00CE63F3">
            <w:pPr>
              <w:pStyle w:val="TAL"/>
            </w:pPr>
            <w:r w:rsidRPr="00090A1E">
              <w:t xml:space="preserve">PC3 1Tx interference levels: </w:t>
            </w:r>
            <w:r w:rsidRPr="00090A1E">
              <w:rPr>
                <w:b/>
                <w:bCs/>
              </w:rPr>
              <w:t>Main</w:t>
            </w:r>
            <w:r w:rsidRPr="00090A1E">
              <w:t>/Div</w:t>
            </w:r>
          </w:p>
        </w:tc>
        <w:tc>
          <w:tcPr>
            <w:tcW w:w="1183" w:type="dxa"/>
            <w:tcBorders>
              <w:top w:val="nil"/>
              <w:left w:val="nil"/>
              <w:bottom w:val="single" w:sz="4" w:space="0" w:color="auto"/>
              <w:right w:val="single" w:sz="4" w:space="0" w:color="auto"/>
            </w:tcBorders>
            <w:shd w:val="clear" w:color="auto" w:fill="auto"/>
            <w:noWrap/>
            <w:vAlign w:val="center"/>
            <w:hideMark/>
          </w:tcPr>
          <w:p w14:paraId="37BCF699" w14:textId="77777777" w:rsidR="009276C5" w:rsidRPr="00090A1E" w:rsidRDefault="009276C5" w:rsidP="00CE63F3">
            <w:pPr>
              <w:pStyle w:val="TAC"/>
            </w:pPr>
            <w:r w:rsidRPr="00090A1E">
              <w:t>[dBm/CBW]</w:t>
            </w:r>
          </w:p>
        </w:tc>
        <w:tc>
          <w:tcPr>
            <w:tcW w:w="735" w:type="dxa"/>
            <w:tcBorders>
              <w:top w:val="nil"/>
              <w:left w:val="nil"/>
              <w:bottom w:val="single" w:sz="4" w:space="0" w:color="auto"/>
              <w:right w:val="single" w:sz="4" w:space="0" w:color="auto"/>
            </w:tcBorders>
            <w:shd w:val="clear" w:color="000000" w:fill="FFFFFF"/>
            <w:noWrap/>
            <w:vAlign w:val="center"/>
            <w:hideMark/>
          </w:tcPr>
          <w:p w14:paraId="674D299D" w14:textId="77777777" w:rsidR="009276C5" w:rsidRPr="00090A1E" w:rsidRDefault="009276C5" w:rsidP="00CE63F3">
            <w:pPr>
              <w:pStyle w:val="TAC"/>
            </w:pPr>
            <w:r w:rsidRPr="00090A1E">
              <w:t>-99.5</w:t>
            </w:r>
          </w:p>
        </w:tc>
        <w:tc>
          <w:tcPr>
            <w:tcW w:w="833" w:type="dxa"/>
            <w:tcBorders>
              <w:top w:val="nil"/>
              <w:left w:val="nil"/>
              <w:bottom w:val="single" w:sz="4" w:space="0" w:color="auto"/>
              <w:right w:val="single" w:sz="4" w:space="0" w:color="auto"/>
            </w:tcBorders>
            <w:shd w:val="clear" w:color="000000" w:fill="FFFFFF"/>
            <w:noWrap/>
            <w:vAlign w:val="center"/>
            <w:hideMark/>
          </w:tcPr>
          <w:p w14:paraId="16426AAB" w14:textId="77777777" w:rsidR="009276C5" w:rsidRPr="00090A1E" w:rsidRDefault="009276C5" w:rsidP="00CE63F3">
            <w:pPr>
              <w:pStyle w:val="TAC"/>
            </w:pPr>
            <w:r w:rsidRPr="00090A1E">
              <w:t>-104.5</w:t>
            </w:r>
          </w:p>
        </w:tc>
        <w:tc>
          <w:tcPr>
            <w:tcW w:w="735" w:type="dxa"/>
            <w:tcBorders>
              <w:top w:val="nil"/>
              <w:left w:val="nil"/>
              <w:bottom w:val="single" w:sz="4" w:space="0" w:color="auto"/>
              <w:right w:val="single" w:sz="4" w:space="0" w:color="auto"/>
            </w:tcBorders>
            <w:shd w:val="clear" w:color="000000" w:fill="FFFFFF"/>
            <w:noWrap/>
            <w:vAlign w:val="center"/>
            <w:hideMark/>
          </w:tcPr>
          <w:p w14:paraId="0D02D48D" w14:textId="77777777" w:rsidR="009276C5" w:rsidRPr="00090A1E" w:rsidRDefault="009276C5" w:rsidP="00CE63F3">
            <w:pPr>
              <w:pStyle w:val="TAC"/>
            </w:pPr>
            <w:r w:rsidRPr="00090A1E">
              <w:t>-99.5</w:t>
            </w:r>
          </w:p>
        </w:tc>
        <w:tc>
          <w:tcPr>
            <w:tcW w:w="833" w:type="dxa"/>
            <w:tcBorders>
              <w:top w:val="nil"/>
              <w:left w:val="nil"/>
              <w:bottom w:val="single" w:sz="4" w:space="0" w:color="auto"/>
              <w:right w:val="single" w:sz="4" w:space="0" w:color="auto"/>
            </w:tcBorders>
            <w:shd w:val="clear" w:color="000000" w:fill="FFFFFF"/>
            <w:noWrap/>
            <w:vAlign w:val="center"/>
            <w:hideMark/>
          </w:tcPr>
          <w:p w14:paraId="40A0E211" w14:textId="77777777" w:rsidR="009276C5" w:rsidRPr="00090A1E" w:rsidRDefault="009276C5" w:rsidP="00CE63F3">
            <w:pPr>
              <w:pStyle w:val="TAC"/>
            </w:pPr>
            <w:r w:rsidRPr="00090A1E">
              <w:t>-104.5</w:t>
            </w:r>
          </w:p>
        </w:tc>
      </w:tr>
      <w:tr w:rsidR="009276C5" w:rsidRPr="00090A1E" w14:paraId="436DCF8A"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vAlign w:val="center"/>
            <w:hideMark/>
          </w:tcPr>
          <w:p w14:paraId="59098CC0" w14:textId="77777777" w:rsidR="009276C5" w:rsidRPr="00090A1E" w:rsidRDefault="009276C5" w:rsidP="00CE63F3">
            <w:pPr>
              <w:pStyle w:val="TAL"/>
              <w:rPr>
                <w:lang w:val="fr-FR"/>
              </w:rPr>
            </w:pPr>
            <w:r w:rsidRPr="00090A1E">
              <w:rPr>
                <w:lang w:val="fr-FR"/>
              </w:rPr>
              <w:t xml:space="preserve">noise </w:t>
            </w:r>
            <w:r>
              <w:rPr>
                <w:lang w:val="fr-FR"/>
              </w:rPr>
              <w:t xml:space="preserve">floor </w:t>
            </w:r>
            <w:r w:rsidRPr="00090A1E">
              <w:rPr>
                <w:lang w:val="fr-FR"/>
              </w:rPr>
              <w:t xml:space="preserve">degradation due to Tx noise: </w:t>
            </w:r>
            <w:r w:rsidRPr="00090A1E">
              <w:rPr>
                <w:b/>
                <w:bCs/>
                <w:lang w:val="fr-FR"/>
              </w:rPr>
              <w:t>Main</w:t>
            </w:r>
            <w:r w:rsidRPr="00090A1E">
              <w:rPr>
                <w:lang w:val="fr-FR"/>
              </w:rPr>
              <w:t>/Div</w:t>
            </w:r>
          </w:p>
        </w:tc>
        <w:tc>
          <w:tcPr>
            <w:tcW w:w="1183" w:type="dxa"/>
            <w:tcBorders>
              <w:top w:val="nil"/>
              <w:left w:val="nil"/>
              <w:bottom w:val="single" w:sz="4" w:space="0" w:color="auto"/>
              <w:right w:val="single" w:sz="4" w:space="0" w:color="auto"/>
            </w:tcBorders>
            <w:shd w:val="clear" w:color="auto" w:fill="auto"/>
            <w:noWrap/>
            <w:vAlign w:val="bottom"/>
            <w:hideMark/>
          </w:tcPr>
          <w:p w14:paraId="5E697897" w14:textId="77777777" w:rsidR="009276C5" w:rsidRPr="00090A1E" w:rsidRDefault="009276C5" w:rsidP="00CE63F3">
            <w:pPr>
              <w:pStyle w:val="TAC"/>
            </w:pPr>
            <w:r w:rsidRPr="00090A1E">
              <w:t>[dB]</w:t>
            </w:r>
          </w:p>
        </w:tc>
        <w:tc>
          <w:tcPr>
            <w:tcW w:w="735" w:type="dxa"/>
            <w:tcBorders>
              <w:top w:val="nil"/>
              <w:left w:val="nil"/>
              <w:bottom w:val="single" w:sz="4" w:space="0" w:color="auto"/>
              <w:right w:val="single" w:sz="4" w:space="0" w:color="auto"/>
            </w:tcBorders>
            <w:shd w:val="clear" w:color="000000" w:fill="FFFFFF"/>
            <w:noWrap/>
            <w:vAlign w:val="bottom"/>
            <w:hideMark/>
          </w:tcPr>
          <w:p w14:paraId="0F4426B4" w14:textId="77777777" w:rsidR="009276C5" w:rsidRPr="00090A1E" w:rsidRDefault="009276C5" w:rsidP="00CE63F3">
            <w:pPr>
              <w:pStyle w:val="TAC"/>
            </w:pPr>
            <w:r w:rsidRPr="00090A1E">
              <w:t>0.9</w:t>
            </w:r>
          </w:p>
        </w:tc>
        <w:tc>
          <w:tcPr>
            <w:tcW w:w="833" w:type="dxa"/>
            <w:tcBorders>
              <w:top w:val="nil"/>
              <w:left w:val="nil"/>
              <w:bottom w:val="single" w:sz="4" w:space="0" w:color="auto"/>
              <w:right w:val="single" w:sz="4" w:space="0" w:color="auto"/>
            </w:tcBorders>
            <w:shd w:val="clear" w:color="000000" w:fill="FFFFFF"/>
            <w:noWrap/>
            <w:vAlign w:val="bottom"/>
            <w:hideMark/>
          </w:tcPr>
          <w:p w14:paraId="448D85CE" w14:textId="77777777" w:rsidR="009276C5" w:rsidRPr="00090A1E" w:rsidRDefault="009276C5" w:rsidP="00CE63F3">
            <w:pPr>
              <w:pStyle w:val="TAC"/>
            </w:pPr>
            <w:r w:rsidRPr="00090A1E">
              <w:t>0.3</w:t>
            </w:r>
          </w:p>
        </w:tc>
        <w:tc>
          <w:tcPr>
            <w:tcW w:w="735" w:type="dxa"/>
            <w:tcBorders>
              <w:top w:val="nil"/>
              <w:left w:val="nil"/>
              <w:bottom w:val="single" w:sz="4" w:space="0" w:color="auto"/>
              <w:right w:val="single" w:sz="4" w:space="0" w:color="auto"/>
            </w:tcBorders>
            <w:shd w:val="clear" w:color="000000" w:fill="FFFFFF"/>
            <w:noWrap/>
            <w:vAlign w:val="bottom"/>
            <w:hideMark/>
          </w:tcPr>
          <w:p w14:paraId="04531571" w14:textId="77777777" w:rsidR="009276C5" w:rsidRPr="00090A1E" w:rsidRDefault="009276C5" w:rsidP="00CE63F3">
            <w:pPr>
              <w:pStyle w:val="TAC"/>
            </w:pPr>
            <w:r w:rsidRPr="00090A1E">
              <w:t>1.1</w:t>
            </w:r>
          </w:p>
        </w:tc>
        <w:tc>
          <w:tcPr>
            <w:tcW w:w="833" w:type="dxa"/>
            <w:tcBorders>
              <w:top w:val="nil"/>
              <w:left w:val="nil"/>
              <w:bottom w:val="single" w:sz="4" w:space="0" w:color="auto"/>
              <w:right w:val="single" w:sz="4" w:space="0" w:color="auto"/>
            </w:tcBorders>
            <w:shd w:val="clear" w:color="000000" w:fill="FFFFFF"/>
            <w:noWrap/>
            <w:vAlign w:val="bottom"/>
            <w:hideMark/>
          </w:tcPr>
          <w:p w14:paraId="026A4F38" w14:textId="77777777" w:rsidR="009276C5" w:rsidRPr="00090A1E" w:rsidRDefault="009276C5" w:rsidP="00CE63F3">
            <w:pPr>
              <w:pStyle w:val="TAC"/>
            </w:pPr>
            <w:r w:rsidRPr="00090A1E">
              <w:t>0.4</w:t>
            </w:r>
          </w:p>
        </w:tc>
      </w:tr>
      <w:tr w:rsidR="009276C5" w:rsidRPr="00090A1E" w14:paraId="1A066911"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vAlign w:val="center"/>
            <w:hideMark/>
          </w:tcPr>
          <w:p w14:paraId="66BFC3D0" w14:textId="77777777" w:rsidR="009276C5" w:rsidRPr="00090A1E" w:rsidRDefault="009276C5" w:rsidP="00CE63F3">
            <w:pPr>
              <w:pStyle w:val="TAL"/>
              <w:rPr>
                <w:lang w:val="fr-FR"/>
              </w:rPr>
            </w:pPr>
            <w:r w:rsidRPr="00090A1E">
              <w:rPr>
                <w:lang w:val="fr-FR"/>
              </w:rPr>
              <w:t xml:space="preserve">noise </w:t>
            </w:r>
            <w:r>
              <w:rPr>
                <w:lang w:val="fr-FR"/>
              </w:rPr>
              <w:t xml:space="preserve">floor </w:t>
            </w:r>
            <w:r w:rsidRPr="00090A1E">
              <w:rPr>
                <w:lang w:val="fr-FR"/>
              </w:rPr>
              <w:t xml:space="preserve">degradation due to Tx noise: </w:t>
            </w:r>
            <w:r w:rsidRPr="00090A1E">
              <w:rPr>
                <w:b/>
                <w:bCs/>
                <w:lang w:val="fr-FR"/>
              </w:rPr>
              <w:t>Main</w:t>
            </w:r>
            <w:r w:rsidRPr="00090A1E">
              <w:rPr>
                <w:lang w:val="fr-FR"/>
              </w:rPr>
              <w:t>/Div</w:t>
            </w:r>
          </w:p>
        </w:tc>
        <w:tc>
          <w:tcPr>
            <w:tcW w:w="1183" w:type="dxa"/>
            <w:tcBorders>
              <w:top w:val="nil"/>
              <w:left w:val="nil"/>
              <w:bottom w:val="single" w:sz="4" w:space="0" w:color="auto"/>
              <w:right w:val="single" w:sz="4" w:space="0" w:color="auto"/>
            </w:tcBorders>
            <w:shd w:val="clear" w:color="auto" w:fill="auto"/>
            <w:noWrap/>
            <w:vAlign w:val="bottom"/>
            <w:hideMark/>
          </w:tcPr>
          <w:p w14:paraId="65C7FBDF" w14:textId="77777777" w:rsidR="009276C5" w:rsidRPr="00090A1E" w:rsidRDefault="009276C5" w:rsidP="00CE63F3">
            <w:pPr>
              <w:pStyle w:val="TAC"/>
            </w:pPr>
            <w:r w:rsidRPr="00090A1E">
              <w:t>[lin]</w:t>
            </w:r>
          </w:p>
        </w:tc>
        <w:tc>
          <w:tcPr>
            <w:tcW w:w="735" w:type="dxa"/>
            <w:tcBorders>
              <w:top w:val="nil"/>
              <w:left w:val="nil"/>
              <w:bottom w:val="single" w:sz="4" w:space="0" w:color="auto"/>
              <w:right w:val="single" w:sz="4" w:space="0" w:color="auto"/>
            </w:tcBorders>
            <w:shd w:val="clear" w:color="000000" w:fill="FFFFFF"/>
            <w:noWrap/>
            <w:vAlign w:val="bottom"/>
            <w:hideMark/>
          </w:tcPr>
          <w:p w14:paraId="441676C6" w14:textId="77777777" w:rsidR="009276C5" w:rsidRPr="00090A1E" w:rsidRDefault="009276C5" w:rsidP="00CE63F3">
            <w:pPr>
              <w:pStyle w:val="TAC"/>
            </w:pPr>
            <w:r w:rsidRPr="00090A1E">
              <w:t>1.2</w:t>
            </w:r>
          </w:p>
        </w:tc>
        <w:tc>
          <w:tcPr>
            <w:tcW w:w="833" w:type="dxa"/>
            <w:tcBorders>
              <w:top w:val="nil"/>
              <w:left w:val="nil"/>
              <w:bottom w:val="single" w:sz="4" w:space="0" w:color="auto"/>
              <w:right w:val="single" w:sz="4" w:space="0" w:color="auto"/>
            </w:tcBorders>
            <w:shd w:val="clear" w:color="000000" w:fill="FFFFFF"/>
            <w:noWrap/>
            <w:vAlign w:val="bottom"/>
            <w:hideMark/>
          </w:tcPr>
          <w:p w14:paraId="2CD75ED3" w14:textId="77777777" w:rsidR="009276C5" w:rsidRPr="00090A1E" w:rsidRDefault="009276C5" w:rsidP="00CE63F3">
            <w:pPr>
              <w:pStyle w:val="TAC"/>
            </w:pPr>
            <w:r w:rsidRPr="00090A1E">
              <w:t>1.1</w:t>
            </w:r>
          </w:p>
        </w:tc>
        <w:tc>
          <w:tcPr>
            <w:tcW w:w="735" w:type="dxa"/>
            <w:tcBorders>
              <w:top w:val="nil"/>
              <w:left w:val="nil"/>
              <w:bottom w:val="single" w:sz="4" w:space="0" w:color="auto"/>
              <w:right w:val="single" w:sz="4" w:space="0" w:color="auto"/>
            </w:tcBorders>
            <w:shd w:val="clear" w:color="000000" w:fill="FFFFFF"/>
            <w:noWrap/>
            <w:vAlign w:val="bottom"/>
            <w:hideMark/>
          </w:tcPr>
          <w:p w14:paraId="5D5D96C6" w14:textId="77777777" w:rsidR="009276C5" w:rsidRPr="00090A1E" w:rsidRDefault="009276C5" w:rsidP="00CE63F3">
            <w:pPr>
              <w:pStyle w:val="TAC"/>
            </w:pPr>
            <w:r w:rsidRPr="00090A1E">
              <w:t>1.3</w:t>
            </w:r>
          </w:p>
        </w:tc>
        <w:tc>
          <w:tcPr>
            <w:tcW w:w="833" w:type="dxa"/>
            <w:tcBorders>
              <w:top w:val="nil"/>
              <w:left w:val="nil"/>
              <w:bottom w:val="single" w:sz="4" w:space="0" w:color="auto"/>
              <w:right w:val="single" w:sz="4" w:space="0" w:color="auto"/>
            </w:tcBorders>
            <w:shd w:val="clear" w:color="000000" w:fill="FFFFFF"/>
            <w:noWrap/>
            <w:vAlign w:val="bottom"/>
            <w:hideMark/>
          </w:tcPr>
          <w:p w14:paraId="6A6E06C3" w14:textId="77777777" w:rsidR="009276C5" w:rsidRPr="00090A1E" w:rsidRDefault="009276C5" w:rsidP="00CE63F3">
            <w:pPr>
              <w:pStyle w:val="TAC"/>
            </w:pPr>
            <w:r w:rsidRPr="00090A1E">
              <w:t>1.1</w:t>
            </w:r>
          </w:p>
        </w:tc>
      </w:tr>
      <w:tr w:rsidR="009276C5" w:rsidRPr="00090A1E" w14:paraId="23AAF4F6"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02F97F2E" w14:textId="77777777" w:rsidR="009276C5" w:rsidRPr="00090A1E" w:rsidRDefault="009276C5" w:rsidP="00CE63F3">
            <w:pPr>
              <w:pStyle w:val="TAL"/>
            </w:pPr>
            <w:r w:rsidRPr="00090A1E">
              <w:t>REFSENS degradation after MRC</w:t>
            </w:r>
          </w:p>
        </w:tc>
        <w:tc>
          <w:tcPr>
            <w:tcW w:w="1183" w:type="dxa"/>
            <w:tcBorders>
              <w:top w:val="nil"/>
              <w:left w:val="nil"/>
              <w:bottom w:val="single" w:sz="4" w:space="0" w:color="auto"/>
              <w:right w:val="single" w:sz="4" w:space="0" w:color="auto"/>
            </w:tcBorders>
            <w:shd w:val="clear" w:color="auto" w:fill="auto"/>
            <w:noWrap/>
            <w:vAlign w:val="center"/>
            <w:hideMark/>
          </w:tcPr>
          <w:p w14:paraId="3890BE8F" w14:textId="77777777" w:rsidR="009276C5" w:rsidRPr="00090A1E" w:rsidRDefault="009276C5" w:rsidP="00CE63F3">
            <w:pPr>
              <w:pStyle w:val="TAC"/>
            </w:pPr>
            <w:r w:rsidRPr="00090A1E">
              <w:t>uncor [dB]</w:t>
            </w:r>
          </w:p>
        </w:tc>
        <w:tc>
          <w:tcPr>
            <w:tcW w:w="1568" w:type="dxa"/>
            <w:gridSpan w:val="2"/>
            <w:tcBorders>
              <w:top w:val="single" w:sz="4" w:space="0" w:color="auto"/>
              <w:left w:val="nil"/>
              <w:bottom w:val="single" w:sz="4" w:space="0" w:color="auto"/>
              <w:right w:val="single" w:sz="4" w:space="0" w:color="auto"/>
            </w:tcBorders>
            <w:shd w:val="clear" w:color="auto" w:fill="auto"/>
            <w:noWrap/>
            <w:vAlign w:val="bottom"/>
            <w:hideMark/>
          </w:tcPr>
          <w:p w14:paraId="23EB4C4B" w14:textId="77777777" w:rsidR="009276C5" w:rsidRPr="00090A1E" w:rsidRDefault="009276C5" w:rsidP="00CE63F3">
            <w:pPr>
              <w:pStyle w:val="TAC"/>
            </w:pPr>
            <w:r w:rsidRPr="00090A1E">
              <w:t>0.6</w:t>
            </w:r>
          </w:p>
        </w:tc>
        <w:tc>
          <w:tcPr>
            <w:tcW w:w="1568" w:type="dxa"/>
            <w:gridSpan w:val="2"/>
            <w:tcBorders>
              <w:top w:val="single" w:sz="4" w:space="0" w:color="auto"/>
              <w:left w:val="nil"/>
              <w:bottom w:val="single" w:sz="4" w:space="0" w:color="auto"/>
              <w:right w:val="single" w:sz="4" w:space="0" w:color="auto"/>
            </w:tcBorders>
            <w:shd w:val="clear" w:color="auto" w:fill="auto"/>
            <w:noWrap/>
            <w:vAlign w:val="bottom"/>
            <w:hideMark/>
          </w:tcPr>
          <w:p w14:paraId="14DAA9A6" w14:textId="77777777" w:rsidR="009276C5" w:rsidRPr="00090A1E" w:rsidRDefault="009276C5" w:rsidP="00CE63F3">
            <w:pPr>
              <w:pStyle w:val="TAC"/>
            </w:pPr>
            <w:r w:rsidRPr="00090A1E">
              <w:t>0.7</w:t>
            </w:r>
          </w:p>
        </w:tc>
      </w:tr>
      <w:tr w:rsidR="009276C5" w:rsidRPr="00090A1E" w14:paraId="4174A5B7"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708448EC" w14:textId="77777777" w:rsidR="009276C5" w:rsidRPr="00090A1E" w:rsidRDefault="009276C5" w:rsidP="00CE63F3">
            <w:pPr>
              <w:pStyle w:val="TAL"/>
            </w:pPr>
            <w:r w:rsidRPr="00090A1E">
              <w:t>REFSENS degradation after MRC</w:t>
            </w:r>
          </w:p>
        </w:tc>
        <w:tc>
          <w:tcPr>
            <w:tcW w:w="1183" w:type="dxa"/>
            <w:tcBorders>
              <w:top w:val="nil"/>
              <w:left w:val="nil"/>
              <w:bottom w:val="single" w:sz="4" w:space="0" w:color="auto"/>
              <w:right w:val="single" w:sz="4" w:space="0" w:color="auto"/>
            </w:tcBorders>
            <w:shd w:val="clear" w:color="auto" w:fill="auto"/>
            <w:noWrap/>
            <w:vAlign w:val="center"/>
            <w:hideMark/>
          </w:tcPr>
          <w:p w14:paraId="1DEE717C" w14:textId="77777777" w:rsidR="009276C5" w:rsidRPr="00090A1E" w:rsidRDefault="009276C5" w:rsidP="00CE63F3">
            <w:pPr>
              <w:pStyle w:val="TAC"/>
            </w:pPr>
            <w:r w:rsidRPr="00090A1E">
              <w:t>cor [dB]</w:t>
            </w:r>
          </w:p>
        </w:tc>
        <w:tc>
          <w:tcPr>
            <w:tcW w:w="1568"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5F845D50" w14:textId="77777777" w:rsidR="009276C5" w:rsidRPr="00090A1E" w:rsidRDefault="009276C5" w:rsidP="00CE63F3">
            <w:pPr>
              <w:pStyle w:val="TAC"/>
            </w:pPr>
            <w:r w:rsidRPr="00090A1E">
              <w:t>1.1</w:t>
            </w:r>
          </w:p>
        </w:tc>
        <w:tc>
          <w:tcPr>
            <w:tcW w:w="1568"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73FCB9E6" w14:textId="77777777" w:rsidR="009276C5" w:rsidRPr="00090A1E" w:rsidRDefault="009276C5" w:rsidP="00CE63F3">
            <w:pPr>
              <w:pStyle w:val="TAC"/>
            </w:pPr>
            <w:r w:rsidRPr="00090A1E">
              <w:t>1.3</w:t>
            </w:r>
          </w:p>
        </w:tc>
      </w:tr>
    </w:tbl>
    <w:p w14:paraId="33062C62" w14:textId="77777777" w:rsidR="009276C5" w:rsidRPr="00090A1E" w:rsidRDefault="009276C5" w:rsidP="009276C5">
      <w:pPr>
        <w:rPr>
          <w:rFonts w:eastAsia="MS Mincho"/>
        </w:rPr>
      </w:pPr>
    </w:p>
    <w:p w14:paraId="0EE16959" w14:textId="77777777" w:rsidR="009276C5" w:rsidRPr="00636179" w:rsidRDefault="009276C5" w:rsidP="009276C5">
      <w:pPr>
        <w:rPr>
          <w:rFonts w:eastAsia="MS Mincho"/>
          <w:bCs/>
        </w:rPr>
      </w:pPr>
      <w:r w:rsidRPr="00636179">
        <w:rPr>
          <w:rFonts w:eastAsia="MS Mincho"/>
          <w:bCs/>
        </w:rPr>
        <w:t xml:space="preserve">1UL cross-band MSD for CA_n5-n105 is proposed </w:t>
      </w:r>
      <w:r>
        <w:rPr>
          <w:rFonts w:eastAsia="MS Mincho"/>
          <w:bCs/>
        </w:rPr>
        <w:t>in Table 5.4.3.5-4.</w:t>
      </w:r>
    </w:p>
    <w:p w14:paraId="78932237" w14:textId="77777777" w:rsidR="009276C5" w:rsidRPr="00090A1E" w:rsidRDefault="009276C5" w:rsidP="009276C5">
      <w:pPr>
        <w:pStyle w:val="TH"/>
      </w:pPr>
      <w:r w:rsidRPr="00115582">
        <w:t xml:space="preserve">Table </w:t>
      </w:r>
      <w:r>
        <w:t>5.4.3.5-4</w:t>
      </w:r>
      <w:r w:rsidRPr="00090A1E">
        <w:t xml:space="preserve">: </w:t>
      </w:r>
      <w:r w:rsidRPr="00090A1E">
        <w:rPr>
          <w:rFonts w:eastAsia="MS Mincho"/>
        </w:rPr>
        <w:t>CA_n5-n105 1UL cross-band MSD</w:t>
      </w:r>
    </w:p>
    <w:tbl>
      <w:tblPr>
        <w:tblpPr w:leftFromText="180" w:rightFromText="180" w:vertAnchor="tex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rsidRPr="00090A1E" w14:paraId="67988675" w14:textId="77777777" w:rsidTr="00CD03D2">
        <w:trPr>
          <w:trHeight w:val="60"/>
        </w:trPr>
        <w:tc>
          <w:tcPr>
            <w:tcW w:w="0" w:type="auto"/>
            <w:vMerge w:val="restart"/>
            <w:tcMar>
              <w:top w:w="0" w:type="dxa"/>
              <w:left w:w="108" w:type="dxa"/>
              <w:bottom w:w="0" w:type="dxa"/>
              <w:right w:w="108" w:type="dxa"/>
            </w:tcMar>
            <w:vAlign w:val="center"/>
            <w:hideMark/>
          </w:tcPr>
          <w:p w14:paraId="3F94A299" w14:textId="77777777" w:rsidR="009276C5" w:rsidRPr="00090A1E" w:rsidRDefault="009276C5" w:rsidP="00E81905">
            <w:pPr>
              <w:pStyle w:val="TAH"/>
            </w:pPr>
            <w:r w:rsidRPr="00090A1E">
              <w:t>UL band</w:t>
            </w:r>
          </w:p>
        </w:tc>
        <w:tc>
          <w:tcPr>
            <w:tcW w:w="0" w:type="auto"/>
            <w:vMerge w:val="restart"/>
            <w:tcMar>
              <w:top w:w="0" w:type="dxa"/>
              <w:left w:w="108" w:type="dxa"/>
              <w:bottom w:w="0" w:type="dxa"/>
              <w:right w:w="108" w:type="dxa"/>
            </w:tcMar>
            <w:vAlign w:val="center"/>
            <w:hideMark/>
          </w:tcPr>
          <w:p w14:paraId="442EA2EB" w14:textId="77777777" w:rsidR="009276C5" w:rsidRPr="00090A1E" w:rsidRDefault="009276C5" w:rsidP="00E81905">
            <w:pPr>
              <w:pStyle w:val="TAH"/>
            </w:pPr>
            <w:r w:rsidRPr="00090A1E">
              <w:t>DL band</w:t>
            </w:r>
          </w:p>
        </w:tc>
        <w:tc>
          <w:tcPr>
            <w:tcW w:w="0" w:type="auto"/>
            <w:tcMar>
              <w:top w:w="0" w:type="dxa"/>
              <w:left w:w="108" w:type="dxa"/>
              <w:bottom w:w="0" w:type="dxa"/>
              <w:right w:w="108" w:type="dxa"/>
            </w:tcMar>
            <w:vAlign w:val="center"/>
            <w:hideMark/>
          </w:tcPr>
          <w:p w14:paraId="4C2CFB52" w14:textId="77777777" w:rsidR="009276C5" w:rsidRPr="00090A1E" w:rsidRDefault="009276C5" w:rsidP="00E81905">
            <w:pPr>
              <w:pStyle w:val="TAH"/>
            </w:pPr>
            <w:r w:rsidRPr="00090A1E">
              <w:t>UL F</w:t>
            </w:r>
            <w:r w:rsidRPr="00090A1E">
              <w:rPr>
                <w:vertAlign w:val="subscript"/>
              </w:rPr>
              <w:t>c</w:t>
            </w:r>
          </w:p>
        </w:tc>
        <w:tc>
          <w:tcPr>
            <w:tcW w:w="0" w:type="auto"/>
            <w:tcMar>
              <w:top w:w="0" w:type="dxa"/>
              <w:left w:w="108" w:type="dxa"/>
              <w:bottom w:w="0" w:type="dxa"/>
              <w:right w:w="108" w:type="dxa"/>
            </w:tcMar>
            <w:vAlign w:val="center"/>
            <w:hideMark/>
          </w:tcPr>
          <w:p w14:paraId="74B24C7B" w14:textId="77777777" w:rsidR="009276C5" w:rsidRPr="00090A1E" w:rsidRDefault="009276C5" w:rsidP="00E81905">
            <w:pPr>
              <w:pStyle w:val="TAH"/>
            </w:pPr>
            <w:r w:rsidRPr="00090A1E">
              <w:t>UL BW</w:t>
            </w:r>
          </w:p>
        </w:tc>
        <w:tc>
          <w:tcPr>
            <w:tcW w:w="0" w:type="auto"/>
            <w:tcMar>
              <w:top w:w="0" w:type="dxa"/>
              <w:left w:w="108" w:type="dxa"/>
              <w:bottom w:w="0" w:type="dxa"/>
              <w:right w:w="108" w:type="dxa"/>
            </w:tcMar>
            <w:vAlign w:val="center"/>
            <w:hideMark/>
          </w:tcPr>
          <w:p w14:paraId="772D06C3" w14:textId="77777777" w:rsidR="009276C5" w:rsidRPr="00090A1E" w:rsidRDefault="009276C5" w:rsidP="00E81905">
            <w:pPr>
              <w:pStyle w:val="TAH"/>
            </w:pPr>
            <w:r w:rsidRPr="00090A1E">
              <w:t>SCS of UL band</w:t>
            </w:r>
          </w:p>
        </w:tc>
        <w:tc>
          <w:tcPr>
            <w:tcW w:w="0" w:type="auto"/>
            <w:tcMar>
              <w:top w:w="0" w:type="dxa"/>
              <w:left w:w="108" w:type="dxa"/>
              <w:bottom w:w="0" w:type="dxa"/>
              <w:right w:w="108" w:type="dxa"/>
            </w:tcMar>
            <w:vAlign w:val="center"/>
            <w:hideMark/>
          </w:tcPr>
          <w:p w14:paraId="15695F41" w14:textId="77777777" w:rsidR="009276C5" w:rsidRPr="00090A1E" w:rsidRDefault="009276C5" w:rsidP="00E81905">
            <w:pPr>
              <w:pStyle w:val="TAH"/>
            </w:pPr>
            <w:r w:rsidRPr="00090A1E">
              <w:t>UL RB Allocation</w:t>
            </w:r>
          </w:p>
        </w:tc>
        <w:tc>
          <w:tcPr>
            <w:tcW w:w="0" w:type="auto"/>
            <w:tcMar>
              <w:top w:w="0" w:type="dxa"/>
              <w:left w:w="108" w:type="dxa"/>
              <w:bottom w:w="0" w:type="dxa"/>
              <w:right w:w="108" w:type="dxa"/>
            </w:tcMar>
            <w:vAlign w:val="center"/>
            <w:hideMark/>
          </w:tcPr>
          <w:p w14:paraId="0677F032" w14:textId="77777777" w:rsidR="009276C5" w:rsidRPr="00090A1E" w:rsidRDefault="009276C5" w:rsidP="00E81905">
            <w:pPr>
              <w:pStyle w:val="TAH"/>
            </w:pPr>
            <w:r w:rsidRPr="00090A1E">
              <w:t>DL F</w:t>
            </w:r>
            <w:r w:rsidRPr="00090A1E">
              <w:rPr>
                <w:vertAlign w:val="subscript"/>
              </w:rPr>
              <w:t>c</w:t>
            </w:r>
          </w:p>
        </w:tc>
        <w:tc>
          <w:tcPr>
            <w:tcW w:w="0" w:type="auto"/>
            <w:tcMar>
              <w:top w:w="0" w:type="dxa"/>
              <w:left w:w="108" w:type="dxa"/>
              <w:bottom w:w="0" w:type="dxa"/>
              <w:right w:w="108" w:type="dxa"/>
            </w:tcMar>
            <w:vAlign w:val="center"/>
            <w:hideMark/>
          </w:tcPr>
          <w:p w14:paraId="42466EC1" w14:textId="77777777" w:rsidR="009276C5" w:rsidRPr="00090A1E" w:rsidRDefault="009276C5" w:rsidP="00E81905">
            <w:pPr>
              <w:pStyle w:val="TAH"/>
            </w:pPr>
            <w:r w:rsidRPr="00090A1E">
              <w:t>DL BW</w:t>
            </w:r>
          </w:p>
        </w:tc>
        <w:tc>
          <w:tcPr>
            <w:tcW w:w="0" w:type="auto"/>
            <w:tcMar>
              <w:top w:w="0" w:type="dxa"/>
              <w:left w:w="108" w:type="dxa"/>
              <w:bottom w:w="0" w:type="dxa"/>
              <w:right w:w="108" w:type="dxa"/>
            </w:tcMar>
            <w:vAlign w:val="center"/>
            <w:hideMark/>
          </w:tcPr>
          <w:p w14:paraId="2313AB9F" w14:textId="77777777" w:rsidR="009276C5" w:rsidRPr="00090A1E" w:rsidRDefault="009276C5" w:rsidP="00E81905">
            <w:pPr>
              <w:pStyle w:val="TAH"/>
            </w:pPr>
            <w:r w:rsidRPr="00090A1E">
              <w:t>MSD</w:t>
            </w:r>
          </w:p>
        </w:tc>
        <w:tc>
          <w:tcPr>
            <w:tcW w:w="0" w:type="auto"/>
            <w:vMerge w:val="restart"/>
            <w:tcMar>
              <w:top w:w="0" w:type="dxa"/>
              <w:left w:w="108" w:type="dxa"/>
              <w:bottom w:w="0" w:type="dxa"/>
              <w:right w:w="108" w:type="dxa"/>
            </w:tcMar>
            <w:vAlign w:val="center"/>
            <w:hideMark/>
          </w:tcPr>
          <w:p w14:paraId="44ABAD81" w14:textId="77777777" w:rsidR="009276C5" w:rsidRPr="00090A1E" w:rsidRDefault="009276C5" w:rsidP="00E81905">
            <w:pPr>
              <w:pStyle w:val="TAH"/>
            </w:pPr>
            <w:r w:rsidRPr="00090A1E">
              <w:t>Cross-band</w:t>
            </w:r>
          </w:p>
          <w:p w14:paraId="092C174B" w14:textId="77777777" w:rsidR="009276C5" w:rsidRPr="00090A1E" w:rsidRDefault="009276C5" w:rsidP="00E81905">
            <w:pPr>
              <w:pStyle w:val="TAH"/>
            </w:pPr>
            <w:r w:rsidRPr="00090A1E">
              <w:t>Interference</w:t>
            </w:r>
          </w:p>
          <w:p w14:paraId="7B863B29" w14:textId="77777777" w:rsidR="009276C5" w:rsidRPr="00090A1E" w:rsidRDefault="009276C5" w:rsidP="00E81905">
            <w:pPr>
              <w:pStyle w:val="TAH"/>
            </w:pPr>
            <w:r w:rsidRPr="00090A1E">
              <w:t>source</w:t>
            </w:r>
          </w:p>
        </w:tc>
      </w:tr>
      <w:tr w:rsidR="009276C5" w:rsidRPr="00090A1E" w14:paraId="53548F3A" w14:textId="77777777" w:rsidTr="00CD03D2">
        <w:trPr>
          <w:trHeight w:val="60"/>
        </w:trPr>
        <w:tc>
          <w:tcPr>
            <w:tcW w:w="0" w:type="auto"/>
            <w:vMerge/>
            <w:vAlign w:val="center"/>
            <w:hideMark/>
          </w:tcPr>
          <w:p w14:paraId="616B2C5D" w14:textId="77777777" w:rsidR="009276C5" w:rsidRPr="00090A1E" w:rsidRDefault="009276C5" w:rsidP="00E81905">
            <w:pPr>
              <w:pStyle w:val="TAH"/>
              <w:rPr>
                <w:rFonts w:cs="Arial"/>
                <w:bCs/>
              </w:rPr>
            </w:pPr>
          </w:p>
        </w:tc>
        <w:tc>
          <w:tcPr>
            <w:tcW w:w="0" w:type="auto"/>
            <w:vMerge/>
            <w:vAlign w:val="center"/>
            <w:hideMark/>
          </w:tcPr>
          <w:p w14:paraId="6791E145" w14:textId="77777777" w:rsidR="009276C5" w:rsidRPr="00090A1E" w:rsidRDefault="009276C5" w:rsidP="00E81905">
            <w:pPr>
              <w:pStyle w:val="TAH"/>
              <w:rPr>
                <w:rFonts w:cs="Arial"/>
                <w:bCs/>
              </w:rPr>
            </w:pPr>
          </w:p>
        </w:tc>
        <w:tc>
          <w:tcPr>
            <w:tcW w:w="0" w:type="auto"/>
            <w:tcMar>
              <w:top w:w="0" w:type="dxa"/>
              <w:left w:w="108" w:type="dxa"/>
              <w:bottom w:w="0" w:type="dxa"/>
              <w:right w:w="108" w:type="dxa"/>
            </w:tcMar>
            <w:vAlign w:val="center"/>
            <w:hideMark/>
          </w:tcPr>
          <w:p w14:paraId="627C0D13" w14:textId="77777777" w:rsidR="009276C5" w:rsidRPr="00090A1E" w:rsidRDefault="009276C5" w:rsidP="00E81905">
            <w:pPr>
              <w:pStyle w:val="TAH"/>
            </w:pPr>
            <w:r w:rsidRPr="00090A1E">
              <w:t>(MHz)</w:t>
            </w:r>
          </w:p>
        </w:tc>
        <w:tc>
          <w:tcPr>
            <w:tcW w:w="0" w:type="auto"/>
            <w:tcMar>
              <w:top w:w="0" w:type="dxa"/>
              <w:left w:w="108" w:type="dxa"/>
              <w:bottom w:w="0" w:type="dxa"/>
              <w:right w:w="108" w:type="dxa"/>
            </w:tcMar>
            <w:vAlign w:val="center"/>
            <w:hideMark/>
          </w:tcPr>
          <w:p w14:paraId="4C0E7927" w14:textId="77777777" w:rsidR="009276C5" w:rsidRPr="00090A1E" w:rsidRDefault="009276C5" w:rsidP="00E81905">
            <w:pPr>
              <w:pStyle w:val="TAH"/>
            </w:pPr>
            <w:r w:rsidRPr="00090A1E">
              <w:t>(MHz)</w:t>
            </w:r>
          </w:p>
        </w:tc>
        <w:tc>
          <w:tcPr>
            <w:tcW w:w="0" w:type="auto"/>
            <w:tcMar>
              <w:top w:w="0" w:type="dxa"/>
              <w:left w:w="108" w:type="dxa"/>
              <w:bottom w:w="0" w:type="dxa"/>
              <w:right w:w="108" w:type="dxa"/>
            </w:tcMar>
            <w:vAlign w:val="center"/>
            <w:hideMark/>
          </w:tcPr>
          <w:p w14:paraId="624AB28B" w14:textId="77777777" w:rsidR="009276C5" w:rsidRPr="00090A1E" w:rsidRDefault="009276C5" w:rsidP="00E81905">
            <w:pPr>
              <w:pStyle w:val="TAH"/>
            </w:pPr>
            <w:r w:rsidRPr="00090A1E">
              <w:t>(kHz)</w:t>
            </w:r>
          </w:p>
        </w:tc>
        <w:tc>
          <w:tcPr>
            <w:tcW w:w="0" w:type="auto"/>
            <w:tcMar>
              <w:top w:w="0" w:type="dxa"/>
              <w:left w:w="108" w:type="dxa"/>
              <w:bottom w:w="0" w:type="dxa"/>
              <w:right w:w="108" w:type="dxa"/>
            </w:tcMar>
            <w:vAlign w:val="center"/>
            <w:hideMark/>
          </w:tcPr>
          <w:p w14:paraId="66B0757B" w14:textId="77777777" w:rsidR="009276C5" w:rsidRPr="00090A1E" w:rsidRDefault="009276C5" w:rsidP="00B26D1F">
            <w:pPr>
              <w:keepNext/>
              <w:keepLines/>
              <w:jc w:val="center"/>
              <w:rPr>
                <w:rFonts w:ascii="Arial" w:hAnsi="Arial"/>
                <w:b/>
                <w:sz w:val="18"/>
              </w:rPr>
            </w:pPr>
            <w:r w:rsidRPr="00090A1E">
              <w:rPr>
                <w:rFonts w:ascii="Arial" w:hAnsi="Arial"/>
                <w:b/>
                <w:sz w:val="18"/>
              </w:rPr>
              <w:t>L</w:t>
            </w:r>
            <w:r w:rsidRPr="00090A1E">
              <w:rPr>
                <w:rFonts w:ascii="Arial" w:hAnsi="Arial"/>
                <w:b/>
                <w:sz w:val="18"/>
                <w:vertAlign w:val="subscript"/>
              </w:rPr>
              <w:t>CRB</w:t>
            </w:r>
          </w:p>
        </w:tc>
        <w:tc>
          <w:tcPr>
            <w:tcW w:w="0" w:type="auto"/>
            <w:tcMar>
              <w:top w:w="0" w:type="dxa"/>
              <w:left w:w="108" w:type="dxa"/>
              <w:bottom w:w="0" w:type="dxa"/>
              <w:right w:w="108" w:type="dxa"/>
            </w:tcMar>
            <w:vAlign w:val="center"/>
            <w:hideMark/>
          </w:tcPr>
          <w:p w14:paraId="1A97DA9C" w14:textId="77777777" w:rsidR="009276C5" w:rsidRPr="00090A1E" w:rsidRDefault="009276C5" w:rsidP="00B26D1F">
            <w:pPr>
              <w:keepNext/>
              <w:keepLines/>
              <w:jc w:val="center"/>
              <w:rPr>
                <w:rFonts w:ascii="Arial" w:hAnsi="Arial"/>
                <w:b/>
                <w:sz w:val="18"/>
              </w:rPr>
            </w:pPr>
            <w:r w:rsidRPr="00090A1E">
              <w:rPr>
                <w:rFonts w:ascii="Arial" w:hAnsi="Arial"/>
                <w:b/>
                <w:sz w:val="18"/>
              </w:rPr>
              <w:t>(MHz)</w:t>
            </w:r>
          </w:p>
        </w:tc>
        <w:tc>
          <w:tcPr>
            <w:tcW w:w="0" w:type="auto"/>
            <w:tcMar>
              <w:top w:w="0" w:type="dxa"/>
              <w:left w:w="108" w:type="dxa"/>
              <w:bottom w:w="0" w:type="dxa"/>
              <w:right w:w="108" w:type="dxa"/>
            </w:tcMar>
            <w:vAlign w:val="center"/>
            <w:hideMark/>
          </w:tcPr>
          <w:p w14:paraId="4EAA4DDD" w14:textId="77777777" w:rsidR="009276C5" w:rsidRPr="00090A1E" w:rsidRDefault="009276C5" w:rsidP="00B26D1F">
            <w:pPr>
              <w:keepNext/>
              <w:keepLines/>
              <w:jc w:val="center"/>
              <w:rPr>
                <w:rFonts w:ascii="Arial" w:hAnsi="Arial"/>
                <w:b/>
                <w:sz w:val="18"/>
              </w:rPr>
            </w:pPr>
            <w:r w:rsidRPr="00090A1E">
              <w:rPr>
                <w:rFonts w:ascii="Arial" w:hAnsi="Arial"/>
                <w:b/>
                <w:sz w:val="18"/>
              </w:rPr>
              <w:t>(MHz)</w:t>
            </w:r>
          </w:p>
        </w:tc>
        <w:tc>
          <w:tcPr>
            <w:tcW w:w="0" w:type="auto"/>
            <w:tcMar>
              <w:top w:w="0" w:type="dxa"/>
              <w:left w:w="108" w:type="dxa"/>
              <w:bottom w:w="0" w:type="dxa"/>
              <w:right w:w="108" w:type="dxa"/>
            </w:tcMar>
            <w:vAlign w:val="center"/>
            <w:hideMark/>
          </w:tcPr>
          <w:p w14:paraId="767A0427" w14:textId="77777777" w:rsidR="009276C5" w:rsidRPr="00090A1E" w:rsidRDefault="009276C5" w:rsidP="00B26D1F">
            <w:pPr>
              <w:keepNext/>
              <w:keepLines/>
              <w:jc w:val="center"/>
              <w:rPr>
                <w:rFonts w:ascii="Arial" w:hAnsi="Arial"/>
                <w:b/>
                <w:sz w:val="18"/>
              </w:rPr>
            </w:pPr>
            <w:r w:rsidRPr="00090A1E">
              <w:rPr>
                <w:rFonts w:ascii="Arial" w:hAnsi="Arial"/>
                <w:b/>
                <w:sz w:val="18"/>
              </w:rPr>
              <w:t>(dB)</w:t>
            </w:r>
          </w:p>
        </w:tc>
        <w:tc>
          <w:tcPr>
            <w:tcW w:w="0" w:type="auto"/>
            <w:vMerge/>
            <w:vAlign w:val="center"/>
            <w:hideMark/>
          </w:tcPr>
          <w:p w14:paraId="41FE4973" w14:textId="77777777" w:rsidR="009276C5" w:rsidRPr="00090A1E" w:rsidRDefault="009276C5" w:rsidP="00B26D1F">
            <w:pPr>
              <w:rPr>
                <w:rFonts w:ascii="Arial" w:hAnsi="Arial" w:cs="Arial"/>
                <w:b/>
                <w:bCs/>
              </w:rPr>
            </w:pPr>
          </w:p>
        </w:tc>
      </w:tr>
      <w:tr w:rsidR="009276C5" w:rsidRPr="00090A1E" w14:paraId="733283A1" w14:textId="77777777" w:rsidTr="00CD03D2">
        <w:trPr>
          <w:trHeight w:val="60"/>
        </w:trPr>
        <w:tc>
          <w:tcPr>
            <w:tcW w:w="0" w:type="auto"/>
            <w:tcMar>
              <w:top w:w="0" w:type="dxa"/>
              <w:left w:w="108" w:type="dxa"/>
              <w:bottom w:w="0" w:type="dxa"/>
              <w:right w:w="108" w:type="dxa"/>
            </w:tcMar>
            <w:vAlign w:val="center"/>
            <w:hideMark/>
          </w:tcPr>
          <w:p w14:paraId="6E0784BA" w14:textId="77777777" w:rsidR="009276C5" w:rsidRPr="00090A1E" w:rsidRDefault="009276C5" w:rsidP="00E81905">
            <w:pPr>
              <w:pStyle w:val="TAC"/>
            </w:pPr>
            <w:r w:rsidRPr="00090A1E">
              <w:t>n105</w:t>
            </w:r>
          </w:p>
        </w:tc>
        <w:tc>
          <w:tcPr>
            <w:tcW w:w="0" w:type="auto"/>
            <w:tcMar>
              <w:top w:w="0" w:type="dxa"/>
              <w:left w:w="108" w:type="dxa"/>
              <w:bottom w:w="0" w:type="dxa"/>
              <w:right w:w="108" w:type="dxa"/>
            </w:tcMar>
            <w:vAlign w:val="center"/>
            <w:hideMark/>
          </w:tcPr>
          <w:p w14:paraId="317BB98D" w14:textId="77777777" w:rsidR="009276C5" w:rsidRPr="00090A1E" w:rsidRDefault="009276C5" w:rsidP="00E81905">
            <w:pPr>
              <w:pStyle w:val="TAC"/>
            </w:pPr>
            <w:r w:rsidRPr="00090A1E">
              <w:t>n5</w:t>
            </w:r>
          </w:p>
        </w:tc>
        <w:tc>
          <w:tcPr>
            <w:tcW w:w="0" w:type="auto"/>
            <w:tcMar>
              <w:top w:w="0" w:type="dxa"/>
              <w:left w:w="108" w:type="dxa"/>
              <w:bottom w:w="0" w:type="dxa"/>
              <w:right w:w="108" w:type="dxa"/>
            </w:tcMar>
            <w:vAlign w:val="center"/>
            <w:hideMark/>
          </w:tcPr>
          <w:p w14:paraId="728A11F0" w14:textId="77777777" w:rsidR="009276C5" w:rsidRPr="00090A1E" w:rsidRDefault="009276C5" w:rsidP="00E81905">
            <w:pPr>
              <w:pStyle w:val="TAC"/>
            </w:pPr>
            <w:r w:rsidRPr="00090A1E">
              <w:t>693</w:t>
            </w:r>
          </w:p>
        </w:tc>
        <w:tc>
          <w:tcPr>
            <w:tcW w:w="0" w:type="auto"/>
            <w:noWrap/>
            <w:tcMar>
              <w:top w:w="0" w:type="dxa"/>
              <w:left w:w="108" w:type="dxa"/>
              <w:bottom w:w="0" w:type="dxa"/>
              <w:right w:w="108" w:type="dxa"/>
            </w:tcMar>
            <w:vAlign w:val="center"/>
            <w:hideMark/>
          </w:tcPr>
          <w:p w14:paraId="35DF1B79" w14:textId="77777777" w:rsidR="009276C5" w:rsidRPr="00090A1E" w:rsidRDefault="009276C5" w:rsidP="00E81905">
            <w:pPr>
              <w:pStyle w:val="TAC"/>
            </w:pPr>
            <w:r w:rsidRPr="00090A1E">
              <w:t>20</w:t>
            </w:r>
          </w:p>
        </w:tc>
        <w:tc>
          <w:tcPr>
            <w:tcW w:w="0" w:type="auto"/>
            <w:tcMar>
              <w:top w:w="0" w:type="dxa"/>
              <w:left w:w="108" w:type="dxa"/>
              <w:bottom w:w="0" w:type="dxa"/>
              <w:right w:w="108" w:type="dxa"/>
            </w:tcMar>
            <w:vAlign w:val="center"/>
            <w:hideMark/>
          </w:tcPr>
          <w:p w14:paraId="4B2DD164" w14:textId="77777777" w:rsidR="009276C5" w:rsidRPr="00090A1E" w:rsidRDefault="009276C5" w:rsidP="00E81905">
            <w:pPr>
              <w:pStyle w:val="TAC"/>
            </w:pPr>
            <w:r w:rsidRPr="00090A1E">
              <w:t>15</w:t>
            </w:r>
          </w:p>
        </w:tc>
        <w:tc>
          <w:tcPr>
            <w:tcW w:w="0" w:type="auto"/>
            <w:noWrap/>
            <w:tcMar>
              <w:top w:w="0" w:type="dxa"/>
              <w:left w:w="108" w:type="dxa"/>
              <w:bottom w:w="0" w:type="dxa"/>
              <w:right w:w="108" w:type="dxa"/>
            </w:tcMar>
            <w:vAlign w:val="center"/>
            <w:hideMark/>
          </w:tcPr>
          <w:p w14:paraId="37C6BA67" w14:textId="77777777" w:rsidR="009276C5" w:rsidRPr="00090A1E" w:rsidRDefault="009276C5" w:rsidP="00E81905">
            <w:pPr>
              <w:pStyle w:val="TAC"/>
            </w:pPr>
            <w:r w:rsidRPr="00090A1E">
              <w:t>20 (RBstart=86)</w:t>
            </w:r>
          </w:p>
        </w:tc>
        <w:tc>
          <w:tcPr>
            <w:tcW w:w="0" w:type="auto"/>
            <w:tcMar>
              <w:top w:w="0" w:type="dxa"/>
              <w:left w:w="108" w:type="dxa"/>
              <w:bottom w:w="0" w:type="dxa"/>
              <w:right w:w="108" w:type="dxa"/>
            </w:tcMar>
            <w:vAlign w:val="center"/>
            <w:hideMark/>
          </w:tcPr>
          <w:p w14:paraId="5DE9C96C" w14:textId="77777777" w:rsidR="009276C5" w:rsidRPr="00090A1E" w:rsidRDefault="009276C5" w:rsidP="00E81905">
            <w:pPr>
              <w:pStyle w:val="TAC"/>
            </w:pPr>
            <w:r w:rsidRPr="00090A1E">
              <w:t>871.5</w:t>
            </w:r>
          </w:p>
        </w:tc>
        <w:tc>
          <w:tcPr>
            <w:tcW w:w="0" w:type="auto"/>
            <w:noWrap/>
            <w:tcMar>
              <w:top w:w="0" w:type="dxa"/>
              <w:left w:w="108" w:type="dxa"/>
              <w:bottom w:w="0" w:type="dxa"/>
              <w:right w:w="108" w:type="dxa"/>
            </w:tcMar>
            <w:vAlign w:val="center"/>
            <w:hideMark/>
          </w:tcPr>
          <w:p w14:paraId="6CE1236D" w14:textId="77777777" w:rsidR="009276C5" w:rsidRPr="00090A1E" w:rsidRDefault="009276C5" w:rsidP="00E81905">
            <w:pPr>
              <w:pStyle w:val="TAC"/>
            </w:pPr>
            <w:r w:rsidRPr="00090A1E">
              <w:t>5</w:t>
            </w:r>
          </w:p>
        </w:tc>
        <w:tc>
          <w:tcPr>
            <w:tcW w:w="0" w:type="auto"/>
            <w:noWrap/>
            <w:tcMar>
              <w:top w:w="0" w:type="dxa"/>
              <w:left w:w="108" w:type="dxa"/>
              <w:bottom w:w="0" w:type="dxa"/>
              <w:right w:w="108" w:type="dxa"/>
            </w:tcMar>
            <w:vAlign w:val="center"/>
            <w:hideMark/>
          </w:tcPr>
          <w:p w14:paraId="1418FBB8" w14:textId="77777777" w:rsidR="009276C5" w:rsidRPr="00090A1E" w:rsidRDefault="009276C5" w:rsidP="00E81905">
            <w:pPr>
              <w:pStyle w:val="TAC"/>
            </w:pPr>
            <w:r w:rsidRPr="00090A1E">
              <w:t>1.3</w:t>
            </w:r>
          </w:p>
        </w:tc>
        <w:tc>
          <w:tcPr>
            <w:tcW w:w="0" w:type="auto"/>
            <w:tcMar>
              <w:top w:w="0" w:type="dxa"/>
              <w:left w:w="108" w:type="dxa"/>
              <w:bottom w:w="0" w:type="dxa"/>
              <w:right w:w="108" w:type="dxa"/>
            </w:tcMar>
            <w:vAlign w:val="center"/>
            <w:hideMark/>
          </w:tcPr>
          <w:p w14:paraId="1D7D83B5" w14:textId="77777777" w:rsidR="009276C5" w:rsidRPr="00090A1E" w:rsidRDefault="009276C5" w:rsidP="00E81905">
            <w:pPr>
              <w:pStyle w:val="TAC"/>
            </w:pPr>
            <w:r w:rsidRPr="00090A1E">
              <w:t>&gt;ACLR2</w:t>
            </w:r>
          </w:p>
        </w:tc>
      </w:tr>
      <w:tr w:rsidR="009276C5" w:rsidRPr="00090A1E" w14:paraId="1CB8ACA1" w14:textId="77777777" w:rsidTr="00CD03D2">
        <w:trPr>
          <w:trHeight w:val="60"/>
        </w:trPr>
        <w:tc>
          <w:tcPr>
            <w:tcW w:w="0" w:type="auto"/>
            <w:tcMar>
              <w:top w:w="0" w:type="dxa"/>
              <w:left w:w="108" w:type="dxa"/>
              <w:bottom w:w="0" w:type="dxa"/>
              <w:right w:w="108" w:type="dxa"/>
            </w:tcMar>
            <w:vAlign w:val="center"/>
            <w:hideMark/>
          </w:tcPr>
          <w:p w14:paraId="73F09F43" w14:textId="77777777" w:rsidR="009276C5" w:rsidRPr="00090A1E" w:rsidRDefault="009276C5" w:rsidP="00E81905">
            <w:pPr>
              <w:pStyle w:val="TAC"/>
            </w:pPr>
            <w:r w:rsidRPr="00090A1E">
              <w:t>n5</w:t>
            </w:r>
          </w:p>
        </w:tc>
        <w:tc>
          <w:tcPr>
            <w:tcW w:w="0" w:type="auto"/>
            <w:tcMar>
              <w:top w:w="0" w:type="dxa"/>
              <w:left w:w="108" w:type="dxa"/>
              <w:bottom w:w="0" w:type="dxa"/>
              <w:right w:w="108" w:type="dxa"/>
            </w:tcMar>
            <w:vAlign w:val="center"/>
            <w:hideMark/>
          </w:tcPr>
          <w:p w14:paraId="711ABD35" w14:textId="77777777" w:rsidR="009276C5" w:rsidRPr="00090A1E" w:rsidRDefault="009276C5" w:rsidP="00E81905">
            <w:pPr>
              <w:pStyle w:val="TAC"/>
            </w:pPr>
            <w:r w:rsidRPr="00090A1E">
              <w:t>n105</w:t>
            </w:r>
          </w:p>
        </w:tc>
        <w:tc>
          <w:tcPr>
            <w:tcW w:w="0" w:type="auto"/>
            <w:tcMar>
              <w:top w:w="0" w:type="dxa"/>
              <w:left w:w="108" w:type="dxa"/>
              <w:bottom w:w="0" w:type="dxa"/>
              <w:right w:w="108" w:type="dxa"/>
            </w:tcMar>
            <w:vAlign w:val="center"/>
            <w:hideMark/>
          </w:tcPr>
          <w:p w14:paraId="29D97B70" w14:textId="77777777" w:rsidR="009276C5" w:rsidRPr="00090A1E" w:rsidRDefault="009276C5" w:rsidP="00E81905">
            <w:pPr>
              <w:pStyle w:val="TAC"/>
            </w:pPr>
            <w:r w:rsidRPr="00090A1E">
              <w:t>834</w:t>
            </w:r>
          </w:p>
        </w:tc>
        <w:tc>
          <w:tcPr>
            <w:tcW w:w="0" w:type="auto"/>
            <w:noWrap/>
            <w:tcMar>
              <w:top w:w="0" w:type="dxa"/>
              <w:left w:w="108" w:type="dxa"/>
              <w:bottom w:w="0" w:type="dxa"/>
              <w:right w:w="108" w:type="dxa"/>
            </w:tcMar>
            <w:vAlign w:val="center"/>
            <w:hideMark/>
          </w:tcPr>
          <w:p w14:paraId="176141CB" w14:textId="77777777" w:rsidR="009276C5" w:rsidRPr="00090A1E" w:rsidRDefault="009276C5" w:rsidP="00E81905">
            <w:pPr>
              <w:pStyle w:val="TAC"/>
            </w:pPr>
            <w:r w:rsidRPr="00090A1E">
              <w:t>20</w:t>
            </w:r>
          </w:p>
        </w:tc>
        <w:tc>
          <w:tcPr>
            <w:tcW w:w="0" w:type="auto"/>
            <w:tcMar>
              <w:top w:w="0" w:type="dxa"/>
              <w:left w:w="108" w:type="dxa"/>
              <w:bottom w:w="0" w:type="dxa"/>
              <w:right w:w="108" w:type="dxa"/>
            </w:tcMar>
            <w:vAlign w:val="center"/>
            <w:hideMark/>
          </w:tcPr>
          <w:p w14:paraId="0925D4E0" w14:textId="77777777" w:rsidR="009276C5" w:rsidRPr="00090A1E" w:rsidRDefault="009276C5" w:rsidP="00E81905">
            <w:pPr>
              <w:pStyle w:val="TAC"/>
            </w:pPr>
            <w:r w:rsidRPr="00090A1E">
              <w:t>15</w:t>
            </w:r>
          </w:p>
        </w:tc>
        <w:tc>
          <w:tcPr>
            <w:tcW w:w="0" w:type="auto"/>
            <w:noWrap/>
            <w:tcMar>
              <w:top w:w="0" w:type="dxa"/>
              <w:left w:w="108" w:type="dxa"/>
              <w:bottom w:w="0" w:type="dxa"/>
              <w:right w:w="108" w:type="dxa"/>
            </w:tcMar>
            <w:vAlign w:val="center"/>
            <w:hideMark/>
          </w:tcPr>
          <w:p w14:paraId="0B645DD6" w14:textId="77777777" w:rsidR="009276C5" w:rsidRPr="00090A1E" w:rsidRDefault="009276C5" w:rsidP="00E81905">
            <w:pPr>
              <w:pStyle w:val="TAC"/>
            </w:pPr>
            <w:r w:rsidRPr="00090A1E">
              <w:t>20 (RBstart=0)</w:t>
            </w:r>
          </w:p>
        </w:tc>
        <w:tc>
          <w:tcPr>
            <w:tcW w:w="0" w:type="auto"/>
            <w:tcMar>
              <w:top w:w="0" w:type="dxa"/>
              <w:left w:w="108" w:type="dxa"/>
              <w:bottom w:w="0" w:type="dxa"/>
              <w:right w:w="108" w:type="dxa"/>
            </w:tcMar>
            <w:vAlign w:val="center"/>
            <w:hideMark/>
          </w:tcPr>
          <w:p w14:paraId="247080A8" w14:textId="77777777" w:rsidR="009276C5" w:rsidRPr="00090A1E" w:rsidRDefault="009276C5" w:rsidP="00E81905">
            <w:pPr>
              <w:pStyle w:val="TAC"/>
            </w:pPr>
            <w:r w:rsidRPr="00090A1E">
              <w:t>649.5</w:t>
            </w:r>
          </w:p>
        </w:tc>
        <w:tc>
          <w:tcPr>
            <w:tcW w:w="0" w:type="auto"/>
            <w:noWrap/>
            <w:tcMar>
              <w:top w:w="0" w:type="dxa"/>
              <w:left w:w="108" w:type="dxa"/>
              <w:bottom w:w="0" w:type="dxa"/>
              <w:right w:w="108" w:type="dxa"/>
            </w:tcMar>
            <w:vAlign w:val="center"/>
            <w:hideMark/>
          </w:tcPr>
          <w:p w14:paraId="0B04836D" w14:textId="77777777" w:rsidR="009276C5" w:rsidRPr="00090A1E" w:rsidRDefault="009276C5" w:rsidP="00E81905">
            <w:pPr>
              <w:pStyle w:val="TAC"/>
            </w:pPr>
            <w:r w:rsidRPr="00090A1E">
              <w:t>5</w:t>
            </w:r>
          </w:p>
        </w:tc>
        <w:tc>
          <w:tcPr>
            <w:tcW w:w="0" w:type="auto"/>
            <w:noWrap/>
            <w:tcMar>
              <w:top w:w="0" w:type="dxa"/>
              <w:left w:w="108" w:type="dxa"/>
              <w:bottom w:w="0" w:type="dxa"/>
              <w:right w:w="108" w:type="dxa"/>
            </w:tcMar>
            <w:vAlign w:val="center"/>
            <w:hideMark/>
          </w:tcPr>
          <w:p w14:paraId="4732B0A2" w14:textId="77777777" w:rsidR="009276C5" w:rsidRPr="00090A1E" w:rsidRDefault="009276C5" w:rsidP="00E81905">
            <w:pPr>
              <w:pStyle w:val="TAC"/>
            </w:pPr>
            <w:r w:rsidRPr="00090A1E">
              <w:t>1.1</w:t>
            </w:r>
          </w:p>
        </w:tc>
        <w:tc>
          <w:tcPr>
            <w:tcW w:w="0" w:type="auto"/>
            <w:tcMar>
              <w:top w:w="0" w:type="dxa"/>
              <w:left w:w="108" w:type="dxa"/>
              <w:bottom w:w="0" w:type="dxa"/>
              <w:right w:w="108" w:type="dxa"/>
            </w:tcMar>
            <w:vAlign w:val="center"/>
            <w:hideMark/>
          </w:tcPr>
          <w:p w14:paraId="7EAF0DFD" w14:textId="77777777" w:rsidR="009276C5" w:rsidRPr="00090A1E" w:rsidRDefault="009276C5" w:rsidP="00E81905">
            <w:pPr>
              <w:pStyle w:val="TAC"/>
            </w:pPr>
            <w:r w:rsidRPr="00090A1E">
              <w:t>&gt;ACLR2</w:t>
            </w:r>
          </w:p>
        </w:tc>
      </w:tr>
    </w:tbl>
    <w:p w14:paraId="73C370EE" w14:textId="77777777" w:rsidR="009276C5" w:rsidRDefault="009276C5" w:rsidP="009276C5">
      <w:pPr>
        <w:rPr>
          <w:rFonts w:eastAsia="DengXian"/>
        </w:rPr>
      </w:pPr>
    </w:p>
    <w:p w14:paraId="2BD04F80" w14:textId="77777777" w:rsidR="009276C5" w:rsidRDefault="009276C5" w:rsidP="009276C5">
      <w:pPr>
        <w:rPr>
          <w:rFonts w:eastAsia="SimSun"/>
        </w:rPr>
      </w:pPr>
      <w:r>
        <w:rPr>
          <w:rFonts w:eastAsia="DengXian" w:hint="eastAsia"/>
        </w:rPr>
        <w:t>B</w:t>
      </w:r>
      <w:r>
        <w:rPr>
          <w:rFonts w:eastAsia="DengXian"/>
        </w:rPr>
        <w:t xml:space="preserve">y referring to contribution [9], </w:t>
      </w:r>
      <w:r>
        <w:rPr>
          <w:rFonts w:eastAsia="SimSun"/>
        </w:rPr>
        <w:t>o</w:t>
      </w:r>
      <w:r w:rsidRPr="001E3003">
        <w:rPr>
          <w:rFonts w:eastAsia="SimSun"/>
        </w:rPr>
        <w:t xml:space="preserve">ne aspect that needs to be pointed out is that n105 is a </w:t>
      </w:r>
      <w:r>
        <w:rPr>
          <w:rFonts w:eastAsia="SimSun"/>
        </w:rPr>
        <w:t>recently standardised</w:t>
      </w:r>
      <w:r w:rsidRPr="001E3003">
        <w:rPr>
          <w:rFonts w:eastAsia="SimSun"/>
        </w:rPr>
        <w:t xml:space="preserve"> band, with very challenging frequency arrangements from RF filtering point of view. Hence, especially given the band is new and implementations are just under development, we don’t see it possible to optimize the CA characteristics at the expense of attenuation at </w:t>
      </w:r>
      <w:r>
        <w:rPr>
          <w:rFonts w:eastAsia="SimSun"/>
        </w:rPr>
        <w:t xml:space="preserve">US </w:t>
      </w:r>
      <w:r w:rsidRPr="001E3003">
        <w:rPr>
          <w:rFonts w:eastAsia="SimSun"/>
        </w:rPr>
        <w:t xml:space="preserve">CH36 and n105 TX/RX isolations. Please note that the numbers are not derived from dedicated triplexers, but instead from what can be achieved by matching DPX and RX filters together, without optimizations which may offer </w:t>
      </w:r>
      <w:r>
        <w:rPr>
          <w:rFonts w:eastAsia="SimSun"/>
        </w:rPr>
        <w:t xml:space="preserve">improved performance over time. </w:t>
      </w:r>
    </w:p>
    <w:p w14:paraId="7186B0D9" w14:textId="77777777" w:rsidR="009276C5" w:rsidRDefault="009276C5" w:rsidP="009276C5">
      <w:r>
        <w:rPr>
          <w:rFonts w:eastAsia="SimSun" w:hint="eastAsia"/>
        </w:rPr>
        <w:t>T</w:t>
      </w:r>
      <w:r w:rsidRPr="00090A1E">
        <w:t xml:space="preserve">he MSD with MRC combining </w:t>
      </w:r>
      <w:r>
        <w:t>is</w:t>
      </w:r>
      <w:r w:rsidRPr="00090A1E">
        <w:t xml:space="preserve"> calculated in </w:t>
      </w:r>
      <w:r>
        <w:t>Table 5.4.3.5-5 and Table 5.4.3.5-6</w:t>
      </w:r>
      <w:r w:rsidRPr="00090A1E">
        <w:t>.</w:t>
      </w:r>
    </w:p>
    <w:p w14:paraId="573B5C62" w14:textId="77777777" w:rsidR="009276C5" w:rsidRPr="006021F3" w:rsidRDefault="009276C5" w:rsidP="009276C5">
      <w:pPr>
        <w:rPr>
          <w:rFonts w:eastAsia="SimSun"/>
          <w:lang w:eastAsia="zh-CN"/>
        </w:rPr>
      </w:pPr>
    </w:p>
    <w:p w14:paraId="1B53F6A4" w14:textId="77777777" w:rsidR="009276C5" w:rsidRPr="006021F3" w:rsidRDefault="009276C5" w:rsidP="009276C5">
      <w:pPr>
        <w:pStyle w:val="TH"/>
      </w:pPr>
      <w:r w:rsidRPr="00115582">
        <w:lastRenderedPageBreak/>
        <w:t xml:space="preserve">Table </w:t>
      </w:r>
      <w:r>
        <w:t>5.4.3.5-5</w:t>
      </w:r>
      <w:r w:rsidRPr="00115582">
        <w:t xml:space="preserve"> MSD due to </w:t>
      </w:r>
      <w:r>
        <w:t>cross band isolation n105 to n5</w:t>
      </w:r>
    </w:p>
    <w:p w14:paraId="7F29BFA6" w14:textId="77777777" w:rsidR="009276C5" w:rsidRPr="00A51DB9" w:rsidRDefault="009276C5" w:rsidP="009276C5">
      <w:pPr>
        <w:jc w:val="center"/>
        <w:rPr>
          <w:rFonts w:eastAsia="DengXian"/>
        </w:rPr>
      </w:pPr>
      <w:r w:rsidRPr="00A51DB9">
        <w:rPr>
          <w:rFonts w:eastAsia="DengXian"/>
          <w:noProof/>
          <w:lang w:val="en-US" w:eastAsia="zh-CN"/>
        </w:rPr>
        <w:drawing>
          <wp:inline distT="0" distB="0" distL="0" distR="0" wp14:anchorId="27BB2F1B" wp14:editId="530AF340">
            <wp:extent cx="3048000" cy="38195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0" cy="3819525"/>
                    </a:xfrm>
                    <a:prstGeom prst="rect">
                      <a:avLst/>
                    </a:prstGeom>
                    <a:noFill/>
                    <a:ln>
                      <a:noFill/>
                    </a:ln>
                  </pic:spPr>
                </pic:pic>
              </a:graphicData>
            </a:graphic>
          </wp:inline>
        </w:drawing>
      </w:r>
    </w:p>
    <w:p w14:paraId="7FAA4DD8" w14:textId="77777777" w:rsidR="009276C5" w:rsidRDefault="009276C5" w:rsidP="009276C5"/>
    <w:p w14:paraId="43795220" w14:textId="77777777" w:rsidR="009276C5" w:rsidRPr="00115582" w:rsidRDefault="009276C5" w:rsidP="009276C5">
      <w:pPr>
        <w:pStyle w:val="TH"/>
      </w:pPr>
      <w:r w:rsidRPr="00115582">
        <w:t xml:space="preserve">Table </w:t>
      </w:r>
      <w:r>
        <w:t>5.4.3.5-6</w:t>
      </w:r>
      <w:r w:rsidRPr="00115582">
        <w:t xml:space="preserve"> MSD d</w:t>
      </w:r>
      <w:r>
        <w:t>ue to cross band isolation n5 to</w:t>
      </w:r>
      <w:r w:rsidRPr="00115582">
        <w:t xml:space="preserve"> n105</w:t>
      </w:r>
    </w:p>
    <w:p w14:paraId="20507CCE" w14:textId="77777777" w:rsidR="009276C5" w:rsidRDefault="009276C5" w:rsidP="009276C5">
      <w:pPr>
        <w:jc w:val="center"/>
        <w:rPr>
          <w:rFonts w:eastAsia="DengXian"/>
        </w:rPr>
      </w:pPr>
      <w:r w:rsidRPr="00A51DB9">
        <w:rPr>
          <w:rFonts w:eastAsia="DengXian"/>
          <w:noProof/>
          <w:lang w:val="en-US" w:eastAsia="zh-CN"/>
        </w:rPr>
        <w:drawing>
          <wp:inline distT="0" distB="0" distL="0" distR="0" wp14:anchorId="6622D349" wp14:editId="61108D15">
            <wp:extent cx="3048000" cy="38195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8000" cy="3819525"/>
                    </a:xfrm>
                    <a:prstGeom prst="rect">
                      <a:avLst/>
                    </a:prstGeom>
                    <a:noFill/>
                    <a:ln>
                      <a:noFill/>
                    </a:ln>
                  </pic:spPr>
                </pic:pic>
              </a:graphicData>
            </a:graphic>
          </wp:inline>
        </w:drawing>
      </w:r>
    </w:p>
    <w:p w14:paraId="4AD0A2E2" w14:textId="77777777" w:rsidR="009276C5" w:rsidRDefault="009276C5" w:rsidP="009276C5"/>
    <w:p w14:paraId="41058CD9" w14:textId="77777777" w:rsidR="009276C5" w:rsidRDefault="009276C5" w:rsidP="009276C5">
      <w:pPr>
        <w:rPr>
          <w:rFonts w:eastAsia="MS Mincho"/>
        </w:rPr>
      </w:pPr>
      <w:r w:rsidRPr="00FF6024">
        <w:rPr>
          <w:rFonts w:eastAsia="MS Mincho"/>
        </w:rPr>
        <w:lastRenderedPageBreak/>
        <w:t xml:space="preserve">1UL cross-band MSD for CA_n5-n105 is proposed </w:t>
      </w:r>
      <w:r>
        <w:rPr>
          <w:rFonts w:eastAsia="MS Mincho"/>
        </w:rPr>
        <w:t>in Table 5.4.3.5-7.</w:t>
      </w:r>
    </w:p>
    <w:p w14:paraId="0CF92505" w14:textId="77777777" w:rsidR="009276C5" w:rsidRPr="006021F3" w:rsidRDefault="009276C5" w:rsidP="009276C5">
      <w:pPr>
        <w:widowControl w:val="0"/>
        <w:spacing w:after="0"/>
        <w:jc w:val="both"/>
      </w:pPr>
    </w:p>
    <w:p w14:paraId="4D0DEF88" w14:textId="77777777" w:rsidR="009276C5" w:rsidRPr="006021F3" w:rsidRDefault="009276C5" w:rsidP="009276C5">
      <w:pPr>
        <w:pStyle w:val="TH"/>
        <w:rPr>
          <w:rFonts w:eastAsia="DengXian"/>
        </w:rPr>
      </w:pPr>
      <w:r w:rsidRPr="00115582">
        <w:t xml:space="preserve">Table </w:t>
      </w:r>
      <w:r>
        <w:t>5.4.3.5-7</w:t>
      </w:r>
      <w:r w:rsidRPr="00090A1E">
        <w:t xml:space="preserve">: </w:t>
      </w:r>
      <w:r w:rsidRPr="00090A1E">
        <w:rPr>
          <w:rFonts w:eastAsia="MS Mincho"/>
        </w:rPr>
        <w:t>CA_n5-n105 1UL cross-band MSD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rsidRPr="00A51DB9" w14:paraId="0CB31CC8" w14:textId="77777777" w:rsidTr="00B26D1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AB0F85" w14:textId="77777777" w:rsidR="009276C5" w:rsidRPr="00A51DB9" w:rsidRDefault="009276C5" w:rsidP="00251964">
            <w:pPr>
              <w:pStyle w:val="TAH"/>
              <w:rPr>
                <w:rFonts w:eastAsia="DengXian"/>
              </w:rPr>
            </w:pPr>
            <w:r w:rsidRPr="00A51DB9">
              <w:rPr>
                <w:rFonts w:eastAsia="DengXian"/>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7F365B" w14:textId="77777777" w:rsidR="009276C5" w:rsidRPr="00A51DB9" w:rsidRDefault="009276C5" w:rsidP="00251964">
            <w:pPr>
              <w:pStyle w:val="TAH"/>
              <w:rPr>
                <w:rFonts w:eastAsia="DengXian"/>
              </w:rPr>
            </w:pPr>
            <w:r w:rsidRPr="00A51DB9">
              <w:rPr>
                <w:rFonts w:eastAsia="DengXian"/>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E55477B" w14:textId="77777777" w:rsidR="009276C5" w:rsidRPr="00A51DB9" w:rsidRDefault="009276C5" w:rsidP="00251964">
            <w:pPr>
              <w:pStyle w:val="TAH"/>
              <w:rPr>
                <w:rFonts w:eastAsia="DengXian"/>
              </w:rPr>
            </w:pPr>
            <w:r w:rsidRPr="00A51DB9">
              <w:rPr>
                <w:rFonts w:eastAsia="DengXian"/>
              </w:rPr>
              <w:t>UL F</w:t>
            </w:r>
            <w:r w:rsidRPr="00A51DB9">
              <w:rPr>
                <w:rFonts w:eastAsia="DengXian"/>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8A40E6E" w14:textId="77777777" w:rsidR="009276C5" w:rsidRPr="00A51DB9" w:rsidRDefault="009276C5" w:rsidP="00251964">
            <w:pPr>
              <w:pStyle w:val="TAH"/>
              <w:rPr>
                <w:rFonts w:eastAsia="DengXian"/>
              </w:rPr>
            </w:pPr>
            <w:r w:rsidRPr="00A51DB9">
              <w:rPr>
                <w:rFonts w:eastAsia="DengXian"/>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8CA5626" w14:textId="77777777" w:rsidR="009276C5" w:rsidRPr="00A51DB9" w:rsidRDefault="009276C5" w:rsidP="00251964">
            <w:pPr>
              <w:pStyle w:val="TAH"/>
              <w:rPr>
                <w:rFonts w:eastAsia="DengXian"/>
              </w:rPr>
            </w:pPr>
            <w:r w:rsidRPr="00A51DB9">
              <w:rPr>
                <w:rFonts w:eastAsia="DengXia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557AE85" w14:textId="77777777" w:rsidR="009276C5" w:rsidRPr="00A51DB9" w:rsidRDefault="009276C5" w:rsidP="00251964">
            <w:pPr>
              <w:pStyle w:val="TAH"/>
              <w:rPr>
                <w:rFonts w:eastAsia="DengXian"/>
              </w:rPr>
            </w:pPr>
            <w:r w:rsidRPr="00A51DB9">
              <w:rPr>
                <w:rFonts w:eastAsia="DengXian"/>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1FCEFF6E" w14:textId="77777777" w:rsidR="009276C5" w:rsidRPr="00A51DB9" w:rsidRDefault="009276C5" w:rsidP="00251964">
            <w:pPr>
              <w:pStyle w:val="TAH"/>
              <w:rPr>
                <w:rFonts w:eastAsia="DengXian"/>
              </w:rPr>
            </w:pPr>
            <w:r w:rsidRPr="00A51DB9">
              <w:rPr>
                <w:rFonts w:eastAsia="DengXian"/>
              </w:rPr>
              <w:t>DL F</w:t>
            </w:r>
            <w:r w:rsidRPr="00A51DB9">
              <w:rPr>
                <w:rFonts w:eastAsia="DengXian"/>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6329F401" w14:textId="77777777" w:rsidR="009276C5" w:rsidRPr="00A51DB9" w:rsidRDefault="009276C5" w:rsidP="00251964">
            <w:pPr>
              <w:pStyle w:val="TAH"/>
              <w:rPr>
                <w:rFonts w:eastAsia="DengXian"/>
              </w:rPr>
            </w:pPr>
            <w:r w:rsidRPr="00A51DB9">
              <w:rPr>
                <w:rFonts w:eastAsia="DengXian"/>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5B82AA6C" w14:textId="77777777" w:rsidR="009276C5" w:rsidRPr="00A51DB9" w:rsidRDefault="009276C5" w:rsidP="00251964">
            <w:pPr>
              <w:pStyle w:val="TAH"/>
              <w:rPr>
                <w:rFonts w:eastAsia="DengXian"/>
              </w:rPr>
            </w:pPr>
            <w:r w:rsidRPr="00A51DB9">
              <w:rPr>
                <w:rFonts w:eastAsia="DengXian"/>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ED0C5D4" w14:textId="77777777" w:rsidR="009276C5" w:rsidRPr="00A51DB9" w:rsidRDefault="009276C5" w:rsidP="00251964">
            <w:pPr>
              <w:pStyle w:val="TAH"/>
              <w:rPr>
                <w:rFonts w:eastAsia="DengXian"/>
              </w:rPr>
            </w:pPr>
            <w:r w:rsidRPr="00A51DB9">
              <w:rPr>
                <w:rFonts w:eastAsia="DengXian"/>
              </w:rPr>
              <w:t>Cross-band</w:t>
            </w:r>
          </w:p>
          <w:p w14:paraId="6A4232A0" w14:textId="77777777" w:rsidR="009276C5" w:rsidRPr="00A51DB9" w:rsidRDefault="009276C5" w:rsidP="00251964">
            <w:pPr>
              <w:pStyle w:val="TAH"/>
              <w:rPr>
                <w:rFonts w:eastAsia="DengXian"/>
              </w:rPr>
            </w:pPr>
            <w:r w:rsidRPr="00A51DB9">
              <w:rPr>
                <w:rFonts w:eastAsia="DengXian"/>
              </w:rPr>
              <w:t>Interference</w:t>
            </w:r>
          </w:p>
          <w:p w14:paraId="089D1173" w14:textId="77777777" w:rsidR="009276C5" w:rsidRPr="00A51DB9" w:rsidRDefault="009276C5" w:rsidP="00251964">
            <w:pPr>
              <w:pStyle w:val="TAH"/>
              <w:rPr>
                <w:rFonts w:eastAsia="DengXian"/>
              </w:rPr>
            </w:pPr>
            <w:r w:rsidRPr="00A51DB9">
              <w:rPr>
                <w:rFonts w:eastAsia="DengXian"/>
              </w:rPr>
              <w:t>source</w:t>
            </w:r>
          </w:p>
        </w:tc>
      </w:tr>
      <w:tr w:rsidR="009276C5" w:rsidRPr="00A51DB9" w14:paraId="4283682E" w14:textId="77777777" w:rsidTr="00B26D1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63DA61" w14:textId="77777777" w:rsidR="009276C5" w:rsidRPr="00A51DB9" w:rsidRDefault="009276C5" w:rsidP="00251964">
            <w:pPr>
              <w:pStyle w:val="TAH"/>
              <w:rPr>
                <w:rFonts w:eastAsia="DengXia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7BD9E24" w14:textId="77777777" w:rsidR="009276C5" w:rsidRPr="00A51DB9" w:rsidRDefault="009276C5" w:rsidP="00251964">
            <w:pPr>
              <w:pStyle w:val="TAH"/>
              <w:rPr>
                <w:rFonts w:eastAsia="DengXian"/>
              </w:rPr>
            </w:pPr>
          </w:p>
        </w:tc>
        <w:tc>
          <w:tcPr>
            <w:tcW w:w="0" w:type="auto"/>
            <w:tcBorders>
              <w:top w:val="single" w:sz="4" w:space="0" w:color="auto"/>
              <w:left w:val="single" w:sz="4" w:space="0" w:color="auto"/>
              <w:bottom w:val="single" w:sz="4" w:space="0" w:color="auto"/>
              <w:right w:val="single" w:sz="4" w:space="0" w:color="auto"/>
            </w:tcBorders>
            <w:vAlign w:val="center"/>
          </w:tcPr>
          <w:p w14:paraId="7068C249" w14:textId="77777777" w:rsidR="009276C5" w:rsidRPr="00A51DB9" w:rsidRDefault="009276C5" w:rsidP="00251964">
            <w:pPr>
              <w:pStyle w:val="TAH"/>
              <w:rPr>
                <w:rFonts w:eastAsia="DengXian"/>
              </w:rPr>
            </w:pPr>
            <w:r w:rsidRPr="00A51DB9">
              <w:rPr>
                <w:rFonts w:eastAsia="DengXian"/>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F26A58" w14:textId="77777777" w:rsidR="009276C5" w:rsidRPr="00A51DB9" w:rsidRDefault="009276C5" w:rsidP="00251964">
            <w:pPr>
              <w:pStyle w:val="TAH"/>
              <w:rPr>
                <w:rFonts w:eastAsia="DengXian"/>
              </w:rPr>
            </w:pPr>
            <w:r w:rsidRPr="00A51DB9">
              <w:rPr>
                <w:rFonts w:eastAsia="DengXian"/>
              </w:rPr>
              <w:t>(MHz)</w:t>
            </w:r>
          </w:p>
        </w:tc>
        <w:tc>
          <w:tcPr>
            <w:tcW w:w="0" w:type="auto"/>
            <w:tcBorders>
              <w:top w:val="single" w:sz="4" w:space="0" w:color="auto"/>
              <w:left w:val="single" w:sz="4" w:space="0" w:color="auto"/>
              <w:bottom w:val="single" w:sz="4" w:space="0" w:color="auto"/>
              <w:right w:val="single" w:sz="4" w:space="0" w:color="auto"/>
            </w:tcBorders>
            <w:vAlign w:val="center"/>
          </w:tcPr>
          <w:p w14:paraId="57E6ADAD" w14:textId="77777777" w:rsidR="009276C5" w:rsidRPr="00A51DB9" w:rsidRDefault="009276C5" w:rsidP="00251964">
            <w:pPr>
              <w:pStyle w:val="TAH"/>
              <w:rPr>
                <w:rFonts w:eastAsia="DengXian"/>
              </w:rPr>
            </w:pPr>
            <w:r w:rsidRPr="00A51DB9">
              <w:rPr>
                <w:rFonts w:eastAsia="DengXian"/>
              </w:rPr>
              <w:t>(kHz)</w:t>
            </w:r>
          </w:p>
        </w:tc>
        <w:tc>
          <w:tcPr>
            <w:tcW w:w="0" w:type="auto"/>
            <w:tcBorders>
              <w:top w:val="single" w:sz="4" w:space="0" w:color="auto"/>
              <w:left w:val="single" w:sz="4" w:space="0" w:color="auto"/>
              <w:bottom w:val="single" w:sz="4" w:space="0" w:color="auto"/>
              <w:right w:val="single" w:sz="4" w:space="0" w:color="auto"/>
            </w:tcBorders>
            <w:vAlign w:val="center"/>
          </w:tcPr>
          <w:p w14:paraId="47A19B7E" w14:textId="77777777" w:rsidR="009276C5" w:rsidRPr="00A51DB9" w:rsidRDefault="009276C5" w:rsidP="00251964">
            <w:pPr>
              <w:pStyle w:val="TAH"/>
              <w:rPr>
                <w:rFonts w:eastAsia="DengXian"/>
              </w:rPr>
            </w:pPr>
            <w:r w:rsidRPr="00A51DB9">
              <w:rPr>
                <w:rFonts w:eastAsia="DengXian"/>
              </w:rPr>
              <w:t>L</w:t>
            </w:r>
            <w:r w:rsidRPr="00A51DB9">
              <w:rPr>
                <w:rFonts w:eastAsia="DengXian"/>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1DD6FBDB" w14:textId="77777777" w:rsidR="009276C5" w:rsidRPr="00A51DB9" w:rsidRDefault="009276C5" w:rsidP="00251964">
            <w:pPr>
              <w:pStyle w:val="TAH"/>
              <w:rPr>
                <w:rFonts w:eastAsia="DengXian"/>
              </w:rPr>
            </w:pPr>
            <w:r w:rsidRPr="00A51DB9">
              <w:rPr>
                <w:rFonts w:eastAsia="DengXian"/>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88B42F" w14:textId="77777777" w:rsidR="009276C5" w:rsidRPr="00A51DB9" w:rsidRDefault="009276C5" w:rsidP="00251964">
            <w:pPr>
              <w:pStyle w:val="TAH"/>
              <w:rPr>
                <w:rFonts w:eastAsia="DengXian"/>
              </w:rPr>
            </w:pPr>
            <w:r w:rsidRPr="00A51DB9">
              <w:rPr>
                <w:rFonts w:eastAsia="DengXian"/>
              </w:rPr>
              <w:t>(MHz)</w:t>
            </w:r>
          </w:p>
        </w:tc>
        <w:tc>
          <w:tcPr>
            <w:tcW w:w="0" w:type="auto"/>
            <w:tcBorders>
              <w:top w:val="single" w:sz="4" w:space="0" w:color="auto"/>
              <w:left w:val="single" w:sz="4" w:space="0" w:color="auto"/>
              <w:bottom w:val="single" w:sz="4" w:space="0" w:color="auto"/>
              <w:right w:val="single" w:sz="4" w:space="0" w:color="auto"/>
            </w:tcBorders>
            <w:vAlign w:val="center"/>
          </w:tcPr>
          <w:p w14:paraId="26754EAF" w14:textId="77777777" w:rsidR="009276C5" w:rsidRPr="00A51DB9" w:rsidRDefault="009276C5" w:rsidP="00251964">
            <w:pPr>
              <w:pStyle w:val="TAH"/>
              <w:rPr>
                <w:rFonts w:eastAsia="DengXian"/>
              </w:rPr>
            </w:pPr>
            <w:r w:rsidRPr="00A51DB9">
              <w:rPr>
                <w:rFonts w:eastAsia="DengXian"/>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D5860B8" w14:textId="77777777" w:rsidR="009276C5" w:rsidRPr="00A51DB9" w:rsidRDefault="009276C5" w:rsidP="00B26D1F">
            <w:pPr>
              <w:rPr>
                <w:rFonts w:ascii="Arial" w:eastAsia="DengXian" w:hAnsi="Arial"/>
                <w:b/>
                <w:sz w:val="18"/>
              </w:rPr>
            </w:pPr>
          </w:p>
        </w:tc>
      </w:tr>
      <w:tr w:rsidR="009276C5" w:rsidRPr="00A51DB9" w14:paraId="2212FB3F" w14:textId="77777777" w:rsidTr="00B26D1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64097EF" w14:textId="77777777" w:rsidR="009276C5" w:rsidRPr="00A51DB9" w:rsidRDefault="009276C5" w:rsidP="00251964">
            <w:pPr>
              <w:pStyle w:val="TAC"/>
              <w:rPr>
                <w:rFonts w:eastAsia="DengXian"/>
              </w:rPr>
            </w:pPr>
            <w:r w:rsidRPr="00A51DB9">
              <w:rPr>
                <w:rFonts w:eastAsia="DengXian"/>
              </w:rPr>
              <w:t>n105</w:t>
            </w:r>
          </w:p>
        </w:tc>
        <w:tc>
          <w:tcPr>
            <w:tcW w:w="0" w:type="auto"/>
            <w:tcBorders>
              <w:top w:val="single" w:sz="4" w:space="0" w:color="auto"/>
              <w:left w:val="single" w:sz="4" w:space="0" w:color="auto"/>
              <w:bottom w:val="single" w:sz="4" w:space="0" w:color="auto"/>
              <w:right w:val="single" w:sz="4" w:space="0" w:color="auto"/>
            </w:tcBorders>
            <w:vAlign w:val="center"/>
          </w:tcPr>
          <w:p w14:paraId="371182E4" w14:textId="77777777" w:rsidR="009276C5" w:rsidRPr="00A51DB9" w:rsidRDefault="009276C5" w:rsidP="00251964">
            <w:pPr>
              <w:pStyle w:val="TAC"/>
              <w:rPr>
                <w:rFonts w:eastAsia="DengXian"/>
              </w:rPr>
            </w:pPr>
            <w:r w:rsidRPr="00A51DB9">
              <w:rPr>
                <w:rFonts w:eastAsia="DengXian"/>
              </w:rPr>
              <w:t>n5</w:t>
            </w:r>
          </w:p>
        </w:tc>
        <w:tc>
          <w:tcPr>
            <w:tcW w:w="0" w:type="auto"/>
            <w:tcBorders>
              <w:top w:val="single" w:sz="4" w:space="0" w:color="auto"/>
              <w:left w:val="single" w:sz="4" w:space="0" w:color="auto"/>
              <w:bottom w:val="single" w:sz="4" w:space="0" w:color="auto"/>
              <w:right w:val="single" w:sz="4" w:space="0" w:color="auto"/>
            </w:tcBorders>
            <w:vAlign w:val="center"/>
          </w:tcPr>
          <w:p w14:paraId="35D74137" w14:textId="77777777" w:rsidR="009276C5" w:rsidRPr="00A51DB9" w:rsidRDefault="009276C5" w:rsidP="00251964">
            <w:pPr>
              <w:pStyle w:val="TAC"/>
              <w:rPr>
                <w:rFonts w:eastAsia="DengXian"/>
                <w:bCs/>
              </w:rPr>
            </w:pPr>
            <w:r w:rsidRPr="00A51DB9">
              <w:rPr>
                <w:rFonts w:eastAsia="DengXian"/>
                <w:bCs/>
              </w:rPr>
              <w:t>693</w:t>
            </w:r>
          </w:p>
        </w:tc>
        <w:tc>
          <w:tcPr>
            <w:tcW w:w="0" w:type="auto"/>
            <w:tcBorders>
              <w:top w:val="single" w:sz="4" w:space="0" w:color="auto"/>
              <w:left w:val="single" w:sz="4" w:space="0" w:color="auto"/>
              <w:bottom w:val="single" w:sz="4" w:space="0" w:color="auto"/>
              <w:right w:val="single" w:sz="4" w:space="0" w:color="auto"/>
            </w:tcBorders>
            <w:noWrap/>
            <w:vAlign w:val="center"/>
          </w:tcPr>
          <w:p w14:paraId="1DEDB366" w14:textId="77777777" w:rsidR="009276C5" w:rsidRPr="00A51DB9" w:rsidRDefault="009276C5" w:rsidP="00251964">
            <w:pPr>
              <w:pStyle w:val="TAC"/>
              <w:rPr>
                <w:rFonts w:eastAsia="DengXian"/>
                <w:bCs/>
              </w:rPr>
            </w:pPr>
            <w:r w:rsidRPr="00A51DB9">
              <w:rPr>
                <w:rFonts w:eastAsia="DengXian"/>
                <w:bCs/>
              </w:rPr>
              <w:t>20</w:t>
            </w:r>
          </w:p>
        </w:tc>
        <w:tc>
          <w:tcPr>
            <w:tcW w:w="0" w:type="auto"/>
            <w:tcBorders>
              <w:top w:val="single" w:sz="4" w:space="0" w:color="auto"/>
              <w:left w:val="single" w:sz="4" w:space="0" w:color="auto"/>
              <w:bottom w:val="single" w:sz="4" w:space="0" w:color="auto"/>
              <w:right w:val="single" w:sz="4" w:space="0" w:color="auto"/>
            </w:tcBorders>
            <w:vAlign w:val="center"/>
          </w:tcPr>
          <w:p w14:paraId="4308106B" w14:textId="77777777" w:rsidR="009276C5" w:rsidRPr="00A51DB9" w:rsidRDefault="009276C5" w:rsidP="00251964">
            <w:pPr>
              <w:pStyle w:val="TAC"/>
              <w:rPr>
                <w:rFonts w:eastAsia="DengXian"/>
                <w:bCs/>
              </w:rPr>
            </w:pPr>
            <w:r w:rsidRPr="00A51DB9">
              <w:rPr>
                <w:rFonts w:eastAsia="DengXian"/>
                <w:bCs/>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76AB3D6" w14:textId="77777777" w:rsidR="009276C5" w:rsidRPr="00A51DB9" w:rsidRDefault="009276C5" w:rsidP="00251964">
            <w:pPr>
              <w:pStyle w:val="TAC"/>
              <w:rPr>
                <w:rFonts w:eastAsia="DengXian"/>
                <w:bCs/>
              </w:rPr>
            </w:pPr>
            <w:r w:rsidRPr="00A51DB9">
              <w:rPr>
                <w:rFonts w:eastAsia="DengXian"/>
                <w:bCs/>
              </w:rPr>
              <w:t>20 (RBstart=86)</w:t>
            </w:r>
          </w:p>
        </w:tc>
        <w:tc>
          <w:tcPr>
            <w:tcW w:w="0" w:type="auto"/>
            <w:tcBorders>
              <w:top w:val="single" w:sz="4" w:space="0" w:color="auto"/>
              <w:left w:val="single" w:sz="4" w:space="0" w:color="auto"/>
              <w:bottom w:val="single" w:sz="4" w:space="0" w:color="auto"/>
              <w:right w:val="single" w:sz="4" w:space="0" w:color="auto"/>
            </w:tcBorders>
            <w:vAlign w:val="center"/>
          </w:tcPr>
          <w:p w14:paraId="4381DFD9" w14:textId="77777777" w:rsidR="009276C5" w:rsidRPr="00A51DB9" w:rsidRDefault="009276C5" w:rsidP="00251964">
            <w:pPr>
              <w:pStyle w:val="TAC"/>
              <w:rPr>
                <w:rFonts w:eastAsia="DengXian"/>
              </w:rPr>
            </w:pPr>
            <w:r w:rsidRPr="00A51DB9">
              <w:rPr>
                <w:rFonts w:eastAsia="DengXian"/>
              </w:rPr>
              <w:t>871.5</w:t>
            </w:r>
          </w:p>
        </w:tc>
        <w:tc>
          <w:tcPr>
            <w:tcW w:w="0" w:type="auto"/>
            <w:tcBorders>
              <w:top w:val="single" w:sz="4" w:space="0" w:color="auto"/>
              <w:left w:val="single" w:sz="4" w:space="0" w:color="auto"/>
              <w:bottom w:val="single" w:sz="4" w:space="0" w:color="auto"/>
              <w:right w:val="single" w:sz="4" w:space="0" w:color="auto"/>
            </w:tcBorders>
            <w:noWrap/>
            <w:vAlign w:val="center"/>
          </w:tcPr>
          <w:p w14:paraId="68757021" w14:textId="77777777" w:rsidR="009276C5" w:rsidRPr="00A51DB9" w:rsidRDefault="009276C5" w:rsidP="00251964">
            <w:pPr>
              <w:pStyle w:val="TAC"/>
              <w:rPr>
                <w:rFonts w:eastAsia="DengXian"/>
              </w:rPr>
            </w:pPr>
            <w:r w:rsidRPr="00A51DB9">
              <w:rPr>
                <w:rFonts w:eastAsia="DengXia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5B9C31" w14:textId="77777777" w:rsidR="009276C5" w:rsidRPr="00A51DB9" w:rsidRDefault="009276C5" w:rsidP="00251964">
            <w:pPr>
              <w:pStyle w:val="TAC"/>
              <w:rPr>
                <w:rFonts w:eastAsia="DengXian"/>
                <w:bCs/>
              </w:rPr>
            </w:pPr>
            <w:r>
              <w:rPr>
                <w:rFonts w:eastAsia="DengXian"/>
                <w:bCs/>
              </w:rPr>
              <w:t>2.6</w:t>
            </w:r>
          </w:p>
        </w:tc>
        <w:tc>
          <w:tcPr>
            <w:tcW w:w="0" w:type="auto"/>
            <w:tcBorders>
              <w:top w:val="single" w:sz="4" w:space="0" w:color="auto"/>
              <w:left w:val="single" w:sz="4" w:space="0" w:color="auto"/>
              <w:bottom w:val="single" w:sz="4" w:space="0" w:color="auto"/>
              <w:right w:val="single" w:sz="4" w:space="0" w:color="auto"/>
            </w:tcBorders>
            <w:vAlign w:val="center"/>
          </w:tcPr>
          <w:p w14:paraId="61840DD1" w14:textId="77777777" w:rsidR="009276C5" w:rsidRPr="00A51DB9" w:rsidRDefault="009276C5" w:rsidP="00251964">
            <w:pPr>
              <w:pStyle w:val="TAC"/>
              <w:rPr>
                <w:rFonts w:eastAsia="DengXian"/>
                <w:bCs/>
              </w:rPr>
            </w:pPr>
            <w:r w:rsidRPr="00A51DB9">
              <w:rPr>
                <w:rFonts w:eastAsia="DengXian"/>
                <w:bCs/>
              </w:rPr>
              <w:t>&gt;ACLR2</w:t>
            </w:r>
          </w:p>
        </w:tc>
      </w:tr>
      <w:tr w:rsidR="009276C5" w:rsidRPr="00A51DB9" w14:paraId="20D27ADD" w14:textId="77777777" w:rsidTr="00B26D1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D3D5E14" w14:textId="77777777" w:rsidR="009276C5" w:rsidRPr="00A51DB9" w:rsidRDefault="009276C5" w:rsidP="00251964">
            <w:pPr>
              <w:pStyle w:val="TAC"/>
              <w:rPr>
                <w:rFonts w:eastAsia="DengXian"/>
              </w:rPr>
            </w:pPr>
            <w:r w:rsidRPr="00A51DB9">
              <w:rPr>
                <w:rFonts w:eastAsia="DengXian"/>
              </w:rPr>
              <w:t>n5</w:t>
            </w:r>
          </w:p>
        </w:tc>
        <w:tc>
          <w:tcPr>
            <w:tcW w:w="0" w:type="auto"/>
            <w:tcBorders>
              <w:top w:val="single" w:sz="4" w:space="0" w:color="auto"/>
              <w:left w:val="single" w:sz="4" w:space="0" w:color="auto"/>
              <w:bottom w:val="single" w:sz="4" w:space="0" w:color="auto"/>
              <w:right w:val="single" w:sz="4" w:space="0" w:color="auto"/>
            </w:tcBorders>
            <w:vAlign w:val="center"/>
          </w:tcPr>
          <w:p w14:paraId="464EF5F7" w14:textId="77777777" w:rsidR="009276C5" w:rsidRPr="00A51DB9" w:rsidRDefault="009276C5" w:rsidP="00251964">
            <w:pPr>
              <w:pStyle w:val="TAC"/>
              <w:rPr>
                <w:rFonts w:eastAsia="DengXian"/>
              </w:rPr>
            </w:pPr>
            <w:r w:rsidRPr="00A51DB9">
              <w:rPr>
                <w:rFonts w:eastAsia="DengXian"/>
              </w:rPr>
              <w:t xml:space="preserve"> n105</w:t>
            </w:r>
          </w:p>
        </w:tc>
        <w:tc>
          <w:tcPr>
            <w:tcW w:w="0" w:type="auto"/>
            <w:tcBorders>
              <w:top w:val="single" w:sz="4" w:space="0" w:color="auto"/>
              <w:left w:val="single" w:sz="4" w:space="0" w:color="auto"/>
              <w:bottom w:val="single" w:sz="4" w:space="0" w:color="auto"/>
              <w:right w:val="single" w:sz="4" w:space="0" w:color="auto"/>
            </w:tcBorders>
            <w:vAlign w:val="center"/>
          </w:tcPr>
          <w:p w14:paraId="5E3ED042" w14:textId="77777777" w:rsidR="009276C5" w:rsidRPr="00A51DB9" w:rsidRDefault="009276C5" w:rsidP="00251964">
            <w:pPr>
              <w:pStyle w:val="TAC"/>
              <w:rPr>
                <w:rFonts w:eastAsia="DengXian"/>
                <w:bCs/>
              </w:rPr>
            </w:pPr>
            <w:r w:rsidRPr="00A51DB9">
              <w:rPr>
                <w:rFonts w:eastAsia="DengXian"/>
                <w:bCs/>
              </w:rPr>
              <w:t>834</w:t>
            </w:r>
          </w:p>
        </w:tc>
        <w:tc>
          <w:tcPr>
            <w:tcW w:w="0" w:type="auto"/>
            <w:tcBorders>
              <w:top w:val="single" w:sz="4" w:space="0" w:color="auto"/>
              <w:left w:val="single" w:sz="4" w:space="0" w:color="auto"/>
              <w:bottom w:val="single" w:sz="4" w:space="0" w:color="auto"/>
              <w:right w:val="single" w:sz="4" w:space="0" w:color="auto"/>
            </w:tcBorders>
            <w:noWrap/>
            <w:vAlign w:val="center"/>
          </w:tcPr>
          <w:p w14:paraId="2AC8516A" w14:textId="77777777" w:rsidR="009276C5" w:rsidRPr="00A51DB9" w:rsidRDefault="009276C5" w:rsidP="00251964">
            <w:pPr>
              <w:pStyle w:val="TAC"/>
              <w:rPr>
                <w:rFonts w:eastAsia="DengXian"/>
                <w:bCs/>
              </w:rPr>
            </w:pPr>
            <w:r w:rsidRPr="00A51DB9">
              <w:rPr>
                <w:rFonts w:eastAsia="DengXian"/>
                <w:bCs/>
              </w:rPr>
              <w:t>20</w:t>
            </w:r>
          </w:p>
        </w:tc>
        <w:tc>
          <w:tcPr>
            <w:tcW w:w="0" w:type="auto"/>
            <w:tcBorders>
              <w:top w:val="single" w:sz="4" w:space="0" w:color="auto"/>
              <w:left w:val="single" w:sz="4" w:space="0" w:color="auto"/>
              <w:bottom w:val="single" w:sz="4" w:space="0" w:color="auto"/>
              <w:right w:val="single" w:sz="4" w:space="0" w:color="auto"/>
            </w:tcBorders>
            <w:vAlign w:val="center"/>
          </w:tcPr>
          <w:p w14:paraId="61E81663" w14:textId="77777777" w:rsidR="009276C5" w:rsidRPr="00A51DB9" w:rsidRDefault="009276C5" w:rsidP="00251964">
            <w:pPr>
              <w:pStyle w:val="TAC"/>
              <w:rPr>
                <w:rFonts w:eastAsia="DengXian"/>
                <w:bCs/>
              </w:rPr>
            </w:pPr>
            <w:r w:rsidRPr="00A51DB9">
              <w:rPr>
                <w:rFonts w:eastAsia="DengXian"/>
                <w:bCs/>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FAFCDBA" w14:textId="77777777" w:rsidR="009276C5" w:rsidRPr="00A51DB9" w:rsidRDefault="009276C5" w:rsidP="00251964">
            <w:pPr>
              <w:pStyle w:val="TAC"/>
              <w:rPr>
                <w:rFonts w:eastAsia="DengXian"/>
                <w:bCs/>
              </w:rPr>
            </w:pPr>
            <w:r w:rsidRPr="00A51DB9">
              <w:rPr>
                <w:rFonts w:eastAsia="DengXian"/>
                <w:bCs/>
              </w:rPr>
              <w:t>20 (RBstart=0)</w:t>
            </w:r>
          </w:p>
        </w:tc>
        <w:tc>
          <w:tcPr>
            <w:tcW w:w="0" w:type="auto"/>
            <w:tcBorders>
              <w:top w:val="single" w:sz="4" w:space="0" w:color="auto"/>
              <w:left w:val="single" w:sz="4" w:space="0" w:color="auto"/>
              <w:bottom w:val="single" w:sz="4" w:space="0" w:color="auto"/>
              <w:right w:val="single" w:sz="4" w:space="0" w:color="auto"/>
            </w:tcBorders>
            <w:vAlign w:val="center"/>
          </w:tcPr>
          <w:p w14:paraId="3674126A" w14:textId="77777777" w:rsidR="009276C5" w:rsidRPr="00A51DB9" w:rsidRDefault="009276C5" w:rsidP="00251964">
            <w:pPr>
              <w:pStyle w:val="TAC"/>
              <w:rPr>
                <w:rFonts w:eastAsia="DengXian"/>
              </w:rPr>
            </w:pPr>
            <w:r w:rsidRPr="00A51DB9">
              <w:rPr>
                <w:rFonts w:eastAsia="DengXian"/>
              </w:rPr>
              <w:t>649.5</w:t>
            </w:r>
          </w:p>
        </w:tc>
        <w:tc>
          <w:tcPr>
            <w:tcW w:w="0" w:type="auto"/>
            <w:tcBorders>
              <w:top w:val="single" w:sz="4" w:space="0" w:color="auto"/>
              <w:left w:val="single" w:sz="4" w:space="0" w:color="auto"/>
              <w:bottom w:val="single" w:sz="4" w:space="0" w:color="auto"/>
              <w:right w:val="single" w:sz="4" w:space="0" w:color="auto"/>
            </w:tcBorders>
            <w:noWrap/>
            <w:vAlign w:val="center"/>
          </w:tcPr>
          <w:p w14:paraId="1DF34F0A" w14:textId="77777777" w:rsidR="009276C5" w:rsidRPr="00A51DB9" w:rsidRDefault="009276C5" w:rsidP="00251964">
            <w:pPr>
              <w:pStyle w:val="TAC"/>
              <w:rPr>
                <w:rFonts w:eastAsia="DengXian"/>
              </w:rPr>
            </w:pPr>
            <w:r w:rsidRPr="00A51DB9">
              <w:rPr>
                <w:rFonts w:eastAsia="DengXia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A2C0701" w14:textId="77777777" w:rsidR="009276C5" w:rsidRPr="00A51DB9" w:rsidRDefault="009276C5" w:rsidP="00251964">
            <w:pPr>
              <w:pStyle w:val="TAC"/>
              <w:rPr>
                <w:rFonts w:eastAsia="DengXian"/>
                <w:bCs/>
              </w:rPr>
            </w:pPr>
            <w:r>
              <w:rPr>
                <w:rFonts w:eastAsia="DengXian"/>
                <w:bCs/>
              </w:rPr>
              <w:t>5.6</w:t>
            </w:r>
          </w:p>
        </w:tc>
        <w:tc>
          <w:tcPr>
            <w:tcW w:w="0" w:type="auto"/>
            <w:tcBorders>
              <w:top w:val="single" w:sz="4" w:space="0" w:color="auto"/>
              <w:left w:val="single" w:sz="4" w:space="0" w:color="auto"/>
              <w:bottom w:val="single" w:sz="4" w:space="0" w:color="auto"/>
              <w:right w:val="single" w:sz="4" w:space="0" w:color="auto"/>
            </w:tcBorders>
            <w:vAlign w:val="center"/>
          </w:tcPr>
          <w:p w14:paraId="26157912" w14:textId="77777777" w:rsidR="009276C5" w:rsidRPr="00A51DB9" w:rsidRDefault="009276C5" w:rsidP="00251964">
            <w:pPr>
              <w:pStyle w:val="TAC"/>
              <w:rPr>
                <w:rFonts w:eastAsia="DengXian"/>
                <w:bCs/>
              </w:rPr>
            </w:pPr>
            <w:r w:rsidRPr="00A51DB9">
              <w:rPr>
                <w:rFonts w:eastAsia="DengXian"/>
                <w:bCs/>
              </w:rPr>
              <w:t>&gt;ACLR2</w:t>
            </w:r>
          </w:p>
        </w:tc>
      </w:tr>
    </w:tbl>
    <w:p w14:paraId="45C02329" w14:textId="77777777" w:rsidR="009276C5" w:rsidRPr="00A51DB9" w:rsidRDefault="009276C5" w:rsidP="009276C5">
      <w:pPr>
        <w:rPr>
          <w:rFonts w:eastAsia="DengXian"/>
        </w:rPr>
      </w:pPr>
    </w:p>
    <w:p w14:paraId="7F6148DA" w14:textId="77777777" w:rsidR="009276C5" w:rsidRPr="003225B2" w:rsidRDefault="009276C5" w:rsidP="009276C5">
      <w:pPr>
        <w:pStyle w:val="Heading3"/>
        <w:rPr>
          <w:rFonts w:eastAsia="DengXian"/>
        </w:rPr>
      </w:pPr>
      <w:bookmarkStart w:id="637" w:name="_Toc137570206"/>
      <w:bookmarkStart w:id="638" w:name="_Toc145514225"/>
      <w:bookmarkStart w:id="639" w:name="_Toc146628356"/>
      <w:r w:rsidRPr="003225B2">
        <w:rPr>
          <w:rFonts w:eastAsia="DengXian"/>
        </w:rPr>
        <w:t>5.4.4</w:t>
      </w:r>
      <w:r w:rsidRPr="003225B2">
        <w:rPr>
          <w:rFonts w:eastAsia="DengXian"/>
        </w:rPr>
        <w:tab/>
        <w:t>Specific for 2 bands UL of CA_n5-n105</w:t>
      </w:r>
      <w:bookmarkEnd w:id="637"/>
      <w:bookmarkEnd w:id="638"/>
      <w:bookmarkEnd w:id="639"/>
    </w:p>
    <w:p w14:paraId="5234C4DC" w14:textId="77777777" w:rsidR="009276C5" w:rsidRPr="003225B2" w:rsidRDefault="009276C5" w:rsidP="009276C5">
      <w:pPr>
        <w:pStyle w:val="Heading4"/>
        <w:rPr>
          <w:rFonts w:eastAsia="DengXian"/>
        </w:rPr>
      </w:pPr>
      <w:bookmarkStart w:id="640" w:name="_Toc137570207"/>
      <w:bookmarkStart w:id="641" w:name="_Toc145514226"/>
      <w:bookmarkStart w:id="642" w:name="_Toc146628357"/>
      <w:r w:rsidRPr="003225B2">
        <w:rPr>
          <w:rFonts w:eastAsia="DengXian"/>
        </w:rPr>
        <w:t>5.4.4.1</w:t>
      </w:r>
      <w:r w:rsidRPr="003225B2">
        <w:rPr>
          <w:rFonts w:eastAsia="DengXian"/>
        </w:rPr>
        <w:tab/>
        <w:t>Maximum output power for inter-band CA</w:t>
      </w:r>
      <w:bookmarkEnd w:id="640"/>
      <w:bookmarkEnd w:id="641"/>
      <w:bookmarkEnd w:id="642"/>
    </w:p>
    <w:p w14:paraId="4D711AE4" w14:textId="77777777" w:rsidR="009276C5" w:rsidRPr="003225B2" w:rsidRDefault="009276C5" w:rsidP="009276C5">
      <w:pPr>
        <w:rPr>
          <w:rFonts w:eastAsia="DengXian"/>
        </w:rPr>
      </w:pPr>
      <w:r w:rsidRPr="003225B2">
        <w:rPr>
          <w:rFonts w:eastAsia="DengXian"/>
        </w:rPr>
        <w:t>Power class 3 is assumed for UL CA_n5-n105</w:t>
      </w:r>
    </w:p>
    <w:p w14:paraId="0721770C" w14:textId="77777777" w:rsidR="009276C5" w:rsidRPr="003225B2" w:rsidRDefault="009276C5" w:rsidP="009276C5">
      <w:pPr>
        <w:pStyle w:val="Heading4"/>
        <w:rPr>
          <w:rFonts w:eastAsia="DengXian"/>
        </w:rPr>
      </w:pPr>
      <w:bookmarkStart w:id="643" w:name="_Toc137570208"/>
      <w:bookmarkStart w:id="644" w:name="_Toc145514227"/>
      <w:bookmarkStart w:id="645" w:name="_Toc146628358"/>
      <w:r w:rsidRPr="003225B2">
        <w:rPr>
          <w:rFonts w:eastAsia="DengXian"/>
        </w:rPr>
        <w:t>5.4.4.2</w:t>
      </w:r>
      <w:r w:rsidRPr="003225B2">
        <w:rPr>
          <w:rFonts w:eastAsia="DengXian"/>
        </w:rPr>
        <w:tab/>
        <w:t>UE co-existence studies</w:t>
      </w:r>
      <w:bookmarkEnd w:id="643"/>
      <w:bookmarkEnd w:id="644"/>
      <w:bookmarkEnd w:id="645"/>
    </w:p>
    <w:p w14:paraId="29E0AF26" w14:textId="77777777" w:rsidR="009276C5" w:rsidRDefault="009276C5" w:rsidP="009276C5">
      <w:pPr>
        <w:rPr>
          <w:rFonts w:eastAsia="DengXian"/>
        </w:rPr>
      </w:pPr>
      <w:r w:rsidRPr="00B431C6">
        <w:rPr>
          <w:rFonts w:eastAsia="DengXian"/>
        </w:rPr>
        <w:t>Table 5.</w:t>
      </w:r>
      <w:r>
        <w:rPr>
          <w:rFonts w:eastAsia="DengXian"/>
        </w:rPr>
        <w:t>4</w:t>
      </w:r>
      <w:r w:rsidRPr="00B431C6">
        <w:rPr>
          <w:rFonts w:eastAsia="DengXian"/>
        </w:rPr>
        <w:t>.</w:t>
      </w:r>
      <w:r>
        <w:rPr>
          <w:rFonts w:eastAsia="DengXian"/>
        </w:rPr>
        <w:t>4.2-1 lists Band n5 + Band n105</w:t>
      </w:r>
      <w:r w:rsidRPr="00B431C6">
        <w:rPr>
          <w:rFonts w:eastAsia="DengXian"/>
        </w:rPr>
        <w:t xml:space="preserve"> 2UL bands CA 2nd, 3rd, 4th and 5th order IMD for the UE-to-UE coexistence analysis.</w:t>
      </w:r>
    </w:p>
    <w:p w14:paraId="2BAC0997" w14:textId="77777777" w:rsidR="009276C5" w:rsidRPr="009501B7" w:rsidRDefault="009276C5" w:rsidP="009276C5">
      <w:pPr>
        <w:pStyle w:val="TH"/>
      </w:pPr>
      <w:r w:rsidRPr="009501B7">
        <w:lastRenderedPageBreak/>
        <w:t xml:space="preserve">Table </w:t>
      </w:r>
      <w:r>
        <w:t>5.4.4.2-1:</w:t>
      </w:r>
      <w:r w:rsidRPr="009501B7">
        <w:t xml:space="preserve"> Band n5 and Band n105 UL IMD products</w:t>
      </w:r>
    </w:p>
    <w:tbl>
      <w:tblPr>
        <w:tblW w:w="5000" w:type="pct"/>
        <w:tblLook w:val="04A0" w:firstRow="1" w:lastRow="0" w:firstColumn="1" w:lastColumn="0" w:noHBand="0" w:noVBand="1"/>
      </w:tblPr>
      <w:tblGrid>
        <w:gridCol w:w="2994"/>
        <w:gridCol w:w="1703"/>
        <w:gridCol w:w="1703"/>
        <w:gridCol w:w="1608"/>
        <w:gridCol w:w="1847"/>
      </w:tblGrid>
      <w:tr w:rsidR="009276C5" w:rsidRPr="009501B7" w14:paraId="54EB2764" w14:textId="77777777" w:rsidTr="00B26D1F">
        <w:trPr>
          <w:trHeight w:val="285"/>
        </w:trPr>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1F8B5F5" w14:textId="77777777" w:rsidR="009276C5" w:rsidRPr="009501B7" w:rsidRDefault="009276C5" w:rsidP="00530BF5">
            <w:pPr>
              <w:pStyle w:val="TAH"/>
              <w:rPr>
                <w:rFonts w:eastAsia="SimSun"/>
              </w:rPr>
            </w:pPr>
            <w:r w:rsidRPr="009501B7">
              <w:rPr>
                <w:rFonts w:eastAsia="SimSu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3D693226" w14:textId="77777777" w:rsidR="009276C5" w:rsidRPr="009501B7" w:rsidRDefault="009276C5" w:rsidP="00530BF5">
            <w:pPr>
              <w:pStyle w:val="TAH"/>
              <w:rPr>
                <w:rFonts w:eastAsia="SimSun"/>
              </w:rPr>
            </w:pPr>
            <w:r w:rsidRPr="009501B7">
              <w:rPr>
                <w:rFonts w:eastAsia="SimSu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07B5B3DA" w14:textId="77777777" w:rsidR="009276C5" w:rsidRPr="009501B7" w:rsidRDefault="009276C5" w:rsidP="00530BF5">
            <w:pPr>
              <w:pStyle w:val="TAH"/>
              <w:rPr>
                <w:rFonts w:eastAsia="SimSun"/>
              </w:rPr>
            </w:pPr>
            <w:r w:rsidRPr="009501B7">
              <w:rPr>
                <w:rFonts w:eastAsia="SimSu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60C166B8" w14:textId="77777777" w:rsidR="009276C5" w:rsidRPr="009501B7" w:rsidRDefault="009276C5" w:rsidP="00530BF5">
            <w:pPr>
              <w:pStyle w:val="TAH"/>
              <w:rPr>
                <w:rFonts w:eastAsia="SimSun"/>
              </w:rPr>
            </w:pPr>
            <w:r w:rsidRPr="009501B7">
              <w:rPr>
                <w:rFonts w:eastAsia="SimSu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768E8758" w14:textId="77777777" w:rsidR="009276C5" w:rsidRPr="009501B7" w:rsidRDefault="009276C5" w:rsidP="00530BF5">
            <w:pPr>
              <w:pStyle w:val="TAH"/>
              <w:rPr>
                <w:rFonts w:eastAsia="SimSun"/>
              </w:rPr>
            </w:pPr>
            <w:r w:rsidRPr="009501B7">
              <w:rPr>
                <w:rFonts w:eastAsia="SimSun"/>
              </w:rPr>
              <w:t>fy_high</w:t>
            </w:r>
          </w:p>
        </w:tc>
      </w:tr>
      <w:tr w:rsidR="009276C5" w:rsidRPr="009501B7" w14:paraId="2E021390" w14:textId="77777777" w:rsidTr="00B26D1F">
        <w:trPr>
          <w:trHeight w:val="720"/>
        </w:trPr>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5C52FADF" w14:textId="77777777" w:rsidR="009276C5" w:rsidRPr="009501B7" w:rsidRDefault="009276C5" w:rsidP="00530BF5">
            <w:pPr>
              <w:pStyle w:val="TAC"/>
              <w:rPr>
                <w:rFonts w:eastAsia="SimSun"/>
              </w:rPr>
            </w:pPr>
            <w:r w:rsidRPr="009501B7">
              <w:rPr>
                <w:rFonts w:eastAsia="SimSu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766F2B27" w14:textId="77777777" w:rsidR="009276C5" w:rsidRPr="009501B7" w:rsidRDefault="009276C5" w:rsidP="00530BF5">
            <w:pPr>
              <w:pStyle w:val="TAC"/>
              <w:rPr>
                <w:rFonts w:eastAsia="SimSun"/>
              </w:rPr>
            </w:pPr>
            <w:r w:rsidRPr="009501B7">
              <w:rPr>
                <w:rFonts w:eastAsia="SimSun"/>
              </w:rPr>
              <w:t>663</w:t>
            </w:r>
          </w:p>
        </w:tc>
        <w:tc>
          <w:tcPr>
            <w:tcW w:w="864" w:type="pct"/>
            <w:tcBorders>
              <w:top w:val="nil"/>
              <w:left w:val="nil"/>
              <w:bottom w:val="single" w:sz="4" w:space="0" w:color="auto"/>
              <w:right w:val="single" w:sz="4" w:space="0" w:color="auto"/>
            </w:tcBorders>
            <w:shd w:val="clear" w:color="000000" w:fill="FFFF00"/>
            <w:vAlign w:val="center"/>
            <w:hideMark/>
          </w:tcPr>
          <w:p w14:paraId="21D777D2" w14:textId="77777777" w:rsidR="009276C5" w:rsidRPr="009501B7" w:rsidRDefault="009276C5" w:rsidP="00530BF5">
            <w:pPr>
              <w:pStyle w:val="TAC"/>
              <w:rPr>
                <w:rFonts w:eastAsia="SimSun"/>
              </w:rPr>
            </w:pPr>
            <w:r w:rsidRPr="009501B7">
              <w:rPr>
                <w:rFonts w:eastAsia="SimSun"/>
              </w:rPr>
              <w:t>703</w:t>
            </w:r>
          </w:p>
        </w:tc>
        <w:tc>
          <w:tcPr>
            <w:tcW w:w="816" w:type="pct"/>
            <w:tcBorders>
              <w:top w:val="nil"/>
              <w:left w:val="nil"/>
              <w:bottom w:val="single" w:sz="4" w:space="0" w:color="auto"/>
              <w:right w:val="single" w:sz="4" w:space="0" w:color="auto"/>
            </w:tcBorders>
            <w:shd w:val="clear" w:color="000000" w:fill="FFFF00"/>
            <w:vAlign w:val="center"/>
            <w:hideMark/>
          </w:tcPr>
          <w:p w14:paraId="621C887B" w14:textId="77777777" w:rsidR="009276C5" w:rsidRPr="009501B7" w:rsidRDefault="009276C5" w:rsidP="00530BF5">
            <w:pPr>
              <w:pStyle w:val="TAC"/>
              <w:rPr>
                <w:rFonts w:eastAsia="SimSun"/>
              </w:rPr>
            </w:pPr>
            <w:r w:rsidRPr="009501B7">
              <w:rPr>
                <w:rFonts w:eastAsia="SimSun"/>
              </w:rPr>
              <w:t>824</w:t>
            </w:r>
          </w:p>
        </w:tc>
        <w:tc>
          <w:tcPr>
            <w:tcW w:w="937" w:type="pct"/>
            <w:tcBorders>
              <w:top w:val="nil"/>
              <w:left w:val="nil"/>
              <w:bottom w:val="single" w:sz="4" w:space="0" w:color="auto"/>
              <w:right w:val="single" w:sz="8" w:space="0" w:color="auto"/>
            </w:tcBorders>
            <w:shd w:val="clear" w:color="000000" w:fill="FFFF00"/>
            <w:vAlign w:val="center"/>
            <w:hideMark/>
          </w:tcPr>
          <w:p w14:paraId="7BACC4AD" w14:textId="77777777" w:rsidR="009276C5" w:rsidRPr="009501B7" w:rsidRDefault="009276C5" w:rsidP="00530BF5">
            <w:pPr>
              <w:pStyle w:val="TAC"/>
              <w:rPr>
                <w:rFonts w:eastAsia="SimSun"/>
              </w:rPr>
            </w:pPr>
            <w:r w:rsidRPr="009501B7">
              <w:rPr>
                <w:rFonts w:eastAsia="SimSun"/>
              </w:rPr>
              <w:t>849</w:t>
            </w:r>
          </w:p>
        </w:tc>
      </w:tr>
      <w:tr w:rsidR="009276C5" w:rsidRPr="009501B7" w14:paraId="2A72F99F"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0B558C0" w14:textId="77777777" w:rsidR="009276C5" w:rsidRPr="009501B7" w:rsidRDefault="009276C5" w:rsidP="00530BF5">
            <w:pPr>
              <w:pStyle w:val="TAC"/>
              <w:rPr>
                <w:rFonts w:eastAsia="SimSun"/>
              </w:rPr>
            </w:pPr>
            <w:r w:rsidRPr="009501B7">
              <w:rPr>
                <w:rFonts w:eastAsia="SimSun"/>
              </w:rPr>
              <w:t>2</w:t>
            </w:r>
            <w:r w:rsidRPr="009501B7">
              <w:rPr>
                <w:rFonts w:eastAsia="SimSun"/>
                <w:vertAlign w:val="superscript"/>
              </w:rPr>
              <w:t>nd</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81A84A1" w14:textId="77777777" w:rsidR="009276C5" w:rsidRPr="009501B7" w:rsidRDefault="009276C5" w:rsidP="00530BF5">
            <w:pPr>
              <w:pStyle w:val="TAC"/>
              <w:rPr>
                <w:rFonts w:eastAsia="SimSun"/>
              </w:rPr>
            </w:pPr>
            <w:r w:rsidRPr="009501B7">
              <w:rPr>
                <w:rFonts w:eastAsia="SimSu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5C5F0E3F" w14:textId="77777777" w:rsidR="009276C5" w:rsidRPr="009501B7" w:rsidRDefault="009276C5" w:rsidP="00530BF5">
            <w:pPr>
              <w:pStyle w:val="TAC"/>
              <w:rPr>
                <w:rFonts w:eastAsia="SimSun"/>
              </w:rPr>
            </w:pPr>
            <w:r w:rsidRPr="009501B7">
              <w:rPr>
                <w:rFonts w:eastAsia="SimSu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45B26718" w14:textId="77777777" w:rsidR="009276C5" w:rsidRPr="009501B7" w:rsidRDefault="009276C5" w:rsidP="00530BF5">
            <w:pPr>
              <w:pStyle w:val="TAC"/>
              <w:rPr>
                <w:rFonts w:eastAsia="SimSun"/>
              </w:rPr>
            </w:pPr>
            <w:r w:rsidRPr="009501B7">
              <w:rPr>
                <w:rFonts w:eastAsia="SimSu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6829E63F" w14:textId="77777777" w:rsidR="009276C5" w:rsidRPr="009501B7" w:rsidRDefault="009276C5" w:rsidP="00530BF5">
            <w:pPr>
              <w:pStyle w:val="TAC"/>
              <w:rPr>
                <w:rFonts w:eastAsia="SimSun"/>
              </w:rPr>
            </w:pPr>
            <w:r w:rsidRPr="009501B7">
              <w:rPr>
                <w:rFonts w:eastAsia="SimSun"/>
              </w:rPr>
              <w:t>|fy_high + fx_high|</w:t>
            </w:r>
          </w:p>
        </w:tc>
      </w:tr>
      <w:tr w:rsidR="009276C5" w:rsidRPr="009501B7" w14:paraId="0258D638" w14:textId="77777777" w:rsidTr="00B26D1F">
        <w:trPr>
          <w:trHeight w:val="705"/>
        </w:trPr>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17DF1079"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63879EEA" w14:textId="77777777" w:rsidR="009276C5" w:rsidRPr="009501B7" w:rsidRDefault="009276C5" w:rsidP="00530BF5">
            <w:pPr>
              <w:pStyle w:val="TAC"/>
              <w:rPr>
                <w:rFonts w:eastAsia="SimSun"/>
              </w:rPr>
            </w:pPr>
            <w:r w:rsidRPr="009501B7">
              <w:rPr>
                <w:rFonts w:eastAsia="SimSun"/>
              </w:rPr>
              <w:t>121</w:t>
            </w:r>
          </w:p>
        </w:tc>
        <w:tc>
          <w:tcPr>
            <w:tcW w:w="864" w:type="pct"/>
            <w:tcBorders>
              <w:top w:val="nil"/>
              <w:left w:val="nil"/>
              <w:bottom w:val="single" w:sz="4" w:space="0" w:color="auto"/>
              <w:right w:val="single" w:sz="4" w:space="0" w:color="auto"/>
            </w:tcBorders>
            <w:shd w:val="clear" w:color="000000" w:fill="00B050"/>
            <w:vAlign w:val="center"/>
            <w:hideMark/>
          </w:tcPr>
          <w:p w14:paraId="64E8503F" w14:textId="77777777" w:rsidR="009276C5" w:rsidRPr="009501B7" w:rsidRDefault="009276C5" w:rsidP="00530BF5">
            <w:pPr>
              <w:pStyle w:val="TAC"/>
              <w:rPr>
                <w:rFonts w:eastAsia="SimSun"/>
              </w:rPr>
            </w:pPr>
            <w:r w:rsidRPr="009501B7">
              <w:rPr>
                <w:rFonts w:eastAsia="SimSun"/>
              </w:rPr>
              <w:t>186</w:t>
            </w:r>
          </w:p>
        </w:tc>
        <w:tc>
          <w:tcPr>
            <w:tcW w:w="816" w:type="pct"/>
            <w:tcBorders>
              <w:top w:val="nil"/>
              <w:left w:val="nil"/>
              <w:bottom w:val="single" w:sz="4" w:space="0" w:color="auto"/>
              <w:right w:val="single" w:sz="4" w:space="0" w:color="auto"/>
            </w:tcBorders>
            <w:shd w:val="clear" w:color="000000" w:fill="00B050"/>
            <w:vAlign w:val="center"/>
            <w:hideMark/>
          </w:tcPr>
          <w:p w14:paraId="3F5B678A" w14:textId="77777777" w:rsidR="009276C5" w:rsidRPr="009501B7" w:rsidRDefault="009276C5" w:rsidP="00530BF5">
            <w:pPr>
              <w:pStyle w:val="TAC"/>
              <w:rPr>
                <w:rFonts w:eastAsia="SimSun"/>
              </w:rPr>
            </w:pPr>
            <w:r w:rsidRPr="009501B7">
              <w:rPr>
                <w:rFonts w:eastAsia="SimSun"/>
              </w:rPr>
              <w:t>1487</w:t>
            </w:r>
          </w:p>
        </w:tc>
        <w:tc>
          <w:tcPr>
            <w:tcW w:w="937" w:type="pct"/>
            <w:tcBorders>
              <w:top w:val="nil"/>
              <w:left w:val="nil"/>
              <w:bottom w:val="single" w:sz="4" w:space="0" w:color="auto"/>
              <w:right w:val="single" w:sz="8" w:space="0" w:color="auto"/>
            </w:tcBorders>
            <w:shd w:val="clear" w:color="000000" w:fill="00B050"/>
            <w:vAlign w:val="center"/>
            <w:hideMark/>
          </w:tcPr>
          <w:p w14:paraId="309FED21" w14:textId="77777777" w:rsidR="009276C5" w:rsidRPr="009501B7" w:rsidRDefault="009276C5" w:rsidP="00530BF5">
            <w:pPr>
              <w:pStyle w:val="TAC"/>
              <w:rPr>
                <w:rFonts w:eastAsia="SimSun"/>
              </w:rPr>
            </w:pPr>
            <w:r w:rsidRPr="009501B7">
              <w:rPr>
                <w:rFonts w:eastAsia="SimSun"/>
              </w:rPr>
              <w:t>1552</w:t>
            </w:r>
          </w:p>
        </w:tc>
      </w:tr>
      <w:tr w:rsidR="009276C5" w:rsidRPr="009501B7" w14:paraId="26477115"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51EE3E8" w14:textId="77777777" w:rsidR="009276C5" w:rsidRPr="009501B7" w:rsidRDefault="009276C5" w:rsidP="00530BF5">
            <w:pPr>
              <w:pStyle w:val="TAC"/>
              <w:rPr>
                <w:rFonts w:eastAsia="SimSun"/>
              </w:rPr>
            </w:pPr>
            <w:r w:rsidRPr="009501B7">
              <w:rPr>
                <w:rFonts w:eastAsia="SimSun"/>
              </w:rPr>
              <w:t>Two-tone 3</w:t>
            </w:r>
            <w:r w:rsidRPr="009501B7">
              <w:rPr>
                <w:rFonts w:eastAsia="SimSun"/>
                <w:vertAlign w:val="superscript"/>
              </w:rPr>
              <w:t>rd</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2D1A12A7" w14:textId="77777777" w:rsidR="009276C5" w:rsidRPr="009501B7" w:rsidRDefault="009276C5" w:rsidP="00530BF5">
            <w:pPr>
              <w:pStyle w:val="TAC"/>
              <w:rPr>
                <w:rFonts w:eastAsia="SimSun"/>
              </w:rPr>
            </w:pPr>
            <w:r w:rsidRPr="009501B7">
              <w:rPr>
                <w:rFonts w:eastAsia="SimSu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5C4A5334" w14:textId="77777777" w:rsidR="009276C5" w:rsidRPr="009501B7" w:rsidRDefault="009276C5" w:rsidP="00530BF5">
            <w:pPr>
              <w:pStyle w:val="TAC"/>
              <w:rPr>
                <w:rFonts w:eastAsia="SimSun"/>
              </w:rPr>
            </w:pPr>
            <w:r w:rsidRPr="009501B7">
              <w:rPr>
                <w:rFonts w:eastAsia="SimSu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2A66D71F" w14:textId="77777777" w:rsidR="009276C5" w:rsidRPr="009501B7" w:rsidRDefault="009276C5" w:rsidP="00530BF5">
            <w:pPr>
              <w:pStyle w:val="TAC"/>
              <w:rPr>
                <w:rFonts w:eastAsia="SimSun"/>
              </w:rPr>
            </w:pPr>
            <w:r w:rsidRPr="009501B7">
              <w:rPr>
                <w:rFonts w:eastAsia="SimSu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465782F3" w14:textId="77777777" w:rsidR="009276C5" w:rsidRPr="009501B7" w:rsidRDefault="009276C5" w:rsidP="00530BF5">
            <w:pPr>
              <w:pStyle w:val="TAC"/>
              <w:rPr>
                <w:rFonts w:eastAsia="SimSun"/>
              </w:rPr>
            </w:pPr>
            <w:r w:rsidRPr="009501B7">
              <w:rPr>
                <w:rFonts w:eastAsia="SimSun"/>
              </w:rPr>
              <w:t>|2*fy_high – fx_low|</w:t>
            </w:r>
          </w:p>
        </w:tc>
      </w:tr>
      <w:tr w:rsidR="009276C5" w:rsidRPr="009501B7" w14:paraId="44C21E4D"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1DC9ED13"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698BF73" w14:textId="77777777" w:rsidR="009276C5" w:rsidRPr="009501B7" w:rsidRDefault="009276C5" w:rsidP="00530BF5">
            <w:pPr>
              <w:pStyle w:val="TAC"/>
              <w:rPr>
                <w:rFonts w:eastAsia="SimSun"/>
              </w:rPr>
            </w:pPr>
            <w:r w:rsidRPr="009501B7">
              <w:rPr>
                <w:rFonts w:eastAsia="SimSun"/>
              </w:rPr>
              <w:t>477</w:t>
            </w:r>
          </w:p>
        </w:tc>
        <w:tc>
          <w:tcPr>
            <w:tcW w:w="864" w:type="pct"/>
            <w:tcBorders>
              <w:top w:val="nil"/>
              <w:left w:val="nil"/>
              <w:bottom w:val="single" w:sz="4" w:space="0" w:color="auto"/>
              <w:right w:val="single" w:sz="4" w:space="0" w:color="auto"/>
            </w:tcBorders>
            <w:shd w:val="clear" w:color="000000" w:fill="0070C0"/>
            <w:vAlign w:val="center"/>
            <w:hideMark/>
          </w:tcPr>
          <w:p w14:paraId="0CF59EE8" w14:textId="77777777" w:rsidR="009276C5" w:rsidRPr="009501B7" w:rsidRDefault="009276C5" w:rsidP="00530BF5">
            <w:pPr>
              <w:pStyle w:val="TAC"/>
              <w:rPr>
                <w:rFonts w:eastAsia="SimSun"/>
              </w:rPr>
            </w:pPr>
            <w:r w:rsidRPr="009501B7">
              <w:rPr>
                <w:rFonts w:eastAsia="SimSun"/>
              </w:rPr>
              <w:t>582</w:t>
            </w:r>
          </w:p>
        </w:tc>
        <w:tc>
          <w:tcPr>
            <w:tcW w:w="816" w:type="pct"/>
            <w:tcBorders>
              <w:top w:val="nil"/>
              <w:left w:val="nil"/>
              <w:bottom w:val="single" w:sz="4" w:space="0" w:color="auto"/>
              <w:right w:val="single" w:sz="4" w:space="0" w:color="auto"/>
            </w:tcBorders>
            <w:shd w:val="clear" w:color="000000" w:fill="0070C0"/>
            <w:vAlign w:val="center"/>
            <w:hideMark/>
          </w:tcPr>
          <w:p w14:paraId="45DDF4FC" w14:textId="77777777" w:rsidR="009276C5" w:rsidRPr="009501B7" w:rsidRDefault="009276C5" w:rsidP="00530BF5">
            <w:pPr>
              <w:pStyle w:val="TAC"/>
              <w:rPr>
                <w:rFonts w:eastAsia="SimSun"/>
              </w:rPr>
            </w:pPr>
            <w:r w:rsidRPr="009501B7">
              <w:rPr>
                <w:rFonts w:eastAsia="SimSun"/>
              </w:rPr>
              <w:t>945</w:t>
            </w:r>
          </w:p>
        </w:tc>
        <w:tc>
          <w:tcPr>
            <w:tcW w:w="937" w:type="pct"/>
            <w:tcBorders>
              <w:top w:val="nil"/>
              <w:left w:val="nil"/>
              <w:bottom w:val="single" w:sz="4" w:space="0" w:color="auto"/>
              <w:right w:val="single" w:sz="8" w:space="0" w:color="auto"/>
            </w:tcBorders>
            <w:shd w:val="clear" w:color="000000" w:fill="0070C0"/>
            <w:vAlign w:val="center"/>
            <w:hideMark/>
          </w:tcPr>
          <w:p w14:paraId="6F0C450E" w14:textId="77777777" w:rsidR="009276C5" w:rsidRPr="009501B7" w:rsidRDefault="009276C5" w:rsidP="00530BF5">
            <w:pPr>
              <w:pStyle w:val="TAC"/>
              <w:rPr>
                <w:rFonts w:eastAsia="SimSun"/>
              </w:rPr>
            </w:pPr>
            <w:r w:rsidRPr="009501B7">
              <w:rPr>
                <w:rFonts w:eastAsia="SimSun"/>
              </w:rPr>
              <w:t>1035</w:t>
            </w:r>
          </w:p>
        </w:tc>
      </w:tr>
      <w:tr w:rsidR="009276C5" w:rsidRPr="009501B7" w14:paraId="710573AA"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6113F52" w14:textId="77777777" w:rsidR="009276C5" w:rsidRPr="009501B7" w:rsidRDefault="009276C5" w:rsidP="00530BF5">
            <w:pPr>
              <w:pStyle w:val="TAC"/>
              <w:rPr>
                <w:rFonts w:eastAsia="SimSun"/>
              </w:rPr>
            </w:pPr>
            <w:r w:rsidRPr="009501B7">
              <w:rPr>
                <w:rFonts w:eastAsia="SimSun"/>
              </w:rPr>
              <w:t>Two-tone 3</w:t>
            </w:r>
            <w:r w:rsidRPr="009501B7">
              <w:rPr>
                <w:rFonts w:eastAsia="SimSun"/>
                <w:vertAlign w:val="superscript"/>
              </w:rPr>
              <w:t>rd</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3EB71457" w14:textId="77777777" w:rsidR="009276C5" w:rsidRPr="009501B7" w:rsidRDefault="009276C5" w:rsidP="00530BF5">
            <w:pPr>
              <w:pStyle w:val="TAC"/>
              <w:rPr>
                <w:rFonts w:eastAsia="SimSun"/>
              </w:rPr>
            </w:pPr>
            <w:r w:rsidRPr="009501B7">
              <w:rPr>
                <w:rFonts w:eastAsia="SimSu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1094287F" w14:textId="77777777" w:rsidR="009276C5" w:rsidRPr="009501B7" w:rsidRDefault="009276C5" w:rsidP="00530BF5">
            <w:pPr>
              <w:pStyle w:val="TAC"/>
              <w:rPr>
                <w:rFonts w:eastAsia="SimSun"/>
              </w:rPr>
            </w:pPr>
            <w:r w:rsidRPr="009501B7">
              <w:rPr>
                <w:rFonts w:eastAsia="SimSu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1EE25047" w14:textId="77777777" w:rsidR="009276C5" w:rsidRPr="009501B7" w:rsidRDefault="009276C5" w:rsidP="00530BF5">
            <w:pPr>
              <w:pStyle w:val="TAC"/>
              <w:rPr>
                <w:rFonts w:eastAsia="SimSun"/>
              </w:rPr>
            </w:pPr>
            <w:r w:rsidRPr="009501B7">
              <w:rPr>
                <w:rFonts w:eastAsia="SimSu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6B2E79D9" w14:textId="77777777" w:rsidR="009276C5" w:rsidRPr="009501B7" w:rsidRDefault="009276C5" w:rsidP="00530BF5">
            <w:pPr>
              <w:pStyle w:val="TAC"/>
              <w:rPr>
                <w:rFonts w:eastAsia="SimSun"/>
              </w:rPr>
            </w:pPr>
            <w:r w:rsidRPr="009501B7">
              <w:rPr>
                <w:rFonts w:eastAsia="SimSun"/>
              </w:rPr>
              <w:t>|2*fy_high + fx_high|</w:t>
            </w:r>
          </w:p>
        </w:tc>
      </w:tr>
      <w:tr w:rsidR="009276C5" w:rsidRPr="009501B7" w14:paraId="78062374"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79332815"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3A959A0D" w14:textId="77777777" w:rsidR="009276C5" w:rsidRPr="009501B7" w:rsidRDefault="009276C5" w:rsidP="00530BF5">
            <w:pPr>
              <w:pStyle w:val="TAC"/>
              <w:rPr>
                <w:rFonts w:eastAsia="SimSun"/>
              </w:rPr>
            </w:pPr>
            <w:r w:rsidRPr="009501B7">
              <w:rPr>
                <w:rFonts w:eastAsia="SimSun"/>
              </w:rPr>
              <w:t>2150</w:t>
            </w:r>
          </w:p>
        </w:tc>
        <w:tc>
          <w:tcPr>
            <w:tcW w:w="864" w:type="pct"/>
            <w:tcBorders>
              <w:top w:val="nil"/>
              <w:left w:val="nil"/>
              <w:bottom w:val="single" w:sz="4" w:space="0" w:color="auto"/>
              <w:right w:val="single" w:sz="4" w:space="0" w:color="auto"/>
            </w:tcBorders>
            <w:shd w:val="clear" w:color="000000" w:fill="0070C0"/>
            <w:vAlign w:val="center"/>
            <w:hideMark/>
          </w:tcPr>
          <w:p w14:paraId="1843B845" w14:textId="77777777" w:rsidR="009276C5" w:rsidRPr="009501B7" w:rsidRDefault="009276C5" w:rsidP="00530BF5">
            <w:pPr>
              <w:pStyle w:val="TAC"/>
              <w:rPr>
                <w:rFonts w:eastAsia="SimSun"/>
              </w:rPr>
            </w:pPr>
            <w:r w:rsidRPr="009501B7">
              <w:rPr>
                <w:rFonts w:eastAsia="SimSun"/>
              </w:rPr>
              <w:t>2255</w:t>
            </w:r>
          </w:p>
        </w:tc>
        <w:tc>
          <w:tcPr>
            <w:tcW w:w="816" w:type="pct"/>
            <w:tcBorders>
              <w:top w:val="nil"/>
              <w:left w:val="nil"/>
              <w:bottom w:val="single" w:sz="4" w:space="0" w:color="auto"/>
              <w:right w:val="single" w:sz="4" w:space="0" w:color="auto"/>
            </w:tcBorders>
            <w:shd w:val="clear" w:color="000000" w:fill="0070C0"/>
            <w:vAlign w:val="center"/>
            <w:hideMark/>
          </w:tcPr>
          <w:p w14:paraId="7900F6D8" w14:textId="77777777" w:rsidR="009276C5" w:rsidRPr="009501B7" w:rsidRDefault="009276C5" w:rsidP="00530BF5">
            <w:pPr>
              <w:pStyle w:val="TAC"/>
              <w:rPr>
                <w:rFonts w:eastAsia="SimSun"/>
              </w:rPr>
            </w:pPr>
            <w:r w:rsidRPr="009501B7">
              <w:rPr>
                <w:rFonts w:eastAsia="SimSun"/>
              </w:rPr>
              <w:t>2311</w:t>
            </w:r>
          </w:p>
        </w:tc>
        <w:tc>
          <w:tcPr>
            <w:tcW w:w="937" w:type="pct"/>
            <w:tcBorders>
              <w:top w:val="nil"/>
              <w:left w:val="nil"/>
              <w:bottom w:val="single" w:sz="4" w:space="0" w:color="auto"/>
              <w:right w:val="single" w:sz="8" w:space="0" w:color="auto"/>
            </w:tcBorders>
            <w:shd w:val="clear" w:color="000000" w:fill="0070C0"/>
            <w:vAlign w:val="center"/>
            <w:hideMark/>
          </w:tcPr>
          <w:p w14:paraId="350ABD1F" w14:textId="77777777" w:rsidR="009276C5" w:rsidRPr="009501B7" w:rsidRDefault="009276C5" w:rsidP="00530BF5">
            <w:pPr>
              <w:pStyle w:val="TAC"/>
              <w:rPr>
                <w:rFonts w:eastAsia="SimSun"/>
              </w:rPr>
            </w:pPr>
            <w:r w:rsidRPr="009501B7">
              <w:rPr>
                <w:rFonts w:eastAsia="SimSun"/>
              </w:rPr>
              <w:t>2401</w:t>
            </w:r>
          </w:p>
        </w:tc>
      </w:tr>
      <w:tr w:rsidR="009276C5" w:rsidRPr="009501B7" w14:paraId="23806928"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1E8B0723" w14:textId="77777777" w:rsidR="009276C5" w:rsidRPr="009501B7" w:rsidRDefault="009276C5" w:rsidP="00530BF5">
            <w:pPr>
              <w:pStyle w:val="TAC"/>
              <w:rPr>
                <w:rFonts w:eastAsia="SimSun"/>
              </w:rPr>
            </w:pPr>
            <w:r w:rsidRPr="009501B7">
              <w:rPr>
                <w:rFonts w:eastAsia="SimSun"/>
              </w:rPr>
              <w:t>Two-tone 4</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569D9611" w14:textId="77777777" w:rsidR="009276C5" w:rsidRPr="009501B7" w:rsidRDefault="009276C5" w:rsidP="00530BF5">
            <w:pPr>
              <w:pStyle w:val="TAC"/>
              <w:rPr>
                <w:rFonts w:eastAsia="SimSun"/>
              </w:rPr>
            </w:pPr>
            <w:r w:rsidRPr="009501B7">
              <w:rPr>
                <w:rFonts w:eastAsia="SimSu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7692E789" w14:textId="77777777" w:rsidR="009276C5" w:rsidRPr="009501B7" w:rsidRDefault="009276C5" w:rsidP="00530BF5">
            <w:pPr>
              <w:pStyle w:val="TAC"/>
              <w:rPr>
                <w:rFonts w:eastAsia="SimSun"/>
              </w:rPr>
            </w:pPr>
            <w:r w:rsidRPr="009501B7">
              <w:rPr>
                <w:rFonts w:eastAsia="SimSu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7CC9590B" w14:textId="77777777" w:rsidR="009276C5" w:rsidRPr="009501B7" w:rsidRDefault="009276C5" w:rsidP="00530BF5">
            <w:pPr>
              <w:pStyle w:val="TAC"/>
              <w:rPr>
                <w:rFonts w:eastAsia="SimSun"/>
              </w:rPr>
            </w:pPr>
            <w:r w:rsidRPr="009501B7">
              <w:rPr>
                <w:rFonts w:eastAsia="SimSu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5369F8F3" w14:textId="77777777" w:rsidR="009276C5" w:rsidRPr="009501B7" w:rsidRDefault="009276C5" w:rsidP="00530BF5">
            <w:pPr>
              <w:pStyle w:val="TAC"/>
              <w:rPr>
                <w:rFonts w:eastAsia="SimSun"/>
              </w:rPr>
            </w:pPr>
            <w:r w:rsidRPr="009501B7">
              <w:rPr>
                <w:rFonts w:eastAsia="SimSun"/>
              </w:rPr>
              <w:t>|3*fy_high – 1*fx_low|</w:t>
            </w:r>
          </w:p>
        </w:tc>
      </w:tr>
      <w:tr w:rsidR="009276C5" w:rsidRPr="009501B7" w14:paraId="59E5020D" w14:textId="77777777" w:rsidTr="00B26D1F">
        <w:trPr>
          <w:trHeight w:val="82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104EE612"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3DDCFF68" w14:textId="77777777" w:rsidR="009276C5" w:rsidRPr="009501B7" w:rsidRDefault="009276C5" w:rsidP="00530BF5">
            <w:pPr>
              <w:pStyle w:val="TAC"/>
              <w:rPr>
                <w:rFonts w:eastAsia="SimSun"/>
              </w:rPr>
            </w:pPr>
            <w:r w:rsidRPr="009501B7">
              <w:rPr>
                <w:rFonts w:eastAsia="SimSun"/>
              </w:rPr>
              <w:t>1140</w:t>
            </w:r>
          </w:p>
        </w:tc>
        <w:tc>
          <w:tcPr>
            <w:tcW w:w="864" w:type="pct"/>
            <w:tcBorders>
              <w:top w:val="nil"/>
              <w:left w:val="nil"/>
              <w:bottom w:val="single" w:sz="4" w:space="0" w:color="auto"/>
              <w:right w:val="single" w:sz="4" w:space="0" w:color="auto"/>
            </w:tcBorders>
            <w:shd w:val="clear" w:color="000000" w:fill="92D050"/>
            <w:vAlign w:val="center"/>
            <w:hideMark/>
          </w:tcPr>
          <w:p w14:paraId="623EFB77" w14:textId="77777777" w:rsidR="009276C5" w:rsidRPr="009501B7" w:rsidRDefault="009276C5" w:rsidP="00530BF5">
            <w:pPr>
              <w:pStyle w:val="TAC"/>
              <w:rPr>
                <w:rFonts w:eastAsia="SimSun"/>
              </w:rPr>
            </w:pPr>
            <w:r w:rsidRPr="009501B7">
              <w:rPr>
                <w:rFonts w:eastAsia="SimSun"/>
              </w:rPr>
              <w:t>1285</w:t>
            </w:r>
          </w:p>
        </w:tc>
        <w:tc>
          <w:tcPr>
            <w:tcW w:w="816" w:type="pct"/>
            <w:tcBorders>
              <w:top w:val="nil"/>
              <w:left w:val="nil"/>
              <w:bottom w:val="single" w:sz="4" w:space="0" w:color="auto"/>
              <w:right w:val="single" w:sz="4" w:space="0" w:color="auto"/>
            </w:tcBorders>
            <w:shd w:val="clear" w:color="000000" w:fill="92D050"/>
            <w:vAlign w:val="center"/>
            <w:hideMark/>
          </w:tcPr>
          <w:p w14:paraId="2541F766" w14:textId="77777777" w:rsidR="009276C5" w:rsidRPr="009501B7" w:rsidRDefault="009276C5" w:rsidP="00530BF5">
            <w:pPr>
              <w:pStyle w:val="TAC"/>
              <w:rPr>
                <w:rFonts w:eastAsia="SimSun"/>
              </w:rPr>
            </w:pPr>
            <w:r w:rsidRPr="009501B7">
              <w:rPr>
                <w:rFonts w:eastAsia="SimSun"/>
              </w:rPr>
              <w:t>1769</w:t>
            </w:r>
          </w:p>
        </w:tc>
        <w:tc>
          <w:tcPr>
            <w:tcW w:w="937" w:type="pct"/>
            <w:tcBorders>
              <w:top w:val="nil"/>
              <w:left w:val="nil"/>
              <w:bottom w:val="single" w:sz="4" w:space="0" w:color="auto"/>
              <w:right w:val="single" w:sz="8" w:space="0" w:color="auto"/>
            </w:tcBorders>
            <w:shd w:val="clear" w:color="000000" w:fill="92D050"/>
            <w:vAlign w:val="center"/>
            <w:hideMark/>
          </w:tcPr>
          <w:p w14:paraId="6EBCBE7F" w14:textId="77777777" w:rsidR="009276C5" w:rsidRPr="009501B7" w:rsidRDefault="009276C5" w:rsidP="00530BF5">
            <w:pPr>
              <w:pStyle w:val="TAC"/>
              <w:rPr>
                <w:rFonts w:eastAsia="SimSun"/>
              </w:rPr>
            </w:pPr>
            <w:r w:rsidRPr="009501B7">
              <w:rPr>
                <w:rFonts w:eastAsia="SimSun"/>
              </w:rPr>
              <w:t>1884</w:t>
            </w:r>
          </w:p>
        </w:tc>
      </w:tr>
      <w:tr w:rsidR="009276C5" w:rsidRPr="009501B7" w14:paraId="45264851"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418C8690" w14:textId="77777777" w:rsidR="009276C5" w:rsidRPr="009501B7" w:rsidRDefault="009276C5" w:rsidP="00530BF5">
            <w:pPr>
              <w:pStyle w:val="TAC"/>
              <w:rPr>
                <w:rFonts w:eastAsia="SimSun"/>
              </w:rPr>
            </w:pPr>
            <w:r w:rsidRPr="009501B7">
              <w:rPr>
                <w:rFonts w:eastAsia="SimSun"/>
              </w:rPr>
              <w:t>Two-tone 4</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471313FC" w14:textId="77777777" w:rsidR="009276C5" w:rsidRPr="009501B7" w:rsidRDefault="009276C5" w:rsidP="00530BF5">
            <w:pPr>
              <w:pStyle w:val="TAC"/>
              <w:rPr>
                <w:rFonts w:eastAsia="SimSun"/>
              </w:rPr>
            </w:pPr>
            <w:r w:rsidRPr="009501B7">
              <w:rPr>
                <w:rFonts w:eastAsia="SimSu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41F283F0" w14:textId="77777777" w:rsidR="009276C5" w:rsidRPr="009501B7" w:rsidRDefault="009276C5" w:rsidP="00530BF5">
            <w:pPr>
              <w:pStyle w:val="TAC"/>
              <w:rPr>
                <w:rFonts w:eastAsia="SimSun"/>
              </w:rPr>
            </w:pPr>
            <w:r w:rsidRPr="009501B7">
              <w:rPr>
                <w:rFonts w:eastAsia="SimSu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0FBC5C6A" w14:textId="77777777" w:rsidR="009276C5" w:rsidRPr="009501B7" w:rsidRDefault="009276C5" w:rsidP="00530BF5">
            <w:pPr>
              <w:pStyle w:val="TAC"/>
              <w:rPr>
                <w:rFonts w:eastAsia="SimSun"/>
              </w:rPr>
            </w:pPr>
            <w:r w:rsidRPr="009501B7">
              <w:rPr>
                <w:rFonts w:eastAsia="SimSu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48321A43" w14:textId="77777777" w:rsidR="009276C5" w:rsidRPr="009501B7" w:rsidRDefault="009276C5" w:rsidP="00530BF5">
            <w:pPr>
              <w:pStyle w:val="TAC"/>
              <w:rPr>
                <w:rFonts w:eastAsia="SimSun"/>
              </w:rPr>
            </w:pPr>
            <w:r w:rsidRPr="009501B7">
              <w:rPr>
                <w:rFonts w:eastAsia="SimSun"/>
              </w:rPr>
              <w:t>|3*fy_high + 1*fx_high|</w:t>
            </w:r>
          </w:p>
        </w:tc>
      </w:tr>
      <w:tr w:rsidR="009276C5" w:rsidRPr="009501B7" w14:paraId="7CC73FEC"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8B12C4E"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FFDA737" w14:textId="77777777" w:rsidR="009276C5" w:rsidRPr="009501B7" w:rsidRDefault="009276C5" w:rsidP="00530BF5">
            <w:pPr>
              <w:pStyle w:val="TAC"/>
              <w:rPr>
                <w:rFonts w:eastAsia="SimSun"/>
              </w:rPr>
            </w:pPr>
            <w:r w:rsidRPr="009501B7">
              <w:rPr>
                <w:rFonts w:eastAsia="SimSun"/>
              </w:rPr>
              <w:t>2813</w:t>
            </w:r>
          </w:p>
        </w:tc>
        <w:tc>
          <w:tcPr>
            <w:tcW w:w="864" w:type="pct"/>
            <w:tcBorders>
              <w:top w:val="nil"/>
              <w:left w:val="nil"/>
              <w:bottom w:val="single" w:sz="4" w:space="0" w:color="auto"/>
              <w:right w:val="single" w:sz="4" w:space="0" w:color="auto"/>
            </w:tcBorders>
            <w:shd w:val="clear" w:color="000000" w:fill="92D050"/>
            <w:vAlign w:val="center"/>
            <w:hideMark/>
          </w:tcPr>
          <w:p w14:paraId="7104E4FC" w14:textId="77777777" w:rsidR="009276C5" w:rsidRPr="009501B7" w:rsidRDefault="009276C5" w:rsidP="00530BF5">
            <w:pPr>
              <w:pStyle w:val="TAC"/>
              <w:rPr>
                <w:rFonts w:eastAsia="SimSun"/>
              </w:rPr>
            </w:pPr>
            <w:r w:rsidRPr="009501B7">
              <w:rPr>
                <w:rFonts w:eastAsia="SimSun"/>
              </w:rPr>
              <w:t>2958</w:t>
            </w:r>
          </w:p>
        </w:tc>
        <w:tc>
          <w:tcPr>
            <w:tcW w:w="816" w:type="pct"/>
            <w:tcBorders>
              <w:top w:val="nil"/>
              <w:left w:val="nil"/>
              <w:bottom w:val="single" w:sz="4" w:space="0" w:color="auto"/>
              <w:right w:val="single" w:sz="4" w:space="0" w:color="auto"/>
            </w:tcBorders>
            <w:shd w:val="clear" w:color="000000" w:fill="92D050"/>
            <w:vAlign w:val="center"/>
            <w:hideMark/>
          </w:tcPr>
          <w:p w14:paraId="63D18910" w14:textId="77777777" w:rsidR="009276C5" w:rsidRPr="009501B7" w:rsidRDefault="009276C5" w:rsidP="00530BF5">
            <w:pPr>
              <w:pStyle w:val="TAC"/>
              <w:rPr>
                <w:rFonts w:eastAsia="SimSun"/>
              </w:rPr>
            </w:pPr>
            <w:r w:rsidRPr="009501B7">
              <w:rPr>
                <w:rFonts w:eastAsia="SimSun"/>
              </w:rPr>
              <w:t>3135</w:t>
            </w:r>
          </w:p>
        </w:tc>
        <w:tc>
          <w:tcPr>
            <w:tcW w:w="937" w:type="pct"/>
            <w:tcBorders>
              <w:top w:val="nil"/>
              <w:left w:val="nil"/>
              <w:bottom w:val="single" w:sz="4" w:space="0" w:color="auto"/>
              <w:right w:val="single" w:sz="8" w:space="0" w:color="auto"/>
            </w:tcBorders>
            <w:shd w:val="clear" w:color="000000" w:fill="92D050"/>
            <w:vAlign w:val="center"/>
            <w:hideMark/>
          </w:tcPr>
          <w:p w14:paraId="78840BD7" w14:textId="77777777" w:rsidR="009276C5" w:rsidRPr="009501B7" w:rsidRDefault="009276C5" w:rsidP="00530BF5">
            <w:pPr>
              <w:pStyle w:val="TAC"/>
              <w:rPr>
                <w:rFonts w:eastAsia="SimSun"/>
              </w:rPr>
            </w:pPr>
            <w:r w:rsidRPr="009501B7">
              <w:rPr>
                <w:rFonts w:eastAsia="SimSun"/>
              </w:rPr>
              <w:t>3250</w:t>
            </w:r>
          </w:p>
        </w:tc>
      </w:tr>
      <w:tr w:rsidR="009276C5" w:rsidRPr="009501B7" w14:paraId="08734A58"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2EC34A7" w14:textId="77777777" w:rsidR="009276C5" w:rsidRPr="009501B7" w:rsidRDefault="009276C5" w:rsidP="00530BF5">
            <w:pPr>
              <w:pStyle w:val="TAC"/>
              <w:rPr>
                <w:rFonts w:eastAsia="SimSun"/>
              </w:rPr>
            </w:pPr>
            <w:r w:rsidRPr="009501B7">
              <w:rPr>
                <w:rFonts w:eastAsia="SimSun"/>
              </w:rPr>
              <w:t>Two-tone 4</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3AAC9E25" w14:textId="77777777" w:rsidR="009276C5" w:rsidRPr="009501B7" w:rsidRDefault="009276C5" w:rsidP="00530BF5">
            <w:pPr>
              <w:pStyle w:val="TAC"/>
              <w:rPr>
                <w:rFonts w:eastAsia="SimSun"/>
              </w:rPr>
            </w:pPr>
            <w:r w:rsidRPr="009501B7">
              <w:rPr>
                <w:rFonts w:eastAsia="SimSun"/>
              </w:rPr>
              <w:t>|2*fx_low –2* fy_high|</w:t>
            </w:r>
          </w:p>
        </w:tc>
        <w:tc>
          <w:tcPr>
            <w:tcW w:w="864" w:type="pct"/>
            <w:tcBorders>
              <w:top w:val="nil"/>
              <w:left w:val="nil"/>
              <w:bottom w:val="single" w:sz="4" w:space="0" w:color="auto"/>
              <w:right w:val="single" w:sz="4" w:space="0" w:color="auto"/>
            </w:tcBorders>
            <w:shd w:val="clear" w:color="auto" w:fill="auto"/>
            <w:vAlign w:val="center"/>
            <w:hideMark/>
          </w:tcPr>
          <w:p w14:paraId="0B3BC31E" w14:textId="77777777" w:rsidR="009276C5" w:rsidRPr="009501B7" w:rsidRDefault="009276C5" w:rsidP="00530BF5">
            <w:pPr>
              <w:pStyle w:val="TAC"/>
              <w:rPr>
                <w:rFonts w:eastAsia="SimSun"/>
              </w:rPr>
            </w:pPr>
            <w:r w:rsidRPr="009501B7">
              <w:rPr>
                <w:rFonts w:eastAsia="SimSun"/>
              </w:rPr>
              <w:t>|2*fx_high –2* fy_low|</w:t>
            </w:r>
          </w:p>
        </w:tc>
        <w:tc>
          <w:tcPr>
            <w:tcW w:w="816" w:type="pct"/>
            <w:tcBorders>
              <w:top w:val="nil"/>
              <w:left w:val="nil"/>
              <w:bottom w:val="single" w:sz="4" w:space="0" w:color="auto"/>
              <w:right w:val="single" w:sz="4" w:space="0" w:color="auto"/>
            </w:tcBorders>
            <w:shd w:val="clear" w:color="auto" w:fill="auto"/>
            <w:vAlign w:val="center"/>
            <w:hideMark/>
          </w:tcPr>
          <w:p w14:paraId="0EB91FEE" w14:textId="77777777" w:rsidR="009276C5" w:rsidRPr="009501B7" w:rsidRDefault="009276C5" w:rsidP="00530BF5">
            <w:pPr>
              <w:pStyle w:val="TAC"/>
              <w:rPr>
                <w:rFonts w:eastAsia="SimSun"/>
              </w:rPr>
            </w:pPr>
            <w:r w:rsidRPr="009501B7">
              <w:rPr>
                <w:rFonts w:eastAsia="SimSun"/>
              </w:rPr>
              <w:t>|2*fx_low +2* fy_low|</w:t>
            </w:r>
          </w:p>
        </w:tc>
        <w:tc>
          <w:tcPr>
            <w:tcW w:w="937" w:type="pct"/>
            <w:tcBorders>
              <w:top w:val="nil"/>
              <w:left w:val="nil"/>
              <w:bottom w:val="single" w:sz="4" w:space="0" w:color="auto"/>
              <w:right w:val="single" w:sz="4" w:space="0" w:color="auto"/>
            </w:tcBorders>
            <w:shd w:val="clear" w:color="auto" w:fill="auto"/>
            <w:vAlign w:val="center"/>
            <w:hideMark/>
          </w:tcPr>
          <w:p w14:paraId="6F0AB29E" w14:textId="77777777" w:rsidR="009276C5" w:rsidRPr="009501B7" w:rsidRDefault="009276C5" w:rsidP="00530BF5">
            <w:pPr>
              <w:pStyle w:val="TAC"/>
              <w:rPr>
                <w:rFonts w:eastAsia="SimSun"/>
              </w:rPr>
            </w:pPr>
            <w:r w:rsidRPr="009501B7">
              <w:rPr>
                <w:rFonts w:eastAsia="SimSun"/>
              </w:rPr>
              <w:t>|2*fx_high +2* fy_high|</w:t>
            </w:r>
          </w:p>
        </w:tc>
      </w:tr>
      <w:tr w:rsidR="009276C5" w:rsidRPr="009501B7" w14:paraId="68B960C2" w14:textId="77777777" w:rsidTr="00B26D1F">
        <w:trPr>
          <w:trHeight w:val="64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49F7B7A8"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3F4D8FE2" w14:textId="77777777" w:rsidR="009276C5" w:rsidRPr="009501B7" w:rsidRDefault="009276C5" w:rsidP="00530BF5">
            <w:pPr>
              <w:pStyle w:val="TAC"/>
              <w:rPr>
                <w:rFonts w:eastAsia="SimSun"/>
              </w:rPr>
            </w:pPr>
            <w:r w:rsidRPr="009501B7">
              <w:rPr>
                <w:rFonts w:eastAsia="SimSun"/>
              </w:rPr>
              <w:t>372</w:t>
            </w:r>
          </w:p>
        </w:tc>
        <w:tc>
          <w:tcPr>
            <w:tcW w:w="864" w:type="pct"/>
            <w:tcBorders>
              <w:top w:val="nil"/>
              <w:left w:val="nil"/>
              <w:bottom w:val="single" w:sz="4" w:space="0" w:color="auto"/>
              <w:right w:val="single" w:sz="4" w:space="0" w:color="auto"/>
            </w:tcBorders>
            <w:shd w:val="clear" w:color="000000" w:fill="92D050"/>
            <w:vAlign w:val="center"/>
            <w:hideMark/>
          </w:tcPr>
          <w:p w14:paraId="1D95A181" w14:textId="77777777" w:rsidR="009276C5" w:rsidRPr="009501B7" w:rsidRDefault="009276C5" w:rsidP="00530BF5">
            <w:pPr>
              <w:pStyle w:val="TAC"/>
              <w:rPr>
                <w:rFonts w:eastAsia="SimSun"/>
              </w:rPr>
            </w:pPr>
            <w:r w:rsidRPr="009501B7">
              <w:rPr>
                <w:rFonts w:eastAsia="SimSun"/>
              </w:rPr>
              <w:t>242</w:t>
            </w:r>
          </w:p>
        </w:tc>
        <w:tc>
          <w:tcPr>
            <w:tcW w:w="816" w:type="pct"/>
            <w:tcBorders>
              <w:top w:val="nil"/>
              <w:left w:val="nil"/>
              <w:bottom w:val="single" w:sz="4" w:space="0" w:color="auto"/>
              <w:right w:val="single" w:sz="4" w:space="0" w:color="auto"/>
            </w:tcBorders>
            <w:shd w:val="clear" w:color="000000" w:fill="92D050"/>
            <w:vAlign w:val="center"/>
            <w:hideMark/>
          </w:tcPr>
          <w:p w14:paraId="10618185" w14:textId="77777777" w:rsidR="009276C5" w:rsidRPr="009501B7" w:rsidRDefault="009276C5" w:rsidP="00530BF5">
            <w:pPr>
              <w:pStyle w:val="TAC"/>
              <w:rPr>
                <w:rFonts w:eastAsia="SimSun"/>
              </w:rPr>
            </w:pPr>
            <w:r w:rsidRPr="009501B7">
              <w:rPr>
                <w:rFonts w:eastAsia="SimSun"/>
              </w:rPr>
              <w:t>2974</w:t>
            </w:r>
          </w:p>
        </w:tc>
        <w:tc>
          <w:tcPr>
            <w:tcW w:w="937" w:type="pct"/>
            <w:tcBorders>
              <w:top w:val="nil"/>
              <w:left w:val="nil"/>
              <w:bottom w:val="single" w:sz="4" w:space="0" w:color="auto"/>
              <w:right w:val="single" w:sz="4" w:space="0" w:color="auto"/>
            </w:tcBorders>
            <w:shd w:val="clear" w:color="000000" w:fill="92D050"/>
            <w:vAlign w:val="center"/>
            <w:hideMark/>
          </w:tcPr>
          <w:p w14:paraId="07B292E0" w14:textId="77777777" w:rsidR="009276C5" w:rsidRPr="009501B7" w:rsidRDefault="009276C5" w:rsidP="00530BF5">
            <w:pPr>
              <w:pStyle w:val="TAC"/>
              <w:rPr>
                <w:rFonts w:eastAsia="SimSun"/>
              </w:rPr>
            </w:pPr>
            <w:r w:rsidRPr="009501B7">
              <w:rPr>
                <w:rFonts w:eastAsia="SimSun"/>
              </w:rPr>
              <w:t>3104</w:t>
            </w:r>
          </w:p>
        </w:tc>
      </w:tr>
      <w:tr w:rsidR="009276C5" w:rsidRPr="009501B7" w14:paraId="0DA40032"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AC1D3F6" w14:textId="77777777" w:rsidR="009276C5" w:rsidRPr="009501B7" w:rsidRDefault="009276C5" w:rsidP="00530BF5">
            <w:pPr>
              <w:pStyle w:val="TAC"/>
              <w:rPr>
                <w:rFonts w:eastAsia="SimSun"/>
              </w:rPr>
            </w:pPr>
            <w:r w:rsidRPr="009501B7">
              <w:rPr>
                <w:rFonts w:eastAsia="SimSun"/>
              </w:rPr>
              <w:t>Two-tone 5</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8ED43E7" w14:textId="77777777" w:rsidR="009276C5" w:rsidRPr="009501B7" w:rsidRDefault="009276C5" w:rsidP="00530BF5">
            <w:pPr>
              <w:pStyle w:val="TAC"/>
              <w:rPr>
                <w:rFonts w:eastAsia="SimSun"/>
              </w:rPr>
            </w:pPr>
            <w:r w:rsidRPr="009501B7">
              <w:rPr>
                <w:rFonts w:eastAsia="SimSu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7152F651" w14:textId="77777777" w:rsidR="009276C5" w:rsidRPr="009501B7" w:rsidRDefault="009276C5" w:rsidP="00530BF5">
            <w:pPr>
              <w:pStyle w:val="TAC"/>
              <w:rPr>
                <w:rFonts w:eastAsia="SimSun"/>
              </w:rPr>
            </w:pPr>
            <w:r w:rsidRPr="009501B7">
              <w:rPr>
                <w:rFonts w:eastAsia="SimSu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16C075DE" w14:textId="77777777" w:rsidR="009276C5" w:rsidRPr="009501B7" w:rsidRDefault="009276C5" w:rsidP="00530BF5">
            <w:pPr>
              <w:pStyle w:val="TAC"/>
              <w:rPr>
                <w:rFonts w:eastAsia="SimSun"/>
              </w:rPr>
            </w:pPr>
            <w:r w:rsidRPr="009501B7">
              <w:rPr>
                <w:rFonts w:eastAsia="SimSu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7076839D" w14:textId="77777777" w:rsidR="009276C5" w:rsidRPr="009501B7" w:rsidRDefault="009276C5" w:rsidP="00530BF5">
            <w:pPr>
              <w:pStyle w:val="TAC"/>
              <w:rPr>
                <w:rFonts w:eastAsia="SimSun"/>
              </w:rPr>
            </w:pPr>
            <w:r w:rsidRPr="009501B7">
              <w:rPr>
                <w:rFonts w:eastAsia="SimSun"/>
              </w:rPr>
              <w:t>|fy_high – 4*fx_low|</w:t>
            </w:r>
          </w:p>
        </w:tc>
      </w:tr>
      <w:tr w:rsidR="009276C5" w:rsidRPr="009501B7" w14:paraId="70681413" w14:textId="77777777" w:rsidTr="00B26D1F">
        <w:trPr>
          <w:trHeight w:val="780"/>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7A82FD7"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3A40355B" w14:textId="77777777" w:rsidR="009276C5" w:rsidRPr="009501B7" w:rsidRDefault="009276C5" w:rsidP="00530BF5">
            <w:pPr>
              <w:pStyle w:val="TAC"/>
              <w:rPr>
                <w:rFonts w:eastAsia="SimSun"/>
              </w:rPr>
            </w:pPr>
            <w:r w:rsidRPr="009501B7">
              <w:rPr>
                <w:rFonts w:eastAsia="SimSun"/>
              </w:rPr>
              <w:t>2733</w:t>
            </w:r>
          </w:p>
        </w:tc>
        <w:tc>
          <w:tcPr>
            <w:tcW w:w="864" w:type="pct"/>
            <w:tcBorders>
              <w:top w:val="nil"/>
              <w:left w:val="nil"/>
              <w:bottom w:val="single" w:sz="4" w:space="0" w:color="auto"/>
              <w:right w:val="single" w:sz="4" w:space="0" w:color="auto"/>
            </w:tcBorders>
            <w:shd w:val="clear" w:color="000000" w:fill="FFC000"/>
            <w:vAlign w:val="center"/>
            <w:hideMark/>
          </w:tcPr>
          <w:p w14:paraId="4C4BAD43" w14:textId="77777777" w:rsidR="009276C5" w:rsidRPr="009501B7" w:rsidRDefault="009276C5" w:rsidP="00530BF5">
            <w:pPr>
              <w:pStyle w:val="TAC"/>
              <w:rPr>
                <w:rFonts w:eastAsia="SimSun"/>
              </w:rPr>
            </w:pPr>
            <w:r w:rsidRPr="009501B7">
              <w:rPr>
                <w:rFonts w:eastAsia="SimSun"/>
              </w:rPr>
              <w:t>2593</w:t>
            </w:r>
          </w:p>
        </w:tc>
        <w:tc>
          <w:tcPr>
            <w:tcW w:w="816" w:type="pct"/>
            <w:tcBorders>
              <w:top w:val="nil"/>
              <w:left w:val="nil"/>
              <w:bottom w:val="single" w:sz="4" w:space="0" w:color="auto"/>
              <w:right w:val="single" w:sz="4" w:space="0" w:color="auto"/>
            </w:tcBorders>
            <w:shd w:val="clear" w:color="000000" w:fill="FFC000"/>
            <w:vAlign w:val="center"/>
            <w:hideMark/>
          </w:tcPr>
          <w:p w14:paraId="0E42CEF1" w14:textId="77777777" w:rsidR="009276C5" w:rsidRPr="009501B7" w:rsidRDefault="009276C5" w:rsidP="00530BF5">
            <w:pPr>
              <w:pStyle w:val="TAC"/>
              <w:rPr>
                <w:rFonts w:eastAsia="SimSun"/>
              </w:rPr>
            </w:pPr>
            <w:r w:rsidRPr="009501B7">
              <w:rPr>
                <w:rFonts w:eastAsia="SimSun"/>
              </w:rPr>
              <w:t>1988</w:t>
            </w:r>
          </w:p>
        </w:tc>
        <w:tc>
          <w:tcPr>
            <w:tcW w:w="937" w:type="pct"/>
            <w:tcBorders>
              <w:top w:val="nil"/>
              <w:left w:val="nil"/>
              <w:bottom w:val="single" w:sz="4" w:space="0" w:color="auto"/>
              <w:right w:val="single" w:sz="8" w:space="0" w:color="auto"/>
            </w:tcBorders>
            <w:shd w:val="clear" w:color="000000" w:fill="FFC000"/>
            <w:vAlign w:val="center"/>
            <w:hideMark/>
          </w:tcPr>
          <w:p w14:paraId="3409A0BC" w14:textId="77777777" w:rsidR="009276C5" w:rsidRPr="009501B7" w:rsidRDefault="009276C5" w:rsidP="00530BF5">
            <w:pPr>
              <w:pStyle w:val="TAC"/>
              <w:rPr>
                <w:rFonts w:eastAsia="SimSun"/>
              </w:rPr>
            </w:pPr>
            <w:r w:rsidRPr="009501B7">
              <w:rPr>
                <w:rFonts w:eastAsia="SimSun"/>
              </w:rPr>
              <w:t>1803</w:t>
            </w:r>
          </w:p>
        </w:tc>
      </w:tr>
      <w:tr w:rsidR="009276C5" w:rsidRPr="009501B7" w14:paraId="214223D0"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3D71D8D" w14:textId="77777777" w:rsidR="009276C5" w:rsidRPr="009501B7" w:rsidRDefault="009276C5" w:rsidP="00530BF5">
            <w:pPr>
              <w:pStyle w:val="TAC"/>
              <w:rPr>
                <w:rFonts w:eastAsia="SimSun"/>
              </w:rPr>
            </w:pPr>
            <w:r w:rsidRPr="009501B7">
              <w:rPr>
                <w:rFonts w:eastAsia="SimSun"/>
              </w:rPr>
              <w:t>Two-tone 5</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4E95A5C7" w14:textId="77777777" w:rsidR="009276C5" w:rsidRPr="009501B7" w:rsidRDefault="009276C5" w:rsidP="00530BF5">
            <w:pPr>
              <w:pStyle w:val="TAC"/>
              <w:rPr>
                <w:rFonts w:eastAsia="SimSun"/>
              </w:rPr>
            </w:pPr>
            <w:r w:rsidRPr="009501B7">
              <w:rPr>
                <w:rFonts w:eastAsia="SimSu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5E05B149" w14:textId="77777777" w:rsidR="009276C5" w:rsidRPr="009501B7" w:rsidRDefault="009276C5" w:rsidP="00530BF5">
            <w:pPr>
              <w:pStyle w:val="TAC"/>
              <w:rPr>
                <w:rFonts w:eastAsia="SimSun"/>
              </w:rPr>
            </w:pPr>
            <w:r w:rsidRPr="009501B7">
              <w:rPr>
                <w:rFonts w:eastAsia="SimSu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1B6F303D" w14:textId="77777777" w:rsidR="009276C5" w:rsidRPr="009501B7" w:rsidRDefault="009276C5" w:rsidP="00530BF5">
            <w:pPr>
              <w:pStyle w:val="TAC"/>
              <w:rPr>
                <w:rFonts w:eastAsia="SimSun"/>
              </w:rPr>
            </w:pPr>
            <w:r w:rsidRPr="009501B7">
              <w:rPr>
                <w:rFonts w:eastAsia="SimSu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139A4B29" w14:textId="77777777" w:rsidR="009276C5" w:rsidRPr="009501B7" w:rsidRDefault="009276C5" w:rsidP="00530BF5">
            <w:pPr>
              <w:pStyle w:val="TAC"/>
              <w:rPr>
                <w:rFonts w:eastAsia="SimSun"/>
              </w:rPr>
            </w:pPr>
            <w:r w:rsidRPr="009501B7">
              <w:rPr>
                <w:rFonts w:eastAsia="SimSun"/>
              </w:rPr>
              <w:t>|2*fy_high -3*fx_low|</w:t>
            </w:r>
          </w:p>
        </w:tc>
      </w:tr>
      <w:tr w:rsidR="009276C5" w:rsidRPr="009501B7" w14:paraId="6550E82F" w14:textId="77777777" w:rsidTr="00B26D1F">
        <w:trPr>
          <w:trHeight w:val="780"/>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016493B8"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0A83B351" w14:textId="77777777" w:rsidR="009276C5" w:rsidRPr="009501B7" w:rsidRDefault="009276C5" w:rsidP="00530BF5">
            <w:pPr>
              <w:pStyle w:val="TAC"/>
              <w:rPr>
                <w:rFonts w:eastAsia="SimSun"/>
              </w:rPr>
            </w:pPr>
            <w:r w:rsidRPr="009501B7">
              <w:rPr>
                <w:rFonts w:eastAsia="SimSun"/>
              </w:rPr>
              <w:t>1221</w:t>
            </w:r>
          </w:p>
        </w:tc>
        <w:tc>
          <w:tcPr>
            <w:tcW w:w="864" w:type="pct"/>
            <w:tcBorders>
              <w:top w:val="nil"/>
              <w:left w:val="nil"/>
              <w:bottom w:val="single" w:sz="4" w:space="0" w:color="auto"/>
              <w:right w:val="single" w:sz="4" w:space="0" w:color="auto"/>
            </w:tcBorders>
            <w:shd w:val="clear" w:color="000000" w:fill="FFC000"/>
            <w:vAlign w:val="center"/>
            <w:hideMark/>
          </w:tcPr>
          <w:p w14:paraId="7982EA1D" w14:textId="77777777" w:rsidR="009276C5" w:rsidRPr="009501B7" w:rsidRDefault="009276C5" w:rsidP="00530BF5">
            <w:pPr>
              <w:pStyle w:val="TAC"/>
              <w:rPr>
                <w:rFonts w:eastAsia="SimSun"/>
              </w:rPr>
            </w:pPr>
            <w:r w:rsidRPr="009501B7">
              <w:rPr>
                <w:rFonts w:eastAsia="SimSun"/>
              </w:rPr>
              <w:t>1066</w:t>
            </w:r>
          </w:p>
        </w:tc>
        <w:tc>
          <w:tcPr>
            <w:tcW w:w="816" w:type="pct"/>
            <w:tcBorders>
              <w:top w:val="nil"/>
              <w:left w:val="nil"/>
              <w:bottom w:val="single" w:sz="4" w:space="0" w:color="auto"/>
              <w:right w:val="single" w:sz="4" w:space="0" w:color="auto"/>
            </w:tcBorders>
            <w:shd w:val="clear" w:color="000000" w:fill="FFC000"/>
            <w:vAlign w:val="center"/>
            <w:hideMark/>
          </w:tcPr>
          <w:p w14:paraId="2E5C4F03" w14:textId="77777777" w:rsidR="009276C5" w:rsidRPr="009501B7" w:rsidRDefault="009276C5" w:rsidP="00530BF5">
            <w:pPr>
              <w:pStyle w:val="TAC"/>
              <w:rPr>
                <w:rFonts w:eastAsia="SimSun"/>
              </w:rPr>
            </w:pPr>
            <w:r w:rsidRPr="009501B7">
              <w:rPr>
                <w:rFonts w:eastAsia="SimSun"/>
              </w:rPr>
              <w:t>461</w:t>
            </w:r>
          </w:p>
        </w:tc>
        <w:tc>
          <w:tcPr>
            <w:tcW w:w="937" w:type="pct"/>
            <w:tcBorders>
              <w:top w:val="nil"/>
              <w:left w:val="nil"/>
              <w:bottom w:val="single" w:sz="4" w:space="0" w:color="auto"/>
              <w:right w:val="single" w:sz="8" w:space="0" w:color="auto"/>
            </w:tcBorders>
            <w:shd w:val="clear" w:color="000000" w:fill="FFC000"/>
            <w:vAlign w:val="center"/>
            <w:hideMark/>
          </w:tcPr>
          <w:p w14:paraId="264FFAB0" w14:textId="77777777" w:rsidR="009276C5" w:rsidRPr="009501B7" w:rsidRDefault="009276C5" w:rsidP="00530BF5">
            <w:pPr>
              <w:pStyle w:val="TAC"/>
              <w:rPr>
                <w:rFonts w:eastAsia="SimSun"/>
              </w:rPr>
            </w:pPr>
            <w:r w:rsidRPr="009501B7">
              <w:rPr>
                <w:rFonts w:eastAsia="SimSun"/>
              </w:rPr>
              <w:t>291</w:t>
            </w:r>
          </w:p>
        </w:tc>
      </w:tr>
      <w:tr w:rsidR="009276C5" w:rsidRPr="009501B7" w14:paraId="43C9F5B8"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BE84064" w14:textId="77777777" w:rsidR="009276C5" w:rsidRPr="009501B7" w:rsidRDefault="009276C5" w:rsidP="00530BF5">
            <w:pPr>
              <w:pStyle w:val="TAC"/>
              <w:rPr>
                <w:rFonts w:eastAsia="SimSun"/>
              </w:rPr>
            </w:pPr>
            <w:r w:rsidRPr="009501B7">
              <w:rPr>
                <w:rFonts w:eastAsia="SimSun"/>
              </w:rPr>
              <w:t>Two-tone 5</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47FB3D0E" w14:textId="77777777" w:rsidR="009276C5" w:rsidRPr="009501B7" w:rsidRDefault="009276C5" w:rsidP="00530BF5">
            <w:pPr>
              <w:pStyle w:val="TAC"/>
              <w:rPr>
                <w:rFonts w:eastAsia="SimSun"/>
              </w:rPr>
            </w:pPr>
            <w:r w:rsidRPr="009501B7">
              <w:rPr>
                <w:rFonts w:eastAsia="SimSu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0C621E53" w14:textId="77777777" w:rsidR="009276C5" w:rsidRPr="009501B7" w:rsidRDefault="009276C5" w:rsidP="00530BF5">
            <w:pPr>
              <w:pStyle w:val="TAC"/>
              <w:rPr>
                <w:rFonts w:eastAsia="SimSun"/>
              </w:rPr>
            </w:pPr>
            <w:r w:rsidRPr="009501B7">
              <w:rPr>
                <w:rFonts w:eastAsia="SimSu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2B3220A2" w14:textId="77777777" w:rsidR="009276C5" w:rsidRPr="009501B7" w:rsidRDefault="009276C5" w:rsidP="00530BF5">
            <w:pPr>
              <w:pStyle w:val="TAC"/>
              <w:rPr>
                <w:rFonts w:eastAsia="SimSun"/>
              </w:rPr>
            </w:pPr>
            <w:r w:rsidRPr="009501B7">
              <w:rPr>
                <w:rFonts w:eastAsia="SimSu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3D1AAF75" w14:textId="77777777" w:rsidR="009276C5" w:rsidRPr="009501B7" w:rsidRDefault="009276C5" w:rsidP="00530BF5">
            <w:pPr>
              <w:pStyle w:val="TAC"/>
              <w:rPr>
                <w:rFonts w:eastAsia="SimSun"/>
              </w:rPr>
            </w:pPr>
            <w:r w:rsidRPr="009501B7">
              <w:rPr>
                <w:rFonts w:eastAsia="SimSun"/>
              </w:rPr>
              <w:t>|fy_high + 4*fx_high|</w:t>
            </w:r>
          </w:p>
        </w:tc>
      </w:tr>
      <w:tr w:rsidR="009276C5" w:rsidRPr="009501B7" w14:paraId="60033EAF" w14:textId="77777777" w:rsidTr="00B26D1F">
        <w:trPr>
          <w:trHeight w:val="675"/>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35E461FF"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1590386C" w14:textId="77777777" w:rsidR="009276C5" w:rsidRPr="009501B7" w:rsidRDefault="009276C5" w:rsidP="00530BF5">
            <w:pPr>
              <w:pStyle w:val="TAC"/>
              <w:rPr>
                <w:rFonts w:eastAsia="SimSun"/>
              </w:rPr>
            </w:pPr>
            <w:r w:rsidRPr="009501B7">
              <w:rPr>
                <w:rFonts w:eastAsia="SimSun"/>
              </w:rPr>
              <w:t>3959</w:t>
            </w:r>
          </w:p>
        </w:tc>
        <w:tc>
          <w:tcPr>
            <w:tcW w:w="864" w:type="pct"/>
            <w:tcBorders>
              <w:top w:val="nil"/>
              <w:left w:val="nil"/>
              <w:bottom w:val="single" w:sz="4" w:space="0" w:color="auto"/>
              <w:right w:val="single" w:sz="4" w:space="0" w:color="auto"/>
            </w:tcBorders>
            <w:shd w:val="clear" w:color="000000" w:fill="FFC000"/>
            <w:vAlign w:val="center"/>
            <w:hideMark/>
          </w:tcPr>
          <w:p w14:paraId="58D15755" w14:textId="77777777" w:rsidR="009276C5" w:rsidRPr="009501B7" w:rsidRDefault="009276C5" w:rsidP="00530BF5">
            <w:pPr>
              <w:pStyle w:val="TAC"/>
              <w:rPr>
                <w:rFonts w:eastAsia="SimSun"/>
              </w:rPr>
            </w:pPr>
            <w:r w:rsidRPr="009501B7">
              <w:rPr>
                <w:rFonts w:eastAsia="SimSun"/>
              </w:rPr>
              <w:t>4099</w:t>
            </w:r>
          </w:p>
        </w:tc>
        <w:tc>
          <w:tcPr>
            <w:tcW w:w="816" w:type="pct"/>
            <w:tcBorders>
              <w:top w:val="nil"/>
              <w:left w:val="nil"/>
              <w:bottom w:val="single" w:sz="4" w:space="0" w:color="auto"/>
              <w:right w:val="single" w:sz="4" w:space="0" w:color="auto"/>
            </w:tcBorders>
            <w:shd w:val="clear" w:color="000000" w:fill="FFC000"/>
            <w:vAlign w:val="center"/>
            <w:hideMark/>
          </w:tcPr>
          <w:p w14:paraId="72103862" w14:textId="77777777" w:rsidR="009276C5" w:rsidRPr="009501B7" w:rsidRDefault="009276C5" w:rsidP="00530BF5">
            <w:pPr>
              <w:pStyle w:val="TAC"/>
              <w:rPr>
                <w:rFonts w:eastAsia="SimSun"/>
              </w:rPr>
            </w:pPr>
            <w:r w:rsidRPr="009501B7">
              <w:rPr>
                <w:rFonts w:eastAsia="SimSun"/>
              </w:rPr>
              <w:t>3476</w:t>
            </w:r>
          </w:p>
        </w:tc>
        <w:tc>
          <w:tcPr>
            <w:tcW w:w="937" w:type="pct"/>
            <w:tcBorders>
              <w:top w:val="nil"/>
              <w:left w:val="nil"/>
              <w:bottom w:val="single" w:sz="4" w:space="0" w:color="auto"/>
              <w:right w:val="single" w:sz="8" w:space="0" w:color="auto"/>
            </w:tcBorders>
            <w:shd w:val="clear" w:color="000000" w:fill="FFC000"/>
            <w:vAlign w:val="center"/>
            <w:hideMark/>
          </w:tcPr>
          <w:p w14:paraId="73500601" w14:textId="77777777" w:rsidR="009276C5" w:rsidRPr="009501B7" w:rsidRDefault="009276C5" w:rsidP="00530BF5">
            <w:pPr>
              <w:pStyle w:val="TAC"/>
              <w:rPr>
                <w:rFonts w:eastAsia="SimSun"/>
              </w:rPr>
            </w:pPr>
            <w:r w:rsidRPr="009501B7">
              <w:rPr>
                <w:rFonts w:eastAsia="SimSun"/>
              </w:rPr>
              <w:t>3661</w:t>
            </w:r>
          </w:p>
        </w:tc>
      </w:tr>
      <w:tr w:rsidR="009276C5" w:rsidRPr="009501B7" w14:paraId="278A905C"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7788B62F" w14:textId="77777777" w:rsidR="009276C5" w:rsidRPr="009501B7" w:rsidRDefault="009276C5" w:rsidP="00530BF5">
            <w:pPr>
              <w:pStyle w:val="TAC"/>
              <w:rPr>
                <w:rFonts w:eastAsia="SimSun"/>
              </w:rPr>
            </w:pPr>
            <w:r w:rsidRPr="009501B7">
              <w:rPr>
                <w:rFonts w:eastAsia="SimSun"/>
              </w:rPr>
              <w:t>Two-tone 5</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52C21785" w14:textId="77777777" w:rsidR="009276C5" w:rsidRPr="009501B7" w:rsidRDefault="009276C5" w:rsidP="00530BF5">
            <w:pPr>
              <w:pStyle w:val="TAC"/>
              <w:rPr>
                <w:rFonts w:eastAsia="SimSun"/>
              </w:rPr>
            </w:pPr>
            <w:r w:rsidRPr="009501B7">
              <w:rPr>
                <w:rFonts w:eastAsia="SimSu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7B0D1943" w14:textId="77777777" w:rsidR="009276C5" w:rsidRPr="009501B7" w:rsidRDefault="009276C5" w:rsidP="00530BF5">
            <w:pPr>
              <w:pStyle w:val="TAC"/>
              <w:rPr>
                <w:rFonts w:eastAsia="SimSun"/>
              </w:rPr>
            </w:pPr>
            <w:r w:rsidRPr="009501B7">
              <w:rPr>
                <w:rFonts w:eastAsia="SimSu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408F1846" w14:textId="77777777" w:rsidR="009276C5" w:rsidRPr="009501B7" w:rsidRDefault="009276C5" w:rsidP="00530BF5">
            <w:pPr>
              <w:pStyle w:val="TAC"/>
              <w:rPr>
                <w:rFonts w:eastAsia="SimSun"/>
              </w:rPr>
            </w:pPr>
            <w:r w:rsidRPr="009501B7">
              <w:rPr>
                <w:rFonts w:eastAsia="SimSu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4CA315DD" w14:textId="77777777" w:rsidR="009276C5" w:rsidRPr="009501B7" w:rsidRDefault="009276C5" w:rsidP="00530BF5">
            <w:pPr>
              <w:pStyle w:val="TAC"/>
              <w:rPr>
                <w:rFonts w:eastAsia="SimSun"/>
              </w:rPr>
            </w:pPr>
            <w:r w:rsidRPr="009501B7">
              <w:rPr>
                <w:rFonts w:eastAsia="SimSun"/>
              </w:rPr>
              <w:t>|2*fy_high + 3*fx_high|</w:t>
            </w:r>
          </w:p>
        </w:tc>
      </w:tr>
      <w:tr w:rsidR="009276C5" w:rsidRPr="009501B7" w14:paraId="71EA2A4C" w14:textId="77777777" w:rsidTr="00B26D1F">
        <w:trPr>
          <w:trHeight w:val="780"/>
        </w:trPr>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09D0E16E"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2D6501CB" w14:textId="77777777" w:rsidR="009276C5" w:rsidRPr="009501B7" w:rsidRDefault="009276C5" w:rsidP="00530BF5">
            <w:pPr>
              <w:pStyle w:val="TAC"/>
              <w:rPr>
                <w:rFonts w:eastAsia="SimSun"/>
              </w:rPr>
            </w:pPr>
            <w:r w:rsidRPr="009501B7">
              <w:rPr>
                <w:rFonts w:eastAsia="SimSun"/>
              </w:rPr>
              <w:t>3798</w:t>
            </w:r>
          </w:p>
        </w:tc>
        <w:tc>
          <w:tcPr>
            <w:tcW w:w="864" w:type="pct"/>
            <w:tcBorders>
              <w:top w:val="nil"/>
              <w:left w:val="nil"/>
              <w:bottom w:val="single" w:sz="8" w:space="0" w:color="auto"/>
              <w:right w:val="single" w:sz="4" w:space="0" w:color="auto"/>
            </w:tcBorders>
            <w:shd w:val="clear" w:color="000000" w:fill="FFC000"/>
            <w:vAlign w:val="center"/>
            <w:hideMark/>
          </w:tcPr>
          <w:p w14:paraId="17029181" w14:textId="77777777" w:rsidR="009276C5" w:rsidRPr="009501B7" w:rsidRDefault="009276C5" w:rsidP="00530BF5">
            <w:pPr>
              <w:pStyle w:val="TAC"/>
              <w:rPr>
                <w:rFonts w:eastAsia="SimSun"/>
              </w:rPr>
            </w:pPr>
            <w:r w:rsidRPr="009501B7">
              <w:rPr>
                <w:rFonts w:eastAsia="SimSun"/>
              </w:rPr>
              <w:t>3953</w:t>
            </w:r>
          </w:p>
        </w:tc>
        <w:tc>
          <w:tcPr>
            <w:tcW w:w="816" w:type="pct"/>
            <w:tcBorders>
              <w:top w:val="nil"/>
              <w:left w:val="nil"/>
              <w:bottom w:val="single" w:sz="8" w:space="0" w:color="auto"/>
              <w:right w:val="single" w:sz="4" w:space="0" w:color="auto"/>
            </w:tcBorders>
            <w:shd w:val="clear" w:color="000000" w:fill="FFC000"/>
            <w:vAlign w:val="center"/>
            <w:hideMark/>
          </w:tcPr>
          <w:p w14:paraId="5894C3A6" w14:textId="77777777" w:rsidR="009276C5" w:rsidRPr="009501B7" w:rsidRDefault="009276C5" w:rsidP="00530BF5">
            <w:pPr>
              <w:pStyle w:val="TAC"/>
              <w:rPr>
                <w:rFonts w:eastAsia="SimSun"/>
              </w:rPr>
            </w:pPr>
            <w:r w:rsidRPr="009501B7">
              <w:rPr>
                <w:rFonts w:eastAsia="SimSun"/>
              </w:rPr>
              <w:t>3637</w:t>
            </w:r>
          </w:p>
        </w:tc>
        <w:tc>
          <w:tcPr>
            <w:tcW w:w="937" w:type="pct"/>
            <w:tcBorders>
              <w:top w:val="nil"/>
              <w:left w:val="nil"/>
              <w:bottom w:val="single" w:sz="8" w:space="0" w:color="auto"/>
              <w:right w:val="single" w:sz="8" w:space="0" w:color="auto"/>
            </w:tcBorders>
            <w:shd w:val="clear" w:color="000000" w:fill="FFC000"/>
            <w:vAlign w:val="center"/>
            <w:hideMark/>
          </w:tcPr>
          <w:p w14:paraId="5E22A393" w14:textId="77777777" w:rsidR="009276C5" w:rsidRPr="009501B7" w:rsidRDefault="009276C5" w:rsidP="00530BF5">
            <w:pPr>
              <w:pStyle w:val="TAC"/>
              <w:rPr>
                <w:rFonts w:eastAsia="SimSun"/>
              </w:rPr>
            </w:pPr>
            <w:r w:rsidRPr="009501B7">
              <w:rPr>
                <w:rFonts w:eastAsia="SimSun"/>
              </w:rPr>
              <w:t>3807</w:t>
            </w:r>
          </w:p>
        </w:tc>
      </w:tr>
    </w:tbl>
    <w:p w14:paraId="3F659507" w14:textId="77777777" w:rsidR="009276C5" w:rsidRPr="009501B7" w:rsidRDefault="009276C5" w:rsidP="009276C5">
      <w:pPr>
        <w:rPr>
          <w:rFonts w:eastAsia="SimSun"/>
        </w:rPr>
      </w:pPr>
    </w:p>
    <w:p w14:paraId="70A4858C" w14:textId="02FF665F" w:rsidR="009276C5" w:rsidRPr="009501B7" w:rsidRDefault="009276C5" w:rsidP="009276C5">
      <w:pPr>
        <w:rPr>
          <w:rFonts w:eastAsia="MS Mincho"/>
          <w:lang w:eastAsia="ja-JP"/>
        </w:rPr>
      </w:pPr>
      <w:r>
        <w:rPr>
          <w:rFonts w:eastAsia="DengXian" w:hint="eastAsia"/>
        </w:rPr>
        <w:t>B</w:t>
      </w:r>
      <w:r>
        <w:rPr>
          <w:rFonts w:eastAsia="DengXian"/>
        </w:rPr>
        <w:t>ased on the above analysis, there is no IMD issue for</w:t>
      </w:r>
      <w:r w:rsidRPr="009501B7">
        <w:rPr>
          <w:rFonts w:eastAsia="DengXian"/>
        </w:rPr>
        <w:t xml:space="preserve"> CA_n5-n105</w:t>
      </w:r>
      <w:r>
        <w:rPr>
          <w:rFonts w:eastAsia="DengXian"/>
        </w:rPr>
        <w:t xml:space="preserve"> with 2UL configuration.</w:t>
      </w:r>
      <w:r w:rsidRPr="009501B7">
        <w:t xml:space="preserve">Table </w:t>
      </w:r>
      <w:r w:rsidRPr="009501B7">
        <w:rPr>
          <w:rFonts w:eastAsia="SimSun"/>
        </w:rPr>
        <w:t>5.</w:t>
      </w:r>
      <w:r>
        <w:rPr>
          <w:rFonts w:eastAsia="SimSun"/>
        </w:rPr>
        <w:t>4</w:t>
      </w:r>
      <w:r w:rsidRPr="009501B7">
        <w:rPr>
          <w:rFonts w:eastAsia="SimSun"/>
        </w:rPr>
        <w:t>.</w:t>
      </w:r>
      <w:r>
        <w:rPr>
          <w:rFonts w:eastAsia="SimSun"/>
        </w:rPr>
        <w:t>4</w:t>
      </w:r>
      <w:r w:rsidRPr="009501B7">
        <w:t>.</w:t>
      </w:r>
      <w:r w:rsidRPr="009501B7">
        <w:rPr>
          <w:rFonts w:eastAsia="SimSun"/>
        </w:rPr>
        <w:t>2</w:t>
      </w:r>
      <w:r w:rsidRPr="009501B7">
        <w:t>-</w:t>
      </w:r>
      <w:r w:rsidRPr="009501B7">
        <w:rPr>
          <w:rFonts w:eastAsia="SimSun"/>
        </w:rPr>
        <w:t>2</w:t>
      </w:r>
      <w:r w:rsidRPr="009501B7">
        <w:t xml:space="preserve"> lists</w:t>
      </w:r>
      <w:r w:rsidRPr="009501B7">
        <w:rPr>
          <w:rFonts w:eastAsia="MS Mincho"/>
          <w:lang w:eastAsia="ja-JP"/>
        </w:rPr>
        <w:t xml:space="preserve"> </w:t>
      </w:r>
      <w:r>
        <w:rPr>
          <w:rFonts w:eastAsia="MS Mincho"/>
          <w:lang w:eastAsia="ja-JP"/>
        </w:rPr>
        <w:t>the protected bands required</w:t>
      </w:r>
      <w:r w:rsidRPr="009501B7">
        <w:rPr>
          <w:rFonts w:eastAsia="MS Mincho"/>
          <w:lang w:eastAsia="ja-JP"/>
        </w:rPr>
        <w:t xml:space="preserve"> </w:t>
      </w:r>
      <w:r>
        <w:rPr>
          <w:rFonts w:eastAsia="DengXian"/>
        </w:rPr>
        <w:t>for</w:t>
      </w:r>
      <w:r w:rsidRPr="009501B7">
        <w:rPr>
          <w:rFonts w:eastAsia="DengXian"/>
        </w:rPr>
        <w:t xml:space="preserve"> CA_n5-n105</w:t>
      </w:r>
      <w:r>
        <w:rPr>
          <w:rFonts w:eastAsia="DengXian"/>
        </w:rPr>
        <w:t xml:space="preserve"> with 2UL configuration.</w:t>
      </w:r>
    </w:p>
    <w:p w14:paraId="72A43522" w14:textId="77777777" w:rsidR="009276C5" w:rsidRPr="009501B7" w:rsidRDefault="009276C5" w:rsidP="009276C5">
      <w:pPr>
        <w:pStyle w:val="TH"/>
      </w:pPr>
      <w:r w:rsidRPr="009501B7">
        <w:lastRenderedPageBreak/>
        <w:t xml:space="preserve">Table </w:t>
      </w:r>
      <w:r>
        <w:t>5.4.4.2-2:</w:t>
      </w:r>
      <w:r w:rsidRPr="009501B7">
        <w:t xml:space="preserve"> Band n5 and Band n105 UL IMD products</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276C5" w14:paraId="5D10A3A0" w14:textId="77777777" w:rsidTr="00B26D1F">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20973B23" w14:textId="77777777" w:rsidR="009276C5" w:rsidRDefault="009276C5" w:rsidP="00B26D1F">
            <w:pPr>
              <w:pStyle w:val="TAH"/>
            </w:pPr>
            <w:r>
              <w:rPr>
                <w:lang w:val="en-US" w:eastAsia="zh-CN"/>
              </w:rPr>
              <w:t>NR</w:t>
            </w:r>
            <w:r>
              <w:rPr>
                <w:lang w:val="en-US"/>
              </w:rPr>
              <w:t xml:space="preserve"> </w:t>
            </w:r>
            <w:r>
              <w:rPr>
                <w:lang w:val="en-US" w:eastAsia="zh-CN"/>
              </w:rPr>
              <w:t>CA</w:t>
            </w:r>
            <w:r>
              <w:t xml:space="preserve"> Configuration</w:t>
            </w:r>
          </w:p>
        </w:tc>
        <w:tc>
          <w:tcPr>
            <w:tcW w:w="7466" w:type="dxa"/>
            <w:gridSpan w:val="7"/>
            <w:tcBorders>
              <w:top w:val="single" w:sz="4" w:space="0" w:color="auto"/>
              <w:left w:val="nil"/>
              <w:bottom w:val="single" w:sz="4" w:space="0" w:color="auto"/>
              <w:right w:val="single" w:sz="4" w:space="0" w:color="auto"/>
            </w:tcBorders>
            <w:hideMark/>
          </w:tcPr>
          <w:p w14:paraId="64C462D6" w14:textId="77777777" w:rsidR="009276C5" w:rsidRDefault="009276C5" w:rsidP="00B26D1F">
            <w:pPr>
              <w:pStyle w:val="TAH"/>
            </w:pPr>
            <w:r>
              <w:t xml:space="preserve">Spurious emission </w:t>
            </w:r>
          </w:p>
        </w:tc>
      </w:tr>
      <w:tr w:rsidR="009276C5" w14:paraId="5091FBCB" w14:textId="77777777" w:rsidTr="00B26D1F">
        <w:trPr>
          <w:trHeight w:val="450"/>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626222F0" w14:textId="77777777" w:rsidR="009276C5" w:rsidRDefault="009276C5" w:rsidP="00B26D1F">
            <w:pPr>
              <w:pStyle w:val="TAH"/>
            </w:pPr>
          </w:p>
        </w:tc>
        <w:tc>
          <w:tcPr>
            <w:tcW w:w="2609" w:type="dxa"/>
            <w:tcBorders>
              <w:top w:val="nil"/>
              <w:left w:val="nil"/>
              <w:bottom w:val="single" w:sz="4" w:space="0" w:color="auto"/>
              <w:right w:val="single" w:sz="4" w:space="0" w:color="auto"/>
            </w:tcBorders>
            <w:hideMark/>
          </w:tcPr>
          <w:p w14:paraId="69E34E04" w14:textId="77777777" w:rsidR="009276C5" w:rsidRDefault="009276C5" w:rsidP="00B26D1F">
            <w:pPr>
              <w:pStyle w:val="TAH"/>
            </w:pPr>
            <w:r>
              <w:t>Protected band</w:t>
            </w:r>
          </w:p>
        </w:tc>
        <w:tc>
          <w:tcPr>
            <w:tcW w:w="1988" w:type="dxa"/>
            <w:gridSpan w:val="3"/>
            <w:tcBorders>
              <w:top w:val="single" w:sz="4" w:space="0" w:color="auto"/>
              <w:left w:val="nil"/>
              <w:bottom w:val="single" w:sz="4" w:space="0" w:color="auto"/>
              <w:right w:val="single" w:sz="4" w:space="0" w:color="auto"/>
            </w:tcBorders>
            <w:hideMark/>
          </w:tcPr>
          <w:p w14:paraId="5034E0D2" w14:textId="77777777" w:rsidR="009276C5" w:rsidRDefault="009276C5" w:rsidP="00B26D1F">
            <w:pPr>
              <w:pStyle w:val="TAH"/>
            </w:pPr>
            <w:r>
              <w:t>Frequency range (MHz)</w:t>
            </w:r>
          </w:p>
        </w:tc>
        <w:tc>
          <w:tcPr>
            <w:tcW w:w="1068" w:type="dxa"/>
            <w:tcBorders>
              <w:top w:val="nil"/>
              <w:left w:val="nil"/>
              <w:bottom w:val="single" w:sz="4" w:space="0" w:color="auto"/>
              <w:right w:val="single" w:sz="4" w:space="0" w:color="auto"/>
            </w:tcBorders>
            <w:hideMark/>
          </w:tcPr>
          <w:p w14:paraId="17A1AB50" w14:textId="77777777" w:rsidR="009276C5" w:rsidRDefault="009276C5" w:rsidP="00B26D1F">
            <w:pPr>
              <w:pStyle w:val="TAH"/>
            </w:pPr>
            <w:r>
              <w:t>Maximum Level (dBm)</w:t>
            </w:r>
          </w:p>
        </w:tc>
        <w:tc>
          <w:tcPr>
            <w:tcW w:w="929" w:type="dxa"/>
            <w:tcBorders>
              <w:top w:val="nil"/>
              <w:left w:val="nil"/>
              <w:bottom w:val="single" w:sz="4" w:space="0" w:color="auto"/>
              <w:right w:val="single" w:sz="4" w:space="0" w:color="auto"/>
            </w:tcBorders>
            <w:hideMark/>
          </w:tcPr>
          <w:p w14:paraId="3035D96E" w14:textId="77777777" w:rsidR="009276C5" w:rsidRDefault="009276C5" w:rsidP="00B26D1F">
            <w:pPr>
              <w:pStyle w:val="TAH"/>
            </w:pPr>
            <w:r>
              <w:t>MBW (MHz)</w:t>
            </w:r>
          </w:p>
        </w:tc>
        <w:tc>
          <w:tcPr>
            <w:tcW w:w="872" w:type="dxa"/>
            <w:tcBorders>
              <w:top w:val="nil"/>
              <w:left w:val="nil"/>
              <w:bottom w:val="single" w:sz="4" w:space="0" w:color="auto"/>
              <w:right w:val="single" w:sz="4" w:space="0" w:color="auto"/>
            </w:tcBorders>
            <w:hideMark/>
          </w:tcPr>
          <w:p w14:paraId="1CE321BC" w14:textId="77777777" w:rsidR="009276C5" w:rsidRDefault="009276C5" w:rsidP="00B26D1F">
            <w:pPr>
              <w:pStyle w:val="TAH"/>
            </w:pPr>
            <w:r>
              <w:t>NOTE</w:t>
            </w:r>
          </w:p>
        </w:tc>
      </w:tr>
      <w:tr w:rsidR="009276C5" w14:paraId="2A06FD80" w14:textId="77777777" w:rsidTr="00B26D1F">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0B757410" w14:textId="77777777" w:rsidR="009276C5" w:rsidRDefault="009276C5" w:rsidP="00B26D1F">
            <w:pPr>
              <w:keepNext/>
              <w:keepLines/>
              <w:jc w:val="center"/>
              <w:rPr>
                <w:rFonts w:ascii="Arial" w:eastAsia="SimSun" w:hAnsi="Arial" w:cs="Arial"/>
                <w:sz w:val="18"/>
              </w:rPr>
            </w:pPr>
            <w:r>
              <w:rPr>
                <w:rFonts w:ascii="Arial" w:hAnsi="Arial" w:cs="Arial"/>
                <w:sz w:val="18"/>
              </w:rPr>
              <w:t>CA_n5-n105</w:t>
            </w:r>
          </w:p>
        </w:tc>
        <w:tc>
          <w:tcPr>
            <w:tcW w:w="2609" w:type="dxa"/>
            <w:tcBorders>
              <w:top w:val="nil"/>
              <w:left w:val="nil"/>
              <w:bottom w:val="single" w:sz="4" w:space="0" w:color="auto"/>
              <w:right w:val="single" w:sz="4" w:space="0" w:color="auto"/>
            </w:tcBorders>
            <w:hideMark/>
          </w:tcPr>
          <w:p w14:paraId="33F25112" w14:textId="77777777" w:rsidR="009276C5" w:rsidRDefault="009276C5" w:rsidP="00B26D1F">
            <w:pPr>
              <w:pStyle w:val="TAL"/>
              <w:rPr>
                <w:rFonts w:eastAsia="MS Mincho"/>
                <w:lang w:eastAsia="ja-JP"/>
              </w:rPr>
            </w:pPr>
            <w:r>
              <w:rPr>
                <w:lang w:eastAsia="ja-JP"/>
              </w:rPr>
              <w:t>E-UTRA Band 1, 3, 4, 5, 8, 11, 18, 19, 21, 26, 28, 31, 38, 40</w:t>
            </w:r>
            <w:r>
              <w:rPr>
                <w:lang w:val="de-DE" w:eastAsia="ja-JP"/>
              </w:rPr>
              <w:t>, 43, 50, 51, 65, 66, 73, 74</w:t>
            </w:r>
          </w:p>
          <w:p w14:paraId="721CEF69" w14:textId="77777777" w:rsidR="009276C5" w:rsidRDefault="009276C5" w:rsidP="00B26D1F">
            <w:pPr>
              <w:pStyle w:val="TAL"/>
              <w:rPr>
                <w:rFonts w:eastAsia="MS Mincho"/>
                <w:lang w:eastAsia="ja-JP"/>
              </w:rPr>
            </w:pPr>
            <w:r>
              <w:rPr>
                <w:lang w:val="de-DE" w:eastAsia="ja-JP"/>
              </w:rPr>
              <w:t>NR Band n79</w:t>
            </w:r>
          </w:p>
        </w:tc>
        <w:tc>
          <w:tcPr>
            <w:tcW w:w="852" w:type="dxa"/>
            <w:tcBorders>
              <w:top w:val="nil"/>
              <w:left w:val="nil"/>
              <w:bottom w:val="single" w:sz="4" w:space="0" w:color="auto"/>
              <w:right w:val="single" w:sz="4" w:space="0" w:color="auto"/>
            </w:tcBorders>
            <w:hideMark/>
          </w:tcPr>
          <w:p w14:paraId="5B19811C" w14:textId="77777777" w:rsidR="009276C5" w:rsidRDefault="009276C5" w:rsidP="00B26D1F">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7C7AF3A6" w14:textId="77777777" w:rsidR="009276C5" w:rsidRDefault="009276C5" w:rsidP="00B26D1F">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13E21767" w14:textId="77777777" w:rsidR="009276C5" w:rsidRDefault="009276C5" w:rsidP="00B26D1F">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63A873B4" w14:textId="77777777" w:rsidR="009276C5" w:rsidRDefault="009276C5" w:rsidP="00B26D1F">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tcPr>
          <w:p w14:paraId="506B9D73" w14:textId="77777777" w:rsidR="009276C5" w:rsidRDefault="009276C5" w:rsidP="00B26D1F">
            <w:pPr>
              <w:pStyle w:val="TAC"/>
              <w:rPr>
                <w:rFonts w:eastAsia="MS Mincho"/>
                <w:lang w:eastAsia="ja-JP"/>
              </w:rPr>
            </w:pPr>
          </w:p>
        </w:tc>
        <w:tc>
          <w:tcPr>
            <w:tcW w:w="872" w:type="dxa"/>
            <w:tcBorders>
              <w:top w:val="nil"/>
              <w:left w:val="nil"/>
              <w:bottom w:val="single" w:sz="4" w:space="0" w:color="auto"/>
              <w:right w:val="single" w:sz="4" w:space="0" w:color="auto"/>
            </w:tcBorders>
          </w:tcPr>
          <w:p w14:paraId="4B84358B" w14:textId="77777777" w:rsidR="009276C5" w:rsidRDefault="009276C5" w:rsidP="00B26D1F">
            <w:pPr>
              <w:pStyle w:val="TAC"/>
              <w:rPr>
                <w:rFonts w:eastAsia="MS Mincho"/>
                <w:lang w:eastAsia="ja-JP"/>
              </w:rPr>
            </w:pPr>
          </w:p>
        </w:tc>
      </w:tr>
      <w:tr w:rsidR="009276C5" w14:paraId="3A143785"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6937CF78" w14:textId="77777777" w:rsidR="009276C5" w:rsidRDefault="009276C5" w:rsidP="00B26D1F">
            <w:pPr>
              <w:rPr>
                <w:rFonts w:ascii="Arial" w:eastAsia="SimSun" w:hAnsi="Arial" w:cs="Arial"/>
                <w:sz w:val="18"/>
              </w:rPr>
            </w:pPr>
          </w:p>
        </w:tc>
        <w:tc>
          <w:tcPr>
            <w:tcW w:w="2609" w:type="dxa"/>
            <w:tcBorders>
              <w:top w:val="nil"/>
              <w:left w:val="nil"/>
              <w:bottom w:val="single" w:sz="4" w:space="0" w:color="auto"/>
              <w:right w:val="single" w:sz="4" w:space="0" w:color="auto"/>
            </w:tcBorders>
            <w:hideMark/>
          </w:tcPr>
          <w:p w14:paraId="1D1F22BC" w14:textId="77777777" w:rsidR="009276C5" w:rsidRDefault="009276C5" w:rsidP="00B26D1F">
            <w:pPr>
              <w:pStyle w:val="TAL"/>
              <w:rPr>
                <w:rFonts w:eastAsia="MS Mincho"/>
                <w:lang w:val="de-DE" w:eastAsia="ja-JP"/>
              </w:rPr>
            </w:pPr>
            <w:r>
              <w:rPr>
                <w:lang w:val="de-DE" w:eastAsia="ja-JP"/>
              </w:rPr>
              <w:t>E-UTRA Band 41, 52</w:t>
            </w:r>
            <w:r>
              <w:rPr>
                <w:lang w:val="de-DE" w:eastAsia="ja-JP"/>
              </w:rPr>
              <w:br/>
              <w:t>NR Band n77, n78</w:t>
            </w:r>
          </w:p>
        </w:tc>
        <w:tc>
          <w:tcPr>
            <w:tcW w:w="852" w:type="dxa"/>
            <w:tcBorders>
              <w:top w:val="nil"/>
              <w:left w:val="nil"/>
              <w:bottom w:val="single" w:sz="4" w:space="0" w:color="auto"/>
              <w:right w:val="single" w:sz="4" w:space="0" w:color="auto"/>
            </w:tcBorders>
            <w:hideMark/>
          </w:tcPr>
          <w:p w14:paraId="4E844E9A" w14:textId="77777777" w:rsidR="009276C5" w:rsidRDefault="009276C5" w:rsidP="00B26D1F">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44C84EA6" w14:textId="77777777" w:rsidR="009276C5" w:rsidRDefault="009276C5" w:rsidP="00B26D1F">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537E14F0" w14:textId="77777777" w:rsidR="009276C5" w:rsidRDefault="009276C5" w:rsidP="00B26D1F">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26F624D7" w14:textId="77777777" w:rsidR="009276C5" w:rsidRDefault="009276C5" w:rsidP="00B26D1F">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hideMark/>
          </w:tcPr>
          <w:p w14:paraId="4BF003ED" w14:textId="77777777" w:rsidR="009276C5" w:rsidRDefault="009276C5" w:rsidP="00B26D1F">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51D3814D" w14:textId="77777777" w:rsidR="009276C5" w:rsidRDefault="009276C5" w:rsidP="00B26D1F">
            <w:pPr>
              <w:pStyle w:val="TAC"/>
              <w:rPr>
                <w:rFonts w:eastAsia="MS Mincho"/>
                <w:lang w:eastAsia="ja-JP"/>
              </w:rPr>
            </w:pPr>
            <w:r>
              <w:rPr>
                <w:lang w:eastAsia="ja-JP"/>
              </w:rPr>
              <w:t>2</w:t>
            </w:r>
          </w:p>
        </w:tc>
      </w:tr>
      <w:tr w:rsidR="009276C5" w14:paraId="6D8F0FB1"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34A2CD46" w14:textId="77777777" w:rsidR="009276C5" w:rsidRDefault="009276C5" w:rsidP="00B26D1F">
            <w:pPr>
              <w:rPr>
                <w:rFonts w:ascii="Arial" w:eastAsia="SimSun" w:hAnsi="Arial" w:cs="Arial"/>
                <w:sz w:val="18"/>
              </w:rPr>
            </w:pPr>
          </w:p>
        </w:tc>
        <w:tc>
          <w:tcPr>
            <w:tcW w:w="2609" w:type="dxa"/>
            <w:tcBorders>
              <w:top w:val="nil"/>
              <w:left w:val="nil"/>
              <w:bottom w:val="single" w:sz="4" w:space="0" w:color="auto"/>
              <w:right w:val="single" w:sz="4" w:space="0" w:color="auto"/>
            </w:tcBorders>
            <w:hideMark/>
          </w:tcPr>
          <w:p w14:paraId="64A9B5BE" w14:textId="77777777" w:rsidR="009276C5" w:rsidRDefault="009276C5" w:rsidP="00B26D1F">
            <w:pPr>
              <w:pStyle w:val="TAL"/>
              <w:rPr>
                <w:rFonts w:eastAsia="MS Mincho"/>
                <w:lang w:eastAsia="ja-JP"/>
              </w:rPr>
            </w:pPr>
            <w:r>
              <w:rPr>
                <w:lang w:eastAsia="ja-JP"/>
              </w:rPr>
              <w:t>Frequency range</w:t>
            </w:r>
          </w:p>
        </w:tc>
        <w:tc>
          <w:tcPr>
            <w:tcW w:w="852" w:type="dxa"/>
            <w:tcBorders>
              <w:top w:val="nil"/>
              <w:left w:val="nil"/>
              <w:bottom w:val="single" w:sz="4" w:space="0" w:color="auto"/>
              <w:right w:val="single" w:sz="4" w:space="0" w:color="auto"/>
            </w:tcBorders>
            <w:hideMark/>
          </w:tcPr>
          <w:p w14:paraId="5DAE2685" w14:textId="77777777" w:rsidR="009276C5" w:rsidRDefault="009276C5" w:rsidP="00B26D1F">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7D0896C0" w14:textId="77777777" w:rsidR="009276C5" w:rsidRDefault="009276C5" w:rsidP="00B26D1F">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4D8C4D2B" w14:textId="77777777" w:rsidR="009276C5" w:rsidRDefault="009276C5" w:rsidP="00B26D1F">
            <w:pPr>
              <w:pStyle w:val="TAC"/>
              <w:rPr>
                <w:rFonts w:eastAsia="MS Mincho"/>
                <w:lang w:eastAsia="ja-JP"/>
              </w:rPr>
            </w:pPr>
            <w:r>
              <w:rPr>
                <w:lang w:eastAsia="ja-JP"/>
              </w:rPr>
              <w:t>1915.7</w:t>
            </w:r>
          </w:p>
        </w:tc>
        <w:tc>
          <w:tcPr>
            <w:tcW w:w="1068" w:type="dxa"/>
            <w:tcBorders>
              <w:top w:val="nil"/>
              <w:left w:val="nil"/>
              <w:bottom w:val="single" w:sz="4" w:space="0" w:color="auto"/>
              <w:right w:val="single" w:sz="4" w:space="0" w:color="auto"/>
            </w:tcBorders>
            <w:hideMark/>
          </w:tcPr>
          <w:p w14:paraId="1A79498F" w14:textId="77777777" w:rsidR="009276C5" w:rsidRDefault="009276C5" w:rsidP="00B26D1F">
            <w:pPr>
              <w:pStyle w:val="TAC"/>
              <w:rPr>
                <w:rFonts w:eastAsia="MS Mincho"/>
                <w:lang w:eastAsia="ja-JP"/>
              </w:rPr>
            </w:pPr>
            <w:r>
              <w:rPr>
                <w:lang w:eastAsia="ja-JP"/>
              </w:rPr>
              <w:t>-41</w:t>
            </w:r>
          </w:p>
        </w:tc>
        <w:tc>
          <w:tcPr>
            <w:tcW w:w="929" w:type="dxa"/>
            <w:tcBorders>
              <w:top w:val="nil"/>
              <w:left w:val="nil"/>
              <w:bottom w:val="single" w:sz="4" w:space="0" w:color="auto"/>
              <w:right w:val="single" w:sz="4" w:space="0" w:color="auto"/>
            </w:tcBorders>
            <w:hideMark/>
          </w:tcPr>
          <w:p w14:paraId="3A07ABBF" w14:textId="77777777" w:rsidR="009276C5" w:rsidRDefault="009276C5" w:rsidP="00B26D1F">
            <w:pPr>
              <w:pStyle w:val="TAC"/>
              <w:rPr>
                <w:rFonts w:eastAsia="MS Mincho"/>
                <w:lang w:eastAsia="ja-JP"/>
              </w:rPr>
            </w:pPr>
            <w:r>
              <w:rPr>
                <w:lang w:eastAsia="ja-JP"/>
              </w:rPr>
              <w:t>0.3</w:t>
            </w:r>
          </w:p>
        </w:tc>
        <w:tc>
          <w:tcPr>
            <w:tcW w:w="872" w:type="dxa"/>
            <w:tcBorders>
              <w:top w:val="nil"/>
              <w:left w:val="nil"/>
              <w:bottom w:val="single" w:sz="4" w:space="0" w:color="auto"/>
              <w:right w:val="single" w:sz="4" w:space="0" w:color="auto"/>
            </w:tcBorders>
            <w:hideMark/>
          </w:tcPr>
          <w:p w14:paraId="53548C16" w14:textId="77777777" w:rsidR="009276C5" w:rsidRPr="006021F3" w:rsidRDefault="009276C5" w:rsidP="00B26D1F">
            <w:pPr>
              <w:pStyle w:val="TAC"/>
              <w:rPr>
                <w:rFonts w:eastAsia="MS Mincho"/>
                <w:lang w:eastAsia="ja-JP"/>
              </w:rPr>
            </w:pPr>
            <w:r>
              <w:rPr>
                <w:rFonts w:hint="eastAsia"/>
                <w:lang w:eastAsia="zh-CN"/>
              </w:rPr>
              <w:t>8</w:t>
            </w:r>
          </w:p>
        </w:tc>
      </w:tr>
      <w:tr w:rsidR="009276C5" w14:paraId="141E8225" w14:textId="77777777" w:rsidTr="00B26D1F">
        <w:trPr>
          <w:trHeight w:val="157"/>
          <w:jc w:val="center"/>
        </w:trPr>
        <w:tc>
          <w:tcPr>
            <w:tcW w:w="8952" w:type="dxa"/>
            <w:gridSpan w:val="8"/>
            <w:tcBorders>
              <w:top w:val="single" w:sz="4" w:space="0" w:color="auto"/>
              <w:left w:val="single" w:sz="4" w:space="0" w:color="auto"/>
              <w:bottom w:val="single" w:sz="4" w:space="0" w:color="auto"/>
              <w:right w:val="single" w:sz="4" w:space="0" w:color="auto"/>
            </w:tcBorders>
          </w:tcPr>
          <w:p w14:paraId="2459E221" w14:textId="77777777" w:rsidR="009276C5" w:rsidRDefault="009276C5" w:rsidP="00B26D1F">
            <w:pPr>
              <w:pStyle w:val="TAN"/>
              <w:rPr>
                <w:rFonts w:eastAsia="SimSun"/>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2744C3F6" w14:textId="77777777" w:rsidR="009276C5" w:rsidRPr="002F6018" w:rsidRDefault="009276C5" w:rsidP="00B26D1F">
            <w:pPr>
              <w:pStyle w:val="TAN"/>
            </w:pPr>
            <w:r w:rsidRPr="00A1115A">
              <w:t>NOTE 8:</w:t>
            </w:r>
            <w:r w:rsidRPr="00A1115A">
              <w:tab/>
              <w:t>Applicable when co-existence with PHS system operating in 1884.5 - 1915.7 MHz.</w:t>
            </w:r>
          </w:p>
        </w:tc>
      </w:tr>
    </w:tbl>
    <w:p w14:paraId="71738DBF" w14:textId="77777777" w:rsidR="009276C5" w:rsidRPr="009501B7" w:rsidRDefault="009276C5" w:rsidP="009276C5">
      <w:pPr>
        <w:rPr>
          <w:rFonts w:eastAsia="DengXian"/>
        </w:rPr>
      </w:pPr>
    </w:p>
    <w:p w14:paraId="7911BD16" w14:textId="77777777" w:rsidR="009276C5" w:rsidRPr="003225B2" w:rsidRDefault="009276C5" w:rsidP="009276C5">
      <w:pPr>
        <w:pStyle w:val="Heading4"/>
        <w:rPr>
          <w:rFonts w:eastAsia="DengXian"/>
        </w:rPr>
      </w:pPr>
      <w:bookmarkStart w:id="646" w:name="_Toc137570209"/>
      <w:bookmarkStart w:id="647" w:name="_Toc145514228"/>
      <w:bookmarkStart w:id="648" w:name="_Toc146628359"/>
      <w:r w:rsidRPr="003225B2">
        <w:rPr>
          <w:rFonts w:eastAsia="DengXian"/>
        </w:rPr>
        <w:t>5.4.4.3</w:t>
      </w:r>
      <w:r w:rsidRPr="003225B2">
        <w:rPr>
          <w:rFonts w:eastAsia="DengXian"/>
        </w:rPr>
        <w:tab/>
        <w:t>REFSENS exception evaluation for two UL band</w:t>
      </w:r>
      <w:bookmarkEnd w:id="646"/>
      <w:bookmarkEnd w:id="647"/>
      <w:bookmarkEnd w:id="648"/>
    </w:p>
    <w:p w14:paraId="388FF9FE" w14:textId="77777777" w:rsidR="009276C5" w:rsidRDefault="009276C5" w:rsidP="009276C5">
      <w:pPr>
        <w:rPr>
          <w:rFonts w:eastAsia="SimSun"/>
        </w:rPr>
      </w:pPr>
      <w:r>
        <w:rPr>
          <w:rFonts w:eastAsia="SimSun"/>
        </w:rPr>
        <w:t xml:space="preserve">It is not required </w:t>
      </w:r>
      <w:r w:rsidRPr="00C52FCF">
        <w:rPr>
          <w:rFonts w:eastAsia="SimSun"/>
        </w:rPr>
        <w:t xml:space="preserve">to </w:t>
      </w:r>
      <w:r>
        <w:rPr>
          <w:rFonts w:eastAsia="SimSun"/>
        </w:rPr>
        <w:t xml:space="preserve">study </w:t>
      </w:r>
      <w:r w:rsidRPr="00C52FCF">
        <w:rPr>
          <w:rFonts w:eastAsia="SimSun"/>
        </w:rPr>
        <w:t>the MSD due to two UL IMD interference</w:t>
      </w:r>
      <w:r>
        <w:rPr>
          <w:rFonts w:eastAsia="SimSun"/>
        </w:rPr>
        <w:t xml:space="preserve"> s</w:t>
      </w:r>
      <w:r w:rsidRPr="00C52FCF">
        <w:rPr>
          <w:rFonts w:eastAsia="SimSun"/>
        </w:rPr>
        <w:t>ince there is n</w:t>
      </w:r>
      <w:r>
        <w:rPr>
          <w:rFonts w:eastAsia="SimSun"/>
        </w:rPr>
        <w:t>o two UL IMD issue for CA_n5-n105.</w:t>
      </w:r>
    </w:p>
    <w:p w14:paraId="067648A3" w14:textId="77777777" w:rsidR="009276C5" w:rsidRPr="006021F3" w:rsidRDefault="009276C5" w:rsidP="009276C5"/>
    <w:p w14:paraId="02CD5402" w14:textId="77777777" w:rsidR="009276C5" w:rsidRDefault="009276C5" w:rsidP="009276C5">
      <w:pPr>
        <w:pStyle w:val="Heading2"/>
        <w:spacing w:after="240"/>
        <w:ind w:left="0" w:firstLine="0"/>
        <w:rPr>
          <w:kern w:val="2"/>
          <w:lang w:val="en-US"/>
        </w:rPr>
      </w:pPr>
      <w:bookmarkStart w:id="649" w:name="_Toc137570210"/>
      <w:bookmarkStart w:id="650" w:name="_Toc145514229"/>
      <w:bookmarkStart w:id="651" w:name="_Toc146628360"/>
      <w:r>
        <w:rPr>
          <w:kern w:val="2"/>
          <w:lang w:val="en-US"/>
        </w:rPr>
        <w:t>5.5</w:t>
      </w:r>
      <w:r>
        <w:rPr>
          <w:kern w:val="2"/>
          <w:lang w:val="en-US"/>
        </w:rPr>
        <w:tab/>
        <w:t>CA_n28-n105</w:t>
      </w:r>
      <w:bookmarkEnd w:id="649"/>
      <w:bookmarkEnd w:id="650"/>
      <w:bookmarkEnd w:id="651"/>
    </w:p>
    <w:p w14:paraId="1A1C8C72" w14:textId="77777777" w:rsidR="009276C5" w:rsidRDefault="009276C5" w:rsidP="009276C5">
      <w:pPr>
        <w:pStyle w:val="Heading3"/>
        <w:spacing w:after="240"/>
        <w:ind w:left="0" w:firstLine="0"/>
        <w:rPr>
          <w:lang w:val="en-US"/>
        </w:rPr>
      </w:pPr>
      <w:bookmarkStart w:id="652" w:name="_Toc137570211"/>
      <w:bookmarkStart w:id="653" w:name="_Toc145514230"/>
      <w:bookmarkStart w:id="654" w:name="_Toc146628361"/>
      <w:r w:rsidRPr="00606BB6">
        <w:rPr>
          <w:lang w:val="en-US"/>
        </w:rPr>
        <w:t>5.</w:t>
      </w:r>
      <w:r>
        <w:rPr>
          <w:lang w:val="en-US"/>
        </w:rPr>
        <w:t>5</w:t>
      </w:r>
      <w:r w:rsidRPr="00606BB6">
        <w:rPr>
          <w:lang w:val="en-US"/>
        </w:rPr>
        <w:t>.</w:t>
      </w:r>
      <w:r>
        <w:rPr>
          <w:lang w:val="en-US"/>
        </w:rPr>
        <w:t>1</w:t>
      </w:r>
      <w:r w:rsidRPr="00606BB6">
        <w:rPr>
          <w:lang w:val="en-US"/>
        </w:rPr>
        <w:tab/>
        <w:t>General</w:t>
      </w:r>
      <w:bookmarkEnd w:id="652"/>
      <w:bookmarkEnd w:id="653"/>
      <w:bookmarkEnd w:id="654"/>
    </w:p>
    <w:p w14:paraId="5444C257" w14:textId="77777777" w:rsidR="009276C5" w:rsidRPr="00C748EA" w:rsidRDefault="009276C5" w:rsidP="009276C5">
      <w:pPr>
        <w:rPr>
          <w:bCs/>
          <w:lang w:val="en-US"/>
        </w:rPr>
      </w:pPr>
      <w:r w:rsidRPr="00C748EA">
        <w:rPr>
          <w:bCs/>
          <w:lang w:val="en-US"/>
        </w:rPr>
        <w:t xml:space="preserve">Figure </w:t>
      </w:r>
      <w:r>
        <w:rPr>
          <w:bCs/>
          <w:lang w:val="en-US"/>
        </w:rPr>
        <w:t>5.5.1</w:t>
      </w:r>
      <w:r w:rsidRPr="00C748EA">
        <w:rPr>
          <w:bCs/>
          <w:lang w:val="en-US"/>
        </w:rPr>
        <w:t>-1 shows the aggregated spectrum allocation for CA_n28A-n105A where no frequency range restriction has been indicated for either of the constituent bands.</w:t>
      </w:r>
    </w:p>
    <w:p w14:paraId="6CE054AD" w14:textId="77777777" w:rsidR="009276C5" w:rsidRPr="006402CC" w:rsidRDefault="009276C5" w:rsidP="009276C5">
      <w:pPr>
        <w:pStyle w:val="TH"/>
        <w:rPr>
          <w:lang w:val="en-US"/>
        </w:rPr>
      </w:pPr>
      <w:r w:rsidRPr="006402CC">
        <w:rPr>
          <w:noProof/>
          <w:lang w:val="en-US" w:eastAsia="zh-CN"/>
        </w:rPr>
        <w:drawing>
          <wp:inline distT="0" distB="0" distL="0" distR="0" wp14:anchorId="5301383E" wp14:editId="70D785A7">
            <wp:extent cx="6122035" cy="954405"/>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2035" cy="954405"/>
                    </a:xfrm>
                    <a:prstGeom prst="rect">
                      <a:avLst/>
                    </a:prstGeom>
                  </pic:spPr>
                </pic:pic>
              </a:graphicData>
            </a:graphic>
          </wp:inline>
        </w:drawing>
      </w:r>
      <w:r w:rsidRPr="006402CC">
        <w:rPr>
          <w:lang w:val="en-US"/>
        </w:rPr>
        <w:t xml:space="preserve"> </w:t>
      </w:r>
    </w:p>
    <w:p w14:paraId="751D5F37" w14:textId="77777777" w:rsidR="009276C5" w:rsidRPr="006402CC" w:rsidRDefault="009276C5" w:rsidP="009276C5">
      <w:pPr>
        <w:pStyle w:val="TF"/>
        <w:rPr>
          <w:lang w:val="en-US"/>
        </w:rPr>
      </w:pPr>
      <w:r w:rsidRPr="006402CC">
        <w:rPr>
          <w:lang w:val="en-US"/>
        </w:rPr>
        <w:t xml:space="preserve">Figure </w:t>
      </w:r>
      <w:r>
        <w:rPr>
          <w:lang w:val="en-US"/>
        </w:rPr>
        <w:t>5.5.1</w:t>
      </w:r>
      <w:r w:rsidRPr="006402CC">
        <w:rPr>
          <w:lang w:val="en-US"/>
        </w:rPr>
        <w:t xml:space="preserve">-1 CA_n28A-n105A spectrum </w:t>
      </w:r>
      <w:r>
        <w:rPr>
          <w:lang w:val="en-US"/>
        </w:rPr>
        <w:t>allocation</w:t>
      </w:r>
    </w:p>
    <w:p w14:paraId="02DAB041" w14:textId="77777777" w:rsidR="009276C5" w:rsidRDefault="009276C5" w:rsidP="009276C5">
      <w:pPr>
        <w:spacing w:after="120"/>
        <w:rPr>
          <w:lang w:val="en-US"/>
        </w:rPr>
      </w:pPr>
      <w:r>
        <w:rPr>
          <w:lang w:val="en-US"/>
        </w:rPr>
        <w:t xml:space="preserve">In this study item, only a </w:t>
      </w:r>
      <w:r w:rsidRPr="00A123AB">
        <w:rPr>
          <w:lang w:val="en-US"/>
        </w:rPr>
        <w:t xml:space="preserve">single UL configuration is considered </w:t>
      </w:r>
      <w:r>
        <w:rPr>
          <w:lang w:val="en-US"/>
        </w:rPr>
        <w:t>for the combination due to the concern of 2UL IMD issue as described in sub-clause 5.5.2.3.</w:t>
      </w:r>
    </w:p>
    <w:p w14:paraId="1AA8570D" w14:textId="77777777" w:rsidR="009276C5" w:rsidRPr="00C85401" w:rsidRDefault="009276C5" w:rsidP="009276C5">
      <w:pPr>
        <w:spacing w:after="120"/>
        <w:rPr>
          <w:lang w:val="en-US"/>
        </w:rPr>
      </w:pPr>
    </w:p>
    <w:p w14:paraId="4720525C" w14:textId="77777777" w:rsidR="009276C5" w:rsidRDefault="009276C5" w:rsidP="009276C5">
      <w:pPr>
        <w:pStyle w:val="Heading3"/>
        <w:spacing w:after="240"/>
        <w:ind w:left="0" w:firstLine="0"/>
        <w:rPr>
          <w:lang w:val="en-US"/>
        </w:rPr>
      </w:pPr>
      <w:bookmarkStart w:id="655" w:name="_Toc137570212"/>
      <w:bookmarkStart w:id="656" w:name="_Toc145514231"/>
      <w:bookmarkStart w:id="657" w:name="_Toc146628362"/>
      <w:r w:rsidRPr="00BD4DB9">
        <w:rPr>
          <w:lang w:val="en-US"/>
        </w:rPr>
        <w:t>5.</w:t>
      </w:r>
      <w:r>
        <w:rPr>
          <w:lang w:val="en-US"/>
        </w:rPr>
        <w:t>5</w:t>
      </w:r>
      <w:r w:rsidRPr="00BD4DB9">
        <w:rPr>
          <w:lang w:val="en-US"/>
        </w:rPr>
        <w:t>.</w:t>
      </w:r>
      <w:r>
        <w:rPr>
          <w:lang w:val="en-US"/>
        </w:rPr>
        <w:t>2</w:t>
      </w:r>
      <w:r w:rsidRPr="00BD4DB9">
        <w:rPr>
          <w:lang w:val="en-US"/>
        </w:rPr>
        <w:tab/>
        <w:t>UE RF architecture</w:t>
      </w:r>
      <w:r>
        <w:rPr>
          <w:lang w:val="en-US"/>
        </w:rPr>
        <w:t>s</w:t>
      </w:r>
      <w:r w:rsidRPr="00BD4DB9">
        <w:rPr>
          <w:lang w:val="en-US"/>
        </w:rPr>
        <w:t xml:space="preserve"> assumption</w:t>
      </w:r>
      <w:bookmarkEnd w:id="655"/>
      <w:bookmarkEnd w:id="656"/>
      <w:bookmarkEnd w:id="657"/>
    </w:p>
    <w:p w14:paraId="3E046C96" w14:textId="77777777" w:rsidR="009276C5" w:rsidRPr="00C748EA" w:rsidRDefault="009276C5" w:rsidP="009276C5">
      <w:pPr>
        <w:rPr>
          <w:bCs/>
          <w:lang w:val="en-US"/>
        </w:rPr>
      </w:pPr>
      <w:r>
        <w:rPr>
          <w:bCs/>
          <w:lang w:val="en-US"/>
        </w:rPr>
        <w:t xml:space="preserve">Both 2-antenna and 3-antenna implementations are considered in the study item where the corresponding UE RF architectures are further detailed in the following sub-clauses. </w:t>
      </w:r>
    </w:p>
    <w:p w14:paraId="4AC6962D" w14:textId="77777777" w:rsidR="009276C5" w:rsidRDefault="009276C5" w:rsidP="009276C5">
      <w:pPr>
        <w:pStyle w:val="Heading4"/>
        <w:rPr>
          <w:rFonts w:eastAsia="Arial"/>
        </w:rPr>
      </w:pPr>
      <w:bookmarkStart w:id="658" w:name="_Toc137570213"/>
      <w:bookmarkStart w:id="659" w:name="_Toc145514232"/>
      <w:bookmarkStart w:id="660" w:name="_Toc146628363"/>
      <w:r>
        <w:rPr>
          <w:rFonts w:eastAsia="Arial"/>
        </w:rPr>
        <w:t>5.5.2.1</w:t>
      </w:r>
      <w:r>
        <w:rPr>
          <w:rFonts w:eastAsia="Arial"/>
        </w:rPr>
        <w:tab/>
        <w:t>UE RF architectures with two antennas</w:t>
      </w:r>
      <w:bookmarkEnd w:id="658"/>
      <w:bookmarkEnd w:id="659"/>
      <w:bookmarkEnd w:id="660"/>
    </w:p>
    <w:p w14:paraId="3F7C1477" w14:textId="77777777" w:rsidR="009276C5" w:rsidRPr="00C748EA" w:rsidRDefault="009276C5" w:rsidP="009276C5">
      <w:pPr>
        <w:rPr>
          <w:bCs/>
          <w:lang w:val="en-US"/>
        </w:rPr>
      </w:pPr>
      <w:r w:rsidRPr="004A3206">
        <w:rPr>
          <w:bCs/>
          <w:lang w:val="en-US"/>
        </w:rPr>
        <w:t xml:space="preserve">For CA_n28A-n105A with 2-antenna implementation, there can be </w:t>
      </w:r>
      <w:r>
        <w:rPr>
          <w:bCs/>
          <w:lang w:val="en-US"/>
        </w:rPr>
        <w:t>two</w:t>
      </w:r>
      <w:r w:rsidRPr="004A3206">
        <w:rPr>
          <w:bCs/>
          <w:lang w:val="en-US"/>
        </w:rPr>
        <w:t xml:space="preserve"> potential architecture variants, one with a </w:t>
      </w:r>
      <w:r>
        <w:rPr>
          <w:bCs/>
          <w:lang w:val="en-US"/>
        </w:rPr>
        <w:t>triplexer and a quadplexer</w:t>
      </w:r>
      <w:r w:rsidRPr="004A3206">
        <w:rPr>
          <w:bCs/>
          <w:lang w:val="en-US"/>
        </w:rPr>
        <w:t xml:space="preserve"> in the main signal path and a duplexer in the diversity </w:t>
      </w:r>
      <w:r>
        <w:rPr>
          <w:bCs/>
          <w:lang w:val="en-US"/>
        </w:rPr>
        <w:t>signal</w:t>
      </w:r>
      <w:r w:rsidRPr="004A3206">
        <w:rPr>
          <w:bCs/>
          <w:lang w:val="en-US"/>
        </w:rPr>
        <w:t xml:space="preserve"> path, as shown in Figure </w:t>
      </w:r>
      <w:r>
        <w:rPr>
          <w:bCs/>
          <w:lang w:val="en-US"/>
        </w:rPr>
        <w:lastRenderedPageBreak/>
        <w:t>5.5.2.1-1, the other is</w:t>
      </w:r>
      <w:r w:rsidRPr="004A3206">
        <w:rPr>
          <w:bCs/>
          <w:lang w:val="en-US"/>
        </w:rPr>
        <w:t xml:space="preserve"> with </w:t>
      </w:r>
      <w:r>
        <w:rPr>
          <w:bCs/>
          <w:lang w:val="en-US"/>
        </w:rPr>
        <w:t>dual</w:t>
      </w:r>
      <w:r w:rsidRPr="004A3206">
        <w:rPr>
          <w:bCs/>
          <w:lang w:val="en-US"/>
        </w:rPr>
        <w:t xml:space="preserve"> triplexer</w:t>
      </w:r>
      <w:r>
        <w:rPr>
          <w:bCs/>
          <w:lang w:val="en-US"/>
        </w:rPr>
        <w:t>s</w:t>
      </w:r>
      <w:r w:rsidRPr="004A3206">
        <w:rPr>
          <w:bCs/>
          <w:lang w:val="en-US"/>
        </w:rPr>
        <w:t xml:space="preserve"> in main</w:t>
      </w:r>
      <w:r>
        <w:rPr>
          <w:bCs/>
          <w:lang w:val="en-US"/>
        </w:rPr>
        <w:t xml:space="preserve"> signal </w:t>
      </w:r>
      <w:r w:rsidRPr="004A3206">
        <w:rPr>
          <w:bCs/>
          <w:lang w:val="en-US"/>
        </w:rPr>
        <w:t>path</w:t>
      </w:r>
      <w:r>
        <w:rPr>
          <w:bCs/>
          <w:lang w:val="en-US"/>
        </w:rPr>
        <w:t xml:space="preserve"> and a triplexer in diversity signal path</w:t>
      </w:r>
      <w:r w:rsidRPr="004A3206">
        <w:rPr>
          <w:bCs/>
          <w:lang w:val="en-US"/>
        </w:rPr>
        <w:t xml:space="preserve">, as shown in Figure </w:t>
      </w:r>
      <w:r>
        <w:rPr>
          <w:bCs/>
          <w:lang w:val="en-US"/>
        </w:rPr>
        <w:t xml:space="preserve">5.5.2.1-2. </w:t>
      </w:r>
    </w:p>
    <w:p w14:paraId="1629E416" w14:textId="77777777" w:rsidR="009276C5" w:rsidRDefault="009276C5" w:rsidP="009276C5">
      <w:pPr>
        <w:pStyle w:val="TH"/>
        <w:rPr>
          <w:noProof/>
          <w:lang w:val="en-US" w:eastAsia="ja-JP"/>
        </w:rPr>
      </w:pPr>
      <w:r w:rsidRPr="005E753F">
        <w:rPr>
          <w:noProof/>
          <w:lang w:val="en-US" w:eastAsia="zh-CN"/>
        </w:rPr>
        <w:drawing>
          <wp:inline distT="0" distB="0" distL="0" distR="0" wp14:anchorId="172F3D6C" wp14:editId="0A54257D">
            <wp:extent cx="4951924" cy="2445908"/>
            <wp:effectExtent l="0" t="0" r="1270" b="0"/>
            <wp:docPr id="1988990403" name="Picture 1" descr="A picture containing screenshot, graphics,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990403" name="Picture 1" descr="A picture containing screenshot, graphics, line, font&#10;&#10;Description automatically generated"/>
                    <pic:cNvPicPr/>
                  </pic:nvPicPr>
                  <pic:blipFill>
                    <a:blip r:embed="rId40"/>
                    <a:stretch>
                      <a:fillRect/>
                    </a:stretch>
                  </pic:blipFill>
                  <pic:spPr>
                    <a:xfrm>
                      <a:off x="0" y="0"/>
                      <a:ext cx="4959074" cy="2449440"/>
                    </a:xfrm>
                    <a:prstGeom prst="rect">
                      <a:avLst/>
                    </a:prstGeom>
                  </pic:spPr>
                </pic:pic>
              </a:graphicData>
            </a:graphic>
          </wp:inline>
        </w:drawing>
      </w:r>
    </w:p>
    <w:p w14:paraId="601FE513" w14:textId="3A9A4050" w:rsidR="009276C5" w:rsidRDefault="009276C5" w:rsidP="009276C5">
      <w:pPr>
        <w:pStyle w:val="TF"/>
        <w:rPr>
          <w:lang w:val="en-US"/>
        </w:rPr>
      </w:pPr>
      <w:r w:rsidRPr="00112760">
        <w:rPr>
          <w:lang w:val="en-US"/>
        </w:rPr>
        <w:t xml:space="preserve">Figure </w:t>
      </w:r>
      <w:r>
        <w:rPr>
          <w:lang w:val="en-US"/>
        </w:rPr>
        <w:t>5.5.2.1</w:t>
      </w:r>
      <w:r w:rsidRPr="00112760">
        <w:rPr>
          <w:lang w:val="en-US"/>
        </w:rPr>
        <w:t xml:space="preserve">-1 CA_n28A-n105A </w:t>
      </w:r>
      <w:r>
        <w:rPr>
          <w:lang w:val="en-US"/>
        </w:rPr>
        <w:t>UE RF first architecture variant with 2-antenna implementation</w:t>
      </w:r>
    </w:p>
    <w:p w14:paraId="4AA21F38" w14:textId="77777777" w:rsidR="00530BF5" w:rsidRPr="006402CC" w:rsidRDefault="00530BF5" w:rsidP="00530BF5">
      <w:pPr>
        <w:rPr>
          <w:lang w:val="en-US"/>
        </w:rPr>
      </w:pPr>
    </w:p>
    <w:p w14:paraId="42A3F5E0" w14:textId="77777777" w:rsidR="009276C5" w:rsidRDefault="009276C5" w:rsidP="009276C5">
      <w:pPr>
        <w:pStyle w:val="TH"/>
        <w:rPr>
          <w:noProof/>
          <w:lang w:val="en-US" w:eastAsia="ja-JP"/>
        </w:rPr>
      </w:pPr>
      <w:r w:rsidRPr="005E753F">
        <w:rPr>
          <w:noProof/>
          <w:lang w:val="en-US" w:eastAsia="zh-CN"/>
        </w:rPr>
        <w:drawing>
          <wp:inline distT="0" distB="0" distL="0" distR="0" wp14:anchorId="592EEA4D" wp14:editId="77DF6728">
            <wp:extent cx="4965454" cy="2647315"/>
            <wp:effectExtent l="0" t="0" r="635" b="0"/>
            <wp:docPr id="1097227605" name="Picture 1" descr="A picture containing screenshot, graphics,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227605" name="Picture 1" descr="A picture containing screenshot, graphics, line, font&#10;&#10;Description automatically generated"/>
                    <pic:cNvPicPr/>
                  </pic:nvPicPr>
                  <pic:blipFill>
                    <a:blip r:embed="rId41"/>
                    <a:stretch>
                      <a:fillRect/>
                    </a:stretch>
                  </pic:blipFill>
                  <pic:spPr>
                    <a:xfrm>
                      <a:off x="0" y="0"/>
                      <a:ext cx="5001619" cy="2666596"/>
                    </a:xfrm>
                    <a:prstGeom prst="rect">
                      <a:avLst/>
                    </a:prstGeom>
                  </pic:spPr>
                </pic:pic>
              </a:graphicData>
            </a:graphic>
          </wp:inline>
        </w:drawing>
      </w:r>
    </w:p>
    <w:p w14:paraId="271C6266" w14:textId="7272F405" w:rsidR="009276C5" w:rsidRDefault="009276C5" w:rsidP="009276C5">
      <w:pPr>
        <w:pStyle w:val="TF"/>
        <w:rPr>
          <w:lang w:val="en-US"/>
        </w:rPr>
      </w:pPr>
      <w:r w:rsidRPr="00112760">
        <w:rPr>
          <w:lang w:val="en-US"/>
        </w:rPr>
        <w:t xml:space="preserve">Figure </w:t>
      </w:r>
      <w:r>
        <w:rPr>
          <w:lang w:val="en-US"/>
        </w:rPr>
        <w:t>5.5.2.1</w:t>
      </w:r>
      <w:r w:rsidRPr="00112760">
        <w:rPr>
          <w:lang w:val="en-US"/>
        </w:rPr>
        <w:t>-</w:t>
      </w:r>
      <w:r>
        <w:rPr>
          <w:lang w:val="en-US"/>
        </w:rPr>
        <w:t>2</w:t>
      </w:r>
      <w:r w:rsidRPr="00112760">
        <w:rPr>
          <w:lang w:val="en-US"/>
        </w:rPr>
        <w:t xml:space="preserve"> CA_n28A-n105A </w:t>
      </w:r>
      <w:r>
        <w:rPr>
          <w:lang w:val="en-US"/>
        </w:rPr>
        <w:t>second architecture variant with 2-antenna implementation</w:t>
      </w:r>
    </w:p>
    <w:p w14:paraId="3F085F26" w14:textId="77777777" w:rsidR="00530BF5" w:rsidRPr="006402CC" w:rsidRDefault="00530BF5" w:rsidP="00530BF5">
      <w:pPr>
        <w:rPr>
          <w:lang w:val="en-US"/>
        </w:rPr>
      </w:pPr>
    </w:p>
    <w:p w14:paraId="06F7BC99" w14:textId="77777777" w:rsidR="009276C5" w:rsidRDefault="009276C5" w:rsidP="009276C5">
      <w:pPr>
        <w:rPr>
          <w:bCs/>
        </w:rPr>
      </w:pPr>
      <w:r>
        <w:rPr>
          <w:bCs/>
          <w:lang w:val="en-US"/>
        </w:rPr>
        <w:t xml:space="preserve">The first architecture variant, due to </w:t>
      </w:r>
      <w:r w:rsidRPr="00731FD0">
        <w:rPr>
          <w:bCs/>
        </w:rPr>
        <w:t xml:space="preserve">the relatively wide frequency range </w:t>
      </w:r>
      <w:r>
        <w:rPr>
          <w:bCs/>
        </w:rPr>
        <w:t xml:space="preserve">(a single filter covering both n28 and n 105) </w:t>
      </w:r>
      <w:r w:rsidRPr="00731FD0">
        <w:rPr>
          <w:bCs/>
        </w:rPr>
        <w:t xml:space="preserve">in the middle sub-band for the </w:t>
      </w:r>
      <w:r>
        <w:rPr>
          <w:bCs/>
        </w:rPr>
        <w:t xml:space="preserve">main signal path </w:t>
      </w:r>
      <w:r w:rsidRPr="00731FD0">
        <w:rPr>
          <w:bCs/>
        </w:rPr>
        <w:t>triplexer</w:t>
      </w:r>
      <w:r>
        <w:rPr>
          <w:bCs/>
        </w:rPr>
        <w:t xml:space="preserve">, is considered rather challenging and </w:t>
      </w:r>
      <w:r w:rsidRPr="00F125B1">
        <w:rPr>
          <w:bCs/>
        </w:rPr>
        <w:t>impracticable for implementation</w:t>
      </w:r>
      <w:r>
        <w:rPr>
          <w:bCs/>
        </w:rPr>
        <w:t xml:space="preserve"> and will not be further pursued in this study item.</w:t>
      </w:r>
    </w:p>
    <w:p w14:paraId="690AEF61" w14:textId="77777777" w:rsidR="009276C5" w:rsidRDefault="009276C5" w:rsidP="009276C5">
      <w:pPr>
        <w:rPr>
          <w:bCs/>
        </w:rPr>
      </w:pPr>
      <w:r>
        <w:rPr>
          <w:bCs/>
        </w:rPr>
        <w:t>For the second architecture variant, b</w:t>
      </w:r>
      <w:r w:rsidRPr="006402CC">
        <w:rPr>
          <w:bCs/>
        </w:rPr>
        <w:t xml:space="preserve">oth the main antenna and diversity antenna design need to cover the entire spectrum range of 191 MHz simultaneously as shown in Figure </w:t>
      </w:r>
      <w:r>
        <w:rPr>
          <w:bCs/>
        </w:rPr>
        <w:t>5.5.1</w:t>
      </w:r>
      <w:r w:rsidRPr="006402CC">
        <w:rPr>
          <w:bCs/>
        </w:rPr>
        <w:t>-1, which is equivalent to a 27% bandwidth ratio and that would exceed the bandwidth ratio for a typical planar antenna design in a smartphone. As a result, the radiative performance for the combination likely would be compromised.</w:t>
      </w:r>
    </w:p>
    <w:p w14:paraId="638E461C" w14:textId="77777777" w:rsidR="009276C5" w:rsidRPr="006402CC" w:rsidRDefault="009276C5" w:rsidP="009276C5">
      <w:pPr>
        <w:rPr>
          <w:bCs/>
          <w:lang w:val="en-US"/>
        </w:rPr>
      </w:pPr>
    </w:p>
    <w:p w14:paraId="64249343" w14:textId="77777777" w:rsidR="009276C5" w:rsidRDefault="009276C5" w:rsidP="009276C5">
      <w:pPr>
        <w:pStyle w:val="Heading4"/>
        <w:rPr>
          <w:rFonts w:eastAsia="Arial"/>
        </w:rPr>
      </w:pPr>
      <w:bookmarkStart w:id="661" w:name="_Toc137570214"/>
      <w:bookmarkStart w:id="662" w:name="_Toc145514233"/>
      <w:bookmarkStart w:id="663" w:name="_Toc146628364"/>
      <w:r>
        <w:rPr>
          <w:rFonts w:eastAsia="Arial"/>
        </w:rPr>
        <w:t>5.5.2.2</w:t>
      </w:r>
      <w:r>
        <w:rPr>
          <w:rFonts w:eastAsia="Arial"/>
        </w:rPr>
        <w:tab/>
        <w:t>UE RF architectures with three antennas</w:t>
      </w:r>
      <w:bookmarkEnd w:id="661"/>
      <w:bookmarkEnd w:id="662"/>
      <w:bookmarkEnd w:id="663"/>
    </w:p>
    <w:p w14:paraId="6A324B2D" w14:textId="77777777" w:rsidR="009276C5" w:rsidRDefault="009276C5" w:rsidP="009276C5">
      <w:pPr>
        <w:rPr>
          <w:bCs/>
          <w:lang w:val="en-US"/>
        </w:rPr>
      </w:pPr>
      <w:r w:rsidRPr="00D926AD">
        <w:rPr>
          <w:bCs/>
          <w:lang w:val="en-US"/>
        </w:rPr>
        <w:t>For the 3-antenna implementation, the two of the three antenna</w:t>
      </w:r>
      <w:r>
        <w:rPr>
          <w:bCs/>
          <w:lang w:val="en-US"/>
        </w:rPr>
        <w:t>s</w:t>
      </w:r>
      <w:r w:rsidRPr="00D926AD">
        <w:rPr>
          <w:bCs/>
          <w:lang w:val="en-US"/>
        </w:rPr>
        <w:t xml:space="preserve"> are used in the main path to aggregate the n</w:t>
      </w:r>
      <w:r>
        <w:rPr>
          <w:bCs/>
          <w:lang w:val="en-US"/>
        </w:rPr>
        <w:t>28</w:t>
      </w:r>
      <w:r w:rsidRPr="00D926AD">
        <w:rPr>
          <w:bCs/>
          <w:lang w:val="en-US"/>
        </w:rPr>
        <w:t xml:space="preserve"> and n</w:t>
      </w:r>
      <w:r>
        <w:rPr>
          <w:bCs/>
          <w:lang w:val="en-US"/>
        </w:rPr>
        <w:t>105</w:t>
      </w:r>
      <w:r w:rsidRPr="00D926AD">
        <w:rPr>
          <w:bCs/>
          <w:lang w:val="en-US"/>
        </w:rPr>
        <w:t xml:space="preserve"> signals over the air, as shown in Figure </w:t>
      </w:r>
      <w:r>
        <w:rPr>
          <w:bCs/>
          <w:lang w:val="en-US"/>
        </w:rPr>
        <w:t>5.5.2.2-1</w:t>
      </w:r>
      <w:r w:rsidRPr="00D926AD">
        <w:rPr>
          <w:bCs/>
          <w:lang w:val="en-US"/>
        </w:rPr>
        <w:t xml:space="preserve">. As n28 and n105 signals do not need to be combined through a </w:t>
      </w:r>
      <w:r w:rsidRPr="00D926AD">
        <w:rPr>
          <w:bCs/>
          <w:lang w:val="en-US"/>
        </w:rPr>
        <w:lastRenderedPageBreak/>
        <w:t>multiplexer, there is no additional insertion loss in both n</w:t>
      </w:r>
      <w:r>
        <w:rPr>
          <w:bCs/>
          <w:lang w:val="en-US"/>
        </w:rPr>
        <w:t>28</w:t>
      </w:r>
      <w:r w:rsidRPr="00D926AD">
        <w:rPr>
          <w:bCs/>
          <w:lang w:val="en-US"/>
        </w:rPr>
        <w:t xml:space="preserve"> and n</w:t>
      </w:r>
      <w:r>
        <w:rPr>
          <w:bCs/>
          <w:lang w:val="en-US"/>
        </w:rPr>
        <w:t>105</w:t>
      </w:r>
      <w:r w:rsidRPr="00D926AD">
        <w:rPr>
          <w:bCs/>
          <w:lang w:val="en-US"/>
        </w:rPr>
        <w:t xml:space="preserve"> main signal paths as compared to </w:t>
      </w:r>
      <w:r>
        <w:rPr>
          <w:bCs/>
          <w:lang w:val="en-US"/>
        </w:rPr>
        <w:t xml:space="preserve">the </w:t>
      </w:r>
      <w:r w:rsidRPr="00D926AD">
        <w:rPr>
          <w:bCs/>
          <w:lang w:val="en-US"/>
        </w:rPr>
        <w:t>single-band implementation.</w:t>
      </w:r>
    </w:p>
    <w:p w14:paraId="267AF562" w14:textId="77777777" w:rsidR="009276C5" w:rsidRDefault="009276C5" w:rsidP="009276C5">
      <w:pPr>
        <w:pStyle w:val="TH"/>
        <w:rPr>
          <w:noProof/>
          <w:color w:val="FF0000"/>
          <w:sz w:val="28"/>
          <w:szCs w:val="28"/>
          <w:lang w:val="en-US" w:eastAsia="ja-JP"/>
        </w:rPr>
      </w:pPr>
      <w:r w:rsidRPr="00CD0A6A">
        <w:rPr>
          <w:noProof/>
          <w:lang w:val="en-US" w:eastAsia="zh-CN"/>
        </w:rPr>
        <w:drawing>
          <wp:inline distT="0" distB="0" distL="0" distR="0" wp14:anchorId="50856BE8" wp14:editId="29897F38">
            <wp:extent cx="5142755" cy="2423855"/>
            <wp:effectExtent l="0" t="0" r="1270" b="0"/>
            <wp:docPr id="292591843" name="Picture 1" descr="A picture containing screenshot, square, lin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91843" name="Picture 1" descr="A picture containing screenshot, square, line, rectangle&#10;&#10;Description automatically generated"/>
                    <pic:cNvPicPr/>
                  </pic:nvPicPr>
                  <pic:blipFill>
                    <a:blip r:embed="rId42"/>
                    <a:stretch>
                      <a:fillRect/>
                    </a:stretch>
                  </pic:blipFill>
                  <pic:spPr>
                    <a:xfrm>
                      <a:off x="0" y="0"/>
                      <a:ext cx="5156404" cy="2430288"/>
                    </a:xfrm>
                    <a:prstGeom prst="rect">
                      <a:avLst/>
                    </a:prstGeom>
                  </pic:spPr>
                </pic:pic>
              </a:graphicData>
            </a:graphic>
          </wp:inline>
        </w:drawing>
      </w:r>
    </w:p>
    <w:p w14:paraId="562489FD" w14:textId="77777777" w:rsidR="009276C5" w:rsidRDefault="009276C5" w:rsidP="009276C5">
      <w:pPr>
        <w:pStyle w:val="TF"/>
        <w:rPr>
          <w:lang w:val="en-US"/>
        </w:rPr>
      </w:pPr>
      <w:r w:rsidRPr="00112760">
        <w:rPr>
          <w:lang w:val="en-US"/>
        </w:rPr>
        <w:t xml:space="preserve">Figure </w:t>
      </w:r>
      <w:r>
        <w:rPr>
          <w:lang w:val="en-US"/>
        </w:rPr>
        <w:t>5.5.2.2</w:t>
      </w:r>
      <w:r w:rsidRPr="00112760">
        <w:rPr>
          <w:lang w:val="en-US"/>
        </w:rPr>
        <w:t>-</w:t>
      </w:r>
      <w:r>
        <w:rPr>
          <w:lang w:val="en-US"/>
        </w:rPr>
        <w:t>1</w:t>
      </w:r>
      <w:r w:rsidRPr="00112760">
        <w:rPr>
          <w:lang w:val="en-US"/>
        </w:rPr>
        <w:t xml:space="preserve"> CA_n28A-n105A </w:t>
      </w:r>
      <w:r>
        <w:rPr>
          <w:lang w:val="en-US"/>
        </w:rPr>
        <w:t>UE RF architecture with 3-antenna implementation</w:t>
      </w:r>
    </w:p>
    <w:p w14:paraId="52CEA37F" w14:textId="77777777" w:rsidR="009276C5" w:rsidRDefault="009276C5" w:rsidP="009276C5">
      <w:pPr>
        <w:rPr>
          <w:bCs/>
          <w:lang w:val="en-US"/>
        </w:rPr>
      </w:pPr>
      <w:r w:rsidRPr="00CD0A6A">
        <w:rPr>
          <w:bCs/>
          <w:lang w:val="en-US"/>
        </w:rPr>
        <w:t>Having two antenna in the main signal path not only avoids the more complicated multiplexer implementation and the associated additional insertion losses, but also allows narrower frequency coverage for each of the two antenna</w:t>
      </w:r>
      <w:r>
        <w:rPr>
          <w:bCs/>
          <w:lang w:val="en-US"/>
        </w:rPr>
        <w:t>s</w:t>
      </w:r>
      <w:r w:rsidRPr="00CD0A6A">
        <w:rPr>
          <w:bCs/>
          <w:lang w:val="en-US"/>
        </w:rPr>
        <w:t xml:space="preserve"> as compared to single-antenna implementation. However, the additional antenna cannot be added without occupying more phone space. Therefore, the feasibility on placing more than two low-band antenna</w:t>
      </w:r>
      <w:r>
        <w:rPr>
          <w:bCs/>
          <w:lang w:val="en-US"/>
        </w:rPr>
        <w:t>s</w:t>
      </w:r>
      <w:r w:rsidRPr="00CD0A6A">
        <w:rPr>
          <w:bCs/>
          <w:lang w:val="en-US"/>
        </w:rPr>
        <w:t xml:space="preserve"> in a smartphone needs to be investigated, with narrower bandwidth and regressed radiating performance expected due to the limitation in form factor</w:t>
      </w:r>
      <w:r w:rsidRPr="00D926AD">
        <w:rPr>
          <w:bCs/>
          <w:lang w:val="en-US"/>
        </w:rPr>
        <w:t>.</w:t>
      </w:r>
    </w:p>
    <w:p w14:paraId="5C633140" w14:textId="77777777" w:rsidR="009276C5" w:rsidRDefault="009276C5" w:rsidP="009276C5">
      <w:pPr>
        <w:pStyle w:val="Heading4"/>
        <w:rPr>
          <w:rFonts w:eastAsia="Arial"/>
        </w:rPr>
      </w:pPr>
      <w:bookmarkStart w:id="664" w:name="_Toc137570215"/>
      <w:bookmarkStart w:id="665" w:name="_Toc145514234"/>
      <w:bookmarkStart w:id="666" w:name="_Toc146628365"/>
      <w:r>
        <w:rPr>
          <w:rFonts w:eastAsia="Arial"/>
        </w:rPr>
        <w:t>5.5.2.3</w:t>
      </w:r>
      <w:r>
        <w:rPr>
          <w:rFonts w:eastAsia="Arial"/>
        </w:rPr>
        <w:tab/>
        <w:t>2UL IMD issue</w:t>
      </w:r>
      <w:bookmarkEnd w:id="664"/>
      <w:bookmarkEnd w:id="665"/>
      <w:bookmarkEnd w:id="666"/>
    </w:p>
    <w:p w14:paraId="64655697" w14:textId="77777777" w:rsidR="009276C5" w:rsidRDefault="009276C5" w:rsidP="009276C5">
      <w:pPr>
        <w:rPr>
          <w:bCs/>
          <w:lang w:val="en-US"/>
        </w:rPr>
      </w:pPr>
      <w:r w:rsidRPr="00601169">
        <w:rPr>
          <w:bCs/>
          <w:lang w:val="en-US"/>
        </w:rPr>
        <w:t xml:space="preserve">2UL IMD3/IM5 may fall into either n105 DL or n28 DL or both DL bands simultaneously to cause REFSENS degradation (MSD), as conceptually illustrated in Figure </w:t>
      </w:r>
      <w:r>
        <w:rPr>
          <w:bCs/>
          <w:lang w:val="en-US"/>
        </w:rPr>
        <w:t>5.5.2.3</w:t>
      </w:r>
      <w:r w:rsidRPr="00601169">
        <w:rPr>
          <w:bCs/>
          <w:lang w:val="en-US"/>
        </w:rPr>
        <w:t>-</w:t>
      </w:r>
      <w:r>
        <w:rPr>
          <w:bCs/>
          <w:lang w:val="en-US"/>
        </w:rPr>
        <w:t>1</w:t>
      </w:r>
      <w:r w:rsidRPr="00601169">
        <w:rPr>
          <w:bCs/>
          <w:lang w:val="en-US"/>
        </w:rPr>
        <w:t>.</w:t>
      </w:r>
    </w:p>
    <w:p w14:paraId="1EB7BFBD" w14:textId="77777777" w:rsidR="009276C5" w:rsidRDefault="009276C5" w:rsidP="009276C5">
      <w:pPr>
        <w:pStyle w:val="TH"/>
      </w:pPr>
      <w:r w:rsidRPr="00114DA7">
        <w:rPr>
          <w:noProof/>
          <w:lang w:val="en-US" w:eastAsia="zh-CN"/>
        </w:rPr>
        <w:drawing>
          <wp:inline distT="0" distB="0" distL="0" distR="0" wp14:anchorId="1AE25C51" wp14:editId="78FC4226">
            <wp:extent cx="6120765" cy="1469085"/>
            <wp:effectExtent l="0" t="0" r="0" b="0"/>
            <wp:docPr id="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1469085"/>
                    </a:xfrm>
                    <a:prstGeom prst="rect">
                      <a:avLst/>
                    </a:prstGeom>
                  </pic:spPr>
                </pic:pic>
              </a:graphicData>
            </a:graphic>
          </wp:inline>
        </w:drawing>
      </w:r>
    </w:p>
    <w:p w14:paraId="0A438A2F" w14:textId="77777777" w:rsidR="009276C5" w:rsidRDefault="009276C5" w:rsidP="009276C5">
      <w:pPr>
        <w:pStyle w:val="TF"/>
        <w:rPr>
          <w:lang w:val="en-US"/>
        </w:rPr>
      </w:pPr>
      <w:r w:rsidRPr="00112760">
        <w:rPr>
          <w:lang w:val="en-US"/>
        </w:rPr>
        <w:t xml:space="preserve">Figure </w:t>
      </w:r>
      <w:r>
        <w:rPr>
          <w:lang w:val="en-US"/>
        </w:rPr>
        <w:t>5.5.2.3</w:t>
      </w:r>
      <w:r w:rsidRPr="00112760">
        <w:rPr>
          <w:lang w:val="en-US"/>
        </w:rPr>
        <w:t>-</w:t>
      </w:r>
      <w:r>
        <w:rPr>
          <w:lang w:val="en-US"/>
        </w:rPr>
        <w:t>1</w:t>
      </w:r>
      <w:r w:rsidRPr="00112760">
        <w:rPr>
          <w:lang w:val="en-US"/>
        </w:rPr>
        <w:t xml:space="preserve"> </w:t>
      </w:r>
      <w:r w:rsidRPr="00601169">
        <w:rPr>
          <w:lang w:val="en-US"/>
        </w:rPr>
        <w:t>Conceptual illustration on 2UL IMD3/IMD5 impact to DL bands for CA_n28A-n105A</w:t>
      </w:r>
    </w:p>
    <w:p w14:paraId="5C18DC5A" w14:textId="77777777" w:rsidR="009276C5" w:rsidRDefault="009276C5" w:rsidP="009276C5">
      <w:pPr>
        <w:rPr>
          <w:bCs/>
          <w:lang w:val="en-US"/>
        </w:rPr>
      </w:pPr>
      <w:r>
        <w:rPr>
          <w:bCs/>
          <w:lang w:val="en-US"/>
        </w:rPr>
        <w:t xml:space="preserve">For both 2-antenna and 3-antenna implementations, depending on the carrier allocation and Tx filter isolation on the two UL carriers, the MSD caused by two simultaneous up links (2UL) IMD3 to n105 DL carrier could potentially be higher than 30 dB; especially when the n28 UL carrier is close to n105 UL band where the n105 Tx filter does not provide any rejection to n28 UL carrier and the n105 PA reverse IMD would dominate the MSD. For carrier allocations where both Tx filters can provide sufficient isolation to the cross-band UL carriers, the MSD caused by 2UL IMD3 could still be around 20 dB to either or both of the DL carriers which would be dominated by PA forward IMD.    </w:t>
      </w:r>
    </w:p>
    <w:p w14:paraId="40CA5A23" w14:textId="77777777" w:rsidR="009276C5" w:rsidRDefault="009276C5" w:rsidP="009276C5">
      <w:pPr>
        <w:rPr>
          <w:bCs/>
          <w:lang w:val="en-US"/>
        </w:rPr>
      </w:pPr>
      <w:r>
        <w:rPr>
          <w:bCs/>
          <w:lang w:val="en-US"/>
        </w:rPr>
        <w:t>Due to the concern of the 2UL IMD issue, o</w:t>
      </w:r>
      <w:r w:rsidRPr="00A123AB">
        <w:rPr>
          <w:bCs/>
          <w:lang w:val="en-US"/>
        </w:rPr>
        <w:t>nly single UL configuration is considered in th</w:t>
      </w:r>
      <w:r>
        <w:rPr>
          <w:bCs/>
          <w:lang w:val="en-US"/>
        </w:rPr>
        <w:t>is</w:t>
      </w:r>
      <w:r w:rsidRPr="00A123AB">
        <w:rPr>
          <w:bCs/>
          <w:lang w:val="en-US"/>
        </w:rPr>
        <w:t xml:space="preserve"> study item where UL can be in either n28 or n105.</w:t>
      </w:r>
    </w:p>
    <w:p w14:paraId="2DF0CAB5" w14:textId="77777777" w:rsidR="009276C5" w:rsidRDefault="009276C5" w:rsidP="009276C5">
      <w:pPr>
        <w:pStyle w:val="Heading4"/>
        <w:rPr>
          <w:rFonts w:eastAsia="Arial"/>
        </w:rPr>
      </w:pPr>
      <w:bookmarkStart w:id="667" w:name="_Toc137570216"/>
      <w:bookmarkStart w:id="668" w:name="_Toc145514235"/>
      <w:bookmarkStart w:id="669" w:name="_Toc146628366"/>
      <w:r>
        <w:rPr>
          <w:rFonts w:eastAsia="Arial"/>
        </w:rPr>
        <w:t>5.5.2.4</w:t>
      </w:r>
      <w:r>
        <w:rPr>
          <w:rFonts w:eastAsia="Arial"/>
        </w:rPr>
        <w:tab/>
        <w:t>Cross-band interference</w:t>
      </w:r>
      <w:bookmarkEnd w:id="667"/>
      <w:bookmarkEnd w:id="668"/>
      <w:bookmarkEnd w:id="669"/>
    </w:p>
    <w:p w14:paraId="099D3B01" w14:textId="77777777" w:rsidR="009276C5" w:rsidRPr="006402CC" w:rsidRDefault="009276C5" w:rsidP="009276C5">
      <w:pPr>
        <w:rPr>
          <w:bCs/>
          <w:lang w:val="en-US"/>
        </w:rPr>
      </w:pPr>
      <w:r w:rsidRPr="00A123AB">
        <w:rPr>
          <w:bCs/>
          <w:lang w:val="en-US"/>
        </w:rPr>
        <w:t>Apart from the 2UL IMD concern, the combination may also be subject to cross-band UL to DL interference issue due to frequency proximity even under single UL operation where the REFSENS impact needs to be further analyzed.</w:t>
      </w:r>
    </w:p>
    <w:p w14:paraId="6FED4025" w14:textId="77777777" w:rsidR="009276C5" w:rsidRPr="00DB0A03" w:rsidRDefault="009276C5" w:rsidP="009276C5">
      <w:pPr>
        <w:pStyle w:val="Heading3"/>
        <w:rPr>
          <w:lang w:val="en-US"/>
        </w:rPr>
      </w:pPr>
      <w:bookmarkStart w:id="670" w:name="_Toc137570217"/>
      <w:bookmarkStart w:id="671" w:name="_Toc145514236"/>
      <w:bookmarkStart w:id="672" w:name="_Toc146628367"/>
      <w:r w:rsidRPr="00DB0A03">
        <w:rPr>
          <w:lang w:val="en-US"/>
        </w:rPr>
        <w:lastRenderedPageBreak/>
        <w:t>5.</w:t>
      </w:r>
      <w:r>
        <w:rPr>
          <w:lang w:val="en-US"/>
        </w:rPr>
        <w:t>5</w:t>
      </w:r>
      <w:r w:rsidRPr="00DB0A03">
        <w:rPr>
          <w:lang w:val="en-US"/>
        </w:rPr>
        <w:t>.</w:t>
      </w:r>
      <w:r>
        <w:rPr>
          <w:lang w:val="en-US"/>
        </w:rPr>
        <w:t>3</w:t>
      </w:r>
      <w:r w:rsidRPr="00DB0A03">
        <w:rPr>
          <w:lang w:val="en-US"/>
        </w:rPr>
        <w:tab/>
        <w:t>Common for 1 band UL and 2 bands UL of CA_ n28</w:t>
      </w:r>
      <w:r>
        <w:rPr>
          <w:lang w:val="en-US"/>
        </w:rPr>
        <w:t>-n105</w:t>
      </w:r>
      <w:bookmarkEnd w:id="670"/>
      <w:bookmarkEnd w:id="671"/>
      <w:bookmarkEnd w:id="672"/>
    </w:p>
    <w:p w14:paraId="7BC2C0C7" w14:textId="77777777" w:rsidR="009276C5" w:rsidRPr="00DB0A03" w:rsidRDefault="009276C5" w:rsidP="009276C5">
      <w:pPr>
        <w:pStyle w:val="Heading4"/>
        <w:rPr>
          <w:lang w:val="en-US"/>
        </w:rPr>
      </w:pPr>
      <w:bookmarkStart w:id="673" w:name="_Toc137570218"/>
      <w:bookmarkStart w:id="674" w:name="_Toc145514237"/>
      <w:bookmarkStart w:id="675" w:name="_Toc146628368"/>
      <w:r w:rsidRPr="00DB0A03">
        <w:rPr>
          <w:lang w:val="en-US"/>
        </w:rPr>
        <w:t>5.</w:t>
      </w:r>
      <w:r>
        <w:rPr>
          <w:lang w:val="en-US"/>
        </w:rPr>
        <w:t>5</w:t>
      </w:r>
      <w:r w:rsidRPr="00DB0A03">
        <w:rPr>
          <w:lang w:val="en-US"/>
        </w:rPr>
        <w:t>.</w:t>
      </w:r>
      <w:r>
        <w:rPr>
          <w:lang w:val="en-US"/>
        </w:rPr>
        <w:t>3</w:t>
      </w:r>
      <w:r w:rsidRPr="00DB0A03">
        <w:rPr>
          <w:lang w:val="en-US"/>
        </w:rPr>
        <w:t>.0</w:t>
      </w:r>
      <w:r w:rsidRPr="00DB0A03">
        <w:rPr>
          <w:lang w:val="en-US"/>
        </w:rPr>
        <w:tab/>
        <w:t>General</w:t>
      </w:r>
      <w:bookmarkEnd w:id="673"/>
      <w:bookmarkEnd w:id="674"/>
      <w:bookmarkEnd w:id="675"/>
    </w:p>
    <w:p w14:paraId="796A7D83" w14:textId="77777777" w:rsidR="009276C5" w:rsidRDefault="009276C5" w:rsidP="009276C5">
      <w:pPr>
        <w:rPr>
          <w:lang w:eastAsia="zh-CN"/>
        </w:rPr>
      </w:pPr>
      <w:r>
        <w:rPr>
          <w:lang w:eastAsia="zh-CN"/>
        </w:rPr>
        <w:t>This band combination is similar to the case of CA_n71-n85 with the two UL bandwidths having no frequency gap between them. CA_n71-n85 is being specified for 1UL only as 2 ULs showed significant MSD challenges.</w:t>
      </w:r>
    </w:p>
    <w:p w14:paraId="055E0819" w14:textId="77777777" w:rsidR="009276C5" w:rsidRPr="00DB0A03" w:rsidRDefault="009276C5" w:rsidP="009276C5">
      <w:pPr>
        <w:pStyle w:val="Heading4"/>
        <w:rPr>
          <w:lang w:val="en-US"/>
        </w:rPr>
      </w:pPr>
      <w:bookmarkStart w:id="676" w:name="_Toc137570219"/>
      <w:bookmarkStart w:id="677" w:name="_Toc145514238"/>
      <w:bookmarkStart w:id="678" w:name="_Toc146628369"/>
      <w:r w:rsidRPr="00DB0A03">
        <w:rPr>
          <w:lang w:val="en-US"/>
        </w:rPr>
        <w:t>5.</w:t>
      </w:r>
      <w:r>
        <w:rPr>
          <w:lang w:val="en-US"/>
        </w:rPr>
        <w:t>5</w:t>
      </w:r>
      <w:r w:rsidRPr="00DB0A03">
        <w:rPr>
          <w:lang w:val="en-US"/>
        </w:rPr>
        <w:t>.</w:t>
      </w:r>
      <w:r>
        <w:rPr>
          <w:lang w:val="en-US"/>
        </w:rPr>
        <w:t>3</w:t>
      </w:r>
      <w:r w:rsidRPr="00DB0A03">
        <w:rPr>
          <w:lang w:val="en-US"/>
        </w:rPr>
        <w:t>.1</w:t>
      </w:r>
      <w:r w:rsidRPr="00DB0A03">
        <w:rPr>
          <w:lang w:val="en-US"/>
        </w:rPr>
        <w:tab/>
        <w:t>Operating bands for CA</w:t>
      </w:r>
      <w:bookmarkEnd w:id="676"/>
      <w:bookmarkEnd w:id="677"/>
      <w:bookmarkEnd w:id="678"/>
    </w:p>
    <w:p w14:paraId="03696427" w14:textId="77777777" w:rsidR="009276C5" w:rsidRDefault="009276C5" w:rsidP="009276C5">
      <w:pPr>
        <w:pStyle w:val="TH"/>
        <w:rPr>
          <w:lang w:eastAsia="ja-JP"/>
        </w:rPr>
      </w:pPr>
      <w:r>
        <w:t xml:space="preserve">Table </w:t>
      </w:r>
      <w:r>
        <w:rPr>
          <w:lang w:val="en-US" w:eastAsia="zh-CN"/>
        </w:rPr>
        <w:t>5.5.3</w:t>
      </w:r>
      <w:r>
        <w:rPr>
          <w:lang w:eastAsia="zh-CN"/>
        </w:rPr>
        <w:t>.1</w:t>
      </w:r>
      <w:r>
        <w:t xml:space="preserve">-1: </w:t>
      </w:r>
      <w:r>
        <w:rPr>
          <w:lang w:val="en-US" w:eastAsia="zh-CN"/>
        </w:rPr>
        <w:t>CA</w:t>
      </w:r>
      <w:r>
        <w:rPr>
          <w:lang w:eastAsia="zh-CN"/>
        </w:rPr>
        <w:t xml:space="preserve"> band combination of </w:t>
      </w:r>
      <w:r>
        <w:rPr>
          <w:lang w:val="en-US" w:eastAsia="zh-CN"/>
        </w:rPr>
        <w:t>band n28+n105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276C5" w14:paraId="28A8742F" w14:textId="77777777" w:rsidTr="00B26D1F">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7D33E110" w14:textId="77777777" w:rsidR="009276C5" w:rsidRDefault="009276C5" w:rsidP="00B26D1F">
            <w:pPr>
              <w:pStyle w:val="TAH"/>
              <w:rPr>
                <w:rFonts w:eastAsia="Malgun Gothic"/>
              </w:rPr>
            </w:pPr>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4A4E2C28" w14:textId="77777777" w:rsidR="009276C5" w:rsidRDefault="009276C5" w:rsidP="00B26D1F">
            <w:pPr>
              <w:pStyle w:val="TAH"/>
              <w:rPr>
                <w:rFonts w:eastAsia="Malgun Gothic"/>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3400D26C" w14:textId="77777777" w:rsidR="009276C5" w:rsidRDefault="009276C5" w:rsidP="00B26D1F">
            <w:pPr>
              <w:pStyle w:val="TAH"/>
              <w:rPr>
                <w:rFonts w:eastAsia="Malgun Gothic"/>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1E95558C" w14:textId="77777777" w:rsidR="009276C5" w:rsidRDefault="009276C5" w:rsidP="00B26D1F">
            <w:pPr>
              <w:pStyle w:val="TAH"/>
              <w:rPr>
                <w:rFonts w:eastAsia="Malgun Gothic" w:cs="Arial"/>
              </w:rPr>
            </w:pPr>
            <w:r>
              <w:rPr>
                <w:rFonts w:eastAsia="Malgun Gothic" w:cs="Arial"/>
              </w:rPr>
              <w:t>Duplex</w:t>
            </w:r>
          </w:p>
          <w:p w14:paraId="61FFAD4E" w14:textId="77777777" w:rsidR="009276C5" w:rsidRDefault="009276C5" w:rsidP="00B26D1F">
            <w:pPr>
              <w:pStyle w:val="TAH"/>
              <w:rPr>
                <w:rFonts w:ascii="Times New Roman" w:eastAsia="Malgun Gothic" w:hAnsi="Times New Roman"/>
              </w:rPr>
            </w:pPr>
            <w:r>
              <w:rPr>
                <w:rFonts w:eastAsia="Malgun Gothic" w:cs="Arial"/>
              </w:rPr>
              <w:t>mode</w:t>
            </w:r>
          </w:p>
        </w:tc>
      </w:tr>
      <w:tr w:rsidR="009276C5" w14:paraId="32582594"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617E09A9"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3B458963" w14:textId="77777777" w:rsidR="009276C5" w:rsidRDefault="009276C5" w:rsidP="00B26D1F">
            <w:pPr>
              <w:pStyle w:val="TAH"/>
              <w:rPr>
                <w:rFonts w:eastAsia="Malgun Gothic"/>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75B47181" w14:textId="77777777" w:rsidR="009276C5" w:rsidRDefault="009276C5" w:rsidP="00B26D1F">
            <w:pPr>
              <w:pStyle w:val="TAH"/>
              <w:rPr>
                <w:rFonts w:eastAsia="Malgun Gothic"/>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26735A33" w14:textId="77777777" w:rsidR="009276C5" w:rsidRDefault="009276C5" w:rsidP="00B26D1F">
            <w:pPr>
              <w:spacing w:after="0"/>
              <w:rPr>
                <w:rFonts w:eastAsia="Malgun Gothic"/>
                <w:b/>
                <w:sz w:val="18"/>
              </w:rPr>
            </w:pPr>
          </w:p>
        </w:tc>
      </w:tr>
      <w:tr w:rsidR="009276C5" w14:paraId="2F2A8B65"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7AA66A71"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5D4E5C6C" w14:textId="77777777" w:rsidR="009276C5" w:rsidRDefault="009276C5" w:rsidP="00B26D1F">
            <w:pPr>
              <w:pStyle w:val="TAH"/>
              <w:rPr>
                <w:rFonts w:eastAsia="Malgun Gothic"/>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23C8051" w14:textId="77777777" w:rsidR="009276C5" w:rsidRDefault="009276C5" w:rsidP="00B26D1F">
            <w:pPr>
              <w:pStyle w:val="TAH"/>
              <w:rPr>
                <w:rFonts w:eastAsia="Malgun Gothic"/>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613582E" w14:textId="77777777" w:rsidR="009276C5" w:rsidRDefault="009276C5" w:rsidP="00B26D1F">
            <w:pPr>
              <w:spacing w:after="0"/>
              <w:rPr>
                <w:rFonts w:eastAsia="Malgun Gothic"/>
                <w:b/>
                <w:sz w:val="18"/>
              </w:rPr>
            </w:pPr>
          </w:p>
        </w:tc>
      </w:tr>
      <w:tr w:rsidR="009276C5" w14:paraId="0AA01DB1" w14:textId="77777777" w:rsidTr="00B26D1F">
        <w:trPr>
          <w:trHeight w:val="56"/>
          <w:jc w:val="center"/>
        </w:trPr>
        <w:tc>
          <w:tcPr>
            <w:tcW w:w="1275" w:type="dxa"/>
            <w:tcBorders>
              <w:top w:val="single" w:sz="4" w:space="0" w:color="auto"/>
              <w:left w:val="single" w:sz="4" w:space="0" w:color="auto"/>
              <w:bottom w:val="single" w:sz="4" w:space="0" w:color="auto"/>
              <w:right w:val="single" w:sz="4" w:space="0" w:color="auto"/>
            </w:tcBorders>
            <w:vAlign w:val="center"/>
          </w:tcPr>
          <w:p w14:paraId="0E325B64" w14:textId="77777777" w:rsidR="009276C5" w:rsidRDefault="009276C5" w:rsidP="00B26D1F">
            <w:pPr>
              <w:pStyle w:val="TAC"/>
              <w:rPr>
                <w:rFonts w:eastAsia="SimSun"/>
                <w:lang w:val="en-US" w:eastAsia="zh-CN"/>
              </w:rPr>
            </w:pPr>
            <w:r>
              <w:rPr>
                <w:rFonts w:eastAsia="SimSun"/>
                <w:lang w:val="en-US" w:eastAsia="zh-CN"/>
              </w:rPr>
              <w:t>n</w:t>
            </w:r>
            <w:r>
              <w:rPr>
                <w:lang w:val="en-US" w:eastAsia="zh-CN"/>
              </w:rPr>
              <w:t>28</w:t>
            </w:r>
          </w:p>
        </w:tc>
        <w:tc>
          <w:tcPr>
            <w:tcW w:w="1088" w:type="dxa"/>
            <w:tcBorders>
              <w:top w:val="single" w:sz="4" w:space="0" w:color="auto"/>
              <w:left w:val="single" w:sz="4" w:space="0" w:color="auto"/>
              <w:bottom w:val="single" w:sz="4" w:space="0" w:color="auto"/>
              <w:right w:val="nil"/>
            </w:tcBorders>
            <w:vAlign w:val="center"/>
          </w:tcPr>
          <w:p w14:paraId="3CE8B98F" w14:textId="77777777" w:rsidR="009276C5" w:rsidRDefault="009276C5" w:rsidP="00B26D1F">
            <w:pPr>
              <w:pStyle w:val="TAC"/>
              <w:rPr>
                <w:lang w:eastAsia="zh-CN"/>
              </w:rPr>
            </w:pPr>
            <w:r>
              <w:rPr>
                <w:lang w:eastAsia="zh-CN"/>
              </w:rPr>
              <w:t>703 MHz</w:t>
            </w:r>
          </w:p>
        </w:tc>
        <w:tc>
          <w:tcPr>
            <w:tcW w:w="295" w:type="dxa"/>
            <w:tcBorders>
              <w:top w:val="single" w:sz="4" w:space="0" w:color="auto"/>
              <w:left w:val="nil"/>
              <w:bottom w:val="single" w:sz="4" w:space="0" w:color="auto"/>
              <w:right w:val="nil"/>
            </w:tcBorders>
            <w:vAlign w:val="center"/>
          </w:tcPr>
          <w:p w14:paraId="47237F8F" w14:textId="77777777" w:rsidR="009276C5" w:rsidRDefault="009276C5" w:rsidP="00B26D1F">
            <w:pPr>
              <w:pStyle w:val="TAC"/>
            </w:pPr>
            <w:r>
              <w:t>–</w:t>
            </w:r>
          </w:p>
        </w:tc>
        <w:tc>
          <w:tcPr>
            <w:tcW w:w="1593" w:type="dxa"/>
            <w:tcBorders>
              <w:top w:val="single" w:sz="4" w:space="0" w:color="auto"/>
              <w:left w:val="nil"/>
              <w:bottom w:val="single" w:sz="4" w:space="0" w:color="auto"/>
              <w:right w:val="single" w:sz="4" w:space="0" w:color="auto"/>
            </w:tcBorders>
            <w:vAlign w:val="center"/>
          </w:tcPr>
          <w:p w14:paraId="37E17E45" w14:textId="77777777" w:rsidR="009276C5" w:rsidRDefault="009276C5" w:rsidP="00B26D1F">
            <w:pPr>
              <w:pStyle w:val="TAC"/>
              <w:rPr>
                <w:lang w:eastAsia="zh-CN"/>
              </w:rPr>
            </w:pPr>
            <w:r>
              <w:rPr>
                <w:lang w:eastAsia="zh-CN"/>
              </w:rPr>
              <w:t>748 MHz</w:t>
            </w:r>
          </w:p>
        </w:tc>
        <w:tc>
          <w:tcPr>
            <w:tcW w:w="1231" w:type="dxa"/>
            <w:tcBorders>
              <w:top w:val="single" w:sz="4" w:space="0" w:color="auto"/>
              <w:left w:val="single" w:sz="4" w:space="0" w:color="auto"/>
              <w:bottom w:val="single" w:sz="4" w:space="0" w:color="auto"/>
              <w:right w:val="nil"/>
            </w:tcBorders>
            <w:vAlign w:val="center"/>
          </w:tcPr>
          <w:p w14:paraId="60B5F76E" w14:textId="77777777" w:rsidR="009276C5" w:rsidRDefault="009276C5" w:rsidP="00B26D1F">
            <w:pPr>
              <w:pStyle w:val="TAC"/>
              <w:rPr>
                <w:lang w:eastAsia="zh-CN"/>
              </w:rPr>
            </w:pPr>
            <w:r>
              <w:rPr>
                <w:lang w:eastAsia="zh-CN"/>
              </w:rPr>
              <w:t>758 MHz</w:t>
            </w:r>
          </w:p>
        </w:tc>
        <w:tc>
          <w:tcPr>
            <w:tcW w:w="355" w:type="dxa"/>
            <w:tcBorders>
              <w:top w:val="single" w:sz="4" w:space="0" w:color="auto"/>
              <w:left w:val="nil"/>
              <w:bottom w:val="single" w:sz="4" w:space="0" w:color="auto"/>
              <w:right w:val="nil"/>
            </w:tcBorders>
            <w:vAlign w:val="center"/>
          </w:tcPr>
          <w:p w14:paraId="3FE2130C" w14:textId="77777777" w:rsidR="009276C5" w:rsidRDefault="009276C5" w:rsidP="00B26D1F">
            <w:pPr>
              <w:pStyle w:val="TAC"/>
            </w:pPr>
            <w:r>
              <w:t>–</w:t>
            </w:r>
          </w:p>
        </w:tc>
        <w:tc>
          <w:tcPr>
            <w:tcW w:w="1530" w:type="dxa"/>
            <w:tcBorders>
              <w:top w:val="single" w:sz="4" w:space="0" w:color="auto"/>
              <w:left w:val="nil"/>
              <w:bottom w:val="single" w:sz="4" w:space="0" w:color="auto"/>
              <w:right w:val="single" w:sz="4" w:space="0" w:color="auto"/>
            </w:tcBorders>
            <w:vAlign w:val="center"/>
          </w:tcPr>
          <w:p w14:paraId="5F019643" w14:textId="77777777" w:rsidR="009276C5" w:rsidRDefault="009276C5" w:rsidP="00B26D1F">
            <w:pPr>
              <w:pStyle w:val="TAC"/>
              <w:rPr>
                <w:lang w:eastAsia="zh-CN"/>
              </w:rPr>
            </w:pPr>
            <w:r>
              <w:rPr>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tcPr>
          <w:p w14:paraId="5AEE7F8D" w14:textId="77777777" w:rsidR="009276C5" w:rsidRDefault="009276C5" w:rsidP="00B26D1F">
            <w:pPr>
              <w:pStyle w:val="TAC"/>
              <w:rPr>
                <w:lang w:eastAsia="zh-CN"/>
              </w:rPr>
            </w:pPr>
            <w:r>
              <w:rPr>
                <w:lang w:eastAsia="zh-CN"/>
              </w:rPr>
              <w:t>FDD</w:t>
            </w:r>
          </w:p>
        </w:tc>
      </w:tr>
      <w:tr w:rsidR="009276C5" w14:paraId="6BF1C704" w14:textId="77777777" w:rsidTr="00B26D1F">
        <w:trPr>
          <w:trHeight w:val="56"/>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3B9FBE22" w14:textId="77777777" w:rsidR="009276C5" w:rsidRDefault="009276C5" w:rsidP="00B26D1F">
            <w:pPr>
              <w:pStyle w:val="TAC"/>
              <w:rPr>
                <w:lang w:val="en-US" w:eastAsia="zh-CN"/>
              </w:rPr>
            </w:pPr>
            <w:r>
              <w:rPr>
                <w:rFonts w:eastAsia="SimSun"/>
                <w:lang w:val="en-US" w:eastAsia="zh-CN"/>
              </w:rPr>
              <w:t>n10</w:t>
            </w:r>
            <w:r>
              <w:rPr>
                <w:lang w:val="en-US" w:eastAsia="zh-CN"/>
              </w:rPr>
              <w:t>5</w:t>
            </w:r>
          </w:p>
        </w:tc>
        <w:tc>
          <w:tcPr>
            <w:tcW w:w="1088" w:type="dxa"/>
            <w:tcBorders>
              <w:top w:val="single" w:sz="4" w:space="0" w:color="auto"/>
              <w:left w:val="single" w:sz="4" w:space="0" w:color="auto"/>
              <w:bottom w:val="single" w:sz="4" w:space="0" w:color="auto"/>
              <w:right w:val="nil"/>
            </w:tcBorders>
            <w:vAlign w:val="center"/>
            <w:hideMark/>
          </w:tcPr>
          <w:p w14:paraId="7A4DE5FB" w14:textId="77777777" w:rsidR="009276C5" w:rsidRDefault="009276C5" w:rsidP="00B26D1F">
            <w:pPr>
              <w:pStyle w:val="TAC"/>
              <w:rPr>
                <w:lang w:eastAsia="zh-CN"/>
              </w:rPr>
            </w:pPr>
            <w:r>
              <w:rPr>
                <w:lang w:eastAsia="zh-CN"/>
              </w:rPr>
              <w:t>663 MHz</w:t>
            </w:r>
          </w:p>
        </w:tc>
        <w:tc>
          <w:tcPr>
            <w:tcW w:w="295" w:type="dxa"/>
            <w:tcBorders>
              <w:top w:val="single" w:sz="4" w:space="0" w:color="auto"/>
              <w:left w:val="nil"/>
              <w:bottom w:val="single" w:sz="4" w:space="0" w:color="auto"/>
              <w:right w:val="nil"/>
            </w:tcBorders>
            <w:vAlign w:val="center"/>
            <w:hideMark/>
          </w:tcPr>
          <w:p w14:paraId="197CC0E7" w14:textId="77777777" w:rsidR="009276C5" w:rsidRDefault="009276C5" w:rsidP="00B26D1F">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620114FD" w14:textId="77777777" w:rsidR="009276C5" w:rsidRDefault="009276C5" w:rsidP="00B26D1F">
            <w:pPr>
              <w:pStyle w:val="TAC"/>
              <w:rPr>
                <w:lang w:eastAsia="zh-CN"/>
              </w:rPr>
            </w:pPr>
            <w:r>
              <w:rPr>
                <w:lang w:eastAsia="zh-CN"/>
              </w:rPr>
              <w:t>703 MHz</w:t>
            </w:r>
          </w:p>
        </w:tc>
        <w:tc>
          <w:tcPr>
            <w:tcW w:w="1231" w:type="dxa"/>
            <w:tcBorders>
              <w:top w:val="single" w:sz="4" w:space="0" w:color="auto"/>
              <w:left w:val="single" w:sz="4" w:space="0" w:color="auto"/>
              <w:bottom w:val="single" w:sz="4" w:space="0" w:color="auto"/>
              <w:right w:val="nil"/>
            </w:tcBorders>
            <w:vAlign w:val="center"/>
            <w:hideMark/>
          </w:tcPr>
          <w:p w14:paraId="5E8F1B27" w14:textId="77777777" w:rsidR="009276C5" w:rsidRDefault="009276C5" w:rsidP="00B26D1F">
            <w:pPr>
              <w:pStyle w:val="TAC"/>
              <w:rPr>
                <w:lang w:eastAsia="zh-CN"/>
              </w:rPr>
            </w:pPr>
            <w:r>
              <w:rPr>
                <w:lang w:eastAsia="zh-CN"/>
              </w:rPr>
              <w:t>612 MHz</w:t>
            </w:r>
          </w:p>
        </w:tc>
        <w:tc>
          <w:tcPr>
            <w:tcW w:w="355" w:type="dxa"/>
            <w:tcBorders>
              <w:top w:val="single" w:sz="4" w:space="0" w:color="auto"/>
              <w:left w:val="nil"/>
              <w:bottom w:val="single" w:sz="4" w:space="0" w:color="auto"/>
              <w:right w:val="nil"/>
            </w:tcBorders>
            <w:vAlign w:val="center"/>
            <w:hideMark/>
          </w:tcPr>
          <w:p w14:paraId="3311A0ED"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4657844E" w14:textId="77777777" w:rsidR="009276C5" w:rsidRDefault="009276C5" w:rsidP="00B26D1F">
            <w:pPr>
              <w:pStyle w:val="TAC"/>
              <w:rPr>
                <w:lang w:eastAsia="zh-CN"/>
              </w:rPr>
            </w:pPr>
            <w:r>
              <w:rPr>
                <w:lang w:eastAsia="zh-CN"/>
              </w:rPr>
              <w:t>652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267B86DE" w14:textId="77777777" w:rsidR="009276C5" w:rsidRDefault="009276C5" w:rsidP="00B26D1F">
            <w:pPr>
              <w:pStyle w:val="TAC"/>
              <w:rPr>
                <w:lang w:eastAsia="zh-CN"/>
              </w:rPr>
            </w:pPr>
            <w:r>
              <w:rPr>
                <w:lang w:eastAsia="zh-CN"/>
              </w:rPr>
              <w:t>FDD</w:t>
            </w:r>
          </w:p>
        </w:tc>
      </w:tr>
    </w:tbl>
    <w:p w14:paraId="356CD286" w14:textId="77777777" w:rsidR="009276C5" w:rsidRDefault="009276C5" w:rsidP="009276C5">
      <w:pPr>
        <w:rPr>
          <w:lang w:eastAsia="zh-CN"/>
        </w:rPr>
      </w:pPr>
    </w:p>
    <w:p w14:paraId="2AD53214" w14:textId="77777777" w:rsidR="009276C5" w:rsidRPr="00DB0A03" w:rsidRDefault="009276C5" w:rsidP="009276C5">
      <w:pPr>
        <w:pStyle w:val="Heading4"/>
        <w:rPr>
          <w:lang w:val="en-US"/>
        </w:rPr>
      </w:pPr>
      <w:bookmarkStart w:id="679" w:name="_Toc137570220"/>
      <w:bookmarkStart w:id="680" w:name="_Toc145514239"/>
      <w:bookmarkStart w:id="681" w:name="_Toc146628370"/>
      <w:r w:rsidRPr="00DB0A03">
        <w:rPr>
          <w:lang w:val="en-US"/>
        </w:rPr>
        <w:t>5.</w:t>
      </w:r>
      <w:r>
        <w:rPr>
          <w:lang w:val="en-US"/>
        </w:rPr>
        <w:t>5</w:t>
      </w:r>
      <w:r w:rsidRPr="00DB0A03">
        <w:rPr>
          <w:lang w:val="en-US"/>
        </w:rPr>
        <w:t>.</w:t>
      </w:r>
      <w:r>
        <w:rPr>
          <w:lang w:val="en-US"/>
        </w:rPr>
        <w:t>3</w:t>
      </w:r>
      <w:r w:rsidRPr="00DB0A03">
        <w:rPr>
          <w:lang w:val="en-US"/>
        </w:rPr>
        <w:t>.2</w:t>
      </w:r>
      <w:r w:rsidRPr="00DB0A03">
        <w:rPr>
          <w:lang w:val="en-US"/>
        </w:rPr>
        <w:tab/>
        <w:t>Channel bandwidths per operating band for CA</w:t>
      </w:r>
      <w:bookmarkEnd w:id="679"/>
      <w:bookmarkEnd w:id="680"/>
      <w:bookmarkEnd w:id="681"/>
    </w:p>
    <w:p w14:paraId="4FEEE31C" w14:textId="77777777" w:rsidR="009276C5" w:rsidRDefault="009276C5" w:rsidP="009276C5">
      <w:pPr>
        <w:rPr>
          <w:lang w:eastAsia="zh-CN"/>
        </w:rPr>
      </w:pPr>
      <w:r>
        <w:rPr>
          <w:lang w:eastAsia="zh-CN"/>
        </w:rPr>
        <w:t>Based on WF</w:t>
      </w:r>
      <w:r>
        <w:rPr>
          <w:rFonts w:eastAsia="SimSun"/>
          <w:lang w:eastAsia="zh-CN"/>
        </w:rPr>
        <w:t xml:space="preserve"> [14]</w:t>
      </w:r>
      <w:r>
        <w:rPr>
          <w:lang w:eastAsia="zh-CN"/>
        </w:rPr>
        <w:t xml:space="preserve">, it was agreed that only 1UL configuration will be supported, the 2UL issues will be described in section </w:t>
      </w:r>
      <w:r w:rsidRPr="00BA5F3D">
        <w:rPr>
          <w:lang w:eastAsia="zh-CN"/>
        </w:rPr>
        <w:t>5.5.4</w:t>
      </w:r>
      <w:r>
        <w:rPr>
          <w:lang w:eastAsia="zh-CN"/>
        </w:rPr>
        <w:t>. Thus, BCS0 for CA_n28A-n105A can be specified as below.</w:t>
      </w:r>
    </w:p>
    <w:p w14:paraId="1A8B8BB5" w14:textId="77777777" w:rsidR="009276C5" w:rsidRDefault="009276C5" w:rsidP="009276C5">
      <w:pPr>
        <w:rPr>
          <w:lang w:eastAsia="zh-CN"/>
        </w:rPr>
      </w:pPr>
    </w:p>
    <w:p w14:paraId="767B4CC2" w14:textId="77777777" w:rsidR="009276C5" w:rsidRDefault="009276C5" w:rsidP="009276C5">
      <w:pPr>
        <w:pStyle w:val="TH"/>
        <w:rPr>
          <w:rFonts w:eastAsia="MS Mincho"/>
          <w:lang w:val="en-US" w:eastAsia="zh-CN"/>
        </w:rPr>
      </w:pPr>
      <w:r>
        <w:t xml:space="preserve">Table </w:t>
      </w:r>
      <w:r>
        <w:rPr>
          <w:lang w:val="en-US" w:eastAsia="zh-CN"/>
        </w:rPr>
        <w:t>5.5.3</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n28+n105</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276C5" w14:paraId="0C9DC633" w14:textId="77777777" w:rsidTr="00B26D1F">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733C9C8B" w14:textId="77777777" w:rsidR="009276C5" w:rsidRDefault="009276C5" w:rsidP="00B26D1F">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74E7A40" w14:textId="77777777" w:rsidR="009276C5" w:rsidRDefault="009276C5" w:rsidP="00B26D1F">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18B4EFE6" w14:textId="77777777" w:rsidR="009276C5" w:rsidRDefault="009276C5" w:rsidP="00B26D1F">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70640DC3" w14:textId="77777777" w:rsidR="009276C5" w:rsidRDefault="009276C5" w:rsidP="00B26D1F">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4970EF6B" w14:textId="77777777" w:rsidR="009276C5" w:rsidRDefault="009276C5" w:rsidP="00B26D1F">
            <w:pPr>
              <w:pStyle w:val="TAH"/>
              <w:rPr>
                <w:rFonts w:eastAsia="MS Mincho"/>
                <w:szCs w:val="18"/>
                <w:lang w:val="en-US" w:eastAsia="zh-CN"/>
              </w:rPr>
            </w:pPr>
            <w:r>
              <w:t>Bandwidth combination set</w:t>
            </w:r>
          </w:p>
        </w:tc>
      </w:tr>
      <w:tr w:rsidR="009276C5" w14:paraId="4043A8DF" w14:textId="77777777" w:rsidTr="00B26D1F">
        <w:trPr>
          <w:trHeight w:val="187"/>
        </w:trPr>
        <w:tc>
          <w:tcPr>
            <w:tcW w:w="1983" w:type="dxa"/>
            <w:vMerge w:val="restart"/>
            <w:tcBorders>
              <w:top w:val="single" w:sz="4" w:space="0" w:color="auto"/>
              <w:left w:val="single" w:sz="4" w:space="0" w:color="auto"/>
              <w:right w:val="single" w:sz="4" w:space="0" w:color="auto"/>
            </w:tcBorders>
            <w:vAlign w:val="center"/>
            <w:hideMark/>
          </w:tcPr>
          <w:p w14:paraId="1BC93C57" w14:textId="77777777" w:rsidR="009276C5" w:rsidRDefault="009276C5" w:rsidP="00B26D1F">
            <w:pPr>
              <w:pStyle w:val="TAC"/>
              <w:rPr>
                <w:rFonts w:eastAsia="MS Mincho"/>
                <w:lang w:val="en-US" w:eastAsia="zh-CN"/>
              </w:rPr>
            </w:pPr>
            <w:r>
              <w:rPr>
                <w:lang w:eastAsia="zh-CN"/>
              </w:rPr>
              <w:t>CA_n28A-n105A</w:t>
            </w:r>
          </w:p>
        </w:tc>
        <w:tc>
          <w:tcPr>
            <w:tcW w:w="1690" w:type="dxa"/>
            <w:vMerge w:val="restart"/>
            <w:tcBorders>
              <w:top w:val="single" w:sz="4" w:space="0" w:color="auto"/>
              <w:left w:val="single" w:sz="4" w:space="0" w:color="auto"/>
              <w:right w:val="single" w:sz="4" w:space="0" w:color="auto"/>
            </w:tcBorders>
            <w:vAlign w:val="center"/>
            <w:hideMark/>
          </w:tcPr>
          <w:p w14:paraId="121C96B9" w14:textId="77777777" w:rsidR="009276C5" w:rsidRDefault="009276C5" w:rsidP="00B26D1F">
            <w:pPr>
              <w:pStyle w:val="TAC"/>
              <w:rPr>
                <w:rFonts w:eastAsia="SimSun"/>
                <w:lang w:val="en-US" w:eastAsia="zh-CN"/>
              </w:rPr>
            </w:pPr>
            <w:r>
              <w:rPr>
                <w:lang w:eastAsia="zh-CN"/>
              </w:rPr>
              <w:t>-</w:t>
            </w:r>
          </w:p>
        </w:tc>
        <w:tc>
          <w:tcPr>
            <w:tcW w:w="730" w:type="dxa"/>
            <w:tcBorders>
              <w:top w:val="single" w:sz="4" w:space="0" w:color="auto"/>
              <w:left w:val="single" w:sz="4" w:space="0" w:color="auto"/>
              <w:bottom w:val="single" w:sz="4" w:space="0" w:color="auto"/>
              <w:right w:val="single" w:sz="4" w:space="0" w:color="auto"/>
            </w:tcBorders>
            <w:vAlign w:val="center"/>
            <w:hideMark/>
          </w:tcPr>
          <w:p w14:paraId="6DCEE4C3" w14:textId="77777777" w:rsidR="009276C5" w:rsidRDefault="009276C5" w:rsidP="00B26D1F">
            <w:pPr>
              <w:pStyle w:val="TAC"/>
              <w:rPr>
                <w:lang w:val="en-US" w:eastAsia="zh-CN"/>
              </w:rPr>
            </w:pPr>
            <w:r>
              <w:rPr>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52AF777" w14:textId="77777777" w:rsidR="009276C5" w:rsidRDefault="009276C5" w:rsidP="00B26D1F">
            <w:pPr>
              <w:pStyle w:val="TAC"/>
              <w:rPr>
                <w:lang w:val="en-US" w:eastAsia="zh-CN"/>
              </w:rPr>
            </w:pPr>
            <w:r>
              <w:rPr>
                <w:rFonts w:eastAsia="SimSun"/>
                <w:lang w:val="en-US" w:eastAsia="zh-CN" w:bidi="ar"/>
              </w:rPr>
              <w:t>5, 10, 15, 20, 25, 30</w:t>
            </w:r>
          </w:p>
        </w:tc>
        <w:tc>
          <w:tcPr>
            <w:tcW w:w="1360" w:type="dxa"/>
            <w:tcBorders>
              <w:top w:val="single" w:sz="4" w:space="0" w:color="auto"/>
              <w:left w:val="single" w:sz="4" w:space="0" w:color="auto"/>
              <w:bottom w:val="nil"/>
              <w:right w:val="single" w:sz="4" w:space="0" w:color="auto"/>
            </w:tcBorders>
            <w:vAlign w:val="center"/>
            <w:hideMark/>
          </w:tcPr>
          <w:p w14:paraId="4C6455FD" w14:textId="77777777" w:rsidR="009276C5" w:rsidRDefault="009276C5" w:rsidP="00B26D1F">
            <w:pPr>
              <w:pStyle w:val="TAC"/>
              <w:rPr>
                <w:rFonts w:eastAsia="MS Mincho"/>
                <w:lang w:val="en-US" w:eastAsia="zh-CN"/>
              </w:rPr>
            </w:pPr>
            <w:r>
              <w:rPr>
                <w:lang w:val="en-US" w:eastAsia="zh-CN"/>
              </w:rPr>
              <w:t>0</w:t>
            </w:r>
          </w:p>
        </w:tc>
      </w:tr>
      <w:tr w:rsidR="009276C5" w14:paraId="7185273B" w14:textId="77777777" w:rsidTr="00B26D1F">
        <w:trPr>
          <w:trHeight w:val="187"/>
        </w:trPr>
        <w:tc>
          <w:tcPr>
            <w:tcW w:w="1983" w:type="dxa"/>
            <w:vMerge/>
            <w:tcBorders>
              <w:left w:val="single" w:sz="4" w:space="0" w:color="auto"/>
              <w:right w:val="single" w:sz="4" w:space="0" w:color="auto"/>
            </w:tcBorders>
            <w:vAlign w:val="center"/>
          </w:tcPr>
          <w:p w14:paraId="7EB2444E" w14:textId="77777777" w:rsidR="009276C5" w:rsidRDefault="009276C5" w:rsidP="00B26D1F">
            <w:pPr>
              <w:pStyle w:val="TAC"/>
              <w:rPr>
                <w:rFonts w:eastAsia="MS Mincho"/>
                <w:lang w:val="en-US" w:eastAsia="zh-CN"/>
              </w:rPr>
            </w:pPr>
          </w:p>
        </w:tc>
        <w:tc>
          <w:tcPr>
            <w:tcW w:w="1690" w:type="dxa"/>
            <w:vMerge/>
            <w:tcBorders>
              <w:left w:val="single" w:sz="4" w:space="0" w:color="auto"/>
              <w:right w:val="single" w:sz="4" w:space="0" w:color="auto"/>
            </w:tcBorders>
            <w:vAlign w:val="center"/>
          </w:tcPr>
          <w:p w14:paraId="17F3679D" w14:textId="77777777" w:rsidR="009276C5" w:rsidRDefault="009276C5" w:rsidP="00B26D1F">
            <w:pPr>
              <w:pStyle w:val="TAC"/>
              <w:rPr>
                <w:rFonts w:eastAsia="MS Mincho"/>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6FDAAE80" w14:textId="77777777" w:rsidR="009276C5" w:rsidRDefault="009276C5" w:rsidP="00B26D1F">
            <w:pPr>
              <w:pStyle w:val="TAC"/>
              <w:rPr>
                <w:rFonts w:eastAsia="MS Mincho"/>
                <w:lang w:val="en-US" w:eastAsia="zh-CN"/>
              </w:rPr>
            </w:pPr>
            <w:r>
              <w:rPr>
                <w:lang w:val="en-US" w:eastAsia="zh-CN"/>
              </w:rPr>
              <w:t>n105</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36554BE" w14:textId="77777777" w:rsidR="009276C5" w:rsidRDefault="009276C5" w:rsidP="00B26D1F">
            <w:pPr>
              <w:pStyle w:val="TAC"/>
              <w:rPr>
                <w:lang w:val="en-US" w:eastAsia="zh-CN"/>
              </w:rPr>
            </w:pPr>
            <w:r>
              <w:rPr>
                <w:rFonts w:eastAsia="SimSun"/>
                <w:lang w:val="en-US" w:eastAsia="zh-CN" w:bidi="ar"/>
              </w:rPr>
              <w:t>5, 10, 15, 20, 25</w:t>
            </w:r>
            <w:r w:rsidRPr="006402CC">
              <w:rPr>
                <w:rFonts w:eastAsia="SimSun"/>
                <w:vertAlign w:val="superscript"/>
                <w:lang w:val="en-US" w:eastAsia="zh-CN" w:bidi="ar"/>
              </w:rPr>
              <w:t>1</w:t>
            </w:r>
            <w:r>
              <w:rPr>
                <w:rFonts w:eastAsia="SimSun"/>
                <w:lang w:val="en-US" w:eastAsia="zh-CN" w:bidi="ar"/>
              </w:rPr>
              <w:t>, 30</w:t>
            </w:r>
            <w:r w:rsidRPr="00FB7947">
              <w:rPr>
                <w:rFonts w:eastAsia="SimSun"/>
                <w:vertAlign w:val="superscript"/>
                <w:lang w:val="en-US" w:eastAsia="zh-CN" w:bidi="ar"/>
              </w:rPr>
              <w:t>1</w:t>
            </w:r>
            <w:r>
              <w:rPr>
                <w:rFonts w:eastAsia="SimSun"/>
                <w:lang w:val="en-US" w:eastAsia="zh-CN" w:bidi="ar"/>
              </w:rPr>
              <w:t>, 35</w:t>
            </w:r>
            <w:r w:rsidRPr="00FB7947">
              <w:rPr>
                <w:rFonts w:eastAsia="SimSun"/>
                <w:vertAlign w:val="superscript"/>
                <w:lang w:val="en-US" w:eastAsia="zh-CN" w:bidi="ar"/>
              </w:rPr>
              <w:t>1</w:t>
            </w:r>
          </w:p>
        </w:tc>
        <w:tc>
          <w:tcPr>
            <w:tcW w:w="1360" w:type="dxa"/>
            <w:tcBorders>
              <w:top w:val="nil"/>
              <w:left w:val="single" w:sz="4" w:space="0" w:color="auto"/>
              <w:bottom w:val="nil"/>
              <w:right w:val="single" w:sz="4" w:space="0" w:color="auto"/>
            </w:tcBorders>
            <w:vAlign w:val="center"/>
          </w:tcPr>
          <w:p w14:paraId="5170DAC2" w14:textId="77777777" w:rsidR="009276C5" w:rsidRDefault="009276C5" w:rsidP="00B26D1F">
            <w:pPr>
              <w:pStyle w:val="TAC"/>
              <w:rPr>
                <w:rFonts w:eastAsia="MS Mincho"/>
                <w:lang w:val="en-US" w:eastAsia="zh-CN"/>
              </w:rPr>
            </w:pPr>
          </w:p>
        </w:tc>
      </w:tr>
      <w:tr w:rsidR="009276C5" w14:paraId="34E56089" w14:textId="77777777" w:rsidTr="00B26D1F">
        <w:trPr>
          <w:trHeight w:val="187"/>
        </w:trPr>
        <w:tc>
          <w:tcPr>
            <w:tcW w:w="9844" w:type="dxa"/>
            <w:gridSpan w:val="5"/>
            <w:tcBorders>
              <w:left w:val="single" w:sz="4" w:space="0" w:color="auto"/>
              <w:right w:val="single" w:sz="4" w:space="0" w:color="auto"/>
            </w:tcBorders>
            <w:vAlign w:val="center"/>
          </w:tcPr>
          <w:p w14:paraId="1C3EEBB6" w14:textId="77777777" w:rsidR="009276C5" w:rsidRPr="006402CC" w:rsidRDefault="009276C5" w:rsidP="00B26D1F">
            <w:pPr>
              <w:pStyle w:val="TAN"/>
              <w:rPr>
                <w:rFonts w:eastAsia="SimSun"/>
              </w:rPr>
            </w:pPr>
            <w:r>
              <w:rPr>
                <w:rFonts w:eastAsia="SimSun"/>
              </w:rPr>
              <w:t>NOTE 1:</w:t>
            </w:r>
            <w:r>
              <w:rPr>
                <w:rFonts w:eastAsia="SimSun"/>
              </w:rPr>
              <w:tab/>
              <w:t>These n105 channel bandwidths are valid in DL only</w:t>
            </w:r>
          </w:p>
        </w:tc>
      </w:tr>
    </w:tbl>
    <w:p w14:paraId="5EB5432E" w14:textId="77777777" w:rsidR="009276C5" w:rsidRPr="00DB0A03" w:rsidRDefault="009276C5" w:rsidP="009276C5">
      <w:pPr>
        <w:rPr>
          <w:lang w:eastAsia="zh-CN"/>
        </w:rPr>
      </w:pPr>
    </w:p>
    <w:p w14:paraId="6ADF2CA0" w14:textId="77777777" w:rsidR="009276C5" w:rsidRPr="00DB0A03" w:rsidRDefault="009276C5" w:rsidP="009276C5">
      <w:pPr>
        <w:pStyle w:val="Heading4"/>
        <w:rPr>
          <w:lang w:val="en-US"/>
        </w:rPr>
      </w:pPr>
      <w:bookmarkStart w:id="682" w:name="_Toc137570221"/>
      <w:bookmarkStart w:id="683" w:name="_Toc145514240"/>
      <w:bookmarkStart w:id="684" w:name="_Toc146628371"/>
      <w:r w:rsidRPr="00DB0A03">
        <w:rPr>
          <w:lang w:val="en-US"/>
        </w:rPr>
        <w:t>5.</w:t>
      </w:r>
      <w:r>
        <w:rPr>
          <w:lang w:val="en-US"/>
        </w:rPr>
        <w:t>5</w:t>
      </w:r>
      <w:r w:rsidRPr="00DB0A03">
        <w:rPr>
          <w:lang w:val="en-US"/>
        </w:rPr>
        <w:t>.</w:t>
      </w:r>
      <w:r>
        <w:rPr>
          <w:lang w:val="en-US"/>
        </w:rPr>
        <w:t>3</w:t>
      </w:r>
      <w:r w:rsidRPr="00DB0A03">
        <w:rPr>
          <w:lang w:val="en-US"/>
        </w:rPr>
        <w:t>.3</w:t>
      </w:r>
      <w:r w:rsidRPr="00DB0A03">
        <w:rPr>
          <w:lang w:val="en-US"/>
        </w:rPr>
        <w:tab/>
        <w:t>UE co-existence studies</w:t>
      </w:r>
      <w:bookmarkEnd w:id="682"/>
      <w:bookmarkEnd w:id="683"/>
      <w:bookmarkEnd w:id="684"/>
    </w:p>
    <w:p w14:paraId="0EBFEC11" w14:textId="77777777" w:rsidR="009276C5" w:rsidRPr="006402CC" w:rsidRDefault="009276C5" w:rsidP="009276C5">
      <w:pPr>
        <w:rPr>
          <w:lang w:eastAsia="zh-CN"/>
        </w:rPr>
      </w:pPr>
      <w:r w:rsidRPr="006402CC">
        <w:rPr>
          <w:lang w:eastAsia="zh-CN"/>
        </w:rPr>
        <w:t>Table 5.5.3.3-1/2 summarizes frequency ranges where UL harmonics and/or harmonic mixing occur for CA_n28-n105.</w:t>
      </w:r>
    </w:p>
    <w:p w14:paraId="73CFF80D" w14:textId="77777777" w:rsidR="009276C5" w:rsidRDefault="009276C5" w:rsidP="009276C5">
      <w:pPr>
        <w:pStyle w:val="TH"/>
        <w:rPr>
          <w:rFonts w:eastAsia="MS Mincho"/>
          <w:lang w:eastAsia="zh-CN"/>
        </w:rPr>
      </w:pPr>
      <w:r>
        <w:rPr>
          <w:rFonts w:eastAsia="MS Mincho"/>
          <w:lang w:eastAsia="zh-CN"/>
        </w:rPr>
        <w:t>Table 5.5.</w:t>
      </w:r>
      <w:r>
        <w:rPr>
          <w:rFonts w:eastAsia="MS Mincho"/>
          <w:lang w:val="en-US" w:eastAsia="zh-CN"/>
        </w:rPr>
        <w:t>3.3</w:t>
      </w:r>
      <w:r>
        <w:rPr>
          <w:rFonts w:eastAsia="MS Mincho"/>
          <w:lang w:eastAsia="zh-CN"/>
        </w:rPr>
        <w:t xml:space="preserve">-1: Impact of UL/DL Harmonic </w:t>
      </w:r>
    </w:p>
    <w:tbl>
      <w:tblPr>
        <w:tblW w:w="5000" w:type="pct"/>
        <w:tblLook w:val="04A0" w:firstRow="1" w:lastRow="0" w:firstColumn="1" w:lastColumn="0" w:noHBand="0" w:noVBand="1"/>
      </w:tblPr>
      <w:tblGrid>
        <w:gridCol w:w="634"/>
        <w:gridCol w:w="683"/>
        <w:gridCol w:w="879"/>
        <w:gridCol w:w="682"/>
        <w:gridCol w:w="751"/>
        <w:gridCol w:w="788"/>
        <w:gridCol w:w="851"/>
        <w:gridCol w:w="806"/>
        <w:gridCol w:w="851"/>
        <w:gridCol w:w="733"/>
        <w:gridCol w:w="735"/>
        <w:gridCol w:w="733"/>
        <w:gridCol w:w="729"/>
      </w:tblGrid>
      <w:tr w:rsidR="009276C5" w14:paraId="5AFA5A77" w14:textId="77777777" w:rsidTr="00B26D1F">
        <w:trPr>
          <w:trHeight w:val="56"/>
        </w:trPr>
        <w:tc>
          <w:tcPr>
            <w:tcW w:w="321" w:type="pct"/>
            <w:tcBorders>
              <w:top w:val="single" w:sz="4" w:space="0" w:color="auto"/>
              <w:left w:val="single" w:sz="4" w:space="0" w:color="auto"/>
              <w:bottom w:val="single" w:sz="4" w:space="0" w:color="auto"/>
              <w:right w:val="single" w:sz="4" w:space="0" w:color="auto"/>
            </w:tcBorders>
            <w:vAlign w:val="center"/>
            <w:hideMark/>
          </w:tcPr>
          <w:p w14:paraId="0C6C0D8D"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792" w:type="pct"/>
            <w:gridSpan w:val="2"/>
            <w:tcBorders>
              <w:top w:val="single" w:sz="4" w:space="0" w:color="auto"/>
              <w:left w:val="nil"/>
              <w:bottom w:val="single" w:sz="4" w:space="0" w:color="auto"/>
              <w:right w:val="single" w:sz="4" w:space="0" w:color="auto"/>
            </w:tcBorders>
            <w:vAlign w:val="center"/>
            <w:hideMark/>
          </w:tcPr>
          <w:p w14:paraId="28509365"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727" w:type="pct"/>
            <w:gridSpan w:val="2"/>
            <w:tcBorders>
              <w:top w:val="single" w:sz="4" w:space="0" w:color="auto"/>
              <w:left w:val="nil"/>
              <w:bottom w:val="single" w:sz="4" w:space="0" w:color="auto"/>
              <w:right w:val="single" w:sz="4" w:space="0" w:color="000000"/>
            </w:tcBorders>
            <w:vAlign w:val="center"/>
            <w:hideMark/>
          </w:tcPr>
          <w:p w14:paraId="363353D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832" w:type="pct"/>
            <w:gridSpan w:val="2"/>
            <w:tcBorders>
              <w:top w:val="single" w:sz="4" w:space="0" w:color="auto"/>
              <w:left w:val="nil"/>
              <w:bottom w:val="single" w:sz="4" w:space="0" w:color="auto"/>
              <w:right w:val="single" w:sz="4" w:space="0" w:color="auto"/>
            </w:tcBorders>
            <w:vAlign w:val="center"/>
            <w:hideMark/>
          </w:tcPr>
          <w:p w14:paraId="6A25651B"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2</w:t>
            </w:r>
            <w:r>
              <w:rPr>
                <w:rFonts w:ascii="Arial" w:hAnsi="Arial" w:cs="Arial"/>
                <w:b/>
                <w:bCs/>
                <w:color w:val="000000"/>
                <w:sz w:val="18"/>
                <w:szCs w:val="18"/>
                <w:vertAlign w:val="superscript"/>
              </w:rPr>
              <w:t>nd</w:t>
            </w:r>
            <w:r>
              <w:rPr>
                <w:rFonts w:ascii="Arial" w:hAnsi="Arial" w:cs="Arial"/>
                <w:b/>
                <w:bCs/>
                <w:color w:val="000000"/>
                <w:sz w:val="18"/>
                <w:szCs w:val="18"/>
              </w:rPr>
              <w:t xml:space="preserve"> Harmonic</w:t>
            </w:r>
          </w:p>
        </w:tc>
        <w:tc>
          <w:tcPr>
            <w:tcW w:w="841" w:type="pct"/>
            <w:gridSpan w:val="2"/>
            <w:tcBorders>
              <w:top w:val="single" w:sz="4" w:space="0" w:color="auto"/>
              <w:left w:val="nil"/>
              <w:bottom w:val="single" w:sz="4" w:space="0" w:color="auto"/>
              <w:right w:val="single" w:sz="4" w:space="0" w:color="auto"/>
            </w:tcBorders>
            <w:vAlign w:val="center"/>
            <w:hideMark/>
          </w:tcPr>
          <w:p w14:paraId="37A4A78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3</w:t>
            </w:r>
            <w:r>
              <w:rPr>
                <w:rFonts w:ascii="Arial" w:hAnsi="Arial" w:cs="Arial"/>
                <w:b/>
                <w:bCs/>
                <w:color w:val="000000"/>
                <w:sz w:val="18"/>
                <w:szCs w:val="18"/>
                <w:vertAlign w:val="superscript"/>
              </w:rPr>
              <w:t>rd</w:t>
            </w:r>
            <w:r>
              <w:rPr>
                <w:rFonts w:ascii="Arial" w:hAnsi="Arial" w:cs="Arial"/>
                <w:b/>
                <w:bCs/>
                <w:color w:val="000000"/>
                <w:sz w:val="18"/>
                <w:szCs w:val="18"/>
              </w:rPr>
              <w:t xml:space="preserve"> Harmonic</w:t>
            </w:r>
          </w:p>
        </w:tc>
        <w:tc>
          <w:tcPr>
            <w:tcW w:w="745" w:type="pct"/>
            <w:gridSpan w:val="2"/>
            <w:tcBorders>
              <w:top w:val="single" w:sz="4" w:space="0" w:color="auto"/>
              <w:left w:val="nil"/>
              <w:bottom w:val="single" w:sz="4" w:space="0" w:color="auto"/>
              <w:right w:val="single" w:sz="4" w:space="0" w:color="auto"/>
            </w:tcBorders>
            <w:vAlign w:val="center"/>
            <w:hideMark/>
          </w:tcPr>
          <w:p w14:paraId="42BAF2E1" w14:textId="77777777" w:rsidR="009276C5" w:rsidRDefault="009276C5" w:rsidP="00B26D1F">
            <w:pPr>
              <w:spacing w:after="0" w:line="256" w:lineRule="auto"/>
              <w:jc w:val="center"/>
              <w:rPr>
                <w:rFonts w:ascii="Arial" w:hAnsi="Arial" w:cs="Arial"/>
                <w:b/>
                <w:bCs/>
                <w:color w:val="000000"/>
              </w:rPr>
            </w:pPr>
            <w:r>
              <w:rPr>
                <w:rFonts w:ascii="Arial" w:hAnsi="Arial" w:cs="Arial"/>
                <w:b/>
                <w:bCs/>
                <w:color w:val="000000"/>
              </w:rPr>
              <w:t>4</w:t>
            </w:r>
            <w:r>
              <w:rPr>
                <w:rFonts w:ascii="Arial" w:hAnsi="Arial" w:cs="Arial"/>
                <w:b/>
                <w:bCs/>
                <w:color w:val="000000"/>
                <w:vertAlign w:val="superscript"/>
              </w:rPr>
              <w:t>th</w:t>
            </w:r>
            <w:r>
              <w:rPr>
                <w:rFonts w:ascii="Arial" w:hAnsi="Arial" w:cs="Arial"/>
                <w:b/>
                <w:bCs/>
                <w:color w:val="000000"/>
                <w:sz w:val="18"/>
                <w:szCs w:val="18"/>
              </w:rPr>
              <w:t xml:space="preserve"> Harmonic</w:t>
            </w:r>
          </w:p>
        </w:tc>
        <w:tc>
          <w:tcPr>
            <w:tcW w:w="742" w:type="pct"/>
            <w:gridSpan w:val="2"/>
            <w:tcBorders>
              <w:top w:val="single" w:sz="4" w:space="0" w:color="auto"/>
              <w:left w:val="nil"/>
              <w:bottom w:val="single" w:sz="4" w:space="0" w:color="auto"/>
              <w:right w:val="single" w:sz="4" w:space="0" w:color="auto"/>
            </w:tcBorders>
            <w:vAlign w:val="center"/>
            <w:hideMark/>
          </w:tcPr>
          <w:p w14:paraId="1904749D" w14:textId="77777777" w:rsidR="009276C5" w:rsidRDefault="009276C5" w:rsidP="00B26D1F">
            <w:pPr>
              <w:spacing w:after="0" w:line="256" w:lineRule="auto"/>
              <w:jc w:val="center"/>
              <w:rPr>
                <w:rFonts w:ascii="Arial" w:hAnsi="Arial" w:cs="Arial"/>
                <w:b/>
                <w:bCs/>
                <w:color w:val="000000"/>
              </w:rPr>
            </w:pPr>
            <w:r>
              <w:rPr>
                <w:rFonts w:ascii="Arial" w:hAnsi="Arial" w:cs="Arial"/>
                <w:b/>
                <w:bCs/>
                <w:color w:val="000000"/>
              </w:rPr>
              <w:t>5</w:t>
            </w:r>
            <w:r>
              <w:rPr>
                <w:rFonts w:ascii="Arial" w:hAnsi="Arial" w:cs="Arial"/>
                <w:b/>
                <w:bCs/>
                <w:color w:val="000000"/>
                <w:vertAlign w:val="superscript"/>
              </w:rPr>
              <w:t>th</w:t>
            </w:r>
            <w:r>
              <w:rPr>
                <w:rFonts w:ascii="Arial" w:hAnsi="Arial" w:cs="Arial"/>
                <w:b/>
                <w:bCs/>
                <w:color w:val="000000"/>
                <w:sz w:val="18"/>
                <w:szCs w:val="18"/>
              </w:rPr>
              <w:t xml:space="preserve"> Harmonic</w:t>
            </w:r>
          </w:p>
        </w:tc>
      </w:tr>
      <w:tr w:rsidR="009276C5" w14:paraId="669EE1A9" w14:textId="77777777" w:rsidTr="00B26D1F">
        <w:trPr>
          <w:trHeight w:val="735"/>
        </w:trPr>
        <w:tc>
          <w:tcPr>
            <w:tcW w:w="321" w:type="pct"/>
            <w:tcBorders>
              <w:top w:val="nil"/>
              <w:left w:val="single" w:sz="4" w:space="0" w:color="auto"/>
              <w:bottom w:val="single" w:sz="4" w:space="0" w:color="auto"/>
              <w:right w:val="single" w:sz="4" w:space="0" w:color="auto"/>
            </w:tcBorders>
            <w:vAlign w:val="center"/>
            <w:hideMark/>
          </w:tcPr>
          <w:p w14:paraId="516D603F" w14:textId="77777777" w:rsidR="009276C5" w:rsidRDefault="009276C5" w:rsidP="00B26D1F">
            <w:pPr>
              <w:spacing w:after="0" w:line="256" w:lineRule="auto"/>
              <w:jc w:val="center"/>
              <w:rPr>
                <w:rFonts w:ascii="Arial" w:hAnsi="Arial" w:cs="Arial"/>
                <w:b/>
                <w:bCs/>
                <w:color w:val="000000"/>
                <w:sz w:val="14"/>
                <w:szCs w:val="14"/>
              </w:rPr>
            </w:pPr>
            <w:r>
              <w:rPr>
                <w:rFonts w:ascii="Arial" w:hAnsi="Arial" w:cs="Arial"/>
                <w:b/>
                <w:bCs/>
                <w:color w:val="000000"/>
                <w:sz w:val="14"/>
                <w:szCs w:val="14"/>
              </w:rPr>
              <w:t> </w:t>
            </w:r>
          </w:p>
        </w:tc>
        <w:tc>
          <w:tcPr>
            <w:tcW w:w="346" w:type="pct"/>
            <w:tcBorders>
              <w:top w:val="nil"/>
              <w:left w:val="nil"/>
              <w:bottom w:val="single" w:sz="4" w:space="0" w:color="auto"/>
              <w:right w:val="single" w:sz="4" w:space="0" w:color="auto"/>
            </w:tcBorders>
            <w:vAlign w:val="center"/>
            <w:hideMark/>
          </w:tcPr>
          <w:p w14:paraId="6C1222A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46" w:type="pct"/>
            <w:tcBorders>
              <w:top w:val="nil"/>
              <w:left w:val="nil"/>
              <w:bottom w:val="single" w:sz="4" w:space="0" w:color="auto"/>
              <w:right w:val="single" w:sz="4" w:space="0" w:color="auto"/>
            </w:tcBorders>
            <w:vAlign w:val="center"/>
            <w:hideMark/>
          </w:tcPr>
          <w:p w14:paraId="0EC7813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346" w:type="pct"/>
            <w:tcBorders>
              <w:top w:val="nil"/>
              <w:left w:val="nil"/>
              <w:bottom w:val="single" w:sz="4" w:space="0" w:color="auto"/>
              <w:right w:val="single" w:sz="4" w:space="0" w:color="auto"/>
            </w:tcBorders>
            <w:vAlign w:val="center"/>
            <w:hideMark/>
          </w:tcPr>
          <w:p w14:paraId="16B4BEE0"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381" w:type="pct"/>
            <w:tcBorders>
              <w:top w:val="nil"/>
              <w:left w:val="nil"/>
              <w:bottom w:val="single" w:sz="4" w:space="0" w:color="auto"/>
              <w:right w:val="single" w:sz="4" w:space="0" w:color="auto"/>
            </w:tcBorders>
            <w:vAlign w:val="center"/>
            <w:hideMark/>
          </w:tcPr>
          <w:p w14:paraId="2F0B4B14"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400" w:type="pct"/>
            <w:tcBorders>
              <w:top w:val="nil"/>
              <w:left w:val="nil"/>
              <w:bottom w:val="single" w:sz="4" w:space="0" w:color="auto"/>
              <w:right w:val="single" w:sz="4" w:space="0" w:color="auto"/>
            </w:tcBorders>
            <w:vAlign w:val="center"/>
            <w:hideMark/>
          </w:tcPr>
          <w:p w14:paraId="5F4BFE7A"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32" w:type="pct"/>
            <w:tcBorders>
              <w:top w:val="nil"/>
              <w:left w:val="nil"/>
              <w:bottom w:val="single" w:sz="4" w:space="0" w:color="auto"/>
              <w:right w:val="single" w:sz="4" w:space="0" w:color="auto"/>
            </w:tcBorders>
            <w:vAlign w:val="center"/>
            <w:hideMark/>
          </w:tcPr>
          <w:p w14:paraId="016E81B7"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409" w:type="pct"/>
            <w:tcBorders>
              <w:top w:val="nil"/>
              <w:left w:val="nil"/>
              <w:bottom w:val="single" w:sz="4" w:space="0" w:color="auto"/>
              <w:right w:val="single" w:sz="4" w:space="0" w:color="auto"/>
            </w:tcBorders>
            <w:vAlign w:val="center"/>
            <w:hideMark/>
          </w:tcPr>
          <w:p w14:paraId="0772F278"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32" w:type="pct"/>
            <w:tcBorders>
              <w:top w:val="nil"/>
              <w:left w:val="nil"/>
              <w:bottom w:val="single" w:sz="4" w:space="0" w:color="auto"/>
              <w:right w:val="single" w:sz="4" w:space="0" w:color="auto"/>
            </w:tcBorders>
            <w:vAlign w:val="center"/>
            <w:hideMark/>
          </w:tcPr>
          <w:p w14:paraId="5FCCA6C8"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372" w:type="pct"/>
            <w:tcBorders>
              <w:top w:val="nil"/>
              <w:left w:val="nil"/>
              <w:bottom w:val="single" w:sz="4" w:space="0" w:color="auto"/>
              <w:right w:val="single" w:sz="4" w:space="0" w:color="auto"/>
            </w:tcBorders>
            <w:vAlign w:val="center"/>
            <w:hideMark/>
          </w:tcPr>
          <w:p w14:paraId="49272D0C"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373" w:type="pct"/>
            <w:tcBorders>
              <w:top w:val="nil"/>
              <w:left w:val="nil"/>
              <w:bottom w:val="single" w:sz="4" w:space="0" w:color="auto"/>
              <w:right w:val="single" w:sz="4" w:space="0" w:color="auto"/>
            </w:tcBorders>
            <w:vAlign w:val="center"/>
            <w:hideMark/>
          </w:tcPr>
          <w:p w14:paraId="7EF7F42E"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372" w:type="pct"/>
            <w:tcBorders>
              <w:top w:val="nil"/>
              <w:left w:val="nil"/>
              <w:bottom w:val="single" w:sz="4" w:space="0" w:color="auto"/>
              <w:right w:val="single" w:sz="4" w:space="0" w:color="auto"/>
            </w:tcBorders>
            <w:vAlign w:val="center"/>
            <w:hideMark/>
          </w:tcPr>
          <w:p w14:paraId="095F8C37"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370" w:type="pct"/>
            <w:tcBorders>
              <w:top w:val="nil"/>
              <w:left w:val="nil"/>
              <w:bottom w:val="single" w:sz="4" w:space="0" w:color="auto"/>
              <w:right w:val="single" w:sz="4" w:space="0" w:color="auto"/>
            </w:tcBorders>
            <w:vAlign w:val="center"/>
            <w:hideMark/>
          </w:tcPr>
          <w:p w14:paraId="3192C511"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r>
      <w:tr w:rsidR="009276C5" w14:paraId="32BCF854" w14:textId="77777777" w:rsidTr="00B26D1F">
        <w:trPr>
          <w:trHeight w:val="56"/>
        </w:trPr>
        <w:tc>
          <w:tcPr>
            <w:tcW w:w="321" w:type="pct"/>
            <w:tcBorders>
              <w:top w:val="nil"/>
              <w:left w:val="single" w:sz="4" w:space="0" w:color="auto"/>
              <w:bottom w:val="single" w:sz="4" w:space="0" w:color="auto"/>
              <w:right w:val="single" w:sz="4" w:space="0" w:color="auto"/>
            </w:tcBorders>
            <w:vAlign w:val="center"/>
            <w:hideMark/>
          </w:tcPr>
          <w:p w14:paraId="7843EAFB"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n28</w:t>
            </w:r>
          </w:p>
        </w:tc>
        <w:tc>
          <w:tcPr>
            <w:tcW w:w="346" w:type="pct"/>
            <w:tcBorders>
              <w:top w:val="nil"/>
              <w:left w:val="nil"/>
              <w:bottom w:val="single" w:sz="4" w:space="0" w:color="auto"/>
              <w:right w:val="single" w:sz="4" w:space="0" w:color="auto"/>
            </w:tcBorders>
            <w:vAlign w:val="center"/>
            <w:hideMark/>
          </w:tcPr>
          <w:p w14:paraId="609A902C"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703</w:t>
            </w:r>
          </w:p>
        </w:tc>
        <w:tc>
          <w:tcPr>
            <w:tcW w:w="446" w:type="pct"/>
            <w:tcBorders>
              <w:top w:val="nil"/>
              <w:left w:val="nil"/>
              <w:bottom w:val="single" w:sz="4" w:space="0" w:color="auto"/>
              <w:right w:val="single" w:sz="4" w:space="0" w:color="auto"/>
            </w:tcBorders>
            <w:vAlign w:val="center"/>
            <w:hideMark/>
          </w:tcPr>
          <w:p w14:paraId="2499E4E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748</w:t>
            </w:r>
          </w:p>
        </w:tc>
        <w:tc>
          <w:tcPr>
            <w:tcW w:w="346" w:type="pct"/>
            <w:tcBorders>
              <w:top w:val="nil"/>
              <w:left w:val="nil"/>
              <w:bottom w:val="single" w:sz="4" w:space="0" w:color="auto"/>
              <w:right w:val="single" w:sz="4" w:space="0" w:color="auto"/>
            </w:tcBorders>
            <w:vAlign w:val="center"/>
            <w:hideMark/>
          </w:tcPr>
          <w:p w14:paraId="3EEED0C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758</w:t>
            </w:r>
          </w:p>
        </w:tc>
        <w:tc>
          <w:tcPr>
            <w:tcW w:w="381" w:type="pct"/>
            <w:tcBorders>
              <w:top w:val="nil"/>
              <w:left w:val="nil"/>
              <w:bottom w:val="single" w:sz="4" w:space="0" w:color="auto"/>
              <w:right w:val="single" w:sz="4" w:space="0" w:color="auto"/>
            </w:tcBorders>
            <w:vAlign w:val="center"/>
            <w:hideMark/>
          </w:tcPr>
          <w:p w14:paraId="6ACD175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803</w:t>
            </w:r>
          </w:p>
        </w:tc>
        <w:tc>
          <w:tcPr>
            <w:tcW w:w="400" w:type="pct"/>
            <w:tcBorders>
              <w:top w:val="nil"/>
              <w:left w:val="nil"/>
              <w:bottom w:val="single" w:sz="4" w:space="0" w:color="auto"/>
              <w:right w:val="single" w:sz="4" w:space="0" w:color="auto"/>
            </w:tcBorders>
            <w:vAlign w:val="center"/>
            <w:hideMark/>
          </w:tcPr>
          <w:p w14:paraId="59067B9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1406</w:t>
            </w:r>
          </w:p>
        </w:tc>
        <w:tc>
          <w:tcPr>
            <w:tcW w:w="432" w:type="pct"/>
            <w:tcBorders>
              <w:top w:val="nil"/>
              <w:left w:val="nil"/>
              <w:bottom w:val="single" w:sz="4" w:space="0" w:color="auto"/>
              <w:right w:val="single" w:sz="4" w:space="0" w:color="auto"/>
            </w:tcBorders>
            <w:vAlign w:val="center"/>
            <w:hideMark/>
          </w:tcPr>
          <w:p w14:paraId="68C129A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1496</w:t>
            </w:r>
          </w:p>
        </w:tc>
        <w:tc>
          <w:tcPr>
            <w:tcW w:w="409" w:type="pct"/>
            <w:tcBorders>
              <w:top w:val="nil"/>
              <w:left w:val="nil"/>
              <w:bottom w:val="single" w:sz="4" w:space="0" w:color="auto"/>
              <w:right w:val="single" w:sz="4" w:space="0" w:color="auto"/>
            </w:tcBorders>
            <w:vAlign w:val="center"/>
            <w:hideMark/>
          </w:tcPr>
          <w:p w14:paraId="5567A98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2109</w:t>
            </w:r>
          </w:p>
        </w:tc>
        <w:tc>
          <w:tcPr>
            <w:tcW w:w="432" w:type="pct"/>
            <w:tcBorders>
              <w:top w:val="nil"/>
              <w:left w:val="nil"/>
              <w:bottom w:val="single" w:sz="4" w:space="0" w:color="auto"/>
              <w:right w:val="single" w:sz="4" w:space="0" w:color="auto"/>
            </w:tcBorders>
            <w:vAlign w:val="center"/>
            <w:hideMark/>
          </w:tcPr>
          <w:p w14:paraId="04E0AE2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2244</w:t>
            </w:r>
          </w:p>
        </w:tc>
        <w:tc>
          <w:tcPr>
            <w:tcW w:w="372" w:type="pct"/>
            <w:tcBorders>
              <w:top w:val="nil"/>
              <w:left w:val="nil"/>
              <w:bottom w:val="single" w:sz="4" w:space="0" w:color="auto"/>
              <w:right w:val="single" w:sz="4" w:space="0" w:color="auto"/>
            </w:tcBorders>
            <w:vAlign w:val="center"/>
            <w:hideMark/>
          </w:tcPr>
          <w:p w14:paraId="3A8550BA"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2812</w:t>
            </w:r>
          </w:p>
        </w:tc>
        <w:tc>
          <w:tcPr>
            <w:tcW w:w="373" w:type="pct"/>
            <w:tcBorders>
              <w:top w:val="nil"/>
              <w:left w:val="nil"/>
              <w:bottom w:val="single" w:sz="4" w:space="0" w:color="auto"/>
              <w:right w:val="single" w:sz="4" w:space="0" w:color="auto"/>
            </w:tcBorders>
            <w:vAlign w:val="center"/>
            <w:hideMark/>
          </w:tcPr>
          <w:p w14:paraId="2776CB82"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2992</w:t>
            </w:r>
          </w:p>
        </w:tc>
        <w:tc>
          <w:tcPr>
            <w:tcW w:w="372" w:type="pct"/>
            <w:tcBorders>
              <w:top w:val="nil"/>
              <w:left w:val="nil"/>
              <w:bottom w:val="single" w:sz="4" w:space="0" w:color="auto"/>
              <w:right w:val="single" w:sz="4" w:space="0" w:color="auto"/>
            </w:tcBorders>
            <w:vAlign w:val="center"/>
            <w:hideMark/>
          </w:tcPr>
          <w:p w14:paraId="136A0F3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3515</w:t>
            </w:r>
          </w:p>
        </w:tc>
        <w:tc>
          <w:tcPr>
            <w:tcW w:w="370" w:type="pct"/>
            <w:tcBorders>
              <w:top w:val="nil"/>
              <w:left w:val="nil"/>
              <w:bottom w:val="single" w:sz="4" w:space="0" w:color="auto"/>
              <w:right w:val="single" w:sz="4" w:space="0" w:color="auto"/>
            </w:tcBorders>
            <w:vAlign w:val="center"/>
            <w:hideMark/>
          </w:tcPr>
          <w:p w14:paraId="66D5CA40"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3740</w:t>
            </w:r>
          </w:p>
        </w:tc>
      </w:tr>
      <w:tr w:rsidR="009276C5" w14:paraId="3DA176A7" w14:textId="77777777" w:rsidTr="00B26D1F">
        <w:trPr>
          <w:trHeight w:val="56"/>
        </w:trPr>
        <w:tc>
          <w:tcPr>
            <w:tcW w:w="321" w:type="pct"/>
            <w:tcBorders>
              <w:top w:val="nil"/>
              <w:left w:val="single" w:sz="4" w:space="0" w:color="auto"/>
              <w:bottom w:val="single" w:sz="4" w:space="0" w:color="auto"/>
              <w:right w:val="single" w:sz="4" w:space="0" w:color="auto"/>
            </w:tcBorders>
            <w:vAlign w:val="center"/>
            <w:hideMark/>
          </w:tcPr>
          <w:p w14:paraId="168F8AC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n105</w:t>
            </w:r>
          </w:p>
        </w:tc>
        <w:tc>
          <w:tcPr>
            <w:tcW w:w="346" w:type="pct"/>
            <w:tcBorders>
              <w:top w:val="nil"/>
              <w:left w:val="nil"/>
              <w:bottom w:val="single" w:sz="4" w:space="0" w:color="auto"/>
              <w:right w:val="single" w:sz="4" w:space="0" w:color="auto"/>
            </w:tcBorders>
            <w:vAlign w:val="center"/>
            <w:hideMark/>
          </w:tcPr>
          <w:p w14:paraId="1BCAD898"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663</w:t>
            </w:r>
          </w:p>
        </w:tc>
        <w:tc>
          <w:tcPr>
            <w:tcW w:w="446" w:type="pct"/>
            <w:tcBorders>
              <w:top w:val="nil"/>
              <w:left w:val="nil"/>
              <w:bottom w:val="single" w:sz="4" w:space="0" w:color="auto"/>
              <w:right w:val="single" w:sz="4" w:space="0" w:color="auto"/>
            </w:tcBorders>
            <w:vAlign w:val="center"/>
            <w:hideMark/>
          </w:tcPr>
          <w:p w14:paraId="4FE407D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703</w:t>
            </w:r>
          </w:p>
        </w:tc>
        <w:tc>
          <w:tcPr>
            <w:tcW w:w="346" w:type="pct"/>
            <w:tcBorders>
              <w:top w:val="nil"/>
              <w:left w:val="nil"/>
              <w:bottom w:val="single" w:sz="4" w:space="0" w:color="auto"/>
              <w:right w:val="single" w:sz="4" w:space="0" w:color="auto"/>
            </w:tcBorders>
            <w:vAlign w:val="center"/>
            <w:hideMark/>
          </w:tcPr>
          <w:p w14:paraId="7A0D03D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612</w:t>
            </w:r>
          </w:p>
        </w:tc>
        <w:tc>
          <w:tcPr>
            <w:tcW w:w="381" w:type="pct"/>
            <w:tcBorders>
              <w:top w:val="nil"/>
              <w:left w:val="nil"/>
              <w:bottom w:val="single" w:sz="4" w:space="0" w:color="auto"/>
              <w:right w:val="single" w:sz="4" w:space="0" w:color="auto"/>
            </w:tcBorders>
            <w:vAlign w:val="center"/>
            <w:hideMark/>
          </w:tcPr>
          <w:p w14:paraId="605A29CC"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652</w:t>
            </w:r>
          </w:p>
        </w:tc>
        <w:tc>
          <w:tcPr>
            <w:tcW w:w="400" w:type="pct"/>
            <w:tcBorders>
              <w:top w:val="nil"/>
              <w:left w:val="nil"/>
              <w:bottom w:val="single" w:sz="4" w:space="0" w:color="auto"/>
              <w:right w:val="single" w:sz="4" w:space="0" w:color="auto"/>
            </w:tcBorders>
            <w:vAlign w:val="center"/>
            <w:hideMark/>
          </w:tcPr>
          <w:p w14:paraId="7E02625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1326</w:t>
            </w:r>
          </w:p>
        </w:tc>
        <w:tc>
          <w:tcPr>
            <w:tcW w:w="432" w:type="pct"/>
            <w:tcBorders>
              <w:top w:val="nil"/>
              <w:left w:val="nil"/>
              <w:bottom w:val="single" w:sz="4" w:space="0" w:color="auto"/>
              <w:right w:val="single" w:sz="4" w:space="0" w:color="auto"/>
            </w:tcBorders>
            <w:vAlign w:val="center"/>
            <w:hideMark/>
          </w:tcPr>
          <w:p w14:paraId="3C832DF2"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1406</w:t>
            </w:r>
          </w:p>
        </w:tc>
        <w:tc>
          <w:tcPr>
            <w:tcW w:w="409" w:type="pct"/>
            <w:tcBorders>
              <w:top w:val="nil"/>
              <w:left w:val="nil"/>
              <w:bottom w:val="single" w:sz="4" w:space="0" w:color="auto"/>
              <w:right w:val="single" w:sz="4" w:space="0" w:color="auto"/>
            </w:tcBorders>
            <w:vAlign w:val="center"/>
            <w:hideMark/>
          </w:tcPr>
          <w:p w14:paraId="0F86797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1989</w:t>
            </w:r>
          </w:p>
        </w:tc>
        <w:tc>
          <w:tcPr>
            <w:tcW w:w="432" w:type="pct"/>
            <w:tcBorders>
              <w:top w:val="nil"/>
              <w:left w:val="nil"/>
              <w:bottom w:val="single" w:sz="4" w:space="0" w:color="auto"/>
              <w:right w:val="single" w:sz="4" w:space="0" w:color="auto"/>
            </w:tcBorders>
            <w:vAlign w:val="center"/>
            <w:hideMark/>
          </w:tcPr>
          <w:p w14:paraId="34EE172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2109</w:t>
            </w:r>
          </w:p>
        </w:tc>
        <w:tc>
          <w:tcPr>
            <w:tcW w:w="372" w:type="pct"/>
            <w:tcBorders>
              <w:top w:val="nil"/>
              <w:left w:val="nil"/>
              <w:bottom w:val="single" w:sz="4" w:space="0" w:color="auto"/>
              <w:right w:val="single" w:sz="4" w:space="0" w:color="auto"/>
            </w:tcBorders>
            <w:vAlign w:val="center"/>
            <w:hideMark/>
          </w:tcPr>
          <w:p w14:paraId="2CFA2B79" w14:textId="77777777" w:rsidR="009276C5" w:rsidRPr="006402CC" w:rsidRDefault="009276C5" w:rsidP="00B26D1F">
            <w:pPr>
              <w:spacing w:after="0" w:line="256" w:lineRule="auto"/>
              <w:jc w:val="center"/>
              <w:rPr>
                <w:rFonts w:ascii="Arial" w:hAnsi="Arial" w:cs="Arial"/>
                <w:color w:val="000000"/>
                <w:sz w:val="18"/>
                <w:szCs w:val="18"/>
              </w:rPr>
            </w:pPr>
            <w:r w:rsidRPr="006402CC">
              <w:rPr>
                <w:rFonts w:ascii="Arial" w:hAnsi="Arial" w:cs="Arial"/>
                <w:color w:val="000000"/>
                <w:sz w:val="18"/>
                <w:szCs w:val="18"/>
              </w:rPr>
              <w:t>2652</w:t>
            </w:r>
          </w:p>
        </w:tc>
        <w:tc>
          <w:tcPr>
            <w:tcW w:w="373" w:type="pct"/>
            <w:tcBorders>
              <w:top w:val="nil"/>
              <w:left w:val="nil"/>
              <w:bottom w:val="single" w:sz="4" w:space="0" w:color="auto"/>
              <w:right w:val="single" w:sz="4" w:space="0" w:color="auto"/>
            </w:tcBorders>
            <w:vAlign w:val="center"/>
            <w:hideMark/>
          </w:tcPr>
          <w:p w14:paraId="14629CAC" w14:textId="77777777" w:rsidR="009276C5" w:rsidRPr="006402CC" w:rsidRDefault="009276C5" w:rsidP="00B26D1F">
            <w:pPr>
              <w:spacing w:after="0" w:line="256" w:lineRule="auto"/>
              <w:jc w:val="center"/>
              <w:rPr>
                <w:rFonts w:ascii="Arial" w:hAnsi="Arial" w:cs="Arial"/>
                <w:color w:val="000000"/>
                <w:sz w:val="18"/>
                <w:szCs w:val="18"/>
              </w:rPr>
            </w:pPr>
            <w:r w:rsidRPr="006402CC">
              <w:rPr>
                <w:rFonts w:ascii="Arial" w:hAnsi="Arial" w:cs="Arial"/>
                <w:color w:val="000000"/>
                <w:sz w:val="18"/>
                <w:szCs w:val="18"/>
              </w:rPr>
              <w:t>2812</w:t>
            </w:r>
          </w:p>
        </w:tc>
        <w:tc>
          <w:tcPr>
            <w:tcW w:w="372" w:type="pct"/>
            <w:tcBorders>
              <w:top w:val="nil"/>
              <w:left w:val="nil"/>
              <w:bottom w:val="single" w:sz="4" w:space="0" w:color="auto"/>
              <w:right w:val="single" w:sz="4" w:space="0" w:color="auto"/>
            </w:tcBorders>
            <w:vAlign w:val="center"/>
            <w:hideMark/>
          </w:tcPr>
          <w:p w14:paraId="2621328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3315</w:t>
            </w:r>
          </w:p>
        </w:tc>
        <w:tc>
          <w:tcPr>
            <w:tcW w:w="370" w:type="pct"/>
            <w:tcBorders>
              <w:top w:val="nil"/>
              <w:left w:val="nil"/>
              <w:bottom w:val="single" w:sz="4" w:space="0" w:color="auto"/>
              <w:right w:val="single" w:sz="4" w:space="0" w:color="auto"/>
            </w:tcBorders>
            <w:vAlign w:val="center"/>
            <w:hideMark/>
          </w:tcPr>
          <w:p w14:paraId="629D0A4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3515</w:t>
            </w:r>
          </w:p>
        </w:tc>
      </w:tr>
    </w:tbl>
    <w:p w14:paraId="7651CB77" w14:textId="77777777" w:rsidR="009276C5" w:rsidRDefault="009276C5" w:rsidP="009276C5">
      <w:pPr>
        <w:rPr>
          <w:lang w:val="en-US" w:eastAsia="zh-CN"/>
        </w:rPr>
      </w:pPr>
    </w:p>
    <w:p w14:paraId="3AF79C87" w14:textId="77777777" w:rsidR="009276C5" w:rsidRDefault="009276C5" w:rsidP="009276C5">
      <w:pPr>
        <w:rPr>
          <w:lang w:eastAsia="zh-CN"/>
        </w:rPr>
      </w:pPr>
      <w:r w:rsidRPr="006402CC">
        <w:rPr>
          <w:lang w:eastAsia="zh-CN"/>
        </w:rPr>
        <w:t xml:space="preserve">Based on </w:t>
      </w:r>
      <w:r>
        <w:rPr>
          <w:lang w:eastAsia="zh-CN"/>
        </w:rPr>
        <w:t xml:space="preserve">the </w:t>
      </w:r>
      <w:r w:rsidRPr="006402CC">
        <w:rPr>
          <w:lang w:eastAsia="zh-CN"/>
        </w:rPr>
        <w:t>above table, there is no UL harmonic issue for CA_n28-n105.</w:t>
      </w:r>
    </w:p>
    <w:p w14:paraId="483CAA1B" w14:textId="77777777" w:rsidR="009276C5" w:rsidRPr="006402CC" w:rsidRDefault="009276C5" w:rsidP="009276C5">
      <w:pPr>
        <w:rPr>
          <w:lang w:eastAsia="zh-CN"/>
        </w:rPr>
      </w:pPr>
    </w:p>
    <w:p w14:paraId="5A569716" w14:textId="77777777" w:rsidR="009276C5" w:rsidRDefault="009276C5" w:rsidP="009276C5">
      <w:pPr>
        <w:pStyle w:val="TH"/>
        <w:rPr>
          <w:rFonts w:eastAsia="MS Mincho"/>
          <w:lang w:eastAsia="ja-JP"/>
        </w:rPr>
      </w:pPr>
      <w:r>
        <w:rPr>
          <w:rFonts w:eastAsia="MS Mincho"/>
          <w:lang w:eastAsia="zh-CN"/>
        </w:rPr>
        <w:t>Table 5.5.</w:t>
      </w:r>
      <w:r>
        <w:rPr>
          <w:rFonts w:eastAsia="MS Mincho"/>
          <w:lang w:val="en-US" w:eastAsia="zh-CN"/>
        </w:rPr>
        <w:t>3.3</w:t>
      </w:r>
      <w:r>
        <w:rPr>
          <w:rFonts w:eastAsia="MS Mincho"/>
          <w:lang w:eastAsia="zh-CN"/>
        </w:rPr>
        <w:t>-</w:t>
      </w:r>
      <w:r>
        <w:rPr>
          <w:rFonts w:eastAsia="MS Mincho"/>
          <w:lang w:eastAsia="ja-JP"/>
        </w:rPr>
        <w:t>2</w:t>
      </w:r>
      <w:r>
        <w:rPr>
          <w:rFonts w:eastAsia="MS Mincho"/>
          <w:lang w:eastAsia="zh-CN"/>
        </w:rPr>
        <w:t xml:space="preserve">: Impact of UL/DL Harmonic </w:t>
      </w:r>
      <w:r>
        <w:rPr>
          <w:rFonts w:eastAsia="MS Mincho"/>
          <w:lang w:eastAsia="ja-JP"/>
        </w:rPr>
        <w:t>mixing</w:t>
      </w:r>
    </w:p>
    <w:tbl>
      <w:tblPr>
        <w:tblW w:w="5000" w:type="pct"/>
        <w:tblLook w:val="04A0" w:firstRow="1" w:lastRow="0" w:firstColumn="1" w:lastColumn="0" w:noHBand="0" w:noVBand="1"/>
      </w:tblPr>
      <w:tblGrid>
        <w:gridCol w:w="683"/>
        <w:gridCol w:w="682"/>
        <w:gridCol w:w="865"/>
        <w:gridCol w:w="682"/>
        <w:gridCol w:w="735"/>
        <w:gridCol w:w="771"/>
        <w:gridCol w:w="857"/>
        <w:gridCol w:w="802"/>
        <w:gridCol w:w="844"/>
        <w:gridCol w:w="733"/>
        <w:gridCol w:w="735"/>
        <w:gridCol w:w="733"/>
        <w:gridCol w:w="733"/>
      </w:tblGrid>
      <w:tr w:rsidR="009276C5" w14:paraId="088CC992" w14:textId="77777777" w:rsidTr="00B26D1F">
        <w:trPr>
          <w:trHeight w:val="56"/>
        </w:trPr>
        <w:tc>
          <w:tcPr>
            <w:tcW w:w="346" w:type="pct"/>
            <w:tcBorders>
              <w:top w:val="single" w:sz="4" w:space="0" w:color="auto"/>
              <w:left w:val="single" w:sz="4" w:space="0" w:color="auto"/>
              <w:bottom w:val="single" w:sz="4" w:space="0" w:color="auto"/>
              <w:right w:val="single" w:sz="4" w:space="0" w:color="auto"/>
            </w:tcBorders>
            <w:vAlign w:val="center"/>
            <w:hideMark/>
          </w:tcPr>
          <w:p w14:paraId="46EF198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346" w:type="pct"/>
            <w:tcBorders>
              <w:top w:val="single" w:sz="4" w:space="0" w:color="auto"/>
              <w:left w:val="nil"/>
              <w:bottom w:val="single" w:sz="4" w:space="0" w:color="auto"/>
              <w:right w:val="single" w:sz="4" w:space="0" w:color="auto"/>
            </w:tcBorders>
            <w:vAlign w:val="center"/>
            <w:hideMark/>
          </w:tcPr>
          <w:p w14:paraId="5DB4525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439" w:type="pct"/>
            <w:tcBorders>
              <w:top w:val="single" w:sz="4" w:space="0" w:color="auto"/>
              <w:left w:val="nil"/>
              <w:bottom w:val="single" w:sz="4" w:space="0" w:color="auto"/>
              <w:right w:val="single" w:sz="4" w:space="0" w:color="auto"/>
            </w:tcBorders>
            <w:vAlign w:val="center"/>
            <w:hideMark/>
          </w:tcPr>
          <w:p w14:paraId="69C8F507"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346" w:type="pct"/>
            <w:tcBorders>
              <w:top w:val="single" w:sz="4" w:space="0" w:color="auto"/>
              <w:left w:val="nil"/>
              <w:bottom w:val="single" w:sz="4" w:space="0" w:color="auto"/>
              <w:right w:val="single" w:sz="4" w:space="0" w:color="auto"/>
            </w:tcBorders>
            <w:vAlign w:val="center"/>
            <w:hideMark/>
          </w:tcPr>
          <w:p w14:paraId="5D6D0AAC"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373" w:type="pct"/>
            <w:tcBorders>
              <w:top w:val="single" w:sz="4" w:space="0" w:color="auto"/>
              <w:left w:val="nil"/>
              <w:bottom w:val="single" w:sz="4" w:space="0" w:color="auto"/>
              <w:right w:val="single" w:sz="4" w:space="0" w:color="auto"/>
            </w:tcBorders>
            <w:vAlign w:val="center"/>
            <w:hideMark/>
          </w:tcPr>
          <w:p w14:paraId="3B3F4F5D"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826" w:type="pct"/>
            <w:gridSpan w:val="2"/>
            <w:tcBorders>
              <w:top w:val="single" w:sz="4" w:space="0" w:color="auto"/>
              <w:left w:val="nil"/>
              <w:bottom w:val="single" w:sz="4" w:space="0" w:color="auto"/>
              <w:right w:val="single" w:sz="4" w:space="0" w:color="auto"/>
            </w:tcBorders>
            <w:vAlign w:val="center"/>
            <w:hideMark/>
          </w:tcPr>
          <w:p w14:paraId="06D46553"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2</w:t>
            </w:r>
            <w:r>
              <w:rPr>
                <w:rFonts w:ascii="Arial" w:hAnsi="Arial" w:cs="Arial"/>
                <w:b/>
                <w:bCs/>
                <w:color w:val="000000"/>
                <w:sz w:val="18"/>
                <w:szCs w:val="18"/>
                <w:vertAlign w:val="superscript"/>
              </w:rPr>
              <w:t>nd</w:t>
            </w:r>
            <w:r>
              <w:rPr>
                <w:rFonts w:ascii="Arial" w:hAnsi="Arial" w:cs="Arial"/>
                <w:b/>
                <w:bCs/>
                <w:color w:val="000000"/>
                <w:sz w:val="18"/>
                <w:szCs w:val="18"/>
              </w:rPr>
              <w:t xml:space="preserve"> Harmonic</w:t>
            </w:r>
          </w:p>
        </w:tc>
        <w:tc>
          <w:tcPr>
            <w:tcW w:w="835" w:type="pct"/>
            <w:gridSpan w:val="2"/>
            <w:tcBorders>
              <w:top w:val="single" w:sz="4" w:space="0" w:color="auto"/>
              <w:left w:val="nil"/>
              <w:bottom w:val="single" w:sz="4" w:space="0" w:color="auto"/>
              <w:right w:val="single" w:sz="4" w:space="0" w:color="auto"/>
            </w:tcBorders>
            <w:vAlign w:val="center"/>
            <w:hideMark/>
          </w:tcPr>
          <w:p w14:paraId="1D3FE005"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3</w:t>
            </w:r>
            <w:r>
              <w:rPr>
                <w:rFonts w:ascii="Arial" w:hAnsi="Arial" w:cs="Arial"/>
                <w:b/>
                <w:bCs/>
                <w:color w:val="000000"/>
                <w:sz w:val="18"/>
                <w:szCs w:val="18"/>
                <w:vertAlign w:val="superscript"/>
              </w:rPr>
              <w:t>rd</w:t>
            </w:r>
            <w:r>
              <w:rPr>
                <w:rFonts w:ascii="Arial" w:hAnsi="Arial" w:cs="Arial"/>
                <w:b/>
                <w:bCs/>
                <w:color w:val="000000"/>
                <w:sz w:val="18"/>
                <w:szCs w:val="18"/>
              </w:rPr>
              <w:t xml:space="preserve"> Harmonic</w:t>
            </w:r>
          </w:p>
        </w:tc>
        <w:tc>
          <w:tcPr>
            <w:tcW w:w="745" w:type="pct"/>
            <w:gridSpan w:val="2"/>
            <w:tcBorders>
              <w:top w:val="single" w:sz="4" w:space="0" w:color="auto"/>
              <w:left w:val="nil"/>
              <w:bottom w:val="single" w:sz="4" w:space="0" w:color="auto"/>
              <w:right w:val="single" w:sz="4" w:space="0" w:color="auto"/>
            </w:tcBorders>
            <w:vAlign w:val="center"/>
            <w:hideMark/>
          </w:tcPr>
          <w:p w14:paraId="3681E281"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4</w:t>
            </w:r>
            <w:r>
              <w:rPr>
                <w:rFonts w:ascii="Arial" w:hAnsi="Arial" w:cs="Arial"/>
                <w:b/>
                <w:bCs/>
                <w:color w:val="000000"/>
                <w:sz w:val="18"/>
                <w:szCs w:val="18"/>
                <w:vertAlign w:val="superscript"/>
              </w:rPr>
              <w:t>th</w:t>
            </w:r>
            <w:r>
              <w:rPr>
                <w:rFonts w:ascii="Arial" w:hAnsi="Arial" w:cs="Arial"/>
                <w:b/>
                <w:bCs/>
                <w:color w:val="000000"/>
                <w:sz w:val="18"/>
                <w:szCs w:val="18"/>
              </w:rPr>
              <w:t xml:space="preserve"> Harmonic</w:t>
            </w:r>
          </w:p>
        </w:tc>
        <w:tc>
          <w:tcPr>
            <w:tcW w:w="745" w:type="pct"/>
            <w:gridSpan w:val="2"/>
            <w:tcBorders>
              <w:top w:val="single" w:sz="4" w:space="0" w:color="auto"/>
              <w:left w:val="nil"/>
              <w:bottom w:val="single" w:sz="4" w:space="0" w:color="auto"/>
              <w:right w:val="single" w:sz="4" w:space="0" w:color="auto"/>
            </w:tcBorders>
            <w:vAlign w:val="center"/>
            <w:hideMark/>
          </w:tcPr>
          <w:p w14:paraId="2FDB3BAB"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5</w:t>
            </w:r>
            <w:r>
              <w:rPr>
                <w:rFonts w:ascii="Arial" w:hAnsi="Arial" w:cs="Arial"/>
                <w:b/>
                <w:bCs/>
                <w:color w:val="000000"/>
                <w:sz w:val="18"/>
                <w:szCs w:val="18"/>
                <w:vertAlign w:val="superscript"/>
              </w:rPr>
              <w:t>th</w:t>
            </w:r>
            <w:r>
              <w:rPr>
                <w:rFonts w:ascii="Arial" w:hAnsi="Arial" w:cs="Arial"/>
                <w:b/>
                <w:bCs/>
                <w:color w:val="000000"/>
                <w:sz w:val="18"/>
                <w:szCs w:val="18"/>
              </w:rPr>
              <w:t xml:space="preserve"> Harmonic</w:t>
            </w:r>
          </w:p>
        </w:tc>
      </w:tr>
      <w:tr w:rsidR="009276C5" w14:paraId="608C07CC" w14:textId="77777777" w:rsidTr="00B26D1F">
        <w:trPr>
          <w:trHeight w:val="56"/>
        </w:trPr>
        <w:tc>
          <w:tcPr>
            <w:tcW w:w="346" w:type="pct"/>
            <w:tcBorders>
              <w:top w:val="nil"/>
              <w:left w:val="single" w:sz="4" w:space="0" w:color="auto"/>
              <w:bottom w:val="single" w:sz="4" w:space="0" w:color="auto"/>
              <w:right w:val="single" w:sz="4" w:space="0" w:color="auto"/>
            </w:tcBorders>
            <w:vAlign w:val="center"/>
            <w:hideMark/>
          </w:tcPr>
          <w:p w14:paraId="1C1D8D3B"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Band</w:t>
            </w:r>
          </w:p>
        </w:tc>
        <w:tc>
          <w:tcPr>
            <w:tcW w:w="346" w:type="pct"/>
            <w:tcBorders>
              <w:top w:val="nil"/>
              <w:left w:val="nil"/>
              <w:bottom w:val="single" w:sz="4" w:space="0" w:color="auto"/>
              <w:right w:val="single" w:sz="4" w:space="0" w:color="auto"/>
            </w:tcBorders>
            <w:vAlign w:val="center"/>
            <w:hideMark/>
          </w:tcPr>
          <w:p w14:paraId="34BFC3D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39" w:type="pct"/>
            <w:tcBorders>
              <w:top w:val="nil"/>
              <w:left w:val="nil"/>
              <w:bottom w:val="single" w:sz="4" w:space="0" w:color="auto"/>
              <w:right w:val="single" w:sz="4" w:space="0" w:color="auto"/>
            </w:tcBorders>
            <w:vAlign w:val="center"/>
            <w:hideMark/>
          </w:tcPr>
          <w:p w14:paraId="3BC8B37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346" w:type="pct"/>
            <w:tcBorders>
              <w:top w:val="nil"/>
              <w:left w:val="nil"/>
              <w:bottom w:val="single" w:sz="4" w:space="0" w:color="auto"/>
              <w:right w:val="single" w:sz="4" w:space="0" w:color="auto"/>
            </w:tcBorders>
            <w:vAlign w:val="center"/>
            <w:hideMark/>
          </w:tcPr>
          <w:p w14:paraId="1D98F9ED"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373" w:type="pct"/>
            <w:tcBorders>
              <w:top w:val="nil"/>
              <w:left w:val="nil"/>
              <w:bottom w:val="single" w:sz="4" w:space="0" w:color="auto"/>
              <w:right w:val="single" w:sz="4" w:space="0" w:color="auto"/>
            </w:tcBorders>
            <w:vAlign w:val="center"/>
            <w:hideMark/>
          </w:tcPr>
          <w:p w14:paraId="10B8C6F4"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391" w:type="pct"/>
            <w:tcBorders>
              <w:top w:val="nil"/>
              <w:left w:val="nil"/>
              <w:bottom w:val="single" w:sz="4" w:space="0" w:color="auto"/>
              <w:right w:val="single" w:sz="4" w:space="0" w:color="auto"/>
            </w:tcBorders>
            <w:vAlign w:val="center"/>
            <w:hideMark/>
          </w:tcPr>
          <w:p w14:paraId="1BB5278E"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435" w:type="pct"/>
            <w:tcBorders>
              <w:top w:val="nil"/>
              <w:left w:val="nil"/>
              <w:bottom w:val="single" w:sz="4" w:space="0" w:color="auto"/>
              <w:right w:val="single" w:sz="4" w:space="0" w:color="auto"/>
            </w:tcBorders>
            <w:vAlign w:val="center"/>
            <w:hideMark/>
          </w:tcPr>
          <w:p w14:paraId="0FBB2CC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407" w:type="pct"/>
            <w:tcBorders>
              <w:top w:val="nil"/>
              <w:left w:val="nil"/>
              <w:bottom w:val="single" w:sz="4" w:space="0" w:color="auto"/>
              <w:right w:val="single" w:sz="4" w:space="0" w:color="auto"/>
            </w:tcBorders>
            <w:vAlign w:val="center"/>
            <w:hideMark/>
          </w:tcPr>
          <w:p w14:paraId="1AB2B9D9"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428" w:type="pct"/>
            <w:tcBorders>
              <w:top w:val="nil"/>
              <w:left w:val="nil"/>
              <w:bottom w:val="single" w:sz="4" w:space="0" w:color="auto"/>
              <w:right w:val="single" w:sz="4" w:space="0" w:color="auto"/>
            </w:tcBorders>
            <w:vAlign w:val="center"/>
            <w:hideMark/>
          </w:tcPr>
          <w:p w14:paraId="55907998"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372" w:type="pct"/>
            <w:tcBorders>
              <w:top w:val="nil"/>
              <w:left w:val="nil"/>
              <w:bottom w:val="single" w:sz="4" w:space="0" w:color="auto"/>
              <w:right w:val="single" w:sz="4" w:space="0" w:color="auto"/>
            </w:tcBorders>
            <w:vAlign w:val="center"/>
            <w:hideMark/>
          </w:tcPr>
          <w:p w14:paraId="2295AC2A"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373" w:type="pct"/>
            <w:tcBorders>
              <w:top w:val="nil"/>
              <w:left w:val="nil"/>
              <w:bottom w:val="single" w:sz="4" w:space="0" w:color="auto"/>
              <w:right w:val="single" w:sz="4" w:space="0" w:color="auto"/>
            </w:tcBorders>
            <w:vAlign w:val="center"/>
            <w:hideMark/>
          </w:tcPr>
          <w:p w14:paraId="62FA88F8"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372" w:type="pct"/>
            <w:tcBorders>
              <w:top w:val="nil"/>
              <w:left w:val="nil"/>
              <w:bottom w:val="single" w:sz="4" w:space="0" w:color="auto"/>
              <w:right w:val="single" w:sz="4" w:space="0" w:color="auto"/>
            </w:tcBorders>
            <w:vAlign w:val="center"/>
            <w:hideMark/>
          </w:tcPr>
          <w:p w14:paraId="4065776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372" w:type="pct"/>
            <w:tcBorders>
              <w:top w:val="nil"/>
              <w:left w:val="nil"/>
              <w:bottom w:val="single" w:sz="4" w:space="0" w:color="auto"/>
              <w:right w:val="single" w:sz="4" w:space="0" w:color="auto"/>
            </w:tcBorders>
            <w:vAlign w:val="center"/>
            <w:hideMark/>
          </w:tcPr>
          <w:p w14:paraId="0FA24DB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r>
      <w:tr w:rsidR="009276C5" w14:paraId="04F41900" w14:textId="77777777" w:rsidTr="00B26D1F">
        <w:trPr>
          <w:trHeight w:val="56"/>
        </w:trPr>
        <w:tc>
          <w:tcPr>
            <w:tcW w:w="346" w:type="pct"/>
            <w:tcBorders>
              <w:top w:val="nil"/>
              <w:left w:val="single" w:sz="4" w:space="0" w:color="auto"/>
              <w:bottom w:val="single" w:sz="4" w:space="0" w:color="auto"/>
              <w:right w:val="single" w:sz="4" w:space="0" w:color="auto"/>
            </w:tcBorders>
            <w:vAlign w:val="center"/>
            <w:hideMark/>
          </w:tcPr>
          <w:p w14:paraId="7713FE4A"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n28</w:t>
            </w:r>
          </w:p>
        </w:tc>
        <w:tc>
          <w:tcPr>
            <w:tcW w:w="346" w:type="pct"/>
            <w:tcBorders>
              <w:top w:val="nil"/>
              <w:left w:val="nil"/>
              <w:bottom w:val="single" w:sz="4" w:space="0" w:color="auto"/>
              <w:right w:val="single" w:sz="4" w:space="0" w:color="auto"/>
            </w:tcBorders>
            <w:shd w:val="clear" w:color="auto" w:fill="FFFFFF"/>
            <w:vAlign w:val="center"/>
            <w:hideMark/>
          </w:tcPr>
          <w:p w14:paraId="550F4D46"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703</w:t>
            </w:r>
          </w:p>
        </w:tc>
        <w:tc>
          <w:tcPr>
            <w:tcW w:w="439" w:type="pct"/>
            <w:tcBorders>
              <w:top w:val="nil"/>
              <w:left w:val="nil"/>
              <w:bottom w:val="single" w:sz="4" w:space="0" w:color="auto"/>
              <w:right w:val="single" w:sz="4" w:space="0" w:color="auto"/>
            </w:tcBorders>
            <w:shd w:val="clear" w:color="auto" w:fill="FFFFFF"/>
            <w:vAlign w:val="center"/>
            <w:hideMark/>
          </w:tcPr>
          <w:p w14:paraId="471461F4"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748</w:t>
            </w:r>
          </w:p>
        </w:tc>
        <w:tc>
          <w:tcPr>
            <w:tcW w:w="346" w:type="pct"/>
            <w:tcBorders>
              <w:top w:val="nil"/>
              <w:left w:val="nil"/>
              <w:bottom w:val="single" w:sz="4" w:space="0" w:color="auto"/>
              <w:right w:val="single" w:sz="4" w:space="0" w:color="auto"/>
            </w:tcBorders>
            <w:shd w:val="clear" w:color="auto" w:fill="FFFFFF"/>
            <w:vAlign w:val="center"/>
            <w:hideMark/>
          </w:tcPr>
          <w:p w14:paraId="73FE9A37"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758</w:t>
            </w:r>
          </w:p>
        </w:tc>
        <w:tc>
          <w:tcPr>
            <w:tcW w:w="373" w:type="pct"/>
            <w:tcBorders>
              <w:top w:val="nil"/>
              <w:left w:val="nil"/>
              <w:bottom w:val="single" w:sz="4" w:space="0" w:color="auto"/>
              <w:right w:val="single" w:sz="4" w:space="0" w:color="auto"/>
            </w:tcBorders>
            <w:shd w:val="clear" w:color="auto" w:fill="FFFFFF"/>
            <w:vAlign w:val="center"/>
            <w:hideMark/>
          </w:tcPr>
          <w:p w14:paraId="096F2240"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803</w:t>
            </w:r>
          </w:p>
        </w:tc>
        <w:tc>
          <w:tcPr>
            <w:tcW w:w="391" w:type="pct"/>
            <w:tcBorders>
              <w:top w:val="nil"/>
              <w:left w:val="nil"/>
              <w:bottom w:val="single" w:sz="4" w:space="0" w:color="auto"/>
              <w:right w:val="single" w:sz="4" w:space="0" w:color="auto"/>
            </w:tcBorders>
            <w:shd w:val="clear" w:color="auto" w:fill="FFFFFF"/>
            <w:vAlign w:val="center"/>
            <w:hideMark/>
          </w:tcPr>
          <w:p w14:paraId="0781A4E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1516</w:t>
            </w:r>
          </w:p>
        </w:tc>
        <w:tc>
          <w:tcPr>
            <w:tcW w:w="435" w:type="pct"/>
            <w:tcBorders>
              <w:top w:val="nil"/>
              <w:left w:val="nil"/>
              <w:bottom w:val="single" w:sz="4" w:space="0" w:color="auto"/>
              <w:right w:val="single" w:sz="4" w:space="0" w:color="auto"/>
            </w:tcBorders>
            <w:shd w:val="clear" w:color="auto" w:fill="FFFFFF"/>
            <w:vAlign w:val="center"/>
            <w:hideMark/>
          </w:tcPr>
          <w:p w14:paraId="139F04F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1606</w:t>
            </w:r>
          </w:p>
        </w:tc>
        <w:tc>
          <w:tcPr>
            <w:tcW w:w="407" w:type="pct"/>
            <w:tcBorders>
              <w:top w:val="nil"/>
              <w:left w:val="nil"/>
              <w:bottom w:val="single" w:sz="4" w:space="0" w:color="auto"/>
              <w:right w:val="single" w:sz="4" w:space="0" w:color="auto"/>
            </w:tcBorders>
            <w:shd w:val="clear" w:color="auto" w:fill="FFFFFF"/>
            <w:vAlign w:val="center"/>
            <w:hideMark/>
          </w:tcPr>
          <w:p w14:paraId="568F08B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2274</w:t>
            </w:r>
          </w:p>
        </w:tc>
        <w:tc>
          <w:tcPr>
            <w:tcW w:w="428" w:type="pct"/>
            <w:tcBorders>
              <w:top w:val="nil"/>
              <w:left w:val="nil"/>
              <w:bottom w:val="single" w:sz="4" w:space="0" w:color="auto"/>
              <w:right w:val="single" w:sz="4" w:space="0" w:color="auto"/>
            </w:tcBorders>
            <w:shd w:val="clear" w:color="auto" w:fill="FFFFFF"/>
            <w:vAlign w:val="center"/>
            <w:hideMark/>
          </w:tcPr>
          <w:p w14:paraId="484D63A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2409</w:t>
            </w:r>
          </w:p>
        </w:tc>
        <w:tc>
          <w:tcPr>
            <w:tcW w:w="372" w:type="pct"/>
            <w:tcBorders>
              <w:top w:val="nil"/>
              <w:left w:val="nil"/>
              <w:bottom w:val="single" w:sz="4" w:space="0" w:color="auto"/>
              <w:right w:val="single" w:sz="4" w:space="0" w:color="auto"/>
            </w:tcBorders>
            <w:shd w:val="clear" w:color="auto" w:fill="FFFFFF"/>
            <w:vAlign w:val="center"/>
            <w:hideMark/>
          </w:tcPr>
          <w:p w14:paraId="5BF44F49"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3032</w:t>
            </w:r>
          </w:p>
        </w:tc>
        <w:tc>
          <w:tcPr>
            <w:tcW w:w="373" w:type="pct"/>
            <w:tcBorders>
              <w:top w:val="nil"/>
              <w:left w:val="nil"/>
              <w:bottom w:val="single" w:sz="4" w:space="0" w:color="auto"/>
              <w:right w:val="single" w:sz="4" w:space="0" w:color="auto"/>
            </w:tcBorders>
            <w:vAlign w:val="center"/>
            <w:hideMark/>
          </w:tcPr>
          <w:p w14:paraId="4692930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3212</w:t>
            </w:r>
          </w:p>
        </w:tc>
        <w:tc>
          <w:tcPr>
            <w:tcW w:w="372" w:type="pct"/>
            <w:tcBorders>
              <w:top w:val="nil"/>
              <w:left w:val="nil"/>
              <w:bottom w:val="single" w:sz="4" w:space="0" w:color="auto"/>
              <w:right w:val="single" w:sz="4" w:space="0" w:color="auto"/>
            </w:tcBorders>
            <w:vAlign w:val="center"/>
            <w:hideMark/>
          </w:tcPr>
          <w:p w14:paraId="001EBEB9"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3790</w:t>
            </w:r>
          </w:p>
        </w:tc>
        <w:tc>
          <w:tcPr>
            <w:tcW w:w="372" w:type="pct"/>
            <w:tcBorders>
              <w:top w:val="nil"/>
              <w:left w:val="nil"/>
              <w:bottom w:val="single" w:sz="4" w:space="0" w:color="auto"/>
              <w:right w:val="single" w:sz="4" w:space="0" w:color="auto"/>
            </w:tcBorders>
            <w:vAlign w:val="center"/>
            <w:hideMark/>
          </w:tcPr>
          <w:p w14:paraId="3687708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4015</w:t>
            </w:r>
          </w:p>
        </w:tc>
      </w:tr>
      <w:tr w:rsidR="009276C5" w14:paraId="750CE8AD" w14:textId="77777777" w:rsidTr="00B26D1F">
        <w:trPr>
          <w:trHeight w:val="56"/>
        </w:trPr>
        <w:tc>
          <w:tcPr>
            <w:tcW w:w="346" w:type="pct"/>
            <w:tcBorders>
              <w:top w:val="nil"/>
              <w:left w:val="single" w:sz="4" w:space="0" w:color="auto"/>
              <w:bottom w:val="single" w:sz="4" w:space="0" w:color="auto"/>
              <w:right w:val="single" w:sz="4" w:space="0" w:color="auto"/>
            </w:tcBorders>
            <w:vAlign w:val="center"/>
            <w:hideMark/>
          </w:tcPr>
          <w:p w14:paraId="236FDAD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n105</w:t>
            </w:r>
          </w:p>
        </w:tc>
        <w:tc>
          <w:tcPr>
            <w:tcW w:w="346" w:type="pct"/>
            <w:tcBorders>
              <w:top w:val="nil"/>
              <w:left w:val="nil"/>
              <w:bottom w:val="single" w:sz="4" w:space="0" w:color="auto"/>
              <w:right w:val="single" w:sz="4" w:space="0" w:color="auto"/>
            </w:tcBorders>
            <w:shd w:val="clear" w:color="auto" w:fill="FFFFFF"/>
            <w:vAlign w:val="center"/>
            <w:hideMark/>
          </w:tcPr>
          <w:p w14:paraId="152B024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663</w:t>
            </w:r>
          </w:p>
        </w:tc>
        <w:tc>
          <w:tcPr>
            <w:tcW w:w="439" w:type="pct"/>
            <w:tcBorders>
              <w:top w:val="nil"/>
              <w:left w:val="nil"/>
              <w:bottom w:val="single" w:sz="4" w:space="0" w:color="auto"/>
              <w:right w:val="single" w:sz="4" w:space="0" w:color="auto"/>
            </w:tcBorders>
            <w:shd w:val="clear" w:color="auto" w:fill="FFFFFF"/>
            <w:vAlign w:val="center"/>
            <w:hideMark/>
          </w:tcPr>
          <w:p w14:paraId="2E045DE0"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703</w:t>
            </w:r>
          </w:p>
        </w:tc>
        <w:tc>
          <w:tcPr>
            <w:tcW w:w="346" w:type="pct"/>
            <w:tcBorders>
              <w:top w:val="nil"/>
              <w:left w:val="nil"/>
              <w:bottom w:val="single" w:sz="4" w:space="0" w:color="auto"/>
              <w:right w:val="single" w:sz="4" w:space="0" w:color="auto"/>
            </w:tcBorders>
            <w:shd w:val="clear" w:color="auto" w:fill="FFFFFF"/>
            <w:vAlign w:val="center"/>
            <w:hideMark/>
          </w:tcPr>
          <w:p w14:paraId="789237A8"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612</w:t>
            </w:r>
          </w:p>
        </w:tc>
        <w:tc>
          <w:tcPr>
            <w:tcW w:w="373" w:type="pct"/>
            <w:tcBorders>
              <w:top w:val="nil"/>
              <w:left w:val="nil"/>
              <w:bottom w:val="single" w:sz="4" w:space="0" w:color="auto"/>
              <w:right w:val="single" w:sz="4" w:space="0" w:color="auto"/>
            </w:tcBorders>
            <w:shd w:val="clear" w:color="auto" w:fill="FFFFFF"/>
            <w:vAlign w:val="center"/>
            <w:hideMark/>
          </w:tcPr>
          <w:p w14:paraId="1C6E2DB5"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652</w:t>
            </w:r>
          </w:p>
        </w:tc>
        <w:tc>
          <w:tcPr>
            <w:tcW w:w="391" w:type="pct"/>
            <w:tcBorders>
              <w:top w:val="nil"/>
              <w:left w:val="nil"/>
              <w:bottom w:val="single" w:sz="4" w:space="0" w:color="auto"/>
              <w:right w:val="single" w:sz="4" w:space="0" w:color="auto"/>
            </w:tcBorders>
            <w:shd w:val="clear" w:color="auto" w:fill="FFFFFF"/>
            <w:vAlign w:val="center"/>
            <w:hideMark/>
          </w:tcPr>
          <w:p w14:paraId="49DC2E07"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1224</w:t>
            </w:r>
          </w:p>
        </w:tc>
        <w:tc>
          <w:tcPr>
            <w:tcW w:w="435" w:type="pct"/>
            <w:tcBorders>
              <w:top w:val="nil"/>
              <w:left w:val="nil"/>
              <w:bottom w:val="single" w:sz="4" w:space="0" w:color="auto"/>
              <w:right w:val="single" w:sz="4" w:space="0" w:color="auto"/>
            </w:tcBorders>
            <w:shd w:val="clear" w:color="auto" w:fill="FFFFFF"/>
            <w:vAlign w:val="center"/>
            <w:hideMark/>
          </w:tcPr>
          <w:p w14:paraId="1EDEA20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1304</w:t>
            </w:r>
          </w:p>
        </w:tc>
        <w:tc>
          <w:tcPr>
            <w:tcW w:w="407" w:type="pct"/>
            <w:tcBorders>
              <w:top w:val="nil"/>
              <w:left w:val="nil"/>
              <w:bottom w:val="single" w:sz="4" w:space="0" w:color="auto"/>
              <w:right w:val="single" w:sz="4" w:space="0" w:color="auto"/>
            </w:tcBorders>
            <w:shd w:val="clear" w:color="auto" w:fill="FFFFFF"/>
            <w:vAlign w:val="center"/>
            <w:hideMark/>
          </w:tcPr>
          <w:p w14:paraId="5DF9C393"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1836</w:t>
            </w:r>
          </w:p>
        </w:tc>
        <w:tc>
          <w:tcPr>
            <w:tcW w:w="428" w:type="pct"/>
            <w:tcBorders>
              <w:top w:val="nil"/>
              <w:left w:val="nil"/>
              <w:bottom w:val="single" w:sz="4" w:space="0" w:color="auto"/>
              <w:right w:val="single" w:sz="4" w:space="0" w:color="auto"/>
            </w:tcBorders>
            <w:shd w:val="clear" w:color="auto" w:fill="FFFFFF"/>
            <w:vAlign w:val="center"/>
            <w:hideMark/>
          </w:tcPr>
          <w:p w14:paraId="51D0B59E"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1956</w:t>
            </w:r>
          </w:p>
        </w:tc>
        <w:tc>
          <w:tcPr>
            <w:tcW w:w="372" w:type="pct"/>
            <w:tcBorders>
              <w:top w:val="nil"/>
              <w:left w:val="nil"/>
              <w:bottom w:val="single" w:sz="4" w:space="0" w:color="auto"/>
              <w:right w:val="single" w:sz="4" w:space="0" w:color="auto"/>
            </w:tcBorders>
            <w:shd w:val="clear" w:color="auto" w:fill="FFFFFF"/>
            <w:vAlign w:val="center"/>
            <w:hideMark/>
          </w:tcPr>
          <w:p w14:paraId="4ED458B9"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2448</w:t>
            </w:r>
          </w:p>
        </w:tc>
        <w:tc>
          <w:tcPr>
            <w:tcW w:w="373" w:type="pct"/>
            <w:tcBorders>
              <w:top w:val="nil"/>
              <w:left w:val="nil"/>
              <w:bottom w:val="single" w:sz="4" w:space="0" w:color="auto"/>
              <w:right w:val="single" w:sz="4" w:space="0" w:color="auto"/>
            </w:tcBorders>
            <w:vAlign w:val="center"/>
            <w:hideMark/>
          </w:tcPr>
          <w:p w14:paraId="435C816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2608</w:t>
            </w:r>
          </w:p>
        </w:tc>
        <w:tc>
          <w:tcPr>
            <w:tcW w:w="372" w:type="pct"/>
            <w:tcBorders>
              <w:top w:val="nil"/>
              <w:left w:val="nil"/>
              <w:bottom w:val="single" w:sz="4" w:space="0" w:color="auto"/>
              <w:right w:val="single" w:sz="4" w:space="0" w:color="auto"/>
            </w:tcBorders>
            <w:vAlign w:val="center"/>
            <w:hideMark/>
          </w:tcPr>
          <w:p w14:paraId="4EDC4DB7"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3060</w:t>
            </w:r>
          </w:p>
        </w:tc>
        <w:tc>
          <w:tcPr>
            <w:tcW w:w="372" w:type="pct"/>
            <w:tcBorders>
              <w:top w:val="nil"/>
              <w:left w:val="nil"/>
              <w:bottom w:val="single" w:sz="4" w:space="0" w:color="auto"/>
              <w:right w:val="single" w:sz="4" w:space="0" w:color="auto"/>
            </w:tcBorders>
            <w:vAlign w:val="center"/>
            <w:hideMark/>
          </w:tcPr>
          <w:p w14:paraId="749E396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3260</w:t>
            </w:r>
          </w:p>
        </w:tc>
      </w:tr>
    </w:tbl>
    <w:p w14:paraId="0B4720F9" w14:textId="77777777" w:rsidR="009276C5" w:rsidRDefault="009276C5" w:rsidP="009276C5">
      <w:pPr>
        <w:rPr>
          <w:rFonts w:eastAsia="MS Mincho"/>
          <w:lang w:eastAsia="zh-CN"/>
        </w:rPr>
      </w:pPr>
    </w:p>
    <w:p w14:paraId="42C8A821" w14:textId="77777777" w:rsidR="009276C5" w:rsidRPr="006402CC" w:rsidRDefault="009276C5" w:rsidP="009276C5">
      <w:pPr>
        <w:rPr>
          <w:lang w:eastAsia="zh-CN"/>
        </w:rPr>
      </w:pPr>
      <w:r w:rsidRPr="006402CC">
        <w:rPr>
          <w:lang w:eastAsia="zh-CN"/>
        </w:rPr>
        <w:lastRenderedPageBreak/>
        <w:t xml:space="preserve">Based on </w:t>
      </w:r>
      <w:r>
        <w:rPr>
          <w:lang w:eastAsia="zh-CN"/>
        </w:rPr>
        <w:t xml:space="preserve">the </w:t>
      </w:r>
      <w:r w:rsidRPr="006402CC">
        <w:rPr>
          <w:lang w:eastAsia="zh-CN"/>
        </w:rPr>
        <w:t>above table, there is no harmonic mixing issue for CA_n28-n105.</w:t>
      </w:r>
    </w:p>
    <w:p w14:paraId="26E6D241" w14:textId="77777777" w:rsidR="009276C5" w:rsidRDefault="009276C5" w:rsidP="009276C5">
      <w:pPr>
        <w:rPr>
          <w:lang w:eastAsia="zh-CN"/>
        </w:rPr>
      </w:pPr>
      <w:r>
        <w:rPr>
          <w:lang w:val="en-US" w:eastAsia="zh-CN"/>
        </w:rPr>
        <w:t xml:space="preserve">Since the two bands are very close, cross-band isolation may be an issue as shown in Figure </w:t>
      </w:r>
      <w:r w:rsidRPr="006402CC">
        <w:rPr>
          <w:lang w:val="en-US" w:eastAsia="zh-CN"/>
        </w:rPr>
        <w:t xml:space="preserve">5.5.3.3-3 </w:t>
      </w:r>
      <w:r>
        <w:rPr>
          <w:lang w:val="en-US" w:eastAsia="zh-CN"/>
        </w:rPr>
        <w:t xml:space="preserve">below, the </w:t>
      </w:r>
      <w:r w:rsidRPr="00FB7947">
        <w:rPr>
          <w:lang w:eastAsia="zh-CN"/>
        </w:rPr>
        <w:t>Table 5.5.3.3-</w:t>
      </w:r>
      <w:r>
        <w:rPr>
          <w:lang w:eastAsia="zh-CN"/>
        </w:rPr>
        <w:t>4 provides the analysis for the potential IMD order of the UL configuration and its image for the largest channel bandwidths.</w:t>
      </w:r>
    </w:p>
    <w:p w14:paraId="001CE068" w14:textId="77777777" w:rsidR="009276C5" w:rsidRDefault="009276C5" w:rsidP="009276C5">
      <w:pPr>
        <w:pStyle w:val="TH"/>
      </w:pPr>
      <w:r w:rsidRPr="00440B22">
        <w:rPr>
          <w:noProof/>
          <w:lang w:val="en-US" w:eastAsia="zh-CN"/>
        </w:rPr>
        <w:drawing>
          <wp:inline distT="0" distB="0" distL="0" distR="0" wp14:anchorId="0082AAE3" wp14:editId="2FE27C57">
            <wp:extent cx="6120765" cy="84382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843820"/>
                    </a:xfrm>
                    <a:prstGeom prst="rect">
                      <a:avLst/>
                    </a:prstGeom>
                  </pic:spPr>
                </pic:pic>
              </a:graphicData>
            </a:graphic>
          </wp:inline>
        </w:drawing>
      </w:r>
    </w:p>
    <w:p w14:paraId="6ED9B29F" w14:textId="77777777" w:rsidR="009276C5" w:rsidRPr="006402CC" w:rsidRDefault="009276C5" w:rsidP="009276C5">
      <w:pPr>
        <w:pStyle w:val="TF"/>
        <w:rPr>
          <w:rFonts w:eastAsia="MS Mincho"/>
          <w:lang w:eastAsia="zh-CN"/>
        </w:rPr>
      </w:pPr>
      <w:r w:rsidRPr="006402CC">
        <w:rPr>
          <w:rFonts w:eastAsia="MS Mincho"/>
          <w:lang w:eastAsia="zh-CN"/>
        </w:rPr>
        <w:t xml:space="preserve">Figure </w:t>
      </w:r>
      <w:r w:rsidRPr="009C5C21">
        <w:rPr>
          <w:rFonts w:eastAsia="MS Mincho"/>
          <w:lang w:eastAsia="zh-CN"/>
        </w:rPr>
        <w:t>5.5.</w:t>
      </w:r>
      <w:r w:rsidRPr="006402CC">
        <w:rPr>
          <w:rFonts w:eastAsia="MS Mincho"/>
          <w:lang w:eastAsia="zh-CN"/>
        </w:rPr>
        <w:t>3.3</w:t>
      </w:r>
      <w:r w:rsidRPr="009C5C21">
        <w:rPr>
          <w:rFonts w:eastAsia="MS Mincho"/>
          <w:lang w:eastAsia="zh-CN"/>
        </w:rPr>
        <w:t>-</w:t>
      </w:r>
      <w:r>
        <w:rPr>
          <w:rFonts w:eastAsia="MS Mincho"/>
          <w:lang w:eastAsia="zh-CN"/>
        </w:rPr>
        <w:t>3</w:t>
      </w:r>
      <w:r w:rsidRPr="006402CC">
        <w:rPr>
          <w:rFonts w:eastAsia="MS Mincho"/>
          <w:lang w:eastAsia="zh-CN"/>
        </w:rPr>
        <w:t xml:space="preserve">: </w:t>
      </w:r>
      <w:r>
        <w:rPr>
          <w:rFonts w:eastAsia="MS Mincho"/>
          <w:lang w:eastAsia="zh-CN"/>
        </w:rPr>
        <w:t>IMD landscape for 1UL and 2UL configurations of CA_n28-n105</w:t>
      </w:r>
    </w:p>
    <w:p w14:paraId="30A66A7C" w14:textId="77777777" w:rsidR="009276C5" w:rsidRDefault="009276C5" w:rsidP="009276C5">
      <w:pPr>
        <w:rPr>
          <w:rFonts w:eastAsia="MS Mincho"/>
          <w:lang w:eastAsia="zh-CN"/>
        </w:rPr>
      </w:pPr>
    </w:p>
    <w:p w14:paraId="7B4FEE7C" w14:textId="77777777" w:rsidR="009276C5" w:rsidRDefault="009276C5" w:rsidP="009276C5">
      <w:pPr>
        <w:jc w:val="center"/>
        <w:rPr>
          <w:rFonts w:ascii="Arial" w:eastAsia="MS Mincho" w:hAnsi="Arial"/>
          <w:b/>
          <w:lang w:eastAsia="ja-JP"/>
        </w:rPr>
      </w:pPr>
      <w:r>
        <w:rPr>
          <w:rFonts w:ascii="Arial" w:eastAsia="MS Mincho" w:hAnsi="Arial"/>
          <w:b/>
          <w:lang w:eastAsia="zh-CN"/>
        </w:rPr>
        <w:t>Table 5.5.</w:t>
      </w:r>
      <w:r>
        <w:rPr>
          <w:rFonts w:ascii="Arial" w:eastAsia="MS Mincho" w:hAnsi="Arial"/>
          <w:b/>
          <w:lang w:val="en-US" w:eastAsia="zh-CN"/>
        </w:rPr>
        <w:t>3.3</w:t>
      </w:r>
      <w:r>
        <w:rPr>
          <w:rFonts w:ascii="Arial" w:eastAsia="MS Mincho" w:hAnsi="Arial"/>
          <w:b/>
          <w:lang w:eastAsia="zh-CN"/>
        </w:rPr>
        <w:t>-</w:t>
      </w:r>
      <w:r>
        <w:rPr>
          <w:rFonts w:ascii="Arial" w:eastAsia="MS Mincho" w:hAnsi="Arial"/>
          <w:b/>
          <w:lang w:eastAsia="ja-JP"/>
        </w:rPr>
        <w:t>4</w:t>
      </w:r>
      <w:r>
        <w:rPr>
          <w:rFonts w:ascii="Arial" w:eastAsia="MS Mincho" w:hAnsi="Arial"/>
          <w:b/>
          <w:lang w:eastAsia="zh-CN"/>
        </w:rPr>
        <w:t>: Cross band isolation issues</w:t>
      </w:r>
    </w:p>
    <w:tbl>
      <w:tblPr>
        <w:tblW w:w="4250" w:type="pct"/>
        <w:jc w:val="center"/>
        <w:tblLook w:val="04A0" w:firstRow="1" w:lastRow="0" w:firstColumn="1" w:lastColumn="0" w:noHBand="0" w:noVBand="1"/>
      </w:tblPr>
      <w:tblGrid>
        <w:gridCol w:w="683"/>
        <w:gridCol w:w="682"/>
        <w:gridCol w:w="682"/>
        <w:gridCol w:w="682"/>
        <w:gridCol w:w="682"/>
        <w:gridCol w:w="682"/>
        <w:gridCol w:w="968"/>
        <w:gridCol w:w="1074"/>
        <w:gridCol w:w="2242"/>
      </w:tblGrid>
      <w:tr w:rsidR="009276C5" w14:paraId="722570EB" w14:textId="77777777" w:rsidTr="00B26D1F">
        <w:trPr>
          <w:trHeight w:val="56"/>
          <w:jc w:val="center"/>
        </w:trPr>
        <w:tc>
          <w:tcPr>
            <w:tcW w:w="407" w:type="pct"/>
            <w:tcBorders>
              <w:top w:val="single" w:sz="4" w:space="0" w:color="auto"/>
              <w:left w:val="single" w:sz="4" w:space="0" w:color="auto"/>
              <w:bottom w:val="single" w:sz="4" w:space="0" w:color="auto"/>
              <w:right w:val="single" w:sz="4" w:space="0" w:color="auto"/>
            </w:tcBorders>
            <w:vAlign w:val="center"/>
            <w:hideMark/>
          </w:tcPr>
          <w:p w14:paraId="447D0A4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w:t>
            </w:r>
          </w:p>
          <w:p w14:paraId="0C0009C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Band</w:t>
            </w:r>
          </w:p>
        </w:tc>
        <w:tc>
          <w:tcPr>
            <w:tcW w:w="407" w:type="pct"/>
            <w:tcBorders>
              <w:top w:val="single" w:sz="4" w:space="0" w:color="auto"/>
              <w:left w:val="nil"/>
              <w:bottom w:val="single" w:sz="4" w:space="0" w:color="auto"/>
              <w:right w:val="single" w:sz="4" w:space="0" w:color="auto"/>
            </w:tcBorders>
            <w:vAlign w:val="center"/>
            <w:hideMark/>
          </w:tcPr>
          <w:p w14:paraId="78830149"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07" w:type="pct"/>
            <w:tcBorders>
              <w:top w:val="single" w:sz="4" w:space="0" w:color="auto"/>
              <w:left w:val="nil"/>
              <w:bottom w:val="single" w:sz="4" w:space="0" w:color="auto"/>
              <w:right w:val="single" w:sz="4" w:space="0" w:color="auto"/>
            </w:tcBorders>
            <w:vAlign w:val="center"/>
            <w:hideMark/>
          </w:tcPr>
          <w:p w14:paraId="54D534F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407" w:type="pct"/>
            <w:tcBorders>
              <w:top w:val="single" w:sz="4" w:space="0" w:color="auto"/>
              <w:left w:val="nil"/>
              <w:bottom w:val="single" w:sz="4" w:space="0" w:color="auto"/>
              <w:right w:val="single" w:sz="4" w:space="0" w:color="auto"/>
            </w:tcBorders>
            <w:vAlign w:val="center"/>
          </w:tcPr>
          <w:p w14:paraId="125EEEA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w:t>
            </w:r>
          </w:p>
          <w:p w14:paraId="5EF58814"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Band</w:t>
            </w:r>
          </w:p>
        </w:tc>
        <w:tc>
          <w:tcPr>
            <w:tcW w:w="407" w:type="pct"/>
            <w:tcBorders>
              <w:top w:val="single" w:sz="4" w:space="0" w:color="auto"/>
              <w:left w:val="single" w:sz="4" w:space="0" w:color="auto"/>
              <w:bottom w:val="single" w:sz="4" w:space="0" w:color="auto"/>
              <w:right w:val="single" w:sz="4" w:space="0" w:color="auto"/>
            </w:tcBorders>
            <w:vAlign w:val="center"/>
            <w:hideMark/>
          </w:tcPr>
          <w:p w14:paraId="0C724F3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407" w:type="pct"/>
            <w:tcBorders>
              <w:top w:val="single" w:sz="4" w:space="0" w:color="auto"/>
              <w:left w:val="nil"/>
              <w:bottom w:val="single" w:sz="4" w:space="0" w:color="auto"/>
              <w:right w:val="single" w:sz="4" w:space="0" w:color="auto"/>
            </w:tcBorders>
            <w:vAlign w:val="center"/>
            <w:hideMark/>
          </w:tcPr>
          <w:p w14:paraId="1854E22B"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578" w:type="pct"/>
            <w:tcBorders>
              <w:top w:val="single" w:sz="4" w:space="0" w:color="auto"/>
              <w:left w:val="nil"/>
              <w:bottom w:val="single" w:sz="4" w:space="0" w:color="auto"/>
              <w:right w:val="single" w:sz="4" w:space="0" w:color="auto"/>
            </w:tcBorders>
            <w:vAlign w:val="center"/>
            <w:hideMark/>
          </w:tcPr>
          <w:p w14:paraId="0B755D85"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to DL distance</w:t>
            </w:r>
          </w:p>
        </w:tc>
        <w:tc>
          <w:tcPr>
            <w:tcW w:w="641" w:type="pct"/>
            <w:tcBorders>
              <w:top w:val="single" w:sz="4" w:space="0" w:color="auto"/>
              <w:left w:val="nil"/>
              <w:bottom w:val="single" w:sz="4" w:space="0" w:color="auto"/>
              <w:right w:val="single" w:sz="4" w:space="0" w:color="auto"/>
            </w:tcBorders>
            <w:vAlign w:val="center"/>
            <w:hideMark/>
          </w:tcPr>
          <w:p w14:paraId="30917F40"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Maximum UL BW</w:t>
            </w:r>
          </w:p>
        </w:tc>
        <w:tc>
          <w:tcPr>
            <w:tcW w:w="1337" w:type="pct"/>
            <w:tcBorders>
              <w:top w:val="single" w:sz="4" w:space="0" w:color="auto"/>
              <w:left w:val="nil"/>
              <w:bottom w:val="single" w:sz="4" w:space="0" w:color="auto"/>
              <w:right w:val="single" w:sz="4" w:space="0" w:color="auto"/>
            </w:tcBorders>
            <w:vAlign w:val="center"/>
            <w:hideMark/>
          </w:tcPr>
          <w:p w14:paraId="58CB7C1C"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Source of interference</w:t>
            </w:r>
          </w:p>
          <w:p w14:paraId="1165316A"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(IMD order of UL RBs and their image)</w:t>
            </w:r>
          </w:p>
        </w:tc>
      </w:tr>
      <w:tr w:rsidR="009276C5" w14:paraId="060643CD" w14:textId="77777777" w:rsidTr="00B26D1F">
        <w:trPr>
          <w:trHeight w:val="56"/>
          <w:jc w:val="center"/>
        </w:trPr>
        <w:tc>
          <w:tcPr>
            <w:tcW w:w="407" w:type="pct"/>
            <w:tcBorders>
              <w:top w:val="nil"/>
              <w:left w:val="single" w:sz="4" w:space="0" w:color="auto"/>
              <w:bottom w:val="single" w:sz="4" w:space="0" w:color="auto"/>
              <w:right w:val="single" w:sz="4" w:space="0" w:color="auto"/>
            </w:tcBorders>
            <w:vAlign w:val="center"/>
            <w:hideMark/>
          </w:tcPr>
          <w:p w14:paraId="2169D72B"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n28</w:t>
            </w:r>
          </w:p>
        </w:tc>
        <w:tc>
          <w:tcPr>
            <w:tcW w:w="407" w:type="pct"/>
            <w:tcBorders>
              <w:top w:val="nil"/>
              <w:left w:val="nil"/>
              <w:bottom w:val="single" w:sz="4" w:space="0" w:color="auto"/>
              <w:right w:val="single" w:sz="4" w:space="0" w:color="auto"/>
            </w:tcBorders>
            <w:shd w:val="clear" w:color="auto" w:fill="FFFFFF"/>
            <w:vAlign w:val="center"/>
            <w:hideMark/>
          </w:tcPr>
          <w:p w14:paraId="74704065"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703</w:t>
            </w:r>
          </w:p>
        </w:tc>
        <w:tc>
          <w:tcPr>
            <w:tcW w:w="407" w:type="pct"/>
            <w:tcBorders>
              <w:top w:val="nil"/>
              <w:left w:val="nil"/>
              <w:bottom w:val="single" w:sz="4" w:space="0" w:color="auto"/>
              <w:right w:val="single" w:sz="4" w:space="0" w:color="auto"/>
            </w:tcBorders>
            <w:shd w:val="clear" w:color="auto" w:fill="FFFFFF"/>
            <w:vAlign w:val="center"/>
            <w:hideMark/>
          </w:tcPr>
          <w:p w14:paraId="1163503D"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748</w:t>
            </w:r>
          </w:p>
        </w:tc>
        <w:tc>
          <w:tcPr>
            <w:tcW w:w="407" w:type="pct"/>
            <w:tcBorders>
              <w:top w:val="nil"/>
              <w:left w:val="nil"/>
              <w:bottom w:val="single" w:sz="4" w:space="0" w:color="auto"/>
              <w:right w:val="single" w:sz="4" w:space="0" w:color="auto"/>
            </w:tcBorders>
            <w:shd w:val="clear" w:color="auto" w:fill="FFFFFF"/>
            <w:vAlign w:val="center"/>
          </w:tcPr>
          <w:p w14:paraId="2A09FD38"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n105</w:t>
            </w:r>
          </w:p>
        </w:tc>
        <w:tc>
          <w:tcPr>
            <w:tcW w:w="407" w:type="pct"/>
            <w:tcBorders>
              <w:top w:val="nil"/>
              <w:left w:val="single" w:sz="4" w:space="0" w:color="auto"/>
              <w:bottom w:val="single" w:sz="4" w:space="0" w:color="auto"/>
              <w:right w:val="single" w:sz="4" w:space="0" w:color="auto"/>
            </w:tcBorders>
            <w:shd w:val="clear" w:color="auto" w:fill="FFFFFF"/>
            <w:vAlign w:val="center"/>
            <w:hideMark/>
          </w:tcPr>
          <w:p w14:paraId="5C4404A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612</w:t>
            </w:r>
          </w:p>
        </w:tc>
        <w:tc>
          <w:tcPr>
            <w:tcW w:w="407" w:type="pct"/>
            <w:tcBorders>
              <w:top w:val="nil"/>
              <w:left w:val="nil"/>
              <w:bottom w:val="single" w:sz="4" w:space="0" w:color="auto"/>
              <w:right w:val="single" w:sz="4" w:space="0" w:color="auto"/>
            </w:tcBorders>
            <w:shd w:val="clear" w:color="auto" w:fill="FFFFFF"/>
            <w:vAlign w:val="center"/>
            <w:hideMark/>
          </w:tcPr>
          <w:p w14:paraId="3872E35E"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652</w:t>
            </w:r>
          </w:p>
        </w:tc>
        <w:tc>
          <w:tcPr>
            <w:tcW w:w="578" w:type="pct"/>
            <w:tcBorders>
              <w:top w:val="nil"/>
              <w:left w:val="nil"/>
              <w:bottom w:val="single" w:sz="4" w:space="0" w:color="auto"/>
              <w:right w:val="single" w:sz="4" w:space="0" w:color="auto"/>
            </w:tcBorders>
            <w:shd w:val="clear" w:color="auto" w:fill="FFFFFF"/>
            <w:vAlign w:val="center"/>
            <w:hideMark/>
          </w:tcPr>
          <w:p w14:paraId="2A89542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51</w:t>
            </w:r>
          </w:p>
        </w:tc>
        <w:tc>
          <w:tcPr>
            <w:tcW w:w="641" w:type="pct"/>
            <w:tcBorders>
              <w:top w:val="nil"/>
              <w:left w:val="nil"/>
              <w:bottom w:val="single" w:sz="4" w:space="0" w:color="auto"/>
              <w:right w:val="single" w:sz="4" w:space="0" w:color="auto"/>
            </w:tcBorders>
            <w:shd w:val="clear" w:color="auto" w:fill="FFFFFF"/>
            <w:vAlign w:val="center"/>
            <w:hideMark/>
          </w:tcPr>
          <w:p w14:paraId="716F4A0A"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30</w:t>
            </w:r>
          </w:p>
        </w:tc>
        <w:tc>
          <w:tcPr>
            <w:tcW w:w="1337" w:type="pct"/>
            <w:tcBorders>
              <w:top w:val="nil"/>
              <w:left w:val="nil"/>
              <w:bottom w:val="single" w:sz="4" w:space="0" w:color="auto"/>
              <w:right w:val="single" w:sz="4" w:space="0" w:color="auto"/>
            </w:tcBorders>
            <w:shd w:val="clear" w:color="auto" w:fill="FFFFFF"/>
            <w:vAlign w:val="center"/>
            <w:hideMark/>
          </w:tcPr>
          <w:p w14:paraId="55785FF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ACLR2 (IMD5)</w:t>
            </w:r>
          </w:p>
        </w:tc>
      </w:tr>
      <w:tr w:rsidR="009276C5" w14:paraId="12FC3D45" w14:textId="77777777" w:rsidTr="00B26D1F">
        <w:trPr>
          <w:trHeight w:val="56"/>
          <w:jc w:val="center"/>
        </w:trPr>
        <w:tc>
          <w:tcPr>
            <w:tcW w:w="407" w:type="pct"/>
            <w:tcBorders>
              <w:top w:val="nil"/>
              <w:left w:val="single" w:sz="4" w:space="0" w:color="auto"/>
              <w:bottom w:val="single" w:sz="4" w:space="0" w:color="auto"/>
              <w:right w:val="single" w:sz="4" w:space="0" w:color="auto"/>
            </w:tcBorders>
            <w:vAlign w:val="center"/>
            <w:hideMark/>
          </w:tcPr>
          <w:p w14:paraId="3963C45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n105</w:t>
            </w:r>
          </w:p>
        </w:tc>
        <w:tc>
          <w:tcPr>
            <w:tcW w:w="407" w:type="pct"/>
            <w:tcBorders>
              <w:top w:val="nil"/>
              <w:left w:val="nil"/>
              <w:bottom w:val="single" w:sz="4" w:space="0" w:color="auto"/>
              <w:right w:val="single" w:sz="4" w:space="0" w:color="auto"/>
            </w:tcBorders>
            <w:shd w:val="clear" w:color="auto" w:fill="FFFFFF"/>
            <w:vAlign w:val="center"/>
            <w:hideMark/>
          </w:tcPr>
          <w:p w14:paraId="4371537E"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663</w:t>
            </w:r>
          </w:p>
        </w:tc>
        <w:tc>
          <w:tcPr>
            <w:tcW w:w="407" w:type="pct"/>
            <w:tcBorders>
              <w:top w:val="nil"/>
              <w:left w:val="nil"/>
              <w:bottom w:val="single" w:sz="4" w:space="0" w:color="auto"/>
              <w:right w:val="single" w:sz="4" w:space="0" w:color="auto"/>
            </w:tcBorders>
            <w:shd w:val="clear" w:color="auto" w:fill="FFFFFF"/>
            <w:vAlign w:val="center"/>
            <w:hideMark/>
          </w:tcPr>
          <w:p w14:paraId="6D9CE09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703</w:t>
            </w:r>
          </w:p>
        </w:tc>
        <w:tc>
          <w:tcPr>
            <w:tcW w:w="407" w:type="pct"/>
            <w:tcBorders>
              <w:top w:val="nil"/>
              <w:left w:val="nil"/>
              <w:bottom w:val="single" w:sz="4" w:space="0" w:color="auto"/>
              <w:right w:val="single" w:sz="4" w:space="0" w:color="auto"/>
            </w:tcBorders>
            <w:shd w:val="clear" w:color="auto" w:fill="FFFFFF"/>
            <w:vAlign w:val="center"/>
          </w:tcPr>
          <w:p w14:paraId="3660D63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n28</w:t>
            </w:r>
          </w:p>
        </w:tc>
        <w:tc>
          <w:tcPr>
            <w:tcW w:w="407" w:type="pct"/>
            <w:tcBorders>
              <w:top w:val="nil"/>
              <w:left w:val="single" w:sz="4" w:space="0" w:color="auto"/>
              <w:bottom w:val="single" w:sz="4" w:space="0" w:color="auto"/>
              <w:right w:val="single" w:sz="4" w:space="0" w:color="auto"/>
            </w:tcBorders>
            <w:shd w:val="clear" w:color="auto" w:fill="FFFFFF"/>
            <w:vAlign w:val="center"/>
            <w:hideMark/>
          </w:tcPr>
          <w:p w14:paraId="3C06382C"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758</w:t>
            </w:r>
          </w:p>
        </w:tc>
        <w:tc>
          <w:tcPr>
            <w:tcW w:w="407" w:type="pct"/>
            <w:tcBorders>
              <w:top w:val="nil"/>
              <w:left w:val="nil"/>
              <w:bottom w:val="single" w:sz="4" w:space="0" w:color="auto"/>
              <w:right w:val="single" w:sz="4" w:space="0" w:color="auto"/>
            </w:tcBorders>
            <w:shd w:val="clear" w:color="auto" w:fill="FFFFFF"/>
            <w:vAlign w:val="center"/>
            <w:hideMark/>
          </w:tcPr>
          <w:p w14:paraId="55A5BB10"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803</w:t>
            </w:r>
          </w:p>
        </w:tc>
        <w:tc>
          <w:tcPr>
            <w:tcW w:w="578" w:type="pct"/>
            <w:tcBorders>
              <w:top w:val="nil"/>
              <w:left w:val="nil"/>
              <w:bottom w:val="single" w:sz="4" w:space="0" w:color="auto"/>
              <w:right w:val="single" w:sz="4" w:space="0" w:color="auto"/>
            </w:tcBorders>
            <w:shd w:val="clear" w:color="auto" w:fill="FFFFFF"/>
            <w:vAlign w:val="center"/>
            <w:hideMark/>
          </w:tcPr>
          <w:p w14:paraId="52062EC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55</w:t>
            </w:r>
          </w:p>
        </w:tc>
        <w:tc>
          <w:tcPr>
            <w:tcW w:w="641" w:type="pct"/>
            <w:tcBorders>
              <w:top w:val="nil"/>
              <w:left w:val="nil"/>
              <w:bottom w:val="single" w:sz="4" w:space="0" w:color="auto"/>
              <w:right w:val="single" w:sz="4" w:space="0" w:color="auto"/>
            </w:tcBorders>
            <w:shd w:val="clear" w:color="auto" w:fill="FFFFFF"/>
            <w:vAlign w:val="center"/>
            <w:hideMark/>
          </w:tcPr>
          <w:p w14:paraId="523E4E15"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20</w:t>
            </w:r>
          </w:p>
        </w:tc>
        <w:tc>
          <w:tcPr>
            <w:tcW w:w="1337" w:type="pct"/>
            <w:tcBorders>
              <w:top w:val="nil"/>
              <w:left w:val="nil"/>
              <w:bottom w:val="single" w:sz="4" w:space="0" w:color="auto"/>
              <w:right w:val="single" w:sz="4" w:space="0" w:color="auto"/>
            </w:tcBorders>
            <w:shd w:val="clear" w:color="auto" w:fill="FFFFFF"/>
            <w:vAlign w:val="center"/>
            <w:hideMark/>
          </w:tcPr>
          <w:p w14:paraId="3B464CC7"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ACLR3 (IMD7)</w:t>
            </w:r>
          </w:p>
        </w:tc>
      </w:tr>
    </w:tbl>
    <w:p w14:paraId="71C744C6" w14:textId="77777777" w:rsidR="009276C5" w:rsidRDefault="009276C5" w:rsidP="009276C5">
      <w:pPr>
        <w:rPr>
          <w:lang w:eastAsia="zh-CN"/>
        </w:rPr>
      </w:pPr>
    </w:p>
    <w:p w14:paraId="04A64F6D" w14:textId="77777777" w:rsidR="009276C5" w:rsidRPr="006402CC" w:rsidRDefault="009276C5" w:rsidP="009276C5">
      <w:pPr>
        <w:rPr>
          <w:lang w:eastAsia="zh-CN"/>
        </w:rPr>
      </w:pPr>
      <w:r>
        <w:rPr>
          <w:lang w:eastAsia="zh-CN"/>
        </w:rPr>
        <w:t xml:space="preserve">As shown in the above </w:t>
      </w:r>
      <w:r w:rsidRPr="00BD5C62">
        <w:rPr>
          <w:lang w:eastAsia="zh-CN"/>
        </w:rPr>
        <w:t>Table 5.5.3.3-4</w:t>
      </w:r>
      <w:r>
        <w:rPr>
          <w:lang w:eastAsia="zh-CN"/>
        </w:rPr>
        <w:t>, the band n28 30MHz CBW UL ACLR2 overlaps with the band n105 DL while the band n105 20MHz CBW UL ACLR3 overlaps with band n28 DL. Both MSDs need to be evaluated.</w:t>
      </w:r>
    </w:p>
    <w:p w14:paraId="7B41C6DC" w14:textId="77777777" w:rsidR="009276C5" w:rsidRDefault="009276C5" w:rsidP="009276C5">
      <w:pPr>
        <w:pStyle w:val="Heading4"/>
        <w:rPr>
          <w:lang w:eastAsia="zh-CN"/>
        </w:rPr>
      </w:pPr>
      <w:bookmarkStart w:id="685" w:name="_Toc137570222"/>
      <w:bookmarkStart w:id="686" w:name="_Toc145514241"/>
      <w:bookmarkStart w:id="687" w:name="_Toc146628372"/>
      <w:r w:rsidRPr="00DB0A03">
        <w:rPr>
          <w:lang w:val="en-US"/>
        </w:rPr>
        <w:t>5.</w:t>
      </w:r>
      <w:r>
        <w:rPr>
          <w:lang w:val="en-US"/>
        </w:rPr>
        <w:t>5</w:t>
      </w:r>
      <w:r w:rsidRPr="00DB0A03">
        <w:rPr>
          <w:lang w:val="en-US"/>
        </w:rPr>
        <w:t>.</w:t>
      </w:r>
      <w:r>
        <w:rPr>
          <w:lang w:val="en-US"/>
        </w:rPr>
        <w:t>3</w:t>
      </w:r>
      <w:r w:rsidRPr="00DB0A03">
        <w:rPr>
          <w:lang w:val="en-US"/>
        </w:rPr>
        <w:t>.4</w:t>
      </w:r>
      <w:r w:rsidRPr="00DB0A03">
        <w:rPr>
          <w:lang w:val="en-US"/>
        </w:rPr>
        <w:tab/>
        <w:t>∆TIB,c and ∆RIB,c values</w:t>
      </w:r>
      <w:bookmarkEnd w:id="685"/>
      <w:bookmarkEnd w:id="686"/>
      <w:bookmarkEnd w:id="687"/>
    </w:p>
    <w:p w14:paraId="2576E3F4" w14:textId="77777777" w:rsidR="009276C5" w:rsidRDefault="009276C5" w:rsidP="009276C5">
      <w:pPr>
        <w:spacing w:beforeLines="50" w:before="120" w:afterLines="50" w:after="120" w:line="256" w:lineRule="auto"/>
        <w:rPr>
          <w:b/>
          <w:bCs/>
        </w:rPr>
      </w:pPr>
      <w:r>
        <w:rPr>
          <w:rFonts w:eastAsia="SimSun"/>
        </w:rPr>
        <w:t xml:space="preserve">For CA_n28-n105 the 2 antenna implementation should drive the </w:t>
      </w:r>
      <w:r>
        <w:rPr>
          <w:rFonts w:eastAsia="SimSun"/>
        </w:rPr>
        <w:sym w:font="Symbol" w:char="F044"/>
      </w:r>
      <w:r>
        <w:rPr>
          <w:rFonts w:eastAsia="SimSun"/>
        </w:rPr>
        <w:t>T</w:t>
      </w:r>
      <w:r w:rsidRPr="00BD5C62">
        <w:rPr>
          <w:rFonts w:eastAsia="SimSun"/>
          <w:vertAlign w:val="subscript"/>
        </w:rPr>
        <w:t>IB,c</w:t>
      </w:r>
      <w:r>
        <w:rPr>
          <w:rFonts w:eastAsia="SimSun"/>
        </w:rPr>
        <w:t xml:space="preserve"> and </w:t>
      </w:r>
      <w:r>
        <w:rPr>
          <w:rFonts w:eastAsia="SimSun"/>
        </w:rPr>
        <w:sym w:font="Symbol" w:char="F044"/>
      </w:r>
      <w:r>
        <w:rPr>
          <w:rFonts w:eastAsia="SimSun"/>
        </w:rPr>
        <w:t>R</w:t>
      </w:r>
      <w:r w:rsidRPr="00BD5C62">
        <w:rPr>
          <w:rFonts w:eastAsia="SimSun"/>
          <w:vertAlign w:val="subscript"/>
        </w:rPr>
        <w:t>IB,c</w:t>
      </w:r>
      <w:r>
        <w:rPr>
          <w:rFonts w:eastAsia="SimSun"/>
        </w:rPr>
        <w:t xml:space="preserve"> values</w:t>
      </w:r>
      <w:r>
        <w:rPr>
          <w:szCs w:val="24"/>
        </w:rPr>
        <w:t>, three companies provided input that is summarized in the two tbles below.</w:t>
      </w:r>
    </w:p>
    <w:p w14:paraId="5D13CF32" w14:textId="77777777" w:rsidR="009276C5" w:rsidRDefault="009276C5" w:rsidP="009276C5">
      <w:pPr>
        <w:keepNext/>
        <w:keepLines/>
        <w:spacing w:before="60" w:after="120"/>
        <w:jc w:val="center"/>
        <w:rPr>
          <w:rFonts w:ascii="Arial" w:hAnsi="Arial" w:cs="Arial"/>
          <w:b/>
          <w:lang w:val="en-US"/>
        </w:rPr>
      </w:pPr>
      <w:r>
        <w:rPr>
          <w:rFonts w:ascii="Arial" w:hAnsi="Arial" w:cs="Arial"/>
          <w:b/>
          <w:lang w:val="en-US"/>
        </w:rPr>
        <w:t xml:space="preserve">Table </w:t>
      </w:r>
      <w:r>
        <w:rPr>
          <w:rFonts w:ascii="Arial" w:hAnsi="Arial" w:cs="Arial"/>
          <w:b/>
          <w:lang w:val="en-US" w:eastAsia="zh-CN"/>
        </w:rPr>
        <w:t>5.5</w:t>
      </w:r>
      <w:r>
        <w:rPr>
          <w:rFonts w:ascii="Arial" w:hAnsi="Arial" w:cs="Arial"/>
          <w:b/>
          <w:lang w:val="en-US"/>
        </w:rPr>
        <w:t>.3.4-1: ΔT</w:t>
      </w:r>
      <w:r>
        <w:rPr>
          <w:rFonts w:ascii="Arial" w:hAnsi="Arial" w:cs="Arial"/>
          <w:b/>
          <w:vertAlign w:val="subscript"/>
          <w:lang w:val="en-US"/>
        </w:rPr>
        <w:t>IB,c</w:t>
      </w:r>
      <w:r>
        <w:t xml:space="preserve"> </w:t>
      </w:r>
      <w:r>
        <w:rPr>
          <w:rFonts w:ascii="Arial" w:hAnsi="Arial" w:cs="Arial"/>
          <w:b/>
          <w:lang w:val="en-US"/>
        </w:rPr>
        <w:t>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9276C5" w14:paraId="275D4988" w14:textId="77777777" w:rsidTr="00B26D1F">
        <w:trPr>
          <w:jc w:val="center"/>
        </w:trPr>
        <w:tc>
          <w:tcPr>
            <w:tcW w:w="2336" w:type="dxa"/>
            <w:vMerge w:val="restart"/>
            <w:tcBorders>
              <w:top w:val="single" w:sz="4" w:space="0" w:color="auto"/>
              <w:left w:val="single" w:sz="4" w:space="0" w:color="auto"/>
              <w:right w:val="single" w:sz="4" w:space="0" w:color="auto"/>
            </w:tcBorders>
            <w:hideMark/>
          </w:tcPr>
          <w:p w14:paraId="5C009CE9" w14:textId="77777777" w:rsidR="009276C5" w:rsidRDefault="009276C5" w:rsidP="00B26D1F">
            <w:pPr>
              <w:keepNext/>
              <w:keepLines/>
              <w:spacing w:after="0" w:line="259" w:lineRule="auto"/>
              <w:jc w:val="center"/>
              <w:rPr>
                <w:rFonts w:ascii="Arial" w:hAnsi="Arial"/>
                <w:b/>
                <w:sz w:val="18"/>
              </w:rPr>
            </w:pPr>
            <w:r>
              <w:rPr>
                <w:rFonts w:ascii="Arial" w:hAnsi="Arial"/>
                <w:b/>
                <w:sz w:val="18"/>
              </w:rPr>
              <w:t xml:space="preserve">Inter-band </w:t>
            </w:r>
            <w:r>
              <w:rPr>
                <w:rFonts w:ascii="Arial" w:hAnsi="Arial"/>
                <w:b/>
                <w:sz w:val="18"/>
                <w:lang w:eastAsia="zh-CN"/>
              </w:rPr>
              <w:t>CA</w:t>
            </w:r>
            <w:r>
              <w:rPr>
                <w:rFonts w:ascii="Arial" w:hAnsi="Arial"/>
                <w:b/>
                <w:sz w:val="18"/>
              </w:rPr>
              <w:t xml:space="preserve"> combination</w:t>
            </w:r>
          </w:p>
        </w:tc>
        <w:tc>
          <w:tcPr>
            <w:tcW w:w="5904" w:type="dxa"/>
            <w:gridSpan w:val="2"/>
            <w:tcBorders>
              <w:top w:val="single" w:sz="4" w:space="0" w:color="auto"/>
              <w:left w:val="single" w:sz="4" w:space="0" w:color="auto"/>
              <w:bottom w:val="single" w:sz="4" w:space="0" w:color="auto"/>
              <w:right w:val="single" w:sz="4" w:space="0" w:color="auto"/>
            </w:tcBorders>
            <w:hideMark/>
          </w:tcPr>
          <w:p w14:paraId="1E907821" w14:textId="77777777" w:rsidR="009276C5" w:rsidRPr="00CE63F3" w:rsidRDefault="009276C5" w:rsidP="00B26D1F">
            <w:pPr>
              <w:keepNext/>
              <w:keepLines/>
              <w:spacing w:after="0" w:line="259" w:lineRule="auto"/>
              <w:jc w:val="center"/>
              <w:rPr>
                <w:rFonts w:ascii="Arial" w:hAnsi="Arial"/>
                <w:b/>
                <w:sz w:val="18"/>
              </w:rPr>
            </w:pPr>
            <w:r w:rsidRPr="00CE63F3">
              <w:rPr>
                <w:rFonts w:ascii="Arial" w:hAnsi="Arial"/>
                <w:b/>
                <w:sz w:val="18"/>
              </w:rPr>
              <w:t>ΔT</w:t>
            </w:r>
            <w:r w:rsidRPr="00CE63F3">
              <w:rPr>
                <w:rFonts w:ascii="Arial" w:hAnsi="Arial"/>
                <w:b/>
                <w:sz w:val="18"/>
                <w:vertAlign w:val="subscript"/>
              </w:rPr>
              <w:t>IB,c</w:t>
            </w:r>
            <w:r w:rsidRPr="00CE63F3">
              <w:rPr>
                <w:rFonts w:ascii="Arial" w:hAnsi="Arial"/>
                <w:b/>
                <w:sz w:val="18"/>
              </w:rPr>
              <w:t xml:space="preserve"> for NR bands (dB)</w:t>
            </w:r>
            <w:r w:rsidRPr="00CE63F3">
              <w:rPr>
                <w:rFonts w:ascii="Arial" w:hAnsi="Arial"/>
                <w:b/>
                <w:sz w:val="18"/>
                <w:vertAlign w:val="superscript"/>
              </w:rPr>
              <w:t>9</w:t>
            </w:r>
          </w:p>
        </w:tc>
      </w:tr>
      <w:tr w:rsidR="009276C5" w14:paraId="04B5D043" w14:textId="77777777" w:rsidTr="00B26D1F">
        <w:trPr>
          <w:trHeight w:val="454"/>
          <w:jc w:val="center"/>
        </w:trPr>
        <w:tc>
          <w:tcPr>
            <w:tcW w:w="2336" w:type="dxa"/>
            <w:vMerge/>
            <w:tcBorders>
              <w:left w:val="single" w:sz="4" w:space="0" w:color="auto"/>
              <w:right w:val="single" w:sz="4" w:space="0" w:color="auto"/>
            </w:tcBorders>
            <w:vAlign w:val="center"/>
            <w:hideMark/>
          </w:tcPr>
          <w:p w14:paraId="40DA9B15" w14:textId="77777777" w:rsidR="009276C5" w:rsidRDefault="009276C5" w:rsidP="00B26D1F">
            <w:pPr>
              <w:spacing w:after="0" w:line="256" w:lineRule="auto"/>
              <w:rPr>
                <w:rFonts w:ascii="Arial" w:hAnsi="Arial"/>
                <w:b/>
                <w:sz w:val="18"/>
              </w:rPr>
            </w:pPr>
          </w:p>
        </w:tc>
        <w:tc>
          <w:tcPr>
            <w:tcW w:w="5904" w:type="dxa"/>
            <w:gridSpan w:val="2"/>
            <w:tcBorders>
              <w:top w:val="single" w:sz="4" w:space="0" w:color="auto"/>
              <w:left w:val="single" w:sz="4" w:space="0" w:color="auto"/>
              <w:right w:val="single" w:sz="4" w:space="0" w:color="auto"/>
            </w:tcBorders>
            <w:hideMark/>
          </w:tcPr>
          <w:p w14:paraId="1D7C42B5" w14:textId="77777777" w:rsidR="009276C5" w:rsidRPr="00CE63F3" w:rsidRDefault="009276C5" w:rsidP="00B26D1F">
            <w:pPr>
              <w:keepNext/>
              <w:keepLines/>
              <w:spacing w:after="0" w:line="259" w:lineRule="auto"/>
              <w:jc w:val="center"/>
              <w:rPr>
                <w:rFonts w:ascii="Arial" w:hAnsi="Arial"/>
                <w:b/>
                <w:sz w:val="18"/>
              </w:rPr>
            </w:pPr>
            <w:r w:rsidRPr="00CE63F3">
              <w:rPr>
                <w:rFonts w:ascii="Arial" w:hAnsi="Arial"/>
                <w:b/>
                <w:sz w:val="18"/>
              </w:rPr>
              <w:t>Component band in order of bands in configuration</w:t>
            </w:r>
            <w:r w:rsidRPr="00CE63F3">
              <w:rPr>
                <w:rFonts w:ascii="Arial" w:hAnsi="Arial"/>
                <w:b/>
                <w:sz w:val="18"/>
                <w:vertAlign w:val="superscript"/>
              </w:rPr>
              <w:t>10</w:t>
            </w:r>
          </w:p>
          <w:p w14:paraId="4317D792" w14:textId="77777777" w:rsidR="009276C5" w:rsidRPr="00CE63F3" w:rsidRDefault="009276C5" w:rsidP="00B26D1F">
            <w:pPr>
              <w:keepNext/>
              <w:keepLines/>
              <w:spacing w:after="0" w:line="256" w:lineRule="auto"/>
              <w:jc w:val="center"/>
              <w:rPr>
                <w:rFonts w:ascii="Arial" w:hAnsi="Arial"/>
                <w:b/>
                <w:sz w:val="18"/>
              </w:rPr>
            </w:pPr>
            <w:r w:rsidRPr="00CE63F3">
              <w:rPr>
                <w:rFonts w:ascii="Arial" w:hAnsi="Arial"/>
                <w:b/>
                <w:sz w:val="18"/>
                <w:lang w:eastAsia="zh-CN"/>
              </w:rPr>
              <w:t>Proposed values by company A / B / C</w:t>
            </w:r>
          </w:p>
        </w:tc>
      </w:tr>
      <w:tr w:rsidR="009276C5" w14:paraId="755659C9" w14:textId="77777777" w:rsidTr="00B26D1F">
        <w:trPr>
          <w:jc w:val="center"/>
        </w:trPr>
        <w:tc>
          <w:tcPr>
            <w:tcW w:w="2336" w:type="dxa"/>
            <w:tcBorders>
              <w:top w:val="single" w:sz="4" w:space="0" w:color="auto"/>
              <w:left w:val="single" w:sz="4" w:space="0" w:color="auto"/>
              <w:bottom w:val="single" w:sz="4" w:space="0" w:color="auto"/>
              <w:right w:val="single" w:sz="4" w:space="0" w:color="auto"/>
            </w:tcBorders>
            <w:vAlign w:val="center"/>
            <w:hideMark/>
          </w:tcPr>
          <w:p w14:paraId="4E03541C" w14:textId="77777777" w:rsidR="009276C5" w:rsidRDefault="009276C5" w:rsidP="00B26D1F">
            <w:pPr>
              <w:keepNext/>
              <w:keepLines/>
              <w:spacing w:after="0" w:line="259" w:lineRule="auto"/>
              <w:jc w:val="center"/>
              <w:rPr>
                <w:rFonts w:ascii="Arial" w:hAnsi="Arial"/>
                <w:sz w:val="18"/>
                <w:lang w:val="en-US" w:eastAsia="zh-CN"/>
              </w:rPr>
            </w:pPr>
            <w:r>
              <w:rPr>
                <w:rFonts w:ascii="Arial" w:hAnsi="Arial"/>
                <w:sz w:val="18"/>
                <w:lang w:val="en-US"/>
              </w:rPr>
              <w:t>CA_n28-n105</w:t>
            </w:r>
          </w:p>
        </w:tc>
        <w:tc>
          <w:tcPr>
            <w:tcW w:w="2952" w:type="dxa"/>
            <w:tcBorders>
              <w:top w:val="single" w:sz="4" w:space="0" w:color="auto"/>
              <w:left w:val="single" w:sz="4" w:space="0" w:color="auto"/>
              <w:bottom w:val="single" w:sz="4" w:space="0" w:color="auto"/>
              <w:right w:val="single" w:sz="4" w:space="0" w:color="auto"/>
            </w:tcBorders>
            <w:hideMark/>
          </w:tcPr>
          <w:p w14:paraId="70BE91BB" w14:textId="77777777" w:rsidR="009276C5" w:rsidRDefault="009276C5" w:rsidP="00B26D1F">
            <w:pPr>
              <w:keepNext/>
              <w:keepLines/>
              <w:spacing w:after="0" w:line="256" w:lineRule="auto"/>
              <w:jc w:val="center"/>
              <w:rPr>
                <w:rFonts w:ascii="Arial" w:hAnsi="Arial"/>
                <w:sz w:val="18"/>
                <w:lang w:eastAsia="zh-CN"/>
              </w:rPr>
            </w:pPr>
            <w:r>
              <w:rPr>
                <w:rFonts w:ascii="Arial" w:hAnsi="Arial"/>
                <w:sz w:val="18"/>
                <w:lang w:eastAsia="zh-CN"/>
              </w:rPr>
              <w:t>1.0 / 0.7 / 0.8</w:t>
            </w:r>
          </w:p>
        </w:tc>
        <w:tc>
          <w:tcPr>
            <w:tcW w:w="2952" w:type="dxa"/>
            <w:tcBorders>
              <w:top w:val="single" w:sz="4" w:space="0" w:color="auto"/>
              <w:left w:val="single" w:sz="4" w:space="0" w:color="auto"/>
              <w:bottom w:val="single" w:sz="4" w:space="0" w:color="auto"/>
              <w:right w:val="single" w:sz="4" w:space="0" w:color="auto"/>
            </w:tcBorders>
            <w:hideMark/>
          </w:tcPr>
          <w:p w14:paraId="59E9B1C9" w14:textId="77777777" w:rsidR="009276C5" w:rsidRDefault="009276C5" w:rsidP="00B26D1F">
            <w:pPr>
              <w:keepNext/>
              <w:keepLines/>
              <w:spacing w:after="0" w:line="256" w:lineRule="auto"/>
              <w:jc w:val="center"/>
              <w:rPr>
                <w:rFonts w:ascii="Arial" w:hAnsi="Arial"/>
                <w:sz w:val="18"/>
                <w:lang w:eastAsia="zh-CN"/>
              </w:rPr>
            </w:pPr>
            <w:r>
              <w:rPr>
                <w:rFonts w:ascii="Arial" w:hAnsi="Arial"/>
                <w:sz w:val="18"/>
                <w:lang w:eastAsia="zh-CN"/>
              </w:rPr>
              <w:t>1.0 / 0.7 / 0.8</w:t>
            </w:r>
          </w:p>
        </w:tc>
      </w:tr>
      <w:tr w:rsidR="009276C5" w14:paraId="590FCED5" w14:textId="77777777" w:rsidTr="00B26D1F">
        <w:trPr>
          <w:jc w:val="center"/>
        </w:trPr>
        <w:tc>
          <w:tcPr>
            <w:tcW w:w="8240" w:type="dxa"/>
            <w:gridSpan w:val="3"/>
            <w:tcBorders>
              <w:top w:val="single" w:sz="4" w:space="0" w:color="auto"/>
              <w:left w:val="single" w:sz="4" w:space="0" w:color="auto"/>
              <w:bottom w:val="single" w:sz="4" w:space="0" w:color="auto"/>
              <w:right w:val="single" w:sz="4" w:space="0" w:color="auto"/>
            </w:tcBorders>
            <w:vAlign w:val="center"/>
            <w:hideMark/>
          </w:tcPr>
          <w:p w14:paraId="0CBF7832" w14:textId="77777777" w:rsidR="009276C5" w:rsidRDefault="009276C5" w:rsidP="00B26D1F">
            <w:pPr>
              <w:keepNext/>
              <w:keepLines/>
              <w:spacing w:after="0" w:line="256" w:lineRule="auto"/>
              <w:ind w:left="851" w:hanging="851"/>
              <w:rPr>
                <w:rFonts w:ascii="Arial" w:hAnsi="Arial"/>
                <w:sz w:val="18"/>
                <w:lang w:eastAsia="ja-JP"/>
              </w:rPr>
            </w:pPr>
            <w:r>
              <w:rPr>
                <w:rFonts w:ascii="Arial" w:hAnsi="Arial"/>
                <w:sz w:val="18"/>
                <w:lang w:eastAsia="ja-JP"/>
              </w:rPr>
              <w:t>NOTE 9:</w:t>
            </w:r>
            <w:r>
              <w:rPr>
                <w:rFonts w:ascii="Arial" w:hAnsi="Arial"/>
                <w:sz w:val="18"/>
                <w:lang w:eastAsia="ja-JP"/>
              </w:rPr>
              <w:tab/>
              <w:t>“-” denotes ΔT</w:t>
            </w:r>
            <w:r>
              <w:rPr>
                <w:rFonts w:ascii="Arial" w:hAnsi="Arial"/>
                <w:sz w:val="18"/>
                <w:vertAlign w:val="subscript"/>
                <w:lang w:eastAsia="ja-JP"/>
              </w:rPr>
              <w:t>IB,c</w:t>
            </w:r>
            <w:r>
              <w:rPr>
                <w:rFonts w:ascii="Arial" w:hAnsi="Arial"/>
                <w:sz w:val="18"/>
                <w:lang w:eastAsia="ja-JP"/>
              </w:rPr>
              <w:t xml:space="preserve"> = 0.</w:t>
            </w:r>
          </w:p>
          <w:p w14:paraId="2872D987" w14:textId="77777777" w:rsidR="009276C5" w:rsidRDefault="009276C5" w:rsidP="00B26D1F">
            <w:pPr>
              <w:keepNext/>
              <w:keepLines/>
              <w:spacing w:after="0" w:line="259" w:lineRule="auto"/>
              <w:ind w:left="851" w:hanging="851"/>
              <w:rPr>
                <w:rFonts w:ascii="Arial" w:hAnsi="Arial"/>
                <w:sz w:val="18"/>
                <w:lang w:val="en-US"/>
              </w:rPr>
            </w:pPr>
            <w:r>
              <w:rPr>
                <w:rFonts w:ascii="Arial" w:hAnsi="Arial"/>
                <w:sz w:val="18"/>
                <w:lang w:eastAsia="ja-JP"/>
              </w:rPr>
              <w:t>NOTE 10:</w:t>
            </w:r>
            <w:r>
              <w:rPr>
                <w:rFonts w:ascii="Arial" w:hAnsi="Arial"/>
                <w:sz w:val="18"/>
                <w:lang w:eastAsia="ja-JP"/>
              </w:rPr>
              <w:tab/>
              <w:t>The component band order in the configuration should be listed by the order of NR bands, such as for CA_n1-n3 the band order from left to right is n1 and n3.</w:t>
            </w:r>
          </w:p>
        </w:tc>
      </w:tr>
    </w:tbl>
    <w:p w14:paraId="4E7EA376" w14:textId="77777777" w:rsidR="009276C5" w:rsidRDefault="009276C5" w:rsidP="009276C5"/>
    <w:p w14:paraId="6B51B6CA" w14:textId="77777777" w:rsidR="009276C5" w:rsidRDefault="009276C5" w:rsidP="009276C5">
      <w:pPr>
        <w:keepNext/>
        <w:keepLines/>
        <w:spacing w:before="60" w:after="120"/>
        <w:jc w:val="center"/>
        <w:rPr>
          <w:rFonts w:ascii="Arial" w:hAnsi="Arial" w:cs="Arial"/>
          <w:b/>
          <w:lang w:val="en-US" w:eastAsia="zh-CN"/>
        </w:rPr>
      </w:pPr>
      <w:r>
        <w:rPr>
          <w:rFonts w:ascii="Arial" w:hAnsi="Arial" w:cs="Arial"/>
          <w:b/>
          <w:lang w:val="en-US"/>
        </w:rPr>
        <w:t xml:space="preserve">Table </w:t>
      </w:r>
      <w:r>
        <w:rPr>
          <w:rFonts w:ascii="Arial" w:hAnsi="Arial" w:cs="Arial"/>
          <w:b/>
          <w:lang w:val="en-US" w:eastAsia="zh-CN"/>
        </w:rPr>
        <w:t>5.5</w:t>
      </w:r>
      <w:r>
        <w:rPr>
          <w:rFonts w:ascii="Arial" w:hAnsi="Arial" w:cs="Arial"/>
          <w:b/>
          <w:lang w:val="en-US"/>
        </w:rPr>
        <w:t>.3.4-2: ΔR</w:t>
      </w:r>
      <w:r>
        <w:rPr>
          <w:rFonts w:ascii="Arial" w:hAnsi="Arial" w:cs="Arial"/>
          <w:b/>
          <w:vertAlign w:val="subscript"/>
          <w:lang w:val="en-US"/>
        </w:rPr>
        <w:t>IB</w:t>
      </w:r>
      <w:r>
        <w:rPr>
          <w:rFonts w:ascii="Arial" w:hAnsi="Arial" w:cs="Arial"/>
          <w:b/>
          <w:vertAlign w:val="subscript"/>
          <w:lang w:val="en-US" w:eastAsia="zh-CN"/>
        </w:rPr>
        <w:t>,c</w:t>
      </w:r>
      <w:r>
        <w:rPr>
          <w:rFonts w:ascii="Arial" w:hAnsi="Arial" w:cs="Arial"/>
          <w:b/>
          <w:lang w:val="en-US"/>
        </w:rPr>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5"/>
        <w:gridCol w:w="2952"/>
        <w:gridCol w:w="3338"/>
      </w:tblGrid>
      <w:tr w:rsidR="009276C5" w14:paraId="4243F9E0" w14:textId="77777777" w:rsidTr="00B26D1F">
        <w:trPr>
          <w:trHeight w:val="187"/>
          <w:jc w:val="center"/>
        </w:trPr>
        <w:tc>
          <w:tcPr>
            <w:tcW w:w="1995" w:type="dxa"/>
            <w:vMerge w:val="restart"/>
            <w:tcBorders>
              <w:top w:val="single" w:sz="4" w:space="0" w:color="auto"/>
              <w:left w:val="single" w:sz="4" w:space="0" w:color="auto"/>
              <w:bottom w:val="single" w:sz="4" w:space="0" w:color="auto"/>
              <w:right w:val="single" w:sz="4" w:space="0" w:color="auto"/>
            </w:tcBorders>
            <w:hideMark/>
          </w:tcPr>
          <w:p w14:paraId="38DE43D1" w14:textId="77777777" w:rsidR="009276C5" w:rsidRDefault="009276C5" w:rsidP="00B26D1F">
            <w:pPr>
              <w:keepNext/>
              <w:keepLines/>
              <w:spacing w:after="0" w:line="256" w:lineRule="auto"/>
              <w:jc w:val="center"/>
              <w:rPr>
                <w:rFonts w:ascii="Arial" w:hAnsi="Arial"/>
                <w:b/>
                <w:sz w:val="18"/>
              </w:rPr>
            </w:pPr>
            <w:r>
              <w:rPr>
                <w:rFonts w:ascii="Arial" w:hAnsi="Arial"/>
                <w:b/>
                <w:sz w:val="18"/>
              </w:rPr>
              <w:t>Inter-band CA combination</w:t>
            </w:r>
          </w:p>
        </w:tc>
        <w:tc>
          <w:tcPr>
            <w:tcW w:w="6290" w:type="dxa"/>
            <w:gridSpan w:val="2"/>
            <w:tcBorders>
              <w:top w:val="single" w:sz="4" w:space="0" w:color="auto"/>
              <w:left w:val="single" w:sz="4" w:space="0" w:color="auto"/>
              <w:bottom w:val="single" w:sz="4" w:space="0" w:color="auto"/>
              <w:right w:val="single" w:sz="4" w:space="0" w:color="auto"/>
            </w:tcBorders>
            <w:hideMark/>
          </w:tcPr>
          <w:p w14:paraId="41DC7A13" w14:textId="77777777" w:rsidR="009276C5" w:rsidRPr="00CE63F3" w:rsidRDefault="009276C5" w:rsidP="00B26D1F">
            <w:pPr>
              <w:keepNext/>
              <w:keepLines/>
              <w:spacing w:after="0" w:line="256" w:lineRule="auto"/>
              <w:jc w:val="center"/>
              <w:rPr>
                <w:rFonts w:ascii="Arial" w:hAnsi="Arial"/>
                <w:b/>
                <w:sz w:val="18"/>
              </w:rPr>
            </w:pPr>
            <w:r w:rsidRPr="00CE63F3">
              <w:rPr>
                <w:rFonts w:ascii="Arial" w:hAnsi="Arial"/>
                <w:b/>
                <w:sz w:val="18"/>
              </w:rPr>
              <w:t>ΔR</w:t>
            </w:r>
            <w:r w:rsidRPr="00CE63F3">
              <w:rPr>
                <w:rFonts w:ascii="Arial" w:hAnsi="Arial"/>
                <w:b/>
                <w:sz w:val="18"/>
                <w:vertAlign w:val="subscript"/>
              </w:rPr>
              <w:t>IB,c</w:t>
            </w:r>
            <w:r w:rsidRPr="00CE63F3">
              <w:rPr>
                <w:rFonts w:ascii="Arial" w:hAnsi="Arial"/>
                <w:b/>
                <w:sz w:val="18"/>
              </w:rPr>
              <w:t xml:space="preserve"> for NR band</w:t>
            </w:r>
            <w:r w:rsidRPr="00CE63F3">
              <w:rPr>
                <w:rFonts w:ascii="Arial" w:hAnsi="Arial"/>
                <w:b/>
                <w:sz w:val="18"/>
                <w:lang w:eastAsia="zh-CN"/>
              </w:rPr>
              <w:t>s</w:t>
            </w:r>
            <w:r w:rsidRPr="00CE63F3">
              <w:rPr>
                <w:rFonts w:ascii="Arial" w:hAnsi="Arial"/>
                <w:b/>
                <w:sz w:val="18"/>
              </w:rPr>
              <w:t xml:space="preserve"> (dB)</w:t>
            </w:r>
            <w:r w:rsidRPr="00CE63F3">
              <w:rPr>
                <w:rFonts w:ascii="Arial" w:hAnsi="Arial"/>
                <w:b/>
                <w:sz w:val="18"/>
                <w:vertAlign w:val="superscript"/>
              </w:rPr>
              <w:t>8</w:t>
            </w:r>
          </w:p>
        </w:tc>
      </w:tr>
      <w:tr w:rsidR="009276C5" w14:paraId="1D6AA350" w14:textId="77777777" w:rsidTr="00B26D1F">
        <w:trPr>
          <w:trHeight w:val="187"/>
          <w:jc w:val="center"/>
        </w:trPr>
        <w:tc>
          <w:tcPr>
            <w:tcW w:w="1995" w:type="dxa"/>
            <w:vMerge/>
            <w:tcBorders>
              <w:top w:val="single" w:sz="4" w:space="0" w:color="auto"/>
              <w:left w:val="single" w:sz="4" w:space="0" w:color="auto"/>
              <w:bottom w:val="single" w:sz="4" w:space="0" w:color="auto"/>
              <w:right w:val="single" w:sz="4" w:space="0" w:color="auto"/>
            </w:tcBorders>
            <w:vAlign w:val="center"/>
            <w:hideMark/>
          </w:tcPr>
          <w:p w14:paraId="44D5F173" w14:textId="77777777" w:rsidR="009276C5" w:rsidRDefault="009276C5" w:rsidP="00B26D1F">
            <w:pPr>
              <w:spacing w:after="0" w:line="256" w:lineRule="auto"/>
              <w:rPr>
                <w:rFonts w:ascii="Arial" w:hAnsi="Arial"/>
                <w:b/>
                <w:sz w:val="18"/>
              </w:rPr>
            </w:pPr>
          </w:p>
        </w:tc>
        <w:tc>
          <w:tcPr>
            <w:tcW w:w="6290" w:type="dxa"/>
            <w:gridSpan w:val="2"/>
            <w:tcBorders>
              <w:top w:val="single" w:sz="4" w:space="0" w:color="auto"/>
              <w:left w:val="single" w:sz="4" w:space="0" w:color="auto"/>
              <w:bottom w:val="single" w:sz="4" w:space="0" w:color="auto"/>
              <w:right w:val="single" w:sz="4" w:space="0" w:color="auto"/>
            </w:tcBorders>
            <w:hideMark/>
          </w:tcPr>
          <w:p w14:paraId="5E9C91E8" w14:textId="77777777" w:rsidR="009276C5" w:rsidRPr="00CE63F3" w:rsidRDefault="009276C5" w:rsidP="00B26D1F">
            <w:pPr>
              <w:keepNext/>
              <w:keepLines/>
              <w:spacing w:after="0" w:line="256" w:lineRule="auto"/>
              <w:jc w:val="center"/>
              <w:rPr>
                <w:rFonts w:ascii="Arial" w:hAnsi="Arial"/>
                <w:b/>
                <w:sz w:val="18"/>
                <w:vertAlign w:val="superscript"/>
              </w:rPr>
            </w:pPr>
            <w:r w:rsidRPr="00CE63F3">
              <w:rPr>
                <w:rFonts w:ascii="Arial" w:hAnsi="Arial"/>
                <w:b/>
                <w:sz w:val="18"/>
              </w:rPr>
              <w:t>Component band in order of bands in configuration</w:t>
            </w:r>
            <w:r w:rsidRPr="00CE63F3">
              <w:rPr>
                <w:rFonts w:ascii="Arial" w:hAnsi="Arial"/>
                <w:b/>
                <w:sz w:val="18"/>
                <w:vertAlign w:val="superscript"/>
              </w:rPr>
              <w:t>9</w:t>
            </w:r>
          </w:p>
          <w:p w14:paraId="379655E9" w14:textId="77777777" w:rsidR="009276C5" w:rsidRPr="00CE63F3" w:rsidRDefault="009276C5" w:rsidP="00B26D1F">
            <w:pPr>
              <w:keepNext/>
              <w:keepLines/>
              <w:spacing w:after="0" w:line="256" w:lineRule="auto"/>
              <w:jc w:val="center"/>
              <w:rPr>
                <w:rFonts w:ascii="Arial" w:hAnsi="Arial"/>
                <w:b/>
                <w:sz w:val="18"/>
              </w:rPr>
            </w:pPr>
            <w:r w:rsidRPr="00CE63F3">
              <w:rPr>
                <w:rFonts w:ascii="Arial" w:hAnsi="Arial"/>
                <w:b/>
                <w:sz w:val="18"/>
                <w:lang w:eastAsia="zh-CN"/>
              </w:rPr>
              <w:t>Proposed values by company A / B / C</w:t>
            </w:r>
          </w:p>
        </w:tc>
      </w:tr>
      <w:tr w:rsidR="009276C5" w14:paraId="5A41E73B" w14:textId="77777777" w:rsidTr="00B26D1F">
        <w:trPr>
          <w:trHeight w:val="187"/>
          <w:jc w:val="center"/>
        </w:trPr>
        <w:tc>
          <w:tcPr>
            <w:tcW w:w="1995" w:type="dxa"/>
            <w:tcBorders>
              <w:top w:val="single" w:sz="4" w:space="0" w:color="auto"/>
              <w:left w:val="single" w:sz="4" w:space="0" w:color="auto"/>
              <w:bottom w:val="single" w:sz="4" w:space="0" w:color="auto"/>
              <w:right w:val="single" w:sz="4" w:space="0" w:color="auto"/>
            </w:tcBorders>
            <w:hideMark/>
          </w:tcPr>
          <w:p w14:paraId="1F07FB79" w14:textId="77777777" w:rsidR="009276C5" w:rsidRDefault="009276C5" w:rsidP="00B26D1F">
            <w:pPr>
              <w:keepNext/>
              <w:keepLines/>
              <w:spacing w:after="0" w:line="256" w:lineRule="auto"/>
              <w:jc w:val="center"/>
              <w:rPr>
                <w:rFonts w:ascii="Arial" w:hAnsi="Arial"/>
                <w:sz w:val="18"/>
              </w:rPr>
            </w:pPr>
            <w:r>
              <w:rPr>
                <w:rFonts w:ascii="Arial" w:hAnsi="Arial"/>
                <w:sz w:val="18"/>
                <w:lang w:val="en-US" w:eastAsia="zh-CN"/>
              </w:rPr>
              <w:t>CA_n28-n105</w:t>
            </w:r>
          </w:p>
        </w:tc>
        <w:tc>
          <w:tcPr>
            <w:tcW w:w="2952" w:type="dxa"/>
            <w:tcBorders>
              <w:top w:val="single" w:sz="4" w:space="0" w:color="auto"/>
              <w:left w:val="single" w:sz="4" w:space="0" w:color="auto"/>
              <w:bottom w:val="single" w:sz="4" w:space="0" w:color="auto"/>
              <w:right w:val="single" w:sz="4" w:space="0" w:color="auto"/>
            </w:tcBorders>
            <w:hideMark/>
          </w:tcPr>
          <w:p w14:paraId="10470868" w14:textId="77777777" w:rsidR="009276C5" w:rsidRPr="00B37091" w:rsidRDefault="009276C5" w:rsidP="00B26D1F">
            <w:pPr>
              <w:keepNext/>
              <w:keepLines/>
              <w:spacing w:after="0" w:line="256" w:lineRule="auto"/>
              <w:jc w:val="center"/>
              <w:rPr>
                <w:rFonts w:ascii="Arial" w:hAnsi="Arial" w:cs="Arial"/>
                <w:sz w:val="18"/>
                <w:szCs w:val="18"/>
                <w:lang w:eastAsia="zh-CN"/>
              </w:rPr>
            </w:pPr>
            <w:r w:rsidRPr="006402CC">
              <w:rPr>
                <w:rFonts w:ascii="Arial" w:eastAsia="MS Mincho" w:hAnsi="Arial" w:cs="Arial"/>
                <w:sz w:val="18"/>
                <w:szCs w:val="18"/>
                <w:lang w:eastAsia="ja-JP"/>
              </w:rPr>
              <w:t>1.0</w:t>
            </w:r>
            <w:r>
              <w:rPr>
                <w:rFonts w:ascii="Arial" w:eastAsia="MS Mincho" w:hAnsi="Arial" w:cs="Arial"/>
                <w:sz w:val="18"/>
                <w:szCs w:val="18"/>
                <w:lang w:eastAsia="ja-JP"/>
              </w:rPr>
              <w:t xml:space="preserve"> / 0.4 / 0.2</w:t>
            </w:r>
          </w:p>
        </w:tc>
        <w:tc>
          <w:tcPr>
            <w:tcW w:w="3338" w:type="dxa"/>
            <w:tcBorders>
              <w:top w:val="single" w:sz="4" w:space="0" w:color="auto"/>
              <w:left w:val="single" w:sz="4" w:space="0" w:color="auto"/>
              <w:bottom w:val="single" w:sz="4" w:space="0" w:color="auto"/>
              <w:right w:val="single" w:sz="4" w:space="0" w:color="auto"/>
            </w:tcBorders>
            <w:hideMark/>
          </w:tcPr>
          <w:p w14:paraId="101A4125" w14:textId="77777777" w:rsidR="009276C5" w:rsidRDefault="009276C5" w:rsidP="00B26D1F">
            <w:pPr>
              <w:keepNext/>
              <w:keepLines/>
              <w:spacing w:after="0" w:line="256" w:lineRule="auto"/>
              <w:jc w:val="center"/>
              <w:rPr>
                <w:rFonts w:ascii="Arial" w:hAnsi="Arial"/>
                <w:sz w:val="18"/>
                <w:lang w:eastAsia="zh-CN"/>
              </w:rPr>
            </w:pPr>
            <w:r w:rsidRPr="00F55866">
              <w:rPr>
                <w:rFonts w:ascii="Arial" w:eastAsia="MS Mincho" w:hAnsi="Arial" w:cs="Arial"/>
                <w:sz w:val="18"/>
                <w:szCs w:val="18"/>
                <w:lang w:eastAsia="ja-JP"/>
              </w:rPr>
              <w:t>1.0</w:t>
            </w:r>
            <w:r>
              <w:rPr>
                <w:rFonts w:ascii="Arial" w:eastAsia="MS Mincho" w:hAnsi="Arial" w:cs="Arial"/>
                <w:sz w:val="18"/>
                <w:szCs w:val="18"/>
                <w:lang w:eastAsia="ja-JP"/>
              </w:rPr>
              <w:t xml:space="preserve"> / 0.4 / 0.2</w:t>
            </w:r>
          </w:p>
        </w:tc>
      </w:tr>
      <w:tr w:rsidR="009276C5" w14:paraId="45FA6DCF" w14:textId="77777777" w:rsidTr="00B26D1F">
        <w:trPr>
          <w:trHeight w:val="187"/>
          <w:jc w:val="center"/>
        </w:trPr>
        <w:tc>
          <w:tcPr>
            <w:tcW w:w="8285" w:type="dxa"/>
            <w:gridSpan w:val="3"/>
            <w:tcBorders>
              <w:top w:val="single" w:sz="4" w:space="0" w:color="auto"/>
              <w:left w:val="single" w:sz="4" w:space="0" w:color="auto"/>
              <w:bottom w:val="single" w:sz="4" w:space="0" w:color="auto"/>
              <w:right w:val="single" w:sz="4" w:space="0" w:color="auto"/>
            </w:tcBorders>
            <w:hideMark/>
          </w:tcPr>
          <w:p w14:paraId="2D50A484" w14:textId="77777777" w:rsidR="009276C5" w:rsidRDefault="009276C5" w:rsidP="00B26D1F">
            <w:pPr>
              <w:keepNext/>
              <w:keepLines/>
              <w:spacing w:after="0" w:line="256" w:lineRule="auto"/>
              <w:ind w:left="851" w:hanging="851"/>
              <w:rPr>
                <w:rFonts w:ascii="Arial" w:hAnsi="Arial" w:cs="Arial"/>
                <w:sz w:val="18"/>
                <w:lang w:eastAsia="zh-CN"/>
              </w:rPr>
            </w:pPr>
            <w:r>
              <w:rPr>
                <w:rFonts w:ascii="Arial" w:hAnsi="Arial" w:cs="Arial"/>
                <w:sz w:val="18"/>
              </w:rPr>
              <w:t xml:space="preserve">NOTE </w:t>
            </w:r>
            <w:r>
              <w:rPr>
                <w:rFonts w:ascii="Arial" w:hAnsi="Arial" w:cs="Arial"/>
                <w:sz w:val="18"/>
                <w:lang w:eastAsia="zh-CN"/>
              </w:rPr>
              <w:t>8</w:t>
            </w:r>
            <w:r>
              <w:rPr>
                <w:rFonts w:ascii="Arial" w:hAnsi="Arial" w:cs="Arial"/>
                <w:sz w:val="18"/>
              </w:rPr>
              <w:t>:</w:t>
            </w:r>
            <w:r>
              <w:rPr>
                <w:rFonts w:ascii="Arial" w:hAnsi="Arial" w:cs="Arial"/>
                <w:sz w:val="18"/>
              </w:rPr>
              <w:tab/>
            </w:r>
            <w:r>
              <w:rPr>
                <w:rFonts w:ascii="Arial" w:hAnsi="Arial" w:cs="Arial"/>
                <w:sz w:val="18"/>
                <w:lang w:eastAsia="zh-CN"/>
              </w:rPr>
              <w:t xml:space="preserve"> “-” denotes ΔR</w:t>
            </w:r>
            <w:r>
              <w:rPr>
                <w:rFonts w:ascii="Arial" w:hAnsi="Arial" w:cs="Arial"/>
                <w:sz w:val="18"/>
                <w:vertAlign w:val="subscript"/>
                <w:lang w:eastAsia="zh-CN"/>
              </w:rPr>
              <w:t>IB,c</w:t>
            </w:r>
            <w:r>
              <w:rPr>
                <w:rFonts w:ascii="Arial" w:hAnsi="Arial" w:cs="Arial"/>
                <w:sz w:val="18"/>
                <w:lang w:eastAsia="zh-CN"/>
              </w:rPr>
              <w:t xml:space="preserve"> = 0.</w:t>
            </w:r>
          </w:p>
          <w:p w14:paraId="09C42CE1" w14:textId="77777777" w:rsidR="009276C5" w:rsidRDefault="009276C5" w:rsidP="00B26D1F">
            <w:pPr>
              <w:keepNext/>
              <w:keepLines/>
              <w:spacing w:after="0" w:line="256" w:lineRule="auto"/>
              <w:ind w:left="851" w:hanging="851"/>
              <w:rPr>
                <w:rFonts w:ascii="Arial" w:hAnsi="Arial"/>
                <w:sz w:val="18"/>
                <w:lang w:val="en-US" w:eastAsia="zh-CN"/>
              </w:rPr>
            </w:pPr>
            <w:r>
              <w:rPr>
                <w:rFonts w:ascii="Arial" w:hAnsi="Arial" w:cs="Arial"/>
                <w:sz w:val="18"/>
              </w:rPr>
              <w:t xml:space="preserve">NOTE </w:t>
            </w:r>
            <w:r>
              <w:rPr>
                <w:rFonts w:ascii="Arial" w:hAnsi="Arial" w:cs="Arial"/>
                <w:sz w:val="18"/>
                <w:lang w:eastAsia="zh-CN"/>
              </w:rPr>
              <w:t>9</w:t>
            </w:r>
            <w:r>
              <w:rPr>
                <w:rFonts w:ascii="Arial" w:hAnsi="Arial" w:cs="Arial"/>
                <w:sz w:val="18"/>
              </w:rPr>
              <w:t>:</w:t>
            </w:r>
            <w:r>
              <w:rPr>
                <w:rFonts w:ascii="Arial" w:hAnsi="Arial" w:cs="Arial"/>
                <w:sz w:val="18"/>
              </w:rPr>
              <w:tab/>
            </w:r>
            <w:r>
              <w:rPr>
                <w:rFonts w:ascii="Arial" w:hAnsi="Arial" w:cs="Arial"/>
                <w:sz w:val="18"/>
                <w:lang w:eastAsia="zh-CN"/>
              </w:rPr>
              <w:t xml:space="preserve">The component band order in the configuration should be listed by the </w:t>
            </w:r>
            <w:r>
              <w:rPr>
                <w:rFonts w:ascii="Arial" w:eastAsia="SimSun" w:hAnsi="Arial"/>
                <w:sz w:val="18"/>
              </w:rPr>
              <w:t>order</w:t>
            </w:r>
            <w:r>
              <w:rPr>
                <w:rFonts w:ascii="Arial" w:hAnsi="Arial" w:cs="Arial"/>
                <w:sz w:val="18"/>
                <w:lang w:eastAsia="zh-CN"/>
              </w:rPr>
              <w:t xml:space="preserve"> of NR bands, </w:t>
            </w:r>
            <w:r>
              <w:rPr>
                <w:rFonts w:ascii="Arial" w:hAnsi="Arial"/>
                <w:sz w:val="18"/>
                <w:szCs w:val="18"/>
                <w:lang w:eastAsia="zh-CN"/>
              </w:rPr>
              <w:t xml:space="preserve">such as for </w:t>
            </w:r>
            <w:r>
              <w:rPr>
                <w:rFonts w:ascii="Arial" w:hAnsi="Arial"/>
                <w:sz w:val="18"/>
              </w:rPr>
              <w:t>CA</w:t>
            </w:r>
            <w:r>
              <w:rPr>
                <w:rFonts w:ascii="Arial" w:hAnsi="Arial"/>
                <w:sz w:val="18"/>
                <w:lang w:val="sv-SE"/>
              </w:rPr>
              <w:t>_n1-n77</w:t>
            </w:r>
            <w:r>
              <w:rPr>
                <w:rFonts w:ascii="Arial" w:hAnsi="Arial"/>
                <w:sz w:val="18"/>
                <w:szCs w:val="18"/>
                <w:lang w:eastAsia="zh-CN"/>
              </w:rPr>
              <w:t xml:space="preserve"> the band order from left to right is n1 and n77</w:t>
            </w:r>
            <w:r>
              <w:rPr>
                <w:rFonts w:ascii="Arial" w:hAnsi="Arial" w:cs="Arial"/>
                <w:sz w:val="18"/>
                <w:lang w:eastAsia="zh-CN"/>
              </w:rPr>
              <w:t>.</w:t>
            </w:r>
          </w:p>
        </w:tc>
      </w:tr>
    </w:tbl>
    <w:p w14:paraId="33536F46" w14:textId="77777777" w:rsidR="009276C5" w:rsidRPr="0047180B" w:rsidRDefault="009276C5" w:rsidP="009276C5">
      <w:pPr>
        <w:spacing w:beforeLines="50" w:before="120" w:afterLines="50" w:after="120" w:line="256" w:lineRule="auto"/>
        <w:rPr>
          <w:rFonts w:eastAsia="SimSun"/>
          <w:lang w:eastAsia="zh-CN"/>
        </w:rPr>
      </w:pPr>
    </w:p>
    <w:p w14:paraId="22E09870" w14:textId="77777777" w:rsidR="009276C5" w:rsidRDefault="009276C5" w:rsidP="009276C5">
      <w:pPr>
        <w:pStyle w:val="Heading4"/>
        <w:rPr>
          <w:rFonts w:eastAsia="SimSun"/>
          <w:lang w:val="en-US" w:eastAsia="zh-CN"/>
        </w:rPr>
      </w:pPr>
      <w:bookmarkStart w:id="688" w:name="_Toc137570223"/>
      <w:bookmarkStart w:id="689" w:name="_Toc145514242"/>
      <w:bookmarkStart w:id="690" w:name="_Toc146628373"/>
      <w:r w:rsidRPr="00DB0A03">
        <w:rPr>
          <w:lang w:val="en-US"/>
        </w:rPr>
        <w:t>5.</w:t>
      </w:r>
      <w:r>
        <w:rPr>
          <w:lang w:val="en-US"/>
        </w:rPr>
        <w:t>5</w:t>
      </w:r>
      <w:r w:rsidRPr="00DB0A03">
        <w:rPr>
          <w:lang w:val="en-US"/>
        </w:rPr>
        <w:t>.</w:t>
      </w:r>
      <w:r>
        <w:rPr>
          <w:lang w:val="en-US"/>
        </w:rPr>
        <w:t>3</w:t>
      </w:r>
      <w:r w:rsidRPr="00DB0A03">
        <w:rPr>
          <w:lang w:val="en-US"/>
        </w:rPr>
        <w:t>.5</w:t>
      </w:r>
      <w:r w:rsidRPr="00DB0A03">
        <w:rPr>
          <w:lang w:val="en-US"/>
        </w:rPr>
        <w:tab/>
        <w:t xml:space="preserve">REFSENS </w:t>
      </w:r>
      <w:r>
        <w:t>evaluation</w:t>
      </w:r>
      <w:bookmarkEnd w:id="688"/>
      <w:bookmarkEnd w:id="689"/>
      <w:bookmarkEnd w:id="690"/>
    </w:p>
    <w:p w14:paraId="1D44C985" w14:textId="77777777" w:rsidR="009276C5" w:rsidRDefault="009276C5" w:rsidP="009276C5">
      <w:pPr>
        <w:rPr>
          <w:rFonts w:eastAsia="SimSun"/>
        </w:rPr>
      </w:pPr>
      <w:r>
        <w:t xml:space="preserve">For CA_n28-n105, the 2 antennas implementation n28 and n105 MSDs related to cross band isolation described in </w:t>
      </w:r>
      <w:r w:rsidRPr="00B37091">
        <w:t>Table 5.5.3.3-4</w:t>
      </w:r>
      <w:r>
        <w:t xml:space="preserve"> must be evaluated</w:t>
      </w:r>
      <w:r>
        <w:rPr>
          <w:rFonts w:eastAsia="SimSun"/>
        </w:rPr>
        <w:t>.</w:t>
      </w:r>
    </w:p>
    <w:p w14:paraId="72F3BC12" w14:textId="77777777" w:rsidR="009276C5" w:rsidRDefault="009276C5" w:rsidP="009276C5">
      <w:pPr>
        <w:rPr>
          <w:rFonts w:eastAsia="SimSun"/>
        </w:rPr>
      </w:pPr>
      <w:r>
        <w:rPr>
          <w:rFonts w:eastAsia="SimSun"/>
        </w:rPr>
        <w:t xml:space="preserve">Three companies provided their evaluation for both cross band MSDs. </w:t>
      </w:r>
    </w:p>
    <w:p w14:paraId="0B82E6B1" w14:textId="77777777" w:rsidR="009276C5" w:rsidRDefault="009276C5" w:rsidP="009276C5">
      <w:pPr>
        <w:rPr>
          <w:rFonts w:eastAsia="SimSun"/>
        </w:rPr>
      </w:pPr>
      <w:r>
        <w:rPr>
          <w:rFonts w:eastAsia="SimSun"/>
        </w:rPr>
        <w:lastRenderedPageBreak/>
        <w:t xml:space="preserve">For n28 MSD due to n105 UL, one company suggested that no MSD was needed while the two other companies’ input can be found in </w:t>
      </w:r>
      <w:r>
        <w:rPr>
          <w:rFonts w:eastAsia="MS Mincho" w:cs="Arial"/>
        </w:rPr>
        <w:t>Table 5.5.3.5-1a and b respectively.</w:t>
      </w:r>
    </w:p>
    <w:p w14:paraId="37D8DA5C" w14:textId="77777777" w:rsidR="009276C5" w:rsidRDefault="009276C5" w:rsidP="009276C5">
      <w:pPr>
        <w:pStyle w:val="TH"/>
        <w:rPr>
          <w:rFonts w:eastAsia="MS Mincho" w:cs="Arial"/>
        </w:rPr>
      </w:pPr>
      <w:r>
        <w:rPr>
          <w:rFonts w:eastAsia="MS Mincho" w:cs="Arial"/>
        </w:rPr>
        <w:t xml:space="preserve">Table 5.5.3.5-1a n28 </w:t>
      </w:r>
      <w:r>
        <w:rPr>
          <w:rFonts w:eastAsia="MS Mincho"/>
        </w:rPr>
        <w:t>MSD due to cross band isolation for CA_n28-n105 with n105 UL (company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14:paraId="5E4A5F56" w14:textId="77777777" w:rsidTr="00B26D1F">
        <w:trPr>
          <w:trHeight w:val="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3DCEE5"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6E800"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6F4CC5"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11CAC"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15DD1C"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040DB"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4E88D"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A3EA5"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1F61E"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7B9CE4" w14:textId="77777777" w:rsidR="009276C5" w:rsidRDefault="009276C5" w:rsidP="00B26D1F">
            <w:pPr>
              <w:pStyle w:val="TAH"/>
              <w:rPr>
                <w:rFonts w:eastAsia="MS Mincho"/>
              </w:rPr>
            </w:pPr>
            <w:r>
              <w:rPr>
                <w:rFonts w:eastAsia="MS Mincho"/>
              </w:rPr>
              <w:t>Cross-band</w:t>
            </w:r>
          </w:p>
          <w:p w14:paraId="403E8EF3" w14:textId="77777777" w:rsidR="009276C5" w:rsidRDefault="009276C5" w:rsidP="00B26D1F">
            <w:pPr>
              <w:pStyle w:val="TAH"/>
              <w:rPr>
                <w:rFonts w:eastAsia="MS Mincho"/>
              </w:rPr>
            </w:pPr>
            <w:r>
              <w:rPr>
                <w:rFonts w:eastAsia="MS Mincho"/>
              </w:rPr>
              <w:t>Interference</w:t>
            </w:r>
          </w:p>
          <w:p w14:paraId="3AFEDBFD" w14:textId="77777777" w:rsidR="009276C5" w:rsidRDefault="009276C5" w:rsidP="00B26D1F">
            <w:pPr>
              <w:pStyle w:val="TAH"/>
              <w:rPr>
                <w:rFonts w:eastAsia="MS Mincho"/>
              </w:rPr>
            </w:pPr>
            <w:r>
              <w:rPr>
                <w:rFonts w:eastAsia="MS Mincho"/>
              </w:rPr>
              <w:t>source</w:t>
            </w:r>
          </w:p>
        </w:tc>
      </w:tr>
      <w:tr w:rsidR="009276C5" w14:paraId="7A1E2624"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384BB1"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BCC342"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9B7B6B"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A7371"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B7909"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F36F3"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BB23C"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19D35"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8EC4C"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5DE4C5" w14:textId="77777777" w:rsidR="009276C5" w:rsidRDefault="009276C5" w:rsidP="00B26D1F">
            <w:pPr>
              <w:rPr>
                <w:rFonts w:ascii="Arial" w:eastAsia="MS Mincho" w:hAnsi="Arial"/>
                <w:b/>
                <w:sz w:val="18"/>
              </w:rPr>
            </w:pPr>
          </w:p>
        </w:tc>
      </w:tr>
      <w:tr w:rsidR="009276C5" w14:paraId="35C9B280"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AA2557"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77AF6"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7E4E8B0" w14:textId="77777777" w:rsidR="009276C5" w:rsidRDefault="009276C5" w:rsidP="00B26D1F">
            <w:pPr>
              <w:pStyle w:val="TAC"/>
              <w:rPr>
                <w:rFonts w:eastAsia="MS Mincho"/>
                <w:bCs/>
              </w:rPr>
            </w:pPr>
            <w:r>
              <w:rPr>
                <w:rFonts w:eastAsia="MS Mincho"/>
                <w:bCs/>
              </w:rPr>
              <w:t>693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BF800E" w14:textId="77777777" w:rsidR="009276C5" w:rsidRDefault="009276C5" w:rsidP="00B26D1F">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063F0"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826D9A3" w14:textId="77777777" w:rsidR="009276C5" w:rsidRDefault="009276C5" w:rsidP="00B26D1F">
            <w:pPr>
              <w:pStyle w:val="TAC"/>
              <w:rPr>
                <w:rFonts w:eastAsia="MS Mincho"/>
                <w:bCs/>
              </w:rPr>
            </w:pPr>
            <w:r>
              <w:rPr>
                <w:rFonts w:eastAsia="MS Mincho"/>
                <w:bCs/>
              </w:rPr>
              <w:t>20 (RBstart=86)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807D2" w14:textId="77777777" w:rsidR="009276C5" w:rsidRDefault="009276C5" w:rsidP="00B26D1F">
            <w:pPr>
              <w:pStyle w:val="TAC"/>
              <w:rPr>
                <w:rFonts w:eastAsia="MS Mincho"/>
              </w:rPr>
            </w:pPr>
            <w:r>
              <w:rPr>
                <w:rFonts w:eastAsia="MS Mincho"/>
              </w:rPr>
              <w:t>760.5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8D0F9AE"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073B64" w14:textId="77777777" w:rsidR="009276C5" w:rsidRDefault="009276C5" w:rsidP="00B26D1F">
            <w:pPr>
              <w:pStyle w:val="TAC"/>
              <w:rPr>
                <w:rFonts w:eastAsia="MS Mincho"/>
                <w:bCs/>
              </w:rPr>
            </w:pPr>
            <w:r>
              <w:rPr>
                <w:rFonts w:eastAsia="MS Mincho"/>
                <w:bCs/>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2120" w14:textId="77777777" w:rsidR="009276C5" w:rsidRDefault="009276C5" w:rsidP="00B26D1F">
            <w:pPr>
              <w:pStyle w:val="TAC"/>
              <w:rPr>
                <w:rFonts w:eastAsia="MS Mincho"/>
                <w:bCs/>
              </w:rPr>
            </w:pPr>
            <w:r>
              <w:rPr>
                <w:rFonts w:eastAsia="MS Mincho"/>
                <w:bCs/>
              </w:rPr>
              <w:t>&gt;ACLR2</w:t>
            </w:r>
          </w:p>
        </w:tc>
      </w:tr>
    </w:tbl>
    <w:p w14:paraId="15D1A53B" w14:textId="77777777" w:rsidR="009276C5" w:rsidRDefault="009276C5" w:rsidP="009276C5">
      <w:pPr>
        <w:rPr>
          <w:rFonts w:eastAsia="MS Mincho"/>
        </w:rPr>
      </w:pPr>
    </w:p>
    <w:p w14:paraId="26BC7BE9" w14:textId="77777777" w:rsidR="009276C5" w:rsidRDefault="009276C5" w:rsidP="009276C5">
      <w:pPr>
        <w:pStyle w:val="TH"/>
        <w:rPr>
          <w:rFonts w:eastAsia="MS Mincho" w:cs="Arial"/>
        </w:rPr>
      </w:pPr>
      <w:r>
        <w:rPr>
          <w:rFonts w:eastAsia="MS Mincho" w:cs="Arial"/>
        </w:rPr>
        <w:t xml:space="preserve">Table 5.5.3.5-1b n28 </w:t>
      </w:r>
      <w:r>
        <w:rPr>
          <w:rFonts w:eastAsia="MS Mincho"/>
        </w:rPr>
        <w:t>MSD due to cross band isolation for CA_n28-n105 with n105 UL (company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14:paraId="6BF5E4A4" w14:textId="77777777" w:rsidTr="00B26D1F">
        <w:trPr>
          <w:trHeight w:val="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EA6B51"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723DBD0"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4AF26"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036EB"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7C7B7"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4F57200"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33E84"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249F6"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7C2D86"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EB2846" w14:textId="77777777" w:rsidR="009276C5" w:rsidRDefault="009276C5" w:rsidP="00B26D1F">
            <w:pPr>
              <w:pStyle w:val="TAH"/>
              <w:rPr>
                <w:rFonts w:eastAsia="MS Mincho"/>
              </w:rPr>
            </w:pPr>
            <w:r>
              <w:rPr>
                <w:rFonts w:eastAsia="MS Mincho"/>
              </w:rPr>
              <w:t>Cross-band</w:t>
            </w:r>
          </w:p>
          <w:p w14:paraId="3A74E0EB" w14:textId="77777777" w:rsidR="009276C5" w:rsidRDefault="009276C5" w:rsidP="00B26D1F">
            <w:pPr>
              <w:pStyle w:val="TAH"/>
              <w:rPr>
                <w:rFonts w:eastAsia="MS Mincho"/>
              </w:rPr>
            </w:pPr>
            <w:r>
              <w:rPr>
                <w:rFonts w:eastAsia="MS Mincho"/>
              </w:rPr>
              <w:t>Interference</w:t>
            </w:r>
          </w:p>
          <w:p w14:paraId="30E568E5" w14:textId="77777777" w:rsidR="009276C5" w:rsidRDefault="009276C5" w:rsidP="00B26D1F">
            <w:pPr>
              <w:pStyle w:val="TAH"/>
              <w:rPr>
                <w:rFonts w:eastAsia="MS Mincho"/>
              </w:rPr>
            </w:pPr>
            <w:r>
              <w:rPr>
                <w:rFonts w:eastAsia="MS Mincho"/>
              </w:rPr>
              <w:t>source</w:t>
            </w:r>
          </w:p>
        </w:tc>
      </w:tr>
      <w:tr w:rsidR="009276C5" w14:paraId="5F1A0163"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16468"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85DB4B"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3AD391"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33D50"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E40585"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B4A8E4"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00A0C"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E3253"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D43F7"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551BD7" w14:textId="77777777" w:rsidR="009276C5" w:rsidRDefault="009276C5" w:rsidP="00B26D1F">
            <w:pPr>
              <w:rPr>
                <w:rFonts w:ascii="Arial" w:eastAsia="MS Mincho" w:hAnsi="Arial"/>
                <w:b/>
                <w:sz w:val="18"/>
              </w:rPr>
            </w:pPr>
          </w:p>
        </w:tc>
      </w:tr>
      <w:tr w:rsidR="009276C5" w14:paraId="72E1F6B4"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B41D98"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FEF8A"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55820" w14:textId="77777777" w:rsidR="009276C5" w:rsidRDefault="009276C5" w:rsidP="00B26D1F">
            <w:pPr>
              <w:pStyle w:val="TAC"/>
              <w:rPr>
                <w:rFonts w:eastAsia="MS Mincho"/>
                <w:bCs/>
              </w:rPr>
            </w:pPr>
            <w:r>
              <w:rPr>
                <w:rFonts w:eastAsia="MS Mincho"/>
                <w:bCs/>
              </w:rPr>
              <w:t>693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B42990B" w14:textId="77777777" w:rsidR="009276C5" w:rsidRDefault="009276C5" w:rsidP="00B26D1F">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F61789"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F1A2C2" w14:textId="77777777" w:rsidR="009276C5" w:rsidRDefault="009276C5" w:rsidP="00B26D1F">
            <w:pPr>
              <w:pStyle w:val="TAC"/>
              <w:rPr>
                <w:rFonts w:eastAsia="MS Mincho"/>
                <w:bCs/>
              </w:rPr>
            </w:pPr>
            <w:r>
              <w:rPr>
                <w:rFonts w:eastAsia="MS Mincho"/>
                <w:bCs/>
              </w:rPr>
              <w:t>20 (RBstart=86)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CAF6" w14:textId="77777777" w:rsidR="009276C5" w:rsidRDefault="009276C5" w:rsidP="00B26D1F">
            <w:pPr>
              <w:pStyle w:val="TAC"/>
              <w:rPr>
                <w:rFonts w:eastAsia="MS Mincho"/>
              </w:rPr>
            </w:pPr>
            <w:r>
              <w:rPr>
                <w:rFonts w:eastAsia="MS Mincho"/>
              </w:rPr>
              <w:t>760.5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A601B14"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FBB4B1" w14:textId="77777777" w:rsidR="009276C5" w:rsidRDefault="009276C5" w:rsidP="00B26D1F">
            <w:pPr>
              <w:pStyle w:val="TAC"/>
              <w:rPr>
                <w:rFonts w:eastAsia="MS Mincho"/>
                <w:bCs/>
              </w:rPr>
            </w:pPr>
            <w:r>
              <w:rPr>
                <w:rFonts w:eastAsia="MS Mincho"/>
                <w:bCs/>
              </w:rPr>
              <w:t>10.8</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FCFC1" w14:textId="77777777" w:rsidR="009276C5" w:rsidRDefault="009276C5" w:rsidP="00B26D1F">
            <w:pPr>
              <w:pStyle w:val="TAC"/>
              <w:rPr>
                <w:rFonts w:eastAsia="MS Mincho"/>
                <w:bCs/>
              </w:rPr>
            </w:pPr>
            <w:r>
              <w:rPr>
                <w:rFonts w:eastAsia="MS Mincho"/>
                <w:bCs/>
              </w:rPr>
              <w:t>&gt;ACLR2</w:t>
            </w:r>
          </w:p>
        </w:tc>
      </w:tr>
    </w:tbl>
    <w:p w14:paraId="61C23E31" w14:textId="77777777" w:rsidR="009276C5" w:rsidRDefault="009276C5" w:rsidP="009276C5">
      <w:pPr>
        <w:rPr>
          <w:rFonts w:eastAsia="MS Mincho"/>
        </w:rPr>
      </w:pPr>
    </w:p>
    <w:p w14:paraId="73D8BFBB" w14:textId="77777777" w:rsidR="009276C5" w:rsidRDefault="009276C5" w:rsidP="009276C5">
      <w:pPr>
        <w:rPr>
          <w:rFonts w:eastAsia="SimSun"/>
        </w:rPr>
      </w:pPr>
      <w:r>
        <w:rPr>
          <w:rFonts w:eastAsia="SimSun"/>
        </w:rPr>
        <w:t xml:space="preserve">Similarly, for n105 MSD due to n28 UL, the three companies’ input can be found in </w:t>
      </w:r>
      <w:r>
        <w:rPr>
          <w:rFonts w:eastAsia="MS Mincho" w:cs="Arial"/>
        </w:rPr>
        <w:t>Table 5.5.3.5-1a, b and c.</w:t>
      </w:r>
    </w:p>
    <w:p w14:paraId="5D405248" w14:textId="77777777" w:rsidR="009276C5" w:rsidRDefault="009276C5" w:rsidP="009276C5">
      <w:pPr>
        <w:rPr>
          <w:rFonts w:eastAsia="MS Mincho"/>
        </w:rPr>
      </w:pPr>
    </w:p>
    <w:p w14:paraId="07A17CFC" w14:textId="77777777" w:rsidR="009276C5" w:rsidRDefault="009276C5" w:rsidP="009276C5">
      <w:pPr>
        <w:pStyle w:val="TH"/>
        <w:rPr>
          <w:rFonts w:eastAsia="MS Mincho" w:cs="Arial"/>
        </w:rPr>
      </w:pPr>
      <w:r>
        <w:rPr>
          <w:rFonts w:eastAsia="MS Mincho" w:cs="Arial"/>
        </w:rPr>
        <w:t>Table 5.5.3.5-</w:t>
      </w:r>
      <w:r>
        <w:rPr>
          <w:rFonts w:cs="Arial"/>
        </w:rPr>
        <w:t>2a</w:t>
      </w:r>
      <w:r>
        <w:rPr>
          <w:rFonts w:eastAsia="MS Mincho" w:cs="Arial"/>
        </w:rPr>
        <w:t xml:space="preserve"> n105 </w:t>
      </w:r>
      <w:r>
        <w:rPr>
          <w:rFonts w:eastAsia="MS Mincho"/>
        </w:rPr>
        <w:t>MSD due to cross band isolation for CA_n28-n105 with n28 UL (company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14A59329" w14:textId="77777777" w:rsidTr="00B26D1F">
        <w:trPr>
          <w:trHeight w:val="10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448771"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50CE739"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0F4222"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F6AF"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CCC535F"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7150B"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EFCF2"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AA15D"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D3145"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C7FEA7" w14:textId="77777777" w:rsidR="009276C5" w:rsidRDefault="009276C5" w:rsidP="00B26D1F">
            <w:pPr>
              <w:pStyle w:val="TAH"/>
              <w:rPr>
                <w:rFonts w:eastAsia="MS Mincho"/>
              </w:rPr>
            </w:pPr>
            <w:r>
              <w:rPr>
                <w:rFonts w:eastAsia="MS Mincho"/>
              </w:rPr>
              <w:t>Cross-band</w:t>
            </w:r>
          </w:p>
          <w:p w14:paraId="20813DA9" w14:textId="77777777" w:rsidR="009276C5" w:rsidRDefault="009276C5" w:rsidP="00B26D1F">
            <w:pPr>
              <w:pStyle w:val="TAH"/>
              <w:rPr>
                <w:rFonts w:eastAsia="MS Mincho"/>
              </w:rPr>
            </w:pPr>
            <w:r>
              <w:rPr>
                <w:rFonts w:eastAsia="MS Mincho"/>
              </w:rPr>
              <w:t>Interference</w:t>
            </w:r>
          </w:p>
          <w:p w14:paraId="192752F0" w14:textId="77777777" w:rsidR="009276C5" w:rsidRDefault="009276C5" w:rsidP="00B26D1F">
            <w:pPr>
              <w:pStyle w:val="TAH"/>
              <w:rPr>
                <w:rFonts w:eastAsia="MS Mincho"/>
              </w:rPr>
            </w:pPr>
            <w:r>
              <w:rPr>
                <w:rFonts w:eastAsia="MS Mincho"/>
              </w:rPr>
              <w:t>source</w:t>
            </w:r>
          </w:p>
        </w:tc>
      </w:tr>
      <w:tr w:rsidR="009276C5" w14:paraId="20E562D9"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0B5ACC"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701D9"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FED572"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5AAA"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562D50"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50BC9"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200EC"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54F2"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9A174"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73BB4E" w14:textId="77777777" w:rsidR="009276C5" w:rsidRDefault="009276C5" w:rsidP="00B26D1F">
            <w:pPr>
              <w:rPr>
                <w:rFonts w:ascii="Arial" w:eastAsia="MS Mincho" w:hAnsi="Arial"/>
                <w:b/>
                <w:sz w:val="18"/>
              </w:rPr>
            </w:pPr>
          </w:p>
        </w:tc>
      </w:tr>
      <w:tr w:rsidR="009276C5" w14:paraId="0730516C"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0DEB90"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2A6CB"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5650D" w14:textId="77777777" w:rsidR="009276C5" w:rsidRDefault="009276C5" w:rsidP="00B26D1F">
            <w:pPr>
              <w:pStyle w:val="TAC"/>
              <w:rPr>
                <w:rFonts w:eastAsia="MS Mincho"/>
                <w:bCs/>
              </w:rPr>
            </w:pPr>
            <w:r>
              <w:rPr>
                <w:rFonts w:eastAsia="MS Mincho"/>
                <w:bCs/>
              </w:rPr>
              <w:t>718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52A37B" w14:textId="77777777" w:rsidR="009276C5" w:rsidRDefault="009276C5" w:rsidP="00B26D1F">
            <w:pPr>
              <w:pStyle w:val="TAC"/>
              <w:rPr>
                <w:rFonts w:eastAsia="MS Mincho"/>
                <w:bCs/>
              </w:rPr>
            </w:pPr>
            <w:r>
              <w:rPr>
                <w:rFonts w:eastAsia="MS Mincho"/>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65B2E"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F4E813" w14:textId="77777777" w:rsidR="009276C5" w:rsidRDefault="009276C5" w:rsidP="00B26D1F">
            <w:pPr>
              <w:pStyle w:val="TAC"/>
              <w:rPr>
                <w:rFonts w:eastAsia="MS Mincho"/>
                <w:bCs/>
              </w:rPr>
            </w:pPr>
            <w:r>
              <w:rPr>
                <w:rFonts w:eastAsia="MS Mincho"/>
                <w:bCs/>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FE1D" w14:textId="77777777" w:rsidR="009276C5" w:rsidRDefault="009276C5" w:rsidP="00B26D1F">
            <w:pPr>
              <w:pStyle w:val="TAC"/>
              <w:rPr>
                <w:rFonts w:eastAsia="MS Mincho"/>
              </w:rPr>
            </w:pPr>
            <w:r>
              <w:rPr>
                <w:rFonts w:eastAsia="MS Mincho"/>
              </w:rPr>
              <w:t>649.5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5C76E0"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494F23" w14:textId="77777777" w:rsidR="009276C5" w:rsidRDefault="009276C5" w:rsidP="00B26D1F">
            <w:pPr>
              <w:pStyle w:val="TAC"/>
              <w:rPr>
                <w:bCs/>
              </w:rPr>
            </w:pPr>
            <w:r>
              <w:rPr>
                <w:rFonts w:eastAsia="MS Mincho"/>
                <w:bCs/>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216DAA70" w14:textId="77777777" w:rsidR="009276C5" w:rsidRDefault="009276C5" w:rsidP="00B26D1F">
            <w:pPr>
              <w:pStyle w:val="TAC"/>
              <w:rPr>
                <w:rFonts w:eastAsia="MS Mincho"/>
                <w:bCs/>
              </w:rPr>
            </w:pPr>
            <w:r>
              <w:rPr>
                <w:rFonts w:eastAsia="MS Mincho"/>
                <w:bCs/>
              </w:rPr>
              <w:t>ACLR2</w:t>
            </w:r>
          </w:p>
        </w:tc>
      </w:tr>
    </w:tbl>
    <w:p w14:paraId="1A28E984" w14:textId="77777777" w:rsidR="00CE63F3" w:rsidRDefault="00CE63F3" w:rsidP="00CE63F3">
      <w:pPr>
        <w:rPr>
          <w:rFonts w:eastAsia="MS Mincho"/>
        </w:rPr>
      </w:pPr>
    </w:p>
    <w:p w14:paraId="63B061B1" w14:textId="1D712F1B" w:rsidR="009276C5" w:rsidRDefault="009276C5" w:rsidP="009276C5">
      <w:pPr>
        <w:pStyle w:val="TH"/>
        <w:rPr>
          <w:rFonts w:eastAsia="MS Mincho" w:cs="Arial"/>
        </w:rPr>
      </w:pPr>
      <w:r>
        <w:rPr>
          <w:rFonts w:eastAsia="MS Mincho" w:cs="Arial"/>
        </w:rPr>
        <w:t>Table 5.5.3.5-</w:t>
      </w:r>
      <w:r>
        <w:rPr>
          <w:rFonts w:cs="Arial"/>
        </w:rPr>
        <w:t>2b</w:t>
      </w:r>
      <w:r>
        <w:rPr>
          <w:rFonts w:eastAsia="MS Mincho" w:cs="Arial"/>
        </w:rPr>
        <w:t xml:space="preserve"> n105 </w:t>
      </w:r>
      <w:r>
        <w:rPr>
          <w:rFonts w:eastAsia="MS Mincho"/>
        </w:rPr>
        <w:t>MSD due to cross band isolation for CA_n28-n105 with n28 UL (company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73B4DDC0" w14:textId="77777777" w:rsidTr="00B26D1F">
        <w:trPr>
          <w:trHeight w:val="10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A0ABC1"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E9C688"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22AD2"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19059"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76B5E3A"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D0AC43E"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74AF3"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3309B"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C8C77"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AF5891F" w14:textId="77777777" w:rsidR="009276C5" w:rsidRDefault="009276C5" w:rsidP="00B26D1F">
            <w:pPr>
              <w:pStyle w:val="TAH"/>
              <w:rPr>
                <w:rFonts w:eastAsia="MS Mincho"/>
              </w:rPr>
            </w:pPr>
            <w:r>
              <w:rPr>
                <w:rFonts w:eastAsia="MS Mincho"/>
              </w:rPr>
              <w:t>Cross-band</w:t>
            </w:r>
          </w:p>
          <w:p w14:paraId="789A4692" w14:textId="77777777" w:rsidR="009276C5" w:rsidRDefault="009276C5" w:rsidP="00B26D1F">
            <w:pPr>
              <w:pStyle w:val="TAH"/>
              <w:rPr>
                <w:rFonts w:eastAsia="MS Mincho"/>
              </w:rPr>
            </w:pPr>
            <w:r>
              <w:rPr>
                <w:rFonts w:eastAsia="MS Mincho"/>
              </w:rPr>
              <w:t>Interference</w:t>
            </w:r>
          </w:p>
          <w:p w14:paraId="519246D9" w14:textId="77777777" w:rsidR="009276C5" w:rsidRDefault="009276C5" w:rsidP="00B26D1F">
            <w:pPr>
              <w:pStyle w:val="TAH"/>
              <w:rPr>
                <w:rFonts w:eastAsia="MS Mincho"/>
              </w:rPr>
            </w:pPr>
            <w:r>
              <w:rPr>
                <w:rFonts w:eastAsia="MS Mincho"/>
              </w:rPr>
              <w:t>source</w:t>
            </w:r>
          </w:p>
        </w:tc>
      </w:tr>
      <w:tr w:rsidR="009276C5" w14:paraId="15B4DB97"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AC16AB"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EE8B24"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5CC903"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81EFB"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94112"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25117"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99DBB70"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CC0F5"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F347DA"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184FA9" w14:textId="77777777" w:rsidR="009276C5" w:rsidRDefault="009276C5" w:rsidP="00B26D1F">
            <w:pPr>
              <w:rPr>
                <w:rFonts w:ascii="Arial" w:eastAsia="MS Mincho" w:hAnsi="Arial"/>
                <w:b/>
                <w:sz w:val="18"/>
              </w:rPr>
            </w:pPr>
          </w:p>
        </w:tc>
      </w:tr>
      <w:tr w:rsidR="009276C5" w14:paraId="0395283F"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58F77C"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B42C3"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6DD1033" w14:textId="77777777" w:rsidR="009276C5" w:rsidRDefault="009276C5" w:rsidP="00B26D1F">
            <w:pPr>
              <w:pStyle w:val="TAC"/>
              <w:rPr>
                <w:rFonts w:eastAsia="MS Mincho"/>
                <w:bCs/>
              </w:rPr>
            </w:pPr>
            <w:r>
              <w:rPr>
                <w:rFonts w:eastAsia="MS Mincho"/>
                <w:bCs/>
              </w:rPr>
              <w:t>718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C35ACE" w14:textId="77777777" w:rsidR="009276C5" w:rsidRDefault="009276C5" w:rsidP="00B26D1F">
            <w:pPr>
              <w:pStyle w:val="TAC"/>
              <w:rPr>
                <w:rFonts w:eastAsia="MS Mincho"/>
                <w:bCs/>
              </w:rPr>
            </w:pPr>
            <w:r>
              <w:rPr>
                <w:rFonts w:eastAsia="MS Mincho"/>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F685A"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D32487" w14:textId="77777777" w:rsidR="009276C5" w:rsidRDefault="009276C5" w:rsidP="00B26D1F">
            <w:pPr>
              <w:pStyle w:val="TAC"/>
              <w:rPr>
                <w:rFonts w:eastAsia="MS Mincho"/>
                <w:bCs/>
              </w:rPr>
            </w:pPr>
            <w:r>
              <w:rPr>
                <w:rFonts w:eastAsia="MS Mincho"/>
                <w:bCs/>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D3517" w14:textId="77777777" w:rsidR="009276C5" w:rsidRDefault="009276C5" w:rsidP="00B26D1F">
            <w:pPr>
              <w:pStyle w:val="TAC"/>
              <w:rPr>
                <w:rFonts w:eastAsia="MS Mincho"/>
              </w:rPr>
            </w:pPr>
            <w:r>
              <w:rPr>
                <w:rFonts w:eastAsia="MS Mincho"/>
              </w:rPr>
              <w:t>649.5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5AC2B2"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8EBEC93" w14:textId="77777777" w:rsidR="009276C5" w:rsidRDefault="009276C5" w:rsidP="00B26D1F">
            <w:pPr>
              <w:pStyle w:val="TAC"/>
              <w:rPr>
                <w:bCs/>
              </w:rPr>
            </w:pPr>
            <w:r>
              <w:rPr>
                <w:rFonts w:eastAsia="MS Mincho"/>
                <w:bCs/>
              </w:rPr>
              <w:t>12.7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F88EF" w14:textId="77777777" w:rsidR="009276C5" w:rsidRDefault="009276C5" w:rsidP="00B26D1F">
            <w:pPr>
              <w:pStyle w:val="TAC"/>
              <w:rPr>
                <w:rFonts w:eastAsia="MS Mincho"/>
                <w:bCs/>
              </w:rPr>
            </w:pPr>
            <w:r>
              <w:rPr>
                <w:rFonts w:eastAsia="MS Mincho"/>
                <w:bCs/>
              </w:rPr>
              <w:t>ACLR2</w:t>
            </w:r>
          </w:p>
        </w:tc>
      </w:tr>
    </w:tbl>
    <w:p w14:paraId="0C35B043" w14:textId="77777777" w:rsidR="009276C5" w:rsidRDefault="009276C5" w:rsidP="009276C5">
      <w:pPr>
        <w:rPr>
          <w:rFonts w:eastAsia="MS Mincho"/>
        </w:rPr>
      </w:pPr>
    </w:p>
    <w:p w14:paraId="02B7B6BC" w14:textId="77777777" w:rsidR="009276C5" w:rsidRDefault="009276C5" w:rsidP="009276C5">
      <w:pPr>
        <w:pStyle w:val="TH"/>
        <w:rPr>
          <w:rFonts w:eastAsia="MS Mincho" w:cs="Arial"/>
        </w:rPr>
      </w:pPr>
      <w:r>
        <w:rPr>
          <w:rFonts w:eastAsia="MS Mincho" w:cs="Arial"/>
        </w:rPr>
        <w:t>Table 5.5.3.5-</w:t>
      </w:r>
      <w:r>
        <w:rPr>
          <w:rFonts w:cs="Arial"/>
        </w:rPr>
        <w:t>2c</w:t>
      </w:r>
      <w:r>
        <w:rPr>
          <w:rFonts w:eastAsia="MS Mincho" w:cs="Arial"/>
        </w:rPr>
        <w:t xml:space="preserve"> n105 </w:t>
      </w:r>
      <w:r>
        <w:rPr>
          <w:rFonts w:eastAsia="MS Mincho"/>
        </w:rPr>
        <w:t>MSD due to cross band isolation for CA_n28-n105 with n28 UL (company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79EB4FAF" w14:textId="77777777" w:rsidTr="00B26D1F">
        <w:trPr>
          <w:trHeight w:val="10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EA0D35"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098BF7"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B47D0"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EE28A"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571DE"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1BE3228"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70092"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CB4B"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A6C9F17"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FFA96" w14:textId="77777777" w:rsidR="009276C5" w:rsidRDefault="009276C5" w:rsidP="00B26D1F">
            <w:pPr>
              <w:pStyle w:val="TAH"/>
              <w:rPr>
                <w:rFonts w:eastAsia="MS Mincho"/>
              </w:rPr>
            </w:pPr>
            <w:r>
              <w:rPr>
                <w:rFonts w:eastAsia="MS Mincho"/>
              </w:rPr>
              <w:t>Cross-band</w:t>
            </w:r>
          </w:p>
          <w:p w14:paraId="09DD4667" w14:textId="77777777" w:rsidR="009276C5" w:rsidRDefault="009276C5" w:rsidP="00B26D1F">
            <w:pPr>
              <w:pStyle w:val="TAH"/>
              <w:rPr>
                <w:rFonts w:eastAsia="MS Mincho"/>
              </w:rPr>
            </w:pPr>
            <w:r>
              <w:rPr>
                <w:rFonts w:eastAsia="MS Mincho"/>
              </w:rPr>
              <w:t>Interference</w:t>
            </w:r>
          </w:p>
          <w:p w14:paraId="08E2A547" w14:textId="77777777" w:rsidR="009276C5" w:rsidRDefault="009276C5" w:rsidP="00B26D1F">
            <w:pPr>
              <w:pStyle w:val="TAH"/>
              <w:rPr>
                <w:rFonts w:eastAsia="MS Mincho"/>
              </w:rPr>
            </w:pPr>
            <w:r>
              <w:rPr>
                <w:rFonts w:eastAsia="MS Mincho"/>
              </w:rPr>
              <w:t>source</w:t>
            </w:r>
          </w:p>
        </w:tc>
      </w:tr>
      <w:tr w:rsidR="009276C5" w14:paraId="2AED02EA"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CE3EF"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A12F4D"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A070E5"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7C573"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BFEB8D3"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54DCB"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4864819"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88E1BD"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8F6D6"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324E27" w14:textId="77777777" w:rsidR="009276C5" w:rsidRDefault="009276C5" w:rsidP="00B26D1F">
            <w:pPr>
              <w:rPr>
                <w:rFonts w:ascii="Arial" w:eastAsia="MS Mincho" w:hAnsi="Arial"/>
                <w:b/>
                <w:sz w:val="18"/>
              </w:rPr>
            </w:pPr>
          </w:p>
        </w:tc>
      </w:tr>
      <w:tr w:rsidR="009276C5" w14:paraId="7C9BEA4F"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958F31"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1A32FE1"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0A5DA" w14:textId="77777777" w:rsidR="009276C5" w:rsidRDefault="009276C5" w:rsidP="00B26D1F">
            <w:pPr>
              <w:pStyle w:val="TAC"/>
              <w:rPr>
                <w:rFonts w:eastAsia="MS Mincho"/>
                <w:bCs/>
              </w:rPr>
            </w:pPr>
            <w:r>
              <w:rPr>
                <w:rFonts w:eastAsia="MS Mincho"/>
                <w:bCs/>
              </w:rPr>
              <w:t>718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97713C" w14:textId="77777777" w:rsidR="009276C5" w:rsidRDefault="009276C5" w:rsidP="00B26D1F">
            <w:pPr>
              <w:pStyle w:val="TAC"/>
              <w:rPr>
                <w:rFonts w:eastAsia="MS Mincho"/>
                <w:bCs/>
              </w:rPr>
            </w:pPr>
            <w:r>
              <w:rPr>
                <w:rFonts w:eastAsia="MS Mincho"/>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4E01137"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016617" w14:textId="77777777" w:rsidR="009276C5" w:rsidRDefault="009276C5" w:rsidP="00B26D1F">
            <w:pPr>
              <w:pStyle w:val="TAC"/>
              <w:rPr>
                <w:rFonts w:eastAsia="MS Mincho"/>
                <w:bCs/>
              </w:rPr>
            </w:pPr>
            <w:r>
              <w:rPr>
                <w:rFonts w:eastAsia="MS Mincho"/>
                <w:bCs/>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6448A" w14:textId="77777777" w:rsidR="009276C5" w:rsidRDefault="009276C5" w:rsidP="00B26D1F">
            <w:pPr>
              <w:pStyle w:val="TAC"/>
              <w:rPr>
                <w:rFonts w:eastAsia="MS Mincho"/>
              </w:rPr>
            </w:pPr>
            <w:r>
              <w:rPr>
                <w:rFonts w:eastAsia="MS Mincho"/>
              </w:rPr>
              <w:t>649.5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704736"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68D4BC" w14:textId="77777777" w:rsidR="009276C5" w:rsidRDefault="009276C5" w:rsidP="00B26D1F">
            <w:pPr>
              <w:pStyle w:val="TAC"/>
              <w:rPr>
                <w:bCs/>
              </w:rPr>
            </w:pPr>
            <w:r>
              <w:rPr>
                <w:rFonts w:eastAsia="MS Mincho"/>
                <w:bCs/>
              </w:rPr>
              <w:t>10.1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5FC46" w14:textId="77777777" w:rsidR="009276C5" w:rsidRDefault="009276C5" w:rsidP="00B26D1F">
            <w:pPr>
              <w:pStyle w:val="TAC"/>
              <w:rPr>
                <w:rFonts w:eastAsia="MS Mincho"/>
                <w:bCs/>
              </w:rPr>
            </w:pPr>
            <w:r>
              <w:rPr>
                <w:rFonts w:eastAsia="MS Mincho"/>
                <w:bCs/>
              </w:rPr>
              <w:t>ACLR2</w:t>
            </w:r>
          </w:p>
        </w:tc>
      </w:tr>
    </w:tbl>
    <w:p w14:paraId="0478D396" w14:textId="77777777" w:rsidR="009276C5" w:rsidRDefault="009276C5" w:rsidP="009276C5">
      <w:pPr>
        <w:rPr>
          <w:rFonts w:eastAsia="SimSun"/>
          <w:lang w:val="en-US" w:eastAsia="zh-CN"/>
        </w:rPr>
      </w:pPr>
    </w:p>
    <w:p w14:paraId="2A59D0C6" w14:textId="77777777" w:rsidR="009276C5" w:rsidRPr="00DB0A03" w:rsidRDefault="009276C5" w:rsidP="009276C5">
      <w:pPr>
        <w:pStyle w:val="Heading3"/>
        <w:rPr>
          <w:lang w:val="en-US"/>
        </w:rPr>
      </w:pPr>
      <w:bookmarkStart w:id="691" w:name="_Toc137570224"/>
      <w:bookmarkStart w:id="692" w:name="_Toc145514243"/>
      <w:bookmarkStart w:id="693" w:name="_Toc146628374"/>
      <w:r w:rsidRPr="00DB0A03">
        <w:rPr>
          <w:lang w:val="en-US"/>
        </w:rPr>
        <w:t>5.</w:t>
      </w:r>
      <w:r>
        <w:rPr>
          <w:lang w:val="en-US"/>
        </w:rPr>
        <w:t>5</w:t>
      </w:r>
      <w:r w:rsidRPr="00DB0A03">
        <w:rPr>
          <w:lang w:val="en-US"/>
        </w:rPr>
        <w:t>.</w:t>
      </w:r>
      <w:r>
        <w:rPr>
          <w:lang w:val="en-US"/>
        </w:rPr>
        <w:t>4</w:t>
      </w:r>
      <w:r w:rsidRPr="00DB0A03">
        <w:rPr>
          <w:lang w:val="en-US"/>
        </w:rPr>
        <w:tab/>
        <w:t xml:space="preserve">Specific for 2 bands UL of fallback </w:t>
      </w:r>
      <w:r w:rsidRPr="00C97A19">
        <w:rPr>
          <w:lang w:val="en-US"/>
        </w:rPr>
        <w:t>CA_n28-n105</w:t>
      </w:r>
      <w:bookmarkEnd w:id="691"/>
      <w:bookmarkEnd w:id="692"/>
      <w:bookmarkEnd w:id="693"/>
    </w:p>
    <w:p w14:paraId="52AB0702" w14:textId="77777777" w:rsidR="009276C5" w:rsidRPr="00DB0A03" w:rsidRDefault="009276C5" w:rsidP="009276C5">
      <w:pPr>
        <w:pStyle w:val="Heading4"/>
        <w:rPr>
          <w:lang w:val="en-US"/>
        </w:rPr>
      </w:pPr>
      <w:bookmarkStart w:id="694" w:name="_Toc137570225"/>
      <w:bookmarkStart w:id="695" w:name="_Toc145514244"/>
      <w:bookmarkStart w:id="696" w:name="_Toc146628375"/>
      <w:r w:rsidRPr="00DB0A03">
        <w:rPr>
          <w:lang w:val="en-US"/>
        </w:rPr>
        <w:t>5.</w:t>
      </w:r>
      <w:r>
        <w:rPr>
          <w:lang w:val="en-US"/>
        </w:rPr>
        <w:t>5</w:t>
      </w:r>
      <w:r w:rsidRPr="00DB0A03">
        <w:rPr>
          <w:lang w:val="en-US"/>
        </w:rPr>
        <w:t>.</w:t>
      </w:r>
      <w:r>
        <w:rPr>
          <w:lang w:val="en-US"/>
        </w:rPr>
        <w:t>4</w:t>
      </w:r>
      <w:r w:rsidRPr="00DB0A03">
        <w:rPr>
          <w:lang w:val="en-US"/>
        </w:rPr>
        <w:t>.1</w:t>
      </w:r>
      <w:r w:rsidRPr="00DB0A03">
        <w:rPr>
          <w:lang w:val="en-US"/>
        </w:rPr>
        <w:tab/>
        <w:t>Maximum output power for inter-band CA</w:t>
      </w:r>
      <w:bookmarkEnd w:id="694"/>
      <w:bookmarkEnd w:id="695"/>
      <w:bookmarkEnd w:id="696"/>
    </w:p>
    <w:p w14:paraId="0638B1B8" w14:textId="77777777" w:rsidR="009276C5" w:rsidRDefault="009276C5" w:rsidP="009276C5">
      <w:pPr>
        <w:rPr>
          <w:lang w:val="en-US" w:eastAsia="zh-CN"/>
        </w:rPr>
      </w:pPr>
      <w:r>
        <w:rPr>
          <w:rFonts w:eastAsia="SimSun"/>
          <w:lang w:val="en-US" w:eastAsia="zh-CN"/>
        </w:rPr>
        <w:t xml:space="preserve">Power class 3 was assumed for UL CA_n28-n105, but as discussed in the next clauses, it was decided that the two UL configuration will not be supported due to significant IMD3 MSD and potential co-existence issues with DTV channels. </w:t>
      </w:r>
    </w:p>
    <w:p w14:paraId="48069917" w14:textId="77777777" w:rsidR="009276C5" w:rsidRPr="00DB0A03" w:rsidRDefault="009276C5" w:rsidP="009276C5">
      <w:pPr>
        <w:pStyle w:val="Heading4"/>
        <w:rPr>
          <w:lang w:val="en-US"/>
        </w:rPr>
      </w:pPr>
      <w:bookmarkStart w:id="697" w:name="_Toc137570226"/>
      <w:bookmarkStart w:id="698" w:name="_Toc145514245"/>
      <w:bookmarkStart w:id="699" w:name="_Toc146628376"/>
      <w:r w:rsidRPr="00DB0A03">
        <w:rPr>
          <w:lang w:val="en-US"/>
        </w:rPr>
        <w:t>5.</w:t>
      </w:r>
      <w:r>
        <w:rPr>
          <w:lang w:val="en-US"/>
        </w:rPr>
        <w:t>5</w:t>
      </w:r>
      <w:r w:rsidRPr="00DB0A03">
        <w:rPr>
          <w:lang w:val="en-US"/>
        </w:rPr>
        <w:t>.</w:t>
      </w:r>
      <w:r>
        <w:rPr>
          <w:lang w:val="en-US"/>
        </w:rPr>
        <w:t>4</w:t>
      </w:r>
      <w:r w:rsidRPr="00DB0A03">
        <w:rPr>
          <w:lang w:val="en-US"/>
        </w:rPr>
        <w:t>.2</w:t>
      </w:r>
      <w:r w:rsidRPr="00DB0A03">
        <w:rPr>
          <w:lang w:val="en-US"/>
        </w:rPr>
        <w:tab/>
        <w:t>UE co-existence studies</w:t>
      </w:r>
      <w:bookmarkEnd w:id="697"/>
      <w:bookmarkEnd w:id="698"/>
      <w:bookmarkEnd w:id="699"/>
    </w:p>
    <w:p w14:paraId="402BD881" w14:textId="77777777" w:rsidR="009276C5" w:rsidRDefault="009276C5" w:rsidP="009276C5">
      <w:r>
        <w:t xml:space="preserve">Table </w:t>
      </w:r>
      <w:r>
        <w:rPr>
          <w:rFonts w:eastAsia="SimSun"/>
          <w:lang w:val="en-US" w:eastAsia="zh-CN"/>
        </w:rPr>
        <w:t>5.5.4.2</w:t>
      </w:r>
      <w:r>
        <w:t>-1 lists B</w:t>
      </w:r>
      <w:r>
        <w:rPr>
          <w:rFonts w:eastAsia="MS Mincho"/>
          <w:lang w:eastAsia="ja-JP"/>
        </w:rPr>
        <w:t xml:space="preserve">and </w:t>
      </w:r>
      <w:r>
        <w:rPr>
          <w:rFonts w:eastAsia="SimSun"/>
          <w:lang w:val="en-US" w:eastAsia="zh-CN"/>
        </w:rPr>
        <w:t>n</w:t>
      </w:r>
      <w:r>
        <w:rPr>
          <w:rFonts w:eastAsia="MS Mincho"/>
          <w:lang w:eastAsia="ja-JP"/>
        </w:rPr>
        <w:t xml:space="preserve">28 </w:t>
      </w:r>
      <w:r>
        <w:t>+ B</w:t>
      </w:r>
      <w:r>
        <w:rPr>
          <w:rFonts w:eastAsia="MS Mincho"/>
          <w:lang w:eastAsia="ja-JP"/>
        </w:rPr>
        <w:t xml:space="preserve">and </w:t>
      </w:r>
      <w:r>
        <w:rPr>
          <w:rFonts w:eastAsia="SimSun"/>
          <w:lang w:val="en-US" w:eastAsia="zh-CN"/>
        </w:rPr>
        <w:t>n</w:t>
      </w:r>
      <w:r>
        <w:rPr>
          <w:rFonts w:eastAsia="MS Mincho"/>
          <w:lang w:eastAsia="ja-JP"/>
        </w:rPr>
        <w:t>105</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6D1D9BD6" w14:textId="77777777" w:rsidR="009276C5" w:rsidRPr="00A94929" w:rsidRDefault="009276C5" w:rsidP="009276C5">
      <w:pPr>
        <w:jc w:val="center"/>
        <w:rPr>
          <w:rFonts w:ascii="Arial" w:eastAsia="PMingLiU" w:hAnsi="Arial" w:cs="Arial"/>
          <w:b/>
          <w:bCs/>
          <w:lang w:eastAsia="zh-TW"/>
        </w:rPr>
      </w:pPr>
      <w:r w:rsidRPr="006402CC">
        <w:rPr>
          <w:rFonts w:ascii="Arial" w:eastAsia="PMingLiU" w:hAnsi="Arial" w:cs="Arial"/>
          <w:b/>
          <w:bCs/>
          <w:lang w:eastAsia="zh-TW"/>
        </w:rPr>
        <w:t>Table 5.</w:t>
      </w:r>
      <w:r>
        <w:rPr>
          <w:rFonts w:ascii="Arial" w:eastAsia="PMingLiU" w:hAnsi="Arial" w:cs="Arial"/>
          <w:b/>
          <w:bCs/>
          <w:lang w:eastAsia="zh-TW"/>
        </w:rPr>
        <w:t>5</w:t>
      </w:r>
      <w:r w:rsidRPr="006402CC">
        <w:rPr>
          <w:rFonts w:ascii="Arial" w:eastAsia="PMingLiU" w:hAnsi="Arial" w:cs="Arial"/>
          <w:b/>
          <w:bCs/>
          <w:lang w:eastAsia="zh-TW"/>
        </w:rPr>
        <w:t>.</w:t>
      </w:r>
      <w:r>
        <w:rPr>
          <w:rFonts w:ascii="Arial" w:eastAsia="PMingLiU" w:hAnsi="Arial" w:cs="Arial"/>
          <w:b/>
          <w:bCs/>
          <w:lang w:eastAsia="zh-TW"/>
        </w:rPr>
        <w:t>4</w:t>
      </w:r>
      <w:r w:rsidRPr="006402CC">
        <w:rPr>
          <w:rFonts w:ascii="Arial" w:eastAsia="PMingLiU" w:hAnsi="Arial" w:cs="Arial"/>
          <w:b/>
          <w:bCs/>
          <w:lang w:eastAsia="zh-TW"/>
        </w:rPr>
        <w:t>.</w:t>
      </w:r>
      <w:r>
        <w:rPr>
          <w:rFonts w:ascii="Arial" w:eastAsia="PMingLiU" w:hAnsi="Arial" w:cs="Arial"/>
          <w:b/>
          <w:bCs/>
          <w:lang w:eastAsia="zh-TW"/>
        </w:rPr>
        <w:t>2</w:t>
      </w:r>
      <w:r w:rsidRPr="006402CC">
        <w:rPr>
          <w:rFonts w:ascii="Arial" w:eastAsia="PMingLiU" w:hAnsi="Arial" w:cs="Arial"/>
          <w:b/>
          <w:bCs/>
          <w:lang w:eastAsia="zh-TW"/>
        </w:rPr>
        <w:t>-</w:t>
      </w:r>
      <w:r>
        <w:rPr>
          <w:rFonts w:ascii="Arial" w:eastAsia="PMingLiU" w:hAnsi="Arial" w:cs="Arial"/>
          <w:b/>
          <w:bCs/>
          <w:lang w:eastAsia="zh-TW"/>
        </w:rPr>
        <w:t>1</w:t>
      </w:r>
      <w:r w:rsidRPr="006402CC">
        <w:rPr>
          <w:rFonts w:ascii="Arial" w:eastAsia="PMingLiU" w:hAnsi="Arial" w:cs="Arial"/>
          <w:b/>
          <w:bCs/>
          <w:lang w:eastAsia="zh-TW"/>
        </w:rPr>
        <w:t xml:space="preserve"> </w:t>
      </w:r>
      <w:r w:rsidRPr="00A94929">
        <w:rPr>
          <w:rFonts w:ascii="Arial" w:eastAsia="PMingLiU" w:hAnsi="Arial" w:cs="Arial"/>
          <w:b/>
          <w:bCs/>
          <w:lang w:eastAsia="zh-TW"/>
        </w:rPr>
        <w:t>IMD interference analysis for CA_n</w:t>
      </w:r>
      <w:r>
        <w:rPr>
          <w:rFonts w:ascii="Arial" w:eastAsia="PMingLiU" w:hAnsi="Arial" w:cs="Arial"/>
          <w:b/>
          <w:bCs/>
          <w:lang w:eastAsia="zh-TW"/>
        </w:rPr>
        <w:t>28</w:t>
      </w:r>
      <w:r w:rsidRPr="00A94929">
        <w:rPr>
          <w:rFonts w:ascii="Arial" w:eastAsia="PMingLiU" w:hAnsi="Arial" w:cs="Arial"/>
          <w:b/>
          <w:bCs/>
          <w:lang w:eastAsia="zh-TW"/>
        </w:rPr>
        <w:t>-n</w:t>
      </w:r>
      <w:r>
        <w:rPr>
          <w:rFonts w:ascii="Arial" w:eastAsia="PMingLiU" w:hAnsi="Arial" w:cs="Arial"/>
          <w:b/>
          <w:bCs/>
          <w:lang w:eastAsia="zh-TW"/>
        </w:rPr>
        <w:t>105</w:t>
      </w:r>
      <w:r w:rsidRPr="00A94929">
        <w:rPr>
          <w:rFonts w:ascii="Arial" w:eastAsia="PMingLiU" w:hAnsi="Arial" w:cs="Arial"/>
          <w:b/>
          <w:bCs/>
          <w:lang w:eastAsia="zh-TW"/>
        </w:rPr>
        <w:t xml:space="preserve"> with 2 ULs</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45"/>
        <w:gridCol w:w="1800"/>
        <w:gridCol w:w="1715"/>
        <w:gridCol w:w="1600"/>
        <w:gridCol w:w="1660"/>
      </w:tblGrid>
      <w:tr w:rsidR="009276C5" w:rsidRPr="00A94929" w14:paraId="468E90CC" w14:textId="77777777" w:rsidTr="00B26D1F">
        <w:trPr>
          <w:trHeight w:val="56"/>
        </w:trPr>
        <w:tc>
          <w:tcPr>
            <w:tcW w:w="3145" w:type="dxa"/>
            <w:shd w:val="clear" w:color="auto" w:fill="auto"/>
            <w:vAlign w:val="center"/>
            <w:hideMark/>
          </w:tcPr>
          <w:p w14:paraId="23F04BD1" w14:textId="77777777" w:rsidR="009276C5" w:rsidRPr="00A94929" w:rsidRDefault="009276C5" w:rsidP="005416AD">
            <w:pPr>
              <w:pStyle w:val="TAH"/>
              <w:rPr>
                <w:rFonts w:eastAsia="PMingLiU"/>
                <w:lang w:val="en-US" w:eastAsia="zh-TW"/>
              </w:rPr>
            </w:pPr>
            <w:r w:rsidRPr="00A94929">
              <w:rPr>
                <w:rFonts w:eastAsia="PMingLiU"/>
                <w:lang w:val="en-US" w:eastAsia="zh-TW"/>
              </w:rPr>
              <w:lastRenderedPageBreak/>
              <w:t>UE UL carriers</w:t>
            </w:r>
          </w:p>
        </w:tc>
        <w:tc>
          <w:tcPr>
            <w:tcW w:w="1800" w:type="dxa"/>
            <w:shd w:val="clear" w:color="auto" w:fill="auto"/>
            <w:vAlign w:val="center"/>
            <w:hideMark/>
          </w:tcPr>
          <w:p w14:paraId="54995A21" w14:textId="77777777" w:rsidR="009276C5" w:rsidRPr="00A94929" w:rsidRDefault="009276C5" w:rsidP="005416AD">
            <w:pPr>
              <w:pStyle w:val="TAH"/>
              <w:rPr>
                <w:rFonts w:eastAsia="PMingLiU"/>
                <w:lang w:val="en-US" w:eastAsia="zh-TW"/>
              </w:rPr>
            </w:pPr>
            <w:r w:rsidRPr="00A94929">
              <w:rPr>
                <w:rFonts w:eastAsia="PMingLiU"/>
                <w:lang w:val="en-US" w:eastAsia="zh-TW"/>
              </w:rPr>
              <w:t>fx_low</w:t>
            </w:r>
          </w:p>
        </w:tc>
        <w:tc>
          <w:tcPr>
            <w:tcW w:w="1715" w:type="dxa"/>
            <w:shd w:val="clear" w:color="auto" w:fill="auto"/>
            <w:vAlign w:val="center"/>
            <w:hideMark/>
          </w:tcPr>
          <w:p w14:paraId="1A238F97" w14:textId="77777777" w:rsidR="009276C5" w:rsidRPr="00A94929" w:rsidRDefault="009276C5" w:rsidP="005416AD">
            <w:pPr>
              <w:pStyle w:val="TAH"/>
              <w:rPr>
                <w:rFonts w:eastAsia="PMingLiU"/>
                <w:lang w:val="en-US" w:eastAsia="zh-TW"/>
              </w:rPr>
            </w:pPr>
            <w:r w:rsidRPr="00A94929">
              <w:rPr>
                <w:rFonts w:eastAsia="PMingLiU"/>
                <w:lang w:val="en-US" w:eastAsia="zh-TW"/>
              </w:rPr>
              <w:t>fx_high</w:t>
            </w:r>
          </w:p>
        </w:tc>
        <w:tc>
          <w:tcPr>
            <w:tcW w:w="1600" w:type="dxa"/>
            <w:shd w:val="clear" w:color="auto" w:fill="auto"/>
            <w:vAlign w:val="center"/>
            <w:hideMark/>
          </w:tcPr>
          <w:p w14:paraId="61484109" w14:textId="77777777" w:rsidR="009276C5" w:rsidRPr="00A94929" w:rsidRDefault="009276C5" w:rsidP="005416AD">
            <w:pPr>
              <w:pStyle w:val="TAH"/>
              <w:rPr>
                <w:rFonts w:eastAsia="PMingLiU"/>
                <w:lang w:val="en-US" w:eastAsia="zh-TW"/>
              </w:rPr>
            </w:pPr>
            <w:r w:rsidRPr="00A94929">
              <w:rPr>
                <w:rFonts w:eastAsia="PMingLiU"/>
                <w:lang w:val="en-US" w:eastAsia="zh-TW"/>
              </w:rPr>
              <w:t>fy_low</w:t>
            </w:r>
          </w:p>
        </w:tc>
        <w:tc>
          <w:tcPr>
            <w:tcW w:w="1660" w:type="dxa"/>
            <w:shd w:val="clear" w:color="auto" w:fill="auto"/>
            <w:vAlign w:val="center"/>
            <w:hideMark/>
          </w:tcPr>
          <w:p w14:paraId="2BF3E46A" w14:textId="77777777" w:rsidR="009276C5" w:rsidRPr="00A94929" w:rsidRDefault="009276C5" w:rsidP="005416AD">
            <w:pPr>
              <w:pStyle w:val="TAH"/>
              <w:rPr>
                <w:rFonts w:eastAsia="PMingLiU"/>
                <w:lang w:val="en-US" w:eastAsia="zh-TW"/>
              </w:rPr>
            </w:pPr>
            <w:r w:rsidRPr="00A94929">
              <w:rPr>
                <w:rFonts w:eastAsia="PMingLiU"/>
                <w:lang w:val="en-US" w:eastAsia="zh-TW"/>
              </w:rPr>
              <w:t>fy_high</w:t>
            </w:r>
          </w:p>
        </w:tc>
      </w:tr>
      <w:tr w:rsidR="009276C5" w:rsidRPr="00A94929" w14:paraId="3378BE14" w14:textId="77777777" w:rsidTr="00B26D1F">
        <w:trPr>
          <w:trHeight w:val="56"/>
        </w:trPr>
        <w:tc>
          <w:tcPr>
            <w:tcW w:w="3145" w:type="dxa"/>
            <w:shd w:val="clear" w:color="auto" w:fill="auto"/>
            <w:vAlign w:val="center"/>
            <w:hideMark/>
          </w:tcPr>
          <w:p w14:paraId="6655B73A" w14:textId="77777777" w:rsidR="009276C5" w:rsidRPr="00A94929" w:rsidRDefault="009276C5" w:rsidP="005416AD">
            <w:pPr>
              <w:pStyle w:val="TAL"/>
              <w:rPr>
                <w:rFonts w:eastAsia="PMingLiU"/>
                <w:lang w:val="en-US" w:eastAsia="zh-TW"/>
              </w:rPr>
            </w:pPr>
            <w:r w:rsidRPr="00A94929">
              <w:rPr>
                <w:rFonts w:eastAsia="PMingLiU"/>
                <w:lang w:val="en-US" w:eastAsia="zh-TW"/>
              </w:rPr>
              <w:t>UL frequency (MHz)</w:t>
            </w:r>
          </w:p>
        </w:tc>
        <w:tc>
          <w:tcPr>
            <w:tcW w:w="1800" w:type="dxa"/>
            <w:shd w:val="clear" w:color="auto" w:fill="auto"/>
            <w:vAlign w:val="center"/>
            <w:hideMark/>
          </w:tcPr>
          <w:p w14:paraId="0163131A" w14:textId="77777777" w:rsidR="009276C5" w:rsidRPr="00A94929" w:rsidRDefault="009276C5" w:rsidP="005416AD">
            <w:pPr>
              <w:pStyle w:val="TAC"/>
              <w:rPr>
                <w:rFonts w:eastAsia="PMingLiU"/>
                <w:lang w:val="en-US" w:eastAsia="zh-TW"/>
              </w:rPr>
            </w:pPr>
            <w:r w:rsidRPr="00A94929">
              <w:rPr>
                <w:rFonts w:eastAsia="PMingLiU"/>
                <w:lang w:val="en-US" w:eastAsia="zh-TW"/>
              </w:rPr>
              <w:t>663</w:t>
            </w:r>
          </w:p>
        </w:tc>
        <w:tc>
          <w:tcPr>
            <w:tcW w:w="1715" w:type="dxa"/>
            <w:shd w:val="clear" w:color="auto" w:fill="auto"/>
            <w:vAlign w:val="center"/>
            <w:hideMark/>
          </w:tcPr>
          <w:p w14:paraId="50E0768E" w14:textId="77777777" w:rsidR="009276C5" w:rsidRPr="00A94929" w:rsidRDefault="009276C5" w:rsidP="005416AD">
            <w:pPr>
              <w:pStyle w:val="TAC"/>
              <w:rPr>
                <w:rFonts w:eastAsia="PMingLiU"/>
                <w:lang w:val="en-US" w:eastAsia="zh-TW"/>
              </w:rPr>
            </w:pPr>
            <w:r w:rsidRPr="00A94929">
              <w:rPr>
                <w:rFonts w:eastAsia="PMingLiU"/>
                <w:lang w:val="en-US" w:eastAsia="zh-TW"/>
              </w:rPr>
              <w:t>703</w:t>
            </w:r>
          </w:p>
        </w:tc>
        <w:tc>
          <w:tcPr>
            <w:tcW w:w="1600" w:type="dxa"/>
            <w:shd w:val="clear" w:color="auto" w:fill="auto"/>
            <w:vAlign w:val="center"/>
            <w:hideMark/>
          </w:tcPr>
          <w:p w14:paraId="4E310293" w14:textId="77777777" w:rsidR="009276C5" w:rsidRPr="00A94929" w:rsidRDefault="009276C5" w:rsidP="005416AD">
            <w:pPr>
              <w:pStyle w:val="TAC"/>
              <w:rPr>
                <w:rFonts w:eastAsia="PMingLiU"/>
                <w:lang w:val="en-US" w:eastAsia="zh-TW"/>
              </w:rPr>
            </w:pPr>
            <w:r w:rsidRPr="00A94929">
              <w:rPr>
                <w:rFonts w:eastAsia="PMingLiU"/>
                <w:lang w:val="en-US" w:eastAsia="zh-TW"/>
              </w:rPr>
              <w:t>703</w:t>
            </w:r>
          </w:p>
        </w:tc>
        <w:tc>
          <w:tcPr>
            <w:tcW w:w="1660" w:type="dxa"/>
            <w:shd w:val="clear" w:color="auto" w:fill="auto"/>
            <w:vAlign w:val="center"/>
            <w:hideMark/>
          </w:tcPr>
          <w:p w14:paraId="493C904D" w14:textId="77777777" w:rsidR="009276C5" w:rsidRPr="00A94929" w:rsidRDefault="009276C5" w:rsidP="005416AD">
            <w:pPr>
              <w:pStyle w:val="TAC"/>
              <w:rPr>
                <w:rFonts w:eastAsia="PMingLiU"/>
                <w:lang w:val="en-US" w:eastAsia="zh-TW"/>
              </w:rPr>
            </w:pPr>
            <w:r w:rsidRPr="00A94929">
              <w:rPr>
                <w:rFonts w:eastAsia="PMingLiU"/>
                <w:lang w:val="en-US" w:eastAsia="zh-TW"/>
              </w:rPr>
              <w:t>748</w:t>
            </w:r>
          </w:p>
        </w:tc>
      </w:tr>
      <w:tr w:rsidR="009276C5" w:rsidRPr="00A94929" w14:paraId="4DE06CB8" w14:textId="77777777" w:rsidTr="00B26D1F">
        <w:trPr>
          <w:trHeight w:val="56"/>
        </w:trPr>
        <w:tc>
          <w:tcPr>
            <w:tcW w:w="3145" w:type="dxa"/>
            <w:shd w:val="clear" w:color="auto" w:fill="auto"/>
            <w:vAlign w:val="center"/>
            <w:hideMark/>
          </w:tcPr>
          <w:p w14:paraId="3A20D284" w14:textId="77777777" w:rsidR="009276C5" w:rsidRPr="00A94929" w:rsidRDefault="009276C5" w:rsidP="005416AD">
            <w:pPr>
              <w:pStyle w:val="TAL"/>
              <w:rPr>
                <w:rFonts w:eastAsia="PMingLiU"/>
                <w:lang w:val="en-US" w:eastAsia="zh-TW"/>
              </w:rPr>
            </w:pPr>
            <w:r w:rsidRPr="00A94929">
              <w:rPr>
                <w:rFonts w:eastAsia="PMingLiU"/>
                <w:lang w:val="en-US" w:eastAsia="zh-TW"/>
              </w:rPr>
              <w:t>2nd harmonics frequency limits</w:t>
            </w:r>
          </w:p>
        </w:tc>
        <w:tc>
          <w:tcPr>
            <w:tcW w:w="1800" w:type="dxa"/>
            <w:shd w:val="clear" w:color="auto" w:fill="auto"/>
            <w:vAlign w:val="center"/>
            <w:hideMark/>
          </w:tcPr>
          <w:p w14:paraId="1838F636" w14:textId="77777777" w:rsidR="009276C5" w:rsidRPr="00A94929" w:rsidRDefault="009276C5" w:rsidP="005416AD">
            <w:pPr>
              <w:pStyle w:val="TAC"/>
              <w:rPr>
                <w:rFonts w:eastAsia="PMingLiU"/>
                <w:lang w:val="en-US" w:eastAsia="zh-TW"/>
              </w:rPr>
            </w:pPr>
            <w:r w:rsidRPr="00A94929">
              <w:rPr>
                <w:rFonts w:eastAsia="PMingLiU"/>
                <w:lang w:val="en-US" w:eastAsia="zh-TW"/>
              </w:rPr>
              <w:t>2*fx_low</w:t>
            </w:r>
          </w:p>
        </w:tc>
        <w:tc>
          <w:tcPr>
            <w:tcW w:w="1715" w:type="dxa"/>
            <w:shd w:val="clear" w:color="auto" w:fill="auto"/>
            <w:vAlign w:val="center"/>
            <w:hideMark/>
          </w:tcPr>
          <w:p w14:paraId="5C4A2A71" w14:textId="77777777" w:rsidR="009276C5" w:rsidRPr="00A94929" w:rsidRDefault="009276C5" w:rsidP="005416AD">
            <w:pPr>
              <w:pStyle w:val="TAC"/>
              <w:rPr>
                <w:rFonts w:eastAsia="PMingLiU"/>
                <w:lang w:val="en-US" w:eastAsia="zh-TW"/>
              </w:rPr>
            </w:pPr>
            <w:r w:rsidRPr="00A94929">
              <w:rPr>
                <w:rFonts w:eastAsia="PMingLiU"/>
                <w:lang w:val="en-US" w:eastAsia="zh-TW"/>
              </w:rPr>
              <w:t>2*fx_high</w:t>
            </w:r>
          </w:p>
        </w:tc>
        <w:tc>
          <w:tcPr>
            <w:tcW w:w="1600" w:type="dxa"/>
            <w:shd w:val="clear" w:color="auto" w:fill="auto"/>
            <w:vAlign w:val="center"/>
            <w:hideMark/>
          </w:tcPr>
          <w:p w14:paraId="244B0D11" w14:textId="77777777" w:rsidR="009276C5" w:rsidRPr="00A94929" w:rsidRDefault="009276C5" w:rsidP="005416AD">
            <w:pPr>
              <w:pStyle w:val="TAC"/>
              <w:rPr>
                <w:rFonts w:eastAsia="PMingLiU"/>
                <w:lang w:val="en-US" w:eastAsia="zh-TW"/>
              </w:rPr>
            </w:pPr>
            <w:r w:rsidRPr="00A94929">
              <w:rPr>
                <w:rFonts w:eastAsia="PMingLiU"/>
                <w:lang w:val="en-US" w:eastAsia="zh-TW"/>
              </w:rPr>
              <w:t>2*fy_low</w:t>
            </w:r>
          </w:p>
        </w:tc>
        <w:tc>
          <w:tcPr>
            <w:tcW w:w="1660" w:type="dxa"/>
            <w:shd w:val="clear" w:color="auto" w:fill="auto"/>
            <w:vAlign w:val="center"/>
            <w:hideMark/>
          </w:tcPr>
          <w:p w14:paraId="6E40FABF" w14:textId="77777777" w:rsidR="009276C5" w:rsidRPr="00A94929" w:rsidRDefault="009276C5" w:rsidP="005416AD">
            <w:pPr>
              <w:pStyle w:val="TAC"/>
              <w:rPr>
                <w:rFonts w:eastAsia="PMingLiU"/>
                <w:lang w:val="en-US" w:eastAsia="zh-TW"/>
              </w:rPr>
            </w:pPr>
            <w:r w:rsidRPr="00A94929">
              <w:rPr>
                <w:rFonts w:eastAsia="PMingLiU"/>
                <w:lang w:val="en-US" w:eastAsia="zh-TW"/>
              </w:rPr>
              <w:t>2*fy_high</w:t>
            </w:r>
          </w:p>
        </w:tc>
      </w:tr>
      <w:tr w:rsidR="009276C5" w:rsidRPr="00A94929" w14:paraId="4B038BC4" w14:textId="77777777" w:rsidTr="00B26D1F">
        <w:trPr>
          <w:trHeight w:val="56"/>
        </w:trPr>
        <w:tc>
          <w:tcPr>
            <w:tcW w:w="3145" w:type="dxa"/>
            <w:shd w:val="clear" w:color="auto" w:fill="auto"/>
            <w:vAlign w:val="center"/>
            <w:hideMark/>
          </w:tcPr>
          <w:p w14:paraId="35B7A816" w14:textId="77777777" w:rsidR="009276C5" w:rsidRPr="00A94929" w:rsidRDefault="009276C5" w:rsidP="005416AD">
            <w:pPr>
              <w:pStyle w:val="TAL"/>
              <w:rPr>
                <w:rFonts w:eastAsia="PMingLiU"/>
                <w:lang w:val="en-US" w:eastAsia="zh-TW"/>
              </w:rPr>
            </w:pPr>
            <w:r w:rsidRPr="00A94929">
              <w:rPr>
                <w:rFonts w:eastAsia="PMingLiU"/>
                <w:lang w:val="en-US" w:eastAsia="zh-TW"/>
              </w:rPr>
              <w:t xml:space="preserve">2nd harmonics frequency limits (MHz) </w:t>
            </w:r>
          </w:p>
        </w:tc>
        <w:tc>
          <w:tcPr>
            <w:tcW w:w="1800" w:type="dxa"/>
            <w:shd w:val="clear" w:color="auto" w:fill="auto"/>
            <w:vAlign w:val="center"/>
            <w:hideMark/>
          </w:tcPr>
          <w:p w14:paraId="61B81447" w14:textId="77777777" w:rsidR="009276C5" w:rsidRPr="00A94929" w:rsidRDefault="009276C5" w:rsidP="005416AD">
            <w:pPr>
              <w:pStyle w:val="TAC"/>
              <w:rPr>
                <w:rFonts w:eastAsia="PMingLiU"/>
                <w:lang w:val="en-US" w:eastAsia="zh-TW"/>
              </w:rPr>
            </w:pPr>
            <w:r w:rsidRPr="00A94929">
              <w:rPr>
                <w:rFonts w:eastAsia="PMingLiU"/>
                <w:lang w:val="en-US" w:eastAsia="zh-TW"/>
              </w:rPr>
              <w:t>1326</w:t>
            </w:r>
          </w:p>
        </w:tc>
        <w:tc>
          <w:tcPr>
            <w:tcW w:w="1715" w:type="dxa"/>
            <w:shd w:val="clear" w:color="auto" w:fill="auto"/>
            <w:vAlign w:val="center"/>
            <w:hideMark/>
          </w:tcPr>
          <w:p w14:paraId="6DEEE226" w14:textId="77777777" w:rsidR="009276C5" w:rsidRPr="00A94929" w:rsidRDefault="009276C5" w:rsidP="005416AD">
            <w:pPr>
              <w:pStyle w:val="TAC"/>
              <w:rPr>
                <w:rFonts w:eastAsia="PMingLiU"/>
                <w:lang w:val="en-US" w:eastAsia="zh-TW"/>
              </w:rPr>
            </w:pPr>
            <w:r w:rsidRPr="00A94929">
              <w:rPr>
                <w:rFonts w:eastAsia="PMingLiU"/>
                <w:lang w:val="en-US" w:eastAsia="zh-TW"/>
              </w:rPr>
              <w:t>1406</w:t>
            </w:r>
          </w:p>
        </w:tc>
        <w:tc>
          <w:tcPr>
            <w:tcW w:w="1600" w:type="dxa"/>
            <w:shd w:val="clear" w:color="auto" w:fill="auto"/>
            <w:vAlign w:val="center"/>
            <w:hideMark/>
          </w:tcPr>
          <w:p w14:paraId="0066BD66" w14:textId="77777777" w:rsidR="009276C5" w:rsidRPr="00A94929" w:rsidRDefault="009276C5" w:rsidP="005416AD">
            <w:pPr>
              <w:pStyle w:val="TAC"/>
              <w:rPr>
                <w:rFonts w:eastAsia="PMingLiU"/>
                <w:lang w:val="en-US" w:eastAsia="zh-TW"/>
              </w:rPr>
            </w:pPr>
            <w:r w:rsidRPr="00A94929">
              <w:rPr>
                <w:rFonts w:eastAsia="PMingLiU"/>
                <w:lang w:val="en-US" w:eastAsia="zh-TW"/>
              </w:rPr>
              <w:t>1406</w:t>
            </w:r>
          </w:p>
        </w:tc>
        <w:tc>
          <w:tcPr>
            <w:tcW w:w="1660" w:type="dxa"/>
            <w:shd w:val="clear" w:color="auto" w:fill="auto"/>
            <w:vAlign w:val="center"/>
            <w:hideMark/>
          </w:tcPr>
          <w:p w14:paraId="007CB39F" w14:textId="77777777" w:rsidR="009276C5" w:rsidRPr="00A94929" w:rsidRDefault="009276C5" w:rsidP="005416AD">
            <w:pPr>
              <w:pStyle w:val="TAC"/>
              <w:rPr>
                <w:rFonts w:eastAsia="PMingLiU"/>
                <w:lang w:val="en-US" w:eastAsia="zh-TW"/>
              </w:rPr>
            </w:pPr>
            <w:r w:rsidRPr="00A94929">
              <w:rPr>
                <w:rFonts w:eastAsia="PMingLiU"/>
                <w:lang w:val="en-US" w:eastAsia="zh-TW"/>
              </w:rPr>
              <w:t>1496</w:t>
            </w:r>
          </w:p>
        </w:tc>
      </w:tr>
      <w:tr w:rsidR="009276C5" w:rsidRPr="00A94929" w14:paraId="0D2E382C" w14:textId="77777777" w:rsidTr="00B26D1F">
        <w:trPr>
          <w:trHeight w:val="56"/>
        </w:trPr>
        <w:tc>
          <w:tcPr>
            <w:tcW w:w="3145" w:type="dxa"/>
            <w:shd w:val="clear" w:color="auto" w:fill="auto"/>
            <w:vAlign w:val="center"/>
            <w:hideMark/>
          </w:tcPr>
          <w:p w14:paraId="6215BE79" w14:textId="77777777" w:rsidR="009276C5" w:rsidRPr="00A94929" w:rsidRDefault="009276C5" w:rsidP="005416AD">
            <w:pPr>
              <w:pStyle w:val="TAL"/>
              <w:rPr>
                <w:rFonts w:eastAsia="PMingLiU"/>
                <w:lang w:val="en-US" w:eastAsia="zh-TW"/>
              </w:rPr>
            </w:pPr>
            <w:r w:rsidRPr="00A94929">
              <w:rPr>
                <w:rFonts w:eastAsia="PMingLiU"/>
                <w:lang w:val="en-US" w:eastAsia="zh-TW"/>
              </w:rPr>
              <w:t>3rd harmonics frequency limits</w:t>
            </w:r>
          </w:p>
        </w:tc>
        <w:tc>
          <w:tcPr>
            <w:tcW w:w="1800" w:type="dxa"/>
            <w:shd w:val="clear" w:color="auto" w:fill="auto"/>
            <w:vAlign w:val="center"/>
            <w:hideMark/>
          </w:tcPr>
          <w:p w14:paraId="77390610" w14:textId="77777777" w:rsidR="009276C5" w:rsidRPr="00A94929" w:rsidRDefault="009276C5" w:rsidP="005416AD">
            <w:pPr>
              <w:pStyle w:val="TAC"/>
              <w:rPr>
                <w:rFonts w:eastAsia="PMingLiU"/>
                <w:lang w:val="en-US" w:eastAsia="zh-TW"/>
              </w:rPr>
            </w:pPr>
            <w:r w:rsidRPr="00A94929">
              <w:rPr>
                <w:rFonts w:eastAsia="PMingLiU"/>
                <w:lang w:val="en-US" w:eastAsia="zh-TW"/>
              </w:rPr>
              <w:t>3*fx_low</w:t>
            </w:r>
          </w:p>
        </w:tc>
        <w:tc>
          <w:tcPr>
            <w:tcW w:w="1715" w:type="dxa"/>
            <w:shd w:val="clear" w:color="auto" w:fill="auto"/>
            <w:vAlign w:val="center"/>
            <w:hideMark/>
          </w:tcPr>
          <w:p w14:paraId="61AA9968" w14:textId="77777777" w:rsidR="009276C5" w:rsidRPr="00A94929" w:rsidRDefault="009276C5" w:rsidP="005416AD">
            <w:pPr>
              <w:pStyle w:val="TAC"/>
              <w:rPr>
                <w:rFonts w:eastAsia="PMingLiU"/>
                <w:lang w:val="en-US" w:eastAsia="zh-TW"/>
              </w:rPr>
            </w:pPr>
            <w:r w:rsidRPr="00A94929">
              <w:rPr>
                <w:rFonts w:eastAsia="PMingLiU"/>
                <w:lang w:val="en-US" w:eastAsia="zh-TW"/>
              </w:rPr>
              <w:t>3*fx_high</w:t>
            </w:r>
          </w:p>
        </w:tc>
        <w:tc>
          <w:tcPr>
            <w:tcW w:w="1600" w:type="dxa"/>
            <w:shd w:val="clear" w:color="auto" w:fill="auto"/>
            <w:vAlign w:val="center"/>
            <w:hideMark/>
          </w:tcPr>
          <w:p w14:paraId="68CC25E3" w14:textId="77777777" w:rsidR="009276C5" w:rsidRPr="00A94929" w:rsidRDefault="009276C5" w:rsidP="005416AD">
            <w:pPr>
              <w:pStyle w:val="TAC"/>
              <w:rPr>
                <w:rFonts w:eastAsia="PMingLiU"/>
                <w:lang w:val="en-US" w:eastAsia="zh-TW"/>
              </w:rPr>
            </w:pPr>
            <w:r w:rsidRPr="00A94929">
              <w:rPr>
                <w:rFonts w:eastAsia="PMingLiU"/>
                <w:lang w:val="en-US" w:eastAsia="zh-TW"/>
              </w:rPr>
              <w:t>3* fy_low</w:t>
            </w:r>
          </w:p>
        </w:tc>
        <w:tc>
          <w:tcPr>
            <w:tcW w:w="1660" w:type="dxa"/>
            <w:shd w:val="clear" w:color="auto" w:fill="auto"/>
            <w:vAlign w:val="center"/>
            <w:hideMark/>
          </w:tcPr>
          <w:p w14:paraId="7AD66002" w14:textId="77777777" w:rsidR="009276C5" w:rsidRPr="00A94929" w:rsidRDefault="009276C5" w:rsidP="005416AD">
            <w:pPr>
              <w:pStyle w:val="TAC"/>
              <w:rPr>
                <w:rFonts w:eastAsia="PMingLiU"/>
                <w:lang w:val="en-US" w:eastAsia="zh-TW"/>
              </w:rPr>
            </w:pPr>
            <w:r w:rsidRPr="00A94929">
              <w:rPr>
                <w:rFonts w:eastAsia="PMingLiU"/>
                <w:lang w:val="en-US" w:eastAsia="zh-TW"/>
              </w:rPr>
              <w:t>3* fy_high</w:t>
            </w:r>
          </w:p>
        </w:tc>
      </w:tr>
      <w:tr w:rsidR="009276C5" w:rsidRPr="00A94929" w14:paraId="600BA590" w14:textId="77777777" w:rsidTr="00B26D1F">
        <w:trPr>
          <w:trHeight w:val="56"/>
        </w:trPr>
        <w:tc>
          <w:tcPr>
            <w:tcW w:w="3145" w:type="dxa"/>
            <w:shd w:val="clear" w:color="auto" w:fill="auto"/>
            <w:vAlign w:val="center"/>
            <w:hideMark/>
          </w:tcPr>
          <w:p w14:paraId="412DA4CF" w14:textId="77777777" w:rsidR="009276C5" w:rsidRPr="00A94929" w:rsidRDefault="009276C5" w:rsidP="005416AD">
            <w:pPr>
              <w:pStyle w:val="TAL"/>
              <w:rPr>
                <w:rFonts w:eastAsia="PMingLiU"/>
                <w:lang w:val="en-US" w:eastAsia="zh-TW"/>
              </w:rPr>
            </w:pPr>
            <w:r w:rsidRPr="00A94929">
              <w:rPr>
                <w:rFonts w:eastAsia="PMingLiU"/>
                <w:lang w:val="en-US" w:eastAsia="zh-TW"/>
              </w:rPr>
              <w:t>3rd harmonics frequency limits (MHz)</w:t>
            </w:r>
          </w:p>
        </w:tc>
        <w:tc>
          <w:tcPr>
            <w:tcW w:w="1800" w:type="dxa"/>
            <w:shd w:val="clear" w:color="auto" w:fill="auto"/>
            <w:vAlign w:val="center"/>
            <w:hideMark/>
          </w:tcPr>
          <w:p w14:paraId="0F187537" w14:textId="77777777" w:rsidR="009276C5" w:rsidRPr="00A94929" w:rsidRDefault="009276C5" w:rsidP="005416AD">
            <w:pPr>
              <w:pStyle w:val="TAC"/>
              <w:rPr>
                <w:rFonts w:eastAsia="PMingLiU"/>
                <w:lang w:val="en-US" w:eastAsia="zh-TW"/>
              </w:rPr>
            </w:pPr>
            <w:r w:rsidRPr="00A94929">
              <w:rPr>
                <w:rFonts w:eastAsia="PMingLiU"/>
                <w:lang w:val="en-US" w:eastAsia="zh-TW"/>
              </w:rPr>
              <w:t>1989</w:t>
            </w:r>
          </w:p>
        </w:tc>
        <w:tc>
          <w:tcPr>
            <w:tcW w:w="1715" w:type="dxa"/>
            <w:shd w:val="clear" w:color="auto" w:fill="auto"/>
            <w:vAlign w:val="center"/>
            <w:hideMark/>
          </w:tcPr>
          <w:p w14:paraId="3855748E" w14:textId="77777777" w:rsidR="009276C5" w:rsidRPr="00A94929" w:rsidRDefault="009276C5" w:rsidP="005416AD">
            <w:pPr>
              <w:pStyle w:val="TAC"/>
              <w:rPr>
                <w:rFonts w:eastAsia="PMingLiU"/>
                <w:lang w:val="en-US" w:eastAsia="zh-TW"/>
              </w:rPr>
            </w:pPr>
            <w:r w:rsidRPr="00A94929">
              <w:rPr>
                <w:rFonts w:eastAsia="PMingLiU"/>
                <w:lang w:val="en-US" w:eastAsia="zh-TW"/>
              </w:rPr>
              <w:t>2109</w:t>
            </w:r>
          </w:p>
        </w:tc>
        <w:tc>
          <w:tcPr>
            <w:tcW w:w="1600" w:type="dxa"/>
            <w:shd w:val="clear" w:color="auto" w:fill="auto"/>
            <w:vAlign w:val="center"/>
            <w:hideMark/>
          </w:tcPr>
          <w:p w14:paraId="4165408E" w14:textId="77777777" w:rsidR="009276C5" w:rsidRPr="00A94929" w:rsidRDefault="009276C5" w:rsidP="005416AD">
            <w:pPr>
              <w:pStyle w:val="TAC"/>
              <w:rPr>
                <w:rFonts w:eastAsia="PMingLiU"/>
                <w:lang w:val="en-US" w:eastAsia="zh-TW"/>
              </w:rPr>
            </w:pPr>
            <w:r w:rsidRPr="00A94929">
              <w:rPr>
                <w:rFonts w:eastAsia="PMingLiU"/>
                <w:lang w:val="en-US" w:eastAsia="zh-TW"/>
              </w:rPr>
              <w:t>2109</w:t>
            </w:r>
          </w:p>
        </w:tc>
        <w:tc>
          <w:tcPr>
            <w:tcW w:w="1660" w:type="dxa"/>
            <w:shd w:val="clear" w:color="auto" w:fill="auto"/>
            <w:vAlign w:val="center"/>
            <w:hideMark/>
          </w:tcPr>
          <w:p w14:paraId="646A60AC" w14:textId="77777777" w:rsidR="009276C5" w:rsidRPr="00A94929" w:rsidRDefault="009276C5" w:rsidP="005416AD">
            <w:pPr>
              <w:pStyle w:val="TAC"/>
              <w:rPr>
                <w:rFonts w:eastAsia="PMingLiU"/>
                <w:lang w:val="en-US" w:eastAsia="zh-TW"/>
              </w:rPr>
            </w:pPr>
            <w:r w:rsidRPr="00A94929">
              <w:rPr>
                <w:rFonts w:eastAsia="PMingLiU"/>
                <w:lang w:val="en-US" w:eastAsia="zh-TW"/>
              </w:rPr>
              <w:t>2244</w:t>
            </w:r>
          </w:p>
        </w:tc>
      </w:tr>
      <w:tr w:rsidR="009276C5" w:rsidRPr="00A94929" w14:paraId="279E0D1E" w14:textId="77777777" w:rsidTr="00B26D1F">
        <w:trPr>
          <w:trHeight w:val="56"/>
        </w:trPr>
        <w:tc>
          <w:tcPr>
            <w:tcW w:w="3145" w:type="dxa"/>
            <w:shd w:val="clear" w:color="auto" w:fill="auto"/>
            <w:vAlign w:val="center"/>
            <w:hideMark/>
          </w:tcPr>
          <w:p w14:paraId="39DB618D" w14:textId="77777777" w:rsidR="009276C5" w:rsidRPr="00A94929" w:rsidRDefault="009276C5" w:rsidP="005416AD">
            <w:pPr>
              <w:pStyle w:val="TAL"/>
              <w:rPr>
                <w:rFonts w:eastAsia="PMingLiU"/>
                <w:lang w:val="en-US" w:eastAsia="zh-TW"/>
              </w:rPr>
            </w:pPr>
            <w:r w:rsidRPr="00A94929">
              <w:rPr>
                <w:rFonts w:eastAsia="PMingLiU"/>
                <w:lang w:val="en-US" w:eastAsia="zh-TW"/>
              </w:rPr>
              <w:t>4th harmonics frequency limits</w:t>
            </w:r>
          </w:p>
        </w:tc>
        <w:tc>
          <w:tcPr>
            <w:tcW w:w="1800" w:type="dxa"/>
            <w:shd w:val="clear" w:color="auto" w:fill="auto"/>
            <w:vAlign w:val="center"/>
            <w:hideMark/>
          </w:tcPr>
          <w:p w14:paraId="303A28B4" w14:textId="77777777" w:rsidR="009276C5" w:rsidRPr="00A94929" w:rsidRDefault="009276C5" w:rsidP="005416AD">
            <w:pPr>
              <w:pStyle w:val="TAC"/>
              <w:rPr>
                <w:rFonts w:eastAsia="PMingLiU"/>
                <w:lang w:val="en-US" w:eastAsia="zh-TW"/>
              </w:rPr>
            </w:pPr>
            <w:r w:rsidRPr="00A94929">
              <w:rPr>
                <w:rFonts w:eastAsia="PMingLiU"/>
                <w:lang w:val="en-US" w:eastAsia="zh-TW"/>
              </w:rPr>
              <w:t>4*fx_low</w:t>
            </w:r>
          </w:p>
        </w:tc>
        <w:tc>
          <w:tcPr>
            <w:tcW w:w="1715" w:type="dxa"/>
            <w:shd w:val="clear" w:color="auto" w:fill="auto"/>
            <w:vAlign w:val="center"/>
            <w:hideMark/>
          </w:tcPr>
          <w:p w14:paraId="423849FF" w14:textId="77777777" w:rsidR="009276C5" w:rsidRPr="00A94929" w:rsidRDefault="009276C5" w:rsidP="005416AD">
            <w:pPr>
              <w:pStyle w:val="TAC"/>
              <w:rPr>
                <w:rFonts w:eastAsia="PMingLiU"/>
                <w:lang w:val="en-US" w:eastAsia="zh-TW"/>
              </w:rPr>
            </w:pPr>
            <w:r w:rsidRPr="00A94929">
              <w:rPr>
                <w:rFonts w:eastAsia="PMingLiU"/>
                <w:lang w:val="en-US" w:eastAsia="zh-TW"/>
              </w:rPr>
              <w:t>4*fx_high</w:t>
            </w:r>
          </w:p>
        </w:tc>
        <w:tc>
          <w:tcPr>
            <w:tcW w:w="1600" w:type="dxa"/>
            <w:shd w:val="clear" w:color="auto" w:fill="auto"/>
            <w:vAlign w:val="center"/>
            <w:hideMark/>
          </w:tcPr>
          <w:p w14:paraId="047B95DB" w14:textId="77777777" w:rsidR="009276C5" w:rsidRPr="00A94929" w:rsidRDefault="009276C5" w:rsidP="005416AD">
            <w:pPr>
              <w:pStyle w:val="TAC"/>
              <w:rPr>
                <w:rFonts w:eastAsia="PMingLiU"/>
                <w:lang w:val="en-US" w:eastAsia="zh-TW"/>
              </w:rPr>
            </w:pPr>
            <w:r w:rsidRPr="00A94929">
              <w:rPr>
                <w:rFonts w:eastAsia="PMingLiU"/>
                <w:lang w:val="en-US" w:eastAsia="zh-TW"/>
              </w:rPr>
              <w:t>4* fy_low</w:t>
            </w:r>
          </w:p>
        </w:tc>
        <w:tc>
          <w:tcPr>
            <w:tcW w:w="1660" w:type="dxa"/>
            <w:shd w:val="clear" w:color="auto" w:fill="auto"/>
            <w:vAlign w:val="center"/>
            <w:hideMark/>
          </w:tcPr>
          <w:p w14:paraId="14309A59" w14:textId="77777777" w:rsidR="009276C5" w:rsidRPr="00A94929" w:rsidRDefault="009276C5" w:rsidP="005416AD">
            <w:pPr>
              <w:pStyle w:val="TAC"/>
              <w:rPr>
                <w:rFonts w:eastAsia="PMingLiU"/>
                <w:lang w:val="en-US" w:eastAsia="zh-TW"/>
              </w:rPr>
            </w:pPr>
            <w:r w:rsidRPr="00A94929">
              <w:rPr>
                <w:rFonts w:eastAsia="PMingLiU"/>
                <w:lang w:val="en-US" w:eastAsia="zh-TW"/>
              </w:rPr>
              <w:t>4* fy_high</w:t>
            </w:r>
          </w:p>
        </w:tc>
      </w:tr>
      <w:tr w:rsidR="009276C5" w:rsidRPr="00A94929" w14:paraId="2B639D08" w14:textId="77777777" w:rsidTr="00B26D1F">
        <w:trPr>
          <w:trHeight w:val="56"/>
        </w:trPr>
        <w:tc>
          <w:tcPr>
            <w:tcW w:w="3145" w:type="dxa"/>
            <w:shd w:val="clear" w:color="auto" w:fill="auto"/>
            <w:vAlign w:val="center"/>
            <w:hideMark/>
          </w:tcPr>
          <w:p w14:paraId="756A07FE" w14:textId="77777777" w:rsidR="009276C5" w:rsidRPr="00A94929" w:rsidRDefault="009276C5" w:rsidP="005416AD">
            <w:pPr>
              <w:pStyle w:val="TAL"/>
              <w:rPr>
                <w:rFonts w:eastAsia="PMingLiU"/>
                <w:lang w:val="en-US" w:eastAsia="zh-TW"/>
              </w:rPr>
            </w:pPr>
            <w:r w:rsidRPr="00A94929">
              <w:rPr>
                <w:rFonts w:eastAsia="PMingLiU"/>
                <w:lang w:val="en-US" w:eastAsia="zh-TW"/>
              </w:rPr>
              <w:t>4th harmonics frequency limits (MHz)</w:t>
            </w:r>
          </w:p>
        </w:tc>
        <w:tc>
          <w:tcPr>
            <w:tcW w:w="1800" w:type="dxa"/>
            <w:shd w:val="clear" w:color="auto" w:fill="auto"/>
            <w:vAlign w:val="center"/>
            <w:hideMark/>
          </w:tcPr>
          <w:p w14:paraId="7FC1A224" w14:textId="77777777" w:rsidR="009276C5" w:rsidRPr="00A94929" w:rsidRDefault="009276C5" w:rsidP="005416AD">
            <w:pPr>
              <w:pStyle w:val="TAC"/>
              <w:rPr>
                <w:rFonts w:eastAsia="PMingLiU"/>
                <w:lang w:val="en-US" w:eastAsia="zh-TW"/>
              </w:rPr>
            </w:pPr>
            <w:r w:rsidRPr="00A94929">
              <w:rPr>
                <w:rFonts w:eastAsia="PMingLiU"/>
                <w:lang w:val="en-US" w:eastAsia="zh-TW"/>
              </w:rPr>
              <w:t>2652</w:t>
            </w:r>
          </w:p>
        </w:tc>
        <w:tc>
          <w:tcPr>
            <w:tcW w:w="1715" w:type="dxa"/>
            <w:shd w:val="clear" w:color="auto" w:fill="auto"/>
            <w:vAlign w:val="center"/>
            <w:hideMark/>
          </w:tcPr>
          <w:p w14:paraId="42763D7B" w14:textId="77777777" w:rsidR="009276C5" w:rsidRPr="00A94929" w:rsidRDefault="009276C5" w:rsidP="005416AD">
            <w:pPr>
              <w:pStyle w:val="TAC"/>
              <w:rPr>
                <w:rFonts w:eastAsia="PMingLiU"/>
                <w:lang w:val="en-US" w:eastAsia="zh-TW"/>
              </w:rPr>
            </w:pPr>
            <w:r w:rsidRPr="00A94929">
              <w:rPr>
                <w:rFonts w:eastAsia="PMingLiU"/>
                <w:lang w:val="en-US" w:eastAsia="zh-TW"/>
              </w:rPr>
              <w:t>2812</w:t>
            </w:r>
          </w:p>
        </w:tc>
        <w:tc>
          <w:tcPr>
            <w:tcW w:w="1600" w:type="dxa"/>
            <w:shd w:val="clear" w:color="auto" w:fill="auto"/>
            <w:vAlign w:val="center"/>
            <w:hideMark/>
          </w:tcPr>
          <w:p w14:paraId="4D218202" w14:textId="77777777" w:rsidR="009276C5" w:rsidRPr="00A94929" w:rsidRDefault="009276C5" w:rsidP="005416AD">
            <w:pPr>
              <w:pStyle w:val="TAC"/>
              <w:rPr>
                <w:rFonts w:eastAsia="PMingLiU"/>
                <w:lang w:val="en-US" w:eastAsia="zh-TW"/>
              </w:rPr>
            </w:pPr>
            <w:r w:rsidRPr="00A94929">
              <w:rPr>
                <w:rFonts w:eastAsia="PMingLiU"/>
                <w:lang w:val="en-US" w:eastAsia="zh-TW"/>
              </w:rPr>
              <w:t>2812</w:t>
            </w:r>
          </w:p>
        </w:tc>
        <w:tc>
          <w:tcPr>
            <w:tcW w:w="1660" w:type="dxa"/>
            <w:shd w:val="clear" w:color="auto" w:fill="auto"/>
            <w:vAlign w:val="center"/>
            <w:hideMark/>
          </w:tcPr>
          <w:p w14:paraId="198556E7" w14:textId="77777777" w:rsidR="009276C5" w:rsidRPr="00A94929" w:rsidRDefault="009276C5" w:rsidP="005416AD">
            <w:pPr>
              <w:pStyle w:val="TAC"/>
              <w:rPr>
                <w:rFonts w:eastAsia="PMingLiU"/>
                <w:lang w:val="en-US" w:eastAsia="zh-TW"/>
              </w:rPr>
            </w:pPr>
            <w:r w:rsidRPr="00A94929">
              <w:rPr>
                <w:rFonts w:eastAsia="PMingLiU"/>
                <w:lang w:val="en-US" w:eastAsia="zh-TW"/>
              </w:rPr>
              <w:t>2992</w:t>
            </w:r>
          </w:p>
        </w:tc>
      </w:tr>
      <w:tr w:rsidR="009276C5" w:rsidRPr="00A94929" w14:paraId="4947B538" w14:textId="77777777" w:rsidTr="00B26D1F">
        <w:trPr>
          <w:trHeight w:val="56"/>
        </w:trPr>
        <w:tc>
          <w:tcPr>
            <w:tcW w:w="3145" w:type="dxa"/>
            <w:shd w:val="clear" w:color="auto" w:fill="auto"/>
            <w:vAlign w:val="center"/>
            <w:hideMark/>
          </w:tcPr>
          <w:p w14:paraId="278C0FD4" w14:textId="77777777" w:rsidR="009276C5" w:rsidRPr="00A94929" w:rsidRDefault="009276C5" w:rsidP="005416AD">
            <w:pPr>
              <w:pStyle w:val="TAL"/>
              <w:rPr>
                <w:rFonts w:eastAsia="PMingLiU"/>
                <w:lang w:val="en-US" w:eastAsia="zh-TW"/>
              </w:rPr>
            </w:pPr>
            <w:r w:rsidRPr="00A94929">
              <w:rPr>
                <w:rFonts w:eastAsia="PMingLiU"/>
                <w:lang w:val="en-US" w:eastAsia="zh-TW"/>
              </w:rPr>
              <w:t>5th harmonics frequency limits</w:t>
            </w:r>
          </w:p>
        </w:tc>
        <w:tc>
          <w:tcPr>
            <w:tcW w:w="1800" w:type="dxa"/>
            <w:shd w:val="clear" w:color="auto" w:fill="auto"/>
            <w:vAlign w:val="center"/>
            <w:hideMark/>
          </w:tcPr>
          <w:p w14:paraId="4347FC47" w14:textId="77777777" w:rsidR="009276C5" w:rsidRPr="00A94929" w:rsidRDefault="009276C5" w:rsidP="005416AD">
            <w:pPr>
              <w:pStyle w:val="TAC"/>
              <w:rPr>
                <w:rFonts w:eastAsia="PMingLiU"/>
                <w:lang w:val="en-US" w:eastAsia="zh-TW"/>
              </w:rPr>
            </w:pPr>
            <w:r w:rsidRPr="00A94929">
              <w:rPr>
                <w:rFonts w:eastAsia="PMingLiU"/>
                <w:lang w:val="en-US" w:eastAsia="zh-TW"/>
              </w:rPr>
              <w:t>5*fx_low</w:t>
            </w:r>
          </w:p>
        </w:tc>
        <w:tc>
          <w:tcPr>
            <w:tcW w:w="1715" w:type="dxa"/>
            <w:shd w:val="clear" w:color="auto" w:fill="auto"/>
            <w:vAlign w:val="center"/>
            <w:hideMark/>
          </w:tcPr>
          <w:p w14:paraId="3BA5F57A" w14:textId="77777777" w:rsidR="009276C5" w:rsidRPr="00A94929" w:rsidRDefault="009276C5" w:rsidP="005416AD">
            <w:pPr>
              <w:pStyle w:val="TAC"/>
              <w:rPr>
                <w:rFonts w:eastAsia="PMingLiU"/>
                <w:lang w:val="en-US" w:eastAsia="zh-TW"/>
              </w:rPr>
            </w:pPr>
            <w:r w:rsidRPr="00A94929">
              <w:rPr>
                <w:rFonts w:eastAsia="PMingLiU"/>
                <w:lang w:val="en-US" w:eastAsia="zh-TW"/>
              </w:rPr>
              <w:t>5*fx_high</w:t>
            </w:r>
          </w:p>
        </w:tc>
        <w:tc>
          <w:tcPr>
            <w:tcW w:w="1600" w:type="dxa"/>
            <w:shd w:val="clear" w:color="auto" w:fill="auto"/>
            <w:vAlign w:val="center"/>
            <w:hideMark/>
          </w:tcPr>
          <w:p w14:paraId="68C7204F" w14:textId="77777777" w:rsidR="009276C5" w:rsidRPr="00A94929" w:rsidRDefault="009276C5" w:rsidP="005416AD">
            <w:pPr>
              <w:pStyle w:val="TAC"/>
              <w:rPr>
                <w:rFonts w:eastAsia="PMingLiU"/>
                <w:lang w:val="en-US" w:eastAsia="zh-TW"/>
              </w:rPr>
            </w:pPr>
            <w:r w:rsidRPr="00A94929">
              <w:rPr>
                <w:rFonts w:eastAsia="PMingLiU"/>
                <w:lang w:val="en-US" w:eastAsia="zh-TW"/>
              </w:rPr>
              <w:t>5* fy_low</w:t>
            </w:r>
          </w:p>
        </w:tc>
        <w:tc>
          <w:tcPr>
            <w:tcW w:w="1660" w:type="dxa"/>
            <w:shd w:val="clear" w:color="auto" w:fill="auto"/>
            <w:vAlign w:val="center"/>
            <w:hideMark/>
          </w:tcPr>
          <w:p w14:paraId="3A2F727B" w14:textId="77777777" w:rsidR="009276C5" w:rsidRPr="00A94929" w:rsidRDefault="009276C5" w:rsidP="005416AD">
            <w:pPr>
              <w:pStyle w:val="TAC"/>
              <w:rPr>
                <w:rFonts w:eastAsia="PMingLiU"/>
                <w:lang w:val="en-US" w:eastAsia="zh-TW"/>
              </w:rPr>
            </w:pPr>
            <w:r w:rsidRPr="00A94929">
              <w:rPr>
                <w:rFonts w:eastAsia="PMingLiU"/>
                <w:lang w:val="en-US" w:eastAsia="zh-TW"/>
              </w:rPr>
              <w:t>5* fy_high</w:t>
            </w:r>
          </w:p>
        </w:tc>
      </w:tr>
      <w:tr w:rsidR="009276C5" w:rsidRPr="00A94929" w14:paraId="6B695CE4" w14:textId="77777777" w:rsidTr="00B26D1F">
        <w:trPr>
          <w:trHeight w:val="56"/>
        </w:trPr>
        <w:tc>
          <w:tcPr>
            <w:tcW w:w="3145" w:type="dxa"/>
            <w:shd w:val="clear" w:color="auto" w:fill="auto"/>
            <w:vAlign w:val="center"/>
            <w:hideMark/>
          </w:tcPr>
          <w:p w14:paraId="5F000BB2" w14:textId="77777777" w:rsidR="009276C5" w:rsidRPr="00A94929" w:rsidRDefault="009276C5" w:rsidP="005416AD">
            <w:pPr>
              <w:pStyle w:val="TAL"/>
              <w:rPr>
                <w:rFonts w:eastAsia="PMingLiU"/>
                <w:lang w:val="en-US" w:eastAsia="zh-TW"/>
              </w:rPr>
            </w:pPr>
            <w:r w:rsidRPr="00A94929">
              <w:rPr>
                <w:rFonts w:eastAsia="PMingLiU"/>
                <w:lang w:val="en-US" w:eastAsia="zh-TW"/>
              </w:rPr>
              <w:t>5th harmonics frequency limits (MHz)</w:t>
            </w:r>
          </w:p>
        </w:tc>
        <w:tc>
          <w:tcPr>
            <w:tcW w:w="1800" w:type="dxa"/>
            <w:shd w:val="clear" w:color="auto" w:fill="auto"/>
            <w:vAlign w:val="center"/>
            <w:hideMark/>
          </w:tcPr>
          <w:p w14:paraId="1FCD8A27" w14:textId="77777777" w:rsidR="009276C5" w:rsidRPr="00A94929" w:rsidRDefault="009276C5" w:rsidP="005416AD">
            <w:pPr>
              <w:pStyle w:val="TAC"/>
              <w:rPr>
                <w:rFonts w:eastAsia="PMingLiU"/>
                <w:lang w:val="en-US" w:eastAsia="zh-TW"/>
              </w:rPr>
            </w:pPr>
            <w:r w:rsidRPr="00A94929">
              <w:rPr>
                <w:rFonts w:eastAsia="PMingLiU"/>
                <w:lang w:val="en-US" w:eastAsia="zh-TW"/>
              </w:rPr>
              <w:t>3315</w:t>
            </w:r>
          </w:p>
        </w:tc>
        <w:tc>
          <w:tcPr>
            <w:tcW w:w="1715" w:type="dxa"/>
            <w:shd w:val="clear" w:color="auto" w:fill="auto"/>
            <w:vAlign w:val="center"/>
            <w:hideMark/>
          </w:tcPr>
          <w:p w14:paraId="2B39AF85" w14:textId="77777777" w:rsidR="009276C5" w:rsidRPr="00A94929" w:rsidRDefault="009276C5" w:rsidP="005416AD">
            <w:pPr>
              <w:pStyle w:val="TAC"/>
              <w:rPr>
                <w:rFonts w:eastAsia="PMingLiU"/>
                <w:lang w:val="en-US" w:eastAsia="zh-TW"/>
              </w:rPr>
            </w:pPr>
            <w:r w:rsidRPr="00A94929">
              <w:rPr>
                <w:rFonts w:eastAsia="PMingLiU"/>
                <w:lang w:val="en-US" w:eastAsia="zh-TW"/>
              </w:rPr>
              <w:t>3515</w:t>
            </w:r>
          </w:p>
        </w:tc>
        <w:tc>
          <w:tcPr>
            <w:tcW w:w="1600" w:type="dxa"/>
            <w:shd w:val="clear" w:color="auto" w:fill="auto"/>
            <w:vAlign w:val="center"/>
            <w:hideMark/>
          </w:tcPr>
          <w:p w14:paraId="5F0F4161" w14:textId="77777777" w:rsidR="009276C5" w:rsidRPr="00A94929" w:rsidRDefault="009276C5" w:rsidP="005416AD">
            <w:pPr>
              <w:pStyle w:val="TAC"/>
              <w:rPr>
                <w:rFonts w:eastAsia="PMingLiU"/>
                <w:lang w:val="en-US" w:eastAsia="zh-TW"/>
              </w:rPr>
            </w:pPr>
            <w:r w:rsidRPr="00A94929">
              <w:rPr>
                <w:rFonts w:eastAsia="PMingLiU"/>
                <w:lang w:val="en-US" w:eastAsia="zh-TW"/>
              </w:rPr>
              <w:t>3515</w:t>
            </w:r>
          </w:p>
        </w:tc>
        <w:tc>
          <w:tcPr>
            <w:tcW w:w="1660" w:type="dxa"/>
            <w:shd w:val="clear" w:color="auto" w:fill="auto"/>
            <w:vAlign w:val="center"/>
            <w:hideMark/>
          </w:tcPr>
          <w:p w14:paraId="674C0BB0" w14:textId="77777777" w:rsidR="009276C5" w:rsidRPr="00A94929" w:rsidRDefault="009276C5" w:rsidP="005416AD">
            <w:pPr>
              <w:pStyle w:val="TAC"/>
              <w:rPr>
                <w:rFonts w:eastAsia="PMingLiU"/>
                <w:lang w:val="en-US" w:eastAsia="zh-TW"/>
              </w:rPr>
            </w:pPr>
            <w:r w:rsidRPr="00A94929">
              <w:rPr>
                <w:rFonts w:eastAsia="PMingLiU"/>
                <w:lang w:val="en-US" w:eastAsia="zh-TW"/>
              </w:rPr>
              <w:t>3740</w:t>
            </w:r>
          </w:p>
        </w:tc>
      </w:tr>
      <w:tr w:rsidR="009276C5" w:rsidRPr="00A94929" w14:paraId="77B2EDFF" w14:textId="77777777" w:rsidTr="00B26D1F">
        <w:trPr>
          <w:trHeight w:val="56"/>
        </w:trPr>
        <w:tc>
          <w:tcPr>
            <w:tcW w:w="3145" w:type="dxa"/>
            <w:shd w:val="clear" w:color="auto" w:fill="auto"/>
            <w:vAlign w:val="center"/>
            <w:hideMark/>
          </w:tcPr>
          <w:p w14:paraId="441D7DA1" w14:textId="77777777" w:rsidR="009276C5" w:rsidRPr="00A94929" w:rsidRDefault="009276C5" w:rsidP="005416AD">
            <w:pPr>
              <w:pStyle w:val="TAL"/>
              <w:rPr>
                <w:rFonts w:eastAsia="PMingLiU"/>
                <w:lang w:val="en-US" w:eastAsia="zh-TW"/>
              </w:rPr>
            </w:pPr>
            <w:r w:rsidRPr="00A94929">
              <w:rPr>
                <w:rFonts w:eastAsia="PMingLiU"/>
                <w:lang w:val="en-US" w:eastAsia="zh-TW"/>
              </w:rPr>
              <w:t>6th harmonics frequency limits</w:t>
            </w:r>
          </w:p>
        </w:tc>
        <w:tc>
          <w:tcPr>
            <w:tcW w:w="1800" w:type="dxa"/>
            <w:shd w:val="clear" w:color="auto" w:fill="auto"/>
            <w:vAlign w:val="center"/>
            <w:hideMark/>
          </w:tcPr>
          <w:p w14:paraId="3A696B6C" w14:textId="77777777" w:rsidR="009276C5" w:rsidRPr="00A94929" w:rsidRDefault="009276C5" w:rsidP="005416AD">
            <w:pPr>
              <w:pStyle w:val="TAC"/>
              <w:rPr>
                <w:rFonts w:eastAsia="PMingLiU"/>
                <w:lang w:val="en-US" w:eastAsia="zh-TW"/>
              </w:rPr>
            </w:pPr>
            <w:r w:rsidRPr="00A94929">
              <w:rPr>
                <w:rFonts w:eastAsia="PMingLiU"/>
                <w:lang w:val="en-US" w:eastAsia="zh-TW"/>
              </w:rPr>
              <w:t>6*fx_low</w:t>
            </w:r>
          </w:p>
        </w:tc>
        <w:tc>
          <w:tcPr>
            <w:tcW w:w="1715" w:type="dxa"/>
            <w:shd w:val="clear" w:color="auto" w:fill="auto"/>
            <w:vAlign w:val="center"/>
            <w:hideMark/>
          </w:tcPr>
          <w:p w14:paraId="794AD138" w14:textId="77777777" w:rsidR="009276C5" w:rsidRPr="00A94929" w:rsidRDefault="009276C5" w:rsidP="005416AD">
            <w:pPr>
              <w:pStyle w:val="TAC"/>
              <w:rPr>
                <w:rFonts w:eastAsia="PMingLiU"/>
                <w:lang w:val="en-US" w:eastAsia="zh-TW"/>
              </w:rPr>
            </w:pPr>
            <w:r w:rsidRPr="00A94929">
              <w:rPr>
                <w:rFonts w:eastAsia="PMingLiU"/>
                <w:lang w:val="en-US" w:eastAsia="zh-TW"/>
              </w:rPr>
              <w:t>6*fx_high</w:t>
            </w:r>
          </w:p>
        </w:tc>
        <w:tc>
          <w:tcPr>
            <w:tcW w:w="1600" w:type="dxa"/>
            <w:shd w:val="clear" w:color="auto" w:fill="auto"/>
            <w:vAlign w:val="center"/>
            <w:hideMark/>
          </w:tcPr>
          <w:p w14:paraId="46493A05" w14:textId="77777777" w:rsidR="009276C5" w:rsidRPr="00A94929" w:rsidRDefault="009276C5" w:rsidP="005416AD">
            <w:pPr>
              <w:pStyle w:val="TAC"/>
              <w:rPr>
                <w:rFonts w:eastAsia="PMingLiU"/>
                <w:lang w:val="en-US" w:eastAsia="zh-TW"/>
              </w:rPr>
            </w:pPr>
            <w:r w:rsidRPr="00A94929">
              <w:rPr>
                <w:rFonts w:eastAsia="PMingLiU"/>
                <w:lang w:val="en-US" w:eastAsia="zh-TW"/>
              </w:rPr>
              <w:t>6* fy_low</w:t>
            </w:r>
          </w:p>
        </w:tc>
        <w:tc>
          <w:tcPr>
            <w:tcW w:w="1660" w:type="dxa"/>
            <w:shd w:val="clear" w:color="auto" w:fill="auto"/>
            <w:vAlign w:val="center"/>
            <w:hideMark/>
          </w:tcPr>
          <w:p w14:paraId="0243A238" w14:textId="77777777" w:rsidR="009276C5" w:rsidRPr="00A94929" w:rsidRDefault="009276C5" w:rsidP="005416AD">
            <w:pPr>
              <w:pStyle w:val="TAC"/>
              <w:rPr>
                <w:rFonts w:eastAsia="PMingLiU"/>
                <w:lang w:val="en-US" w:eastAsia="zh-TW"/>
              </w:rPr>
            </w:pPr>
            <w:r w:rsidRPr="00A94929">
              <w:rPr>
                <w:rFonts w:eastAsia="PMingLiU"/>
                <w:lang w:val="en-US" w:eastAsia="zh-TW"/>
              </w:rPr>
              <w:t>6* fy_high</w:t>
            </w:r>
          </w:p>
        </w:tc>
      </w:tr>
      <w:tr w:rsidR="009276C5" w:rsidRPr="00A94929" w14:paraId="28A42408" w14:textId="77777777" w:rsidTr="00B26D1F">
        <w:trPr>
          <w:trHeight w:val="56"/>
        </w:trPr>
        <w:tc>
          <w:tcPr>
            <w:tcW w:w="3145" w:type="dxa"/>
            <w:shd w:val="clear" w:color="auto" w:fill="auto"/>
            <w:vAlign w:val="center"/>
            <w:hideMark/>
          </w:tcPr>
          <w:p w14:paraId="26613D90" w14:textId="77777777" w:rsidR="009276C5" w:rsidRPr="00A94929" w:rsidRDefault="009276C5" w:rsidP="005416AD">
            <w:pPr>
              <w:pStyle w:val="TAL"/>
              <w:rPr>
                <w:rFonts w:eastAsia="PMingLiU"/>
                <w:lang w:val="en-US" w:eastAsia="zh-TW"/>
              </w:rPr>
            </w:pPr>
            <w:r w:rsidRPr="00A94929">
              <w:rPr>
                <w:rFonts w:eastAsia="PMingLiU"/>
                <w:lang w:val="en-US" w:eastAsia="zh-TW"/>
              </w:rPr>
              <w:t>6th harmonics frequency limits (MHz)</w:t>
            </w:r>
          </w:p>
        </w:tc>
        <w:tc>
          <w:tcPr>
            <w:tcW w:w="1800" w:type="dxa"/>
            <w:shd w:val="clear" w:color="auto" w:fill="auto"/>
            <w:vAlign w:val="center"/>
            <w:hideMark/>
          </w:tcPr>
          <w:p w14:paraId="7B837355" w14:textId="77777777" w:rsidR="009276C5" w:rsidRPr="00A94929" w:rsidRDefault="009276C5" w:rsidP="005416AD">
            <w:pPr>
              <w:pStyle w:val="TAC"/>
              <w:rPr>
                <w:rFonts w:eastAsia="PMingLiU"/>
                <w:lang w:val="en-US" w:eastAsia="zh-TW"/>
              </w:rPr>
            </w:pPr>
            <w:r w:rsidRPr="00A94929">
              <w:rPr>
                <w:rFonts w:eastAsia="PMingLiU"/>
                <w:lang w:val="en-US" w:eastAsia="zh-TW"/>
              </w:rPr>
              <w:t>3978</w:t>
            </w:r>
          </w:p>
        </w:tc>
        <w:tc>
          <w:tcPr>
            <w:tcW w:w="1715" w:type="dxa"/>
            <w:shd w:val="clear" w:color="auto" w:fill="auto"/>
            <w:vAlign w:val="center"/>
            <w:hideMark/>
          </w:tcPr>
          <w:p w14:paraId="7CEC82A7" w14:textId="77777777" w:rsidR="009276C5" w:rsidRPr="00A94929" w:rsidRDefault="009276C5" w:rsidP="005416AD">
            <w:pPr>
              <w:pStyle w:val="TAC"/>
              <w:rPr>
                <w:rFonts w:eastAsia="PMingLiU"/>
                <w:lang w:val="en-US" w:eastAsia="zh-TW"/>
              </w:rPr>
            </w:pPr>
            <w:r w:rsidRPr="00A94929">
              <w:rPr>
                <w:rFonts w:eastAsia="PMingLiU"/>
                <w:lang w:val="en-US" w:eastAsia="zh-TW"/>
              </w:rPr>
              <w:t>4218</w:t>
            </w:r>
          </w:p>
        </w:tc>
        <w:tc>
          <w:tcPr>
            <w:tcW w:w="1600" w:type="dxa"/>
            <w:shd w:val="clear" w:color="auto" w:fill="auto"/>
            <w:vAlign w:val="center"/>
            <w:hideMark/>
          </w:tcPr>
          <w:p w14:paraId="185D4DC3" w14:textId="77777777" w:rsidR="009276C5" w:rsidRPr="00A94929" w:rsidRDefault="009276C5" w:rsidP="005416AD">
            <w:pPr>
              <w:pStyle w:val="TAC"/>
              <w:rPr>
                <w:rFonts w:eastAsia="PMingLiU"/>
                <w:lang w:val="en-US" w:eastAsia="zh-TW"/>
              </w:rPr>
            </w:pPr>
            <w:r w:rsidRPr="00A94929">
              <w:rPr>
                <w:rFonts w:eastAsia="PMingLiU"/>
                <w:lang w:val="en-US" w:eastAsia="zh-TW"/>
              </w:rPr>
              <w:t>4218</w:t>
            </w:r>
          </w:p>
        </w:tc>
        <w:tc>
          <w:tcPr>
            <w:tcW w:w="1660" w:type="dxa"/>
            <w:shd w:val="clear" w:color="auto" w:fill="auto"/>
            <w:vAlign w:val="center"/>
            <w:hideMark/>
          </w:tcPr>
          <w:p w14:paraId="4E7CE684" w14:textId="77777777" w:rsidR="009276C5" w:rsidRPr="00A94929" w:rsidRDefault="009276C5" w:rsidP="005416AD">
            <w:pPr>
              <w:pStyle w:val="TAC"/>
              <w:rPr>
                <w:rFonts w:eastAsia="PMingLiU"/>
                <w:lang w:val="en-US" w:eastAsia="zh-TW"/>
              </w:rPr>
            </w:pPr>
            <w:r w:rsidRPr="00A94929">
              <w:rPr>
                <w:rFonts w:eastAsia="PMingLiU"/>
                <w:lang w:val="en-US" w:eastAsia="zh-TW"/>
              </w:rPr>
              <w:t>4488</w:t>
            </w:r>
          </w:p>
        </w:tc>
      </w:tr>
      <w:tr w:rsidR="009276C5" w:rsidRPr="00A94929" w14:paraId="15B434B7" w14:textId="77777777" w:rsidTr="00B26D1F">
        <w:trPr>
          <w:trHeight w:val="56"/>
        </w:trPr>
        <w:tc>
          <w:tcPr>
            <w:tcW w:w="3145" w:type="dxa"/>
            <w:shd w:val="clear" w:color="auto" w:fill="auto"/>
            <w:vAlign w:val="center"/>
            <w:hideMark/>
          </w:tcPr>
          <w:p w14:paraId="3C0704B9" w14:textId="77777777" w:rsidR="009276C5" w:rsidRPr="00A94929" w:rsidRDefault="009276C5" w:rsidP="005416AD">
            <w:pPr>
              <w:pStyle w:val="TAL"/>
              <w:rPr>
                <w:rFonts w:eastAsia="PMingLiU"/>
                <w:lang w:val="en-US" w:eastAsia="zh-TW"/>
              </w:rPr>
            </w:pPr>
            <w:r w:rsidRPr="00A94929">
              <w:rPr>
                <w:rFonts w:eastAsia="PMingLiU"/>
                <w:lang w:val="en-US" w:eastAsia="zh-TW"/>
              </w:rPr>
              <w:t>7th harmonics frequency limits</w:t>
            </w:r>
          </w:p>
        </w:tc>
        <w:tc>
          <w:tcPr>
            <w:tcW w:w="1800" w:type="dxa"/>
            <w:shd w:val="clear" w:color="auto" w:fill="auto"/>
            <w:vAlign w:val="center"/>
            <w:hideMark/>
          </w:tcPr>
          <w:p w14:paraId="744D016C" w14:textId="77777777" w:rsidR="009276C5" w:rsidRPr="00A94929" w:rsidRDefault="009276C5" w:rsidP="005416AD">
            <w:pPr>
              <w:pStyle w:val="TAC"/>
              <w:rPr>
                <w:rFonts w:eastAsia="PMingLiU"/>
                <w:lang w:val="en-US" w:eastAsia="zh-TW"/>
              </w:rPr>
            </w:pPr>
            <w:r w:rsidRPr="00A94929">
              <w:rPr>
                <w:rFonts w:eastAsia="PMingLiU"/>
                <w:lang w:val="en-US" w:eastAsia="zh-TW"/>
              </w:rPr>
              <w:t>7*fx_low</w:t>
            </w:r>
          </w:p>
        </w:tc>
        <w:tc>
          <w:tcPr>
            <w:tcW w:w="1715" w:type="dxa"/>
            <w:shd w:val="clear" w:color="auto" w:fill="auto"/>
            <w:vAlign w:val="center"/>
            <w:hideMark/>
          </w:tcPr>
          <w:p w14:paraId="493C92BB" w14:textId="77777777" w:rsidR="009276C5" w:rsidRPr="00A94929" w:rsidRDefault="009276C5" w:rsidP="005416AD">
            <w:pPr>
              <w:pStyle w:val="TAC"/>
              <w:rPr>
                <w:rFonts w:eastAsia="PMingLiU"/>
                <w:lang w:val="en-US" w:eastAsia="zh-TW"/>
              </w:rPr>
            </w:pPr>
            <w:r w:rsidRPr="00A94929">
              <w:rPr>
                <w:rFonts w:eastAsia="PMingLiU"/>
                <w:lang w:val="en-US" w:eastAsia="zh-TW"/>
              </w:rPr>
              <w:t>7*fx_high</w:t>
            </w:r>
          </w:p>
        </w:tc>
        <w:tc>
          <w:tcPr>
            <w:tcW w:w="1600" w:type="dxa"/>
            <w:shd w:val="clear" w:color="auto" w:fill="auto"/>
            <w:vAlign w:val="center"/>
            <w:hideMark/>
          </w:tcPr>
          <w:p w14:paraId="33D5EB92" w14:textId="77777777" w:rsidR="009276C5" w:rsidRPr="00A94929" w:rsidRDefault="009276C5" w:rsidP="005416AD">
            <w:pPr>
              <w:pStyle w:val="TAC"/>
              <w:rPr>
                <w:rFonts w:eastAsia="PMingLiU"/>
                <w:lang w:val="en-US" w:eastAsia="zh-TW"/>
              </w:rPr>
            </w:pPr>
            <w:r w:rsidRPr="00A94929">
              <w:rPr>
                <w:rFonts w:eastAsia="PMingLiU"/>
                <w:lang w:val="en-US" w:eastAsia="zh-TW"/>
              </w:rPr>
              <w:t>7* fy_low</w:t>
            </w:r>
          </w:p>
        </w:tc>
        <w:tc>
          <w:tcPr>
            <w:tcW w:w="1660" w:type="dxa"/>
            <w:shd w:val="clear" w:color="auto" w:fill="auto"/>
            <w:vAlign w:val="center"/>
            <w:hideMark/>
          </w:tcPr>
          <w:p w14:paraId="30BB1F80" w14:textId="77777777" w:rsidR="009276C5" w:rsidRPr="00A94929" w:rsidRDefault="009276C5" w:rsidP="005416AD">
            <w:pPr>
              <w:pStyle w:val="TAC"/>
              <w:rPr>
                <w:rFonts w:eastAsia="PMingLiU"/>
                <w:lang w:val="en-US" w:eastAsia="zh-TW"/>
              </w:rPr>
            </w:pPr>
            <w:r w:rsidRPr="00A94929">
              <w:rPr>
                <w:rFonts w:eastAsia="PMingLiU"/>
                <w:lang w:val="en-US" w:eastAsia="zh-TW"/>
              </w:rPr>
              <w:t>7* fy_high</w:t>
            </w:r>
          </w:p>
        </w:tc>
      </w:tr>
      <w:tr w:rsidR="009276C5" w:rsidRPr="00A94929" w14:paraId="0D5D6519" w14:textId="77777777" w:rsidTr="00B26D1F">
        <w:trPr>
          <w:trHeight w:val="56"/>
        </w:trPr>
        <w:tc>
          <w:tcPr>
            <w:tcW w:w="3145" w:type="dxa"/>
            <w:shd w:val="clear" w:color="auto" w:fill="auto"/>
            <w:vAlign w:val="center"/>
            <w:hideMark/>
          </w:tcPr>
          <w:p w14:paraId="3D570156" w14:textId="77777777" w:rsidR="009276C5" w:rsidRPr="00A94929" w:rsidRDefault="009276C5" w:rsidP="005416AD">
            <w:pPr>
              <w:pStyle w:val="TAL"/>
              <w:rPr>
                <w:rFonts w:eastAsia="PMingLiU"/>
                <w:lang w:val="en-US" w:eastAsia="zh-TW"/>
              </w:rPr>
            </w:pPr>
            <w:r w:rsidRPr="00A94929">
              <w:rPr>
                <w:rFonts w:eastAsia="PMingLiU"/>
                <w:lang w:val="en-US" w:eastAsia="zh-TW"/>
              </w:rPr>
              <w:t>7th harmonics frequency limits (MHz)</w:t>
            </w:r>
          </w:p>
        </w:tc>
        <w:tc>
          <w:tcPr>
            <w:tcW w:w="1800" w:type="dxa"/>
            <w:shd w:val="clear" w:color="auto" w:fill="auto"/>
            <w:vAlign w:val="center"/>
            <w:hideMark/>
          </w:tcPr>
          <w:p w14:paraId="4DDB0434" w14:textId="77777777" w:rsidR="009276C5" w:rsidRPr="00A94929" w:rsidRDefault="009276C5" w:rsidP="005416AD">
            <w:pPr>
              <w:pStyle w:val="TAC"/>
              <w:rPr>
                <w:rFonts w:eastAsia="PMingLiU"/>
                <w:lang w:val="en-US" w:eastAsia="zh-TW"/>
              </w:rPr>
            </w:pPr>
            <w:r w:rsidRPr="00A94929">
              <w:rPr>
                <w:rFonts w:eastAsia="PMingLiU"/>
                <w:lang w:val="en-US" w:eastAsia="zh-TW"/>
              </w:rPr>
              <w:t>4641</w:t>
            </w:r>
          </w:p>
        </w:tc>
        <w:tc>
          <w:tcPr>
            <w:tcW w:w="1715" w:type="dxa"/>
            <w:shd w:val="clear" w:color="auto" w:fill="auto"/>
            <w:vAlign w:val="center"/>
            <w:hideMark/>
          </w:tcPr>
          <w:p w14:paraId="663D0F10" w14:textId="77777777" w:rsidR="009276C5" w:rsidRPr="00A94929" w:rsidRDefault="009276C5" w:rsidP="005416AD">
            <w:pPr>
              <w:pStyle w:val="TAC"/>
              <w:rPr>
                <w:rFonts w:eastAsia="PMingLiU"/>
                <w:lang w:val="en-US" w:eastAsia="zh-TW"/>
              </w:rPr>
            </w:pPr>
            <w:r w:rsidRPr="00A94929">
              <w:rPr>
                <w:rFonts w:eastAsia="PMingLiU"/>
                <w:lang w:val="en-US" w:eastAsia="zh-TW"/>
              </w:rPr>
              <w:t>4921</w:t>
            </w:r>
          </w:p>
        </w:tc>
        <w:tc>
          <w:tcPr>
            <w:tcW w:w="1600" w:type="dxa"/>
            <w:shd w:val="clear" w:color="auto" w:fill="auto"/>
            <w:vAlign w:val="center"/>
            <w:hideMark/>
          </w:tcPr>
          <w:p w14:paraId="4F77C04A" w14:textId="77777777" w:rsidR="009276C5" w:rsidRPr="00A94929" w:rsidRDefault="009276C5" w:rsidP="005416AD">
            <w:pPr>
              <w:pStyle w:val="TAC"/>
              <w:rPr>
                <w:rFonts w:eastAsia="PMingLiU"/>
                <w:lang w:val="en-US" w:eastAsia="zh-TW"/>
              </w:rPr>
            </w:pPr>
            <w:r w:rsidRPr="00A94929">
              <w:rPr>
                <w:rFonts w:eastAsia="PMingLiU"/>
                <w:lang w:val="en-US" w:eastAsia="zh-TW"/>
              </w:rPr>
              <w:t>4921</w:t>
            </w:r>
          </w:p>
        </w:tc>
        <w:tc>
          <w:tcPr>
            <w:tcW w:w="1660" w:type="dxa"/>
            <w:shd w:val="clear" w:color="auto" w:fill="auto"/>
            <w:vAlign w:val="center"/>
            <w:hideMark/>
          </w:tcPr>
          <w:p w14:paraId="4018AACE" w14:textId="77777777" w:rsidR="009276C5" w:rsidRPr="00A94929" w:rsidRDefault="009276C5" w:rsidP="005416AD">
            <w:pPr>
              <w:pStyle w:val="TAC"/>
              <w:rPr>
                <w:rFonts w:eastAsia="PMingLiU"/>
                <w:lang w:val="en-US" w:eastAsia="zh-TW"/>
              </w:rPr>
            </w:pPr>
            <w:r w:rsidRPr="00A94929">
              <w:rPr>
                <w:rFonts w:eastAsia="PMingLiU"/>
                <w:lang w:val="en-US" w:eastAsia="zh-TW"/>
              </w:rPr>
              <w:t>5236</w:t>
            </w:r>
          </w:p>
        </w:tc>
      </w:tr>
      <w:tr w:rsidR="009276C5" w:rsidRPr="00A94929" w14:paraId="0E2966A9" w14:textId="77777777" w:rsidTr="00B26D1F">
        <w:trPr>
          <w:trHeight w:val="56"/>
        </w:trPr>
        <w:tc>
          <w:tcPr>
            <w:tcW w:w="3145" w:type="dxa"/>
            <w:shd w:val="clear" w:color="auto" w:fill="auto"/>
            <w:vAlign w:val="center"/>
            <w:hideMark/>
          </w:tcPr>
          <w:p w14:paraId="52FC35C4" w14:textId="77777777" w:rsidR="009276C5" w:rsidRPr="00A94929" w:rsidRDefault="009276C5" w:rsidP="005416AD">
            <w:pPr>
              <w:pStyle w:val="TAL"/>
              <w:rPr>
                <w:rFonts w:eastAsia="PMingLiU"/>
                <w:lang w:val="en-US" w:eastAsia="zh-TW"/>
              </w:rPr>
            </w:pPr>
            <w:r w:rsidRPr="00A94929">
              <w:rPr>
                <w:rFonts w:eastAsia="PMingLiU"/>
                <w:lang w:val="en-US" w:eastAsia="zh-TW"/>
              </w:rPr>
              <w:t>2nd order IMD products</w:t>
            </w:r>
          </w:p>
        </w:tc>
        <w:tc>
          <w:tcPr>
            <w:tcW w:w="1800" w:type="dxa"/>
            <w:shd w:val="clear" w:color="auto" w:fill="auto"/>
            <w:vAlign w:val="center"/>
            <w:hideMark/>
          </w:tcPr>
          <w:p w14:paraId="30A77732" w14:textId="77777777" w:rsidR="009276C5" w:rsidRPr="00A94929" w:rsidRDefault="009276C5" w:rsidP="005416AD">
            <w:pPr>
              <w:pStyle w:val="TAC"/>
              <w:rPr>
                <w:rFonts w:eastAsia="PMingLiU"/>
                <w:lang w:val="en-US" w:eastAsia="zh-TW"/>
              </w:rPr>
            </w:pPr>
            <w:r w:rsidRPr="00A94929">
              <w:rPr>
                <w:rFonts w:eastAsia="PMingLiU"/>
                <w:lang w:val="en-US" w:eastAsia="zh-TW"/>
              </w:rPr>
              <w:t>|fy_high – fx_low|</w:t>
            </w:r>
          </w:p>
        </w:tc>
        <w:tc>
          <w:tcPr>
            <w:tcW w:w="1715" w:type="dxa"/>
            <w:shd w:val="clear" w:color="auto" w:fill="auto"/>
            <w:vAlign w:val="center"/>
            <w:hideMark/>
          </w:tcPr>
          <w:p w14:paraId="23948E96" w14:textId="77777777" w:rsidR="009276C5" w:rsidRPr="00A94929" w:rsidRDefault="009276C5" w:rsidP="005416AD">
            <w:pPr>
              <w:pStyle w:val="TAC"/>
              <w:rPr>
                <w:rFonts w:eastAsia="PMingLiU"/>
                <w:lang w:val="en-US" w:eastAsia="zh-TW"/>
              </w:rPr>
            </w:pPr>
            <w:r w:rsidRPr="00A94929">
              <w:rPr>
                <w:rFonts w:eastAsia="PMingLiU"/>
                <w:lang w:val="en-US" w:eastAsia="zh-TW"/>
              </w:rPr>
              <w:t>|fy_low – fx_high|</w:t>
            </w:r>
          </w:p>
        </w:tc>
        <w:tc>
          <w:tcPr>
            <w:tcW w:w="1600" w:type="dxa"/>
            <w:shd w:val="clear" w:color="auto" w:fill="auto"/>
            <w:vAlign w:val="center"/>
            <w:hideMark/>
          </w:tcPr>
          <w:p w14:paraId="152EC6AB" w14:textId="77777777" w:rsidR="009276C5" w:rsidRPr="00A94929" w:rsidRDefault="009276C5" w:rsidP="005416AD">
            <w:pPr>
              <w:pStyle w:val="TAC"/>
              <w:rPr>
                <w:rFonts w:eastAsia="PMingLiU"/>
                <w:lang w:val="en-US" w:eastAsia="zh-TW"/>
              </w:rPr>
            </w:pPr>
            <w:r w:rsidRPr="00A94929">
              <w:rPr>
                <w:rFonts w:eastAsia="PMingLiU"/>
                <w:lang w:val="en-US" w:eastAsia="zh-TW"/>
              </w:rPr>
              <w:t>|fy_low + fx_low|</w:t>
            </w:r>
          </w:p>
        </w:tc>
        <w:tc>
          <w:tcPr>
            <w:tcW w:w="1660" w:type="dxa"/>
            <w:shd w:val="clear" w:color="auto" w:fill="auto"/>
            <w:vAlign w:val="center"/>
            <w:hideMark/>
          </w:tcPr>
          <w:p w14:paraId="3E884E1C" w14:textId="77777777" w:rsidR="009276C5" w:rsidRPr="00A94929" w:rsidRDefault="009276C5" w:rsidP="005416AD">
            <w:pPr>
              <w:pStyle w:val="TAC"/>
              <w:rPr>
                <w:rFonts w:eastAsia="PMingLiU"/>
                <w:lang w:val="en-US" w:eastAsia="zh-TW"/>
              </w:rPr>
            </w:pPr>
            <w:r w:rsidRPr="00A94929">
              <w:rPr>
                <w:rFonts w:eastAsia="PMingLiU"/>
                <w:lang w:val="en-US" w:eastAsia="zh-TW"/>
              </w:rPr>
              <w:t>|fy_high + fx_high|</w:t>
            </w:r>
          </w:p>
        </w:tc>
      </w:tr>
      <w:tr w:rsidR="009276C5" w:rsidRPr="00A94929" w14:paraId="4C15941D" w14:textId="77777777" w:rsidTr="00B26D1F">
        <w:trPr>
          <w:trHeight w:val="56"/>
        </w:trPr>
        <w:tc>
          <w:tcPr>
            <w:tcW w:w="3145" w:type="dxa"/>
            <w:shd w:val="clear" w:color="auto" w:fill="auto"/>
            <w:vAlign w:val="center"/>
            <w:hideMark/>
          </w:tcPr>
          <w:p w14:paraId="655416BE"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65F95D73" w14:textId="77777777" w:rsidR="009276C5" w:rsidRPr="00A94929" w:rsidRDefault="009276C5" w:rsidP="005416AD">
            <w:pPr>
              <w:pStyle w:val="TAC"/>
              <w:rPr>
                <w:rFonts w:eastAsia="PMingLiU"/>
                <w:lang w:val="en-US" w:eastAsia="zh-TW"/>
              </w:rPr>
            </w:pPr>
            <w:r w:rsidRPr="00A94929">
              <w:rPr>
                <w:rFonts w:eastAsia="PMingLiU"/>
                <w:lang w:val="en-US" w:eastAsia="zh-TW"/>
              </w:rPr>
              <w:t>85</w:t>
            </w:r>
          </w:p>
        </w:tc>
        <w:tc>
          <w:tcPr>
            <w:tcW w:w="1715" w:type="dxa"/>
            <w:shd w:val="clear" w:color="auto" w:fill="auto"/>
            <w:vAlign w:val="center"/>
            <w:hideMark/>
          </w:tcPr>
          <w:p w14:paraId="2A82EA3B" w14:textId="77777777" w:rsidR="009276C5" w:rsidRPr="00A94929" w:rsidRDefault="009276C5" w:rsidP="005416AD">
            <w:pPr>
              <w:pStyle w:val="TAC"/>
              <w:rPr>
                <w:rFonts w:eastAsia="PMingLiU"/>
                <w:lang w:val="en-US" w:eastAsia="zh-TW"/>
              </w:rPr>
            </w:pPr>
            <w:r w:rsidRPr="00A94929">
              <w:rPr>
                <w:rFonts w:eastAsia="PMingLiU"/>
                <w:lang w:val="en-US" w:eastAsia="zh-TW"/>
              </w:rPr>
              <w:t>0</w:t>
            </w:r>
          </w:p>
        </w:tc>
        <w:tc>
          <w:tcPr>
            <w:tcW w:w="1600" w:type="dxa"/>
            <w:shd w:val="clear" w:color="auto" w:fill="auto"/>
            <w:vAlign w:val="center"/>
            <w:hideMark/>
          </w:tcPr>
          <w:p w14:paraId="7B60B105" w14:textId="77777777" w:rsidR="009276C5" w:rsidRPr="00A94929" w:rsidRDefault="009276C5" w:rsidP="005416AD">
            <w:pPr>
              <w:pStyle w:val="TAC"/>
              <w:rPr>
                <w:rFonts w:eastAsia="PMingLiU"/>
                <w:lang w:val="en-US" w:eastAsia="zh-TW"/>
              </w:rPr>
            </w:pPr>
            <w:r w:rsidRPr="00A94929">
              <w:rPr>
                <w:rFonts w:eastAsia="PMingLiU"/>
                <w:lang w:val="en-US" w:eastAsia="zh-TW"/>
              </w:rPr>
              <w:t>1366</w:t>
            </w:r>
          </w:p>
        </w:tc>
        <w:tc>
          <w:tcPr>
            <w:tcW w:w="1660" w:type="dxa"/>
            <w:shd w:val="clear" w:color="auto" w:fill="auto"/>
            <w:vAlign w:val="center"/>
            <w:hideMark/>
          </w:tcPr>
          <w:p w14:paraId="477419FB" w14:textId="77777777" w:rsidR="009276C5" w:rsidRPr="00A94929" w:rsidRDefault="009276C5" w:rsidP="005416AD">
            <w:pPr>
              <w:pStyle w:val="TAC"/>
              <w:rPr>
                <w:rFonts w:eastAsia="PMingLiU"/>
                <w:lang w:val="en-US" w:eastAsia="zh-TW"/>
              </w:rPr>
            </w:pPr>
            <w:r w:rsidRPr="00A94929">
              <w:rPr>
                <w:rFonts w:eastAsia="PMingLiU"/>
                <w:lang w:val="en-US" w:eastAsia="zh-TW"/>
              </w:rPr>
              <w:t>1451</w:t>
            </w:r>
          </w:p>
        </w:tc>
      </w:tr>
      <w:tr w:rsidR="009276C5" w:rsidRPr="00A94929" w14:paraId="12DDF5B8" w14:textId="77777777" w:rsidTr="00B26D1F">
        <w:trPr>
          <w:trHeight w:val="56"/>
        </w:trPr>
        <w:tc>
          <w:tcPr>
            <w:tcW w:w="3145" w:type="dxa"/>
            <w:shd w:val="clear" w:color="auto" w:fill="auto"/>
            <w:vAlign w:val="center"/>
            <w:hideMark/>
          </w:tcPr>
          <w:p w14:paraId="72E005E2" w14:textId="77777777" w:rsidR="009276C5" w:rsidRPr="00A94929" w:rsidRDefault="009276C5" w:rsidP="005416AD">
            <w:pPr>
              <w:pStyle w:val="TAL"/>
              <w:rPr>
                <w:rFonts w:eastAsia="PMingLiU"/>
                <w:lang w:val="en-US" w:eastAsia="zh-TW"/>
              </w:rPr>
            </w:pPr>
            <w:r w:rsidRPr="00A94929">
              <w:rPr>
                <w:rFonts w:eastAsia="PMingLiU"/>
                <w:lang w:val="en-US" w:eastAsia="zh-TW"/>
              </w:rPr>
              <w:t>3rd order IMD products</w:t>
            </w:r>
          </w:p>
        </w:tc>
        <w:tc>
          <w:tcPr>
            <w:tcW w:w="1800" w:type="dxa"/>
            <w:shd w:val="clear" w:color="auto" w:fill="auto"/>
            <w:vAlign w:val="center"/>
            <w:hideMark/>
          </w:tcPr>
          <w:p w14:paraId="174E97C7" w14:textId="77777777" w:rsidR="009276C5" w:rsidRPr="00A94929" w:rsidRDefault="009276C5" w:rsidP="005416AD">
            <w:pPr>
              <w:pStyle w:val="TAC"/>
              <w:rPr>
                <w:rFonts w:eastAsia="PMingLiU"/>
                <w:lang w:val="en-US" w:eastAsia="zh-TW"/>
              </w:rPr>
            </w:pPr>
            <w:r w:rsidRPr="00A94929">
              <w:rPr>
                <w:rFonts w:eastAsia="PMingLiU"/>
                <w:lang w:val="en-US" w:eastAsia="zh-TW"/>
              </w:rPr>
              <w:t>|fy_high – 2*fx_low|</w:t>
            </w:r>
          </w:p>
        </w:tc>
        <w:tc>
          <w:tcPr>
            <w:tcW w:w="1715" w:type="dxa"/>
            <w:shd w:val="clear" w:color="auto" w:fill="auto"/>
            <w:vAlign w:val="center"/>
            <w:hideMark/>
          </w:tcPr>
          <w:p w14:paraId="3D217DB1" w14:textId="77777777" w:rsidR="009276C5" w:rsidRPr="00A94929" w:rsidRDefault="009276C5" w:rsidP="005416AD">
            <w:pPr>
              <w:pStyle w:val="TAC"/>
              <w:rPr>
                <w:rFonts w:eastAsia="PMingLiU"/>
                <w:lang w:val="en-US" w:eastAsia="zh-TW"/>
              </w:rPr>
            </w:pPr>
            <w:r w:rsidRPr="00A94929">
              <w:rPr>
                <w:rFonts w:eastAsia="PMingLiU"/>
                <w:lang w:val="en-US" w:eastAsia="zh-TW"/>
              </w:rPr>
              <w:t>|fy_low – 2*fx_high|</w:t>
            </w:r>
          </w:p>
        </w:tc>
        <w:tc>
          <w:tcPr>
            <w:tcW w:w="1600" w:type="dxa"/>
            <w:shd w:val="clear" w:color="auto" w:fill="auto"/>
            <w:vAlign w:val="center"/>
            <w:hideMark/>
          </w:tcPr>
          <w:p w14:paraId="48DFC551" w14:textId="77777777" w:rsidR="009276C5" w:rsidRPr="00A94929" w:rsidRDefault="009276C5" w:rsidP="005416AD">
            <w:pPr>
              <w:pStyle w:val="TAC"/>
              <w:rPr>
                <w:rFonts w:eastAsia="PMingLiU"/>
                <w:lang w:val="en-US" w:eastAsia="zh-TW"/>
              </w:rPr>
            </w:pPr>
            <w:r w:rsidRPr="00A94929">
              <w:rPr>
                <w:rFonts w:eastAsia="PMingLiU"/>
                <w:lang w:val="en-US" w:eastAsia="zh-TW"/>
              </w:rPr>
              <w:t>|2*fy_low – fx_high|</w:t>
            </w:r>
          </w:p>
        </w:tc>
        <w:tc>
          <w:tcPr>
            <w:tcW w:w="1660" w:type="dxa"/>
            <w:shd w:val="clear" w:color="auto" w:fill="auto"/>
            <w:vAlign w:val="center"/>
            <w:hideMark/>
          </w:tcPr>
          <w:p w14:paraId="4BA1A258" w14:textId="77777777" w:rsidR="009276C5" w:rsidRPr="00A94929" w:rsidRDefault="009276C5" w:rsidP="005416AD">
            <w:pPr>
              <w:pStyle w:val="TAC"/>
              <w:rPr>
                <w:rFonts w:eastAsia="PMingLiU"/>
                <w:lang w:val="en-US" w:eastAsia="zh-TW"/>
              </w:rPr>
            </w:pPr>
            <w:r w:rsidRPr="00A94929">
              <w:rPr>
                <w:rFonts w:eastAsia="PMingLiU"/>
                <w:lang w:val="en-US" w:eastAsia="zh-TW"/>
              </w:rPr>
              <w:t>|2*fy_high – fx_low|</w:t>
            </w:r>
          </w:p>
        </w:tc>
      </w:tr>
      <w:tr w:rsidR="009276C5" w:rsidRPr="00A94929" w14:paraId="71C74643" w14:textId="77777777" w:rsidTr="00B26D1F">
        <w:trPr>
          <w:trHeight w:val="56"/>
        </w:trPr>
        <w:tc>
          <w:tcPr>
            <w:tcW w:w="3145" w:type="dxa"/>
            <w:shd w:val="clear" w:color="auto" w:fill="auto"/>
            <w:vAlign w:val="center"/>
            <w:hideMark/>
          </w:tcPr>
          <w:p w14:paraId="68284EF6"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000000" w:fill="FFFF00"/>
            <w:vAlign w:val="center"/>
            <w:hideMark/>
          </w:tcPr>
          <w:p w14:paraId="6D6A1944" w14:textId="77777777" w:rsidR="009276C5" w:rsidRPr="00AB26F7" w:rsidRDefault="009276C5" w:rsidP="005416AD">
            <w:pPr>
              <w:pStyle w:val="TAC"/>
              <w:rPr>
                <w:rFonts w:eastAsia="PMingLiU"/>
                <w:lang w:val="en-US" w:eastAsia="zh-TW"/>
              </w:rPr>
            </w:pPr>
            <w:r w:rsidRPr="00AB26F7">
              <w:rPr>
                <w:rFonts w:eastAsia="PMingLiU"/>
                <w:lang w:val="en-US" w:eastAsia="zh-TW"/>
              </w:rPr>
              <w:t>578</w:t>
            </w:r>
          </w:p>
        </w:tc>
        <w:tc>
          <w:tcPr>
            <w:tcW w:w="1715" w:type="dxa"/>
            <w:shd w:val="clear" w:color="000000" w:fill="FFFF00"/>
            <w:vAlign w:val="center"/>
            <w:hideMark/>
          </w:tcPr>
          <w:p w14:paraId="1A58471B" w14:textId="77777777" w:rsidR="009276C5" w:rsidRPr="00AB26F7" w:rsidRDefault="009276C5" w:rsidP="005416AD">
            <w:pPr>
              <w:pStyle w:val="TAC"/>
              <w:rPr>
                <w:rFonts w:eastAsia="PMingLiU"/>
                <w:lang w:val="en-US" w:eastAsia="zh-TW"/>
              </w:rPr>
            </w:pPr>
            <w:r w:rsidRPr="00AB26F7">
              <w:rPr>
                <w:rFonts w:eastAsia="PMingLiU"/>
                <w:lang w:val="en-US" w:eastAsia="zh-TW"/>
              </w:rPr>
              <w:t>703</w:t>
            </w:r>
          </w:p>
        </w:tc>
        <w:tc>
          <w:tcPr>
            <w:tcW w:w="1600" w:type="dxa"/>
            <w:shd w:val="clear" w:color="000000" w:fill="FFFF00"/>
            <w:vAlign w:val="center"/>
            <w:hideMark/>
          </w:tcPr>
          <w:p w14:paraId="47ACA4F5" w14:textId="77777777" w:rsidR="009276C5" w:rsidRPr="00AB26F7" w:rsidRDefault="009276C5" w:rsidP="005416AD">
            <w:pPr>
              <w:pStyle w:val="TAC"/>
              <w:rPr>
                <w:rFonts w:eastAsia="PMingLiU"/>
                <w:lang w:val="en-US" w:eastAsia="zh-TW"/>
              </w:rPr>
            </w:pPr>
            <w:r w:rsidRPr="00AB26F7">
              <w:rPr>
                <w:rFonts w:eastAsia="PMingLiU"/>
                <w:lang w:val="en-US" w:eastAsia="zh-TW"/>
              </w:rPr>
              <w:t>703</w:t>
            </w:r>
          </w:p>
        </w:tc>
        <w:tc>
          <w:tcPr>
            <w:tcW w:w="1660" w:type="dxa"/>
            <w:shd w:val="clear" w:color="000000" w:fill="FFFF00"/>
            <w:vAlign w:val="center"/>
            <w:hideMark/>
          </w:tcPr>
          <w:p w14:paraId="45413627" w14:textId="77777777" w:rsidR="009276C5" w:rsidRPr="00AB26F7" w:rsidRDefault="009276C5" w:rsidP="005416AD">
            <w:pPr>
              <w:pStyle w:val="TAC"/>
              <w:rPr>
                <w:rFonts w:eastAsia="PMingLiU"/>
                <w:lang w:val="en-US" w:eastAsia="zh-TW"/>
              </w:rPr>
            </w:pPr>
            <w:r w:rsidRPr="00AB26F7">
              <w:rPr>
                <w:rFonts w:eastAsia="PMingLiU"/>
                <w:lang w:val="en-US" w:eastAsia="zh-TW"/>
              </w:rPr>
              <w:t>833</w:t>
            </w:r>
          </w:p>
        </w:tc>
      </w:tr>
      <w:tr w:rsidR="009276C5" w:rsidRPr="00A94929" w14:paraId="61CBE45C" w14:textId="77777777" w:rsidTr="00B26D1F">
        <w:trPr>
          <w:trHeight w:val="56"/>
        </w:trPr>
        <w:tc>
          <w:tcPr>
            <w:tcW w:w="3145" w:type="dxa"/>
            <w:shd w:val="clear" w:color="auto" w:fill="auto"/>
            <w:vAlign w:val="center"/>
            <w:hideMark/>
          </w:tcPr>
          <w:p w14:paraId="04DF7F37" w14:textId="77777777" w:rsidR="009276C5" w:rsidRPr="00A94929" w:rsidRDefault="009276C5" w:rsidP="005416AD">
            <w:pPr>
              <w:pStyle w:val="TAL"/>
              <w:rPr>
                <w:rFonts w:eastAsia="PMingLiU"/>
                <w:lang w:val="en-US" w:eastAsia="zh-TW"/>
              </w:rPr>
            </w:pPr>
            <w:r w:rsidRPr="00A94929">
              <w:rPr>
                <w:rFonts w:eastAsia="PMingLiU"/>
                <w:lang w:val="en-US" w:eastAsia="zh-TW"/>
              </w:rPr>
              <w:t>3rd order IMD products</w:t>
            </w:r>
          </w:p>
        </w:tc>
        <w:tc>
          <w:tcPr>
            <w:tcW w:w="1800" w:type="dxa"/>
            <w:shd w:val="clear" w:color="auto" w:fill="auto"/>
            <w:vAlign w:val="center"/>
            <w:hideMark/>
          </w:tcPr>
          <w:p w14:paraId="0D2012A9" w14:textId="77777777" w:rsidR="009276C5" w:rsidRPr="00A94929" w:rsidRDefault="009276C5" w:rsidP="005416AD">
            <w:pPr>
              <w:pStyle w:val="TAC"/>
              <w:rPr>
                <w:rFonts w:eastAsia="PMingLiU"/>
                <w:lang w:val="en-US" w:eastAsia="zh-TW"/>
              </w:rPr>
            </w:pPr>
            <w:r w:rsidRPr="00A94929">
              <w:rPr>
                <w:rFonts w:eastAsia="PMingLiU"/>
                <w:lang w:val="en-US" w:eastAsia="zh-TW"/>
              </w:rPr>
              <w:t>|2*fx_low + fy_low|</w:t>
            </w:r>
          </w:p>
        </w:tc>
        <w:tc>
          <w:tcPr>
            <w:tcW w:w="1715" w:type="dxa"/>
            <w:shd w:val="clear" w:color="auto" w:fill="auto"/>
            <w:vAlign w:val="center"/>
            <w:hideMark/>
          </w:tcPr>
          <w:p w14:paraId="2278A148" w14:textId="77777777" w:rsidR="009276C5" w:rsidRPr="00A94929" w:rsidRDefault="009276C5" w:rsidP="005416AD">
            <w:pPr>
              <w:pStyle w:val="TAC"/>
              <w:rPr>
                <w:rFonts w:eastAsia="PMingLiU"/>
                <w:lang w:val="en-US" w:eastAsia="zh-TW"/>
              </w:rPr>
            </w:pPr>
            <w:r w:rsidRPr="00A94929">
              <w:rPr>
                <w:rFonts w:eastAsia="PMingLiU"/>
                <w:lang w:val="en-US" w:eastAsia="zh-TW"/>
              </w:rPr>
              <w:t>|2*fx_high + fy_high|</w:t>
            </w:r>
          </w:p>
        </w:tc>
        <w:tc>
          <w:tcPr>
            <w:tcW w:w="1600" w:type="dxa"/>
            <w:shd w:val="clear" w:color="auto" w:fill="auto"/>
            <w:vAlign w:val="center"/>
            <w:hideMark/>
          </w:tcPr>
          <w:p w14:paraId="08D0105D" w14:textId="77777777" w:rsidR="009276C5" w:rsidRPr="00A94929" w:rsidRDefault="009276C5" w:rsidP="005416AD">
            <w:pPr>
              <w:pStyle w:val="TAC"/>
              <w:rPr>
                <w:rFonts w:eastAsia="PMingLiU"/>
                <w:lang w:val="en-US" w:eastAsia="zh-TW"/>
              </w:rPr>
            </w:pPr>
            <w:r w:rsidRPr="00A94929">
              <w:rPr>
                <w:rFonts w:eastAsia="PMingLiU"/>
                <w:lang w:val="en-US" w:eastAsia="zh-TW"/>
              </w:rPr>
              <w:t>|2*fy_low + fx_low|</w:t>
            </w:r>
          </w:p>
        </w:tc>
        <w:tc>
          <w:tcPr>
            <w:tcW w:w="1660" w:type="dxa"/>
            <w:shd w:val="clear" w:color="auto" w:fill="auto"/>
            <w:vAlign w:val="center"/>
            <w:hideMark/>
          </w:tcPr>
          <w:p w14:paraId="31108505" w14:textId="77777777" w:rsidR="009276C5" w:rsidRPr="00A94929" w:rsidRDefault="009276C5" w:rsidP="005416AD">
            <w:pPr>
              <w:pStyle w:val="TAC"/>
              <w:rPr>
                <w:rFonts w:eastAsia="PMingLiU"/>
                <w:lang w:val="en-US" w:eastAsia="zh-TW"/>
              </w:rPr>
            </w:pPr>
            <w:r w:rsidRPr="00A94929">
              <w:rPr>
                <w:rFonts w:eastAsia="PMingLiU"/>
                <w:lang w:val="en-US" w:eastAsia="zh-TW"/>
              </w:rPr>
              <w:t>|2*fy_high + fx_high|</w:t>
            </w:r>
          </w:p>
        </w:tc>
      </w:tr>
      <w:tr w:rsidR="009276C5" w:rsidRPr="00A94929" w14:paraId="4DDE65AD" w14:textId="77777777" w:rsidTr="00B26D1F">
        <w:trPr>
          <w:trHeight w:val="56"/>
        </w:trPr>
        <w:tc>
          <w:tcPr>
            <w:tcW w:w="3145" w:type="dxa"/>
            <w:shd w:val="clear" w:color="auto" w:fill="auto"/>
            <w:vAlign w:val="center"/>
            <w:hideMark/>
          </w:tcPr>
          <w:p w14:paraId="66048B91"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576B13F7" w14:textId="77777777" w:rsidR="009276C5" w:rsidRPr="00A94929" w:rsidRDefault="009276C5" w:rsidP="005416AD">
            <w:pPr>
              <w:pStyle w:val="TAC"/>
              <w:rPr>
                <w:rFonts w:eastAsia="PMingLiU"/>
                <w:lang w:val="en-US" w:eastAsia="zh-TW"/>
              </w:rPr>
            </w:pPr>
            <w:r w:rsidRPr="00A94929">
              <w:rPr>
                <w:rFonts w:eastAsia="PMingLiU"/>
                <w:lang w:val="en-US" w:eastAsia="zh-TW"/>
              </w:rPr>
              <w:t>2029</w:t>
            </w:r>
          </w:p>
        </w:tc>
        <w:tc>
          <w:tcPr>
            <w:tcW w:w="1715" w:type="dxa"/>
            <w:shd w:val="clear" w:color="auto" w:fill="auto"/>
            <w:vAlign w:val="center"/>
            <w:hideMark/>
          </w:tcPr>
          <w:p w14:paraId="41E9BFD9" w14:textId="77777777" w:rsidR="009276C5" w:rsidRPr="00A94929" w:rsidRDefault="009276C5" w:rsidP="005416AD">
            <w:pPr>
              <w:pStyle w:val="TAC"/>
              <w:rPr>
                <w:rFonts w:eastAsia="PMingLiU"/>
                <w:lang w:val="en-US" w:eastAsia="zh-TW"/>
              </w:rPr>
            </w:pPr>
            <w:r w:rsidRPr="00A94929">
              <w:rPr>
                <w:rFonts w:eastAsia="PMingLiU"/>
                <w:lang w:val="en-US" w:eastAsia="zh-TW"/>
              </w:rPr>
              <w:t>2154</w:t>
            </w:r>
          </w:p>
        </w:tc>
        <w:tc>
          <w:tcPr>
            <w:tcW w:w="1600" w:type="dxa"/>
            <w:shd w:val="clear" w:color="auto" w:fill="auto"/>
            <w:vAlign w:val="center"/>
            <w:hideMark/>
          </w:tcPr>
          <w:p w14:paraId="3F71CEDC" w14:textId="77777777" w:rsidR="009276C5" w:rsidRPr="00A94929" w:rsidRDefault="009276C5" w:rsidP="005416AD">
            <w:pPr>
              <w:pStyle w:val="TAC"/>
              <w:rPr>
                <w:rFonts w:eastAsia="PMingLiU"/>
                <w:lang w:val="en-US" w:eastAsia="zh-TW"/>
              </w:rPr>
            </w:pPr>
            <w:r w:rsidRPr="00A94929">
              <w:rPr>
                <w:rFonts w:eastAsia="PMingLiU"/>
                <w:lang w:val="en-US" w:eastAsia="zh-TW"/>
              </w:rPr>
              <w:t>2069</w:t>
            </w:r>
          </w:p>
        </w:tc>
        <w:tc>
          <w:tcPr>
            <w:tcW w:w="1660" w:type="dxa"/>
            <w:shd w:val="clear" w:color="auto" w:fill="auto"/>
            <w:vAlign w:val="center"/>
            <w:hideMark/>
          </w:tcPr>
          <w:p w14:paraId="0C199E66" w14:textId="77777777" w:rsidR="009276C5" w:rsidRPr="00A94929" w:rsidRDefault="009276C5" w:rsidP="005416AD">
            <w:pPr>
              <w:pStyle w:val="TAC"/>
              <w:rPr>
                <w:rFonts w:eastAsia="PMingLiU"/>
                <w:lang w:val="en-US" w:eastAsia="zh-TW"/>
              </w:rPr>
            </w:pPr>
            <w:r w:rsidRPr="00A94929">
              <w:rPr>
                <w:rFonts w:eastAsia="PMingLiU"/>
                <w:lang w:val="en-US" w:eastAsia="zh-TW"/>
              </w:rPr>
              <w:t>2199</w:t>
            </w:r>
          </w:p>
        </w:tc>
      </w:tr>
      <w:tr w:rsidR="009276C5" w:rsidRPr="00A94929" w14:paraId="153581CC" w14:textId="77777777" w:rsidTr="00B26D1F">
        <w:trPr>
          <w:trHeight w:val="56"/>
        </w:trPr>
        <w:tc>
          <w:tcPr>
            <w:tcW w:w="3145" w:type="dxa"/>
            <w:shd w:val="clear" w:color="auto" w:fill="auto"/>
            <w:vAlign w:val="center"/>
            <w:hideMark/>
          </w:tcPr>
          <w:p w14:paraId="67EF87A5" w14:textId="77777777" w:rsidR="009276C5" w:rsidRPr="00A94929" w:rsidRDefault="009276C5" w:rsidP="005416AD">
            <w:pPr>
              <w:pStyle w:val="TAL"/>
              <w:rPr>
                <w:rFonts w:eastAsia="PMingLiU"/>
                <w:lang w:val="en-US" w:eastAsia="zh-TW"/>
              </w:rPr>
            </w:pPr>
            <w:r w:rsidRPr="00A94929">
              <w:rPr>
                <w:rFonts w:eastAsia="PMingLiU"/>
                <w:lang w:val="en-US" w:eastAsia="zh-TW"/>
              </w:rPr>
              <w:t>Two-tone 4th order IMD products</w:t>
            </w:r>
          </w:p>
        </w:tc>
        <w:tc>
          <w:tcPr>
            <w:tcW w:w="1800" w:type="dxa"/>
            <w:shd w:val="clear" w:color="auto" w:fill="auto"/>
            <w:vAlign w:val="center"/>
            <w:hideMark/>
          </w:tcPr>
          <w:p w14:paraId="6B33B110" w14:textId="77777777" w:rsidR="009276C5" w:rsidRPr="00A94929" w:rsidRDefault="009276C5" w:rsidP="005416AD">
            <w:pPr>
              <w:pStyle w:val="TAC"/>
              <w:rPr>
                <w:rFonts w:eastAsia="PMingLiU"/>
                <w:lang w:val="en-US" w:eastAsia="zh-TW"/>
              </w:rPr>
            </w:pPr>
            <w:r w:rsidRPr="00A94929">
              <w:rPr>
                <w:rFonts w:eastAsia="PMingLiU"/>
                <w:lang w:val="en-US" w:eastAsia="zh-TW"/>
              </w:rPr>
              <w:t>|2*fx_low –2* fy_high|</w:t>
            </w:r>
          </w:p>
        </w:tc>
        <w:tc>
          <w:tcPr>
            <w:tcW w:w="1715" w:type="dxa"/>
            <w:shd w:val="clear" w:color="auto" w:fill="auto"/>
            <w:vAlign w:val="center"/>
            <w:hideMark/>
          </w:tcPr>
          <w:p w14:paraId="391C90C6" w14:textId="77777777" w:rsidR="009276C5" w:rsidRPr="00A94929" w:rsidRDefault="009276C5" w:rsidP="005416AD">
            <w:pPr>
              <w:pStyle w:val="TAC"/>
              <w:rPr>
                <w:rFonts w:eastAsia="PMingLiU"/>
                <w:lang w:val="en-US" w:eastAsia="zh-TW"/>
              </w:rPr>
            </w:pPr>
            <w:r w:rsidRPr="00A94929">
              <w:rPr>
                <w:rFonts w:eastAsia="PMingLiU"/>
                <w:lang w:val="en-US" w:eastAsia="zh-TW"/>
              </w:rPr>
              <w:t>|2*fx_high – 2*fy_low|</w:t>
            </w:r>
          </w:p>
        </w:tc>
        <w:tc>
          <w:tcPr>
            <w:tcW w:w="1600" w:type="dxa"/>
            <w:shd w:val="clear" w:color="auto" w:fill="auto"/>
            <w:vAlign w:val="center"/>
            <w:hideMark/>
          </w:tcPr>
          <w:p w14:paraId="17EACD61" w14:textId="77777777" w:rsidR="009276C5" w:rsidRPr="00A94929" w:rsidRDefault="009276C5" w:rsidP="005416AD">
            <w:pPr>
              <w:pStyle w:val="TAC"/>
              <w:rPr>
                <w:rFonts w:eastAsia="PMingLiU"/>
                <w:lang w:val="en-US" w:eastAsia="zh-TW"/>
              </w:rPr>
            </w:pPr>
            <w:r w:rsidRPr="00A94929">
              <w:rPr>
                <w:rFonts w:eastAsia="PMingLiU"/>
                <w:lang w:val="en-US" w:eastAsia="zh-TW"/>
              </w:rPr>
              <w:t>|2*fx_low +2* fy_low|</w:t>
            </w:r>
          </w:p>
        </w:tc>
        <w:tc>
          <w:tcPr>
            <w:tcW w:w="1660" w:type="dxa"/>
            <w:shd w:val="clear" w:color="auto" w:fill="auto"/>
            <w:vAlign w:val="center"/>
            <w:hideMark/>
          </w:tcPr>
          <w:p w14:paraId="25D5C6BA" w14:textId="77777777" w:rsidR="009276C5" w:rsidRPr="00A94929" w:rsidRDefault="009276C5" w:rsidP="005416AD">
            <w:pPr>
              <w:pStyle w:val="TAC"/>
              <w:rPr>
                <w:rFonts w:eastAsia="PMingLiU"/>
                <w:lang w:val="en-US" w:eastAsia="zh-TW"/>
              </w:rPr>
            </w:pPr>
            <w:r w:rsidRPr="00A94929">
              <w:rPr>
                <w:rFonts w:eastAsia="PMingLiU"/>
                <w:lang w:val="en-US" w:eastAsia="zh-TW"/>
              </w:rPr>
              <w:t>|2*fx_high +2* fy_high|</w:t>
            </w:r>
          </w:p>
        </w:tc>
      </w:tr>
      <w:tr w:rsidR="009276C5" w:rsidRPr="00A94929" w14:paraId="20F1E3F7" w14:textId="77777777" w:rsidTr="00B26D1F">
        <w:trPr>
          <w:trHeight w:val="56"/>
        </w:trPr>
        <w:tc>
          <w:tcPr>
            <w:tcW w:w="3145" w:type="dxa"/>
            <w:shd w:val="clear" w:color="auto" w:fill="auto"/>
            <w:vAlign w:val="center"/>
            <w:hideMark/>
          </w:tcPr>
          <w:p w14:paraId="40C139BD"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4FD0DE34" w14:textId="77777777" w:rsidR="009276C5" w:rsidRPr="00A94929" w:rsidRDefault="009276C5" w:rsidP="005416AD">
            <w:pPr>
              <w:pStyle w:val="TAC"/>
              <w:rPr>
                <w:rFonts w:eastAsia="PMingLiU"/>
                <w:lang w:val="en-US" w:eastAsia="zh-TW"/>
              </w:rPr>
            </w:pPr>
            <w:r w:rsidRPr="00A94929">
              <w:rPr>
                <w:rFonts w:eastAsia="PMingLiU"/>
                <w:lang w:val="en-US" w:eastAsia="zh-TW"/>
              </w:rPr>
              <w:t>170</w:t>
            </w:r>
          </w:p>
        </w:tc>
        <w:tc>
          <w:tcPr>
            <w:tcW w:w="1715" w:type="dxa"/>
            <w:shd w:val="clear" w:color="auto" w:fill="auto"/>
            <w:vAlign w:val="center"/>
            <w:hideMark/>
          </w:tcPr>
          <w:p w14:paraId="1AE942DD" w14:textId="77777777" w:rsidR="009276C5" w:rsidRPr="00A94929" w:rsidRDefault="009276C5" w:rsidP="005416AD">
            <w:pPr>
              <w:pStyle w:val="TAC"/>
              <w:rPr>
                <w:rFonts w:eastAsia="PMingLiU"/>
                <w:lang w:val="en-US" w:eastAsia="zh-TW"/>
              </w:rPr>
            </w:pPr>
            <w:r w:rsidRPr="00A94929">
              <w:rPr>
                <w:rFonts w:eastAsia="PMingLiU"/>
                <w:lang w:val="en-US" w:eastAsia="zh-TW"/>
              </w:rPr>
              <w:t>0</w:t>
            </w:r>
          </w:p>
        </w:tc>
        <w:tc>
          <w:tcPr>
            <w:tcW w:w="1600" w:type="dxa"/>
            <w:shd w:val="clear" w:color="auto" w:fill="auto"/>
            <w:vAlign w:val="center"/>
            <w:hideMark/>
          </w:tcPr>
          <w:p w14:paraId="01B6E730" w14:textId="77777777" w:rsidR="009276C5" w:rsidRPr="00A94929" w:rsidRDefault="009276C5" w:rsidP="005416AD">
            <w:pPr>
              <w:pStyle w:val="TAC"/>
              <w:rPr>
                <w:rFonts w:eastAsia="PMingLiU"/>
                <w:lang w:val="en-US" w:eastAsia="zh-TW"/>
              </w:rPr>
            </w:pPr>
            <w:r w:rsidRPr="00A94929">
              <w:rPr>
                <w:rFonts w:eastAsia="PMingLiU"/>
                <w:lang w:val="en-US" w:eastAsia="zh-TW"/>
              </w:rPr>
              <w:t>2732</w:t>
            </w:r>
          </w:p>
        </w:tc>
        <w:tc>
          <w:tcPr>
            <w:tcW w:w="1660" w:type="dxa"/>
            <w:shd w:val="clear" w:color="auto" w:fill="auto"/>
            <w:vAlign w:val="center"/>
            <w:hideMark/>
          </w:tcPr>
          <w:p w14:paraId="60CFDA2D" w14:textId="77777777" w:rsidR="009276C5" w:rsidRPr="00A94929" w:rsidRDefault="009276C5" w:rsidP="005416AD">
            <w:pPr>
              <w:pStyle w:val="TAC"/>
              <w:rPr>
                <w:rFonts w:eastAsia="PMingLiU"/>
                <w:lang w:val="en-US" w:eastAsia="zh-TW"/>
              </w:rPr>
            </w:pPr>
            <w:r w:rsidRPr="00A94929">
              <w:rPr>
                <w:rFonts w:eastAsia="PMingLiU"/>
                <w:lang w:val="en-US" w:eastAsia="zh-TW"/>
              </w:rPr>
              <w:t>2902</w:t>
            </w:r>
          </w:p>
        </w:tc>
      </w:tr>
      <w:tr w:rsidR="009276C5" w:rsidRPr="00A94929" w14:paraId="5930F815" w14:textId="77777777" w:rsidTr="00B26D1F">
        <w:trPr>
          <w:trHeight w:val="56"/>
        </w:trPr>
        <w:tc>
          <w:tcPr>
            <w:tcW w:w="3145" w:type="dxa"/>
            <w:shd w:val="clear" w:color="auto" w:fill="auto"/>
            <w:vAlign w:val="center"/>
            <w:hideMark/>
          </w:tcPr>
          <w:p w14:paraId="7AC34F9F" w14:textId="77777777" w:rsidR="009276C5" w:rsidRPr="00A94929" w:rsidRDefault="009276C5" w:rsidP="005416AD">
            <w:pPr>
              <w:pStyle w:val="TAL"/>
              <w:rPr>
                <w:rFonts w:eastAsia="PMingLiU"/>
                <w:lang w:val="en-US" w:eastAsia="zh-TW"/>
              </w:rPr>
            </w:pPr>
            <w:r w:rsidRPr="00A94929">
              <w:rPr>
                <w:rFonts w:eastAsia="PMingLiU"/>
                <w:lang w:val="en-US" w:eastAsia="zh-TW"/>
              </w:rPr>
              <w:t>Two-tone 4th order IMD products</w:t>
            </w:r>
          </w:p>
        </w:tc>
        <w:tc>
          <w:tcPr>
            <w:tcW w:w="1800" w:type="dxa"/>
            <w:shd w:val="clear" w:color="auto" w:fill="auto"/>
            <w:vAlign w:val="center"/>
            <w:hideMark/>
          </w:tcPr>
          <w:p w14:paraId="31D27F3F" w14:textId="77777777" w:rsidR="009276C5" w:rsidRPr="00A94929" w:rsidRDefault="009276C5" w:rsidP="005416AD">
            <w:pPr>
              <w:pStyle w:val="TAC"/>
              <w:rPr>
                <w:rFonts w:eastAsia="PMingLiU"/>
                <w:lang w:val="en-US" w:eastAsia="zh-TW"/>
              </w:rPr>
            </w:pPr>
            <w:r w:rsidRPr="00A94929">
              <w:rPr>
                <w:rFonts w:eastAsia="PMingLiU"/>
                <w:lang w:val="en-US" w:eastAsia="zh-TW"/>
              </w:rPr>
              <w:t>|3*fx_low –1* fy_high|</w:t>
            </w:r>
          </w:p>
        </w:tc>
        <w:tc>
          <w:tcPr>
            <w:tcW w:w="1715" w:type="dxa"/>
            <w:shd w:val="clear" w:color="auto" w:fill="auto"/>
            <w:vAlign w:val="center"/>
            <w:hideMark/>
          </w:tcPr>
          <w:p w14:paraId="736870B8" w14:textId="77777777" w:rsidR="009276C5" w:rsidRPr="00A94929" w:rsidRDefault="009276C5" w:rsidP="005416AD">
            <w:pPr>
              <w:pStyle w:val="TAC"/>
              <w:rPr>
                <w:rFonts w:eastAsia="PMingLiU"/>
                <w:lang w:val="en-US" w:eastAsia="zh-TW"/>
              </w:rPr>
            </w:pPr>
            <w:r w:rsidRPr="00A94929">
              <w:rPr>
                <w:rFonts w:eastAsia="PMingLiU"/>
                <w:lang w:val="en-US" w:eastAsia="zh-TW"/>
              </w:rPr>
              <w:t>|3*fx_high – 1*fy_low|</w:t>
            </w:r>
          </w:p>
        </w:tc>
        <w:tc>
          <w:tcPr>
            <w:tcW w:w="1600" w:type="dxa"/>
            <w:shd w:val="clear" w:color="auto" w:fill="auto"/>
            <w:vAlign w:val="center"/>
            <w:hideMark/>
          </w:tcPr>
          <w:p w14:paraId="08B94513" w14:textId="77777777" w:rsidR="009276C5" w:rsidRPr="00A94929" w:rsidRDefault="009276C5" w:rsidP="005416AD">
            <w:pPr>
              <w:pStyle w:val="TAC"/>
              <w:rPr>
                <w:rFonts w:eastAsia="PMingLiU"/>
                <w:lang w:val="en-US" w:eastAsia="zh-TW"/>
              </w:rPr>
            </w:pPr>
            <w:r w:rsidRPr="00A94929">
              <w:rPr>
                <w:rFonts w:eastAsia="PMingLiU"/>
                <w:lang w:val="en-US" w:eastAsia="zh-TW"/>
              </w:rPr>
              <w:t>|3*fy_low – 1*fx_high|</w:t>
            </w:r>
          </w:p>
        </w:tc>
        <w:tc>
          <w:tcPr>
            <w:tcW w:w="1660" w:type="dxa"/>
            <w:shd w:val="clear" w:color="auto" w:fill="auto"/>
            <w:vAlign w:val="center"/>
            <w:hideMark/>
          </w:tcPr>
          <w:p w14:paraId="469B91B0" w14:textId="77777777" w:rsidR="009276C5" w:rsidRPr="00A94929" w:rsidRDefault="009276C5" w:rsidP="005416AD">
            <w:pPr>
              <w:pStyle w:val="TAC"/>
              <w:rPr>
                <w:rFonts w:eastAsia="PMingLiU"/>
                <w:lang w:val="en-US" w:eastAsia="zh-TW"/>
              </w:rPr>
            </w:pPr>
            <w:r w:rsidRPr="00A94929">
              <w:rPr>
                <w:rFonts w:eastAsia="PMingLiU"/>
                <w:lang w:val="en-US" w:eastAsia="zh-TW"/>
              </w:rPr>
              <w:t>|3*fy_high – 1*fx_low|</w:t>
            </w:r>
          </w:p>
        </w:tc>
      </w:tr>
      <w:tr w:rsidR="009276C5" w:rsidRPr="00A94929" w14:paraId="2637A570" w14:textId="77777777" w:rsidTr="00B26D1F">
        <w:trPr>
          <w:trHeight w:val="56"/>
        </w:trPr>
        <w:tc>
          <w:tcPr>
            <w:tcW w:w="3145" w:type="dxa"/>
            <w:shd w:val="clear" w:color="auto" w:fill="auto"/>
            <w:vAlign w:val="center"/>
            <w:hideMark/>
          </w:tcPr>
          <w:p w14:paraId="46AA3417"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0A9D36DE" w14:textId="77777777" w:rsidR="009276C5" w:rsidRPr="00A94929" w:rsidRDefault="009276C5" w:rsidP="005416AD">
            <w:pPr>
              <w:pStyle w:val="TAC"/>
              <w:rPr>
                <w:rFonts w:eastAsia="PMingLiU"/>
                <w:lang w:val="en-US" w:eastAsia="zh-TW"/>
              </w:rPr>
            </w:pPr>
            <w:r w:rsidRPr="00A94929">
              <w:rPr>
                <w:rFonts w:eastAsia="PMingLiU"/>
                <w:lang w:val="en-US" w:eastAsia="zh-TW"/>
              </w:rPr>
              <w:t>1241</w:t>
            </w:r>
          </w:p>
        </w:tc>
        <w:tc>
          <w:tcPr>
            <w:tcW w:w="1715" w:type="dxa"/>
            <w:shd w:val="clear" w:color="auto" w:fill="auto"/>
            <w:vAlign w:val="center"/>
            <w:hideMark/>
          </w:tcPr>
          <w:p w14:paraId="4C4E9453" w14:textId="77777777" w:rsidR="009276C5" w:rsidRPr="00A94929" w:rsidRDefault="009276C5" w:rsidP="005416AD">
            <w:pPr>
              <w:pStyle w:val="TAC"/>
              <w:rPr>
                <w:rFonts w:eastAsia="PMingLiU"/>
                <w:lang w:val="en-US" w:eastAsia="zh-TW"/>
              </w:rPr>
            </w:pPr>
            <w:r w:rsidRPr="00A94929">
              <w:rPr>
                <w:rFonts w:eastAsia="PMingLiU"/>
                <w:lang w:val="en-US" w:eastAsia="zh-TW"/>
              </w:rPr>
              <w:t>1406</w:t>
            </w:r>
          </w:p>
        </w:tc>
        <w:tc>
          <w:tcPr>
            <w:tcW w:w="1600" w:type="dxa"/>
            <w:shd w:val="clear" w:color="auto" w:fill="auto"/>
            <w:vAlign w:val="center"/>
            <w:hideMark/>
          </w:tcPr>
          <w:p w14:paraId="7D9D1E66" w14:textId="77777777" w:rsidR="009276C5" w:rsidRPr="00A94929" w:rsidRDefault="009276C5" w:rsidP="005416AD">
            <w:pPr>
              <w:pStyle w:val="TAC"/>
              <w:rPr>
                <w:rFonts w:eastAsia="PMingLiU"/>
                <w:lang w:val="en-US" w:eastAsia="zh-TW"/>
              </w:rPr>
            </w:pPr>
            <w:r w:rsidRPr="00A94929">
              <w:rPr>
                <w:rFonts w:eastAsia="PMingLiU"/>
                <w:lang w:val="en-US" w:eastAsia="zh-TW"/>
              </w:rPr>
              <w:t>1406</w:t>
            </w:r>
          </w:p>
        </w:tc>
        <w:tc>
          <w:tcPr>
            <w:tcW w:w="1660" w:type="dxa"/>
            <w:shd w:val="clear" w:color="auto" w:fill="auto"/>
            <w:vAlign w:val="center"/>
            <w:hideMark/>
          </w:tcPr>
          <w:p w14:paraId="0FA41EA0" w14:textId="77777777" w:rsidR="009276C5" w:rsidRPr="00A94929" w:rsidRDefault="009276C5" w:rsidP="005416AD">
            <w:pPr>
              <w:pStyle w:val="TAC"/>
              <w:rPr>
                <w:rFonts w:eastAsia="PMingLiU"/>
                <w:lang w:val="en-US" w:eastAsia="zh-TW"/>
              </w:rPr>
            </w:pPr>
            <w:r w:rsidRPr="00A94929">
              <w:rPr>
                <w:rFonts w:eastAsia="PMingLiU"/>
                <w:lang w:val="en-US" w:eastAsia="zh-TW"/>
              </w:rPr>
              <w:t>1581</w:t>
            </w:r>
          </w:p>
        </w:tc>
      </w:tr>
      <w:tr w:rsidR="009276C5" w:rsidRPr="00A94929" w14:paraId="637D16EA" w14:textId="77777777" w:rsidTr="00B26D1F">
        <w:trPr>
          <w:trHeight w:val="56"/>
        </w:trPr>
        <w:tc>
          <w:tcPr>
            <w:tcW w:w="3145" w:type="dxa"/>
            <w:shd w:val="clear" w:color="auto" w:fill="auto"/>
            <w:vAlign w:val="center"/>
            <w:hideMark/>
          </w:tcPr>
          <w:p w14:paraId="3FD26DD7" w14:textId="77777777" w:rsidR="009276C5" w:rsidRPr="00A94929" w:rsidRDefault="009276C5" w:rsidP="005416AD">
            <w:pPr>
              <w:pStyle w:val="TAL"/>
              <w:rPr>
                <w:rFonts w:eastAsia="PMingLiU"/>
                <w:lang w:val="en-US" w:eastAsia="zh-TW"/>
              </w:rPr>
            </w:pPr>
            <w:r w:rsidRPr="00A94929">
              <w:rPr>
                <w:rFonts w:eastAsia="PMingLiU"/>
                <w:lang w:val="en-US" w:eastAsia="zh-TW"/>
              </w:rPr>
              <w:t>Two-tone 4th order IMD products</w:t>
            </w:r>
          </w:p>
        </w:tc>
        <w:tc>
          <w:tcPr>
            <w:tcW w:w="1800" w:type="dxa"/>
            <w:shd w:val="clear" w:color="auto" w:fill="auto"/>
            <w:vAlign w:val="center"/>
            <w:hideMark/>
          </w:tcPr>
          <w:p w14:paraId="06CC94C5" w14:textId="77777777" w:rsidR="009276C5" w:rsidRPr="00A94929" w:rsidRDefault="009276C5" w:rsidP="005416AD">
            <w:pPr>
              <w:pStyle w:val="TAC"/>
              <w:rPr>
                <w:rFonts w:eastAsia="PMingLiU"/>
                <w:lang w:val="en-US" w:eastAsia="zh-TW"/>
              </w:rPr>
            </w:pPr>
            <w:r w:rsidRPr="00A94929">
              <w:rPr>
                <w:rFonts w:eastAsia="PMingLiU"/>
                <w:lang w:val="en-US" w:eastAsia="zh-TW"/>
              </w:rPr>
              <w:t>|3*fx_low +1* fy_low|</w:t>
            </w:r>
          </w:p>
        </w:tc>
        <w:tc>
          <w:tcPr>
            <w:tcW w:w="1715" w:type="dxa"/>
            <w:shd w:val="clear" w:color="auto" w:fill="auto"/>
            <w:vAlign w:val="center"/>
            <w:hideMark/>
          </w:tcPr>
          <w:p w14:paraId="7173FDDD" w14:textId="77777777" w:rsidR="009276C5" w:rsidRPr="00A94929" w:rsidRDefault="009276C5" w:rsidP="005416AD">
            <w:pPr>
              <w:pStyle w:val="TAC"/>
              <w:rPr>
                <w:rFonts w:eastAsia="PMingLiU"/>
                <w:lang w:val="en-US" w:eastAsia="zh-TW"/>
              </w:rPr>
            </w:pPr>
            <w:r w:rsidRPr="00A94929">
              <w:rPr>
                <w:rFonts w:eastAsia="PMingLiU"/>
                <w:lang w:val="en-US" w:eastAsia="zh-TW"/>
              </w:rPr>
              <w:t>|3*fx_high +1* fy_high|</w:t>
            </w:r>
          </w:p>
        </w:tc>
        <w:tc>
          <w:tcPr>
            <w:tcW w:w="1600" w:type="dxa"/>
            <w:shd w:val="clear" w:color="auto" w:fill="auto"/>
            <w:vAlign w:val="center"/>
            <w:hideMark/>
          </w:tcPr>
          <w:p w14:paraId="09DEFF40" w14:textId="77777777" w:rsidR="009276C5" w:rsidRPr="00A94929" w:rsidRDefault="009276C5" w:rsidP="005416AD">
            <w:pPr>
              <w:pStyle w:val="TAC"/>
              <w:rPr>
                <w:rFonts w:eastAsia="PMingLiU"/>
                <w:lang w:val="en-US" w:eastAsia="zh-TW"/>
              </w:rPr>
            </w:pPr>
            <w:r w:rsidRPr="00A94929">
              <w:rPr>
                <w:rFonts w:eastAsia="PMingLiU"/>
                <w:lang w:val="en-US" w:eastAsia="zh-TW"/>
              </w:rPr>
              <w:t>|3*fy_low + 1*fx_low|</w:t>
            </w:r>
          </w:p>
        </w:tc>
        <w:tc>
          <w:tcPr>
            <w:tcW w:w="1660" w:type="dxa"/>
            <w:shd w:val="clear" w:color="auto" w:fill="auto"/>
            <w:vAlign w:val="center"/>
            <w:hideMark/>
          </w:tcPr>
          <w:p w14:paraId="4AF2E662" w14:textId="77777777" w:rsidR="009276C5" w:rsidRPr="00A94929" w:rsidRDefault="009276C5" w:rsidP="005416AD">
            <w:pPr>
              <w:pStyle w:val="TAC"/>
              <w:rPr>
                <w:rFonts w:eastAsia="PMingLiU"/>
                <w:lang w:val="en-US" w:eastAsia="zh-TW"/>
              </w:rPr>
            </w:pPr>
            <w:r w:rsidRPr="00A94929">
              <w:rPr>
                <w:rFonts w:eastAsia="PMingLiU"/>
                <w:lang w:val="en-US" w:eastAsia="zh-TW"/>
              </w:rPr>
              <w:t>|3*fy_high + 1*fx_high|</w:t>
            </w:r>
          </w:p>
        </w:tc>
      </w:tr>
      <w:tr w:rsidR="009276C5" w:rsidRPr="00A94929" w14:paraId="50804B17" w14:textId="77777777" w:rsidTr="00B26D1F">
        <w:trPr>
          <w:trHeight w:val="56"/>
        </w:trPr>
        <w:tc>
          <w:tcPr>
            <w:tcW w:w="3145" w:type="dxa"/>
            <w:shd w:val="clear" w:color="auto" w:fill="auto"/>
            <w:vAlign w:val="center"/>
            <w:hideMark/>
          </w:tcPr>
          <w:p w14:paraId="50E4FCA1"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7BBC7C5C" w14:textId="77777777" w:rsidR="009276C5" w:rsidRPr="00A94929" w:rsidRDefault="009276C5" w:rsidP="005416AD">
            <w:pPr>
              <w:pStyle w:val="TAC"/>
              <w:rPr>
                <w:rFonts w:eastAsia="PMingLiU"/>
                <w:lang w:val="en-US" w:eastAsia="zh-TW"/>
              </w:rPr>
            </w:pPr>
            <w:r w:rsidRPr="00A94929">
              <w:rPr>
                <w:rFonts w:eastAsia="PMingLiU"/>
                <w:lang w:val="en-US" w:eastAsia="zh-TW"/>
              </w:rPr>
              <w:t>2692</w:t>
            </w:r>
          </w:p>
        </w:tc>
        <w:tc>
          <w:tcPr>
            <w:tcW w:w="1715" w:type="dxa"/>
            <w:shd w:val="clear" w:color="auto" w:fill="auto"/>
            <w:vAlign w:val="center"/>
            <w:hideMark/>
          </w:tcPr>
          <w:p w14:paraId="08FBC764" w14:textId="77777777" w:rsidR="009276C5" w:rsidRPr="00A94929" w:rsidRDefault="009276C5" w:rsidP="005416AD">
            <w:pPr>
              <w:pStyle w:val="TAC"/>
              <w:rPr>
                <w:rFonts w:eastAsia="PMingLiU"/>
                <w:lang w:val="en-US" w:eastAsia="zh-TW"/>
              </w:rPr>
            </w:pPr>
            <w:r w:rsidRPr="00A94929">
              <w:rPr>
                <w:rFonts w:eastAsia="PMingLiU"/>
                <w:lang w:val="en-US" w:eastAsia="zh-TW"/>
              </w:rPr>
              <w:t>2857</w:t>
            </w:r>
          </w:p>
        </w:tc>
        <w:tc>
          <w:tcPr>
            <w:tcW w:w="1600" w:type="dxa"/>
            <w:shd w:val="clear" w:color="auto" w:fill="auto"/>
            <w:vAlign w:val="center"/>
            <w:hideMark/>
          </w:tcPr>
          <w:p w14:paraId="3E1D0572" w14:textId="77777777" w:rsidR="009276C5" w:rsidRPr="00A94929" w:rsidRDefault="009276C5" w:rsidP="005416AD">
            <w:pPr>
              <w:pStyle w:val="TAC"/>
              <w:rPr>
                <w:rFonts w:eastAsia="PMingLiU"/>
                <w:lang w:val="en-US" w:eastAsia="zh-TW"/>
              </w:rPr>
            </w:pPr>
            <w:r w:rsidRPr="00A94929">
              <w:rPr>
                <w:rFonts w:eastAsia="PMingLiU"/>
                <w:lang w:val="en-US" w:eastAsia="zh-TW"/>
              </w:rPr>
              <w:t>2772</w:t>
            </w:r>
          </w:p>
        </w:tc>
        <w:tc>
          <w:tcPr>
            <w:tcW w:w="1660" w:type="dxa"/>
            <w:shd w:val="clear" w:color="auto" w:fill="auto"/>
            <w:vAlign w:val="center"/>
            <w:hideMark/>
          </w:tcPr>
          <w:p w14:paraId="7A66B024" w14:textId="77777777" w:rsidR="009276C5" w:rsidRPr="00A94929" w:rsidRDefault="009276C5" w:rsidP="005416AD">
            <w:pPr>
              <w:pStyle w:val="TAC"/>
              <w:rPr>
                <w:rFonts w:eastAsia="PMingLiU"/>
                <w:lang w:val="en-US" w:eastAsia="zh-TW"/>
              </w:rPr>
            </w:pPr>
            <w:r w:rsidRPr="00A94929">
              <w:rPr>
                <w:rFonts w:eastAsia="PMingLiU"/>
                <w:lang w:val="en-US" w:eastAsia="zh-TW"/>
              </w:rPr>
              <w:t>2947</w:t>
            </w:r>
          </w:p>
        </w:tc>
      </w:tr>
      <w:tr w:rsidR="009276C5" w:rsidRPr="00A94929" w14:paraId="616E0A2D" w14:textId="77777777" w:rsidTr="00B26D1F">
        <w:trPr>
          <w:trHeight w:val="56"/>
        </w:trPr>
        <w:tc>
          <w:tcPr>
            <w:tcW w:w="3145" w:type="dxa"/>
            <w:shd w:val="clear" w:color="auto" w:fill="auto"/>
            <w:vAlign w:val="center"/>
            <w:hideMark/>
          </w:tcPr>
          <w:p w14:paraId="64CD8E7D" w14:textId="77777777" w:rsidR="009276C5" w:rsidRPr="00A94929" w:rsidRDefault="009276C5" w:rsidP="005416AD">
            <w:pPr>
              <w:pStyle w:val="TAL"/>
              <w:rPr>
                <w:rFonts w:eastAsia="PMingLiU"/>
                <w:lang w:val="en-US" w:eastAsia="zh-TW"/>
              </w:rPr>
            </w:pPr>
            <w:r w:rsidRPr="00A94929">
              <w:rPr>
                <w:rFonts w:eastAsia="PMingLiU"/>
                <w:lang w:val="en-US" w:eastAsia="zh-TW"/>
              </w:rPr>
              <w:t>Two-tone 5th order IMD products</w:t>
            </w:r>
          </w:p>
        </w:tc>
        <w:tc>
          <w:tcPr>
            <w:tcW w:w="1800" w:type="dxa"/>
            <w:shd w:val="clear" w:color="auto" w:fill="auto"/>
            <w:vAlign w:val="center"/>
            <w:hideMark/>
          </w:tcPr>
          <w:p w14:paraId="3CE04925" w14:textId="77777777" w:rsidR="009276C5" w:rsidRPr="00A94929" w:rsidRDefault="009276C5" w:rsidP="005416AD">
            <w:pPr>
              <w:pStyle w:val="TAC"/>
              <w:rPr>
                <w:rFonts w:eastAsia="PMingLiU"/>
                <w:lang w:val="en-US" w:eastAsia="zh-TW"/>
              </w:rPr>
            </w:pPr>
            <w:r w:rsidRPr="00A94929">
              <w:rPr>
                <w:rFonts w:eastAsia="PMingLiU"/>
                <w:lang w:val="en-US" w:eastAsia="zh-TW"/>
              </w:rPr>
              <w:t>|fx_low – 4*fy_high|</w:t>
            </w:r>
          </w:p>
        </w:tc>
        <w:tc>
          <w:tcPr>
            <w:tcW w:w="1715" w:type="dxa"/>
            <w:shd w:val="clear" w:color="auto" w:fill="auto"/>
            <w:vAlign w:val="center"/>
            <w:hideMark/>
          </w:tcPr>
          <w:p w14:paraId="0362F453" w14:textId="77777777" w:rsidR="009276C5" w:rsidRPr="00A94929" w:rsidRDefault="009276C5" w:rsidP="005416AD">
            <w:pPr>
              <w:pStyle w:val="TAC"/>
              <w:rPr>
                <w:rFonts w:eastAsia="PMingLiU"/>
                <w:lang w:val="en-US" w:eastAsia="zh-TW"/>
              </w:rPr>
            </w:pPr>
            <w:r w:rsidRPr="00A94929">
              <w:rPr>
                <w:rFonts w:eastAsia="PMingLiU"/>
                <w:lang w:val="en-US" w:eastAsia="zh-TW"/>
              </w:rPr>
              <w:t>|fx_high – 4*fy_low|</w:t>
            </w:r>
          </w:p>
        </w:tc>
        <w:tc>
          <w:tcPr>
            <w:tcW w:w="1600" w:type="dxa"/>
            <w:shd w:val="clear" w:color="auto" w:fill="auto"/>
            <w:vAlign w:val="center"/>
            <w:hideMark/>
          </w:tcPr>
          <w:p w14:paraId="0643CC81" w14:textId="77777777" w:rsidR="009276C5" w:rsidRPr="00A94929" w:rsidRDefault="009276C5" w:rsidP="005416AD">
            <w:pPr>
              <w:pStyle w:val="TAC"/>
              <w:rPr>
                <w:rFonts w:eastAsia="PMingLiU"/>
                <w:lang w:val="en-US" w:eastAsia="zh-TW"/>
              </w:rPr>
            </w:pPr>
            <w:r w:rsidRPr="00A94929">
              <w:rPr>
                <w:rFonts w:eastAsia="PMingLiU"/>
                <w:lang w:val="en-US" w:eastAsia="zh-TW"/>
              </w:rPr>
              <w:t>|fy_low – 4*fx_high|</w:t>
            </w:r>
          </w:p>
        </w:tc>
        <w:tc>
          <w:tcPr>
            <w:tcW w:w="1660" w:type="dxa"/>
            <w:shd w:val="clear" w:color="auto" w:fill="auto"/>
            <w:vAlign w:val="center"/>
            <w:hideMark/>
          </w:tcPr>
          <w:p w14:paraId="720914C0" w14:textId="77777777" w:rsidR="009276C5" w:rsidRPr="00A94929" w:rsidRDefault="009276C5" w:rsidP="005416AD">
            <w:pPr>
              <w:pStyle w:val="TAC"/>
              <w:rPr>
                <w:rFonts w:eastAsia="PMingLiU"/>
                <w:lang w:val="en-US" w:eastAsia="zh-TW"/>
              </w:rPr>
            </w:pPr>
            <w:r w:rsidRPr="00A94929">
              <w:rPr>
                <w:rFonts w:eastAsia="PMingLiU"/>
                <w:lang w:val="en-US" w:eastAsia="zh-TW"/>
              </w:rPr>
              <w:t>|fy_high – 4*fx_low|</w:t>
            </w:r>
          </w:p>
        </w:tc>
      </w:tr>
      <w:tr w:rsidR="009276C5" w:rsidRPr="00A94929" w14:paraId="3577075A" w14:textId="77777777" w:rsidTr="00B26D1F">
        <w:trPr>
          <w:trHeight w:val="56"/>
        </w:trPr>
        <w:tc>
          <w:tcPr>
            <w:tcW w:w="3145" w:type="dxa"/>
            <w:shd w:val="clear" w:color="auto" w:fill="auto"/>
            <w:vAlign w:val="center"/>
            <w:hideMark/>
          </w:tcPr>
          <w:p w14:paraId="55894713"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0E787EDE" w14:textId="77777777" w:rsidR="009276C5" w:rsidRPr="00A94929" w:rsidRDefault="009276C5" w:rsidP="005416AD">
            <w:pPr>
              <w:pStyle w:val="TAC"/>
              <w:rPr>
                <w:rFonts w:eastAsia="PMingLiU"/>
                <w:lang w:val="en-US" w:eastAsia="zh-TW"/>
              </w:rPr>
            </w:pPr>
            <w:r w:rsidRPr="00A94929">
              <w:rPr>
                <w:rFonts w:eastAsia="PMingLiU"/>
                <w:lang w:val="en-US" w:eastAsia="zh-TW"/>
              </w:rPr>
              <w:t>2329</w:t>
            </w:r>
          </w:p>
        </w:tc>
        <w:tc>
          <w:tcPr>
            <w:tcW w:w="1715" w:type="dxa"/>
            <w:shd w:val="clear" w:color="auto" w:fill="auto"/>
            <w:vAlign w:val="center"/>
            <w:hideMark/>
          </w:tcPr>
          <w:p w14:paraId="3FA7D1C1" w14:textId="77777777" w:rsidR="009276C5" w:rsidRPr="00A94929" w:rsidRDefault="009276C5" w:rsidP="005416AD">
            <w:pPr>
              <w:pStyle w:val="TAC"/>
              <w:rPr>
                <w:rFonts w:eastAsia="PMingLiU"/>
                <w:lang w:val="en-US" w:eastAsia="zh-TW"/>
              </w:rPr>
            </w:pPr>
            <w:r w:rsidRPr="00A94929">
              <w:rPr>
                <w:rFonts w:eastAsia="PMingLiU"/>
                <w:lang w:val="en-US" w:eastAsia="zh-TW"/>
              </w:rPr>
              <w:t>2109</w:t>
            </w:r>
          </w:p>
        </w:tc>
        <w:tc>
          <w:tcPr>
            <w:tcW w:w="1600" w:type="dxa"/>
            <w:shd w:val="clear" w:color="auto" w:fill="auto"/>
            <w:vAlign w:val="center"/>
            <w:hideMark/>
          </w:tcPr>
          <w:p w14:paraId="2426C16A" w14:textId="77777777" w:rsidR="009276C5" w:rsidRPr="00A94929" w:rsidRDefault="009276C5" w:rsidP="005416AD">
            <w:pPr>
              <w:pStyle w:val="TAC"/>
              <w:rPr>
                <w:rFonts w:eastAsia="PMingLiU"/>
                <w:lang w:val="en-US" w:eastAsia="zh-TW"/>
              </w:rPr>
            </w:pPr>
            <w:r w:rsidRPr="00A94929">
              <w:rPr>
                <w:rFonts w:eastAsia="PMingLiU"/>
                <w:lang w:val="en-US" w:eastAsia="zh-TW"/>
              </w:rPr>
              <w:t>2109</w:t>
            </w:r>
          </w:p>
        </w:tc>
        <w:tc>
          <w:tcPr>
            <w:tcW w:w="1660" w:type="dxa"/>
            <w:shd w:val="clear" w:color="auto" w:fill="auto"/>
            <w:vAlign w:val="center"/>
            <w:hideMark/>
          </w:tcPr>
          <w:p w14:paraId="7DD6D359" w14:textId="77777777" w:rsidR="009276C5" w:rsidRPr="00A94929" w:rsidRDefault="009276C5" w:rsidP="005416AD">
            <w:pPr>
              <w:pStyle w:val="TAC"/>
              <w:rPr>
                <w:rFonts w:eastAsia="PMingLiU"/>
                <w:lang w:val="en-US" w:eastAsia="zh-TW"/>
              </w:rPr>
            </w:pPr>
            <w:r w:rsidRPr="00A94929">
              <w:rPr>
                <w:rFonts w:eastAsia="PMingLiU"/>
                <w:lang w:val="en-US" w:eastAsia="zh-TW"/>
              </w:rPr>
              <w:t>1904</w:t>
            </w:r>
          </w:p>
        </w:tc>
      </w:tr>
      <w:tr w:rsidR="009276C5" w:rsidRPr="00A94929" w14:paraId="714F5E8F" w14:textId="77777777" w:rsidTr="00B26D1F">
        <w:trPr>
          <w:trHeight w:val="56"/>
        </w:trPr>
        <w:tc>
          <w:tcPr>
            <w:tcW w:w="3145" w:type="dxa"/>
            <w:shd w:val="clear" w:color="auto" w:fill="auto"/>
            <w:vAlign w:val="center"/>
            <w:hideMark/>
          </w:tcPr>
          <w:p w14:paraId="3261D1A7" w14:textId="77777777" w:rsidR="009276C5" w:rsidRPr="00A94929" w:rsidRDefault="009276C5" w:rsidP="005416AD">
            <w:pPr>
              <w:pStyle w:val="TAL"/>
              <w:rPr>
                <w:rFonts w:eastAsia="PMingLiU"/>
                <w:lang w:val="en-US" w:eastAsia="zh-TW"/>
              </w:rPr>
            </w:pPr>
            <w:r w:rsidRPr="00A94929">
              <w:rPr>
                <w:rFonts w:eastAsia="PMingLiU"/>
                <w:lang w:val="en-US" w:eastAsia="zh-TW"/>
              </w:rPr>
              <w:t>Two-tone 5th order IMD products</w:t>
            </w:r>
          </w:p>
        </w:tc>
        <w:tc>
          <w:tcPr>
            <w:tcW w:w="1800" w:type="dxa"/>
            <w:shd w:val="clear" w:color="auto" w:fill="auto"/>
            <w:vAlign w:val="center"/>
            <w:hideMark/>
          </w:tcPr>
          <w:p w14:paraId="6DB4B1DB" w14:textId="77777777" w:rsidR="009276C5" w:rsidRPr="00A94929" w:rsidRDefault="009276C5" w:rsidP="005416AD">
            <w:pPr>
              <w:pStyle w:val="TAC"/>
              <w:rPr>
                <w:rFonts w:eastAsia="PMingLiU"/>
                <w:lang w:val="en-US" w:eastAsia="zh-TW"/>
              </w:rPr>
            </w:pPr>
            <w:r w:rsidRPr="00A94929">
              <w:rPr>
                <w:rFonts w:eastAsia="PMingLiU"/>
                <w:lang w:val="en-US" w:eastAsia="zh-TW"/>
              </w:rPr>
              <w:t>|fx_low + 4*fy_low|</w:t>
            </w:r>
          </w:p>
        </w:tc>
        <w:tc>
          <w:tcPr>
            <w:tcW w:w="1715" w:type="dxa"/>
            <w:shd w:val="clear" w:color="auto" w:fill="auto"/>
            <w:vAlign w:val="center"/>
            <w:hideMark/>
          </w:tcPr>
          <w:p w14:paraId="4818159F" w14:textId="77777777" w:rsidR="009276C5" w:rsidRPr="00A94929" w:rsidRDefault="009276C5" w:rsidP="005416AD">
            <w:pPr>
              <w:pStyle w:val="TAC"/>
              <w:rPr>
                <w:rFonts w:eastAsia="PMingLiU"/>
                <w:lang w:val="en-US" w:eastAsia="zh-TW"/>
              </w:rPr>
            </w:pPr>
            <w:r w:rsidRPr="00A94929">
              <w:rPr>
                <w:rFonts w:eastAsia="PMingLiU"/>
                <w:lang w:val="en-US" w:eastAsia="zh-TW"/>
              </w:rPr>
              <w:t>|fx_high + 4*fy_high|</w:t>
            </w:r>
          </w:p>
        </w:tc>
        <w:tc>
          <w:tcPr>
            <w:tcW w:w="1600" w:type="dxa"/>
            <w:shd w:val="clear" w:color="auto" w:fill="auto"/>
            <w:vAlign w:val="center"/>
            <w:hideMark/>
          </w:tcPr>
          <w:p w14:paraId="5F02405D" w14:textId="77777777" w:rsidR="009276C5" w:rsidRPr="00A94929" w:rsidRDefault="009276C5" w:rsidP="005416AD">
            <w:pPr>
              <w:pStyle w:val="TAC"/>
              <w:rPr>
                <w:rFonts w:eastAsia="PMingLiU"/>
                <w:lang w:val="en-US" w:eastAsia="zh-TW"/>
              </w:rPr>
            </w:pPr>
            <w:r w:rsidRPr="00A94929">
              <w:rPr>
                <w:rFonts w:eastAsia="PMingLiU"/>
                <w:lang w:val="en-US" w:eastAsia="zh-TW"/>
              </w:rPr>
              <w:t>|fy_low + 4*fx_low|</w:t>
            </w:r>
          </w:p>
        </w:tc>
        <w:tc>
          <w:tcPr>
            <w:tcW w:w="1660" w:type="dxa"/>
            <w:shd w:val="clear" w:color="auto" w:fill="auto"/>
            <w:vAlign w:val="center"/>
            <w:hideMark/>
          </w:tcPr>
          <w:p w14:paraId="746C1430" w14:textId="77777777" w:rsidR="009276C5" w:rsidRPr="00A94929" w:rsidRDefault="009276C5" w:rsidP="005416AD">
            <w:pPr>
              <w:pStyle w:val="TAC"/>
              <w:rPr>
                <w:rFonts w:eastAsia="PMingLiU"/>
                <w:lang w:val="en-US" w:eastAsia="zh-TW"/>
              </w:rPr>
            </w:pPr>
            <w:r w:rsidRPr="00A94929">
              <w:rPr>
                <w:rFonts w:eastAsia="PMingLiU"/>
                <w:lang w:val="en-US" w:eastAsia="zh-TW"/>
              </w:rPr>
              <w:t>|fy_high + 4*fx_high|</w:t>
            </w:r>
          </w:p>
        </w:tc>
      </w:tr>
      <w:tr w:rsidR="009276C5" w:rsidRPr="00A94929" w14:paraId="546EAFF7" w14:textId="77777777" w:rsidTr="00B26D1F">
        <w:trPr>
          <w:trHeight w:val="56"/>
        </w:trPr>
        <w:tc>
          <w:tcPr>
            <w:tcW w:w="3145" w:type="dxa"/>
            <w:shd w:val="clear" w:color="auto" w:fill="auto"/>
            <w:vAlign w:val="center"/>
            <w:hideMark/>
          </w:tcPr>
          <w:p w14:paraId="0CEB8E29"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43B97843" w14:textId="77777777" w:rsidR="009276C5" w:rsidRPr="00A94929" w:rsidRDefault="009276C5" w:rsidP="005416AD">
            <w:pPr>
              <w:pStyle w:val="TAC"/>
              <w:rPr>
                <w:rFonts w:eastAsia="PMingLiU"/>
                <w:lang w:val="en-US" w:eastAsia="zh-TW"/>
              </w:rPr>
            </w:pPr>
            <w:r w:rsidRPr="00A94929">
              <w:rPr>
                <w:rFonts w:eastAsia="PMingLiU"/>
                <w:lang w:val="en-US" w:eastAsia="zh-TW"/>
              </w:rPr>
              <w:t>3475</w:t>
            </w:r>
          </w:p>
        </w:tc>
        <w:tc>
          <w:tcPr>
            <w:tcW w:w="1715" w:type="dxa"/>
            <w:shd w:val="clear" w:color="auto" w:fill="auto"/>
            <w:vAlign w:val="center"/>
            <w:hideMark/>
          </w:tcPr>
          <w:p w14:paraId="3D47731D" w14:textId="77777777" w:rsidR="009276C5" w:rsidRPr="00A94929" w:rsidRDefault="009276C5" w:rsidP="005416AD">
            <w:pPr>
              <w:pStyle w:val="TAC"/>
              <w:rPr>
                <w:rFonts w:eastAsia="PMingLiU"/>
                <w:lang w:val="en-US" w:eastAsia="zh-TW"/>
              </w:rPr>
            </w:pPr>
            <w:r w:rsidRPr="00A94929">
              <w:rPr>
                <w:rFonts w:eastAsia="PMingLiU"/>
                <w:lang w:val="en-US" w:eastAsia="zh-TW"/>
              </w:rPr>
              <w:t>3695</w:t>
            </w:r>
          </w:p>
        </w:tc>
        <w:tc>
          <w:tcPr>
            <w:tcW w:w="1600" w:type="dxa"/>
            <w:shd w:val="clear" w:color="auto" w:fill="auto"/>
            <w:vAlign w:val="center"/>
            <w:hideMark/>
          </w:tcPr>
          <w:p w14:paraId="7917F207" w14:textId="77777777" w:rsidR="009276C5" w:rsidRPr="00A94929" w:rsidRDefault="009276C5" w:rsidP="005416AD">
            <w:pPr>
              <w:pStyle w:val="TAC"/>
              <w:rPr>
                <w:rFonts w:eastAsia="PMingLiU"/>
                <w:lang w:val="en-US" w:eastAsia="zh-TW"/>
              </w:rPr>
            </w:pPr>
            <w:r w:rsidRPr="00A94929">
              <w:rPr>
                <w:rFonts w:eastAsia="PMingLiU"/>
                <w:lang w:val="en-US" w:eastAsia="zh-TW"/>
              </w:rPr>
              <w:t>3355</w:t>
            </w:r>
          </w:p>
        </w:tc>
        <w:tc>
          <w:tcPr>
            <w:tcW w:w="1660" w:type="dxa"/>
            <w:shd w:val="clear" w:color="auto" w:fill="auto"/>
            <w:vAlign w:val="center"/>
            <w:hideMark/>
          </w:tcPr>
          <w:p w14:paraId="26ACF639" w14:textId="77777777" w:rsidR="009276C5" w:rsidRPr="00A94929" w:rsidRDefault="009276C5" w:rsidP="005416AD">
            <w:pPr>
              <w:pStyle w:val="TAC"/>
              <w:rPr>
                <w:rFonts w:eastAsia="PMingLiU"/>
                <w:lang w:val="en-US" w:eastAsia="zh-TW"/>
              </w:rPr>
            </w:pPr>
            <w:r w:rsidRPr="00A94929">
              <w:rPr>
                <w:rFonts w:eastAsia="PMingLiU"/>
                <w:lang w:val="en-US" w:eastAsia="zh-TW"/>
              </w:rPr>
              <w:t>3560</w:t>
            </w:r>
          </w:p>
        </w:tc>
      </w:tr>
      <w:tr w:rsidR="009276C5" w:rsidRPr="00A94929" w14:paraId="4F57A19D" w14:textId="77777777" w:rsidTr="00B26D1F">
        <w:trPr>
          <w:trHeight w:val="56"/>
        </w:trPr>
        <w:tc>
          <w:tcPr>
            <w:tcW w:w="3145" w:type="dxa"/>
            <w:shd w:val="clear" w:color="auto" w:fill="auto"/>
            <w:vAlign w:val="center"/>
            <w:hideMark/>
          </w:tcPr>
          <w:p w14:paraId="3561669B" w14:textId="77777777" w:rsidR="009276C5" w:rsidRPr="00A94929" w:rsidRDefault="009276C5" w:rsidP="005416AD">
            <w:pPr>
              <w:pStyle w:val="TAL"/>
              <w:rPr>
                <w:rFonts w:eastAsia="PMingLiU"/>
                <w:lang w:val="en-US" w:eastAsia="zh-TW"/>
              </w:rPr>
            </w:pPr>
            <w:r w:rsidRPr="00A94929">
              <w:rPr>
                <w:rFonts w:eastAsia="PMingLiU"/>
                <w:lang w:val="en-US" w:eastAsia="zh-TW"/>
              </w:rPr>
              <w:t>Two-tone 5th order IMD products</w:t>
            </w:r>
          </w:p>
        </w:tc>
        <w:tc>
          <w:tcPr>
            <w:tcW w:w="1800" w:type="dxa"/>
            <w:shd w:val="clear" w:color="auto" w:fill="auto"/>
            <w:vAlign w:val="center"/>
            <w:hideMark/>
          </w:tcPr>
          <w:p w14:paraId="74AA13E9" w14:textId="77777777" w:rsidR="009276C5" w:rsidRPr="00A94929" w:rsidRDefault="009276C5" w:rsidP="005416AD">
            <w:pPr>
              <w:pStyle w:val="TAC"/>
              <w:rPr>
                <w:rFonts w:eastAsia="PMingLiU"/>
                <w:lang w:val="en-US" w:eastAsia="zh-TW"/>
              </w:rPr>
            </w:pPr>
            <w:r w:rsidRPr="00A94929">
              <w:rPr>
                <w:rFonts w:eastAsia="PMingLiU"/>
                <w:lang w:val="en-US" w:eastAsia="zh-TW"/>
              </w:rPr>
              <w:t>|2*fx_low – 3*fy_high|</w:t>
            </w:r>
          </w:p>
        </w:tc>
        <w:tc>
          <w:tcPr>
            <w:tcW w:w="1715" w:type="dxa"/>
            <w:shd w:val="clear" w:color="auto" w:fill="auto"/>
            <w:vAlign w:val="center"/>
            <w:hideMark/>
          </w:tcPr>
          <w:p w14:paraId="3BCAB60D" w14:textId="77777777" w:rsidR="009276C5" w:rsidRPr="00A94929" w:rsidRDefault="009276C5" w:rsidP="005416AD">
            <w:pPr>
              <w:pStyle w:val="TAC"/>
              <w:rPr>
                <w:rFonts w:eastAsia="PMingLiU"/>
                <w:lang w:val="en-US" w:eastAsia="zh-TW"/>
              </w:rPr>
            </w:pPr>
            <w:r w:rsidRPr="00A94929">
              <w:rPr>
                <w:rFonts w:eastAsia="PMingLiU"/>
                <w:lang w:val="en-US" w:eastAsia="zh-TW"/>
              </w:rPr>
              <w:t>|2*fx_high – 3*fy_low|</w:t>
            </w:r>
          </w:p>
        </w:tc>
        <w:tc>
          <w:tcPr>
            <w:tcW w:w="1600" w:type="dxa"/>
            <w:shd w:val="clear" w:color="auto" w:fill="auto"/>
            <w:vAlign w:val="center"/>
            <w:hideMark/>
          </w:tcPr>
          <w:p w14:paraId="6AB6D37B" w14:textId="77777777" w:rsidR="009276C5" w:rsidRPr="00A94929" w:rsidRDefault="009276C5" w:rsidP="005416AD">
            <w:pPr>
              <w:pStyle w:val="TAC"/>
              <w:rPr>
                <w:rFonts w:eastAsia="PMingLiU"/>
                <w:lang w:val="en-US" w:eastAsia="zh-TW"/>
              </w:rPr>
            </w:pPr>
            <w:r w:rsidRPr="00A94929">
              <w:rPr>
                <w:rFonts w:eastAsia="PMingLiU"/>
                <w:lang w:val="en-US" w:eastAsia="zh-TW"/>
              </w:rPr>
              <w:t>|2*fy_low – 3*fx_high|</w:t>
            </w:r>
          </w:p>
        </w:tc>
        <w:tc>
          <w:tcPr>
            <w:tcW w:w="1660" w:type="dxa"/>
            <w:shd w:val="clear" w:color="auto" w:fill="auto"/>
            <w:vAlign w:val="center"/>
            <w:hideMark/>
          </w:tcPr>
          <w:p w14:paraId="02DC0FD2" w14:textId="77777777" w:rsidR="009276C5" w:rsidRPr="00A94929" w:rsidRDefault="009276C5" w:rsidP="005416AD">
            <w:pPr>
              <w:pStyle w:val="TAC"/>
              <w:rPr>
                <w:rFonts w:eastAsia="PMingLiU"/>
                <w:lang w:val="en-US" w:eastAsia="zh-TW"/>
              </w:rPr>
            </w:pPr>
            <w:r w:rsidRPr="00A94929">
              <w:rPr>
                <w:rFonts w:eastAsia="PMingLiU"/>
                <w:lang w:val="en-US" w:eastAsia="zh-TW"/>
              </w:rPr>
              <w:t>|2*fy_high – 3*fx_low|</w:t>
            </w:r>
          </w:p>
        </w:tc>
      </w:tr>
      <w:tr w:rsidR="009276C5" w:rsidRPr="00A94929" w14:paraId="750A9FFB" w14:textId="77777777" w:rsidTr="00B26D1F">
        <w:trPr>
          <w:trHeight w:val="56"/>
        </w:trPr>
        <w:tc>
          <w:tcPr>
            <w:tcW w:w="3145" w:type="dxa"/>
            <w:shd w:val="clear" w:color="auto" w:fill="auto"/>
            <w:vAlign w:val="center"/>
            <w:hideMark/>
          </w:tcPr>
          <w:p w14:paraId="6FDFD1F6"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000000" w:fill="FFFF00"/>
            <w:vAlign w:val="center"/>
            <w:hideMark/>
          </w:tcPr>
          <w:p w14:paraId="7886B79C" w14:textId="77777777" w:rsidR="009276C5" w:rsidRPr="00AB26F7" w:rsidRDefault="009276C5" w:rsidP="005416AD">
            <w:pPr>
              <w:pStyle w:val="TAC"/>
              <w:rPr>
                <w:rFonts w:eastAsia="PMingLiU"/>
                <w:lang w:val="en-US" w:eastAsia="zh-TW"/>
              </w:rPr>
            </w:pPr>
            <w:r w:rsidRPr="00AB26F7">
              <w:rPr>
                <w:rFonts w:eastAsia="PMingLiU"/>
                <w:lang w:val="en-US" w:eastAsia="zh-TW"/>
              </w:rPr>
              <w:t>918</w:t>
            </w:r>
          </w:p>
        </w:tc>
        <w:tc>
          <w:tcPr>
            <w:tcW w:w="1715" w:type="dxa"/>
            <w:shd w:val="clear" w:color="000000" w:fill="FFFF00"/>
            <w:vAlign w:val="center"/>
            <w:hideMark/>
          </w:tcPr>
          <w:p w14:paraId="633ED594" w14:textId="77777777" w:rsidR="009276C5" w:rsidRPr="00AB26F7" w:rsidRDefault="009276C5" w:rsidP="005416AD">
            <w:pPr>
              <w:pStyle w:val="TAC"/>
              <w:rPr>
                <w:rFonts w:eastAsia="PMingLiU"/>
                <w:lang w:val="en-US" w:eastAsia="zh-TW"/>
              </w:rPr>
            </w:pPr>
            <w:r w:rsidRPr="00AB26F7">
              <w:rPr>
                <w:rFonts w:eastAsia="PMingLiU"/>
                <w:lang w:val="en-US" w:eastAsia="zh-TW"/>
              </w:rPr>
              <w:t>703</w:t>
            </w:r>
          </w:p>
        </w:tc>
        <w:tc>
          <w:tcPr>
            <w:tcW w:w="1600" w:type="dxa"/>
            <w:shd w:val="clear" w:color="000000" w:fill="FFFF00"/>
            <w:vAlign w:val="center"/>
            <w:hideMark/>
          </w:tcPr>
          <w:p w14:paraId="7C947CFB" w14:textId="77777777" w:rsidR="009276C5" w:rsidRPr="00AB26F7" w:rsidRDefault="009276C5" w:rsidP="005416AD">
            <w:pPr>
              <w:pStyle w:val="TAC"/>
              <w:rPr>
                <w:rFonts w:eastAsia="PMingLiU"/>
                <w:lang w:val="en-US" w:eastAsia="zh-TW"/>
              </w:rPr>
            </w:pPr>
            <w:r w:rsidRPr="00AB26F7">
              <w:rPr>
                <w:rFonts w:eastAsia="PMingLiU"/>
                <w:lang w:val="en-US" w:eastAsia="zh-TW"/>
              </w:rPr>
              <w:t>703</w:t>
            </w:r>
          </w:p>
        </w:tc>
        <w:tc>
          <w:tcPr>
            <w:tcW w:w="1660" w:type="dxa"/>
            <w:shd w:val="clear" w:color="000000" w:fill="FFFF00"/>
            <w:vAlign w:val="center"/>
            <w:hideMark/>
          </w:tcPr>
          <w:p w14:paraId="678BB0CD" w14:textId="77777777" w:rsidR="009276C5" w:rsidRPr="00AB26F7" w:rsidRDefault="009276C5" w:rsidP="005416AD">
            <w:pPr>
              <w:pStyle w:val="TAC"/>
              <w:rPr>
                <w:rFonts w:eastAsia="PMingLiU"/>
                <w:lang w:val="en-US" w:eastAsia="zh-TW"/>
              </w:rPr>
            </w:pPr>
            <w:r w:rsidRPr="00AB26F7">
              <w:rPr>
                <w:rFonts w:eastAsia="PMingLiU"/>
                <w:lang w:val="en-US" w:eastAsia="zh-TW"/>
              </w:rPr>
              <w:t>493</w:t>
            </w:r>
          </w:p>
        </w:tc>
      </w:tr>
      <w:tr w:rsidR="009276C5" w:rsidRPr="00A94929" w14:paraId="08A5ADF7" w14:textId="77777777" w:rsidTr="00B26D1F">
        <w:trPr>
          <w:trHeight w:val="56"/>
        </w:trPr>
        <w:tc>
          <w:tcPr>
            <w:tcW w:w="3145" w:type="dxa"/>
            <w:shd w:val="clear" w:color="auto" w:fill="auto"/>
            <w:vAlign w:val="center"/>
            <w:hideMark/>
          </w:tcPr>
          <w:p w14:paraId="33A85586" w14:textId="77777777" w:rsidR="009276C5" w:rsidRPr="00A94929" w:rsidRDefault="009276C5" w:rsidP="005416AD">
            <w:pPr>
              <w:pStyle w:val="TAL"/>
              <w:rPr>
                <w:rFonts w:eastAsia="PMingLiU"/>
                <w:lang w:val="en-US" w:eastAsia="zh-TW"/>
              </w:rPr>
            </w:pPr>
            <w:r w:rsidRPr="00A94929">
              <w:rPr>
                <w:rFonts w:eastAsia="PMingLiU"/>
                <w:lang w:val="en-US" w:eastAsia="zh-TW"/>
              </w:rPr>
              <w:t>Two-tone 5th order IMD products</w:t>
            </w:r>
          </w:p>
        </w:tc>
        <w:tc>
          <w:tcPr>
            <w:tcW w:w="1800" w:type="dxa"/>
            <w:shd w:val="clear" w:color="auto" w:fill="auto"/>
            <w:vAlign w:val="center"/>
            <w:hideMark/>
          </w:tcPr>
          <w:p w14:paraId="5BE5BA8A" w14:textId="77777777" w:rsidR="009276C5" w:rsidRPr="00A94929" w:rsidRDefault="009276C5" w:rsidP="005416AD">
            <w:pPr>
              <w:pStyle w:val="TAC"/>
              <w:rPr>
                <w:rFonts w:eastAsia="PMingLiU"/>
                <w:lang w:val="en-US" w:eastAsia="zh-TW"/>
              </w:rPr>
            </w:pPr>
            <w:r w:rsidRPr="00A94929">
              <w:rPr>
                <w:rFonts w:eastAsia="PMingLiU"/>
                <w:lang w:val="en-US" w:eastAsia="zh-TW"/>
              </w:rPr>
              <w:t>|2*fx_low + 3*fy_low|</w:t>
            </w:r>
          </w:p>
        </w:tc>
        <w:tc>
          <w:tcPr>
            <w:tcW w:w="1715" w:type="dxa"/>
            <w:shd w:val="clear" w:color="auto" w:fill="auto"/>
            <w:vAlign w:val="center"/>
            <w:hideMark/>
          </w:tcPr>
          <w:p w14:paraId="17321734" w14:textId="77777777" w:rsidR="009276C5" w:rsidRPr="00A94929" w:rsidRDefault="009276C5" w:rsidP="005416AD">
            <w:pPr>
              <w:pStyle w:val="TAC"/>
              <w:rPr>
                <w:rFonts w:eastAsia="PMingLiU"/>
                <w:lang w:val="en-US" w:eastAsia="zh-TW"/>
              </w:rPr>
            </w:pPr>
            <w:r w:rsidRPr="00A94929">
              <w:rPr>
                <w:rFonts w:eastAsia="PMingLiU"/>
                <w:lang w:val="en-US" w:eastAsia="zh-TW"/>
              </w:rPr>
              <w:t>|2*fx_high + 3*fy_high|</w:t>
            </w:r>
          </w:p>
        </w:tc>
        <w:tc>
          <w:tcPr>
            <w:tcW w:w="1600" w:type="dxa"/>
            <w:shd w:val="clear" w:color="auto" w:fill="auto"/>
            <w:vAlign w:val="center"/>
            <w:hideMark/>
          </w:tcPr>
          <w:p w14:paraId="77B0DBE9" w14:textId="77777777" w:rsidR="009276C5" w:rsidRPr="00A94929" w:rsidRDefault="009276C5" w:rsidP="005416AD">
            <w:pPr>
              <w:pStyle w:val="TAC"/>
              <w:rPr>
                <w:rFonts w:eastAsia="PMingLiU"/>
                <w:lang w:val="en-US" w:eastAsia="zh-TW"/>
              </w:rPr>
            </w:pPr>
            <w:r w:rsidRPr="00A94929">
              <w:rPr>
                <w:rFonts w:eastAsia="PMingLiU"/>
                <w:lang w:val="en-US" w:eastAsia="zh-TW"/>
              </w:rPr>
              <w:t>|2*fy_low + 3*fx_low|</w:t>
            </w:r>
          </w:p>
        </w:tc>
        <w:tc>
          <w:tcPr>
            <w:tcW w:w="1660" w:type="dxa"/>
            <w:shd w:val="clear" w:color="auto" w:fill="auto"/>
            <w:vAlign w:val="center"/>
            <w:hideMark/>
          </w:tcPr>
          <w:p w14:paraId="56F1786C" w14:textId="77777777" w:rsidR="009276C5" w:rsidRPr="00A94929" w:rsidRDefault="009276C5" w:rsidP="005416AD">
            <w:pPr>
              <w:pStyle w:val="TAC"/>
              <w:rPr>
                <w:rFonts w:eastAsia="PMingLiU"/>
                <w:lang w:val="en-US" w:eastAsia="zh-TW"/>
              </w:rPr>
            </w:pPr>
            <w:r w:rsidRPr="00A94929">
              <w:rPr>
                <w:rFonts w:eastAsia="PMingLiU"/>
                <w:lang w:val="en-US" w:eastAsia="zh-TW"/>
              </w:rPr>
              <w:t>|2*fy_high + 3*fx_high|</w:t>
            </w:r>
          </w:p>
        </w:tc>
      </w:tr>
      <w:tr w:rsidR="009276C5" w:rsidRPr="00A94929" w14:paraId="1BAF4DAC" w14:textId="77777777" w:rsidTr="00B26D1F">
        <w:trPr>
          <w:trHeight w:val="56"/>
        </w:trPr>
        <w:tc>
          <w:tcPr>
            <w:tcW w:w="3145" w:type="dxa"/>
            <w:shd w:val="clear" w:color="auto" w:fill="auto"/>
            <w:vAlign w:val="center"/>
            <w:hideMark/>
          </w:tcPr>
          <w:p w14:paraId="570F9154"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0B4730FD" w14:textId="77777777" w:rsidR="009276C5" w:rsidRPr="00A94929" w:rsidRDefault="009276C5" w:rsidP="005416AD">
            <w:pPr>
              <w:pStyle w:val="TAC"/>
              <w:rPr>
                <w:rFonts w:eastAsia="PMingLiU"/>
                <w:lang w:val="en-US" w:eastAsia="zh-TW"/>
              </w:rPr>
            </w:pPr>
            <w:r w:rsidRPr="00A94929">
              <w:rPr>
                <w:rFonts w:eastAsia="PMingLiU"/>
                <w:lang w:val="en-US" w:eastAsia="zh-TW"/>
              </w:rPr>
              <w:t>3435</w:t>
            </w:r>
          </w:p>
        </w:tc>
        <w:tc>
          <w:tcPr>
            <w:tcW w:w="1715" w:type="dxa"/>
            <w:shd w:val="clear" w:color="auto" w:fill="auto"/>
            <w:vAlign w:val="center"/>
            <w:hideMark/>
          </w:tcPr>
          <w:p w14:paraId="452F1BD9" w14:textId="77777777" w:rsidR="009276C5" w:rsidRPr="00A94929" w:rsidRDefault="009276C5" w:rsidP="005416AD">
            <w:pPr>
              <w:pStyle w:val="TAC"/>
              <w:rPr>
                <w:rFonts w:eastAsia="PMingLiU"/>
                <w:lang w:val="en-US" w:eastAsia="zh-TW"/>
              </w:rPr>
            </w:pPr>
            <w:r w:rsidRPr="00A94929">
              <w:rPr>
                <w:rFonts w:eastAsia="PMingLiU"/>
                <w:lang w:val="en-US" w:eastAsia="zh-TW"/>
              </w:rPr>
              <w:t>3650</w:t>
            </w:r>
          </w:p>
        </w:tc>
        <w:tc>
          <w:tcPr>
            <w:tcW w:w="1600" w:type="dxa"/>
            <w:shd w:val="clear" w:color="auto" w:fill="auto"/>
            <w:vAlign w:val="center"/>
            <w:hideMark/>
          </w:tcPr>
          <w:p w14:paraId="3B4C27AD" w14:textId="77777777" w:rsidR="009276C5" w:rsidRPr="00A94929" w:rsidRDefault="009276C5" w:rsidP="005416AD">
            <w:pPr>
              <w:pStyle w:val="TAC"/>
              <w:rPr>
                <w:rFonts w:eastAsia="PMingLiU"/>
                <w:lang w:val="en-US" w:eastAsia="zh-TW"/>
              </w:rPr>
            </w:pPr>
            <w:r w:rsidRPr="00A94929">
              <w:rPr>
                <w:rFonts w:eastAsia="PMingLiU"/>
                <w:lang w:val="en-US" w:eastAsia="zh-TW"/>
              </w:rPr>
              <w:t>3395</w:t>
            </w:r>
          </w:p>
        </w:tc>
        <w:tc>
          <w:tcPr>
            <w:tcW w:w="1660" w:type="dxa"/>
            <w:shd w:val="clear" w:color="auto" w:fill="auto"/>
            <w:vAlign w:val="center"/>
            <w:hideMark/>
          </w:tcPr>
          <w:p w14:paraId="739AFB80" w14:textId="77777777" w:rsidR="009276C5" w:rsidRPr="00A94929" w:rsidRDefault="009276C5" w:rsidP="005416AD">
            <w:pPr>
              <w:pStyle w:val="TAC"/>
              <w:rPr>
                <w:rFonts w:eastAsia="PMingLiU"/>
                <w:lang w:val="en-US" w:eastAsia="zh-TW"/>
              </w:rPr>
            </w:pPr>
            <w:r w:rsidRPr="00A94929">
              <w:rPr>
                <w:rFonts w:eastAsia="PMingLiU"/>
                <w:lang w:val="en-US" w:eastAsia="zh-TW"/>
              </w:rPr>
              <w:t>3605</w:t>
            </w:r>
          </w:p>
        </w:tc>
      </w:tr>
    </w:tbl>
    <w:p w14:paraId="2F436FD1" w14:textId="77777777" w:rsidR="009276C5" w:rsidRDefault="009276C5" w:rsidP="009276C5">
      <w:pPr>
        <w:rPr>
          <w:rFonts w:ascii="Arial" w:hAnsi="Arial" w:cs="Arial"/>
        </w:rPr>
      </w:pPr>
    </w:p>
    <w:p w14:paraId="49255E78" w14:textId="77777777" w:rsidR="009276C5" w:rsidRPr="006402CC" w:rsidRDefault="009276C5" w:rsidP="009276C5">
      <w:r w:rsidRPr="006402CC">
        <w:t xml:space="preserve">From the above table, it can be found </w:t>
      </w:r>
      <w:r>
        <w:t>that both n28 DL and n105 DL are</w:t>
      </w:r>
      <w:r w:rsidRPr="006402CC">
        <w:t xml:space="preserve"> subject to MSD due to dual-uplink IMD3 and IMD5 </w:t>
      </w:r>
      <w:r>
        <w:t>of 2UL CA_n28-n105 configuration</w:t>
      </w:r>
      <w:r w:rsidRPr="006402CC">
        <w:t>.</w:t>
      </w:r>
      <w:r>
        <w:t xml:space="preserve"> Furthermore, the DTV channels below 608 MHz are also victims of the CA_n28-n105 IMD3 and higher orders and thus the coexistence between UL CA_n28-n105 and DTV channels may be compromised.</w:t>
      </w:r>
    </w:p>
    <w:p w14:paraId="39A60E9D" w14:textId="77777777" w:rsidR="009276C5" w:rsidRPr="00DB0A03" w:rsidRDefault="009276C5" w:rsidP="009276C5">
      <w:pPr>
        <w:pStyle w:val="Heading4"/>
        <w:rPr>
          <w:lang w:val="en-US"/>
        </w:rPr>
      </w:pPr>
      <w:bookmarkStart w:id="700" w:name="_Toc137570227"/>
      <w:bookmarkStart w:id="701" w:name="_Toc145514246"/>
      <w:bookmarkStart w:id="702" w:name="_Toc146628377"/>
      <w:r w:rsidRPr="00DB0A03">
        <w:rPr>
          <w:lang w:val="en-US"/>
        </w:rPr>
        <w:t>5.</w:t>
      </w:r>
      <w:r>
        <w:rPr>
          <w:lang w:val="en-US"/>
        </w:rPr>
        <w:t>5</w:t>
      </w:r>
      <w:r w:rsidRPr="00DB0A03">
        <w:rPr>
          <w:lang w:val="en-US"/>
        </w:rPr>
        <w:t>.</w:t>
      </w:r>
      <w:r>
        <w:rPr>
          <w:lang w:val="en-US"/>
        </w:rPr>
        <w:t>4</w:t>
      </w:r>
      <w:r w:rsidRPr="00DB0A03">
        <w:rPr>
          <w:lang w:val="en-US"/>
        </w:rPr>
        <w:t>.3</w:t>
      </w:r>
      <w:r w:rsidRPr="00DB0A03">
        <w:rPr>
          <w:lang w:val="en-US"/>
        </w:rPr>
        <w:tab/>
        <w:t xml:space="preserve">REFSENS </w:t>
      </w:r>
      <w:r>
        <w:t>evaluation</w:t>
      </w:r>
      <w:bookmarkEnd w:id="700"/>
      <w:bookmarkEnd w:id="701"/>
      <w:bookmarkEnd w:id="702"/>
    </w:p>
    <w:p w14:paraId="328B81E4" w14:textId="77777777" w:rsidR="009276C5" w:rsidRDefault="009276C5" w:rsidP="009276C5">
      <w:pPr>
        <w:rPr>
          <w:rFonts w:eastAsia="SimSun"/>
        </w:rPr>
      </w:pPr>
      <w:r>
        <w:rPr>
          <w:rFonts w:eastAsia="SimSun"/>
        </w:rPr>
        <w:t xml:space="preserve">Based on the above IMD analysis, the IMD3 and IMD5 MSD test points in </w:t>
      </w:r>
      <w:r w:rsidRPr="00C26F51">
        <w:rPr>
          <w:rFonts w:eastAsia="SimSun"/>
        </w:rPr>
        <w:t>Table 5.5.4.2-1</w:t>
      </w:r>
      <w:r>
        <w:rPr>
          <w:rFonts w:eastAsia="SimSun"/>
        </w:rPr>
        <w:t xml:space="preserve"> were discussed. Some estimations of the IMD3 MSD ranged between 25 dB and 44dB depending on the performance of the filters and antenna coupling assumptions. Based on this large MSD and the potential coexistence issue with (US) DTV channels, it was agreed together with the band combination proponent, that 2UL configuration will not be supported. This agreement is captured in way forward [14]</w:t>
      </w:r>
      <w:r>
        <w:rPr>
          <w:rFonts w:eastAsia="SimSun"/>
          <w:lang w:eastAsia="zh-CN"/>
        </w:rPr>
        <w:t>.</w:t>
      </w:r>
    </w:p>
    <w:p w14:paraId="2D02CE0A" w14:textId="77777777" w:rsidR="009276C5" w:rsidRPr="00A94929" w:rsidRDefault="009276C5" w:rsidP="009276C5">
      <w:pPr>
        <w:jc w:val="center"/>
        <w:rPr>
          <w:rFonts w:ascii="Arial" w:eastAsia="PMingLiU" w:hAnsi="Arial" w:cs="Arial"/>
          <w:b/>
          <w:bCs/>
          <w:lang w:eastAsia="zh-TW"/>
        </w:rPr>
      </w:pPr>
      <w:r w:rsidRPr="00FB7947">
        <w:rPr>
          <w:rFonts w:ascii="Arial" w:eastAsia="PMingLiU" w:hAnsi="Arial" w:cs="Arial"/>
          <w:b/>
          <w:bCs/>
          <w:lang w:eastAsia="zh-TW"/>
        </w:rPr>
        <w:t>Table 5.</w:t>
      </w:r>
      <w:r>
        <w:rPr>
          <w:rFonts w:ascii="Arial" w:eastAsia="PMingLiU" w:hAnsi="Arial" w:cs="Arial"/>
          <w:b/>
          <w:bCs/>
          <w:lang w:eastAsia="zh-TW"/>
        </w:rPr>
        <w:t>5</w:t>
      </w:r>
      <w:r w:rsidRPr="00FB7947">
        <w:rPr>
          <w:rFonts w:ascii="Arial" w:eastAsia="PMingLiU" w:hAnsi="Arial" w:cs="Arial"/>
          <w:b/>
          <w:bCs/>
          <w:lang w:eastAsia="zh-TW"/>
        </w:rPr>
        <w:t>.</w:t>
      </w:r>
      <w:r>
        <w:rPr>
          <w:rFonts w:ascii="Arial" w:eastAsia="PMingLiU" w:hAnsi="Arial" w:cs="Arial"/>
          <w:b/>
          <w:bCs/>
          <w:lang w:eastAsia="zh-TW"/>
        </w:rPr>
        <w:t>4</w:t>
      </w:r>
      <w:r w:rsidRPr="00FB7947">
        <w:rPr>
          <w:rFonts w:ascii="Arial" w:eastAsia="PMingLiU" w:hAnsi="Arial" w:cs="Arial"/>
          <w:b/>
          <w:bCs/>
          <w:lang w:eastAsia="zh-TW"/>
        </w:rPr>
        <w:t>.</w:t>
      </w:r>
      <w:r>
        <w:rPr>
          <w:rFonts w:ascii="Arial" w:eastAsia="PMingLiU" w:hAnsi="Arial" w:cs="Arial"/>
          <w:b/>
          <w:bCs/>
          <w:lang w:eastAsia="zh-TW"/>
        </w:rPr>
        <w:t>3</w:t>
      </w:r>
      <w:r w:rsidRPr="00FB7947">
        <w:rPr>
          <w:rFonts w:ascii="Arial" w:eastAsia="PMingLiU" w:hAnsi="Arial" w:cs="Arial"/>
          <w:b/>
          <w:bCs/>
          <w:lang w:eastAsia="zh-TW"/>
        </w:rPr>
        <w:t>-</w:t>
      </w:r>
      <w:r>
        <w:rPr>
          <w:rFonts w:ascii="Arial" w:eastAsia="PMingLiU" w:hAnsi="Arial" w:cs="Arial"/>
          <w:b/>
          <w:bCs/>
          <w:lang w:eastAsia="zh-TW"/>
        </w:rPr>
        <w:t>1</w:t>
      </w:r>
      <w:r w:rsidRPr="00FB7947">
        <w:rPr>
          <w:rFonts w:ascii="Arial" w:eastAsia="PMingLiU" w:hAnsi="Arial" w:cs="Arial"/>
          <w:b/>
          <w:bCs/>
          <w:lang w:eastAsia="zh-TW"/>
        </w:rPr>
        <w:t xml:space="preserve"> </w:t>
      </w:r>
      <w:r>
        <w:rPr>
          <w:rFonts w:ascii="Arial" w:eastAsia="PMingLiU" w:hAnsi="Arial" w:cs="Arial"/>
          <w:b/>
          <w:bCs/>
          <w:lang w:eastAsia="zh-TW"/>
        </w:rPr>
        <w:t>potential MSD test points due to IMD3 and IMD5 if 2UL configuration would be specified.</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720"/>
        <w:gridCol w:w="810"/>
        <w:gridCol w:w="900"/>
        <w:gridCol w:w="720"/>
        <w:gridCol w:w="810"/>
        <w:gridCol w:w="2070"/>
        <w:gridCol w:w="900"/>
        <w:gridCol w:w="990"/>
      </w:tblGrid>
      <w:tr w:rsidR="009276C5" w:rsidRPr="00F64473" w14:paraId="1B6026D1" w14:textId="77777777" w:rsidTr="00B26D1F">
        <w:trPr>
          <w:trHeight w:val="20"/>
          <w:jc w:val="center"/>
        </w:trPr>
        <w:tc>
          <w:tcPr>
            <w:tcW w:w="8545" w:type="dxa"/>
            <w:gridSpan w:val="8"/>
            <w:tcBorders>
              <w:top w:val="single" w:sz="4" w:space="0" w:color="auto"/>
              <w:left w:val="single" w:sz="4" w:space="0" w:color="auto"/>
              <w:bottom w:val="single" w:sz="4" w:space="0" w:color="auto"/>
              <w:right w:val="single" w:sz="4" w:space="0" w:color="auto"/>
            </w:tcBorders>
          </w:tcPr>
          <w:p w14:paraId="5FA710AD" w14:textId="77777777" w:rsidR="009276C5" w:rsidRPr="006402CC" w:rsidRDefault="009276C5" w:rsidP="00B26D1F">
            <w:pPr>
              <w:pStyle w:val="TAH"/>
              <w:rPr>
                <w:rFonts w:cs="Arial"/>
                <w:szCs w:val="18"/>
                <w:lang w:val="en-US"/>
              </w:rPr>
            </w:pPr>
            <w:r w:rsidRPr="006402CC">
              <w:rPr>
                <w:rFonts w:cs="Arial"/>
                <w:szCs w:val="18"/>
              </w:rPr>
              <w:lastRenderedPageBreak/>
              <w:t>Band / Channel bandwidth / N</w:t>
            </w:r>
            <w:r w:rsidRPr="006402CC">
              <w:rPr>
                <w:rFonts w:cs="Arial"/>
                <w:szCs w:val="18"/>
                <w:vertAlign w:val="subscript"/>
              </w:rPr>
              <w:t>RB</w:t>
            </w:r>
            <w:r w:rsidRPr="006402CC">
              <w:rPr>
                <w:rFonts w:cs="Arial"/>
                <w:szCs w:val="18"/>
              </w:rPr>
              <w:t xml:space="preserve"> / Duplex mode</w:t>
            </w:r>
          </w:p>
        </w:tc>
        <w:tc>
          <w:tcPr>
            <w:tcW w:w="990" w:type="dxa"/>
            <w:vMerge w:val="restart"/>
            <w:tcBorders>
              <w:top w:val="single" w:sz="4" w:space="0" w:color="auto"/>
              <w:left w:val="single" w:sz="4" w:space="0" w:color="auto"/>
              <w:right w:val="single" w:sz="4" w:space="0" w:color="auto"/>
            </w:tcBorders>
            <w:shd w:val="clear" w:color="auto" w:fill="auto"/>
          </w:tcPr>
          <w:p w14:paraId="27379BC9" w14:textId="77777777" w:rsidR="009276C5" w:rsidRPr="006402CC" w:rsidRDefault="009276C5" w:rsidP="00B26D1F">
            <w:pPr>
              <w:pStyle w:val="TAH"/>
              <w:rPr>
                <w:rFonts w:cs="Arial"/>
                <w:szCs w:val="18"/>
              </w:rPr>
            </w:pPr>
            <w:r w:rsidRPr="006402CC">
              <w:rPr>
                <w:rFonts w:cs="Arial"/>
                <w:szCs w:val="18"/>
              </w:rPr>
              <w:t>Source of IMD</w:t>
            </w:r>
          </w:p>
        </w:tc>
      </w:tr>
      <w:tr w:rsidR="009276C5" w:rsidRPr="00F64473" w14:paraId="734ECA2C" w14:textId="77777777" w:rsidTr="00B26D1F">
        <w:trPr>
          <w:trHeight w:val="648"/>
          <w:jc w:val="center"/>
        </w:trPr>
        <w:tc>
          <w:tcPr>
            <w:tcW w:w="1615" w:type="dxa"/>
            <w:tcBorders>
              <w:top w:val="single" w:sz="4" w:space="0" w:color="auto"/>
              <w:left w:val="single" w:sz="4" w:space="0" w:color="auto"/>
              <w:bottom w:val="single" w:sz="4" w:space="0" w:color="auto"/>
              <w:right w:val="single" w:sz="4" w:space="0" w:color="auto"/>
            </w:tcBorders>
          </w:tcPr>
          <w:p w14:paraId="52BDEDA0" w14:textId="77777777" w:rsidR="009276C5" w:rsidRPr="006402CC" w:rsidRDefault="009276C5" w:rsidP="00B26D1F">
            <w:pPr>
              <w:pStyle w:val="TAH"/>
              <w:rPr>
                <w:rFonts w:cs="Arial"/>
                <w:szCs w:val="18"/>
              </w:rPr>
            </w:pPr>
            <w:r w:rsidRPr="006402CC">
              <w:rPr>
                <w:rFonts w:cs="Arial"/>
                <w:szCs w:val="18"/>
                <w:lang w:eastAsia="ja-JP"/>
              </w:rPr>
              <w:t>NR</w:t>
            </w:r>
            <w:r w:rsidRPr="006402CC">
              <w:rPr>
                <w:rFonts w:cs="Arial"/>
                <w:szCs w:val="18"/>
              </w:rPr>
              <w:t xml:space="preserve"> </w:t>
            </w:r>
            <w:r w:rsidRPr="006402CC">
              <w:rPr>
                <w:rFonts w:cs="Arial"/>
                <w:szCs w:val="18"/>
                <w:lang w:val="en-US"/>
              </w:rPr>
              <w:t>CA band combination</w:t>
            </w:r>
          </w:p>
        </w:tc>
        <w:tc>
          <w:tcPr>
            <w:tcW w:w="720" w:type="dxa"/>
            <w:tcBorders>
              <w:top w:val="single" w:sz="4" w:space="0" w:color="auto"/>
              <w:left w:val="single" w:sz="4" w:space="0" w:color="auto"/>
              <w:bottom w:val="single" w:sz="4" w:space="0" w:color="auto"/>
              <w:right w:val="single" w:sz="4" w:space="0" w:color="auto"/>
            </w:tcBorders>
          </w:tcPr>
          <w:p w14:paraId="5B51FAD3" w14:textId="77777777" w:rsidR="009276C5" w:rsidRPr="006402CC" w:rsidRDefault="009276C5" w:rsidP="00B26D1F">
            <w:pPr>
              <w:pStyle w:val="TAH"/>
              <w:rPr>
                <w:rFonts w:cs="Arial"/>
                <w:szCs w:val="18"/>
              </w:rPr>
            </w:pPr>
            <w:r w:rsidRPr="006402CC">
              <w:rPr>
                <w:rFonts w:cs="Arial"/>
                <w:szCs w:val="18"/>
                <w:lang w:eastAsia="ja-JP"/>
              </w:rPr>
              <w:t>NR</w:t>
            </w:r>
            <w:r w:rsidRPr="006402CC">
              <w:rPr>
                <w:rFonts w:cs="Arial"/>
                <w:szCs w:val="18"/>
              </w:rPr>
              <w:t xml:space="preserve"> band</w:t>
            </w:r>
          </w:p>
        </w:tc>
        <w:tc>
          <w:tcPr>
            <w:tcW w:w="810" w:type="dxa"/>
            <w:tcBorders>
              <w:top w:val="single" w:sz="4" w:space="0" w:color="auto"/>
              <w:left w:val="single" w:sz="4" w:space="0" w:color="auto"/>
              <w:bottom w:val="single" w:sz="4" w:space="0" w:color="auto"/>
              <w:right w:val="single" w:sz="4" w:space="0" w:color="auto"/>
            </w:tcBorders>
          </w:tcPr>
          <w:p w14:paraId="73105979" w14:textId="77777777" w:rsidR="009276C5" w:rsidRPr="006402CC" w:rsidRDefault="009276C5" w:rsidP="00B26D1F">
            <w:pPr>
              <w:pStyle w:val="TAH"/>
              <w:rPr>
                <w:rFonts w:cs="Arial"/>
                <w:szCs w:val="18"/>
              </w:rPr>
            </w:pPr>
            <w:r w:rsidRPr="006402CC">
              <w:rPr>
                <w:rFonts w:cs="Arial"/>
                <w:szCs w:val="18"/>
              </w:rPr>
              <w:t>UL F</w:t>
            </w:r>
            <w:r w:rsidRPr="006402CC">
              <w:rPr>
                <w:rFonts w:cs="Arial"/>
                <w:szCs w:val="18"/>
                <w:vertAlign w:val="subscript"/>
              </w:rPr>
              <w:t>c</w:t>
            </w:r>
            <w:r w:rsidRPr="006402CC">
              <w:rPr>
                <w:rFonts w:cs="Arial"/>
                <w:szCs w:val="18"/>
              </w:rPr>
              <w:t xml:space="preserve"> </w:t>
            </w:r>
            <w:r w:rsidRPr="006402CC">
              <w:rPr>
                <w:rFonts w:cs="Arial"/>
                <w:szCs w:val="18"/>
              </w:rPr>
              <w:br/>
              <w:t>(MHz)</w:t>
            </w:r>
          </w:p>
        </w:tc>
        <w:tc>
          <w:tcPr>
            <w:tcW w:w="900" w:type="dxa"/>
            <w:tcBorders>
              <w:top w:val="single" w:sz="4" w:space="0" w:color="auto"/>
              <w:left w:val="single" w:sz="4" w:space="0" w:color="auto"/>
              <w:bottom w:val="single" w:sz="4" w:space="0" w:color="auto"/>
              <w:right w:val="single" w:sz="4" w:space="0" w:color="auto"/>
            </w:tcBorders>
          </w:tcPr>
          <w:p w14:paraId="55457B94" w14:textId="77777777" w:rsidR="009276C5" w:rsidRPr="006402CC" w:rsidRDefault="009276C5" w:rsidP="00B26D1F">
            <w:pPr>
              <w:pStyle w:val="TAH"/>
              <w:rPr>
                <w:rFonts w:cs="Arial"/>
                <w:szCs w:val="18"/>
              </w:rPr>
            </w:pPr>
            <w:r w:rsidRPr="006402CC">
              <w:rPr>
                <w:rFonts w:cs="Arial"/>
                <w:szCs w:val="18"/>
              </w:rPr>
              <w:t xml:space="preserve">UL/DL BW </w:t>
            </w:r>
            <w:r w:rsidRPr="006402CC">
              <w:rPr>
                <w:rFonts w:cs="Arial"/>
                <w:szCs w:val="18"/>
              </w:rPr>
              <w:br/>
              <w:t>(MHz)</w:t>
            </w:r>
          </w:p>
        </w:tc>
        <w:tc>
          <w:tcPr>
            <w:tcW w:w="720" w:type="dxa"/>
            <w:tcBorders>
              <w:top w:val="single" w:sz="4" w:space="0" w:color="auto"/>
              <w:left w:val="single" w:sz="4" w:space="0" w:color="auto"/>
              <w:bottom w:val="single" w:sz="4" w:space="0" w:color="auto"/>
              <w:right w:val="single" w:sz="4" w:space="0" w:color="auto"/>
            </w:tcBorders>
          </w:tcPr>
          <w:p w14:paraId="65A2CA16" w14:textId="77777777" w:rsidR="009276C5" w:rsidRPr="006402CC" w:rsidRDefault="009276C5" w:rsidP="00B26D1F">
            <w:pPr>
              <w:pStyle w:val="TAH"/>
              <w:rPr>
                <w:rFonts w:cs="Arial"/>
                <w:szCs w:val="18"/>
              </w:rPr>
            </w:pPr>
            <w:r w:rsidRPr="006402CC">
              <w:rPr>
                <w:rFonts w:cs="Arial"/>
                <w:szCs w:val="18"/>
              </w:rPr>
              <w:t xml:space="preserve">UL </w:t>
            </w:r>
            <w:r w:rsidRPr="006402CC">
              <w:rPr>
                <w:rFonts w:cs="Arial"/>
                <w:szCs w:val="18"/>
              </w:rPr>
              <w:br/>
              <w:t>C</w:t>
            </w:r>
            <w:r w:rsidRPr="006402CC">
              <w:rPr>
                <w:rFonts w:cs="Arial"/>
                <w:szCs w:val="18"/>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312F885B" w14:textId="77777777" w:rsidR="009276C5" w:rsidRPr="006402CC" w:rsidRDefault="009276C5" w:rsidP="00B26D1F">
            <w:pPr>
              <w:pStyle w:val="TAH"/>
              <w:rPr>
                <w:rFonts w:cs="Arial"/>
                <w:szCs w:val="18"/>
              </w:rPr>
            </w:pPr>
            <w:r w:rsidRPr="006402CC">
              <w:rPr>
                <w:rFonts w:cs="Arial"/>
                <w:szCs w:val="18"/>
              </w:rPr>
              <w:t>DL F</w:t>
            </w:r>
            <w:r w:rsidRPr="006402CC">
              <w:rPr>
                <w:rFonts w:cs="Arial"/>
                <w:szCs w:val="18"/>
                <w:vertAlign w:val="subscript"/>
              </w:rPr>
              <w:t>c</w:t>
            </w:r>
            <w:r w:rsidRPr="006402CC">
              <w:rPr>
                <w:rFonts w:cs="Arial"/>
                <w:szCs w:val="18"/>
              </w:rPr>
              <w:t xml:space="preserve"> (MHz)</w:t>
            </w:r>
          </w:p>
        </w:tc>
        <w:tc>
          <w:tcPr>
            <w:tcW w:w="2070" w:type="dxa"/>
            <w:tcBorders>
              <w:top w:val="single" w:sz="4" w:space="0" w:color="auto"/>
              <w:left w:val="single" w:sz="4" w:space="0" w:color="auto"/>
              <w:bottom w:val="single" w:sz="4" w:space="0" w:color="auto"/>
              <w:right w:val="single" w:sz="4" w:space="0" w:color="auto"/>
            </w:tcBorders>
          </w:tcPr>
          <w:p w14:paraId="078EE726" w14:textId="77777777" w:rsidR="009276C5" w:rsidRPr="006402CC" w:rsidRDefault="009276C5" w:rsidP="00B26D1F">
            <w:pPr>
              <w:pStyle w:val="TAH"/>
              <w:rPr>
                <w:rFonts w:cs="Arial"/>
                <w:szCs w:val="18"/>
              </w:rPr>
            </w:pPr>
            <w:r w:rsidRPr="006402CC">
              <w:rPr>
                <w:rFonts w:cs="Arial"/>
                <w:szCs w:val="18"/>
              </w:rPr>
              <w:t xml:space="preserve">MSD </w:t>
            </w:r>
            <w:r w:rsidRPr="006402CC">
              <w:rPr>
                <w:rFonts w:cs="Arial"/>
                <w:szCs w:val="18"/>
              </w:rPr>
              <w:br/>
              <w:t>(dB)</w:t>
            </w:r>
          </w:p>
        </w:tc>
        <w:tc>
          <w:tcPr>
            <w:tcW w:w="900" w:type="dxa"/>
            <w:tcBorders>
              <w:top w:val="single" w:sz="4" w:space="0" w:color="auto"/>
              <w:left w:val="single" w:sz="4" w:space="0" w:color="auto"/>
              <w:bottom w:val="single" w:sz="4" w:space="0" w:color="auto"/>
              <w:right w:val="single" w:sz="4" w:space="0" w:color="auto"/>
            </w:tcBorders>
          </w:tcPr>
          <w:p w14:paraId="1046595A" w14:textId="77777777" w:rsidR="009276C5" w:rsidRPr="006402CC" w:rsidRDefault="009276C5" w:rsidP="00B26D1F">
            <w:pPr>
              <w:pStyle w:val="TAH"/>
              <w:rPr>
                <w:rFonts w:cs="Arial"/>
                <w:szCs w:val="18"/>
              </w:rPr>
            </w:pPr>
            <w:r w:rsidRPr="006402CC">
              <w:rPr>
                <w:rFonts w:cs="Arial"/>
                <w:szCs w:val="18"/>
              </w:rPr>
              <w:t>Duplex mode</w:t>
            </w:r>
          </w:p>
        </w:tc>
        <w:tc>
          <w:tcPr>
            <w:tcW w:w="990" w:type="dxa"/>
            <w:vMerge/>
            <w:tcBorders>
              <w:left w:val="single" w:sz="4" w:space="0" w:color="auto"/>
              <w:bottom w:val="single" w:sz="4" w:space="0" w:color="auto"/>
              <w:right w:val="single" w:sz="4" w:space="0" w:color="auto"/>
            </w:tcBorders>
            <w:shd w:val="clear" w:color="auto" w:fill="auto"/>
          </w:tcPr>
          <w:p w14:paraId="75DE7C2D" w14:textId="77777777" w:rsidR="009276C5" w:rsidRPr="006402CC" w:rsidRDefault="009276C5" w:rsidP="00B26D1F">
            <w:pPr>
              <w:pStyle w:val="TAH"/>
              <w:rPr>
                <w:rFonts w:cs="Arial"/>
                <w:b w:val="0"/>
                <w:bCs/>
                <w:szCs w:val="18"/>
              </w:rPr>
            </w:pPr>
          </w:p>
        </w:tc>
      </w:tr>
      <w:tr w:rsidR="009276C5" w:rsidRPr="00F64473" w14:paraId="656A3A4A" w14:textId="77777777" w:rsidTr="00B26D1F">
        <w:trPr>
          <w:trHeight w:val="187"/>
          <w:jc w:val="center"/>
        </w:trPr>
        <w:tc>
          <w:tcPr>
            <w:tcW w:w="1615" w:type="dxa"/>
            <w:vMerge w:val="restart"/>
            <w:tcBorders>
              <w:top w:val="single" w:sz="4" w:space="0" w:color="auto"/>
              <w:left w:val="single" w:sz="4" w:space="0" w:color="auto"/>
              <w:right w:val="single" w:sz="4" w:space="0" w:color="auto"/>
            </w:tcBorders>
            <w:shd w:val="clear" w:color="auto" w:fill="auto"/>
            <w:vAlign w:val="center"/>
          </w:tcPr>
          <w:p w14:paraId="30AEF5B1"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CA_n28-n105</w:t>
            </w:r>
          </w:p>
        </w:tc>
        <w:tc>
          <w:tcPr>
            <w:tcW w:w="720" w:type="dxa"/>
            <w:tcBorders>
              <w:top w:val="single" w:sz="4" w:space="0" w:color="auto"/>
              <w:left w:val="single" w:sz="4" w:space="0" w:color="auto"/>
              <w:right w:val="single" w:sz="4" w:space="0" w:color="auto"/>
            </w:tcBorders>
          </w:tcPr>
          <w:p w14:paraId="43145CF2"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n28</w:t>
            </w:r>
          </w:p>
        </w:tc>
        <w:tc>
          <w:tcPr>
            <w:tcW w:w="810" w:type="dxa"/>
            <w:tcBorders>
              <w:top w:val="single" w:sz="4" w:space="0" w:color="auto"/>
              <w:left w:val="single" w:sz="4" w:space="0" w:color="auto"/>
              <w:right w:val="single" w:sz="4" w:space="0" w:color="auto"/>
            </w:tcBorders>
          </w:tcPr>
          <w:p w14:paraId="7F3E7AF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745.5</w:t>
            </w:r>
          </w:p>
        </w:tc>
        <w:tc>
          <w:tcPr>
            <w:tcW w:w="900" w:type="dxa"/>
            <w:tcBorders>
              <w:top w:val="single" w:sz="4" w:space="0" w:color="auto"/>
              <w:left w:val="single" w:sz="4" w:space="0" w:color="auto"/>
              <w:right w:val="single" w:sz="4" w:space="0" w:color="auto"/>
            </w:tcBorders>
          </w:tcPr>
          <w:p w14:paraId="1B013C44"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right w:val="single" w:sz="4" w:space="0" w:color="auto"/>
            </w:tcBorders>
          </w:tcPr>
          <w:p w14:paraId="1971B60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right w:val="single" w:sz="4" w:space="0" w:color="auto"/>
            </w:tcBorders>
          </w:tcPr>
          <w:p w14:paraId="3A60DC4C"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800.5</w:t>
            </w:r>
          </w:p>
        </w:tc>
        <w:tc>
          <w:tcPr>
            <w:tcW w:w="2070" w:type="dxa"/>
            <w:tcBorders>
              <w:top w:val="single" w:sz="4" w:space="0" w:color="auto"/>
              <w:left w:val="single" w:sz="4" w:space="0" w:color="auto"/>
              <w:bottom w:val="single" w:sz="4" w:space="0" w:color="auto"/>
              <w:right w:val="single" w:sz="4" w:space="0" w:color="auto"/>
            </w:tcBorders>
          </w:tcPr>
          <w:p w14:paraId="30F01A7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2UL not specified</w:t>
            </w:r>
          </w:p>
        </w:tc>
        <w:tc>
          <w:tcPr>
            <w:tcW w:w="900" w:type="dxa"/>
            <w:tcBorders>
              <w:top w:val="single" w:sz="4" w:space="0" w:color="auto"/>
              <w:left w:val="single" w:sz="4" w:space="0" w:color="auto"/>
              <w:right w:val="single" w:sz="4" w:space="0" w:color="auto"/>
            </w:tcBorders>
          </w:tcPr>
          <w:p w14:paraId="06340C51"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right w:val="single" w:sz="4" w:space="0" w:color="auto"/>
            </w:tcBorders>
          </w:tcPr>
          <w:p w14:paraId="15C94509" w14:textId="77777777" w:rsidR="009276C5" w:rsidRPr="006402CC" w:rsidRDefault="009276C5" w:rsidP="00B26D1F">
            <w:pPr>
              <w:pStyle w:val="TAC"/>
              <w:spacing w:line="260" w:lineRule="auto"/>
              <w:rPr>
                <w:rFonts w:cs="Arial"/>
                <w:bCs/>
                <w:szCs w:val="18"/>
              </w:rPr>
            </w:pPr>
            <w:r w:rsidRPr="006402CC">
              <w:rPr>
                <w:rFonts w:cs="Arial"/>
                <w:bCs/>
                <w:szCs w:val="18"/>
              </w:rPr>
              <w:t>IMD3</w:t>
            </w:r>
          </w:p>
        </w:tc>
      </w:tr>
      <w:tr w:rsidR="009276C5" w:rsidRPr="00F64473" w14:paraId="3FDA19E3" w14:textId="77777777" w:rsidTr="00B26D1F">
        <w:trPr>
          <w:trHeight w:val="187"/>
          <w:jc w:val="center"/>
        </w:trPr>
        <w:tc>
          <w:tcPr>
            <w:tcW w:w="1615" w:type="dxa"/>
            <w:vMerge/>
            <w:tcBorders>
              <w:left w:val="single" w:sz="4" w:space="0" w:color="auto"/>
              <w:right w:val="single" w:sz="4" w:space="0" w:color="auto"/>
            </w:tcBorders>
            <w:shd w:val="clear" w:color="auto" w:fill="auto"/>
          </w:tcPr>
          <w:p w14:paraId="374B28C9"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right w:val="single" w:sz="4" w:space="0" w:color="auto"/>
            </w:tcBorders>
          </w:tcPr>
          <w:p w14:paraId="5968832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n105</w:t>
            </w:r>
          </w:p>
        </w:tc>
        <w:tc>
          <w:tcPr>
            <w:tcW w:w="810" w:type="dxa"/>
            <w:tcBorders>
              <w:top w:val="single" w:sz="4" w:space="0" w:color="auto"/>
              <w:left w:val="single" w:sz="4" w:space="0" w:color="auto"/>
              <w:right w:val="single" w:sz="4" w:space="0" w:color="auto"/>
            </w:tcBorders>
          </w:tcPr>
          <w:p w14:paraId="197D6596"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690.5</w:t>
            </w:r>
          </w:p>
        </w:tc>
        <w:tc>
          <w:tcPr>
            <w:tcW w:w="900" w:type="dxa"/>
            <w:tcBorders>
              <w:top w:val="single" w:sz="4" w:space="0" w:color="auto"/>
              <w:left w:val="single" w:sz="4" w:space="0" w:color="auto"/>
              <w:right w:val="single" w:sz="4" w:space="0" w:color="auto"/>
            </w:tcBorders>
          </w:tcPr>
          <w:p w14:paraId="7AAEF83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right w:val="single" w:sz="4" w:space="0" w:color="auto"/>
            </w:tcBorders>
          </w:tcPr>
          <w:p w14:paraId="2575562F"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right w:val="single" w:sz="4" w:space="0" w:color="auto"/>
            </w:tcBorders>
          </w:tcPr>
          <w:p w14:paraId="21781AD3"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639.5</w:t>
            </w:r>
          </w:p>
        </w:tc>
        <w:tc>
          <w:tcPr>
            <w:tcW w:w="2070" w:type="dxa"/>
            <w:tcBorders>
              <w:top w:val="single" w:sz="4" w:space="0" w:color="auto"/>
              <w:left w:val="single" w:sz="4" w:space="0" w:color="auto"/>
              <w:bottom w:val="single" w:sz="4" w:space="0" w:color="auto"/>
              <w:right w:val="single" w:sz="4" w:space="0" w:color="auto"/>
            </w:tcBorders>
          </w:tcPr>
          <w:p w14:paraId="17A9CAA6" w14:textId="77777777" w:rsidR="009276C5" w:rsidRPr="006402CC" w:rsidRDefault="009276C5" w:rsidP="00B26D1F">
            <w:pPr>
              <w:pStyle w:val="TAC"/>
              <w:spacing w:line="260" w:lineRule="auto"/>
              <w:rPr>
                <w:rFonts w:cs="Arial"/>
                <w:bCs/>
                <w:szCs w:val="18"/>
                <w:lang w:val="en-US"/>
              </w:rPr>
            </w:pPr>
            <w:r w:rsidRPr="006402CC">
              <w:rPr>
                <w:rFonts w:cs="Arial"/>
                <w:bCs/>
                <w:szCs w:val="18"/>
                <w:lang w:eastAsia="ja-JP"/>
              </w:rPr>
              <w:t>N/A</w:t>
            </w:r>
          </w:p>
        </w:tc>
        <w:tc>
          <w:tcPr>
            <w:tcW w:w="900" w:type="dxa"/>
            <w:tcBorders>
              <w:top w:val="single" w:sz="4" w:space="0" w:color="auto"/>
              <w:left w:val="single" w:sz="4" w:space="0" w:color="auto"/>
              <w:right w:val="single" w:sz="4" w:space="0" w:color="auto"/>
            </w:tcBorders>
          </w:tcPr>
          <w:p w14:paraId="67D00C68"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right w:val="single" w:sz="4" w:space="0" w:color="auto"/>
            </w:tcBorders>
          </w:tcPr>
          <w:p w14:paraId="3378E446" w14:textId="77777777" w:rsidR="009276C5" w:rsidRPr="006402CC" w:rsidRDefault="009276C5" w:rsidP="00B26D1F">
            <w:pPr>
              <w:pStyle w:val="TAC"/>
              <w:spacing w:line="260" w:lineRule="auto"/>
              <w:rPr>
                <w:rFonts w:cs="Arial"/>
                <w:bCs/>
                <w:szCs w:val="18"/>
              </w:rPr>
            </w:pPr>
            <w:r w:rsidRPr="006402CC">
              <w:rPr>
                <w:rFonts w:cs="Arial"/>
                <w:bCs/>
                <w:szCs w:val="18"/>
                <w:lang w:eastAsia="ja-JP"/>
              </w:rPr>
              <w:t>N/A</w:t>
            </w:r>
          </w:p>
        </w:tc>
      </w:tr>
      <w:tr w:rsidR="009276C5" w:rsidRPr="00F64473" w14:paraId="6A07399F" w14:textId="77777777" w:rsidTr="00B26D1F">
        <w:trPr>
          <w:trHeight w:val="187"/>
          <w:jc w:val="center"/>
        </w:trPr>
        <w:tc>
          <w:tcPr>
            <w:tcW w:w="1615" w:type="dxa"/>
            <w:vMerge/>
            <w:tcBorders>
              <w:left w:val="single" w:sz="4" w:space="0" w:color="auto"/>
              <w:right w:val="single" w:sz="4" w:space="0" w:color="auto"/>
            </w:tcBorders>
            <w:shd w:val="clear" w:color="auto" w:fill="auto"/>
          </w:tcPr>
          <w:p w14:paraId="2D1FE5BE"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3BBD806B"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n28</w:t>
            </w:r>
          </w:p>
        </w:tc>
        <w:tc>
          <w:tcPr>
            <w:tcW w:w="810" w:type="dxa"/>
            <w:tcBorders>
              <w:top w:val="single" w:sz="4" w:space="0" w:color="auto"/>
              <w:left w:val="single" w:sz="4" w:space="0" w:color="auto"/>
              <w:bottom w:val="single" w:sz="4" w:space="0" w:color="auto"/>
              <w:right w:val="single" w:sz="4" w:space="0" w:color="auto"/>
            </w:tcBorders>
          </w:tcPr>
          <w:p w14:paraId="6FF44CE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745.5</w:t>
            </w:r>
          </w:p>
        </w:tc>
        <w:tc>
          <w:tcPr>
            <w:tcW w:w="900" w:type="dxa"/>
            <w:tcBorders>
              <w:top w:val="single" w:sz="4" w:space="0" w:color="auto"/>
              <w:left w:val="single" w:sz="4" w:space="0" w:color="auto"/>
              <w:bottom w:val="single" w:sz="4" w:space="0" w:color="auto"/>
              <w:right w:val="single" w:sz="4" w:space="0" w:color="auto"/>
            </w:tcBorders>
          </w:tcPr>
          <w:p w14:paraId="0A37376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03560DAB"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17570E06"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800.5</w:t>
            </w:r>
          </w:p>
        </w:tc>
        <w:tc>
          <w:tcPr>
            <w:tcW w:w="2070" w:type="dxa"/>
            <w:tcBorders>
              <w:top w:val="single" w:sz="4" w:space="0" w:color="auto"/>
              <w:left w:val="single" w:sz="4" w:space="0" w:color="auto"/>
              <w:bottom w:val="single" w:sz="4" w:space="0" w:color="auto"/>
              <w:right w:val="single" w:sz="4" w:space="0" w:color="auto"/>
            </w:tcBorders>
          </w:tcPr>
          <w:p w14:paraId="01C1B8CD"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c>
          <w:tcPr>
            <w:tcW w:w="900" w:type="dxa"/>
            <w:tcBorders>
              <w:top w:val="single" w:sz="4" w:space="0" w:color="auto"/>
              <w:left w:val="single" w:sz="4" w:space="0" w:color="auto"/>
              <w:bottom w:val="single" w:sz="4" w:space="0" w:color="auto"/>
              <w:right w:val="single" w:sz="4" w:space="0" w:color="auto"/>
            </w:tcBorders>
          </w:tcPr>
          <w:p w14:paraId="7FDB41EC"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197CF672"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IMD3</w:t>
            </w:r>
          </w:p>
        </w:tc>
      </w:tr>
      <w:tr w:rsidR="009276C5" w:rsidRPr="00F64473" w14:paraId="35B1228E" w14:textId="77777777" w:rsidTr="00B26D1F">
        <w:trPr>
          <w:trHeight w:val="187"/>
          <w:jc w:val="center"/>
        </w:trPr>
        <w:tc>
          <w:tcPr>
            <w:tcW w:w="1615" w:type="dxa"/>
            <w:vMerge/>
            <w:tcBorders>
              <w:left w:val="single" w:sz="4" w:space="0" w:color="auto"/>
              <w:right w:val="single" w:sz="4" w:space="0" w:color="auto"/>
            </w:tcBorders>
            <w:shd w:val="clear" w:color="auto" w:fill="auto"/>
          </w:tcPr>
          <w:p w14:paraId="323A6A2B"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0607D28F"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n105</w:t>
            </w:r>
          </w:p>
        </w:tc>
        <w:tc>
          <w:tcPr>
            <w:tcW w:w="810" w:type="dxa"/>
            <w:tcBorders>
              <w:top w:val="single" w:sz="4" w:space="0" w:color="auto"/>
              <w:left w:val="single" w:sz="4" w:space="0" w:color="auto"/>
              <w:bottom w:val="single" w:sz="4" w:space="0" w:color="auto"/>
              <w:right w:val="single" w:sz="4" w:space="0" w:color="auto"/>
            </w:tcBorders>
          </w:tcPr>
          <w:p w14:paraId="752570B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694.5</w:t>
            </w:r>
          </w:p>
        </w:tc>
        <w:tc>
          <w:tcPr>
            <w:tcW w:w="900" w:type="dxa"/>
            <w:tcBorders>
              <w:top w:val="single" w:sz="4" w:space="0" w:color="auto"/>
              <w:left w:val="single" w:sz="4" w:space="0" w:color="auto"/>
              <w:bottom w:val="single" w:sz="4" w:space="0" w:color="auto"/>
              <w:right w:val="single" w:sz="4" w:space="0" w:color="auto"/>
            </w:tcBorders>
          </w:tcPr>
          <w:p w14:paraId="38631D1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4D5FBCC4"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6CD99AF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643.5</w:t>
            </w:r>
          </w:p>
        </w:tc>
        <w:tc>
          <w:tcPr>
            <w:tcW w:w="2070" w:type="dxa"/>
            <w:tcBorders>
              <w:top w:val="single" w:sz="4" w:space="0" w:color="auto"/>
              <w:left w:val="single" w:sz="4" w:space="0" w:color="auto"/>
              <w:bottom w:val="single" w:sz="4" w:space="0" w:color="auto"/>
              <w:right w:val="single" w:sz="4" w:space="0" w:color="auto"/>
            </w:tcBorders>
          </w:tcPr>
          <w:p w14:paraId="731C02C6" w14:textId="77777777" w:rsidR="009276C5" w:rsidRPr="006402CC" w:rsidRDefault="009276C5" w:rsidP="00B26D1F">
            <w:pPr>
              <w:pStyle w:val="TAC"/>
              <w:spacing w:line="260" w:lineRule="auto"/>
              <w:rPr>
                <w:rFonts w:cs="Arial"/>
                <w:bCs/>
                <w:szCs w:val="18"/>
                <w:lang w:eastAsia="ja-JP"/>
              </w:rPr>
            </w:pPr>
            <w:r w:rsidRPr="006402CC">
              <w:rPr>
                <w:rFonts w:cs="Arial"/>
                <w:bCs/>
                <w:szCs w:val="18"/>
                <w:lang w:val="en-US"/>
              </w:rPr>
              <w:t>2UL not specified</w:t>
            </w:r>
          </w:p>
        </w:tc>
        <w:tc>
          <w:tcPr>
            <w:tcW w:w="900" w:type="dxa"/>
            <w:tcBorders>
              <w:top w:val="single" w:sz="4" w:space="0" w:color="auto"/>
              <w:left w:val="single" w:sz="4" w:space="0" w:color="auto"/>
              <w:bottom w:val="single" w:sz="4" w:space="0" w:color="auto"/>
              <w:right w:val="single" w:sz="4" w:space="0" w:color="auto"/>
            </w:tcBorders>
          </w:tcPr>
          <w:p w14:paraId="14A3538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58C9182C"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r>
      <w:tr w:rsidR="009276C5" w:rsidRPr="00F64473" w14:paraId="5CD401C8" w14:textId="77777777" w:rsidTr="00B26D1F">
        <w:trPr>
          <w:trHeight w:val="187"/>
          <w:jc w:val="center"/>
        </w:trPr>
        <w:tc>
          <w:tcPr>
            <w:tcW w:w="1615" w:type="dxa"/>
            <w:vMerge/>
            <w:tcBorders>
              <w:left w:val="single" w:sz="4" w:space="0" w:color="auto"/>
              <w:right w:val="single" w:sz="4" w:space="0" w:color="auto"/>
            </w:tcBorders>
            <w:shd w:val="clear" w:color="auto" w:fill="auto"/>
          </w:tcPr>
          <w:p w14:paraId="678781DE"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548E0B26"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n28</w:t>
            </w:r>
          </w:p>
        </w:tc>
        <w:tc>
          <w:tcPr>
            <w:tcW w:w="810" w:type="dxa"/>
            <w:tcBorders>
              <w:top w:val="single" w:sz="4" w:space="0" w:color="auto"/>
              <w:left w:val="single" w:sz="4" w:space="0" w:color="auto"/>
              <w:bottom w:val="single" w:sz="4" w:space="0" w:color="auto"/>
              <w:right w:val="single" w:sz="4" w:space="0" w:color="auto"/>
            </w:tcBorders>
          </w:tcPr>
          <w:p w14:paraId="684E810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715</w:t>
            </w:r>
          </w:p>
        </w:tc>
        <w:tc>
          <w:tcPr>
            <w:tcW w:w="900" w:type="dxa"/>
            <w:tcBorders>
              <w:top w:val="single" w:sz="4" w:space="0" w:color="auto"/>
              <w:left w:val="single" w:sz="4" w:space="0" w:color="auto"/>
              <w:bottom w:val="single" w:sz="4" w:space="0" w:color="auto"/>
              <w:right w:val="single" w:sz="4" w:space="0" w:color="auto"/>
            </w:tcBorders>
          </w:tcPr>
          <w:p w14:paraId="26B9BE2B"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3EC1476C"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17DDBEDF"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770</w:t>
            </w:r>
          </w:p>
        </w:tc>
        <w:tc>
          <w:tcPr>
            <w:tcW w:w="2070" w:type="dxa"/>
            <w:tcBorders>
              <w:top w:val="single" w:sz="4" w:space="0" w:color="auto"/>
              <w:left w:val="single" w:sz="4" w:space="0" w:color="auto"/>
              <w:bottom w:val="single" w:sz="4" w:space="0" w:color="auto"/>
              <w:right w:val="single" w:sz="4" w:space="0" w:color="auto"/>
            </w:tcBorders>
          </w:tcPr>
          <w:p w14:paraId="30F0332D" w14:textId="77777777" w:rsidR="009276C5" w:rsidRPr="006402CC" w:rsidRDefault="009276C5" w:rsidP="00B26D1F">
            <w:pPr>
              <w:pStyle w:val="TAC"/>
              <w:spacing w:line="260" w:lineRule="auto"/>
              <w:rPr>
                <w:rFonts w:cs="Arial"/>
                <w:bCs/>
                <w:szCs w:val="18"/>
                <w:lang w:eastAsia="ja-JP"/>
              </w:rPr>
            </w:pPr>
            <w:r w:rsidRPr="006402CC">
              <w:rPr>
                <w:rFonts w:cs="Arial"/>
                <w:bCs/>
                <w:szCs w:val="18"/>
                <w:lang w:val="en-US"/>
              </w:rPr>
              <w:t>2UL not specified</w:t>
            </w:r>
          </w:p>
        </w:tc>
        <w:tc>
          <w:tcPr>
            <w:tcW w:w="900" w:type="dxa"/>
            <w:tcBorders>
              <w:top w:val="single" w:sz="4" w:space="0" w:color="auto"/>
              <w:left w:val="single" w:sz="4" w:space="0" w:color="auto"/>
              <w:bottom w:val="single" w:sz="4" w:space="0" w:color="auto"/>
              <w:right w:val="single" w:sz="4" w:space="0" w:color="auto"/>
            </w:tcBorders>
          </w:tcPr>
          <w:p w14:paraId="09E807B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257D8E97"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IMD5</w:t>
            </w:r>
          </w:p>
        </w:tc>
      </w:tr>
      <w:tr w:rsidR="009276C5" w:rsidRPr="00F64473" w14:paraId="655489A5" w14:textId="77777777" w:rsidTr="00B26D1F">
        <w:trPr>
          <w:trHeight w:val="187"/>
          <w:jc w:val="center"/>
        </w:trPr>
        <w:tc>
          <w:tcPr>
            <w:tcW w:w="1615" w:type="dxa"/>
            <w:vMerge/>
            <w:tcBorders>
              <w:left w:val="single" w:sz="4" w:space="0" w:color="auto"/>
              <w:right w:val="single" w:sz="4" w:space="0" w:color="auto"/>
            </w:tcBorders>
            <w:shd w:val="clear" w:color="auto" w:fill="auto"/>
          </w:tcPr>
          <w:p w14:paraId="4C554812"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7EBAC263"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n105</w:t>
            </w:r>
          </w:p>
        </w:tc>
        <w:tc>
          <w:tcPr>
            <w:tcW w:w="810" w:type="dxa"/>
            <w:tcBorders>
              <w:top w:val="single" w:sz="4" w:space="0" w:color="auto"/>
              <w:left w:val="single" w:sz="4" w:space="0" w:color="auto"/>
              <w:bottom w:val="single" w:sz="4" w:space="0" w:color="auto"/>
              <w:right w:val="single" w:sz="4" w:space="0" w:color="auto"/>
            </w:tcBorders>
          </w:tcPr>
          <w:p w14:paraId="5DC046BA"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687.5</w:t>
            </w:r>
          </w:p>
        </w:tc>
        <w:tc>
          <w:tcPr>
            <w:tcW w:w="900" w:type="dxa"/>
            <w:tcBorders>
              <w:top w:val="single" w:sz="4" w:space="0" w:color="auto"/>
              <w:left w:val="single" w:sz="4" w:space="0" w:color="auto"/>
              <w:bottom w:val="single" w:sz="4" w:space="0" w:color="auto"/>
              <w:right w:val="single" w:sz="4" w:space="0" w:color="auto"/>
            </w:tcBorders>
          </w:tcPr>
          <w:p w14:paraId="346623AA"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4D72FF48"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4FB854C8"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636.5</w:t>
            </w:r>
          </w:p>
        </w:tc>
        <w:tc>
          <w:tcPr>
            <w:tcW w:w="2070" w:type="dxa"/>
            <w:tcBorders>
              <w:top w:val="single" w:sz="4" w:space="0" w:color="auto"/>
              <w:left w:val="single" w:sz="4" w:space="0" w:color="auto"/>
              <w:bottom w:val="single" w:sz="4" w:space="0" w:color="auto"/>
              <w:right w:val="single" w:sz="4" w:space="0" w:color="auto"/>
            </w:tcBorders>
          </w:tcPr>
          <w:p w14:paraId="6D995E83"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c>
          <w:tcPr>
            <w:tcW w:w="900" w:type="dxa"/>
            <w:tcBorders>
              <w:top w:val="single" w:sz="4" w:space="0" w:color="auto"/>
              <w:left w:val="single" w:sz="4" w:space="0" w:color="auto"/>
              <w:bottom w:val="single" w:sz="4" w:space="0" w:color="auto"/>
              <w:right w:val="single" w:sz="4" w:space="0" w:color="auto"/>
            </w:tcBorders>
          </w:tcPr>
          <w:p w14:paraId="2FCBA9F9"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33447BF7"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r>
      <w:tr w:rsidR="009276C5" w:rsidRPr="00F64473" w14:paraId="1FBC5354" w14:textId="77777777" w:rsidTr="00B26D1F">
        <w:trPr>
          <w:trHeight w:val="187"/>
          <w:jc w:val="center"/>
        </w:trPr>
        <w:tc>
          <w:tcPr>
            <w:tcW w:w="1615" w:type="dxa"/>
            <w:vMerge/>
            <w:tcBorders>
              <w:left w:val="single" w:sz="4" w:space="0" w:color="auto"/>
              <w:right w:val="single" w:sz="4" w:space="0" w:color="auto"/>
            </w:tcBorders>
            <w:shd w:val="clear" w:color="auto" w:fill="auto"/>
          </w:tcPr>
          <w:p w14:paraId="773173C0"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3F3293C5"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n28</w:t>
            </w:r>
          </w:p>
        </w:tc>
        <w:tc>
          <w:tcPr>
            <w:tcW w:w="810" w:type="dxa"/>
            <w:tcBorders>
              <w:top w:val="single" w:sz="4" w:space="0" w:color="auto"/>
              <w:left w:val="single" w:sz="4" w:space="0" w:color="auto"/>
              <w:bottom w:val="single" w:sz="4" w:space="0" w:color="auto"/>
              <w:right w:val="single" w:sz="4" w:space="0" w:color="auto"/>
            </w:tcBorders>
          </w:tcPr>
          <w:p w14:paraId="125BD2B2"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715.5</w:t>
            </w:r>
          </w:p>
        </w:tc>
        <w:tc>
          <w:tcPr>
            <w:tcW w:w="900" w:type="dxa"/>
            <w:tcBorders>
              <w:top w:val="single" w:sz="4" w:space="0" w:color="auto"/>
              <w:left w:val="single" w:sz="4" w:space="0" w:color="auto"/>
              <w:bottom w:val="single" w:sz="4" w:space="0" w:color="auto"/>
              <w:right w:val="single" w:sz="4" w:space="0" w:color="auto"/>
            </w:tcBorders>
          </w:tcPr>
          <w:p w14:paraId="67AEC03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3611F29A"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6994BCE2"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770.5</w:t>
            </w:r>
          </w:p>
        </w:tc>
        <w:tc>
          <w:tcPr>
            <w:tcW w:w="2070" w:type="dxa"/>
            <w:tcBorders>
              <w:top w:val="single" w:sz="4" w:space="0" w:color="auto"/>
              <w:left w:val="single" w:sz="4" w:space="0" w:color="auto"/>
              <w:bottom w:val="single" w:sz="4" w:space="0" w:color="auto"/>
              <w:right w:val="single" w:sz="4" w:space="0" w:color="auto"/>
            </w:tcBorders>
          </w:tcPr>
          <w:p w14:paraId="0A1F1A1F"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c>
          <w:tcPr>
            <w:tcW w:w="900" w:type="dxa"/>
            <w:tcBorders>
              <w:top w:val="single" w:sz="4" w:space="0" w:color="auto"/>
              <w:left w:val="single" w:sz="4" w:space="0" w:color="auto"/>
              <w:bottom w:val="single" w:sz="4" w:space="0" w:color="auto"/>
              <w:right w:val="single" w:sz="4" w:space="0" w:color="auto"/>
            </w:tcBorders>
          </w:tcPr>
          <w:p w14:paraId="6639DFF1"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555101BB"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IMD5</w:t>
            </w:r>
          </w:p>
        </w:tc>
      </w:tr>
      <w:tr w:rsidR="009276C5" w:rsidRPr="00F64473" w14:paraId="4577D0F9" w14:textId="77777777" w:rsidTr="00B26D1F">
        <w:trPr>
          <w:trHeight w:val="187"/>
          <w:jc w:val="center"/>
        </w:trPr>
        <w:tc>
          <w:tcPr>
            <w:tcW w:w="1615" w:type="dxa"/>
            <w:vMerge/>
            <w:tcBorders>
              <w:left w:val="single" w:sz="4" w:space="0" w:color="auto"/>
              <w:bottom w:val="single" w:sz="4" w:space="0" w:color="auto"/>
              <w:right w:val="single" w:sz="4" w:space="0" w:color="auto"/>
            </w:tcBorders>
            <w:shd w:val="clear" w:color="auto" w:fill="auto"/>
          </w:tcPr>
          <w:p w14:paraId="16D582AD"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1802F36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n105</w:t>
            </w:r>
          </w:p>
        </w:tc>
        <w:tc>
          <w:tcPr>
            <w:tcW w:w="810" w:type="dxa"/>
            <w:tcBorders>
              <w:top w:val="single" w:sz="4" w:space="0" w:color="auto"/>
              <w:left w:val="single" w:sz="4" w:space="0" w:color="auto"/>
              <w:bottom w:val="single" w:sz="4" w:space="0" w:color="auto"/>
              <w:right w:val="single" w:sz="4" w:space="0" w:color="auto"/>
            </w:tcBorders>
          </w:tcPr>
          <w:p w14:paraId="44416880"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690</w:t>
            </w:r>
          </w:p>
        </w:tc>
        <w:tc>
          <w:tcPr>
            <w:tcW w:w="900" w:type="dxa"/>
            <w:tcBorders>
              <w:top w:val="single" w:sz="4" w:space="0" w:color="auto"/>
              <w:left w:val="single" w:sz="4" w:space="0" w:color="auto"/>
              <w:bottom w:val="single" w:sz="4" w:space="0" w:color="auto"/>
              <w:right w:val="single" w:sz="4" w:space="0" w:color="auto"/>
            </w:tcBorders>
          </w:tcPr>
          <w:p w14:paraId="1C52D06B"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30124B26"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48D9C613"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639</w:t>
            </w:r>
          </w:p>
        </w:tc>
        <w:tc>
          <w:tcPr>
            <w:tcW w:w="2070" w:type="dxa"/>
            <w:tcBorders>
              <w:top w:val="single" w:sz="4" w:space="0" w:color="auto"/>
              <w:left w:val="single" w:sz="4" w:space="0" w:color="auto"/>
              <w:bottom w:val="single" w:sz="4" w:space="0" w:color="auto"/>
              <w:right w:val="single" w:sz="4" w:space="0" w:color="auto"/>
            </w:tcBorders>
          </w:tcPr>
          <w:p w14:paraId="65909580" w14:textId="77777777" w:rsidR="009276C5" w:rsidRPr="006402CC" w:rsidRDefault="009276C5" w:rsidP="00B26D1F">
            <w:pPr>
              <w:pStyle w:val="TAC"/>
              <w:spacing w:line="260" w:lineRule="auto"/>
              <w:rPr>
                <w:rFonts w:cs="Arial"/>
                <w:bCs/>
                <w:szCs w:val="18"/>
                <w:lang w:eastAsia="ja-JP"/>
              </w:rPr>
            </w:pPr>
            <w:r w:rsidRPr="006402CC">
              <w:rPr>
                <w:rFonts w:cs="Arial"/>
                <w:bCs/>
                <w:szCs w:val="18"/>
                <w:lang w:val="en-US"/>
              </w:rPr>
              <w:t>2UL not specified</w:t>
            </w:r>
          </w:p>
        </w:tc>
        <w:tc>
          <w:tcPr>
            <w:tcW w:w="900" w:type="dxa"/>
            <w:tcBorders>
              <w:top w:val="single" w:sz="4" w:space="0" w:color="auto"/>
              <w:left w:val="single" w:sz="4" w:space="0" w:color="auto"/>
              <w:bottom w:val="single" w:sz="4" w:space="0" w:color="auto"/>
              <w:right w:val="single" w:sz="4" w:space="0" w:color="auto"/>
            </w:tcBorders>
          </w:tcPr>
          <w:p w14:paraId="76C43E1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618EFC74"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r>
    </w:tbl>
    <w:p w14:paraId="2098AA57" w14:textId="77777777" w:rsidR="009276C5" w:rsidRDefault="009276C5" w:rsidP="009276C5">
      <w:pPr>
        <w:rPr>
          <w:rFonts w:eastAsia="SimSun"/>
        </w:rPr>
      </w:pPr>
    </w:p>
    <w:p w14:paraId="1BCB82D5" w14:textId="77777777" w:rsidR="009276C5" w:rsidRPr="00752B91" w:rsidRDefault="009276C5" w:rsidP="009276C5">
      <w:pPr>
        <w:pStyle w:val="Heading2"/>
        <w:spacing w:after="240"/>
        <w:ind w:left="0" w:firstLine="0"/>
        <w:rPr>
          <w:kern w:val="2"/>
          <w:lang w:val="en-US"/>
        </w:rPr>
      </w:pPr>
      <w:bookmarkStart w:id="703" w:name="_Toc137570228"/>
      <w:bookmarkStart w:id="704" w:name="_Toc145514247"/>
      <w:bookmarkStart w:id="705" w:name="_Toc146628378"/>
      <w:r w:rsidRPr="00752B91">
        <w:rPr>
          <w:rFonts w:hint="eastAsia"/>
          <w:kern w:val="2"/>
          <w:lang w:val="en-US"/>
        </w:rPr>
        <w:t>5</w:t>
      </w:r>
      <w:r w:rsidRPr="00752B91">
        <w:rPr>
          <w:kern w:val="2"/>
          <w:lang w:val="en-US"/>
        </w:rPr>
        <w:t>.6</w:t>
      </w:r>
      <w:r w:rsidRPr="00752B91">
        <w:rPr>
          <w:kern w:val="2"/>
          <w:lang w:val="en-US"/>
        </w:rPr>
        <w:tab/>
        <w:t>CA_n26-n28</w:t>
      </w:r>
      <w:bookmarkEnd w:id="703"/>
      <w:bookmarkEnd w:id="704"/>
      <w:bookmarkEnd w:id="705"/>
    </w:p>
    <w:p w14:paraId="6966D3D5" w14:textId="77777777" w:rsidR="009276C5" w:rsidRPr="00FC6884" w:rsidRDefault="009276C5" w:rsidP="009276C5">
      <w:pPr>
        <w:pStyle w:val="Heading3"/>
        <w:rPr>
          <w:lang w:val="en-US"/>
        </w:rPr>
      </w:pPr>
      <w:bookmarkStart w:id="706" w:name="_Toc137570229"/>
      <w:bookmarkStart w:id="707" w:name="_Toc145514248"/>
      <w:bookmarkStart w:id="708" w:name="_Toc146628379"/>
      <w:r w:rsidRPr="00FC6884">
        <w:rPr>
          <w:lang w:val="en-US"/>
        </w:rPr>
        <w:t>5.6.1</w:t>
      </w:r>
      <w:r w:rsidRPr="00FC6884">
        <w:rPr>
          <w:lang w:val="en-US"/>
        </w:rPr>
        <w:tab/>
        <w:t>General</w:t>
      </w:r>
      <w:bookmarkEnd w:id="706"/>
      <w:bookmarkEnd w:id="707"/>
      <w:bookmarkEnd w:id="708"/>
    </w:p>
    <w:p w14:paraId="28D983E6" w14:textId="77777777" w:rsidR="009276C5" w:rsidRPr="004A17F6" w:rsidRDefault="009276C5" w:rsidP="009276C5">
      <w:pPr>
        <w:rPr>
          <w:lang w:val="en-US"/>
        </w:rPr>
      </w:pPr>
      <w:r w:rsidRPr="004A17F6">
        <w:rPr>
          <w:lang w:val="en-US"/>
        </w:rPr>
        <w:t>In this configuration the uplink is also CA_n</w:t>
      </w:r>
      <w:r>
        <w:rPr>
          <w:lang w:val="en-US"/>
        </w:rPr>
        <w:t>26</w:t>
      </w:r>
      <w:r w:rsidRPr="004A17F6">
        <w:rPr>
          <w:lang w:val="en-US"/>
        </w:rPr>
        <w:t>A-n</w:t>
      </w:r>
      <w:r>
        <w:rPr>
          <w:lang w:val="en-US"/>
        </w:rPr>
        <w:t>28</w:t>
      </w:r>
      <w:r w:rsidRPr="004A17F6">
        <w:rPr>
          <w:lang w:val="en-US"/>
        </w:rPr>
        <w:t>A, but there are two fall back options:</w:t>
      </w:r>
    </w:p>
    <w:p w14:paraId="3BA5C926" w14:textId="77777777" w:rsidR="009276C5" w:rsidRPr="00DE1335" w:rsidRDefault="009276C5" w:rsidP="00530BF5">
      <w:pPr>
        <w:pStyle w:val="B10"/>
      </w:pPr>
      <w:r>
        <w:t>DL_</w:t>
      </w:r>
      <w:r w:rsidRPr="00DE1335">
        <w:t>n26A-n28A</w:t>
      </w:r>
      <w:r>
        <w:t>_UL</w:t>
      </w:r>
      <w:r w:rsidRPr="00DE1335">
        <w:t>_n28A_BCS0 (already completed)</w:t>
      </w:r>
    </w:p>
    <w:p w14:paraId="6222924A" w14:textId="77777777" w:rsidR="009276C5" w:rsidRDefault="009276C5" w:rsidP="00530BF5">
      <w:pPr>
        <w:pStyle w:val="B10"/>
      </w:pPr>
      <w:r>
        <w:t>UL</w:t>
      </w:r>
      <w:r w:rsidRPr="00DE1335">
        <w:t>_n26A-n28A_UL_n26A_BCS0</w:t>
      </w:r>
    </w:p>
    <w:p w14:paraId="635318C4" w14:textId="77777777" w:rsidR="009276C5" w:rsidRDefault="009276C5" w:rsidP="009276C5">
      <w:pPr>
        <w:jc w:val="both"/>
        <w:rPr>
          <w:rFonts w:eastAsia="SimSun"/>
          <w:lang w:eastAsia="zh-CN"/>
        </w:rPr>
      </w:pPr>
      <w:r w:rsidRPr="00CB292F">
        <w:rPr>
          <w:rFonts w:eastAsia="SimSun"/>
          <w:lang w:eastAsia="zh-CN"/>
        </w:rPr>
        <w:t>The</w:t>
      </w:r>
      <w:r>
        <w:rPr>
          <w:rFonts w:eastAsia="SimSun"/>
          <w:lang w:eastAsia="zh-CN"/>
        </w:rPr>
        <w:t xml:space="preserve"> implementation of the band n28 of CA_n26_n28 has been discussed, and the</w:t>
      </w:r>
      <w:r w:rsidRPr="00CB292F">
        <w:rPr>
          <w:rFonts w:eastAsia="SimSun"/>
          <w:lang w:eastAsia="zh-CN"/>
        </w:rPr>
        <w:t xml:space="preserve"> pros and cons of the following two cases can be further traded-off, whether and/or how to do the down-selection in the future is for further study.</w:t>
      </w:r>
    </w:p>
    <w:p w14:paraId="05EA0906" w14:textId="77777777" w:rsidR="009276C5" w:rsidRPr="00CE63F3" w:rsidRDefault="009276C5" w:rsidP="009276C5">
      <w:pPr>
        <w:jc w:val="both"/>
      </w:pPr>
      <w:r w:rsidRPr="008D0380">
        <w:rPr>
          <w:rFonts w:eastAsia="SimSun"/>
          <w:lang w:eastAsia="zh-CN"/>
        </w:rPr>
        <w:t>Case 1: lower 30MHz of n28 (UL: 703~733MHz, DL: 758~788MHz) is supported</w:t>
      </w:r>
      <w:r>
        <w:rPr>
          <w:rFonts w:eastAsia="SimSun"/>
          <w:lang w:eastAsia="zh-CN"/>
        </w:rPr>
        <w:t>.</w:t>
      </w:r>
      <w:r w:rsidRPr="00CE63F3">
        <w:t xml:space="preserve"> </w:t>
      </w:r>
    </w:p>
    <w:p w14:paraId="7E68DB48" w14:textId="77777777" w:rsidR="009276C5" w:rsidRDefault="009276C5" w:rsidP="009276C5">
      <w:pPr>
        <w:jc w:val="both"/>
        <w:rPr>
          <w:rFonts w:eastAsia="SimSun"/>
          <w:lang w:eastAsia="zh-CN"/>
        </w:rPr>
      </w:pPr>
      <w:bookmarkStart w:id="709" w:name="_Hlk134805604"/>
      <w:r w:rsidRPr="008D0380">
        <w:rPr>
          <w:rFonts w:eastAsia="SimSun"/>
          <w:lang w:eastAsia="zh-CN"/>
        </w:rPr>
        <w:t xml:space="preserve">Case 2: </w:t>
      </w:r>
      <w:bookmarkStart w:id="710" w:name="_Hlk134805549"/>
      <w:bookmarkStart w:id="711" w:name="_Hlk134805640"/>
      <w:r w:rsidRPr="008D0380">
        <w:rPr>
          <w:rFonts w:eastAsia="SimSun"/>
          <w:lang w:eastAsia="zh-CN"/>
        </w:rPr>
        <w:t>entire n28 frequency range</w:t>
      </w:r>
      <w:bookmarkEnd w:id="710"/>
      <w:r w:rsidRPr="008D0380">
        <w:rPr>
          <w:rFonts w:eastAsia="SimSun"/>
          <w:lang w:eastAsia="zh-CN"/>
        </w:rPr>
        <w:t xml:space="preserve"> (UL: 703~748MHz, DL: 758~803MHz)</w:t>
      </w:r>
      <w:bookmarkEnd w:id="709"/>
      <w:r w:rsidRPr="008D0380">
        <w:rPr>
          <w:rFonts w:eastAsia="SimSun"/>
          <w:lang w:eastAsia="zh-CN"/>
        </w:rPr>
        <w:t xml:space="preserve"> is supported</w:t>
      </w:r>
      <w:bookmarkEnd w:id="711"/>
      <w:r w:rsidRPr="008D0380">
        <w:rPr>
          <w:rFonts w:eastAsia="SimSun"/>
          <w:lang w:eastAsia="zh-CN"/>
        </w:rPr>
        <w:t>.</w:t>
      </w:r>
    </w:p>
    <w:p w14:paraId="17B14A87" w14:textId="77777777" w:rsidR="009276C5" w:rsidRDefault="009276C5" w:rsidP="009276C5">
      <w:pPr>
        <w:pStyle w:val="TH"/>
        <w:rPr>
          <w:rFonts w:eastAsia="SimSun"/>
          <w:lang w:eastAsia="zh-CN"/>
        </w:rPr>
      </w:pPr>
      <w:r>
        <w:rPr>
          <w:noProof/>
          <w:lang w:val="en-US" w:eastAsia="zh-CN"/>
        </w:rPr>
        <w:drawing>
          <wp:inline distT="0" distB="0" distL="0" distR="0" wp14:anchorId="1EC8E016" wp14:editId="1B49801A">
            <wp:extent cx="4380932" cy="1624840"/>
            <wp:effectExtent l="0" t="0" r="63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403598" cy="1633247"/>
                    </a:xfrm>
                    <a:prstGeom prst="rect">
                      <a:avLst/>
                    </a:prstGeom>
                  </pic:spPr>
                </pic:pic>
              </a:graphicData>
            </a:graphic>
          </wp:inline>
        </w:drawing>
      </w:r>
    </w:p>
    <w:p w14:paraId="0784C9C7" w14:textId="77777777" w:rsidR="009276C5" w:rsidRDefault="009276C5" w:rsidP="009276C5">
      <w:pPr>
        <w:pStyle w:val="TF"/>
        <w:rPr>
          <w:lang w:eastAsia="zh-CN"/>
        </w:rPr>
      </w:pPr>
      <w:r w:rsidRPr="00BC5B08">
        <w:rPr>
          <w:lang w:eastAsia="zh-CN"/>
        </w:rPr>
        <w:t xml:space="preserve">Figure </w:t>
      </w:r>
      <w:r>
        <w:rPr>
          <w:lang w:eastAsia="zh-CN"/>
        </w:rPr>
        <w:t>5.6.1-</w:t>
      </w:r>
      <w:r w:rsidRPr="00BC5B08">
        <w:rPr>
          <w:lang w:eastAsia="zh-CN"/>
        </w:rPr>
        <w:t>1 CA_n26-n28 frequency ranges</w:t>
      </w:r>
    </w:p>
    <w:p w14:paraId="0C3D9BA2" w14:textId="77777777" w:rsidR="009276C5" w:rsidRDefault="009276C5" w:rsidP="009276C5">
      <w:pPr>
        <w:jc w:val="both"/>
        <w:rPr>
          <w:rFonts w:ascii="Arial" w:hAnsi="Arial" w:cs="Arial"/>
          <w:b/>
          <w:lang w:eastAsia="zh-CN"/>
        </w:rPr>
      </w:pPr>
      <w:r>
        <w:t xml:space="preserve">Besides, </w:t>
      </w:r>
      <w:r>
        <w:rPr>
          <w:lang w:val="en-US" w:eastAsia="zh-CN"/>
        </w:rPr>
        <w:t xml:space="preserve">as a reference for further study, </w:t>
      </w:r>
      <w:r>
        <w:t xml:space="preserve">proponent operator provided some related </w:t>
      </w:r>
      <w:r w:rsidRPr="006565B4">
        <w:t>information about the allocated spectrum in the 700MHz and extended 850 MHz bands</w:t>
      </w:r>
      <w:r>
        <w:t xml:space="preserve"> </w:t>
      </w:r>
      <w:r>
        <w:rPr>
          <w:lang w:val="en-US" w:eastAsia="zh-CN"/>
        </w:rPr>
        <w:t>as sketched in the following figure and table.</w:t>
      </w:r>
    </w:p>
    <w:p w14:paraId="32883C24" w14:textId="77777777" w:rsidR="009276C5" w:rsidRPr="00DF7AE6" w:rsidRDefault="009276C5" w:rsidP="009276C5">
      <w:pPr>
        <w:pStyle w:val="TH"/>
        <w:rPr>
          <w:rFonts w:eastAsia="MS Mincho"/>
        </w:rPr>
      </w:pPr>
      <w:r w:rsidRPr="00DF7AE6">
        <w:rPr>
          <w:rFonts w:eastAsia="MS Mincho"/>
          <w:noProof/>
          <w:lang w:val="en-US" w:eastAsia="zh-CN"/>
        </w:rPr>
        <w:drawing>
          <wp:inline distT="0" distB="0" distL="0" distR="0" wp14:anchorId="6DC427F1" wp14:editId="193D3D7B">
            <wp:extent cx="6323163" cy="1897380"/>
            <wp:effectExtent l="0" t="0" r="1905" b="762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6">
                      <a:extLst>
                        <a:ext uri="{28A0092B-C50C-407E-A947-70E740481C1C}">
                          <a14:useLocalDpi xmlns:a14="http://schemas.microsoft.com/office/drawing/2010/main" val="0"/>
                        </a:ext>
                      </a:extLst>
                    </a:blip>
                    <a:srcRect r="1637"/>
                    <a:stretch/>
                  </pic:blipFill>
                  <pic:spPr bwMode="auto">
                    <a:xfrm>
                      <a:off x="0" y="0"/>
                      <a:ext cx="6348734" cy="1905053"/>
                    </a:xfrm>
                    <a:prstGeom prst="rect">
                      <a:avLst/>
                    </a:prstGeom>
                    <a:noFill/>
                    <a:ln>
                      <a:noFill/>
                    </a:ln>
                    <a:extLst>
                      <a:ext uri="{53640926-AAD7-44D8-BBD7-CCE9431645EC}">
                        <a14:shadowObscured xmlns:a14="http://schemas.microsoft.com/office/drawing/2010/main"/>
                      </a:ext>
                    </a:extLst>
                  </pic:spPr>
                </pic:pic>
              </a:graphicData>
            </a:graphic>
          </wp:inline>
        </w:drawing>
      </w:r>
    </w:p>
    <w:p w14:paraId="2F7803F3" w14:textId="77777777" w:rsidR="009276C5" w:rsidRDefault="009276C5" w:rsidP="009276C5">
      <w:pPr>
        <w:pStyle w:val="TF"/>
        <w:rPr>
          <w:lang w:eastAsia="zh-CN"/>
        </w:rPr>
      </w:pPr>
      <w:r w:rsidRPr="00DF7AE6">
        <w:rPr>
          <w:lang w:eastAsia="zh-CN"/>
        </w:rPr>
        <w:t xml:space="preserve">Figure </w:t>
      </w:r>
      <w:r>
        <w:rPr>
          <w:lang w:eastAsia="zh-CN"/>
        </w:rPr>
        <w:t>5.6.</w:t>
      </w:r>
      <w:r w:rsidRPr="00DF7AE6">
        <w:rPr>
          <w:lang w:eastAsia="zh-CN"/>
        </w:rPr>
        <w:t>1</w:t>
      </w:r>
      <w:r>
        <w:rPr>
          <w:lang w:eastAsia="zh-CN"/>
        </w:rPr>
        <w:t>-2</w:t>
      </w:r>
      <w:r w:rsidRPr="00DF7AE6">
        <w:rPr>
          <w:lang w:eastAsia="zh-CN"/>
        </w:rPr>
        <w:t xml:space="preserve"> n26 and n28 spectrum allocation</w:t>
      </w:r>
    </w:p>
    <w:p w14:paraId="2A3C5712" w14:textId="77777777" w:rsidR="009276C5" w:rsidRDefault="009276C5" w:rsidP="009276C5">
      <w:pPr>
        <w:rPr>
          <w:lang w:eastAsia="zh-CN"/>
        </w:rPr>
      </w:pPr>
    </w:p>
    <w:p w14:paraId="67E5268D" w14:textId="77777777" w:rsidR="009276C5" w:rsidRPr="00DF7AE6" w:rsidRDefault="009276C5" w:rsidP="009276C5">
      <w:pPr>
        <w:pStyle w:val="TH"/>
        <w:rPr>
          <w:lang w:eastAsia="zh-CN"/>
        </w:rPr>
      </w:pPr>
      <w:r>
        <w:rPr>
          <w:lang w:eastAsia="zh-CN"/>
        </w:rPr>
        <w:t xml:space="preserve">Table 5.6.1-1 </w:t>
      </w:r>
      <w:r w:rsidRPr="00DF7AE6">
        <w:rPr>
          <w:lang w:eastAsia="zh-CN"/>
        </w:rPr>
        <w:t>n26 and n28 spectrum allocation</w:t>
      </w:r>
    </w:p>
    <w:tbl>
      <w:tblPr>
        <w:tblStyle w:val="255"/>
        <w:tblW w:w="0" w:type="auto"/>
        <w:jc w:val="center"/>
        <w:tblInd w:w="0" w:type="dxa"/>
        <w:tblLook w:val="04A0" w:firstRow="1" w:lastRow="0" w:firstColumn="1" w:lastColumn="0" w:noHBand="0" w:noVBand="1"/>
      </w:tblPr>
      <w:tblGrid>
        <w:gridCol w:w="1984"/>
        <w:gridCol w:w="2410"/>
        <w:gridCol w:w="2693"/>
      </w:tblGrid>
      <w:tr w:rsidR="009276C5" w:rsidRPr="00DF7AE6" w14:paraId="10F83AD5" w14:textId="77777777" w:rsidTr="00B26D1F">
        <w:trPr>
          <w:jc w:val="center"/>
        </w:trPr>
        <w:tc>
          <w:tcPr>
            <w:tcW w:w="1984" w:type="dxa"/>
            <w:tcBorders>
              <w:top w:val="single" w:sz="4" w:space="0" w:color="auto"/>
              <w:left w:val="single" w:sz="4" w:space="0" w:color="auto"/>
              <w:bottom w:val="single" w:sz="4" w:space="0" w:color="auto"/>
              <w:right w:val="single" w:sz="4" w:space="0" w:color="auto"/>
            </w:tcBorders>
          </w:tcPr>
          <w:p w14:paraId="5D04E755" w14:textId="77777777" w:rsidR="009276C5" w:rsidRPr="00DF7AE6" w:rsidRDefault="009276C5" w:rsidP="00B26D1F">
            <w:pPr>
              <w:pStyle w:val="TAH"/>
            </w:pPr>
          </w:p>
        </w:tc>
        <w:tc>
          <w:tcPr>
            <w:tcW w:w="2410" w:type="dxa"/>
            <w:tcBorders>
              <w:top w:val="single" w:sz="4" w:space="0" w:color="auto"/>
              <w:left w:val="single" w:sz="4" w:space="0" w:color="auto"/>
              <w:bottom w:val="single" w:sz="4" w:space="0" w:color="auto"/>
              <w:right w:val="single" w:sz="4" w:space="0" w:color="auto"/>
            </w:tcBorders>
            <w:hideMark/>
          </w:tcPr>
          <w:p w14:paraId="202B883D" w14:textId="77777777" w:rsidR="009276C5" w:rsidRPr="00DF7AE6" w:rsidRDefault="009276C5" w:rsidP="00B26D1F">
            <w:pPr>
              <w:pStyle w:val="TAH"/>
              <w:rPr>
                <w:bCs/>
              </w:rPr>
            </w:pPr>
            <w:r w:rsidRPr="00DF7AE6">
              <w:rPr>
                <w:bCs/>
              </w:rPr>
              <w:t>Uplink</w:t>
            </w:r>
          </w:p>
        </w:tc>
        <w:tc>
          <w:tcPr>
            <w:tcW w:w="2693" w:type="dxa"/>
            <w:tcBorders>
              <w:top w:val="single" w:sz="4" w:space="0" w:color="auto"/>
              <w:left w:val="single" w:sz="4" w:space="0" w:color="auto"/>
              <w:bottom w:val="single" w:sz="4" w:space="0" w:color="auto"/>
              <w:right w:val="single" w:sz="4" w:space="0" w:color="auto"/>
            </w:tcBorders>
            <w:hideMark/>
          </w:tcPr>
          <w:p w14:paraId="41165644" w14:textId="77777777" w:rsidR="009276C5" w:rsidRPr="00DF7AE6" w:rsidRDefault="009276C5" w:rsidP="00B26D1F">
            <w:pPr>
              <w:pStyle w:val="TAH"/>
              <w:rPr>
                <w:bCs/>
              </w:rPr>
            </w:pPr>
            <w:r w:rsidRPr="00DF7AE6">
              <w:rPr>
                <w:bCs/>
              </w:rPr>
              <w:t>Downlink</w:t>
            </w:r>
          </w:p>
        </w:tc>
      </w:tr>
      <w:tr w:rsidR="009276C5" w:rsidRPr="00DF7AE6" w14:paraId="021D80BB" w14:textId="77777777" w:rsidTr="00B26D1F">
        <w:trPr>
          <w:jc w:val="center"/>
        </w:trPr>
        <w:tc>
          <w:tcPr>
            <w:tcW w:w="1984" w:type="dxa"/>
            <w:tcBorders>
              <w:top w:val="single" w:sz="4" w:space="0" w:color="auto"/>
              <w:left w:val="single" w:sz="4" w:space="0" w:color="auto"/>
              <w:bottom w:val="single" w:sz="4" w:space="0" w:color="auto"/>
              <w:right w:val="single" w:sz="4" w:space="0" w:color="auto"/>
            </w:tcBorders>
            <w:hideMark/>
          </w:tcPr>
          <w:p w14:paraId="1DF5C5D6" w14:textId="77777777" w:rsidR="009276C5" w:rsidRPr="00DF7AE6" w:rsidRDefault="009276C5" w:rsidP="00B26D1F">
            <w:pPr>
              <w:spacing w:after="0"/>
              <w:rPr>
                <w:rFonts w:ascii="Arial" w:hAnsi="Arial" w:cs="Arial"/>
                <w:sz w:val="18"/>
                <w:lang w:val="x-none" w:eastAsia="x-none"/>
              </w:rPr>
            </w:pPr>
            <w:r w:rsidRPr="00DF7AE6">
              <w:rPr>
                <w:rFonts w:ascii="Arial" w:hAnsi="Arial" w:cs="Arial"/>
                <w:sz w:val="18"/>
                <w:lang w:val="x-none" w:eastAsia="x-none"/>
              </w:rPr>
              <w:t>n28 (national)</w:t>
            </w:r>
          </w:p>
        </w:tc>
        <w:tc>
          <w:tcPr>
            <w:tcW w:w="2410" w:type="dxa"/>
            <w:tcBorders>
              <w:top w:val="single" w:sz="4" w:space="0" w:color="auto"/>
              <w:left w:val="single" w:sz="4" w:space="0" w:color="auto"/>
              <w:bottom w:val="single" w:sz="4" w:space="0" w:color="auto"/>
              <w:right w:val="single" w:sz="4" w:space="0" w:color="auto"/>
            </w:tcBorders>
            <w:hideMark/>
          </w:tcPr>
          <w:p w14:paraId="78B36F04"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713 MHz – 733 MHz</w:t>
            </w:r>
          </w:p>
        </w:tc>
        <w:tc>
          <w:tcPr>
            <w:tcW w:w="2693" w:type="dxa"/>
            <w:tcBorders>
              <w:top w:val="single" w:sz="4" w:space="0" w:color="auto"/>
              <w:left w:val="single" w:sz="4" w:space="0" w:color="auto"/>
              <w:bottom w:val="single" w:sz="4" w:space="0" w:color="auto"/>
              <w:right w:val="single" w:sz="4" w:space="0" w:color="auto"/>
            </w:tcBorders>
            <w:hideMark/>
          </w:tcPr>
          <w:p w14:paraId="16B6E936"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768 MHz – 788 MHz</w:t>
            </w:r>
          </w:p>
        </w:tc>
      </w:tr>
      <w:tr w:rsidR="009276C5" w:rsidRPr="00DF7AE6" w14:paraId="4707B505" w14:textId="77777777" w:rsidTr="00B26D1F">
        <w:trPr>
          <w:jc w:val="center"/>
        </w:trPr>
        <w:tc>
          <w:tcPr>
            <w:tcW w:w="1984" w:type="dxa"/>
            <w:tcBorders>
              <w:top w:val="single" w:sz="4" w:space="0" w:color="auto"/>
              <w:left w:val="single" w:sz="4" w:space="0" w:color="auto"/>
              <w:bottom w:val="single" w:sz="4" w:space="0" w:color="auto"/>
              <w:right w:val="single" w:sz="4" w:space="0" w:color="auto"/>
            </w:tcBorders>
            <w:hideMark/>
          </w:tcPr>
          <w:p w14:paraId="40E03DAE" w14:textId="77777777" w:rsidR="009276C5" w:rsidRPr="00DF7AE6" w:rsidRDefault="009276C5" w:rsidP="00B26D1F">
            <w:pPr>
              <w:spacing w:after="0"/>
              <w:rPr>
                <w:rFonts w:ascii="Arial" w:hAnsi="Arial" w:cs="Arial"/>
                <w:sz w:val="18"/>
                <w:lang w:val="x-none" w:eastAsia="x-none"/>
              </w:rPr>
            </w:pPr>
            <w:r w:rsidRPr="00DF7AE6">
              <w:rPr>
                <w:rFonts w:ascii="Arial" w:hAnsi="Arial" w:cs="Arial"/>
                <w:sz w:val="18"/>
                <w:lang w:val="x-none" w:eastAsia="x-none"/>
              </w:rPr>
              <w:t>n26 (Metropolitan)</w:t>
            </w:r>
          </w:p>
        </w:tc>
        <w:tc>
          <w:tcPr>
            <w:tcW w:w="2410" w:type="dxa"/>
            <w:tcBorders>
              <w:top w:val="single" w:sz="4" w:space="0" w:color="auto"/>
              <w:left w:val="single" w:sz="4" w:space="0" w:color="auto"/>
              <w:bottom w:val="single" w:sz="4" w:space="0" w:color="auto"/>
              <w:right w:val="single" w:sz="4" w:space="0" w:color="auto"/>
            </w:tcBorders>
            <w:hideMark/>
          </w:tcPr>
          <w:p w14:paraId="75AB1B72"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814 MHz – 824 MHz</w:t>
            </w:r>
          </w:p>
          <w:p w14:paraId="4048D016"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835 MHz – 845 MHz</w:t>
            </w:r>
          </w:p>
        </w:tc>
        <w:tc>
          <w:tcPr>
            <w:tcW w:w="2693" w:type="dxa"/>
            <w:tcBorders>
              <w:top w:val="single" w:sz="4" w:space="0" w:color="auto"/>
              <w:left w:val="single" w:sz="4" w:space="0" w:color="auto"/>
              <w:bottom w:val="single" w:sz="4" w:space="0" w:color="auto"/>
              <w:right w:val="single" w:sz="4" w:space="0" w:color="auto"/>
            </w:tcBorders>
            <w:hideMark/>
          </w:tcPr>
          <w:p w14:paraId="4463B695"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859 MHz – 869 MHz</w:t>
            </w:r>
          </w:p>
          <w:p w14:paraId="40603CC2"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880 MHz – 890 MHz</w:t>
            </w:r>
          </w:p>
        </w:tc>
      </w:tr>
      <w:tr w:rsidR="009276C5" w:rsidRPr="00DF7AE6" w14:paraId="07D9D15D" w14:textId="77777777" w:rsidTr="00B26D1F">
        <w:trPr>
          <w:jc w:val="center"/>
        </w:trPr>
        <w:tc>
          <w:tcPr>
            <w:tcW w:w="1984" w:type="dxa"/>
            <w:tcBorders>
              <w:top w:val="single" w:sz="4" w:space="0" w:color="auto"/>
              <w:left w:val="single" w:sz="4" w:space="0" w:color="auto"/>
              <w:bottom w:val="single" w:sz="4" w:space="0" w:color="auto"/>
              <w:right w:val="single" w:sz="4" w:space="0" w:color="auto"/>
            </w:tcBorders>
            <w:hideMark/>
          </w:tcPr>
          <w:p w14:paraId="0DB852CB" w14:textId="77777777" w:rsidR="009276C5" w:rsidRPr="00DF7AE6" w:rsidRDefault="009276C5" w:rsidP="00B26D1F">
            <w:pPr>
              <w:spacing w:after="0"/>
              <w:rPr>
                <w:rFonts w:ascii="Arial" w:hAnsi="Arial" w:cs="Arial"/>
                <w:sz w:val="18"/>
                <w:lang w:val="x-none" w:eastAsia="x-none"/>
              </w:rPr>
            </w:pPr>
            <w:r w:rsidRPr="00DF7AE6">
              <w:rPr>
                <w:rFonts w:ascii="Arial" w:hAnsi="Arial" w:cs="Arial"/>
                <w:sz w:val="18"/>
                <w:lang w:val="x-none" w:eastAsia="x-none"/>
              </w:rPr>
              <w:t>n26 (Regional)</w:t>
            </w:r>
          </w:p>
        </w:tc>
        <w:tc>
          <w:tcPr>
            <w:tcW w:w="2410" w:type="dxa"/>
            <w:tcBorders>
              <w:top w:val="single" w:sz="4" w:space="0" w:color="auto"/>
              <w:left w:val="single" w:sz="4" w:space="0" w:color="auto"/>
              <w:bottom w:val="single" w:sz="4" w:space="0" w:color="auto"/>
              <w:right w:val="single" w:sz="4" w:space="0" w:color="auto"/>
            </w:tcBorders>
            <w:hideMark/>
          </w:tcPr>
          <w:p w14:paraId="734CDE48"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814 MHz – 824 MHz</w:t>
            </w:r>
          </w:p>
          <w:p w14:paraId="66F85442"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830 MHz – 845 MHz</w:t>
            </w:r>
          </w:p>
        </w:tc>
        <w:tc>
          <w:tcPr>
            <w:tcW w:w="2693" w:type="dxa"/>
            <w:tcBorders>
              <w:top w:val="single" w:sz="4" w:space="0" w:color="auto"/>
              <w:left w:val="single" w:sz="4" w:space="0" w:color="auto"/>
              <w:bottom w:val="single" w:sz="4" w:space="0" w:color="auto"/>
              <w:right w:val="single" w:sz="4" w:space="0" w:color="auto"/>
            </w:tcBorders>
            <w:hideMark/>
          </w:tcPr>
          <w:p w14:paraId="5FC55B97"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859 MHz – 869 MHz</w:t>
            </w:r>
          </w:p>
          <w:p w14:paraId="3157941C"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875 MHz – 890 MHz</w:t>
            </w:r>
          </w:p>
        </w:tc>
      </w:tr>
    </w:tbl>
    <w:p w14:paraId="4A41926F" w14:textId="77777777" w:rsidR="009276C5" w:rsidRPr="00BC5B08" w:rsidRDefault="009276C5" w:rsidP="009276C5">
      <w:pPr>
        <w:jc w:val="center"/>
        <w:rPr>
          <w:rFonts w:ascii="Arial" w:hAnsi="Arial" w:cs="Arial"/>
          <w:b/>
          <w:lang w:eastAsia="zh-CN"/>
        </w:rPr>
      </w:pPr>
    </w:p>
    <w:p w14:paraId="509B8843" w14:textId="77777777" w:rsidR="009276C5" w:rsidRPr="000E3B6F" w:rsidRDefault="009276C5" w:rsidP="009276C5">
      <w:pPr>
        <w:pStyle w:val="Heading3"/>
        <w:rPr>
          <w:lang w:val="en-US"/>
        </w:rPr>
      </w:pPr>
      <w:bookmarkStart w:id="712" w:name="_Toc137570230"/>
      <w:bookmarkStart w:id="713" w:name="_Toc145514249"/>
      <w:bookmarkStart w:id="714" w:name="_Toc146628380"/>
      <w:r w:rsidRPr="000E3B6F">
        <w:rPr>
          <w:lang w:val="en-US"/>
        </w:rPr>
        <w:t>5.6.2</w:t>
      </w:r>
      <w:r w:rsidRPr="000E3B6F">
        <w:rPr>
          <w:lang w:val="en-US"/>
        </w:rPr>
        <w:tab/>
        <w:t>UE RF architecture assumption</w:t>
      </w:r>
      <w:bookmarkEnd w:id="712"/>
      <w:bookmarkEnd w:id="713"/>
      <w:bookmarkEnd w:id="714"/>
    </w:p>
    <w:p w14:paraId="79C7474E" w14:textId="77777777" w:rsidR="009276C5" w:rsidRDefault="009276C5" w:rsidP="009276C5">
      <w:pPr>
        <w:jc w:val="both"/>
      </w:pPr>
      <w:r w:rsidRPr="00DB58EA">
        <w:t>Th</w:t>
      </w:r>
      <w:r>
        <w:rPr>
          <w:rFonts w:hint="eastAsia"/>
          <w:lang w:eastAsia="zh-CN"/>
        </w:rPr>
        <w:t>e</w:t>
      </w:r>
      <w:r w:rsidRPr="00DB58EA">
        <w:t xml:space="preserve"> potential UE RF architectures for CA_n26A-n28A case 1 and case 2 can be considered as shown below. Baseline architecture for UE RF requirements development will be further discussed.</w:t>
      </w:r>
      <w:r w:rsidRPr="002B141A">
        <w:t xml:space="preserve"> </w:t>
      </w:r>
      <w:r>
        <w:t xml:space="preserve">As the performance of band n26 is similar to band n28, after the development of CA_n5-n28, some architectures could be used as a reference to CA_n26-n28. </w:t>
      </w:r>
    </w:p>
    <w:p w14:paraId="6D077AC9" w14:textId="77777777" w:rsidR="009276C5" w:rsidRPr="000E3B6F" w:rsidRDefault="009276C5" w:rsidP="009276C5">
      <w:pPr>
        <w:pStyle w:val="Heading4"/>
        <w:rPr>
          <w:lang w:val="en-US"/>
        </w:rPr>
      </w:pPr>
      <w:bookmarkStart w:id="715" w:name="_Toc137570231"/>
      <w:bookmarkStart w:id="716" w:name="_Toc145514250"/>
      <w:bookmarkStart w:id="717" w:name="_Hlk134805522"/>
      <w:bookmarkStart w:id="718" w:name="_Toc146628381"/>
      <w:r w:rsidRPr="000E3B6F">
        <w:rPr>
          <w:lang w:val="en-US"/>
        </w:rPr>
        <w:t>5.6.2.1</w:t>
      </w:r>
      <w:r w:rsidRPr="000E3B6F">
        <w:rPr>
          <w:lang w:val="en-US"/>
        </w:rPr>
        <w:tab/>
        <w:t>UE RF architecture with lower 30MHz of n28 supporting</w:t>
      </w:r>
      <w:bookmarkEnd w:id="715"/>
      <w:bookmarkEnd w:id="716"/>
      <w:bookmarkEnd w:id="718"/>
    </w:p>
    <w:bookmarkEnd w:id="717"/>
    <w:p w14:paraId="52FE702C" w14:textId="77777777" w:rsidR="009276C5" w:rsidRDefault="009276C5" w:rsidP="009276C5">
      <w:pPr>
        <w:jc w:val="both"/>
      </w:pPr>
      <w:r>
        <w:t>Architecture of case 1 (</w:t>
      </w:r>
      <w:r w:rsidRPr="008D0380">
        <w:rPr>
          <w:rFonts w:eastAsia="SimSun"/>
          <w:lang w:eastAsia="zh-CN"/>
        </w:rPr>
        <w:t>lower 30MHz of n28 (UL: 703~733MHz, DL: 758~788MHz) is supported</w:t>
      </w:r>
      <w:r>
        <w:rPr>
          <w:rFonts w:eastAsia="SimSun"/>
          <w:lang w:eastAsia="zh-CN"/>
        </w:rPr>
        <w:t>)</w:t>
      </w:r>
      <w:r w:rsidRPr="00482DE5">
        <w:t xml:space="preserve"> is listed as below</w:t>
      </w:r>
      <w:r>
        <w:t>.</w:t>
      </w:r>
      <w:r w:rsidRPr="00C60D70">
        <w:t xml:space="preserve"> </w:t>
      </w:r>
      <w:r w:rsidRPr="006B2F35">
        <w:t xml:space="preserve">Entire n28 presents a greater challenge to filter implementation, so further research on feasibility and applicable filtering techniques </w:t>
      </w:r>
      <w:r>
        <w:t>should be considered</w:t>
      </w:r>
      <w:r w:rsidRPr="006B2F35">
        <w:t>.</w:t>
      </w:r>
      <w:r w:rsidRPr="004D0EBE">
        <w:t xml:space="preserve"> </w:t>
      </w:r>
    </w:p>
    <w:p w14:paraId="06222B45" w14:textId="77777777" w:rsidR="009276C5" w:rsidRPr="00482DE5" w:rsidRDefault="009276C5" w:rsidP="009276C5">
      <w:pPr>
        <w:jc w:val="both"/>
      </w:pPr>
      <w:r w:rsidRPr="00482DE5">
        <w:t>The topology for architecture</w:t>
      </w:r>
      <w:r>
        <w:t xml:space="preserve"> 1 with </w:t>
      </w:r>
      <w:r w:rsidRPr="00482DE5">
        <w:t>2 antenna</w:t>
      </w:r>
      <w:r>
        <w:t>,</w:t>
      </w:r>
      <w:r w:rsidRPr="00C7311C">
        <w:t xml:space="preserve"> </w:t>
      </w:r>
      <w:r>
        <w:t xml:space="preserve">as shown in </w:t>
      </w:r>
      <w:r w:rsidRPr="00C7311C">
        <w:t>Figure 5.6.2</w:t>
      </w:r>
      <w:r>
        <w:t>.1</w:t>
      </w:r>
      <w:r w:rsidRPr="00C7311C">
        <w:t>-</w:t>
      </w:r>
      <w:r>
        <w:t>1:</w:t>
      </w:r>
    </w:p>
    <w:p w14:paraId="67E29D07" w14:textId="77777777" w:rsidR="009276C5" w:rsidRPr="00482DE5" w:rsidRDefault="009276C5" w:rsidP="009276C5">
      <w:pPr>
        <w:pStyle w:val="B10"/>
      </w:pPr>
      <w:r w:rsidRPr="00482DE5">
        <w:tab/>
        <w:t xml:space="preserve">1) </w:t>
      </w:r>
      <w:r w:rsidRPr="00255F81">
        <w:t xml:space="preserve">antenna 1 with quadplexer supporting </w:t>
      </w:r>
      <w:r w:rsidRPr="00482DE5">
        <w:t>n26DL+n26UL+n28</w:t>
      </w:r>
      <w:r>
        <w:t>A</w:t>
      </w:r>
      <w:r w:rsidRPr="00482DE5">
        <w:t>UL+n28</w:t>
      </w:r>
      <w:r>
        <w:t>A</w:t>
      </w:r>
      <w:r w:rsidRPr="00482DE5">
        <w:t>DL</w:t>
      </w:r>
    </w:p>
    <w:p w14:paraId="7BAF00C3" w14:textId="77777777" w:rsidR="009276C5" w:rsidRPr="00482DE5" w:rsidRDefault="009276C5" w:rsidP="009276C5">
      <w:pPr>
        <w:pStyle w:val="B10"/>
      </w:pPr>
      <w:r w:rsidRPr="00482DE5">
        <w:tab/>
        <w:t>2) antenna</w:t>
      </w:r>
      <w:r>
        <w:t xml:space="preserve"> 2 with</w:t>
      </w:r>
      <w:r w:rsidRPr="00482DE5">
        <w:t xml:space="preserve"> duplexer </w:t>
      </w:r>
      <w:r w:rsidRPr="00255F81">
        <w:t>supporting</w:t>
      </w:r>
      <w:r w:rsidRPr="00482DE5">
        <w:t xml:space="preserve"> n26DL+n28</w:t>
      </w:r>
      <w:r>
        <w:t>A</w:t>
      </w:r>
      <w:r w:rsidRPr="00482DE5">
        <w:t>DL</w:t>
      </w:r>
    </w:p>
    <w:p w14:paraId="03BD3646" w14:textId="77777777" w:rsidR="009276C5" w:rsidRPr="00482DE5" w:rsidRDefault="009276C5" w:rsidP="009276C5">
      <w:pPr>
        <w:jc w:val="both"/>
      </w:pPr>
      <w:r w:rsidRPr="00482DE5">
        <w:t>The topology for architecture</w:t>
      </w:r>
      <w:r>
        <w:t xml:space="preserve"> 2 with </w:t>
      </w:r>
      <w:r w:rsidRPr="00482DE5">
        <w:t>2 antenna</w:t>
      </w:r>
      <w:r>
        <w:t xml:space="preserve">, as shown in </w:t>
      </w:r>
      <w:r w:rsidRPr="00C7311C">
        <w:t>Figure 5.6.2</w:t>
      </w:r>
      <w:r>
        <w:t>.1</w:t>
      </w:r>
      <w:r w:rsidRPr="00C7311C">
        <w:t>-</w:t>
      </w:r>
      <w:r>
        <w:t>2:</w:t>
      </w:r>
    </w:p>
    <w:p w14:paraId="0CD7D19B" w14:textId="77777777" w:rsidR="009276C5" w:rsidRPr="00482DE5" w:rsidRDefault="009276C5" w:rsidP="009276C5">
      <w:pPr>
        <w:pStyle w:val="B10"/>
      </w:pPr>
      <w:r w:rsidRPr="00482DE5">
        <w:tab/>
        <w:t>1) antenna 1</w:t>
      </w:r>
      <w:r w:rsidRPr="006D0FEF">
        <w:t xml:space="preserve"> </w:t>
      </w:r>
      <w:r>
        <w:t>with</w:t>
      </w:r>
      <w:r w:rsidRPr="00482DE5">
        <w:t xml:space="preserve"> triplexer </w:t>
      </w:r>
      <w:r w:rsidRPr="00255F81">
        <w:t>supporting</w:t>
      </w:r>
      <w:r w:rsidRPr="00482DE5">
        <w:t xml:space="preserve"> n26DL+n28</w:t>
      </w:r>
      <w:r>
        <w:t>A</w:t>
      </w:r>
      <w:r w:rsidRPr="00482DE5">
        <w:t>UL+n28</w:t>
      </w:r>
      <w:r>
        <w:t>A</w:t>
      </w:r>
      <w:r w:rsidRPr="00482DE5">
        <w:t xml:space="preserve">DL </w:t>
      </w:r>
    </w:p>
    <w:p w14:paraId="4E90E74C" w14:textId="77777777" w:rsidR="009276C5" w:rsidRDefault="009276C5" w:rsidP="009276C5">
      <w:pPr>
        <w:pStyle w:val="B10"/>
      </w:pPr>
      <w:r w:rsidRPr="00482DE5">
        <w:tab/>
        <w:t>2) antenna 2</w:t>
      </w:r>
      <w:r>
        <w:t xml:space="preserve"> with</w:t>
      </w:r>
      <w:r w:rsidRPr="00482DE5">
        <w:t xml:space="preserve"> triplexer </w:t>
      </w:r>
      <w:r w:rsidRPr="00255F81">
        <w:t>supporting</w:t>
      </w:r>
      <w:r w:rsidRPr="00482DE5">
        <w:t xml:space="preserve"> n26DL+n26UL+n28</w:t>
      </w:r>
      <w:r>
        <w:t>A</w:t>
      </w:r>
      <w:r w:rsidRPr="00482DE5">
        <w:t>DL</w:t>
      </w:r>
    </w:p>
    <w:p w14:paraId="28062D19" w14:textId="77777777" w:rsidR="009276C5" w:rsidRPr="009F6FD2" w:rsidRDefault="009276C5" w:rsidP="009276C5">
      <w:pPr>
        <w:jc w:val="both"/>
      </w:pPr>
      <w:r w:rsidRPr="009F6FD2">
        <w:t>The topology for architecture</w:t>
      </w:r>
      <w:r>
        <w:t xml:space="preserve"> 3 with </w:t>
      </w:r>
      <w:r w:rsidRPr="009F6FD2">
        <w:t>3 antenna</w:t>
      </w:r>
      <w:r>
        <w:t>,</w:t>
      </w:r>
      <w:r w:rsidRPr="00C7311C">
        <w:t xml:space="preserve"> </w:t>
      </w:r>
      <w:r>
        <w:t xml:space="preserve">as shown in </w:t>
      </w:r>
      <w:r w:rsidRPr="00C7311C">
        <w:t>Figure 5.6.2</w:t>
      </w:r>
      <w:r>
        <w:t>.1</w:t>
      </w:r>
      <w:r w:rsidRPr="00C7311C">
        <w:t>-3</w:t>
      </w:r>
      <w:r w:rsidRPr="009F6FD2">
        <w:t>:</w:t>
      </w:r>
    </w:p>
    <w:p w14:paraId="0FFCCD6F" w14:textId="77777777" w:rsidR="009276C5" w:rsidRPr="009F6FD2" w:rsidRDefault="009276C5" w:rsidP="009276C5">
      <w:pPr>
        <w:pStyle w:val="B10"/>
      </w:pPr>
      <w:r w:rsidRPr="009F6FD2">
        <w:tab/>
        <w:t>1) antenna 1</w:t>
      </w:r>
      <w:r>
        <w:t xml:space="preserve"> with </w:t>
      </w:r>
      <w:r w:rsidRPr="009F6FD2">
        <w:t xml:space="preserve">duplexer </w:t>
      </w:r>
      <w:r w:rsidRPr="00255F81">
        <w:t>supporting</w:t>
      </w:r>
      <w:r w:rsidRPr="009F6FD2">
        <w:t xml:space="preserve"> n2</w:t>
      </w:r>
      <w:r>
        <w:t>8A</w:t>
      </w:r>
      <w:r w:rsidRPr="009F6FD2">
        <w:t>UL+n2</w:t>
      </w:r>
      <w:r>
        <w:t>8A</w:t>
      </w:r>
      <w:r w:rsidRPr="009F6FD2">
        <w:t xml:space="preserve">DL </w:t>
      </w:r>
    </w:p>
    <w:p w14:paraId="7061DB63" w14:textId="77777777" w:rsidR="009276C5" w:rsidRPr="009F6FD2" w:rsidRDefault="009276C5" w:rsidP="009276C5">
      <w:pPr>
        <w:pStyle w:val="B10"/>
      </w:pPr>
      <w:r w:rsidRPr="009F6FD2">
        <w:tab/>
        <w:t>2) antenna 2</w:t>
      </w:r>
      <w:r>
        <w:t xml:space="preserve"> with </w:t>
      </w:r>
      <w:r w:rsidRPr="009F6FD2">
        <w:t xml:space="preserve">duplexer </w:t>
      </w:r>
      <w:r w:rsidRPr="00255F81">
        <w:t>supporting</w:t>
      </w:r>
      <w:r w:rsidRPr="009F6FD2">
        <w:t xml:space="preserve"> n2</w:t>
      </w:r>
      <w:r>
        <w:t>6</w:t>
      </w:r>
      <w:r w:rsidRPr="009F6FD2">
        <w:t>UL+n2</w:t>
      </w:r>
      <w:r>
        <w:t>6</w:t>
      </w:r>
      <w:r w:rsidRPr="009F6FD2">
        <w:t>DL</w:t>
      </w:r>
    </w:p>
    <w:p w14:paraId="752A4A6A" w14:textId="77777777" w:rsidR="009276C5" w:rsidRDefault="009276C5" w:rsidP="009276C5">
      <w:pPr>
        <w:pStyle w:val="B10"/>
      </w:pPr>
      <w:r w:rsidRPr="009F6FD2">
        <w:tab/>
        <w:t>3) antenna 3</w:t>
      </w:r>
      <w:r w:rsidRPr="00A47DA5">
        <w:t xml:space="preserve"> </w:t>
      </w:r>
      <w:r>
        <w:t xml:space="preserve">with </w:t>
      </w:r>
      <w:r w:rsidRPr="009F6FD2">
        <w:t xml:space="preserve">duplexer </w:t>
      </w:r>
      <w:r w:rsidRPr="00255F81">
        <w:t>supporting</w:t>
      </w:r>
      <w:r w:rsidRPr="009F6FD2">
        <w:t xml:space="preserve"> n26DL+n28</w:t>
      </w:r>
      <w:r>
        <w:t>A</w:t>
      </w:r>
      <w:r w:rsidRPr="009F6FD2">
        <w:t>DL</w:t>
      </w:r>
    </w:p>
    <w:p w14:paraId="7275C29C" w14:textId="77777777" w:rsidR="009276C5" w:rsidRDefault="009276C5" w:rsidP="009276C5">
      <w:pPr>
        <w:jc w:val="center"/>
      </w:pPr>
      <w:r>
        <w:rPr>
          <w:noProof/>
          <w:lang w:val="en-US" w:eastAsia="zh-CN"/>
        </w:rPr>
        <w:drawing>
          <wp:inline distT="0" distB="0" distL="0" distR="0" wp14:anchorId="5D6C495C" wp14:editId="1E4738AC">
            <wp:extent cx="3590045" cy="1958454"/>
            <wp:effectExtent l="0" t="0" r="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wo antennas RF architecture (a) for CA_n26-n28.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158094" cy="2268338"/>
                    </a:xfrm>
                    <a:prstGeom prst="rect">
                      <a:avLst/>
                    </a:prstGeom>
                  </pic:spPr>
                </pic:pic>
              </a:graphicData>
            </a:graphic>
          </wp:inline>
        </w:drawing>
      </w:r>
    </w:p>
    <w:p w14:paraId="2AB7CF7D" w14:textId="77777777" w:rsidR="009276C5" w:rsidRPr="008B0256" w:rsidRDefault="009276C5" w:rsidP="009276C5">
      <w:pPr>
        <w:jc w:val="center"/>
        <w:rPr>
          <w:rFonts w:ascii="Arial" w:hAnsi="Arial" w:cs="Arial"/>
          <w:b/>
          <w:lang w:eastAsia="zh-CN"/>
        </w:rPr>
      </w:pPr>
      <w:r w:rsidRPr="008B0256">
        <w:rPr>
          <w:rFonts w:ascii="Arial" w:hAnsi="Arial" w:cs="Arial"/>
          <w:b/>
          <w:lang w:eastAsia="zh-CN"/>
        </w:rPr>
        <w:t xml:space="preserve">Figure 5.6.2.1-1 </w:t>
      </w:r>
      <w:r w:rsidRPr="008B0256">
        <w:rPr>
          <w:rFonts w:ascii="Arial" w:hAnsi="Arial" w:cs="Arial" w:hint="eastAsia"/>
          <w:b/>
          <w:lang w:eastAsia="zh-CN"/>
        </w:rPr>
        <w:t>A</w:t>
      </w:r>
      <w:r w:rsidRPr="008B0256">
        <w:rPr>
          <w:rFonts w:ascii="Arial" w:hAnsi="Arial" w:cs="Arial"/>
          <w:b/>
          <w:lang w:eastAsia="zh-CN"/>
        </w:rPr>
        <w:t>rchitecture 1: Quadplexer solution for CA_n26-n28 with two antennas</w:t>
      </w:r>
    </w:p>
    <w:p w14:paraId="689FA8C7" w14:textId="77777777" w:rsidR="009276C5" w:rsidRDefault="009276C5" w:rsidP="009276C5">
      <w:pPr>
        <w:pStyle w:val="TH"/>
      </w:pPr>
      <w:r>
        <w:rPr>
          <w:noProof/>
          <w:lang w:val="en-US" w:eastAsia="zh-CN"/>
        </w:rPr>
        <w:lastRenderedPageBreak/>
        <w:drawing>
          <wp:inline distT="0" distB="0" distL="0" distR="0" wp14:anchorId="2D55E7B1" wp14:editId="53A63689">
            <wp:extent cx="3753538" cy="2129051"/>
            <wp:effectExtent l="0" t="0" r="0"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wo antennas RF architecture (b) for CA_n26-n28.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041696" cy="2292498"/>
                    </a:xfrm>
                    <a:prstGeom prst="rect">
                      <a:avLst/>
                    </a:prstGeom>
                  </pic:spPr>
                </pic:pic>
              </a:graphicData>
            </a:graphic>
          </wp:inline>
        </w:drawing>
      </w:r>
    </w:p>
    <w:p w14:paraId="501AC73D" w14:textId="77777777" w:rsidR="009276C5" w:rsidRPr="00161DD8" w:rsidRDefault="009276C5" w:rsidP="009276C5">
      <w:pPr>
        <w:pStyle w:val="TF"/>
        <w:rPr>
          <w:lang w:eastAsia="zh-CN"/>
        </w:rPr>
      </w:pPr>
      <w:r w:rsidRPr="00161DD8">
        <w:rPr>
          <w:lang w:eastAsia="zh-CN"/>
        </w:rPr>
        <w:t>Figure 5.6.2</w:t>
      </w:r>
      <w:r>
        <w:rPr>
          <w:lang w:eastAsia="zh-CN"/>
        </w:rPr>
        <w:t>.1</w:t>
      </w:r>
      <w:r w:rsidRPr="00161DD8">
        <w:rPr>
          <w:lang w:eastAsia="zh-CN"/>
        </w:rPr>
        <w:t>-2 Architecture 2: Triplexer solution for CA_n26-n28 with two antennas</w:t>
      </w:r>
    </w:p>
    <w:p w14:paraId="2E5A4D0C" w14:textId="77777777" w:rsidR="009276C5" w:rsidRDefault="009276C5" w:rsidP="009276C5">
      <w:pPr>
        <w:pStyle w:val="TH"/>
      </w:pPr>
      <w:r>
        <w:rPr>
          <w:noProof/>
          <w:lang w:val="en-US" w:eastAsia="zh-CN"/>
        </w:rPr>
        <w:drawing>
          <wp:inline distT="0" distB="0" distL="0" distR="0" wp14:anchorId="2A86F951" wp14:editId="17176036">
            <wp:extent cx="4664464" cy="1985749"/>
            <wp:effectExtent l="0" t="0" r="317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hree antennas RF architecture for CA_n26-n28.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225406" cy="2224552"/>
                    </a:xfrm>
                    <a:prstGeom prst="rect">
                      <a:avLst/>
                    </a:prstGeom>
                  </pic:spPr>
                </pic:pic>
              </a:graphicData>
            </a:graphic>
          </wp:inline>
        </w:drawing>
      </w:r>
    </w:p>
    <w:p w14:paraId="594A8FB0" w14:textId="77777777" w:rsidR="009276C5" w:rsidRPr="00161DD8" w:rsidRDefault="009276C5" w:rsidP="009276C5">
      <w:pPr>
        <w:pStyle w:val="TF"/>
        <w:rPr>
          <w:lang w:eastAsia="zh-CN"/>
        </w:rPr>
      </w:pPr>
      <w:r w:rsidRPr="00161DD8">
        <w:rPr>
          <w:lang w:eastAsia="zh-CN"/>
        </w:rPr>
        <w:t>Figure 5.6.2</w:t>
      </w:r>
      <w:r>
        <w:rPr>
          <w:lang w:eastAsia="zh-CN"/>
        </w:rPr>
        <w:t>.1</w:t>
      </w:r>
      <w:r w:rsidRPr="00161DD8">
        <w:rPr>
          <w:lang w:eastAsia="zh-CN"/>
        </w:rPr>
        <w:t xml:space="preserve">-3 </w:t>
      </w:r>
      <w:r w:rsidRPr="00E975C0">
        <w:rPr>
          <w:lang w:eastAsia="zh-CN"/>
        </w:rPr>
        <w:t>Architecture 3:</w:t>
      </w:r>
      <w:r w:rsidRPr="00161DD8">
        <w:rPr>
          <w:lang w:eastAsia="zh-CN"/>
        </w:rPr>
        <w:t xml:space="preserve"> Three-antenna solution for CA_n26-n28</w:t>
      </w:r>
    </w:p>
    <w:p w14:paraId="1C7733F9" w14:textId="77777777" w:rsidR="009276C5" w:rsidRPr="000E3B6F" w:rsidRDefault="009276C5" w:rsidP="009276C5">
      <w:pPr>
        <w:pStyle w:val="Heading4"/>
        <w:rPr>
          <w:lang w:val="en-US"/>
        </w:rPr>
      </w:pPr>
      <w:bookmarkStart w:id="719" w:name="_Toc137570232"/>
      <w:bookmarkStart w:id="720" w:name="_Toc145514251"/>
      <w:bookmarkStart w:id="721" w:name="_Toc146628382"/>
      <w:r w:rsidRPr="000E3B6F">
        <w:rPr>
          <w:lang w:val="en-US"/>
        </w:rPr>
        <w:t>5.6.2.2</w:t>
      </w:r>
      <w:r w:rsidRPr="000E3B6F">
        <w:rPr>
          <w:lang w:val="en-US"/>
        </w:rPr>
        <w:tab/>
        <w:t>UE RF architecture with entire n28 frequency range supporting</w:t>
      </w:r>
      <w:bookmarkEnd w:id="719"/>
      <w:bookmarkEnd w:id="720"/>
      <w:bookmarkEnd w:id="721"/>
    </w:p>
    <w:p w14:paraId="2411938D" w14:textId="77777777" w:rsidR="009276C5" w:rsidRDefault="009276C5" w:rsidP="009276C5">
      <w:pPr>
        <w:jc w:val="both"/>
      </w:pPr>
      <w:r>
        <w:t>Architecture of case 2 (</w:t>
      </w:r>
      <w:r w:rsidRPr="009B5C66">
        <w:t>entire n28 frequency range (UL: 703~748MHz, DL: 758~803MHz) is supported)</w:t>
      </w:r>
      <w:r>
        <w:t xml:space="preserve"> </w:t>
      </w:r>
      <w:r w:rsidRPr="00482DE5">
        <w:t>is listed as below</w:t>
      </w:r>
      <w:r>
        <w:t>.</w:t>
      </w:r>
    </w:p>
    <w:p w14:paraId="5156559F" w14:textId="77777777" w:rsidR="009276C5" w:rsidRPr="00482DE5" w:rsidRDefault="009276C5" w:rsidP="009276C5">
      <w:pPr>
        <w:jc w:val="both"/>
      </w:pPr>
      <w:r w:rsidRPr="00482DE5">
        <w:t>The topology for architecture</w:t>
      </w:r>
      <w:r>
        <w:t xml:space="preserve"> 4 with </w:t>
      </w:r>
      <w:r w:rsidRPr="00482DE5">
        <w:t>2 antenna</w:t>
      </w:r>
      <w:r>
        <w:t xml:space="preserve">, as shown in </w:t>
      </w:r>
      <w:r w:rsidRPr="00C7311C">
        <w:t>Figure 5.6.2</w:t>
      </w:r>
      <w:r>
        <w:t>.2</w:t>
      </w:r>
      <w:r w:rsidRPr="00C7311C">
        <w:t>-</w:t>
      </w:r>
      <w:r>
        <w:t>1:</w:t>
      </w:r>
    </w:p>
    <w:p w14:paraId="781FA6F3" w14:textId="77777777" w:rsidR="009276C5" w:rsidRPr="00482DE5" w:rsidRDefault="009276C5" w:rsidP="009276C5">
      <w:pPr>
        <w:pStyle w:val="B10"/>
      </w:pPr>
      <w:r w:rsidRPr="00482DE5">
        <w:tab/>
        <w:t>1) antenna 1</w:t>
      </w:r>
      <w:r>
        <w:t xml:space="preserve"> with dual-</w:t>
      </w:r>
      <w:r w:rsidRPr="00482DE5">
        <w:t xml:space="preserve">quadplexer </w:t>
      </w:r>
      <w:r>
        <w:t xml:space="preserve">supporting </w:t>
      </w:r>
      <w:r w:rsidRPr="00482DE5">
        <w:t>n26UL+</w:t>
      </w:r>
      <w:r>
        <w:t xml:space="preserve"> </w:t>
      </w:r>
      <w:r w:rsidRPr="00482DE5">
        <w:t>n26DL+</w:t>
      </w:r>
      <w:r>
        <w:t xml:space="preserve"> </w:t>
      </w:r>
      <w:r w:rsidRPr="00482DE5">
        <w:t>n28</w:t>
      </w:r>
      <w:r>
        <w:t>A</w:t>
      </w:r>
      <w:r w:rsidRPr="00482DE5">
        <w:t>UL+</w:t>
      </w:r>
      <w:r>
        <w:t xml:space="preserve"> </w:t>
      </w:r>
      <w:r w:rsidRPr="00482DE5">
        <w:t>n28</w:t>
      </w:r>
      <w:r>
        <w:t>A</w:t>
      </w:r>
      <w:r w:rsidRPr="00482DE5">
        <w:t>DL</w:t>
      </w:r>
      <w:r>
        <w:t xml:space="preserve">_ </w:t>
      </w:r>
      <w:r w:rsidRPr="00482DE5">
        <w:t>n26UL+</w:t>
      </w:r>
      <w:r>
        <w:t xml:space="preserve"> </w:t>
      </w:r>
      <w:r w:rsidRPr="00482DE5">
        <w:t>n26DL+</w:t>
      </w:r>
      <w:r>
        <w:t xml:space="preserve"> </w:t>
      </w:r>
      <w:r w:rsidRPr="00482DE5">
        <w:t>n28</w:t>
      </w:r>
      <w:r>
        <w:t>B</w:t>
      </w:r>
      <w:r w:rsidRPr="00482DE5">
        <w:t>UL+</w:t>
      </w:r>
      <w:r>
        <w:t xml:space="preserve"> </w:t>
      </w:r>
      <w:r w:rsidRPr="00482DE5">
        <w:t>n28</w:t>
      </w:r>
      <w:r>
        <w:t>B</w:t>
      </w:r>
      <w:r w:rsidRPr="00482DE5">
        <w:t xml:space="preserve">DL </w:t>
      </w:r>
    </w:p>
    <w:p w14:paraId="7154B195" w14:textId="77777777" w:rsidR="009276C5" w:rsidRPr="00482DE5" w:rsidRDefault="009276C5" w:rsidP="009276C5">
      <w:pPr>
        <w:pStyle w:val="B10"/>
      </w:pPr>
      <w:r w:rsidRPr="00482DE5">
        <w:tab/>
        <w:t>2) antenna 2</w:t>
      </w:r>
      <w:r>
        <w:t xml:space="preserve"> with</w:t>
      </w:r>
      <w:r w:rsidRPr="00482DE5">
        <w:t xml:space="preserve"> duplexer</w:t>
      </w:r>
      <w:r>
        <w:t xml:space="preserve"> supporting</w:t>
      </w:r>
      <w:r w:rsidRPr="00203586">
        <w:t xml:space="preserve"> </w:t>
      </w:r>
      <w:r w:rsidRPr="00482DE5">
        <w:t>n26DL+n28DL</w:t>
      </w:r>
    </w:p>
    <w:p w14:paraId="592DA454" w14:textId="77777777" w:rsidR="009276C5" w:rsidRPr="00482DE5" w:rsidRDefault="009276C5" w:rsidP="009276C5">
      <w:pPr>
        <w:jc w:val="both"/>
      </w:pPr>
      <w:r w:rsidRPr="00482DE5">
        <w:t>The topology for architecture</w:t>
      </w:r>
      <w:r>
        <w:t xml:space="preserve"> 5 with </w:t>
      </w:r>
      <w:r w:rsidRPr="00482DE5">
        <w:t>2 antenna</w:t>
      </w:r>
      <w:r>
        <w:t xml:space="preserve">, as shown in </w:t>
      </w:r>
      <w:r w:rsidRPr="00C7311C">
        <w:t>Figure 5.6.2</w:t>
      </w:r>
      <w:r>
        <w:t>.2</w:t>
      </w:r>
      <w:r w:rsidRPr="00C7311C">
        <w:t>-</w:t>
      </w:r>
      <w:r>
        <w:t>2:</w:t>
      </w:r>
    </w:p>
    <w:p w14:paraId="47060674" w14:textId="77777777" w:rsidR="009276C5" w:rsidRPr="00482DE5" w:rsidRDefault="009276C5" w:rsidP="009276C5">
      <w:pPr>
        <w:pStyle w:val="B10"/>
      </w:pPr>
      <w:r w:rsidRPr="00482DE5">
        <w:tab/>
        <w:t>1) antenna 1</w:t>
      </w:r>
      <w:r w:rsidRPr="00D02278">
        <w:t xml:space="preserve"> </w:t>
      </w:r>
      <w:r>
        <w:t>with dual-</w:t>
      </w:r>
      <w:r w:rsidRPr="00482DE5">
        <w:t xml:space="preserve">triplexer </w:t>
      </w:r>
      <w:r>
        <w:t xml:space="preserve">supporting </w:t>
      </w:r>
      <w:r w:rsidRPr="00482DE5">
        <w:t>n26DL+</w:t>
      </w:r>
      <w:r w:rsidRPr="00241E6A">
        <w:t xml:space="preserve"> </w:t>
      </w:r>
      <w:r w:rsidRPr="00482DE5">
        <w:t>n2</w:t>
      </w:r>
      <w:r>
        <w:t>8A</w:t>
      </w:r>
      <w:r w:rsidRPr="00482DE5">
        <w:t>UL+n28</w:t>
      </w:r>
      <w:r>
        <w:t>A</w:t>
      </w:r>
      <w:r w:rsidRPr="00482DE5">
        <w:t>DL</w:t>
      </w:r>
      <w:r>
        <w:t xml:space="preserve">_ </w:t>
      </w:r>
      <w:r w:rsidRPr="00482DE5">
        <w:t>n26DL+</w:t>
      </w:r>
      <w:r w:rsidRPr="00241E6A">
        <w:t xml:space="preserve"> </w:t>
      </w:r>
      <w:r w:rsidRPr="00482DE5">
        <w:t>n2</w:t>
      </w:r>
      <w:r>
        <w:t>8B</w:t>
      </w:r>
      <w:r w:rsidRPr="00482DE5">
        <w:t>UL+n28</w:t>
      </w:r>
      <w:r>
        <w:t>B</w:t>
      </w:r>
      <w:r w:rsidRPr="00482DE5">
        <w:t>DL</w:t>
      </w:r>
      <w:r w:rsidRPr="00B72CBA">
        <w:t xml:space="preserve"> </w:t>
      </w:r>
    </w:p>
    <w:p w14:paraId="4D32651C" w14:textId="77777777" w:rsidR="009276C5" w:rsidRDefault="009276C5" w:rsidP="009276C5">
      <w:pPr>
        <w:pStyle w:val="B10"/>
      </w:pPr>
      <w:r w:rsidRPr="00482DE5">
        <w:tab/>
        <w:t>2) antenna 2</w:t>
      </w:r>
      <w:r>
        <w:t xml:space="preserve"> with </w:t>
      </w:r>
      <w:r w:rsidRPr="00482DE5">
        <w:t xml:space="preserve">triplexer </w:t>
      </w:r>
      <w:r>
        <w:t xml:space="preserve">supporting </w:t>
      </w:r>
      <w:r w:rsidRPr="00482DE5">
        <w:t>n26DL+n2</w:t>
      </w:r>
      <w:r>
        <w:t>6U</w:t>
      </w:r>
      <w:r w:rsidRPr="00482DE5">
        <w:t>L+n28UL</w:t>
      </w:r>
    </w:p>
    <w:p w14:paraId="215DBC44" w14:textId="77777777" w:rsidR="009276C5" w:rsidRPr="00156505" w:rsidRDefault="009276C5" w:rsidP="009276C5">
      <w:pPr>
        <w:jc w:val="both"/>
      </w:pPr>
      <w:r w:rsidRPr="00156505">
        <w:t>The topology for architecture</w:t>
      </w:r>
      <w:r>
        <w:t xml:space="preserve"> 6</w:t>
      </w:r>
      <w:r w:rsidRPr="00156505">
        <w:t xml:space="preserve"> with 3 antenna, as shown in Figure 5.6.2</w:t>
      </w:r>
      <w:r>
        <w:t>.2</w:t>
      </w:r>
      <w:r w:rsidRPr="00156505">
        <w:t>-3:</w:t>
      </w:r>
    </w:p>
    <w:p w14:paraId="240C2F0F" w14:textId="77777777" w:rsidR="009276C5" w:rsidRPr="00156505" w:rsidRDefault="009276C5" w:rsidP="009276C5">
      <w:pPr>
        <w:pStyle w:val="B10"/>
      </w:pPr>
      <w:r w:rsidRPr="00156505">
        <w:tab/>
        <w:t>1) antenna 1</w:t>
      </w:r>
      <w:r>
        <w:t xml:space="preserve"> with dual-du</w:t>
      </w:r>
      <w:r w:rsidRPr="00482DE5">
        <w:t xml:space="preserve">plexer </w:t>
      </w:r>
      <w:r>
        <w:t xml:space="preserve">supporting </w:t>
      </w:r>
      <w:r w:rsidRPr="00156505">
        <w:t>n28AUL+n28ADL_ n28BUL+n28BDL</w:t>
      </w:r>
    </w:p>
    <w:p w14:paraId="02760854" w14:textId="77777777" w:rsidR="009276C5" w:rsidRPr="00156505" w:rsidRDefault="009276C5" w:rsidP="009276C5">
      <w:pPr>
        <w:pStyle w:val="B10"/>
      </w:pPr>
      <w:r w:rsidRPr="00156505">
        <w:tab/>
        <w:t>2) antenna 2</w:t>
      </w:r>
      <w:r>
        <w:t xml:space="preserve"> with du</w:t>
      </w:r>
      <w:r w:rsidRPr="00482DE5">
        <w:t xml:space="preserve">plexer </w:t>
      </w:r>
      <w:r>
        <w:t xml:space="preserve">supporting </w:t>
      </w:r>
      <w:r w:rsidRPr="00156505">
        <w:t>n26UL+n26DL</w:t>
      </w:r>
    </w:p>
    <w:p w14:paraId="052A22A3" w14:textId="77777777" w:rsidR="009276C5" w:rsidRDefault="009276C5" w:rsidP="009276C5">
      <w:pPr>
        <w:pStyle w:val="B10"/>
      </w:pPr>
      <w:r w:rsidRPr="00156505">
        <w:tab/>
        <w:t>3) antenna 3</w:t>
      </w:r>
      <w:r>
        <w:t xml:space="preserve"> with du</w:t>
      </w:r>
      <w:r w:rsidRPr="00482DE5">
        <w:t xml:space="preserve">plexer </w:t>
      </w:r>
      <w:r>
        <w:t xml:space="preserve">supporting </w:t>
      </w:r>
      <w:r w:rsidRPr="00156505">
        <w:t>n26DL+n28ADL</w:t>
      </w:r>
    </w:p>
    <w:p w14:paraId="3C7F6976" w14:textId="77777777" w:rsidR="009276C5" w:rsidRDefault="009276C5" w:rsidP="009276C5">
      <w:pPr>
        <w:pStyle w:val="TH"/>
      </w:pPr>
      <w:r>
        <w:rPr>
          <w:noProof/>
          <w:lang w:val="en-US" w:eastAsia="zh-CN"/>
        </w:rPr>
        <w:lastRenderedPageBreak/>
        <w:drawing>
          <wp:inline distT="0" distB="0" distL="0" distR="0" wp14:anchorId="76D2AB8A" wp14:editId="0B0BC89E">
            <wp:extent cx="4083352" cy="1897039"/>
            <wp:effectExtent l="0" t="0" r="0" b="825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314022" cy="2004204"/>
                    </a:xfrm>
                    <a:prstGeom prst="rect">
                      <a:avLst/>
                    </a:prstGeom>
                  </pic:spPr>
                </pic:pic>
              </a:graphicData>
            </a:graphic>
          </wp:inline>
        </w:drawing>
      </w:r>
    </w:p>
    <w:p w14:paraId="7EFD9EB5" w14:textId="77777777" w:rsidR="009276C5" w:rsidRPr="00161DD8" w:rsidRDefault="009276C5" w:rsidP="009276C5">
      <w:pPr>
        <w:pStyle w:val="TF"/>
        <w:rPr>
          <w:lang w:eastAsia="zh-CN"/>
        </w:rPr>
      </w:pPr>
      <w:r w:rsidRPr="00161DD8">
        <w:rPr>
          <w:lang w:eastAsia="zh-CN"/>
        </w:rPr>
        <w:t>Figure 5.6.2</w:t>
      </w:r>
      <w:r>
        <w:rPr>
          <w:lang w:eastAsia="zh-CN"/>
        </w:rPr>
        <w:t>.2</w:t>
      </w:r>
      <w:r w:rsidRPr="00161DD8">
        <w:rPr>
          <w:lang w:eastAsia="zh-CN"/>
        </w:rPr>
        <w:t xml:space="preserve">-1 Architecture </w:t>
      </w:r>
      <w:r>
        <w:rPr>
          <w:lang w:eastAsia="zh-CN"/>
        </w:rPr>
        <w:t>4</w:t>
      </w:r>
      <w:r w:rsidRPr="00161DD8">
        <w:rPr>
          <w:lang w:eastAsia="zh-CN"/>
        </w:rPr>
        <w:t xml:space="preserve">: </w:t>
      </w:r>
      <w:r>
        <w:rPr>
          <w:lang w:eastAsia="zh-CN"/>
        </w:rPr>
        <w:t>Dual-q</w:t>
      </w:r>
      <w:r w:rsidRPr="00161DD8">
        <w:rPr>
          <w:lang w:eastAsia="zh-CN"/>
        </w:rPr>
        <w:t>uadplexer solution for CA_n26-n28 with two antennas</w:t>
      </w:r>
    </w:p>
    <w:p w14:paraId="62BE8847" w14:textId="77777777" w:rsidR="009276C5" w:rsidRDefault="009276C5" w:rsidP="009276C5">
      <w:pPr>
        <w:pStyle w:val="TH"/>
      </w:pPr>
      <w:r>
        <w:rPr>
          <w:noProof/>
          <w:lang w:val="en-US" w:eastAsia="zh-CN"/>
        </w:rPr>
        <w:drawing>
          <wp:inline distT="0" distB="0" distL="0" distR="0" wp14:anchorId="5E1C160F" wp14:editId="76873448">
            <wp:extent cx="4002167" cy="1992573"/>
            <wp:effectExtent l="0" t="0" r="0"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235278" cy="2108633"/>
                    </a:xfrm>
                    <a:prstGeom prst="rect">
                      <a:avLst/>
                    </a:prstGeom>
                  </pic:spPr>
                </pic:pic>
              </a:graphicData>
            </a:graphic>
          </wp:inline>
        </w:drawing>
      </w:r>
    </w:p>
    <w:p w14:paraId="427EF5D1" w14:textId="77777777" w:rsidR="009276C5" w:rsidRPr="00161DD8" w:rsidRDefault="009276C5" w:rsidP="009276C5">
      <w:pPr>
        <w:pStyle w:val="TF"/>
        <w:rPr>
          <w:lang w:eastAsia="zh-CN"/>
        </w:rPr>
      </w:pPr>
      <w:r w:rsidRPr="00161DD8">
        <w:rPr>
          <w:lang w:eastAsia="zh-CN"/>
        </w:rPr>
        <w:t>Figure 5.6.2</w:t>
      </w:r>
      <w:r>
        <w:rPr>
          <w:lang w:eastAsia="zh-CN"/>
        </w:rPr>
        <w:t>.2</w:t>
      </w:r>
      <w:r w:rsidRPr="00161DD8">
        <w:rPr>
          <w:lang w:eastAsia="zh-CN"/>
        </w:rPr>
        <w:t xml:space="preserve">-2 Architecture </w:t>
      </w:r>
      <w:r>
        <w:rPr>
          <w:lang w:eastAsia="zh-CN"/>
        </w:rPr>
        <w:t>5</w:t>
      </w:r>
      <w:r w:rsidRPr="00161DD8">
        <w:rPr>
          <w:lang w:eastAsia="zh-CN"/>
        </w:rPr>
        <w:t xml:space="preserve">: </w:t>
      </w:r>
      <w:r>
        <w:rPr>
          <w:lang w:eastAsia="zh-CN"/>
        </w:rPr>
        <w:t>Dual-t</w:t>
      </w:r>
      <w:r w:rsidRPr="00161DD8">
        <w:rPr>
          <w:lang w:eastAsia="zh-CN"/>
        </w:rPr>
        <w:t>riplexer solution for CA_n26-n28 with two antennas</w:t>
      </w:r>
    </w:p>
    <w:p w14:paraId="1BA92D97" w14:textId="77777777" w:rsidR="009276C5" w:rsidRDefault="009276C5" w:rsidP="009276C5">
      <w:pPr>
        <w:jc w:val="center"/>
      </w:pPr>
      <w:r>
        <w:rPr>
          <w:noProof/>
          <w:lang w:val="en-US" w:eastAsia="zh-CN"/>
        </w:rPr>
        <w:drawing>
          <wp:inline distT="0" distB="0" distL="0" distR="0" wp14:anchorId="3BEDB182" wp14:editId="28BF8BBD">
            <wp:extent cx="4704158" cy="1856096"/>
            <wp:effectExtent l="0" t="0" r="127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881309" cy="1925994"/>
                    </a:xfrm>
                    <a:prstGeom prst="rect">
                      <a:avLst/>
                    </a:prstGeom>
                  </pic:spPr>
                </pic:pic>
              </a:graphicData>
            </a:graphic>
          </wp:inline>
        </w:drawing>
      </w:r>
    </w:p>
    <w:p w14:paraId="4446CB74" w14:textId="77777777" w:rsidR="009276C5" w:rsidRPr="00161DD8" w:rsidRDefault="009276C5" w:rsidP="009276C5">
      <w:pPr>
        <w:spacing w:before="120"/>
        <w:jc w:val="center"/>
        <w:rPr>
          <w:rFonts w:ascii="Arial" w:hAnsi="Arial" w:cs="Arial"/>
          <w:b/>
          <w:lang w:eastAsia="zh-CN"/>
        </w:rPr>
      </w:pPr>
      <w:r w:rsidRPr="00161DD8">
        <w:rPr>
          <w:rFonts w:ascii="Arial" w:hAnsi="Arial" w:cs="Arial"/>
          <w:b/>
          <w:lang w:eastAsia="zh-CN"/>
        </w:rPr>
        <w:t>Figure 5.6.2</w:t>
      </w:r>
      <w:r>
        <w:rPr>
          <w:rFonts w:ascii="Arial" w:hAnsi="Arial" w:cs="Arial"/>
          <w:b/>
          <w:lang w:eastAsia="zh-CN"/>
        </w:rPr>
        <w:t>.2</w:t>
      </w:r>
      <w:r w:rsidRPr="00161DD8">
        <w:rPr>
          <w:rFonts w:ascii="Arial" w:hAnsi="Arial" w:cs="Arial"/>
          <w:b/>
          <w:lang w:eastAsia="zh-CN"/>
        </w:rPr>
        <w:t xml:space="preserve">-3 </w:t>
      </w:r>
      <w:r w:rsidRPr="00E975C0">
        <w:rPr>
          <w:rFonts w:ascii="Arial" w:hAnsi="Arial" w:cs="Arial"/>
          <w:b/>
          <w:lang w:eastAsia="zh-CN"/>
        </w:rPr>
        <w:t xml:space="preserve">Architecture </w:t>
      </w:r>
      <w:r>
        <w:rPr>
          <w:rFonts w:ascii="Arial" w:hAnsi="Arial" w:cs="Arial"/>
          <w:b/>
          <w:lang w:eastAsia="zh-CN"/>
        </w:rPr>
        <w:t>6</w:t>
      </w:r>
      <w:r w:rsidRPr="00E975C0">
        <w:rPr>
          <w:rFonts w:ascii="Arial" w:hAnsi="Arial" w:cs="Arial"/>
          <w:b/>
          <w:lang w:eastAsia="zh-CN"/>
        </w:rPr>
        <w:t>:</w:t>
      </w:r>
      <w:r w:rsidRPr="00161DD8">
        <w:rPr>
          <w:rFonts w:ascii="Arial" w:hAnsi="Arial" w:cs="Arial"/>
          <w:b/>
          <w:lang w:eastAsia="zh-CN"/>
        </w:rPr>
        <w:t xml:space="preserve"> Three-antenna solution for CA_n26-n28</w:t>
      </w:r>
    </w:p>
    <w:p w14:paraId="6AF7F38F" w14:textId="77777777" w:rsidR="009276C5" w:rsidRDefault="009276C5" w:rsidP="009276C5">
      <w:pPr>
        <w:jc w:val="both"/>
      </w:pPr>
      <w:bookmarkStart w:id="722" w:name="_Hlk134804468"/>
      <w:r>
        <w:t>For</w:t>
      </w:r>
      <w:r w:rsidRPr="002A64B4">
        <w:t xml:space="preserve"> </w:t>
      </w:r>
      <w:r w:rsidRPr="00482DE5">
        <w:t>architecture</w:t>
      </w:r>
      <w:r>
        <w:t xml:space="preserve"> 4 with </w:t>
      </w:r>
      <w:r w:rsidRPr="00482DE5">
        <w:t>2 antenna</w:t>
      </w:r>
      <w:r>
        <w:t>,</w:t>
      </w:r>
      <w:r w:rsidRPr="002A64B4">
        <w:t xml:space="preserve"> </w:t>
      </w:r>
      <w:r>
        <w:t>t</w:t>
      </w:r>
      <w:r w:rsidRPr="002A64B4">
        <w:t xml:space="preserve">here are </w:t>
      </w:r>
      <w:r>
        <w:t>some</w:t>
      </w:r>
      <w:r w:rsidRPr="002A64B4">
        <w:t xml:space="preserve"> potential implementation challenges</w:t>
      </w:r>
      <w:r>
        <w:t>:</w:t>
      </w:r>
      <w:r w:rsidRPr="002A64B4">
        <w:t xml:space="preserve"> </w:t>
      </w:r>
    </w:p>
    <w:bookmarkEnd w:id="722"/>
    <w:p w14:paraId="4547ADA9" w14:textId="278BD0BE" w:rsidR="009276C5" w:rsidRPr="00C82EFC" w:rsidRDefault="00056945" w:rsidP="00056945">
      <w:pPr>
        <w:pStyle w:val="B10"/>
      </w:pPr>
      <w:r>
        <w:t>-</w:t>
      </w:r>
      <w:r>
        <w:tab/>
      </w:r>
      <w:r w:rsidR="009276C5">
        <w:t>T</w:t>
      </w:r>
      <w:r w:rsidR="009276C5" w:rsidRPr="006B2172">
        <w:t>he main antenna should simultaneously cover the whole band from n28UL to n26DL with the length of 191MHz, the bandwidth ratio is as high as 23.9%,</w:t>
      </w:r>
      <w:r w:rsidR="009276C5">
        <w:t xml:space="preserve"> </w:t>
      </w:r>
      <w:r w:rsidR="009276C5" w:rsidRPr="006B2172">
        <w:t xml:space="preserve">it would </w:t>
      </w:r>
      <w:r w:rsidR="009276C5">
        <w:t xml:space="preserve">far </w:t>
      </w:r>
      <w:r w:rsidR="009276C5" w:rsidRPr="006B2172">
        <w:t>exceed the bandwidth ratio for a typical planar antenna design in a smartphone, therefore the radiative performance for CA_n26A-n28A is expected to be compromised.</w:t>
      </w:r>
    </w:p>
    <w:p w14:paraId="69DDF7D8" w14:textId="209288C1" w:rsidR="009276C5" w:rsidRPr="00C82EFC" w:rsidRDefault="00056945" w:rsidP="00056945">
      <w:pPr>
        <w:pStyle w:val="B10"/>
      </w:pPr>
      <w:r>
        <w:t>-</w:t>
      </w:r>
      <w:r>
        <w:tab/>
      </w:r>
      <w:r w:rsidR="009276C5">
        <w:t>The</w:t>
      </w:r>
      <w:r w:rsidR="009276C5" w:rsidRPr="006B2172">
        <w:t xml:space="preserve"> performance requirements of quadplexer such as filter isolation and insertion loss are strict, posing challenge to the implementation </w:t>
      </w:r>
      <w:r w:rsidR="009276C5">
        <w:t xml:space="preserve">and cost </w:t>
      </w:r>
      <w:r w:rsidR="009276C5" w:rsidRPr="006B2172">
        <w:t>of the UE front-end</w:t>
      </w:r>
      <w:r w:rsidR="009276C5">
        <w:t xml:space="preserve">, </w:t>
      </w:r>
      <w:r w:rsidR="009276C5" w:rsidRPr="00C82EFC">
        <w:t>and the feasibility of two quadplexers may</w:t>
      </w:r>
      <w:r w:rsidR="009276C5">
        <w:t xml:space="preserve"> need further study</w:t>
      </w:r>
      <w:r w:rsidR="009276C5" w:rsidRPr="00C82EFC">
        <w:t>.</w:t>
      </w:r>
    </w:p>
    <w:p w14:paraId="037A164E" w14:textId="77777777" w:rsidR="009276C5" w:rsidRDefault="009276C5" w:rsidP="009276C5">
      <w:pPr>
        <w:jc w:val="both"/>
      </w:pPr>
      <w:bookmarkStart w:id="723" w:name="_Hlk134806088"/>
      <w:r w:rsidRPr="0016068F">
        <w:t>For architecture</w:t>
      </w:r>
      <w:r>
        <w:t xml:space="preserve"> 5</w:t>
      </w:r>
      <w:r w:rsidRPr="0016068F">
        <w:t xml:space="preserve"> with 2 antenna, </w:t>
      </w:r>
      <w:bookmarkEnd w:id="723"/>
      <w:r w:rsidRPr="0016068F">
        <w:t xml:space="preserve">there are some </w:t>
      </w:r>
      <w:r>
        <w:t xml:space="preserve">advantages and </w:t>
      </w:r>
      <w:r w:rsidRPr="0016068F">
        <w:t>potential implementation challenges:</w:t>
      </w:r>
    </w:p>
    <w:p w14:paraId="7DB652F9" w14:textId="40C40F0A" w:rsidR="009276C5" w:rsidRDefault="00056945" w:rsidP="00056945">
      <w:pPr>
        <w:pStyle w:val="B10"/>
      </w:pPr>
      <w:r>
        <w:t>-</w:t>
      </w:r>
      <w:r>
        <w:tab/>
      </w:r>
      <w:r w:rsidR="009276C5">
        <w:t>A</w:t>
      </w:r>
      <w:r w:rsidR="009276C5" w:rsidRPr="00334C54">
        <w:t xml:space="preserve"> two-antenna architecture with three triplexers</w:t>
      </w:r>
      <w:r w:rsidR="009276C5">
        <w:t xml:space="preserve"> can be easier to design with proper </w:t>
      </w:r>
      <w:r w:rsidR="009276C5" w:rsidRPr="00334C54">
        <w:t>delta T and delta R</w:t>
      </w:r>
      <w:r w:rsidR="009276C5">
        <w:t>,</w:t>
      </w:r>
      <w:r w:rsidR="009276C5" w:rsidRPr="0016068F">
        <w:t xml:space="preserve"> </w:t>
      </w:r>
      <w:r w:rsidR="009276C5">
        <w:t xml:space="preserve">so </w:t>
      </w:r>
      <w:r w:rsidR="009276C5" w:rsidRPr="0016068F">
        <w:t>architecture</w:t>
      </w:r>
      <w:r w:rsidR="009276C5" w:rsidRPr="00334C54">
        <w:t xml:space="preserve"> 2 </w:t>
      </w:r>
      <w:r w:rsidR="009276C5">
        <w:t>seems to be</w:t>
      </w:r>
      <w:r w:rsidR="009276C5" w:rsidRPr="00334C54">
        <w:t xml:space="preserve"> more feasible.</w:t>
      </w:r>
      <w:r w:rsidR="009276C5" w:rsidRPr="00974617">
        <w:t xml:space="preserve"> </w:t>
      </w:r>
    </w:p>
    <w:p w14:paraId="569A13D7" w14:textId="0DD266F4" w:rsidR="009276C5" w:rsidRPr="0016068F" w:rsidRDefault="00056945" w:rsidP="00056945">
      <w:pPr>
        <w:pStyle w:val="B10"/>
      </w:pPr>
      <w:r>
        <w:lastRenderedPageBreak/>
        <w:t>-</w:t>
      </w:r>
      <w:r>
        <w:tab/>
      </w:r>
      <w:r w:rsidR="009276C5" w:rsidRPr="00334C54">
        <w:t>The</w:t>
      </w:r>
      <w:r w:rsidR="009276C5">
        <w:t xml:space="preserve"> difficulties of</w:t>
      </w:r>
      <w:r w:rsidR="009276C5" w:rsidRPr="00334C54">
        <w:t xml:space="preserve"> triplexer </w:t>
      </w:r>
      <w:r w:rsidR="009276C5">
        <w:t>implementation</w:t>
      </w:r>
      <w:r w:rsidR="009276C5" w:rsidRPr="00334C54">
        <w:t xml:space="preserve"> </w:t>
      </w:r>
      <w:r w:rsidR="009276C5">
        <w:t>still remain</w:t>
      </w:r>
      <w:r w:rsidR="009276C5" w:rsidRPr="00334C54">
        <w:t xml:space="preserve"> with two gaps of 10MHz</w:t>
      </w:r>
      <w:r w:rsidR="009276C5">
        <w:t>,</w:t>
      </w:r>
      <w:r w:rsidR="009276C5" w:rsidRPr="00334C54">
        <w:t xml:space="preserve"> n26 BW of 35MHz and n28DL of 45MHz.</w:t>
      </w:r>
    </w:p>
    <w:p w14:paraId="6FF802D5" w14:textId="77777777" w:rsidR="009276C5" w:rsidRDefault="009276C5" w:rsidP="009276C5">
      <w:pPr>
        <w:jc w:val="both"/>
        <w:rPr>
          <w:lang w:eastAsia="zh-CN"/>
        </w:rPr>
      </w:pPr>
      <w:r w:rsidRPr="0033250E">
        <w:rPr>
          <w:lang w:eastAsia="zh-CN"/>
        </w:rPr>
        <w:t xml:space="preserve">For architecture </w:t>
      </w:r>
      <w:r>
        <w:rPr>
          <w:lang w:eastAsia="zh-CN"/>
        </w:rPr>
        <w:t>6</w:t>
      </w:r>
      <w:r w:rsidRPr="0033250E">
        <w:rPr>
          <w:lang w:eastAsia="zh-CN"/>
        </w:rPr>
        <w:t xml:space="preserve"> with </w:t>
      </w:r>
      <w:r>
        <w:rPr>
          <w:lang w:eastAsia="zh-CN"/>
        </w:rPr>
        <w:t>3</w:t>
      </w:r>
      <w:r w:rsidRPr="0033250E">
        <w:rPr>
          <w:lang w:eastAsia="zh-CN"/>
        </w:rPr>
        <w:t xml:space="preserve"> antenna, </w:t>
      </w:r>
      <w:r w:rsidRPr="00EA473E">
        <w:rPr>
          <w:lang w:eastAsia="zh-CN"/>
        </w:rPr>
        <w:t>there are some advantages and potential implementation challenges:</w:t>
      </w:r>
    </w:p>
    <w:p w14:paraId="18919C85" w14:textId="4EEA5D9B" w:rsidR="009276C5" w:rsidRDefault="00056945" w:rsidP="00056945">
      <w:pPr>
        <w:pStyle w:val="B10"/>
      </w:pPr>
      <w:r>
        <w:t>-</w:t>
      </w:r>
      <w:r>
        <w:tab/>
      </w:r>
      <w:r w:rsidR="009276C5" w:rsidRPr="00974617">
        <w:t xml:space="preserve">For the 3-antenna architecture, there are two antennas on the main signal path, </w:t>
      </w:r>
      <w:r w:rsidR="009276C5">
        <w:t>which</w:t>
      </w:r>
      <w:r w:rsidR="009276C5" w:rsidRPr="00974617">
        <w:t xml:space="preserve"> eases the difficulty of multiplexer design and implement. The frequency range for each main antenna is narrower compared with 2-antenna architecture, </w:t>
      </w:r>
      <w:r w:rsidR="009276C5">
        <w:t xml:space="preserve">and the antenna BW ratios of the two antennas would be close to the current devices. </w:t>
      </w:r>
    </w:p>
    <w:p w14:paraId="252E469A" w14:textId="0429BABA" w:rsidR="009276C5" w:rsidRPr="008D1A5F" w:rsidRDefault="00056945" w:rsidP="00056945">
      <w:pPr>
        <w:pStyle w:val="B10"/>
      </w:pPr>
      <w:r>
        <w:t>-</w:t>
      </w:r>
      <w:r>
        <w:tab/>
      </w:r>
      <w:r w:rsidR="009276C5" w:rsidRPr="008D1A5F">
        <w:t>3 LB antennas</w:t>
      </w:r>
      <w:r w:rsidR="009276C5">
        <w:t xml:space="preserve"> present a greater</w:t>
      </w:r>
      <w:r w:rsidR="009276C5" w:rsidRPr="008D1A5F">
        <w:t xml:space="preserve"> challenge to the dimension of the mobile phone than 2-amtenna architecture.</w:t>
      </w:r>
    </w:p>
    <w:p w14:paraId="7B5742D4" w14:textId="77777777" w:rsidR="009276C5" w:rsidRPr="00BD4DB9" w:rsidRDefault="009276C5" w:rsidP="009276C5">
      <w:pPr>
        <w:pStyle w:val="Heading3"/>
        <w:spacing w:after="240"/>
        <w:ind w:left="0" w:firstLine="0"/>
        <w:rPr>
          <w:lang w:val="en-US"/>
        </w:rPr>
      </w:pPr>
      <w:bookmarkStart w:id="724" w:name="_Toc137570233"/>
      <w:bookmarkStart w:id="725" w:name="_Toc145514252"/>
      <w:bookmarkStart w:id="726" w:name="_Toc146628383"/>
      <w:r w:rsidRPr="00BD4DB9">
        <w:rPr>
          <w:lang w:val="en-US"/>
        </w:rPr>
        <w:t>5.</w:t>
      </w:r>
      <w:r>
        <w:rPr>
          <w:lang w:val="en-US"/>
        </w:rPr>
        <w:t>6</w:t>
      </w:r>
      <w:r w:rsidRPr="00BD4DB9">
        <w:rPr>
          <w:lang w:val="en-US"/>
        </w:rPr>
        <w:t>.</w:t>
      </w:r>
      <w:r>
        <w:rPr>
          <w:lang w:val="en-US"/>
        </w:rPr>
        <w:t>3</w:t>
      </w:r>
      <w:r w:rsidRPr="00BD4DB9">
        <w:rPr>
          <w:lang w:val="en-US"/>
        </w:rPr>
        <w:tab/>
      </w:r>
      <w:r w:rsidRPr="003036E8">
        <w:rPr>
          <w:lang w:val="en-US"/>
        </w:rPr>
        <w:t>Common for 1 band UL and 2 bands UL of CA_n</w:t>
      </w:r>
      <w:r>
        <w:rPr>
          <w:lang w:val="en-US"/>
        </w:rPr>
        <w:t>26</w:t>
      </w:r>
      <w:r w:rsidRPr="003036E8">
        <w:rPr>
          <w:lang w:val="en-US"/>
        </w:rPr>
        <w:t>-n</w:t>
      </w:r>
      <w:r>
        <w:rPr>
          <w:lang w:val="en-US"/>
        </w:rPr>
        <w:t>28</w:t>
      </w:r>
      <w:bookmarkEnd w:id="724"/>
      <w:bookmarkEnd w:id="725"/>
      <w:bookmarkEnd w:id="726"/>
    </w:p>
    <w:p w14:paraId="5DABCAC1" w14:textId="77777777" w:rsidR="009276C5" w:rsidRDefault="009276C5" w:rsidP="009276C5">
      <w:pPr>
        <w:pStyle w:val="Heading4"/>
        <w:spacing w:after="240"/>
        <w:ind w:left="0" w:firstLine="0"/>
        <w:rPr>
          <w:lang w:val="en-US"/>
        </w:rPr>
      </w:pPr>
      <w:bookmarkStart w:id="727" w:name="_Toc137570234"/>
      <w:bookmarkStart w:id="728" w:name="_Toc145514253"/>
      <w:bookmarkStart w:id="729" w:name="_Toc146628384"/>
      <w:r w:rsidRPr="00BD4DB9">
        <w:rPr>
          <w:lang w:val="en-US"/>
        </w:rPr>
        <w:t>5.</w:t>
      </w:r>
      <w:r>
        <w:rPr>
          <w:lang w:val="en-US"/>
        </w:rPr>
        <w:t>6</w:t>
      </w:r>
      <w:r w:rsidRPr="00BD4DB9">
        <w:rPr>
          <w:lang w:val="en-US"/>
        </w:rPr>
        <w:t>.</w:t>
      </w:r>
      <w:r>
        <w:rPr>
          <w:lang w:val="en-US"/>
        </w:rPr>
        <w:t>3</w:t>
      </w:r>
      <w:r w:rsidRPr="00BD4DB9">
        <w:rPr>
          <w:lang w:val="en-US"/>
        </w:rPr>
        <w:t>.1</w:t>
      </w:r>
      <w:r w:rsidRPr="00BD4DB9">
        <w:rPr>
          <w:lang w:val="en-US"/>
        </w:rPr>
        <w:tab/>
        <w:t>Operating bands for CA</w:t>
      </w:r>
      <w:bookmarkEnd w:id="727"/>
      <w:bookmarkEnd w:id="728"/>
      <w:bookmarkEnd w:id="729"/>
    </w:p>
    <w:p w14:paraId="228E452D" w14:textId="77777777" w:rsidR="009276C5" w:rsidRDefault="009276C5" w:rsidP="009276C5">
      <w:pPr>
        <w:pStyle w:val="TH"/>
        <w:rPr>
          <w:rFonts w:cs="Arial"/>
          <w:lang w:eastAsia="ja-JP"/>
        </w:rPr>
      </w:pPr>
      <w:r>
        <w:rPr>
          <w:rFonts w:cs="Arial"/>
        </w:rPr>
        <w:t xml:space="preserve">Table </w:t>
      </w:r>
      <w:r w:rsidRPr="00580C65">
        <w:rPr>
          <w:rFonts w:cs="Arial"/>
          <w:lang w:val="en-US" w:eastAsia="zh-CN"/>
        </w:rPr>
        <w:t>5.6.3.1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276C5" w14:paraId="1C1B9F0B" w14:textId="77777777" w:rsidTr="00B26D1F">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7009AE0" w14:textId="77777777" w:rsidR="009276C5" w:rsidRDefault="009276C5" w:rsidP="00B26D1F">
            <w:pPr>
              <w:pStyle w:val="TAH"/>
              <w:rPr>
                <w:rFonts w:eastAsia="Malgun Gothic"/>
              </w:rPr>
            </w:pPr>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7D4260CF" w14:textId="77777777" w:rsidR="009276C5" w:rsidRDefault="009276C5" w:rsidP="00B26D1F">
            <w:pPr>
              <w:pStyle w:val="TAH"/>
              <w:rPr>
                <w:rFonts w:eastAsia="Malgun Gothic"/>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7688D271" w14:textId="77777777" w:rsidR="009276C5" w:rsidRDefault="009276C5" w:rsidP="00B26D1F">
            <w:pPr>
              <w:pStyle w:val="TAH"/>
              <w:rPr>
                <w:rFonts w:eastAsia="Malgun Gothic"/>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9FE32F5" w14:textId="77777777" w:rsidR="009276C5" w:rsidRDefault="009276C5" w:rsidP="00B26D1F">
            <w:pPr>
              <w:pStyle w:val="TAH"/>
              <w:rPr>
                <w:rFonts w:eastAsia="Malgun Gothic" w:cs="Arial"/>
              </w:rPr>
            </w:pPr>
            <w:r>
              <w:rPr>
                <w:rFonts w:eastAsia="Malgun Gothic" w:cs="Arial"/>
              </w:rPr>
              <w:t>Duplex</w:t>
            </w:r>
          </w:p>
          <w:p w14:paraId="27F5CF3A" w14:textId="77777777" w:rsidR="009276C5" w:rsidRDefault="009276C5" w:rsidP="00B26D1F">
            <w:pPr>
              <w:pStyle w:val="TAH"/>
              <w:rPr>
                <w:rFonts w:ascii="Times New Roman" w:eastAsia="Malgun Gothic" w:hAnsi="Times New Roman"/>
              </w:rPr>
            </w:pPr>
            <w:r>
              <w:rPr>
                <w:rFonts w:eastAsia="Malgun Gothic" w:cs="Arial"/>
              </w:rPr>
              <w:t>mode</w:t>
            </w:r>
          </w:p>
        </w:tc>
      </w:tr>
      <w:tr w:rsidR="009276C5" w14:paraId="7B4C3441"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6AB11A99"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75642DD" w14:textId="77777777" w:rsidR="009276C5" w:rsidRDefault="009276C5" w:rsidP="00B26D1F">
            <w:pPr>
              <w:pStyle w:val="TAH"/>
              <w:rPr>
                <w:rFonts w:eastAsia="Malgun Gothic"/>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334FE59D" w14:textId="77777777" w:rsidR="009276C5" w:rsidRDefault="009276C5" w:rsidP="00B26D1F">
            <w:pPr>
              <w:pStyle w:val="TAH"/>
              <w:rPr>
                <w:rFonts w:eastAsia="Malgun Gothic"/>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1B287CE6" w14:textId="77777777" w:rsidR="009276C5" w:rsidRDefault="009276C5" w:rsidP="00B26D1F">
            <w:pPr>
              <w:pStyle w:val="TAH"/>
              <w:rPr>
                <w:rFonts w:eastAsia="Malgun Gothic"/>
              </w:rPr>
            </w:pPr>
          </w:p>
        </w:tc>
      </w:tr>
      <w:tr w:rsidR="009276C5" w14:paraId="77496C13"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357DA45D"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30175C47" w14:textId="77777777" w:rsidR="009276C5" w:rsidRDefault="009276C5" w:rsidP="00B26D1F">
            <w:pPr>
              <w:pStyle w:val="TAH"/>
              <w:rPr>
                <w:rFonts w:eastAsia="Malgun Gothic"/>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0B3BD721" w14:textId="77777777" w:rsidR="009276C5" w:rsidRDefault="009276C5" w:rsidP="00B26D1F">
            <w:pPr>
              <w:pStyle w:val="TAH"/>
              <w:rPr>
                <w:rFonts w:eastAsia="Malgun Gothic"/>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11B8BD78" w14:textId="77777777" w:rsidR="009276C5" w:rsidRDefault="009276C5" w:rsidP="00B26D1F">
            <w:pPr>
              <w:spacing w:after="0"/>
              <w:rPr>
                <w:rFonts w:eastAsia="Malgun Gothic"/>
                <w:b/>
                <w:sz w:val="18"/>
              </w:rPr>
            </w:pPr>
          </w:p>
        </w:tc>
      </w:tr>
      <w:tr w:rsidR="009276C5" w14:paraId="02CCF554" w14:textId="77777777" w:rsidTr="00B26D1F">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56C3F9AE" w14:textId="77777777" w:rsidR="009276C5" w:rsidRDefault="009276C5" w:rsidP="00B26D1F">
            <w:pPr>
              <w:pStyle w:val="TAC"/>
              <w:rPr>
                <w:lang w:val="en-US" w:eastAsia="zh-CN"/>
              </w:rPr>
            </w:pPr>
            <w:r>
              <w:rPr>
                <w:rFonts w:eastAsia="SimSun"/>
                <w:lang w:val="en-US" w:eastAsia="zh-CN"/>
              </w:rPr>
              <w:t>n</w:t>
            </w:r>
            <w:r>
              <w:rPr>
                <w:lang w:val="en-US" w:eastAsia="zh-CN"/>
              </w:rPr>
              <w:t>26</w:t>
            </w:r>
          </w:p>
        </w:tc>
        <w:tc>
          <w:tcPr>
            <w:tcW w:w="1088" w:type="dxa"/>
            <w:tcBorders>
              <w:top w:val="single" w:sz="4" w:space="0" w:color="auto"/>
              <w:left w:val="single" w:sz="4" w:space="0" w:color="auto"/>
              <w:bottom w:val="single" w:sz="4" w:space="0" w:color="auto"/>
              <w:right w:val="nil"/>
            </w:tcBorders>
            <w:vAlign w:val="center"/>
            <w:hideMark/>
          </w:tcPr>
          <w:p w14:paraId="374E6DE4" w14:textId="77777777" w:rsidR="009276C5" w:rsidRDefault="009276C5" w:rsidP="00B26D1F">
            <w:pPr>
              <w:pStyle w:val="TAC"/>
              <w:rPr>
                <w:lang w:eastAsia="zh-CN"/>
              </w:rPr>
            </w:pPr>
            <w:r>
              <w:rPr>
                <w:lang w:eastAsia="zh-CN"/>
              </w:rPr>
              <w:t>814 MHz</w:t>
            </w:r>
          </w:p>
        </w:tc>
        <w:tc>
          <w:tcPr>
            <w:tcW w:w="295" w:type="dxa"/>
            <w:tcBorders>
              <w:top w:val="single" w:sz="4" w:space="0" w:color="auto"/>
              <w:left w:val="nil"/>
              <w:bottom w:val="single" w:sz="4" w:space="0" w:color="auto"/>
              <w:right w:val="nil"/>
            </w:tcBorders>
            <w:vAlign w:val="center"/>
            <w:hideMark/>
          </w:tcPr>
          <w:p w14:paraId="56DA89F6" w14:textId="77777777" w:rsidR="009276C5" w:rsidRDefault="009276C5" w:rsidP="00B26D1F">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18EB7CCF" w14:textId="77777777" w:rsidR="009276C5" w:rsidRDefault="009276C5" w:rsidP="00B26D1F">
            <w:pPr>
              <w:pStyle w:val="TAC"/>
              <w:rPr>
                <w:lang w:eastAsia="zh-CN"/>
              </w:rPr>
            </w:pPr>
            <w:r>
              <w:rPr>
                <w:lang w:eastAsia="zh-CN"/>
              </w:rPr>
              <w:t>849 MHz</w:t>
            </w:r>
          </w:p>
        </w:tc>
        <w:tc>
          <w:tcPr>
            <w:tcW w:w="1231" w:type="dxa"/>
            <w:tcBorders>
              <w:top w:val="single" w:sz="4" w:space="0" w:color="auto"/>
              <w:left w:val="single" w:sz="4" w:space="0" w:color="auto"/>
              <w:bottom w:val="single" w:sz="4" w:space="0" w:color="auto"/>
              <w:right w:val="nil"/>
            </w:tcBorders>
            <w:vAlign w:val="center"/>
            <w:hideMark/>
          </w:tcPr>
          <w:p w14:paraId="1D1FCDE5" w14:textId="77777777" w:rsidR="009276C5" w:rsidRDefault="009276C5" w:rsidP="00B26D1F">
            <w:pPr>
              <w:pStyle w:val="TAC"/>
              <w:rPr>
                <w:lang w:eastAsia="zh-CN"/>
              </w:rPr>
            </w:pPr>
            <w:r>
              <w:rPr>
                <w:lang w:eastAsia="zh-CN"/>
              </w:rPr>
              <w:t>859 MHz</w:t>
            </w:r>
          </w:p>
        </w:tc>
        <w:tc>
          <w:tcPr>
            <w:tcW w:w="355" w:type="dxa"/>
            <w:tcBorders>
              <w:top w:val="single" w:sz="4" w:space="0" w:color="auto"/>
              <w:left w:val="nil"/>
              <w:bottom w:val="single" w:sz="4" w:space="0" w:color="auto"/>
              <w:right w:val="nil"/>
            </w:tcBorders>
            <w:vAlign w:val="center"/>
            <w:hideMark/>
          </w:tcPr>
          <w:p w14:paraId="682A829C"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41E19242" w14:textId="77777777" w:rsidR="009276C5" w:rsidRDefault="009276C5" w:rsidP="00B26D1F">
            <w:pPr>
              <w:pStyle w:val="TAC"/>
              <w:rPr>
                <w:lang w:eastAsia="zh-CN"/>
              </w:rPr>
            </w:pPr>
            <w:r>
              <w:rPr>
                <w:lang w:eastAsia="zh-CN"/>
              </w:rPr>
              <w:t>894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05B4C3EC" w14:textId="77777777" w:rsidR="009276C5" w:rsidRDefault="009276C5" w:rsidP="00B26D1F">
            <w:pPr>
              <w:pStyle w:val="TAC"/>
              <w:rPr>
                <w:lang w:eastAsia="zh-CN"/>
              </w:rPr>
            </w:pPr>
            <w:r>
              <w:rPr>
                <w:lang w:eastAsia="zh-CN"/>
              </w:rPr>
              <w:t>FDD</w:t>
            </w:r>
          </w:p>
        </w:tc>
      </w:tr>
      <w:tr w:rsidR="009276C5" w14:paraId="06E513A4" w14:textId="77777777" w:rsidTr="00B26D1F">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0BEC3AA9" w14:textId="77777777" w:rsidR="009276C5" w:rsidRDefault="009276C5" w:rsidP="00B26D1F">
            <w:pPr>
              <w:pStyle w:val="TAC"/>
              <w:rPr>
                <w:lang w:val="en-US" w:eastAsia="zh-CN"/>
              </w:rPr>
            </w:pPr>
            <w:r>
              <w:rPr>
                <w:rFonts w:eastAsia="SimSun"/>
                <w:lang w:val="en-US" w:eastAsia="zh-CN"/>
              </w:rPr>
              <w:t>n</w:t>
            </w:r>
            <w:r>
              <w:rPr>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00932025" w14:textId="77777777" w:rsidR="009276C5" w:rsidRDefault="009276C5" w:rsidP="00B26D1F">
            <w:pPr>
              <w:pStyle w:val="TAC"/>
              <w:rPr>
                <w:lang w:eastAsia="zh-CN"/>
              </w:rPr>
            </w:pPr>
            <w:r>
              <w:rPr>
                <w:lang w:eastAsia="zh-CN"/>
              </w:rPr>
              <w:t>703 MHz</w:t>
            </w:r>
          </w:p>
        </w:tc>
        <w:tc>
          <w:tcPr>
            <w:tcW w:w="295" w:type="dxa"/>
            <w:tcBorders>
              <w:top w:val="single" w:sz="4" w:space="0" w:color="auto"/>
              <w:left w:val="nil"/>
              <w:bottom w:val="single" w:sz="4" w:space="0" w:color="auto"/>
              <w:right w:val="nil"/>
            </w:tcBorders>
            <w:vAlign w:val="center"/>
            <w:hideMark/>
          </w:tcPr>
          <w:p w14:paraId="2744DF22" w14:textId="77777777" w:rsidR="009276C5" w:rsidRDefault="009276C5" w:rsidP="00B26D1F">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1830F2AD" w14:textId="77777777" w:rsidR="009276C5" w:rsidRDefault="009276C5" w:rsidP="00B26D1F">
            <w:pPr>
              <w:pStyle w:val="TAC"/>
              <w:rPr>
                <w:lang w:eastAsia="zh-CN"/>
              </w:rPr>
            </w:pPr>
            <w:r>
              <w:rPr>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28DA8E55" w14:textId="77777777" w:rsidR="009276C5" w:rsidRDefault="009276C5" w:rsidP="00B26D1F">
            <w:pPr>
              <w:pStyle w:val="TAC"/>
              <w:rPr>
                <w:lang w:eastAsia="zh-CN"/>
              </w:rPr>
            </w:pPr>
            <w:r>
              <w:rPr>
                <w:lang w:eastAsia="zh-CN"/>
              </w:rPr>
              <w:t>758 MHz</w:t>
            </w:r>
          </w:p>
        </w:tc>
        <w:tc>
          <w:tcPr>
            <w:tcW w:w="355" w:type="dxa"/>
            <w:tcBorders>
              <w:top w:val="single" w:sz="4" w:space="0" w:color="auto"/>
              <w:left w:val="nil"/>
              <w:bottom w:val="single" w:sz="4" w:space="0" w:color="auto"/>
              <w:right w:val="nil"/>
            </w:tcBorders>
            <w:vAlign w:val="center"/>
            <w:hideMark/>
          </w:tcPr>
          <w:p w14:paraId="63932CE7"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202E9032" w14:textId="77777777" w:rsidR="009276C5" w:rsidRDefault="009276C5" w:rsidP="00B26D1F">
            <w:pPr>
              <w:pStyle w:val="TAC"/>
              <w:rPr>
                <w:lang w:eastAsia="zh-CN"/>
              </w:rPr>
            </w:pPr>
            <w:r>
              <w:rPr>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355E8A1C" w14:textId="77777777" w:rsidR="009276C5" w:rsidRDefault="009276C5" w:rsidP="00B26D1F">
            <w:pPr>
              <w:pStyle w:val="TAC"/>
              <w:rPr>
                <w:lang w:eastAsia="zh-CN"/>
              </w:rPr>
            </w:pPr>
            <w:r>
              <w:rPr>
                <w:lang w:eastAsia="zh-CN"/>
              </w:rPr>
              <w:t>FDD</w:t>
            </w:r>
          </w:p>
        </w:tc>
      </w:tr>
    </w:tbl>
    <w:p w14:paraId="1D2F2849" w14:textId="77777777" w:rsidR="009276C5" w:rsidRDefault="009276C5" w:rsidP="009276C5">
      <w:pPr>
        <w:rPr>
          <w:lang w:val="en-US" w:eastAsia="zh-CN"/>
        </w:rPr>
      </w:pPr>
    </w:p>
    <w:p w14:paraId="35294AB8" w14:textId="77777777" w:rsidR="009276C5" w:rsidRDefault="009276C5" w:rsidP="009276C5">
      <w:pPr>
        <w:rPr>
          <w:lang w:val="en-US" w:eastAsia="zh-CN"/>
        </w:rPr>
      </w:pPr>
      <w:r>
        <w:rPr>
          <w:rFonts w:hint="eastAsia"/>
          <w:lang w:val="en-US" w:eastAsia="zh-CN"/>
        </w:rPr>
        <w:t>A</w:t>
      </w:r>
      <w:r>
        <w:rPr>
          <w:lang w:val="en-US" w:eastAsia="zh-CN"/>
        </w:rPr>
        <w:t xml:space="preserve"> note may be needed if case 1 is considered for CA_n26-n28, e.g. band n28 is restricted at </w:t>
      </w:r>
      <w:r w:rsidRPr="00580C65">
        <w:rPr>
          <w:lang w:val="en-US" w:eastAsia="zh-CN"/>
        </w:rPr>
        <w:t>lower 30MHz (UL: 703~733MHz, DL: 758~788MHz)</w:t>
      </w:r>
      <w:r>
        <w:rPr>
          <w:lang w:val="en-US" w:eastAsia="zh-CN"/>
        </w:rPr>
        <w:t>.</w:t>
      </w:r>
    </w:p>
    <w:p w14:paraId="0C24324A" w14:textId="77777777" w:rsidR="009276C5" w:rsidRPr="000E75FF" w:rsidRDefault="009276C5" w:rsidP="009276C5">
      <w:pPr>
        <w:rPr>
          <w:lang w:val="en-US" w:eastAsia="zh-CN"/>
        </w:rPr>
      </w:pPr>
      <w:r>
        <w:rPr>
          <w:lang w:val="en-US" w:eastAsia="zh-CN"/>
        </w:rPr>
        <w:t>In addition, referring to the contribution [10], the following options about different frequency range restrictions are listed to trade-off the pros and cons. F</w:t>
      </w:r>
      <w:r w:rsidRPr="000E75FF">
        <w:rPr>
          <w:lang w:val="en-US" w:eastAsia="zh-CN"/>
        </w:rPr>
        <w:t>rom a high level</w:t>
      </w:r>
      <w:r>
        <w:rPr>
          <w:lang w:val="en-US" w:eastAsia="zh-CN"/>
        </w:rPr>
        <w:t xml:space="preserve"> perspective,</w:t>
      </w:r>
      <w:r w:rsidRPr="000E75FF">
        <w:rPr>
          <w:lang w:val="en-US" w:eastAsia="zh-CN"/>
        </w:rPr>
        <w:t xml:space="preserve"> </w:t>
      </w:r>
      <w:r>
        <w:rPr>
          <w:lang w:val="en-US" w:eastAsia="zh-CN"/>
        </w:rPr>
        <w:t>based on the proponent operator’s feedback, one possibility is that RAN4 move forward with</w:t>
      </w:r>
      <w:r w:rsidRPr="000E75FF">
        <w:rPr>
          <w:lang w:val="en-US" w:eastAsia="zh-CN"/>
        </w:rPr>
        <w:t xml:space="preserve"> option 4 (i</w:t>
      </w:r>
      <w:r>
        <w:rPr>
          <w:lang w:val="en-US" w:eastAsia="zh-CN"/>
        </w:rPr>
        <w:t>.</w:t>
      </w:r>
      <w:r w:rsidRPr="000E75FF">
        <w:rPr>
          <w:lang w:val="en-US" w:eastAsia="zh-CN"/>
        </w:rPr>
        <w:t>e</w:t>
      </w:r>
      <w:r>
        <w:rPr>
          <w:lang w:val="en-US" w:eastAsia="zh-CN"/>
        </w:rPr>
        <w:t>.</w:t>
      </w:r>
      <w:r w:rsidRPr="000E75FF">
        <w:rPr>
          <w:lang w:val="en-US" w:eastAsia="zh-CN"/>
        </w:rPr>
        <w:t xml:space="preserve"> both options 1 and 3 being captured in the specification) which would allow maximum implementation flexibility.</w:t>
      </w:r>
    </w:p>
    <w:p w14:paraId="63A9F242" w14:textId="77777777" w:rsidR="009276C5" w:rsidRPr="000E75FF" w:rsidRDefault="009276C5" w:rsidP="009276C5">
      <w:pPr>
        <w:rPr>
          <w:lang w:val="en-US" w:eastAsia="zh-CN"/>
        </w:rPr>
      </w:pPr>
      <w:r w:rsidRPr="000E75FF">
        <w:rPr>
          <w:lang w:val="en-US" w:eastAsia="zh-CN"/>
        </w:rPr>
        <w:tab/>
      </w:r>
      <w:r>
        <w:rPr>
          <w:lang w:val="en-US" w:eastAsia="zh-CN"/>
        </w:rPr>
        <w:tab/>
      </w:r>
      <w:r w:rsidRPr="000E75FF">
        <w:rPr>
          <w:lang w:val="en-US" w:eastAsia="zh-CN"/>
        </w:rPr>
        <w:t>Option 1 Keep current CA_n26A-n28A with entire n28 frequency range and specify n26 UL and UL CA support for entire frequency range</w:t>
      </w:r>
    </w:p>
    <w:p w14:paraId="09BFC2B8" w14:textId="77777777" w:rsidR="009276C5" w:rsidRPr="000E75FF" w:rsidRDefault="009276C5" w:rsidP="009276C5">
      <w:pPr>
        <w:rPr>
          <w:lang w:val="en-US" w:eastAsia="zh-CN"/>
        </w:rPr>
      </w:pPr>
      <w:r>
        <w:rPr>
          <w:lang w:val="en-US" w:eastAsia="zh-CN"/>
        </w:rPr>
        <w:tab/>
      </w:r>
      <w:r w:rsidRPr="000E75FF">
        <w:rPr>
          <w:lang w:val="en-US" w:eastAsia="zh-CN"/>
        </w:rPr>
        <w:tab/>
        <w:t>Option 2 Modify current CA_n26A-n28A to include only lower 30MHz of n28 and specify n26 UL and UL CA support for lower 30MHz frequency range</w:t>
      </w:r>
    </w:p>
    <w:p w14:paraId="1C9DC02C" w14:textId="77777777" w:rsidR="009276C5" w:rsidRPr="000E75FF" w:rsidRDefault="009276C5" w:rsidP="009276C5">
      <w:pPr>
        <w:rPr>
          <w:lang w:val="en-US" w:eastAsia="zh-CN"/>
        </w:rPr>
      </w:pPr>
      <w:r>
        <w:rPr>
          <w:lang w:val="en-US" w:eastAsia="zh-CN"/>
        </w:rPr>
        <w:tab/>
      </w:r>
      <w:r w:rsidRPr="000E75FF">
        <w:rPr>
          <w:lang w:val="en-US" w:eastAsia="zh-CN"/>
        </w:rPr>
        <w:tab/>
        <w:t>Option 3 Keep current CA_n26A-n28A with entire n28 frequency range and specify n26 UL and UL CA support for lower 30MHz frequency range</w:t>
      </w:r>
    </w:p>
    <w:p w14:paraId="6AE21BB8" w14:textId="77777777" w:rsidR="009276C5" w:rsidRPr="003036E8" w:rsidRDefault="009276C5" w:rsidP="009276C5">
      <w:pPr>
        <w:rPr>
          <w:lang w:val="en-US" w:eastAsia="zh-CN"/>
        </w:rPr>
      </w:pPr>
      <w:r>
        <w:rPr>
          <w:lang w:val="en-US" w:eastAsia="zh-CN"/>
        </w:rPr>
        <w:tab/>
      </w:r>
      <w:r w:rsidRPr="000E75FF">
        <w:rPr>
          <w:lang w:val="en-US" w:eastAsia="zh-CN"/>
        </w:rPr>
        <w:tab/>
        <w:t>Option 4 Combination of options 1 and 3</w:t>
      </w:r>
    </w:p>
    <w:p w14:paraId="7F4E4379" w14:textId="77777777" w:rsidR="009276C5" w:rsidRPr="00BD4DB9" w:rsidRDefault="009276C5" w:rsidP="009276C5">
      <w:pPr>
        <w:pStyle w:val="Heading4"/>
        <w:spacing w:after="240"/>
        <w:ind w:left="0" w:firstLine="0"/>
        <w:rPr>
          <w:sz w:val="28"/>
          <w:lang w:val="en-US"/>
        </w:rPr>
      </w:pPr>
      <w:bookmarkStart w:id="730" w:name="_Toc137570235"/>
      <w:bookmarkStart w:id="731" w:name="_Toc145514254"/>
      <w:bookmarkStart w:id="732" w:name="_Toc146628385"/>
      <w:r w:rsidRPr="00BD4DB9">
        <w:rPr>
          <w:lang w:val="en-US"/>
        </w:rPr>
        <w:t>5.</w:t>
      </w:r>
      <w:r>
        <w:rPr>
          <w:lang w:val="en-US"/>
        </w:rPr>
        <w:t>6</w:t>
      </w:r>
      <w:r w:rsidRPr="00BD4DB9">
        <w:rPr>
          <w:lang w:val="en-US"/>
        </w:rPr>
        <w:t>.</w:t>
      </w:r>
      <w:r>
        <w:rPr>
          <w:lang w:val="en-US"/>
        </w:rPr>
        <w:t>3</w:t>
      </w:r>
      <w:r w:rsidRPr="00BD4DB9">
        <w:rPr>
          <w:lang w:val="en-US"/>
        </w:rPr>
        <w:t>.</w:t>
      </w:r>
      <w:r>
        <w:rPr>
          <w:lang w:val="en-US"/>
        </w:rPr>
        <w:t>2</w:t>
      </w:r>
      <w:r w:rsidRPr="00BD4DB9">
        <w:rPr>
          <w:lang w:val="en-US"/>
        </w:rPr>
        <w:tab/>
      </w:r>
      <w:r w:rsidRPr="003036E8">
        <w:rPr>
          <w:lang w:val="en-US"/>
        </w:rPr>
        <w:t>Channel bandwidths per operating band for CA</w:t>
      </w:r>
      <w:bookmarkEnd w:id="730"/>
      <w:bookmarkEnd w:id="731"/>
      <w:bookmarkEnd w:id="732"/>
    </w:p>
    <w:p w14:paraId="787F6CDE" w14:textId="77777777" w:rsidR="009276C5" w:rsidRDefault="009276C5" w:rsidP="009276C5">
      <w:pPr>
        <w:rPr>
          <w:rFonts w:eastAsia="SimSun"/>
          <w:lang w:val="en-US" w:eastAsia="zh-CN"/>
        </w:rPr>
      </w:pPr>
      <w:r w:rsidRPr="00580C65">
        <w:rPr>
          <w:rFonts w:eastAsia="SimSun"/>
          <w:lang w:val="en-US" w:eastAsia="zh-CN"/>
        </w:rPr>
        <w:t>Referring to table 5.5A.3.1-1</w:t>
      </w:r>
      <w:r>
        <w:rPr>
          <w:rFonts w:eastAsia="SimSun"/>
          <w:lang w:val="en-US" w:eastAsia="zh-CN"/>
        </w:rPr>
        <w:t>h</w:t>
      </w:r>
      <w:r w:rsidRPr="00580C65">
        <w:rPr>
          <w:rFonts w:eastAsia="SimSun"/>
          <w:lang w:val="en-US" w:eastAsia="zh-CN"/>
        </w:rPr>
        <w:t xml:space="preserve"> of TS 38.101-1, DL_n</w:t>
      </w:r>
      <w:r>
        <w:rPr>
          <w:rFonts w:eastAsia="SimSun"/>
          <w:lang w:val="en-US" w:eastAsia="zh-CN"/>
        </w:rPr>
        <w:t>26</w:t>
      </w:r>
      <w:r w:rsidRPr="00580C65">
        <w:rPr>
          <w:rFonts w:eastAsia="SimSun"/>
          <w:lang w:val="en-US" w:eastAsia="zh-CN"/>
        </w:rPr>
        <w:t xml:space="preserve">A-n28A_BCS0 </w:t>
      </w:r>
      <w:r>
        <w:rPr>
          <w:rFonts w:eastAsia="SimSun"/>
          <w:lang w:val="en-US" w:eastAsia="zh-CN"/>
        </w:rPr>
        <w:t xml:space="preserve">and BCS1 </w:t>
      </w:r>
      <w:r w:rsidRPr="00580C65">
        <w:rPr>
          <w:rFonts w:eastAsia="SimSun"/>
          <w:lang w:val="en-US" w:eastAsia="zh-CN"/>
        </w:rPr>
        <w:t>has been specified</w:t>
      </w:r>
    </w:p>
    <w:p w14:paraId="4B8080DA" w14:textId="77777777" w:rsidR="009276C5" w:rsidRPr="003036E8" w:rsidRDefault="009276C5" w:rsidP="00CE63F3">
      <w:pPr>
        <w:pStyle w:val="Heading4"/>
        <w:rPr>
          <w:lang w:val="en-US"/>
        </w:rPr>
      </w:pPr>
      <w:bookmarkStart w:id="733" w:name="_Toc137570236"/>
      <w:bookmarkStart w:id="734" w:name="_Toc145514255"/>
      <w:bookmarkStart w:id="735" w:name="_Toc146628386"/>
      <w:r w:rsidRPr="003036E8">
        <w:rPr>
          <w:lang w:val="en-US"/>
        </w:rPr>
        <w:t>5.</w:t>
      </w:r>
      <w:r>
        <w:rPr>
          <w:lang w:val="en-US"/>
        </w:rPr>
        <w:t>6</w:t>
      </w:r>
      <w:r w:rsidRPr="003036E8">
        <w:rPr>
          <w:lang w:val="en-US"/>
        </w:rPr>
        <w:t>.3.</w:t>
      </w:r>
      <w:r>
        <w:rPr>
          <w:lang w:val="en-US"/>
        </w:rPr>
        <w:t>3</w:t>
      </w:r>
      <w:r w:rsidRPr="003036E8">
        <w:rPr>
          <w:lang w:val="en-US"/>
        </w:rPr>
        <w:tab/>
      </w:r>
      <w:r>
        <w:rPr>
          <w:lang w:val="en-US"/>
        </w:rPr>
        <w:t>Identify the potential MSD issues due to harmonic/harmonic mixing/cross band isolation</w:t>
      </w:r>
      <w:bookmarkEnd w:id="733"/>
      <w:bookmarkEnd w:id="734"/>
      <w:bookmarkEnd w:id="735"/>
    </w:p>
    <w:p w14:paraId="1BDBFCF2" w14:textId="77777777" w:rsidR="009276C5" w:rsidRDefault="009276C5" w:rsidP="009276C5">
      <w:pPr>
        <w:rPr>
          <w:rFonts w:eastAsia="SimSun"/>
          <w:lang w:val="en-US" w:eastAsia="zh-CN"/>
        </w:rPr>
      </w:pPr>
      <w:r w:rsidRPr="00580C65">
        <w:rPr>
          <w:rFonts w:eastAsia="SimSun"/>
          <w:lang w:val="en-US" w:eastAsia="zh-CN"/>
        </w:rPr>
        <w:t>There is no need to specify harmonics and harmonics mixing exception for CA_n</w:t>
      </w:r>
      <w:r>
        <w:rPr>
          <w:rFonts w:eastAsia="SimSun"/>
          <w:lang w:val="en-US" w:eastAsia="zh-CN"/>
        </w:rPr>
        <w:t>26</w:t>
      </w:r>
      <w:r w:rsidRPr="00580C65">
        <w:rPr>
          <w:rFonts w:eastAsia="SimSun"/>
          <w:lang w:val="en-US" w:eastAsia="zh-CN"/>
        </w:rPr>
        <w:t>-n28 as we didn’t specify them in current spec.</w:t>
      </w:r>
    </w:p>
    <w:p w14:paraId="618389E8" w14:textId="77777777" w:rsidR="009276C5" w:rsidRDefault="009276C5" w:rsidP="009276C5">
      <w:pPr>
        <w:rPr>
          <w:rFonts w:eastAsia="SimSun"/>
          <w:lang w:val="en-US" w:eastAsia="zh-CN"/>
        </w:rPr>
      </w:pPr>
      <w:r>
        <w:rPr>
          <w:rFonts w:eastAsia="SimSun" w:hint="eastAsia"/>
          <w:lang w:val="en-US" w:eastAsia="zh-CN"/>
        </w:rPr>
        <w:t>F</w:t>
      </w:r>
      <w:r>
        <w:rPr>
          <w:rFonts w:eastAsia="SimSun"/>
          <w:lang w:val="en-US" w:eastAsia="zh-CN"/>
        </w:rPr>
        <w:t>or cross band isolation issue:</w:t>
      </w:r>
    </w:p>
    <w:p w14:paraId="0E4E79C1" w14:textId="77777777" w:rsidR="009276C5" w:rsidRDefault="009276C5" w:rsidP="009276C5">
      <w:pPr>
        <w:rPr>
          <w:rFonts w:eastAsia="SimSun"/>
          <w:lang w:val="en-US" w:eastAsia="zh-CN"/>
        </w:rPr>
      </w:pPr>
      <w:r>
        <w:rPr>
          <w:rFonts w:eastAsia="SimSun"/>
          <w:lang w:val="en-US" w:eastAsia="zh-CN"/>
        </w:rPr>
        <w:t>Case 1: The 2</w:t>
      </w:r>
      <w:r w:rsidRPr="00580C65">
        <w:rPr>
          <w:rFonts w:eastAsia="SimSun"/>
          <w:vertAlign w:val="superscript"/>
          <w:lang w:val="en-US" w:eastAsia="zh-CN"/>
        </w:rPr>
        <w:t>nd</w:t>
      </w:r>
      <w:r>
        <w:rPr>
          <w:rFonts w:eastAsia="SimSun"/>
          <w:lang w:val="en-US" w:eastAsia="zh-CN"/>
        </w:rPr>
        <w:t xml:space="preserve"> adjacent channel leakage from band n26 may fall into band </w:t>
      </w:r>
      <w:r w:rsidRPr="00580C65">
        <w:rPr>
          <w:rFonts w:eastAsia="SimSun"/>
          <w:lang w:val="en-US" w:eastAsia="zh-CN"/>
        </w:rPr>
        <w:t>DL frequency range (774~788) when 20MHz UL CBW is assumed for band n26.</w:t>
      </w:r>
    </w:p>
    <w:p w14:paraId="73A186E0" w14:textId="77777777" w:rsidR="009276C5" w:rsidRDefault="009276C5" w:rsidP="009276C5">
      <w:pPr>
        <w:rPr>
          <w:rFonts w:eastAsia="SimSun"/>
          <w:lang w:val="en-US" w:eastAsia="zh-CN"/>
        </w:rPr>
      </w:pPr>
      <w:r>
        <w:rPr>
          <w:rFonts w:eastAsia="SimSun"/>
          <w:lang w:val="en-US" w:eastAsia="zh-CN"/>
        </w:rPr>
        <w:t>Case 2: the 1</w:t>
      </w:r>
      <w:r w:rsidRPr="00580C65">
        <w:rPr>
          <w:rFonts w:eastAsia="SimSun"/>
          <w:vertAlign w:val="superscript"/>
          <w:lang w:val="en-US" w:eastAsia="zh-CN"/>
        </w:rPr>
        <w:t>st</w:t>
      </w:r>
      <w:r>
        <w:rPr>
          <w:rFonts w:eastAsia="SimSun"/>
          <w:lang w:val="en-US" w:eastAsia="zh-CN"/>
        </w:rPr>
        <w:t xml:space="preserve"> adjacent channel leakage from band n26</w:t>
      </w:r>
      <w:r w:rsidRPr="00580C65">
        <w:t xml:space="preserve"> </w:t>
      </w:r>
      <w:r w:rsidRPr="00580C65">
        <w:rPr>
          <w:rFonts w:eastAsia="SimSun"/>
          <w:lang w:val="en-US" w:eastAsia="zh-CN"/>
        </w:rPr>
        <w:t>may fall into n28 DL frequency range (796~803) when 20MHz UL CBW is assumed for band n26.</w:t>
      </w:r>
    </w:p>
    <w:p w14:paraId="16C02E32" w14:textId="77777777" w:rsidR="009276C5" w:rsidRPr="00BD4DB9" w:rsidRDefault="009276C5" w:rsidP="009276C5">
      <w:pPr>
        <w:pStyle w:val="Heading4"/>
        <w:spacing w:after="240"/>
        <w:ind w:left="0" w:firstLine="0"/>
        <w:rPr>
          <w:sz w:val="28"/>
          <w:lang w:val="en-US"/>
        </w:rPr>
      </w:pPr>
      <w:bookmarkStart w:id="736" w:name="_Toc137570237"/>
      <w:bookmarkStart w:id="737" w:name="_Toc145514256"/>
      <w:bookmarkStart w:id="738" w:name="_Toc146628387"/>
      <w:r w:rsidRPr="00BD4DB9">
        <w:rPr>
          <w:lang w:val="en-US"/>
        </w:rPr>
        <w:lastRenderedPageBreak/>
        <w:t>5.</w:t>
      </w:r>
      <w:r>
        <w:rPr>
          <w:lang w:val="en-US"/>
        </w:rPr>
        <w:t>6</w:t>
      </w:r>
      <w:r w:rsidRPr="00BD4DB9">
        <w:rPr>
          <w:lang w:val="en-US"/>
        </w:rPr>
        <w:t>.</w:t>
      </w:r>
      <w:r>
        <w:rPr>
          <w:lang w:val="en-US"/>
        </w:rPr>
        <w:t>3</w:t>
      </w:r>
      <w:r w:rsidRPr="00BD4DB9">
        <w:rPr>
          <w:lang w:val="en-US"/>
        </w:rPr>
        <w:t>.</w:t>
      </w:r>
      <w:r>
        <w:rPr>
          <w:lang w:val="en-US"/>
        </w:rPr>
        <w:t>4</w:t>
      </w:r>
      <w:r w:rsidRPr="00BD4DB9">
        <w:rPr>
          <w:lang w:val="en-US"/>
        </w:rPr>
        <w:tab/>
      </w:r>
      <w:r w:rsidRPr="00D632EE">
        <w:rPr>
          <w:lang w:val="en-US"/>
        </w:rPr>
        <w:t>∆TIB,c and ∆RIB,c values</w:t>
      </w:r>
      <w:bookmarkEnd w:id="736"/>
      <w:bookmarkEnd w:id="737"/>
      <w:bookmarkEnd w:id="738"/>
    </w:p>
    <w:p w14:paraId="65B90084" w14:textId="77777777" w:rsidR="009276C5" w:rsidRDefault="009276C5" w:rsidP="009276C5">
      <w:pPr>
        <w:rPr>
          <w:rFonts w:eastAsia="SimSun"/>
          <w:lang w:val="en-US" w:eastAsia="zh-CN"/>
        </w:rPr>
      </w:pPr>
      <w:r>
        <w:rPr>
          <w:rFonts w:eastAsia="SimSun"/>
          <w:lang w:val="en-US" w:eastAsia="zh-CN"/>
        </w:rPr>
        <w:t>Option 1 is proposed based on t</w:t>
      </w:r>
      <w:r w:rsidRPr="00580C65">
        <w:rPr>
          <w:rFonts w:eastAsia="SimSun"/>
          <w:lang w:val="en-US" w:eastAsia="zh-CN"/>
        </w:rPr>
        <w:t xml:space="preserve">he </w:t>
      </w:r>
      <w:r>
        <w:rPr>
          <w:rFonts w:eastAsia="SimSun"/>
          <w:lang w:val="en-US" w:eastAsia="zh-CN"/>
        </w:rPr>
        <w:t xml:space="preserve">agreed </w:t>
      </w:r>
      <w:r>
        <w:rPr>
          <w:rFonts w:eastAsia="SimSun"/>
        </w:rPr>
        <w:t>ΔT</w:t>
      </w:r>
      <w:r>
        <w:rPr>
          <w:rFonts w:eastAsia="SimSun"/>
          <w:vertAlign w:val="subscript"/>
        </w:rPr>
        <w:t>IB,c</w:t>
      </w:r>
      <w:r>
        <w:rPr>
          <w:rFonts w:eastAsia="SimSun"/>
        </w:rPr>
        <w:t xml:space="preserve"> and ΔR</w:t>
      </w:r>
      <w:r>
        <w:rPr>
          <w:rFonts w:eastAsia="SimSun"/>
          <w:vertAlign w:val="subscript"/>
        </w:rPr>
        <w:t>IB,c</w:t>
      </w:r>
      <w:r w:rsidRPr="00580C65">
        <w:rPr>
          <w:rFonts w:eastAsia="SimSun"/>
          <w:lang w:val="en-US" w:eastAsia="zh-CN"/>
        </w:rPr>
        <w:t xml:space="preserve"> values for CA_n5-n28</w:t>
      </w:r>
      <w:r>
        <w:rPr>
          <w:rFonts w:eastAsia="SimSun"/>
          <w:lang w:val="en-US" w:eastAsia="zh-CN"/>
        </w:rPr>
        <w:t xml:space="preserve"> in WF [11]</w:t>
      </w:r>
      <w:r w:rsidRPr="00580C65">
        <w:rPr>
          <w:rFonts w:eastAsia="SimSun"/>
          <w:lang w:val="en-US" w:eastAsia="zh-CN"/>
        </w:rPr>
        <w:t xml:space="preserve"> </w:t>
      </w:r>
      <w:r>
        <w:rPr>
          <w:rFonts w:eastAsia="SimSun"/>
          <w:lang w:val="en-US" w:eastAsia="zh-CN"/>
        </w:rPr>
        <w:t xml:space="preserve">which </w:t>
      </w:r>
      <w:r w:rsidRPr="00580C65">
        <w:rPr>
          <w:rFonts w:eastAsia="SimSun"/>
          <w:lang w:val="en-US" w:eastAsia="zh-CN"/>
        </w:rPr>
        <w:t>can be reused for CA_n26-n28.</w:t>
      </w:r>
    </w:p>
    <w:p w14:paraId="0555A551" w14:textId="77777777" w:rsidR="009276C5" w:rsidRDefault="009276C5" w:rsidP="009276C5">
      <w:pPr>
        <w:rPr>
          <w:lang w:eastAsia="zh-CN"/>
        </w:rPr>
      </w:pPr>
      <w:r>
        <w:rPr>
          <w:rFonts w:hint="eastAsia"/>
          <w:lang w:eastAsia="zh-CN"/>
        </w:rPr>
        <w:t>O</w:t>
      </w:r>
      <w:r>
        <w:rPr>
          <w:lang w:eastAsia="zh-CN"/>
        </w:rPr>
        <w:t xml:space="preserve">ption 2 is proposed in </w:t>
      </w:r>
      <w:r w:rsidRPr="000E75FF">
        <w:rPr>
          <w:lang w:eastAsia="zh-CN"/>
        </w:rPr>
        <w:t xml:space="preserve">the contribution </w:t>
      </w:r>
      <w:r>
        <w:rPr>
          <w:lang w:eastAsia="zh-CN"/>
        </w:rPr>
        <w:t>[10].</w:t>
      </w:r>
    </w:p>
    <w:p w14:paraId="41B3D457" w14:textId="77777777" w:rsidR="009276C5" w:rsidRPr="00580C65" w:rsidRDefault="009276C5" w:rsidP="009276C5">
      <w:pPr>
        <w:pStyle w:val="TH"/>
        <w:rPr>
          <w:rFonts w:cs="Arial"/>
          <w:lang w:val="en-US" w:eastAsia="zh-CN"/>
        </w:rPr>
      </w:pPr>
      <w:r w:rsidRPr="00580C65">
        <w:rPr>
          <w:rFonts w:cs="Arial"/>
          <w:lang w:val="en-US" w:eastAsia="zh-CN"/>
        </w:rPr>
        <w:t>Table 5.6.3.4</w:t>
      </w:r>
      <w:r>
        <w:rPr>
          <w:rFonts w:cs="Arial"/>
          <w:lang w:val="en-US" w:eastAsia="zh-CN"/>
        </w:rPr>
        <w:t>-</w:t>
      </w:r>
      <w:r w:rsidRPr="00580C65">
        <w:rPr>
          <w:rFonts w:cs="Arial"/>
          <w:lang w:val="en-US" w:eastAsia="zh-CN"/>
        </w:rPr>
        <w:t>1: ΔT</w:t>
      </w:r>
      <w:r w:rsidRPr="00580C65">
        <w:rPr>
          <w:rFonts w:cs="Arial"/>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gridCol w:w="2268"/>
      </w:tblGrid>
      <w:tr w:rsidR="009276C5" w14:paraId="2FEB0C55" w14:textId="77777777" w:rsidTr="00B26D1F">
        <w:trPr>
          <w:jc w:val="center"/>
        </w:trPr>
        <w:tc>
          <w:tcPr>
            <w:tcW w:w="1985" w:type="dxa"/>
            <w:tcBorders>
              <w:top w:val="single" w:sz="4" w:space="0" w:color="auto"/>
              <w:left w:val="single" w:sz="4" w:space="0" w:color="auto"/>
              <w:bottom w:val="single" w:sz="4" w:space="0" w:color="auto"/>
              <w:right w:val="single" w:sz="4" w:space="0" w:color="auto"/>
            </w:tcBorders>
            <w:hideMark/>
          </w:tcPr>
          <w:p w14:paraId="2AE5E520" w14:textId="77777777" w:rsidR="009276C5" w:rsidRDefault="009276C5" w:rsidP="00B26D1F">
            <w:pPr>
              <w:pStyle w:val="TAH"/>
              <w:rPr>
                <w:kern w:val="2"/>
              </w:rPr>
            </w:pPr>
            <w: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5093B618" w14:textId="77777777" w:rsidR="009276C5" w:rsidRDefault="009276C5" w:rsidP="00B26D1F">
            <w:pPr>
              <w:pStyle w:val="TAH"/>
              <w:rPr>
                <w:kern w:val="2"/>
              </w:rPr>
            </w:pPr>
            <w:r>
              <w:t>NR Band</w:t>
            </w:r>
          </w:p>
        </w:tc>
        <w:tc>
          <w:tcPr>
            <w:tcW w:w="2268" w:type="dxa"/>
            <w:tcBorders>
              <w:top w:val="single" w:sz="4" w:space="0" w:color="auto"/>
              <w:left w:val="single" w:sz="4" w:space="0" w:color="auto"/>
              <w:bottom w:val="single" w:sz="4" w:space="0" w:color="auto"/>
              <w:right w:val="single" w:sz="4" w:space="0" w:color="auto"/>
            </w:tcBorders>
            <w:hideMark/>
          </w:tcPr>
          <w:p w14:paraId="4DBD9CC5" w14:textId="77777777" w:rsidR="009276C5" w:rsidRDefault="009276C5" w:rsidP="00B26D1F">
            <w:pPr>
              <w:pStyle w:val="TAH"/>
              <w:rPr>
                <w:kern w:val="2"/>
              </w:rPr>
            </w:pPr>
            <w:r>
              <w:t>ΔT</w:t>
            </w:r>
            <w:r>
              <w:rPr>
                <w:vertAlign w:val="subscript"/>
              </w:rPr>
              <w:t>IB,c</w:t>
            </w:r>
            <w:r>
              <w:t xml:space="preserve"> [dB] option 1</w:t>
            </w:r>
          </w:p>
        </w:tc>
        <w:tc>
          <w:tcPr>
            <w:tcW w:w="2268" w:type="dxa"/>
            <w:tcBorders>
              <w:top w:val="single" w:sz="4" w:space="0" w:color="auto"/>
              <w:left w:val="single" w:sz="4" w:space="0" w:color="auto"/>
              <w:bottom w:val="single" w:sz="4" w:space="0" w:color="auto"/>
              <w:right w:val="single" w:sz="4" w:space="0" w:color="auto"/>
            </w:tcBorders>
          </w:tcPr>
          <w:p w14:paraId="7E341A8A" w14:textId="77777777" w:rsidR="009276C5" w:rsidRDefault="009276C5" w:rsidP="00B26D1F">
            <w:pPr>
              <w:pStyle w:val="TAH"/>
            </w:pPr>
            <w:r>
              <w:t>ΔT</w:t>
            </w:r>
            <w:r>
              <w:rPr>
                <w:vertAlign w:val="subscript"/>
              </w:rPr>
              <w:t>IB,c</w:t>
            </w:r>
            <w:r>
              <w:t xml:space="preserve"> [dB] option 2</w:t>
            </w:r>
          </w:p>
        </w:tc>
      </w:tr>
      <w:tr w:rsidR="009276C5" w14:paraId="3394449A" w14:textId="77777777" w:rsidTr="00B26D1F">
        <w:trPr>
          <w:jc w:val="center"/>
        </w:trPr>
        <w:tc>
          <w:tcPr>
            <w:tcW w:w="1985" w:type="dxa"/>
            <w:tcBorders>
              <w:top w:val="single" w:sz="4" w:space="0" w:color="auto"/>
              <w:left w:val="single" w:sz="4" w:space="0" w:color="auto"/>
              <w:bottom w:val="nil"/>
              <w:right w:val="single" w:sz="4" w:space="0" w:color="auto"/>
            </w:tcBorders>
            <w:vAlign w:val="center"/>
            <w:hideMark/>
          </w:tcPr>
          <w:p w14:paraId="6744D771" w14:textId="77777777" w:rsidR="009276C5" w:rsidRDefault="009276C5" w:rsidP="00B26D1F">
            <w:pPr>
              <w:pStyle w:val="TAC"/>
              <w:rPr>
                <w:kern w:val="2"/>
              </w:rPr>
            </w:pPr>
            <w:r>
              <w:rPr>
                <w:rFonts w:eastAsia="Malgun Gothic"/>
                <w:lang w:eastAsia="ko-KR"/>
              </w:rPr>
              <w:t>CA_</w:t>
            </w:r>
            <w:r>
              <w:t>n</w:t>
            </w:r>
            <w:r>
              <w:rPr>
                <w:rFonts w:eastAsia="Malgun Gothic"/>
                <w:lang w:eastAsia="ko-KR"/>
              </w:rPr>
              <w:t>26A-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709FD97" w14:textId="77777777" w:rsidR="009276C5" w:rsidRDefault="009276C5" w:rsidP="00B26D1F">
            <w:pPr>
              <w:pStyle w:val="TAC"/>
              <w:rPr>
                <w:rFonts w:eastAsia="Malgun Gothic"/>
                <w:kern w:val="2"/>
                <w:lang w:eastAsia="ko-KR"/>
              </w:rPr>
            </w:pPr>
            <w:r>
              <w:t>n26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5526724" w14:textId="77777777" w:rsidR="009276C5" w:rsidRDefault="009276C5" w:rsidP="00B26D1F">
            <w:pPr>
              <w:pStyle w:val="TAC"/>
              <w:rPr>
                <w:kern w:val="2"/>
                <w:highlight w:val="yellow"/>
              </w:rPr>
            </w:pPr>
            <w:r>
              <w:t>0.7</w:t>
            </w:r>
          </w:p>
        </w:tc>
        <w:tc>
          <w:tcPr>
            <w:tcW w:w="2268" w:type="dxa"/>
            <w:tcBorders>
              <w:top w:val="single" w:sz="4" w:space="0" w:color="auto"/>
              <w:left w:val="single" w:sz="4" w:space="0" w:color="auto"/>
              <w:bottom w:val="single" w:sz="4" w:space="0" w:color="auto"/>
              <w:right w:val="single" w:sz="4" w:space="0" w:color="auto"/>
            </w:tcBorders>
          </w:tcPr>
          <w:p w14:paraId="354BAF63" w14:textId="77777777" w:rsidR="009276C5" w:rsidRDefault="009276C5" w:rsidP="00B26D1F">
            <w:pPr>
              <w:pStyle w:val="TAC"/>
            </w:pPr>
            <w:r>
              <w:t>0.5</w:t>
            </w:r>
          </w:p>
        </w:tc>
      </w:tr>
      <w:tr w:rsidR="009276C5" w14:paraId="7E475B77" w14:textId="77777777" w:rsidTr="00B26D1F">
        <w:trPr>
          <w:jc w:val="center"/>
        </w:trPr>
        <w:tc>
          <w:tcPr>
            <w:tcW w:w="1985" w:type="dxa"/>
            <w:tcBorders>
              <w:top w:val="nil"/>
              <w:left w:val="single" w:sz="4" w:space="0" w:color="auto"/>
              <w:bottom w:val="single" w:sz="4" w:space="0" w:color="auto"/>
              <w:right w:val="single" w:sz="4" w:space="0" w:color="auto"/>
            </w:tcBorders>
            <w:vAlign w:val="center"/>
            <w:hideMark/>
          </w:tcPr>
          <w:p w14:paraId="5A18A767" w14:textId="77777777" w:rsidR="009276C5" w:rsidRDefault="009276C5" w:rsidP="00B26D1F">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EDB03FD" w14:textId="77777777" w:rsidR="009276C5" w:rsidRDefault="009276C5" w:rsidP="00B26D1F">
            <w:pPr>
              <w:pStyle w:val="TAC"/>
              <w:rPr>
                <w:kern w:val="2"/>
                <w:lang w:eastAsia="ja-JP"/>
              </w:rPr>
            </w:pPr>
            <w: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334FE7E" w14:textId="77777777" w:rsidR="009276C5" w:rsidRDefault="009276C5" w:rsidP="00B26D1F">
            <w:pPr>
              <w:pStyle w:val="TAC"/>
              <w:rPr>
                <w:kern w:val="2"/>
              </w:rPr>
            </w:pPr>
            <w:r>
              <w:t>0.7</w:t>
            </w:r>
          </w:p>
        </w:tc>
        <w:tc>
          <w:tcPr>
            <w:tcW w:w="2268" w:type="dxa"/>
            <w:tcBorders>
              <w:top w:val="single" w:sz="4" w:space="0" w:color="auto"/>
              <w:left w:val="single" w:sz="4" w:space="0" w:color="auto"/>
              <w:bottom w:val="single" w:sz="4" w:space="0" w:color="auto"/>
              <w:right w:val="single" w:sz="4" w:space="0" w:color="auto"/>
            </w:tcBorders>
          </w:tcPr>
          <w:p w14:paraId="1313EBBD" w14:textId="77777777" w:rsidR="009276C5" w:rsidRDefault="009276C5" w:rsidP="00B26D1F">
            <w:pPr>
              <w:pStyle w:val="TAC"/>
            </w:pPr>
            <w:r>
              <w:t>0.5</w:t>
            </w:r>
          </w:p>
        </w:tc>
      </w:tr>
    </w:tbl>
    <w:p w14:paraId="128CF213" w14:textId="77777777" w:rsidR="009276C5" w:rsidRPr="00580C65" w:rsidRDefault="009276C5" w:rsidP="009276C5">
      <w:pPr>
        <w:pStyle w:val="TH"/>
        <w:rPr>
          <w:rFonts w:cs="Arial"/>
          <w:lang w:val="en-US" w:eastAsia="zh-CN"/>
        </w:rPr>
      </w:pPr>
      <w:r w:rsidRPr="00580C65">
        <w:rPr>
          <w:rFonts w:cs="Arial"/>
          <w:lang w:val="en-US" w:eastAsia="zh-CN"/>
        </w:rPr>
        <w:t>Table 5.6.3.4</w:t>
      </w:r>
      <w:r>
        <w:rPr>
          <w:rFonts w:cs="Arial"/>
          <w:lang w:val="en-US" w:eastAsia="zh-CN"/>
        </w:rPr>
        <w:t>-</w:t>
      </w:r>
      <w:r w:rsidRPr="00580C65">
        <w:rPr>
          <w:rFonts w:cs="Arial"/>
          <w:lang w:val="en-US" w:eastAsia="zh-CN"/>
        </w:rPr>
        <w:t>2: ΔR</w:t>
      </w:r>
      <w:r w:rsidRPr="00580C65">
        <w:rPr>
          <w:rFonts w:cs="Arial"/>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68"/>
        <w:gridCol w:w="2268"/>
        <w:gridCol w:w="2231"/>
      </w:tblGrid>
      <w:tr w:rsidR="009276C5" w14:paraId="73563BFA" w14:textId="77777777" w:rsidTr="00B26D1F">
        <w:trPr>
          <w:jc w:val="center"/>
        </w:trPr>
        <w:tc>
          <w:tcPr>
            <w:tcW w:w="1980" w:type="dxa"/>
            <w:tcBorders>
              <w:top w:val="single" w:sz="4" w:space="0" w:color="auto"/>
              <w:left w:val="single" w:sz="4" w:space="0" w:color="auto"/>
              <w:bottom w:val="single" w:sz="4" w:space="0" w:color="auto"/>
              <w:right w:val="single" w:sz="4" w:space="0" w:color="auto"/>
            </w:tcBorders>
            <w:hideMark/>
          </w:tcPr>
          <w:p w14:paraId="442F7089" w14:textId="77777777" w:rsidR="009276C5" w:rsidRDefault="009276C5" w:rsidP="00B26D1F">
            <w:pPr>
              <w:pStyle w:val="TAH"/>
              <w:rPr>
                <w:kern w:val="2"/>
              </w:rPr>
            </w:pPr>
            <w: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6AFD02FF" w14:textId="77777777" w:rsidR="009276C5" w:rsidRDefault="009276C5" w:rsidP="00B26D1F">
            <w:pPr>
              <w:pStyle w:val="TAH"/>
              <w:rPr>
                <w:kern w:val="2"/>
              </w:rPr>
            </w:pPr>
            <w:r>
              <w:t>NR Band</w:t>
            </w:r>
          </w:p>
        </w:tc>
        <w:tc>
          <w:tcPr>
            <w:tcW w:w="2268" w:type="dxa"/>
            <w:tcBorders>
              <w:top w:val="single" w:sz="4" w:space="0" w:color="auto"/>
              <w:left w:val="single" w:sz="4" w:space="0" w:color="auto"/>
              <w:bottom w:val="single" w:sz="4" w:space="0" w:color="auto"/>
              <w:right w:val="single" w:sz="4" w:space="0" w:color="auto"/>
            </w:tcBorders>
            <w:hideMark/>
          </w:tcPr>
          <w:p w14:paraId="0768D891" w14:textId="77777777" w:rsidR="009276C5" w:rsidRDefault="009276C5" w:rsidP="00B26D1F">
            <w:pPr>
              <w:pStyle w:val="TAH"/>
              <w:rPr>
                <w:kern w:val="2"/>
              </w:rPr>
            </w:pPr>
            <w:r>
              <w:t>ΔR</w:t>
            </w:r>
            <w:r>
              <w:rPr>
                <w:vertAlign w:val="subscript"/>
              </w:rPr>
              <w:t>IB,c</w:t>
            </w:r>
            <w:r>
              <w:t xml:space="preserve"> [dB] option 1</w:t>
            </w:r>
          </w:p>
        </w:tc>
        <w:tc>
          <w:tcPr>
            <w:tcW w:w="2231" w:type="dxa"/>
            <w:tcBorders>
              <w:top w:val="single" w:sz="4" w:space="0" w:color="auto"/>
              <w:left w:val="single" w:sz="4" w:space="0" w:color="auto"/>
              <w:bottom w:val="single" w:sz="4" w:space="0" w:color="auto"/>
              <w:right w:val="single" w:sz="4" w:space="0" w:color="auto"/>
            </w:tcBorders>
          </w:tcPr>
          <w:p w14:paraId="5C48E3C1" w14:textId="77777777" w:rsidR="009276C5" w:rsidRDefault="009276C5" w:rsidP="00B26D1F">
            <w:pPr>
              <w:pStyle w:val="TAH"/>
            </w:pPr>
            <w:r>
              <w:t>ΔR</w:t>
            </w:r>
            <w:r>
              <w:rPr>
                <w:vertAlign w:val="subscript"/>
              </w:rPr>
              <w:t>IB,c</w:t>
            </w:r>
            <w:r>
              <w:t xml:space="preserve"> [dB] option 2</w:t>
            </w:r>
          </w:p>
        </w:tc>
      </w:tr>
      <w:tr w:rsidR="009276C5" w14:paraId="30E87D64" w14:textId="77777777" w:rsidTr="00B26D1F">
        <w:trPr>
          <w:jc w:val="center"/>
        </w:trPr>
        <w:tc>
          <w:tcPr>
            <w:tcW w:w="1980" w:type="dxa"/>
            <w:tcBorders>
              <w:top w:val="single" w:sz="4" w:space="0" w:color="auto"/>
              <w:left w:val="single" w:sz="4" w:space="0" w:color="auto"/>
              <w:bottom w:val="nil"/>
              <w:right w:val="single" w:sz="4" w:space="0" w:color="auto"/>
            </w:tcBorders>
            <w:vAlign w:val="center"/>
            <w:hideMark/>
          </w:tcPr>
          <w:p w14:paraId="4E47CFFE" w14:textId="77777777" w:rsidR="009276C5" w:rsidRDefault="009276C5" w:rsidP="00B26D1F">
            <w:pPr>
              <w:pStyle w:val="TAC"/>
              <w:rPr>
                <w:kern w:val="2"/>
              </w:rPr>
            </w:pPr>
            <w:r>
              <w:rPr>
                <w:rFonts w:eastAsia="Malgun Gothic"/>
                <w:lang w:eastAsia="ko-KR"/>
              </w:rPr>
              <w:t>CA_</w:t>
            </w:r>
            <w:r>
              <w:t>n</w:t>
            </w:r>
            <w:r>
              <w:rPr>
                <w:rFonts w:eastAsia="Malgun Gothic"/>
                <w:lang w:eastAsia="ko-KR"/>
              </w:rPr>
              <w:t>26A-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032BF3" w14:textId="77777777" w:rsidR="009276C5" w:rsidRDefault="009276C5" w:rsidP="00B26D1F">
            <w:pPr>
              <w:pStyle w:val="TAC"/>
              <w:rPr>
                <w:rFonts w:eastAsia="Malgun Gothic"/>
                <w:kern w:val="2"/>
                <w:lang w:eastAsia="ko-KR"/>
              </w:rPr>
            </w:pPr>
            <w:r>
              <w:t>n26</w:t>
            </w:r>
          </w:p>
        </w:tc>
        <w:tc>
          <w:tcPr>
            <w:tcW w:w="2268" w:type="dxa"/>
            <w:tcBorders>
              <w:top w:val="single" w:sz="4" w:space="0" w:color="auto"/>
              <w:left w:val="single" w:sz="4" w:space="0" w:color="auto"/>
              <w:bottom w:val="single" w:sz="4" w:space="0" w:color="auto"/>
              <w:right w:val="single" w:sz="4" w:space="0" w:color="auto"/>
            </w:tcBorders>
            <w:hideMark/>
          </w:tcPr>
          <w:p w14:paraId="78B9D999" w14:textId="77777777" w:rsidR="009276C5" w:rsidRDefault="009276C5" w:rsidP="00B26D1F">
            <w:pPr>
              <w:pStyle w:val="TAC"/>
              <w:rPr>
                <w:kern w:val="2"/>
                <w:highlight w:val="yellow"/>
              </w:rPr>
            </w:pPr>
            <w:r>
              <w:t>0.2</w:t>
            </w:r>
          </w:p>
        </w:tc>
        <w:tc>
          <w:tcPr>
            <w:tcW w:w="2231" w:type="dxa"/>
            <w:tcBorders>
              <w:top w:val="single" w:sz="4" w:space="0" w:color="auto"/>
              <w:left w:val="single" w:sz="4" w:space="0" w:color="auto"/>
              <w:bottom w:val="single" w:sz="4" w:space="0" w:color="auto"/>
              <w:right w:val="single" w:sz="4" w:space="0" w:color="auto"/>
            </w:tcBorders>
          </w:tcPr>
          <w:p w14:paraId="0CDDB800" w14:textId="77777777" w:rsidR="009276C5" w:rsidRDefault="009276C5" w:rsidP="00B26D1F">
            <w:pPr>
              <w:pStyle w:val="TAC"/>
            </w:pPr>
            <w:r>
              <w:t>0.3</w:t>
            </w:r>
          </w:p>
        </w:tc>
      </w:tr>
      <w:tr w:rsidR="009276C5" w14:paraId="06E58A8B" w14:textId="77777777" w:rsidTr="00B26D1F">
        <w:trPr>
          <w:jc w:val="center"/>
        </w:trPr>
        <w:tc>
          <w:tcPr>
            <w:tcW w:w="1980" w:type="dxa"/>
            <w:tcBorders>
              <w:top w:val="nil"/>
              <w:left w:val="single" w:sz="4" w:space="0" w:color="auto"/>
              <w:bottom w:val="single" w:sz="4" w:space="0" w:color="auto"/>
              <w:right w:val="single" w:sz="4" w:space="0" w:color="auto"/>
            </w:tcBorders>
            <w:vAlign w:val="center"/>
            <w:hideMark/>
          </w:tcPr>
          <w:p w14:paraId="621F314E" w14:textId="77777777" w:rsidR="009276C5" w:rsidRDefault="009276C5" w:rsidP="00B26D1F">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1B35E37" w14:textId="77777777" w:rsidR="009276C5" w:rsidRDefault="009276C5" w:rsidP="00B26D1F">
            <w:pPr>
              <w:pStyle w:val="TAC"/>
              <w:rPr>
                <w:kern w:val="2"/>
                <w:lang w:eastAsia="ko-KR"/>
              </w:rPr>
            </w:pPr>
            <w:r>
              <w:t>n28</w:t>
            </w:r>
          </w:p>
        </w:tc>
        <w:tc>
          <w:tcPr>
            <w:tcW w:w="2268" w:type="dxa"/>
            <w:tcBorders>
              <w:top w:val="single" w:sz="4" w:space="0" w:color="auto"/>
              <w:left w:val="single" w:sz="4" w:space="0" w:color="auto"/>
              <w:bottom w:val="single" w:sz="4" w:space="0" w:color="auto"/>
              <w:right w:val="single" w:sz="4" w:space="0" w:color="auto"/>
            </w:tcBorders>
            <w:hideMark/>
          </w:tcPr>
          <w:p w14:paraId="39325EDD" w14:textId="77777777" w:rsidR="009276C5" w:rsidRDefault="009276C5" w:rsidP="00B26D1F">
            <w:pPr>
              <w:pStyle w:val="TAC"/>
              <w:rPr>
                <w:kern w:val="2"/>
              </w:rPr>
            </w:pPr>
            <w:r>
              <w:t>0.2</w:t>
            </w:r>
          </w:p>
        </w:tc>
        <w:tc>
          <w:tcPr>
            <w:tcW w:w="2231" w:type="dxa"/>
            <w:tcBorders>
              <w:top w:val="single" w:sz="4" w:space="0" w:color="auto"/>
              <w:left w:val="single" w:sz="4" w:space="0" w:color="auto"/>
              <w:bottom w:val="single" w:sz="4" w:space="0" w:color="auto"/>
              <w:right w:val="single" w:sz="4" w:space="0" w:color="auto"/>
            </w:tcBorders>
          </w:tcPr>
          <w:p w14:paraId="5C6E19ED" w14:textId="77777777" w:rsidR="009276C5" w:rsidRDefault="009276C5" w:rsidP="00B26D1F">
            <w:pPr>
              <w:pStyle w:val="TAC"/>
            </w:pPr>
            <w:r>
              <w:t>0.3</w:t>
            </w:r>
          </w:p>
        </w:tc>
      </w:tr>
    </w:tbl>
    <w:p w14:paraId="2F00AA20" w14:textId="77777777" w:rsidR="009276C5" w:rsidRPr="003036E8" w:rsidRDefault="009276C5" w:rsidP="009276C5">
      <w:pPr>
        <w:rPr>
          <w:rFonts w:eastAsia="SimSun"/>
          <w:lang w:val="en-US" w:eastAsia="zh-CN"/>
        </w:rPr>
      </w:pPr>
    </w:p>
    <w:p w14:paraId="478B46DF" w14:textId="77777777" w:rsidR="009276C5" w:rsidRDefault="009276C5" w:rsidP="009276C5">
      <w:pPr>
        <w:pStyle w:val="Heading4"/>
        <w:spacing w:after="240"/>
        <w:ind w:left="0" w:firstLine="0"/>
        <w:rPr>
          <w:lang w:val="en-US"/>
        </w:rPr>
      </w:pPr>
      <w:bookmarkStart w:id="739" w:name="_Toc137570238"/>
      <w:bookmarkStart w:id="740" w:name="_Toc145514257"/>
      <w:bookmarkStart w:id="741" w:name="_Toc146628388"/>
      <w:r w:rsidRPr="00BD4DB9">
        <w:rPr>
          <w:lang w:val="en-US"/>
        </w:rPr>
        <w:t>5.</w:t>
      </w:r>
      <w:r>
        <w:rPr>
          <w:lang w:val="en-US"/>
        </w:rPr>
        <w:t>6</w:t>
      </w:r>
      <w:r w:rsidRPr="00BD4DB9">
        <w:rPr>
          <w:lang w:val="en-US"/>
        </w:rPr>
        <w:t>.</w:t>
      </w:r>
      <w:r>
        <w:rPr>
          <w:lang w:val="en-US"/>
        </w:rPr>
        <w:t>3</w:t>
      </w:r>
      <w:r w:rsidRPr="00BD4DB9">
        <w:rPr>
          <w:lang w:val="en-US"/>
        </w:rPr>
        <w:t>.</w:t>
      </w:r>
      <w:r>
        <w:rPr>
          <w:lang w:val="en-US"/>
        </w:rPr>
        <w:t>5</w:t>
      </w:r>
      <w:r w:rsidRPr="00BD4DB9">
        <w:rPr>
          <w:lang w:val="en-US"/>
        </w:rPr>
        <w:tab/>
      </w:r>
      <w:r w:rsidRPr="003036E8">
        <w:rPr>
          <w:lang w:val="en-US"/>
        </w:rPr>
        <w:t xml:space="preserve">REFSENS </w:t>
      </w:r>
      <w:r>
        <w:rPr>
          <w:lang w:val="en-US"/>
        </w:rPr>
        <w:t xml:space="preserve">exception </w:t>
      </w:r>
      <w:r w:rsidRPr="003036E8">
        <w:rPr>
          <w:lang w:val="en-US"/>
        </w:rPr>
        <w:t>evaluation</w:t>
      </w:r>
      <w:r>
        <w:rPr>
          <w:lang w:val="en-US"/>
        </w:rPr>
        <w:t xml:space="preserve"> for one UL band</w:t>
      </w:r>
      <w:bookmarkEnd w:id="739"/>
      <w:bookmarkEnd w:id="740"/>
      <w:bookmarkEnd w:id="741"/>
    </w:p>
    <w:p w14:paraId="452AAA29" w14:textId="77777777" w:rsidR="009276C5" w:rsidRDefault="009276C5" w:rsidP="009276C5">
      <w:pPr>
        <w:rPr>
          <w:rFonts w:eastAsia="SimSun"/>
          <w:lang w:val="en-US" w:eastAsia="zh-CN"/>
        </w:rPr>
      </w:pPr>
      <w:r>
        <w:rPr>
          <w:rFonts w:eastAsia="SimSun"/>
          <w:lang w:val="en-US" w:eastAsia="zh-CN"/>
        </w:rPr>
        <w:t xml:space="preserve">1) </w:t>
      </w:r>
      <w:r>
        <w:rPr>
          <w:rFonts w:eastAsia="SimSun" w:hint="eastAsia"/>
          <w:lang w:val="en-US" w:eastAsia="zh-CN"/>
        </w:rPr>
        <w:t>R</w:t>
      </w:r>
      <w:r>
        <w:rPr>
          <w:rFonts w:eastAsia="SimSun"/>
          <w:lang w:val="en-US" w:eastAsia="zh-CN"/>
        </w:rPr>
        <w:t xml:space="preserve">eferring to the contribution [12], the following </w:t>
      </w:r>
      <w:r>
        <w:t>band n28A</w:t>
      </w:r>
      <w:r>
        <w:rPr>
          <w:rFonts w:eastAsia="SimSun"/>
          <w:lang w:val="en-US" w:eastAsia="zh-CN"/>
        </w:rPr>
        <w:t xml:space="preserve"> MSD evaluations, assuming 35dB and 45dB Tx filter rejection of band n26.</w:t>
      </w:r>
    </w:p>
    <w:p w14:paraId="10CEB5DF" w14:textId="77777777" w:rsidR="009276C5" w:rsidRPr="00AF6762" w:rsidRDefault="009276C5" w:rsidP="009276C5">
      <w:pPr>
        <w:pStyle w:val="TH"/>
        <w:rPr>
          <w:rFonts w:eastAsia="SimSun"/>
          <w:lang w:val="en-US" w:eastAsia="zh-CN"/>
        </w:rPr>
      </w:pPr>
      <w:r>
        <w:rPr>
          <w:rFonts w:cs="Arial"/>
        </w:rPr>
        <w:t xml:space="preserve">Table </w:t>
      </w:r>
      <w:r w:rsidRPr="00580C65">
        <w:rPr>
          <w:rFonts w:cs="Arial"/>
          <w:lang w:val="en-US" w:eastAsia="zh-CN"/>
        </w:rPr>
        <w:t>5.6.3.</w:t>
      </w:r>
      <w:r>
        <w:rPr>
          <w:rFonts w:cs="Arial"/>
          <w:lang w:val="en-US" w:eastAsia="zh-CN"/>
        </w:rPr>
        <w:t>5</w:t>
      </w:r>
      <w:r>
        <w:rPr>
          <w:rFonts w:cs="Arial"/>
        </w:rPr>
        <w:t>-1</w:t>
      </w:r>
      <w:r>
        <w:t xml:space="preserve">: band n28A </w:t>
      </w:r>
      <w:r>
        <w:rPr>
          <w:rFonts w:cs="Arial"/>
        </w:rPr>
        <w:t>MSD evaluations due to cross band isolation for 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629A9855" w14:textId="77777777" w:rsidTr="00B26D1F">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23F0B8"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D6B257"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471DE"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14FAD"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A8DC4" w14:textId="77777777" w:rsidR="009276C5" w:rsidRDefault="009276C5" w:rsidP="00B26D1F">
            <w:pPr>
              <w:pStyle w:val="TAH"/>
              <w:rPr>
                <w:rFonts w:eastAsia="MS Mincho"/>
                <w:lang w:eastAsia="zh-CN"/>
              </w:rPr>
            </w:pPr>
            <w:r>
              <w:rPr>
                <w:rFonts w:eastAsia="MS Mincho"/>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D83F4"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BE2E8"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20CD21E"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5C20E"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528859" w14:textId="77777777" w:rsidR="009276C5" w:rsidRDefault="009276C5" w:rsidP="00B26D1F">
            <w:pPr>
              <w:pStyle w:val="TAH"/>
              <w:rPr>
                <w:rFonts w:eastAsia="MS Mincho"/>
                <w:lang w:eastAsia="zh-CN"/>
              </w:rPr>
            </w:pPr>
            <w:r>
              <w:rPr>
                <w:rFonts w:eastAsia="MS Mincho"/>
                <w:lang w:eastAsia="zh-CN"/>
              </w:rPr>
              <w:t>Cross-band</w:t>
            </w:r>
          </w:p>
          <w:p w14:paraId="2E45A283" w14:textId="77777777" w:rsidR="009276C5" w:rsidRDefault="009276C5" w:rsidP="00B26D1F">
            <w:pPr>
              <w:pStyle w:val="TAH"/>
              <w:rPr>
                <w:rFonts w:eastAsia="MS Mincho"/>
                <w:lang w:eastAsia="zh-CN"/>
              </w:rPr>
            </w:pPr>
            <w:r>
              <w:rPr>
                <w:rFonts w:eastAsia="MS Mincho"/>
                <w:lang w:eastAsia="zh-CN"/>
              </w:rPr>
              <w:t>Interference</w:t>
            </w:r>
          </w:p>
          <w:p w14:paraId="40784FCF" w14:textId="77777777" w:rsidR="009276C5" w:rsidRDefault="009276C5" w:rsidP="00B26D1F">
            <w:pPr>
              <w:pStyle w:val="TAH"/>
              <w:rPr>
                <w:rFonts w:eastAsia="MS Mincho"/>
                <w:lang w:eastAsia="zh-CN"/>
              </w:rPr>
            </w:pPr>
            <w:r>
              <w:rPr>
                <w:rFonts w:eastAsia="MS Mincho"/>
                <w:lang w:eastAsia="zh-CN"/>
              </w:rPr>
              <w:t>source</w:t>
            </w:r>
          </w:p>
        </w:tc>
      </w:tr>
      <w:tr w:rsidR="009276C5" w14:paraId="0A447BC1" w14:textId="77777777" w:rsidTr="00B26D1F">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D2D071"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93578B"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9236D3"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39DC"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E747B" w14:textId="77777777" w:rsidR="009276C5" w:rsidRDefault="009276C5" w:rsidP="00B26D1F">
            <w:pPr>
              <w:pStyle w:val="TAH"/>
              <w:rPr>
                <w:rFonts w:eastAsia="MS Mincho"/>
                <w:lang w:eastAsia="zh-CN"/>
              </w:rPr>
            </w:pPr>
            <w:r>
              <w:rPr>
                <w:rFonts w:eastAsia="MS Mincho"/>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975812"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A65A8"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AC3EF"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B82DC"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D8265D" w14:textId="77777777" w:rsidR="009276C5" w:rsidRDefault="009276C5" w:rsidP="00B26D1F">
            <w:pPr>
              <w:spacing w:after="0"/>
              <w:rPr>
                <w:rFonts w:ascii="Arial" w:eastAsia="MS Mincho" w:hAnsi="Arial" w:cs="Arial"/>
                <w:sz w:val="18"/>
                <w:szCs w:val="18"/>
                <w:lang w:eastAsia="zh-CN"/>
              </w:rPr>
            </w:pPr>
          </w:p>
        </w:tc>
      </w:tr>
      <w:tr w:rsidR="009276C5" w14:paraId="68AC6703" w14:textId="77777777" w:rsidTr="00B26D1F">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4C56E9" w14:textId="77777777" w:rsidR="009276C5" w:rsidRDefault="009276C5" w:rsidP="00B26D1F">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DA2D" w14:textId="77777777" w:rsidR="009276C5" w:rsidRDefault="009276C5" w:rsidP="00B26D1F">
            <w:pPr>
              <w:pStyle w:val="TAC"/>
              <w:rPr>
                <w:rFonts w:eastAsia="MS Mincho"/>
                <w:lang w:eastAsia="zh-CN"/>
              </w:rPr>
            </w:pPr>
            <w:r>
              <w:rPr>
                <w:rFonts w:eastAsia="MS Mincho"/>
                <w:lang w:eastAsia="zh-CN"/>
              </w:rPr>
              <w:t>n28A</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4A64C" w14:textId="77777777" w:rsidR="009276C5" w:rsidRDefault="009276C5" w:rsidP="00B26D1F">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9C916F" w14:textId="77777777" w:rsidR="009276C5" w:rsidRDefault="009276C5" w:rsidP="00B26D1F">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42618" w14:textId="77777777" w:rsidR="009276C5" w:rsidRDefault="009276C5" w:rsidP="00B26D1F">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B6273B" w14:textId="77777777" w:rsidR="009276C5" w:rsidRDefault="009276C5" w:rsidP="00B26D1F">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BEB55" w14:textId="77777777" w:rsidR="009276C5" w:rsidRDefault="009276C5" w:rsidP="00B26D1F">
            <w:pPr>
              <w:pStyle w:val="TAC"/>
              <w:rPr>
                <w:rFonts w:eastAsia="MS Mincho"/>
                <w:lang w:eastAsia="zh-CN"/>
              </w:rPr>
            </w:pPr>
            <w:r>
              <w:rPr>
                <w:rFonts w:eastAsia="MS Mincho"/>
                <w:lang w:eastAsia="zh-CN"/>
              </w:rPr>
              <w:t>785.5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950011C" w14:textId="77777777" w:rsidR="009276C5" w:rsidRDefault="009276C5" w:rsidP="00B26D1F">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4751DC" w14:textId="77777777" w:rsidR="009276C5" w:rsidRDefault="009276C5" w:rsidP="00B26D1F">
            <w:pPr>
              <w:pStyle w:val="TAC"/>
              <w:rPr>
                <w:rFonts w:eastAsia="MS Mincho"/>
                <w:bCs/>
                <w:lang w:eastAsia="zh-CN"/>
              </w:rPr>
            </w:pPr>
            <w:r>
              <w:rPr>
                <w:rFonts w:eastAsia="MS Mincho"/>
                <w:bCs/>
                <w:lang w:eastAsia="zh-CN"/>
              </w:rPr>
              <w:t>25.6</w:t>
            </w:r>
          </w:p>
        </w:tc>
        <w:tc>
          <w:tcPr>
            <w:tcW w:w="0" w:type="auto"/>
            <w:tcBorders>
              <w:top w:val="single" w:sz="4" w:space="0" w:color="auto"/>
              <w:left w:val="single" w:sz="4" w:space="0" w:color="auto"/>
              <w:bottom w:val="single" w:sz="4" w:space="0" w:color="auto"/>
              <w:right w:val="single" w:sz="4" w:space="0" w:color="auto"/>
            </w:tcBorders>
            <w:vAlign w:val="center"/>
            <w:hideMark/>
          </w:tcPr>
          <w:p w14:paraId="241C31BA" w14:textId="77777777" w:rsidR="009276C5" w:rsidRDefault="009276C5" w:rsidP="00B26D1F">
            <w:pPr>
              <w:pStyle w:val="TAC"/>
              <w:rPr>
                <w:rFonts w:eastAsia="MS Mincho"/>
                <w:bCs/>
                <w:lang w:eastAsia="zh-CN"/>
              </w:rPr>
            </w:pPr>
            <w:r>
              <w:rPr>
                <w:rFonts w:eastAsia="MS Mincho"/>
                <w:bCs/>
                <w:lang w:eastAsia="zh-CN"/>
              </w:rPr>
              <w:t>ACLR2</w:t>
            </w:r>
          </w:p>
        </w:tc>
      </w:tr>
      <w:tr w:rsidR="009276C5" w14:paraId="4161BDDE" w14:textId="77777777" w:rsidTr="00B26D1F">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14:paraId="38F8D201" w14:textId="77777777" w:rsidR="009276C5" w:rsidRDefault="009276C5" w:rsidP="00B26D1F">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tcPr>
          <w:p w14:paraId="3C9D4A21" w14:textId="77777777" w:rsidR="009276C5" w:rsidRDefault="009276C5" w:rsidP="00B26D1F">
            <w:pPr>
              <w:pStyle w:val="TAC"/>
              <w:rPr>
                <w:rFonts w:eastAsia="MS Mincho"/>
                <w:lang w:eastAsia="zh-CN"/>
              </w:rPr>
            </w:pPr>
            <w:r>
              <w:rPr>
                <w:rFonts w:eastAsia="MS Mincho"/>
                <w:lang w:eastAsia="zh-CN"/>
              </w:rPr>
              <w:t>n28A</w:t>
            </w:r>
          </w:p>
        </w:tc>
        <w:tc>
          <w:tcPr>
            <w:tcW w:w="0" w:type="auto"/>
            <w:tcBorders>
              <w:top w:val="single" w:sz="4" w:space="0" w:color="auto"/>
              <w:left w:val="single" w:sz="4" w:space="0" w:color="auto"/>
              <w:bottom w:val="single" w:sz="4" w:space="0" w:color="auto"/>
              <w:right w:val="single" w:sz="4" w:space="0" w:color="auto"/>
            </w:tcBorders>
            <w:vAlign w:val="center"/>
          </w:tcPr>
          <w:p w14:paraId="79319EB0" w14:textId="77777777" w:rsidR="009276C5" w:rsidRDefault="009276C5" w:rsidP="00B26D1F">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tcPr>
          <w:p w14:paraId="7FA1C9CF" w14:textId="77777777" w:rsidR="009276C5" w:rsidRDefault="009276C5" w:rsidP="00B26D1F">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CC7FE69" w14:textId="77777777" w:rsidR="009276C5" w:rsidRDefault="009276C5" w:rsidP="00B26D1F">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F77F7DC" w14:textId="77777777" w:rsidR="009276C5" w:rsidRDefault="009276C5" w:rsidP="00B26D1F">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tcPr>
          <w:p w14:paraId="586C742F" w14:textId="77777777" w:rsidR="009276C5" w:rsidRDefault="009276C5" w:rsidP="00B26D1F">
            <w:pPr>
              <w:pStyle w:val="TAC"/>
              <w:rPr>
                <w:rFonts w:eastAsia="MS Mincho"/>
                <w:lang w:eastAsia="zh-CN"/>
              </w:rPr>
            </w:pPr>
            <w:r>
              <w:rPr>
                <w:rFonts w:eastAsia="MS Mincho"/>
                <w:lang w:eastAsia="zh-CN"/>
              </w:rPr>
              <w:t>785.5</w:t>
            </w:r>
          </w:p>
        </w:tc>
        <w:tc>
          <w:tcPr>
            <w:tcW w:w="0" w:type="auto"/>
            <w:tcBorders>
              <w:top w:val="single" w:sz="4" w:space="0" w:color="auto"/>
              <w:left w:val="single" w:sz="4" w:space="0" w:color="auto"/>
              <w:bottom w:val="single" w:sz="4" w:space="0" w:color="auto"/>
              <w:right w:val="single" w:sz="4" w:space="0" w:color="auto"/>
            </w:tcBorders>
            <w:noWrap/>
            <w:vAlign w:val="center"/>
          </w:tcPr>
          <w:p w14:paraId="53B210EE" w14:textId="77777777" w:rsidR="009276C5" w:rsidRDefault="009276C5" w:rsidP="00B26D1F">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1405CD7" w14:textId="77777777" w:rsidR="009276C5" w:rsidRDefault="009276C5" w:rsidP="00B26D1F">
            <w:pPr>
              <w:pStyle w:val="TAC"/>
              <w:rPr>
                <w:rFonts w:eastAsia="MS Mincho"/>
                <w:bCs/>
                <w:lang w:eastAsia="zh-CN"/>
              </w:rPr>
            </w:pPr>
            <w:r>
              <w:rPr>
                <w:rFonts w:eastAsia="MS Mincho"/>
                <w:bCs/>
                <w:lang w:eastAsia="zh-CN"/>
              </w:rPr>
              <w:t>15.9</w:t>
            </w:r>
          </w:p>
        </w:tc>
        <w:tc>
          <w:tcPr>
            <w:tcW w:w="0" w:type="auto"/>
            <w:tcBorders>
              <w:top w:val="single" w:sz="4" w:space="0" w:color="auto"/>
              <w:left w:val="single" w:sz="4" w:space="0" w:color="auto"/>
              <w:bottom w:val="single" w:sz="4" w:space="0" w:color="auto"/>
              <w:right w:val="single" w:sz="4" w:space="0" w:color="auto"/>
            </w:tcBorders>
            <w:vAlign w:val="center"/>
          </w:tcPr>
          <w:p w14:paraId="4D3690E7" w14:textId="77777777" w:rsidR="009276C5" w:rsidRDefault="009276C5" w:rsidP="00B26D1F">
            <w:pPr>
              <w:pStyle w:val="TAC"/>
              <w:rPr>
                <w:rFonts w:eastAsia="MS Mincho"/>
                <w:bCs/>
                <w:lang w:eastAsia="zh-CN"/>
              </w:rPr>
            </w:pPr>
            <w:r>
              <w:rPr>
                <w:rFonts w:eastAsia="MS Mincho"/>
                <w:bCs/>
                <w:lang w:eastAsia="zh-CN"/>
              </w:rPr>
              <w:t>ACLR2</w:t>
            </w:r>
          </w:p>
        </w:tc>
      </w:tr>
    </w:tbl>
    <w:p w14:paraId="5DBDC038" w14:textId="77777777" w:rsidR="009276C5" w:rsidRDefault="009276C5" w:rsidP="009276C5">
      <w:pPr>
        <w:rPr>
          <w:rFonts w:eastAsia="SimSun"/>
          <w:lang w:val="en-US" w:eastAsia="zh-CN"/>
        </w:rPr>
      </w:pPr>
    </w:p>
    <w:p w14:paraId="538404A0" w14:textId="77777777" w:rsidR="009276C5" w:rsidRDefault="009276C5" w:rsidP="009276C5">
      <w:pPr>
        <w:rPr>
          <w:rFonts w:eastAsia="SimSun"/>
          <w:lang w:val="en-US" w:eastAsia="zh-CN"/>
        </w:rPr>
      </w:pPr>
      <w:r>
        <w:rPr>
          <w:rFonts w:eastAsia="SimSun" w:hint="eastAsia"/>
          <w:lang w:val="en-US" w:eastAsia="zh-CN"/>
        </w:rPr>
        <w:t>R</w:t>
      </w:r>
      <w:r>
        <w:rPr>
          <w:rFonts w:eastAsia="SimSun"/>
          <w:lang w:val="en-US" w:eastAsia="zh-CN"/>
        </w:rPr>
        <w:t xml:space="preserve">eferring to the contribution [12], we have the following </w:t>
      </w:r>
      <w:r>
        <w:t>band n28B</w:t>
      </w:r>
      <w:r>
        <w:rPr>
          <w:rFonts w:eastAsia="SimSun"/>
          <w:lang w:val="en-US" w:eastAsia="zh-CN"/>
        </w:rPr>
        <w:t xml:space="preserve"> MSD evaluations, assuming filter performance with set 1 and set 2 in </w:t>
      </w:r>
      <w:r>
        <w:rPr>
          <w:rFonts w:cs="Arial"/>
        </w:rPr>
        <w:t xml:space="preserve">Table </w:t>
      </w:r>
      <w:r w:rsidRPr="00580C65">
        <w:rPr>
          <w:rFonts w:cs="Arial"/>
          <w:lang w:val="en-US" w:eastAsia="zh-CN"/>
        </w:rPr>
        <w:t>5.6.3.</w:t>
      </w:r>
      <w:r>
        <w:rPr>
          <w:rFonts w:cs="Arial"/>
          <w:lang w:val="en-US" w:eastAsia="zh-CN"/>
        </w:rPr>
        <w:t>5</w:t>
      </w:r>
      <w:r>
        <w:rPr>
          <w:rFonts w:cs="Arial"/>
        </w:rPr>
        <w:t>-3</w:t>
      </w:r>
      <w:r>
        <w:rPr>
          <w:rFonts w:eastAsia="SimSun"/>
          <w:lang w:val="en-US" w:eastAsia="zh-CN"/>
        </w:rPr>
        <w:t>.</w:t>
      </w:r>
    </w:p>
    <w:p w14:paraId="0AB257A1" w14:textId="77777777" w:rsidR="009276C5" w:rsidRPr="00AF6762" w:rsidRDefault="009276C5" w:rsidP="009276C5">
      <w:pPr>
        <w:pStyle w:val="TH"/>
        <w:rPr>
          <w:rFonts w:eastAsia="SimSun"/>
          <w:lang w:val="en-US" w:eastAsia="zh-CN"/>
        </w:rPr>
      </w:pPr>
      <w:r>
        <w:rPr>
          <w:rFonts w:cs="Arial"/>
        </w:rPr>
        <w:t xml:space="preserve">Table </w:t>
      </w:r>
      <w:r w:rsidRPr="00580C65">
        <w:rPr>
          <w:rFonts w:cs="Arial"/>
          <w:lang w:val="en-US" w:eastAsia="zh-CN"/>
        </w:rPr>
        <w:t>5.6.3.</w:t>
      </w:r>
      <w:r>
        <w:rPr>
          <w:rFonts w:cs="Arial"/>
          <w:lang w:val="en-US" w:eastAsia="zh-CN"/>
        </w:rPr>
        <w:t>5</w:t>
      </w:r>
      <w:r>
        <w:rPr>
          <w:rFonts w:cs="Arial"/>
        </w:rPr>
        <w:t>-2</w:t>
      </w:r>
      <w:r>
        <w:t xml:space="preserve">: band n28B </w:t>
      </w:r>
      <w:r>
        <w:rPr>
          <w:rFonts w:cs="Arial"/>
        </w:rPr>
        <w:t>MSD evaluations due to cross band isolation for 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833"/>
        <w:gridCol w:w="706"/>
        <w:gridCol w:w="771"/>
        <w:gridCol w:w="1250"/>
        <w:gridCol w:w="1582"/>
        <w:gridCol w:w="706"/>
        <w:gridCol w:w="771"/>
        <w:gridCol w:w="1157"/>
        <w:gridCol w:w="1247"/>
      </w:tblGrid>
      <w:tr w:rsidR="009276C5" w14:paraId="0560CDD4" w14:textId="77777777" w:rsidTr="00B26D1F">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D8655F"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B5DBF4"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15F3"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B0437"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D6BE6" w14:textId="77777777" w:rsidR="009276C5" w:rsidRDefault="009276C5" w:rsidP="00B26D1F">
            <w:pPr>
              <w:pStyle w:val="TAH"/>
              <w:rPr>
                <w:rFonts w:eastAsia="MS Mincho"/>
                <w:lang w:eastAsia="zh-CN"/>
              </w:rPr>
            </w:pPr>
            <w:r>
              <w:rPr>
                <w:rFonts w:eastAsia="MS Mincho"/>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91400E"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E532956"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59052"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E8FF4"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54859" w14:textId="77777777" w:rsidR="009276C5" w:rsidRDefault="009276C5" w:rsidP="00B26D1F">
            <w:pPr>
              <w:pStyle w:val="TAH"/>
              <w:rPr>
                <w:rFonts w:eastAsia="MS Mincho"/>
                <w:lang w:eastAsia="zh-CN"/>
              </w:rPr>
            </w:pPr>
            <w:r>
              <w:rPr>
                <w:rFonts w:eastAsia="MS Mincho"/>
                <w:lang w:eastAsia="zh-CN"/>
              </w:rPr>
              <w:t>Cross-band</w:t>
            </w:r>
          </w:p>
          <w:p w14:paraId="17756DD4" w14:textId="77777777" w:rsidR="009276C5" w:rsidRDefault="009276C5" w:rsidP="00B26D1F">
            <w:pPr>
              <w:pStyle w:val="TAH"/>
              <w:rPr>
                <w:rFonts w:eastAsia="MS Mincho"/>
                <w:lang w:eastAsia="zh-CN"/>
              </w:rPr>
            </w:pPr>
            <w:r>
              <w:rPr>
                <w:rFonts w:eastAsia="MS Mincho"/>
                <w:lang w:eastAsia="zh-CN"/>
              </w:rPr>
              <w:t>Interference</w:t>
            </w:r>
          </w:p>
          <w:p w14:paraId="0F031C49" w14:textId="77777777" w:rsidR="009276C5" w:rsidRDefault="009276C5" w:rsidP="00B26D1F">
            <w:pPr>
              <w:pStyle w:val="TAH"/>
              <w:rPr>
                <w:rFonts w:eastAsia="MS Mincho"/>
                <w:lang w:eastAsia="zh-CN"/>
              </w:rPr>
            </w:pPr>
            <w:r>
              <w:rPr>
                <w:rFonts w:eastAsia="MS Mincho"/>
                <w:lang w:eastAsia="zh-CN"/>
              </w:rPr>
              <w:t>source</w:t>
            </w:r>
          </w:p>
        </w:tc>
      </w:tr>
      <w:tr w:rsidR="009276C5" w14:paraId="1EDAF60A" w14:textId="77777777" w:rsidTr="00B26D1F">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4DF0E" w14:textId="77777777" w:rsidR="009276C5" w:rsidRDefault="009276C5" w:rsidP="00B26D1F">
            <w:pPr>
              <w:spacing w:after="0"/>
              <w:rPr>
                <w:rFonts w:ascii="Arial" w:eastAsia="MS Mincho"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AE2043" w14:textId="77777777" w:rsidR="009276C5" w:rsidRDefault="009276C5" w:rsidP="00B26D1F">
            <w:pPr>
              <w:spacing w:after="0"/>
              <w:rPr>
                <w:rFonts w:ascii="Arial" w:eastAsia="MS Mincho"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186DB4"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35512F"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833CA" w14:textId="77777777" w:rsidR="009276C5" w:rsidRDefault="009276C5" w:rsidP="00B26D1F">
            <w:pPr>
              <w:pStyle w:val="TAH"/>
              <w:rPr>
                <w:rFonts w:eastAsia="MS Mincho"/>
                <w:lang w:eastAsia="zh-CN"/>
              </w:rPr>
            </w:pPr>
            <w:r>
              <w:rPr>
                <w:rFonts w:eastAsia="MS Mincho"/>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7C3AC"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A578F"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8DB3A8"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22266"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E9DDD" w14:textId="77777777" w:rsidR="009276C5" w:rsidRDefault="009276C5" w:rsidP="00B26D1F">
            <w:pPr>
              <w:spacing w:after="0"/>
              <w:rPr>
                <w:rFonts w:ascii="Arial" w:eastAsia="MS Mincho" w:hAnsi="Arial" w:cs="Arial"/>
                <w:sz w:val="18"/>
                <w:szCs w:val="18"/>
                <w:lang w:eastAsia="zh-CN"/>
              </w:rPr>
            </w:pPr>
          </w:p>
        </w:tc>
      </w:tr>
      <w:tr w:rsidR="009276C5" w14:paraId="5E4D5A05" w14:textId="77777777" w:rsidTr="00B26D1F">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1D8D70" w14:textId="77777777" w:rsidR="009276C5" w:rsidRDefault="009276C5" w:rsidP="00B26D1F">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hideMark/>
          </w:tcPr>
          <w:p w14:paraId="75C7D72D" w14:textId="77777777" w:rsidR="009276C5" w:rsidRDefault="009276C5" w:rsidP="00B26D1F">
            <w:pPr>
              <w:pStyle w:val="TAC"/>
              <w:rPr>
                <w:rFonts w:eastAsia="MS Mincho"/>
                <w:lang w:eastAsia="zh-CN"/>
              </w:rPr>
            </w:pPr>
            <w:r>
              <w:rPr>
                <w:rFonts w:eastAsia="MS Mincho"/>
                <w:lang w:eastAsia="zh-CN"/>
              </w:rPr>
              <w:t>n28B</w:t>
            </w:r>
          </w:p>
        </w:tc>
        <w:tc>
          <w:tcPr>
            <w:tcW w:w="0" w:type="auto"/>
            <w:tcBorders>
              <w:top w:val="single" w:sz="4" w:space="0" w:color="auto"/>
              <w:left w:val="single" w:sz="4" w:space="0" w:color="auto"/>
              <w:bottom w:val="single" w:sz="4" w:space="0" w:color="auto"/>
              <w:right w:val="single" w:sz="4" w:space="0" w:color="auto"/>
            </w:tcBorders>
            <w:vAlign w:val="center"/>
            <w:hideMark/>
          </w:tcPr>
          <w:p w14:paraId="0E96E338" w14:textId="77777777" w:rsidR="009276C5" w:rsidRDefault="009276C5" w:rsidP="00B26D1F">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979736" w14:textId="77777777" w:rsidR="009276C5" w:rsidRDefault="009276C5" w:rsidP="00B26D1F">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B90D17A" w14:textId="77777777" w:rsidR="009276C5" w:rsidRDefault="009276C5" w:rsidP="00B26D1F">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C10D84" w14:textId="77777777" w:rsidR="009276C5" w:rsidRDefault="009276C5" w:rsidP="00B26D1F">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302C69" w14:textId="77777777" w:rsidR="009276C5" w:rsidRDefault="009276C5" w:rsidP="00B26D1F">
            <w:pPr>
              <w:pStyle w:val="TAC"/>
              <w:rPr>
                <w:rFonts w:eastAsia="MS Mincho"/>
                <w:lang w:eastAsia="zh-CN"/>
              </w:rPr>
            </w:pPr>
            <w:r>
              <w:rPr>
                <w:rFonts w:eastAsia="MS Mincho"/>
                <w:lang w:eastAsia="zh-CN"/>
              </w:rPr>
              <w:t>801.5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249F78" w14:textId="77777777" w:rsidR="009276C5" w:rsidRDefault="009276C5" w:rsidP="00B26D1F">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106AAF1" w14:textId="77777777" w:rsidR="009276C5" w:rsidRDefault="009276C5" w:rsidP="00B26D1F">
            <w:pPr>
              <w:pStyle w:val="TAC"/>
              <w:rPr>
                <w:rFonts w:eastAsia="MS Mincho"/>
                <w:bCs/>
                <w:lang w:eastAsia="zh-CN"/>
              </w:rPr>
            </w:pPr>
            <w:r>
              <w:rPr>
                <w:rFonts w:eastAsia="MS Mincho"/>
                <w:bCs/>
                <w:lang w:eastAsia="zh-CN"/>
              </w:rPr>
              <w:t>45.9 (Set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8AC0D" w14:textId="77777777" w:rsidR="009276C5" w:rsidRDefault="009276C5" w:rsidP="00B26D1F">
            <w:pPr>
              <w:pStyle w:val="TAC"/>
              <w:rPr>
                <w:rFonts w:eastAsia="MS Mincho"/>
                <w:bCs/>
                <w:lang w:eastAsia="zh-CN"/>
              </w:rPr>
            </w:pPr>
            <w:r>
              <w:rPr>
                <w:rFonts w:eastAsia="MS Mincho"/>
                <w:bCs/>
                <w:lang w:eastAsia="zh-CN"/>
              </w:rPr>
              <w:t>ACLR1</w:t>
            </w:r>
          </w:p>
        </w:tc>
      </w:tr>
      <w:tr w:rsidR="009276C5" w14:paraId="62494316" w14:textId="77777777" w:rsidTr="00B26D1F">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14:paraId="58834FDA" w14:textId="77777777" w:rsidR="009276C5" w:rsidRDefault="009276C5" w:rsidP="00B26D1F">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tcPr>
          <w:p w14:paraId="409B3676" w14:textId="77777777" w:rsidR="009276C5" w:rsidRDefault="009276C5" w:rsidP="00B26D1F">
            <w:pPr>
              <w:pStyle w:val="TAC"/>
              <w:rPr>
                <w:rFonts w:eastAsia="MS Mincho"/>
                <w:lang w:eastAsia="zh-CN"/>
              </w:rPr>
            </w:pPr>
            <w:r>
              <w:rPr>
                <w:rFonts w:eastAsia="MS Mincho"/>
                <w:lang w:eastAsia="zh-CN"/>
              </w:rPr>
              <w:t>n28B</w:t>
            </w:r>
          </w:p>
        </w:tc>
        <w:tc>
          <w:tcPr>
            <w:tcW w:w="0" w:type="auto"/>
            <w:tcBorders>
              <w:top w:val="single" w:sz="4" w:space="0" w:color="auto"/>
              <w:left w:val="single" w:sz="4" w:space="0" w:color="auto"/>
              <w:bottom w:val="single" w:sz="4" w:space="0" w:color="auto"/>
              <w:right w:val="single" w:sz="4" w:space="0" w:color="auto"/>
            </w:tcBorders>
            <w:vAlign w:val="center"/>
          </w:tcPr>
          <w:p w14:paraId="1D8525A9" w14:textId="77777777" w:rsidR="009276C5" w:rsidRDefault="009276C5" w:rsidP="00B26D1F">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tcPr>
          <w:p w14:paraId="1802813D" w14:textId="77777777" w:rsidR="009276C5" w:rsidRDefault="009276C5" w:rsidP="00B26D1F">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324C785" w14:textId="77777777" w:rsidR="009276C5" w:rsidRDefault="009276C5" w:rsidP="00B26D1F">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507024C" w14:textId="77777777" w:rsidR="009276C5" w:rsidRDefault="009276C5" w:rsidP="00B26D1F">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tcPr>
          <w:p w14:paraId="18EFF44E" w14:textId="77777777" w:rsidR="009276C5" w:rsidRDefault="009276C5" w:rsidP="00B26D1F">
            <w:pPr>
              <w:pStyle w:val="TAC"/>
              <w:rPr>
                <w:rFonts w:eastAsia="MS Mincho"/>
                <w:lang w:eastAsia="zh-CN"/>
              </w:rPr>
            </w:pPr>
            <w:r>
              <w:rPr>
                <w:rFonts w:eastAsia="MS Mincho"/>
                <w:lang w:eastAsia="zh-CN"/>
              </w:rPr>
              <w:t>801.5</w:t>
            </w:r>
          </w:p>
        </w:tc>
        <w:tc>
          <w:tcPr>
            <w:tcW w:w="0" w:type="auto"/>
            <w:tcBorders>
              <w:top w:val="single" w:sz="4" w:space="0" w:color="auto"/>
              <w:left w:val="single" w:sz="4" w:space="0" w:color="auto"/>
              <w:bottom w:val="single" w:sz="4" w:space="0" w:color="auto"/>
              <w:right w:val="single" w:sz="4" w:space="0" w:color="auto"/>
            </w:tcBorders>
            <w:noWrap/>
            <w:vAlign w:val="center"/>
          </w:tcPr>
          <w:p w14:paraId="487C0DE1" w14:textId="77777777" w:rsidR="009276C5" w:rsidRDefault="009276C5" w:rsidP="00B26D1F">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5A2D5DC2" w14:textId="77777777" w:rsidR="009276C5" w:rsidRDefault="009276C5" w:rsidP="00B26D1F">
            <w:pPr>
              <w:pStyle w:val="TAC"/>
              <w:rPr>
                <w:rFonts w:eastAsia="MS Mincho"/>
                <w:bCs/>
                <w:lang w:eastAsia="zh-CN"/>
              </w:rPr>
            </w:pPr>
            <w:r>
              <w:rPr>
                <w:rFonts w:eastAsia="MS Mincho"/>
                <w:bCs/>
                <w:lang w:eastAsia="zh-CN"/>
              </w:rPr>
              <w:t>28.5 (Set 2)</w:t>
            </w:r>
          </w:p>
        </w:tc>
        <w:tc>
          <w:tcPr>
            <w:tcW w:w="0" w:type="auto"/>
            <w:tcBorders>
              <w:top w:val="single" w:sz="4" w:space="0" w:color="auto"/>
              <w:left w:val="single" w:sz="4" w:space="0" w:color="auto"/>
              <w:bottom w:val="single" w:sz="4" w:space="0" w:color="auto"/>
              <w:right w:val="single" w:sz="4" w:space="0" w:color="auto"/>
            </w:tcBorders>
            <w:vAlign w:val="center"/>
          </w:tcPr>
          <w:p w14:paraId="1972C055" w14:textId="77777777" w:rsidR="009276C5" w:rsidRDefault="009276C5" w:rsidP="00B26D1F">
            <w:pPr>
              <w:pStyle w:val="TAC"/>
              <w:rPr>
                <w:rFonts w:eastAsia="MS Mincho"/>
                <w:bCs/>
                <w:lang w:eastAsia="zh-CN"/>
              </w:rPr>
            </w:pPr>
            <w:r>
              <w:rPr>
                <w:rFonts w:eastAsia="MS Mincho"/>
                <w:bCs/>
                <w:lang w:eastAsia="zh-CN"/>
              </w:rPr>
              <w:t>ACLR1</w:t>
            </w:r>
          </w:p>
        </w:tc>
      </w:tr>
    </w:tbl>
    <w:p w14:paraId="2F9F8466" w14:textId="77777777" w:rsidR="009276C5" w:rsidRDefault="009276C5" w:rsidP="009276C5">
      <w:pPr>
        <w:rPr>
          <w:rFonts w:eastAsia="SimSun"/>
          <w:lang w:val="en-US" w:eastAsia="zh-CN"/>
        </w:rPr>
      </w:pPr>
    </w:p>
    <w:p w14:paraId="15A71BFE" w14:textId="77777777" w:rsidR="009276C5" w:rsidRPr="00AF6762" w:rsidRDefault="009276C5" w:rsidP="009276C5">
      <w:pPr>
        <w:pStyle w:val="TH"/>
        <w:rPr>
          <w:rFonts w:eastAsia="SimSun"/>
          <w:lang w:val="en-US" w:eastAsia="zh-CN"/>
        </w:rPr>
      </w:pPr>
      <w:r>
        <w:rPr>
          <w:rFonts w:cs="Arial"/>
        </w:rPr>
        <w:t xml:space="preserve">Table </w:t>
      </w:r>
      <w:r w:rsidRPr="00580C65">
        <w:rPr>
          <w:rFonts w:cs="Arial"/>
          <w:lang w:val="en-US" w:eastAsia="zh-CN"/>
        </w:rPr>
        <w:t>5.6.3.</w:t>
      </w:r>
      <w:r>
        <w:rPr>
          <w:rFonts w:cs="Arial"/>
          <w:lang w:val="en-US" w:eastAsia="zh-CN"/>
        </w:rPr>
        <w:t>5</w:t>
      </w:r>
      <w:r>
        <w:rPr>
          <w:rFonts w:cs="Arial"/>
        </w:rPr>
        <w:t>-3</w:t>
      </w:r>
      <w:r>
        <w:t>: F</w:t>
      </w:r>
      <w:r w:rsidRPr="00AF6762">
        <w:t>ilter performance</w:t>
      </w:r>
      <w:r>
        <w:t xml:space="preserve"> assumption</w:t>
      </w:r>
    </w:p>
    <w:tbl>
      <w:tblPr>
        <w:tblStyle w:val="TableGrid"/>
        <w:tblW w:w="0" w:type="auto"/>
        <w:jc w:val="center"/>
        <w:tblLook w:val="04A0" w:firstRow="1" w:lastRow="0" w:firstColumn="1" w:lastColumn="0" w:noHBand="0" w:noVBand="1"/>
      </w:tblPr>
      <w:tblGrid>
        <w:gridCol w:w="4815"/>
        <w:gridCol w:w="1604"/>
        <w:gridCol w:w="3210"/>
      </w:tblGrid>
      <w:tr w:rsidR="009276C5" w14:paraId="11CD57C0" w14:textId="77777777" w:rsidTr="00B26D1F">
        <w:trPr>
          <w:jc w:val="center"/>
        </w:trPr>
        <w:tc>
          <w:tcPr>
            <w:tcW w:w="4815" w:type="dxa"/>
          </w:tcPr>
          <w:p w14:paraId="46E99812" w14:textId="77777777" w:rsidR="009276C5" w:rsidRPr="00AF6762" w:rsidRDefault="009276C5" w:rsidP="00B26D1F">
            <w:pPr>
              <w:pStyle w:val="TAH"/>
              <w:rPr>
                <w:lang w:eastAsia="zh-CN"/>
              </w:rPr>
            </w:pPr>
          </w:p>
        </w:tc>
        <w:tc>
          <w:tcPr>
            <w:tcW w:w="1604" w:type="dxa"/>
          </w:tcPr>
          <w:p w14:paraId="0A7BB83E" w14:textId="77777777" w:rsidR="009276C5" w:rsidRPr="00AF6762" w:rsidRDefault="009276C5" w:rsidP="00B26D1F">
            <w:pPr>
              <w:pStyle w:val="TAH"/>
              <w:rPr>
                <w:lang w:eastAsia="zh-CN"/>
              </w:rPr>
            </w:pPr>
            <w:r w:rsidRPr="00AF6762">
              <w:rPr>
                <w:lang w:eastAsia="zh-CN"/>
              </w:rPr>
              <w:t>Set 1</w:t>
            </w:r>
          </w:p>
        </w:tc>
        <w:tc>
          <w:tcPr>
            <w:tcW w:w="3210" w:type="dxa"/>
          </w:tcPr>
          <w:p w14:paraId="4757E3DC" w14:textId="77777777" w:rsidR="009276C5" w:rsidRPr="00AF6762" w:rsidRDefault="009276C5" w:rsidP="00B26D1F">
            <w:pPr>
              <w:pStyle w:val="TAH"/>
              <w:rPr>
                <w:lang w:eastAsia="zh-CN"/>
              </w:rPr>
            </w:pPr>
            <w:r w:rsidRPr="00AF6762">
              <w:rPr>
                <w:lang w:eastAsia="zh-CN"/>
              </w:rPr>
              <w:t>Set 2</w:t>
            </w:r>
          </w:p>
        </w:tc>
      </w:tr>
      <w:tr w:rsidR="009276C5" w14:paraId="30BB6CB3" w14:textId="77777777" w:rsidTr="00B26D1F">
        <w:trPr>
          <w:jc w:val="center"/>
        </w:trPr>
        <w:tc>
          <w:tcPr>
            <w:tcW w:w="4815" w:type="dxa"/>
          </w:tcPr>
          <w:p w14:paraId="0DAC18A6" w14:textId="77777777" w:rsidR="009276C5" w:rsidRPr="00AF6762" w:rsidRDefault="009276C5" w:rsidP="00B26D1F">
            <w:pPr>
              <w:pStyle w:val="TAL"/>
              <w:rPr>
                <w:lang w:eastAsia="zh-CN"/>
              </w:rPr>
            </w:pPr>
            <w:r w:rsidRPr="00AF6762">
              <w:rPr>
                <w:lang w:eastAsia="zh-CN"/>
              </w:rPr>
              <w:t>n28B Rx filter rejection at 814~849MHz</w:t>
            </w:r>
          </w:p>
        </w:tc>
        <w:tc>
          <w:tcPr>
            <w:tcW w:w="1604" w:type="dxa"/>
          </w:tcPr>
          <w:p w14:paraId="1E3A5F1D" w14:textId="77777777" w:rsidR="009276C5" w:rsidRPr="00AF6762" w:rsidRDefault="009276C5" w:rsidP="00B26D1F">
            <w:pPr>
              <w:pStyle w:val="TAL"/>
              <w:rPr>
                <w:lang w:eastAsia="zh-CN"/>
              </w:rPr>
            </w:pPr>
            <w:r w:rsidRPr="00AF6762">
              <w:rPr>
                <w:lang w:eastAsia="zh-CN"/>
              </w:rPr>
              <w:t>12 dB</w:t>
            </w:r>
          </w:p>
        </w:tc>
        <w:tc>
          <w:tcPr>
            <w:tcW w:w="3210" w:type="dxa"/>
          </w:tcPr>
          <w:p w14:paraId="405FA7F6" w14:textId="77777777" w:rsidR="009276C5" w:rsidRPr="00AF6762" w:rsidRDefault="009276C5" w:rsidP="00B26D1F">
            <w:pPr>
              <w:pStyle w:val="TAL"/>
              <w:rPr>
                <w:lang w:eastAsia="zh-CN"/>
              </w:rPr>
            </w:pPr>
            <w:r w:rsidRPr="00AF6762">
              <w:rPr>
                <w:lang w:eastAsia="zh-CN"/>
              </w:rPr>
              <w:t>33 dB</w:t>
            </w:r>
          </w:p>
        </w:tc>
      </w:tr>
      <w:tr w:rsidR="009276C5" w14:paraId="46E896A0" w14:textId="77777777" w:rsidTr="00B26D1F">
        <w:trPr>
          <w:jc w:val="center"/>
        </w:trPr>
        <w:tc>
          <w:tcPr>
            <w:tcW w:w="4815" w:type="dxa"/>
          </w:tcPr>
          <w:p w14:paraId="2145CAD3" w14:textId="77777777" w:rsidR="009276C5" w:rsidRPr="00AF6762" w:rsidRDefault="009276C5" w:rsidP="00B26D1F">
            <w:pPr>
              <w:pStyle w:val="TAL"/>
              <w:rPr>
                <w:lang w:eastAsia="zh-CN"/>
              </w:rPr>
            </w:pPr>
            <w:r w:rsidRPr="00AF6762">
              <w:rPr>
                <w:lang w:eastAsia="zh-CN"/>
              </w:rPr>
              <w:t>n26 Tx filter rejection at 773~803MHz</w:t>
            </w:r>
          </w:p>
        </w:tc>
        <w:tc>
          <w:tcPr>
            <w:tcW w:w="1604" w:type="dxa"/>
          </w:tcPr>
          <w:p w14:paraId="0D82B22F" w14:textId="77777777" w:rsidR="009276C5" w:rsidRPr="00AF6762" w:rsidRDefault="009276C5" w:rsidP="00B26D1F">
            <w:pPr>
              <w:pStyle w:val="TAL"/>
              <w:rPr>
                <w:lang w:eastAsia="zh-CN"/>
              </w:rPr>
            </w:pPr>
            <w:r w:rsidRPr="00AF6762">
              <w:rPr>
                <w:lang w:eastAsia="zh-CN"/>
              </w:rPr>
              <w:t>35 dB</w:t>
            </w:r>
          </w:p>
        </w:tc>
        <w:tc>
          <w:tcPr>
            <w:tcW w:w="3210" w:type="dxa"/>
          </w:tcPr>
          <w:p w14:paraId="69FA6B05" w14:textId="77777777" w:rsidR="009276C5" w:rsidRPr="00AF6762" w:rsidRDefault="009276C5" w:rsidP="00B26D1F">
            <w:pPr>
              <w:pStyle w:val="TAL"/>
              <w:rPr>
                <w:lang w:eastAsia="zh-CN"/>
              </w:rPr>
            </w:pPr>
            <w:r w:rsidRPr="00AF6762">
              <w:rPr>
                <w:lang w:eastAsia="zh-CN"/>
              </w:rPr>
              <w:t>45 dB</w:t>
            </w:r>
          </w:p>
        </w:tc>
      </w:tr>
    </w:tbl>
    <w:p w14:paraId="63E762F9" w14:textId="77777777" w:rsidR="009276C5" w:rsidRDefault="009276C5" w:rsidP="009276C5">
      <w:pPr>
        <w:rPr>
          <w:rFonts w:eastAsia="SimSun"/>
          <w:lang w:val="en-US" w:eastAsia="zh-CN"/>
        </w:rPr>
      </w:pPr>
    </w:p>
    <w:p w14:paraId="3ECCC50C" w14:textId="77777777" w:rsidR="009276C5" w:rsidRDefault="009276C5" w:rsidP="009276C5">
      <w:pPr>
        <w:rPr>
          <w:rFonts w:eastAsia="SimSun"/>
          <w:lang w:val="en-US" w:eastAsia="zh-CN"/>
        </w:rPr>
      </w:pPr>
      <w:r>
        <w:rPr>
          <w:rFonts w:eastAsia="SimSun"/>
          <w:lang w:val="en-US" w:eastAsia="zh-CN"/>
        </w:rPr>
        <w:t xml:space="preserve">2) </w:t>
      </w:r>
      <w:r>
        <w:rPr>
          <w:rFonts w:eastAsia="SimSun" w:hint="eastAsia"/>
          <w:lang w:val="en-US" w:eastAsia="zh-CN"/>
        </w:rPr>
        <w:t>R</w:t>
      </w:r>
      <w:r>
        <w:rPr>
          <w:rFonts w:eastAsia="SimSun"/>
          <w:lang w:val="en-US" w:eastAsia="zh-CN"/>
        </w:rPr>
        <w:t>eferring to the contribution [13], the following analysis were provided.</w:t>
      </w:r>
    </w:p>
    <w:p w14:paraId="50B027FD" w14:textId="77777777" w:rsidR="009276C5" w:rsidRDefault="009276C5" w:rsidP="009276C5">
      <w:pPr>
        <w:spacing w:after="0"/>
        <w:jc w:val="both"/>
      </w:pPr>
      <w:r>
        <w:t xml:space="preserve">To evaluate the potential 1UL and 2UL for CA_n26-n28 with band n28 full (n28F) or the lower 30MHz (n28A), it is useful to compare existing cases for CA_n5-n28F and CA_n18-n28F and CA_n18-n28A. This can be done by observing the IMD landscape provided in Figure </w:t>
      </w:r>
      <w:r w:rsidRPr="00780E9F">
        <w:t>5.6.3.</w:t>
      </w:r>
      <w:r>
        <w:t xml:space="preserve">5-1, and the related wanted UL RB allocation and its image IMDs overlaps for 5MHz and 30MHz n28DL for n28F or n28A scenarios that are collected in </w:t>
      </w:r>
      <w:r w:rsidRPr="00AD4642">
        <w:t>Table 5.6.3.</w:t>
      </w:r>
      <w:r>
        <w:t>5</w:t>
      </w:r>
      <w:r w:rsidRPr="00AD4642">
        <w:t>-</w:t>
      </w:r>
      <w:r>
        <w:t>4.</w:t>
      </w:r>
    </w:p>
    <w:p w14:paraId="10FAEB75" w14:textId="77777777" w:rsidR="009276C5" w:rsidRDefault="009276C5" w:rsidP="009276C5">
      <w:r>
        <w:rPr>
          <w:rFonts w:eastAsia="SimSun" w:hint="eastAsia"/>
          <w:lang w:val="en-US" w:eastAsia="zh-CN"/>
        </w:rPr>
        <w:t>I</w:t>
      </w:r>
      <w:r>
        <w:rPr>
          <w:rFonts w:eastAsia="SimSun"/>
          <w:lang w:val="en-US" w:eastAsia="zh-CN"/>
        </w:rPr>
        <w:t xml:space="preserve">n addition, </w:t>
      </w:r>
      <w:r w:rsidRPr="00274A9A">
        <w:rPr>
          <w:rFonts w:eastAsia="SimSun"/>
          <w:lang w:val="en-US" w:eastAsia="zh-CN"/>
        </w:rPr>
        <w:t>1UL cross band MSD for n28F and n28A</w:t>
      </w:r>
      <w:r>
        <w:rPr>
          <w:rFonts w:eastAsia="SimSun"/>
          <w:lang w:val="en-US" w:eastAsia="zh-CN"/>
        </w:rPr>
        <w:t xml:space="preserve"> were proposed in </w:t>
      </w:r>
      <w:r w:rsidRPr="00274A9A">
        <w:rPr>
          <w:rFonts w:eastAsia="SimSun"/>
          <w:lang w:val="en-US" w:eastAsia="zh-CN"/>
        </w:rPr>
        <w:t>1UL cross band MSD for n28F and n28A</w:t>
      </w:r>
      <w:r>
        <w:rPr>
          <w:rFonts w:eastAsia="SimSun"/>
          <w:lang w:val="en-US" w:eastAsia="zh-CN"/>
        </w:rPr>
        <w:t>.</w:t>
      </w:r>
    </w:p>
    <w:p w14:paraId="0527931E" w14:textId="77777777" w:rsidR="009276C5" w:rsidRDefault="009276C5" w:rsidP="009276C5">
      <w:pPr>
        <w:spacing w:after="0"/>
        <w:jc w:val="both"/>
      </w:pPr>
    </w:p>
    <w:p w14:paraId="5A438E6F" w14:textId="77777777" w:rsidR="009276C5" w:rsidRDefault="009276C5" w:rsidP="009276C5">
      <w:pPr>
        <w:pStyle w:val="TH"/>
      </w:pPr>
      <w:r w:rsidRPr="00512538">
        <w:rPr>
          <w:noProof/>
          <w:lang w:val="en-US" w:eastAsia="zh-CN"/>
        </w:rPr>
        <w:lastRenderedPageBreak/>
        <w:drawing>
          <wp:inline distT="0" distB="0" distL="0" distR="0" wp14:anchorId="57609E63" wp14:editId="30A915CE">
            <wp:extent cx="6646545" cy="1203325"/>
            <wp:effectExtent l="0" t="0" r="1905"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6545" cy="1203325"/>
                    </a:xfrm>
                    <a:prstGeom prst="rect">
                      <a:avLst/>
                    </a:prstGeom>
                  </pic:spPr>
                </pic:pic>
              </a:graphicData>
            </a:graphic>
          </wp:inline>
        </w:drawing>
      </w:r>
    </w:p>
    <w:p w14:paraId="6CBC1C6D" w14:textId="77777777" w:rsidR="009276C5" w:rsidRPr="002D491C" w:rsidRDefault="009276C5" w:rsidP="009276C5">
      <w:pPr>
        <w:pStyle w:val="TF"/>
      </w:pPr>
      <w:r>
        <w:t xml:space="preserve">Figure </w:t>
      </w:r>
      <w:r w:rsidRPr="00780E9F">
        <w:t>5.6.3.</w:t>
      </w:r>
      <w:r>
        <w:t>5-1: IMD landscape of n5, n18, n26 and n28 for n28F and n28A cases.</w:t>
      </w:r>
    </w:p>
    <w:p w14:paraId="079B7537" w14:textId="77777777" w:rsidR="009276C5" w:rsidRDefault="009276C5" w:rsidP="009276C5"/>
    <w:p w14:paraId="71EC7CF2" w14:textId="77777777" w:rsidR="009276C5" w:rsidRDefault="009276C5" w:rsidP="009276C5">
      <w:pPr>
        <w:pStyle w:val="TH"/>
      </w:pPr>
      <w:r w:rsidRPr="00AD4642">
        <w:t xml:space="preserve">Table </w:t>
      </w:r>
      <w:r w:rsidRPr="00267AF3">
        <w:rPr>
          <w:rFonts w:eastAsiaTheme="minorEastAsia"/>
          <w:lang w:eastAsia="en-US"/>
        </w:rPr>
        <w:t>5.6.3.</w:t>
      </w:r>
      <w:r>
        <w:t>5</w:t>
      </w:r>
      <w:r w:rsidRPr="00AD4642">
        <w:t>-</w:t>
      </w:r>
      <w:r>
        <w:t>4: Distance to n28 victim DL and IMD overlap for different UL and DL scenarios</w:t>
      </w:r>
    </w:p>
    <w:tbl>
      <w:tblPr>
        <w:tblStyle w:val="TableGrid"/>
        <w:tblW w:w="0" w:type="auto"/>
        <w:jc w:val="center"/>
        <w:tblLook w:val="04A0" w:firstRow="1" w:lastRow="0" w:firstColumn="1" w:lastColumn="0" w:noHBand="0" w:noVBand="1"/>
      </w:tblPr>
      <w:tblGrid>
        <w:gridCol w:w="684"/>
        <w:gridCol w:w="949"/>
        <w:gridCol w:w="583"/>
        <w:gridCol w:w="965"/>
        <w:gridCol w:w="916"/>
        <w:gridCol w:w="1275"/>
        <w:gridCol w:w="1335"/>
        <w:gridCol w:w="1370"/>
        <w:gridCol w:w="1373"/>
      </w:tblGrid>
      <w:tr w:rsidR="009276C5" w14:paraId="784D0A08" w14:textId="77777777" w:rsidTr="00B26D1F">
        <w:trPr>
          <w:jc w:val="center"/>
        </w:trPr>
        <w:tc>
          <w:tcPr>
            <w:tcW w:w="684" w:type="dxa"/>
            <w:vMerge w:val="restart"/>
          </w:tcPr>
          <w:p w14:paraId="18823213" w14:textId="77777777" w:rsidR="009276C5" w:rsidRDefault="009276C5" w:rsidP="00B26D1F">
            <w:pPr>
              <w:pStyle w:val="TAH"/>
            </w:pPr>
            <w:r>
              <w:t>Band</w:t>
            </w:r>
          </w:p>
        </w:tc>
        <w:tc>
          <w:tcPr>
            <w:tcW w:w="949" w:type="dxa"/>
            <w:vMerge w:val="restart"/>
          </w:tcPr>
          <w:p w14:paraId="55C7B494" w14:textId="77777777" w:rsidR="009276C5" w:rsidRDefault="009276C5" w:rsidP="00B26D1F">
            <w:pPr>
              <w:pStyle w:val="TAH"/>
            </w:pPr>
            <w:r>
              <w:t>Max UL BW</w:t>
            </w:r>
          </w:p>
        </w:tc>
        <w:tc>
          <w:tcPr>
            <w:tcW w:w="583" w:type="dxa"/>
            <w:vMerge w:val="restart"/>
          </w:tcPr>
          <w:p w14:paraId="69677C03" w14:textId="77777777" w:rsidR="009276C5" w:rsidRDefault="009276C5" w:rsidP="00B26D1F">
            <w:pPr>
              <w:pStyle w:val="TAH"/>
            </w:pPr>
            <w:r>
              <w:t>#RB</w:t>
            </w:r>
          </w:p>
        </w:tc>
        <w:tc>
          <w:tcPr>
            <w:tcW w:w="1881" w:type="dxa"/>
            <w:gridSpan w:val="2"/>
          </w:tcPr>
          <w:p w14:paraId="420D6EA9" w14:textId="77777777" w:rsidR="009276C5" w:rsidRDefault="009276C5" w:rsidP="00B26D1F">
            <w:pPr>
              <w:pStyle w:val="TAH"/>
            </w:pPr>
            <w:r>
              <w:t>Distance to (MHz)</w:t>
            </w:r>
          </w:p>
        </w:tc>
        <w:tc>
          <w:tcPr>
            <w:tcW w:w="5353" w:type="dxa"/>
            <w:gridSpan w:val="4"/>
          </w:tcPr>
          <w:p w14:paraId="185B0EA2" w14:textId="77777777" w:rsidR="009276C5" w:rsidRDefault="009276C5" w:rsidP="00B26D1F">
            <w:pPr>
              <w:pStyle w:val="TAH"/>
            </w:pPr>
            <w:r>
              <w:t>IMD overlap</w:t>
            </w:r>
          </w:p>
        </w:tc>
      </w:tr>
      <w:tr w:rsidR="009276C5" w14:paraId="6C7F505E" w14:textId="77777777" w:rsidTr="00B26D1F">
        <w:trPr>
          <w:jc w:val="center"/>
        </w:trPr>
        <w:tc>
          <w:tcPr>
            <w:tcW w:w="684" w:type="dxa"/>
            <w:vMerge/>
          </w:tcPr>
          <w:p w14:paraId="3E86C30D" w14:textId="77777777" w:rsidR="009276C5" w:rsidRDefault="009276C5" w:rsidP="00B26D1F">
            <w:pPr>
              <w:pStyle w:val="TAH"/>
            </w:pPr>
          </w:p>
        </w:tc>
        <w:tc>
          <w:tcPr>
            <w:tcW w:w="949" w:type="dxa"/>
            <w:vMerge/>
          </w:tcPr>
          <w:p w14:paraId="52F5A429" w14:textId="77777777" w:rsidR="009276C5" w:rsidRDefault="009276C5" w:rsidP="00B26D1F">
            <w:pPr>
              <w:pStyle w:val="TAH"/>
            </w:pPr>
          </w:p>
        </w:tc>
        <w:tc>
          <w:tcPr>
            <w:tcW w:w="583" w:type="dxa"/>
            <w:vMerge/>
          </w:tcPr>
          <w:p w14:paraId="34A79BF3" w14:textId="77777777" w:rsidR="009276C5" w:rsidRDefault="009276C5" w:rsidP="00B26D1F">
            <w:pPr>
              <w:pStyle w:val="TAH"/>
            </w:pPr>
          </w:p>
        </w:tc>
        <w:tc>
          <w:tcPr>
            <w:tcW w:w="965" w:type="dxa"/>
          </w:tcPr>
          <w:p w14:paraId="1D169810" w14:textId="77777777" w:rsidR="009276C5" w:rsidRDefault="009276C5" w:rsidP="00B26D1F">
            <w:pPr>
              <w:pStyle w:val="TAH"/>
            </w:pPr>
            <w:r>
              <w:t>n28A</w:t>
            </w:r>
          </w:p>
        </w:tc>
        <w:tc>
          <w:tcPr>
            <w:tcW w:w="916" w:type="dxa"/>
          </w:tcPr>
          <w:p w14:paraId="06D46F0A" w14:textId="77777777" w:rsidR="009276C5" w:rsidRDefault="009276C5" w:rsidP="00B26D1F">
            <w:pPr>
              <w:pStyle w:val="TAH"/>
            </w:pPr>
            <w:r>
              <w:t>n28F</w:t>
            </w:r>
          </w:p>
        </w:tc>
        <w:tc>
          <w:tcPr>
            <w:tcW w:w="1275" w:type="dxa"/>
          </w:tcPr>
          <w:p w14:paraId="1EB48237" w14:textId="77777777" w:rsidR="009276C5" w:rsidRDefault="009276C5" w:rsidP="00B26D1F">
            <w:pPr>
              <w:pStyle w:val="TAH"/>
            </w:pPr>
            <w:r>
              <w:t>n28A 5MHz</w:t>
            </w:r>
          </w:p>
        </w:tc>
        <w:tc>
          <w:tcPr>
            <w:tcW w:w="1335" w:type="dxa"/>
          </w:tcPr>
          <w:p w14:paraId="0DF43892" w14:textId="77777777" w:rsidR="009276C5" w:rsidRDefault="009276C5" w:rsidP="00B26D1F">
            <w:pPr>
              <w:pStyle w:val="TAH"/>
            </w:pPr>
            <w:r>
              <w:t>n28F 5MHz</w:t>
            </w:r>
          </w:p>
        </w:tc>
        <w:tc>
          <w:tcPr>
            <w:tcW w:w="1370" w:type="dxa"/>
          </w:tcPr>
          <w:p w14:paraId="6D2B028B" w14:textId="77777777" w:rsidR="009276C5" w:rsidRDefault="009276C5" w:rsidP="00B26D1F">
            <w:pPr>
              <w:pStyle w:val="TAH"/>
            </w:pPr>
            <w:r>
              <w:t>n28A 30MHz</w:t>
            </w:r>
          </w:p>
        </w:tc>
        <w:tc>
          <w:tcPr>
            <w:tcW w:w="1373" w:type="dxa"/>
          </w:tcPr>
          <w:p w14:paraId="260D6F9B" w14:textId="77777777" w:rsidR="009276C5" w:rsidRDefault="009276C5" w:rsidP="00B26D1F">
            <w:pPr>
              <w:pStyle w:val="TAH"/>
            </w:pPr>
            <w:r>
              <w:t>n28F 30MHz</w:t>
            </w:r>
          </w:p>
        </w:tc>
      </w:tr>
      <w:tr w:rsidR="009276C5" w14:paraId="29CE4972" w14:textId="77777777" w:rsidTr="00B26D1F">
        <w:trPr>
          <w:jc w:val="center"/>
        </w:trPr>
        <w:tc>
          <w:tcPr>
            <w:tcW w:w="684" w:type="dxa"/>
          </w:tcPr>
          <w:p w14:paraId="6B3B15CA" w14:textId="77777777" w:rsidR="009276C5" w:rsidRDefault="009276C5" w:rsidP="00B26D1F">
            <w:pPr>
              <w:pStyle w:val="TAC"/>
            </w:pPr>
            <w:r>
              <w:t>n26</w:t>
            </w:r>
          </w:p>
        </w:tc>
        <w:tc>
          <w:tcPr>
            <w:tcW w:w="949" w:type="dxa"/>
          </w:tcPr>
          <w:p w14:paraId="54BFD919" w14:textId="77777777" w:rsidR="009276C5" w:rsidRDefault="009276C5" w:rsidP="00B26D1F">
            <w:pPr>
              <w:pStyle w:val="TAC"/>
            </w:pPr>
            <w:r>
              <w:t>20MHz</w:t>
            </w:r>
          </w:p>
        </w:tc>
        <w:tc>
          <w:tcPr>
            <w:tcW w:w="583" w:type="dxa"/>
          </w:tcPr>
          <w:p w14:paraId="5EF87184" w14:textId="77777777" w:rsidR="009276C5" w:rsidRDefault="009276C5" w:rsidP="00B26D1F">
            <w:pPr>
              <w:pStyle w:val="TAC"/>
            </w:pPr>
            <w:r>
              <w:t>25</w:t>
            </w:r>
          </w:p>
        </w:tc>
        <w:tc>
          <w:tcPr>
            <w:tcW w:w="965" w:type="dxa"/>
          </w:tcPr>
          <w:p w14:paraId="7C27C232" w14:textId="77777777" w:rsidR="009276C5" w:rsidRDefault="009276C5" w:rsidP="00B26D1F">
            <w:pPr>
              <w:pStyle w:val="TAC"/>
            </w:pPr>
            <w:r>
              <w:t>26</w:t>
            </w:r>
          </w:p>
        </w:tc>
        <w:tc>
          <w:tcPr>
            <w:tcW w:w="916" w:type="dxa"/>
          </w:tcPr>
          <w:p w14:paraId="1C51F1ED" w14:textId="77777777" w:rsidR="009276C5" w:rsidRDefault="009276C5" w:rsidP="00B26D1F">
            <w:pPr>
              <w:pStyle w:val="TAC"/>
            </w:pPr>
            <w:r>
              <w:t>11</w:t>
            </w:r>
          </w:p>
        </w:tc>
        <w:tc>
          <w:tcPr>
            <w:tcW w:w="1275" w:type="dxa"/>
          </w:tcPr>
          <w:p w14:paraId="0EBACB05" w14:textId="77777777" w:rsidR="009276C5" w:rsidRDefault="009276C5" w:rsidP="00B26D1F">
            <w:pPr>
              <w:pStyle w:val="TAC"/>
            </w:pPr>
            <w:r>
              <w:t>IMD5/7</w:t>
            </w:r>
          </w:p>
        </w:tc>
        <w:tc>
          <w:tcPr>
            <w:tcW w:w="1335" w:type="dxa"/>
          </w:tcPr>
          <w:p w14:paraId="2F0B41F4" w14:textId="77777777" w:rsidR="009276C5" w:rsidRDefault="009276C5" w:rsidP="00B26D1F">
            <w:pPr>
              <w:pStyle w:val="TAC"/>
            </w:pPr>
            <w:r>
              <w:t>IMD3</w:t>
            </w:r>
          </w:p>
        </w:tc>
        <w:tc>
          <w:tcPr>
            <w:tcW w:w="1370" w:type="dxa"/>
          </w:tcPr>
          <w:p w14:paraId="5DEDFDE3" w14:textId="77777777" w:rsidR="009276C5" w:rsidRDefault="009276C5" w:rsidP="00B26D1F">
            <w:pPr>
              <w:pStyle w:val="TAC"/>
            </w:pPr>
            <w:r>
              <w:t>IMD5/7</w:t>
            </w:r>
          </w:p>
        </w:tc>
        <w:tc>
          <w:tcPr>
            <w:tcW w:w="1373" w:type="dxa"/>
          </w:tcPr>
          <w:p w14:paraId="0E31DBEA" w14:textId="77777777" w:rsidR="009276C5" w:rsidRDefault="009276C5" w:rsidP="00B26D1F">
            <w:pPr>
              <w:pStyle w:val="TAC"/>
            </w:pPr>
            <w:r>
              <w:t>IMD3/5/7</w:t>
            </w:r>
          </w:p>
        </w:tc>
      </w:tr>
      <w:tr w:rsidR="009276C5" w14:paraId="05B77663" w14:textId="77777777" w:rsidTr="00B26D1F">
        <w:trPr>
          <w:jc w:val="center"/>
        </w:trPr>
        <w:tc>
          <w:tcPr>
            <w:tcW w:w="684" w:type="dxa"/>
          </w:tcPr>
          <w:p w14:paraId="69E45F0C" w14:textId="77777777" w:rsidR="009276C5" w:rsidRDefault="009276C5" w:rsidP="00B26D1F">
            <w:pPr>
              <w:pStyle w:val="TAC"/>
            </w:pPr>
            <w:r>
              <w:t>n5</w:t>
            </w:r>
          </w:p>
        </w:tc>
        <w:tc>
          <w:tcPr>
            <w:tcW w:w="949" w:type="dxa"/>
          </w:tcPr>
          <w:p w14:paraId="791F37E2" w14:textId="77777777" w:rsidR="009276C5" w:rsidRDefault="009276C5" w:rsidP="00B26D1F">
            <w:pPr>
              <w:pStyle w:val="TAC"/>
            </w:pPr>
            <w:r>
              <w:t>20MHz</w:t>
            </w:r>
          </w:p>
        </w:tc>
        <w:tc>
          <w:tcPr>
            <w:tcW w:w="583" w:type="dxa"/>
          </w:tcPr>
          <w:p w14:paraId="3DAFC1DA" w14:textId="77777777" w:rsidR="009276C5" w:rsidRDefault="009276C5" w:rsidP="00B26D1F">
            <w:pPr>
              <w:pStyle w:val="TAC"/>
            </w:pPr>
            <w:r>
              <w:t>20</w:t>
            </w:r>
          </w:p>
        </w:tc>
        <w:tc>
          <w:tcPr>
            <w:tcW w:w="965" w:type="dxa"/>
          </w:tcPr>
          <w:p w14:paraId="1AAC9FA4" w14:textId="77777777" w:rsidR="009276C5" w:rsidRDefault="009276C5" w:rsidP="00B26D1F">
            <w:pPr>
              <w:pStyle w:val="TAC"/>
            </w:pPr>
            <w:r>
              <w:t>21</w:t>
            </w:r>
          </w:p>
        </w:tc>
        <w:tc>
          <w:tcPr>
            <w:tcW w:w="916" w:type="dxa"/>
          </w:tcPr>
          <w:p w14:paraId="6B750914" w14:textId="77777777" w:rsidR="009276C5" w:rsidRDefault="009276C5" w:rsidP="00B26D1F">
            <w:pPr>
              <w:pStyle w:val="TAC"/>
            </w:pPr>
            <w:r>
              <w:t>36</w:t>
            </w:r>
          </w:p>
        </w:tc>
        <w:tc>
          <w:tcPr>
            <w:tcW w:w="1275" w:type="dxa"/>
          </w:tcPr>
          <w:p w14:paraId="03EA2E71" w14:textId="77777777" w:rsidR="009276C5" w:rsidRDefault="009276C5" w:rsidP="00B26D1F">
            <w:pPr>
              <w:pStyle w:val="TAC"/>
            </w:pPr>
            <w:r>
              <w:t>IMD5/7</w:t>
            </w:r>
          </w:p>
        </w:tc>
        <w:tc>
          <w:tcPr>
            <w:tcW w:w="1335" w:type="dxa"/>
          </w:tcPr>
          <w:p w14:paraId="4A04675D" w14:textId="77777777" w:rsidR="009276C5" w:rsidRDefault="009276C5" w:rsidP="00B26D1F">
            <w:pPr>
              <w:pStyle w:val="TAC"/>
            </w:pPr>
            <w:r>
              <w:t>IMD5</w:t>
            </w:r>
          </w:p>
        </w:tc>
        <w:tc>
          <w:tcPr>
            <w:tcW w:w="1370" w:type="dxa"/>
          </w:tcPr>
          <w:p w14:paraId="25FE2B1C" w14:textId="77777777" w:rsidR="009276C5" w:rsidRDefault="009276C5" w:rsidP="00B26D1F">
            <w:pPr>
              <w:pStyle w:val="TAC"/>
            </w:pPr>
            <w:r>
              <w:t>IMD5/7</w:t>
            </w:r>
          </w:p>
        </w:tc>
        <w:tc>
          <w:tcPr>
            <w:tcW w:w="1373" w:type="dxa"/>
          </w:tcPr>
          <w:p w14:paraId="22C8A039" w14:textId="77777777" w:rsidR="009276C5" w:rsidRDefault="009276C5" w:rsidP="00B26D1F">
            <w:pPr>
              <w:pStyle w:val="TAC"/>
            </w:pPr>
            <w:r>
              <w:t>IMD5/7</w:t>
            </w:r>
          </w:p>
        </w:tc>
      </w:tr>
      <w:tr w:rsidR="009276C5" w14:paraId="3DF0D619" w14:textId="77777777" w:rsidTr="00B26D1F">
        <w:trPr>
          <w:jc w:val="center"/>
        </w:trPr>
        <w:tc>
          <w:tcPr>
            <w:tcW w:w="684" w:type="dxa"/>
          </w:tcPr>
          <w:p w14:paraId="6A4578F9" w14:textId="77777777" w:rsidR="009276C5" w:rsidRDefault="009276C5" w:rsidP="00B26D1F">
            <w:pPr>
              <w:pStyle w:val="TAC"/>
            </w:pPr>
            <w:r>
              <w:t>n18</w:t>
            </w:r>
          </w:p>
        </w:tc>
        <w:tc>
          <w:tcPr>
            <w:tcW w:w="949" w:type="dxa"/>
          </w:tcPr>
          <w:p w14:paraId="063ECD77" w14:textId="77777777" w:rsidR="009276C5" w:rsidRDefault="009276C5" w:rsidP="00B26D1F">
            <w:pPr>
              <w:pStyle w:val="TAC"/>
            </w:pPr>
            <w:r>
              <w:t>15MHz</w:t>
            </w:r>
          </w:p>
        </w:tc>
        <w:tc>
          <w:tcPr>
            <w:tcW w:w="583" w:type="dxa"/>
          </w:tcPr>
          <w:p w14:paraId="325CFC03" w14:textId="77777777" w:rsidR="009276C5" w:rsidRDefault="009276C5" w:rsidP="00B26D1F">
            <w:pPr>
              <w:pStyle w:val="TAC"/>
            </w:pPr>
            <w:r>
              <w:t>25</w:t>
            </w:r>
          </w:p>
        </w:tc>
        <w:tc>
          <w:tcPr>
            <w:tcW w:w="965" w:type="dxa"/>
          </w:tcPr>
          <w:p w14:paraId="343CD841" w14:textId="77777777" w:rsidR="009276C5" w:rsidRDefault="009276C5" w:rsidP="00B26D1F">
            <w:pPr>
              <w:pStyle w:val="TAC"/>
            </w:pPr>
            <w:r>
              <w:t>17</w:t>
            </w:r>
          </w:p>
        </w:tc>
        <w:tc>
          <w:tcPr>
            <w:tcW w:w="916" w:type="dxa"/>
          </w:tcPr>
          <w:p w14:paraId="1D41154D" w14:textId="77777777" w:rsidR="009276C5" w:rsidRDefault="009276C5" w:rsidP="00B26D1F">
            <w:pPr>
              <w:pStyle w:val="TAC"/>
            </w:pPr>
            <w:r>
              <w:t>12</w:t>
            </w:r>
          </w:p>
        </w:tc>
        <w:tc>
          <w:tcPr>
            <w:tcW w:w="1275" w:type="dxa"/>
          </w:tcPr>
          <w:p w14:paraId="64DADCB9" w14:textId="77777777" w:rsidR="009276C5" w:rsidRDefault="009276C5" w:rsidP="00B26D1F">
            <w:pPr>
              <w:pStyle w:val="TAC"/>
            </w:pPr>
            <w:r>
              <w:t>IMD5/7</w:t>
            </w:r>
          </w:p>
        </w:tc>
        <w:tc>
          <w:tcPr>
            <w:tcW w:w="1335" w:type="dxa"/>
          </w:tcPr>
          <w:p w14:paraId="3B52966D" w14:textId="77777777" w:rsidR="009276C5" w:rsidRDefault="009276C5" w:rsidP="00B26D1F">
            <w:pPr>
              <w:pStyle w:val="TAC"/>
            </w:pPr>
            <w:r>
              <w:t>IMD3/5</w:t>
            </w:r>
          </w:p>
        </w:tc>
        <w:tc>
          <w:tcPr>
            <w:tcW w:w="1370" w:type="dxa"/>
          </w:tcPr>
          <w:p w14:paraId="6A6198AE" w14:textId="77777777" w:rsidR="009276C5" w:rsidRDefault="009276C5" w:rsidP="00B26D1F">
            <w:pPr>
              <w:pStyle w:val="TAC"/>
            </w:pPr>
            <w:r>
              <w:t>IMD5/7</w:t>
            </w:r>
          </w:p>
        </w:tc>
        <w:tc>
          <w:tcPr>
            <w:tcW w:w="1373" w:type="dxa"/>
          </w:tcPr>
          <w:p w14:paraId="3D2B372F" w14:textId="77777777" w:rsidR="009276C5" w:rsidRDefault="009276C5" w:rsidP="00B26D1F">
            <w:pPr>
              <w:pStyle w:val="TAC"/>
            </w:pPr>
            <w:r>
              <w:t>IMD3/5/7</w:t>
            </w:r>
          </w:p>
        </w:tc>
      </w:tr>
      <w:tr w:rsidR="009276C5" w14:paraId="33180718" w14:textId="77777777" w:rsidTr="00B26D1F">
        <w:trPr>
          <w:jc w:val="center"/>
        </w:trPr>
        <w:tc>
          <w:tcPr>
            <w:tcW w:w="684" w:type="dxa"/>
          </w:tcPr>
          <w:p w14:paraId="5B52569F" w14:textId="77777777" w:rsidR="009276C5" w:rsidRDefault="009276C5" w:rsidP="00B26D1F">
            <w:pPr>
              <w:pStyle w:val="TAC"/>
            </w:pPr>
            <w:r>
              <w:t>n28A</w:t>
            </w:r>
          </w:p>
        </w:tc>
        <w:tc>
          <w:tcPr>
            <w:tcW w:w="949" w:type="dxa"/>
          </w:tcPr>
          <w:p w14:paraId="00D1EDED" w14:textId="77777777" w:rsidR="009276C5" w:rsidRDefault="009276C5" w:rsidP="00B26D1F">
            <w:pPr>
              <w:pStyle w:val="TAC"/>
            </w:pPr>
            <w:r>
              <w:t>30MHz</w:t>
            </w:r>
          </w:p>
        </w:tc>
        <w:tc>
          <w:tcPr>
            <w:tcW w:w="583" w:type="dxa"/>
          </w:tcPr>
          <w:p w14:paraId="10A1609C" w14:textId="77777777" w:rsidR="009276C5" w:rsidRDefault="009276C5" w:rsidP="00B26D1F">
            <w:pPr>
              <w:pStyle w:val="TAC"/>
            </w:pPr>
            <w:r>
              <w:t>25</w:t>
            </w:r>
          </w:p>
        </w:tc>
        <w:tc>
          <w:tcPr>
            <w:tcW w:w="965" w:type="dxa"/>
          </w:tcPr>
          <w:p w14:paraId="1A040D67" w14:textId="77777777" w:rsidR="009276C5" w:rsidRDefault="009276C5" w:rsidP="00B26D1F">
            <w:pPr>
              <w:pStyle w:val="TAC"/>
            </w:pPr>
            <w:r>
              <w:t>25</w:t>
            </w:r>
          </w:p>
        </w:tc>
        <w:tc>
          <w:tcPr>
            <w:tcW w:w="916" w:type="dxa"/>
          </w:tcPr>
          <w:p w14:paraId="2882E766" w14:textId="77777777" w:rsidR="009276C5" w:rsidRDefault="009276C5" w:rsidP="00B26D1F">
            <w:pPr>
              <w:pStyle w:val="TAC"/>
            </w:pPr>
            <w:r>
              <w:t>na</w:t>
            </w:r>
          </w:p>
        </w:tc>
        <w:tc>
          <w:tcPr>
            <w:tcW w:w="1275" w:type="dxa"/>
          </w:tcPr>
          <w:p w14:paraId="40F3EE03" w14:textId="77777777" w:rsidR="009276C5" w:rsidRDefault="009276C5" w:rsidP="00B26D1F">
            <w:pPr>
              <w:pStyle w:val="TAC"/>
            </w:pPr>
            <w:r>
              <w:t>na</w:t>
            </w:r>
          </w:p>
        </w:tc>
        <w:tc>
          <w:tcPr>
            <w:tcW w:w="1335" w:type="dxa"/>
          </w:tcPr>
          <w:p w14:paraId="68FEC2E4" w14:textId="77777777" w:rsidR="009276C5" w:rsidRDefault="009276C5" w:rsidP="00B26D1F">
            <w:pPr>
              <w:pStyle w:val="TAC"/>
            </w:pPr>
            <w:r>
              <w:t>na</w:t>
            </w:r>
          </w:p>
        </w:tc>
        <w:tc>
          <w:tcPr>
            <w:tcW w:w="1370" w:type="dxa"/>
          </w:tcPr>
          <w:p w14:paraId="1087863D" w14:textId="77777777" w:rsidR="009276C5" w:rsidRDefault="009276C5" w:rsidP="00B26D1F">
            <w:pPr>
              <w:pStyle w:val="TAC"/>
            </w:pPr>
            <w:r>
              <w:t>IMD3/5</w:t>
            </w:r>
          </w:p>
        </w:tc>
        <w:tc>
          <w:tcPr>
            <w:tcW w:w="1373" w:type="dxa"/>
          </w:tcPr>
          <w:p w14:paraId="3A358ABB" w14:textId="77777777" w:rsidR="009276C5" w:rsidRDefault="009276C5" w:rsidP="00B26D1F">
            <w:pPr>
              <w:pStyle w:val="TAC"/>
            </w:pPr>
            <w:r>
              <w:t>na</w:t>
            </w:r>
          </w:p>
        </w:tc>
      </w:tr>
      <w:tr w:rsidR="009276C5" w14:paraId="6FD7FEC6" w14:textId="77777777" w:rsidTr="00B26D1F">
        <w:trPr>
          <w:jc w:val="center"/>
        </w:trPr>
        <w:tc>
          <w:tcPr>
            <w:tcW w:w="684" w:type="dxa"/>
          </w:tcPr>
          <w:p w14:paraId="3BD4F16C" w14:textId="77777777" w:rsidR="009276C5" w:rsidRDefault="009276C5" w:rsidP="00B26D1F">
            <w:pPr>
              <w:pStyle w:val="TAC"/>
            </w:pPr>
            <w:r>
              <w:t>n28F</w:t>
            </w:r>
          </w:p>
        </w:tc>
        <w:tc>
          <w:tcPr>
            <w:tcW w:w="949" w:type="dxa"/>
          </w:tcPr>
          <w:p w14:paraId="733E7D92" w14:textId="77777777" w:rsidR="009276C5" w:rsidRDefault="009276C5" w:rsidP="00B26D1F">
            <w:pPr>
              <w:pStyle w:val="TAC"/>
            </w:pPr>
            <w:r>
              <w:t>30MHz</w:t>
            </w:r>
          </w:p>
        </w:tc>
        <w:tc>
          <w:tcPr>
            <w:tcW w:w="583" w:type="dxa"/>
          </w:tcPr>
          <w:p w14:paraId="3F6432DD" w14:textId="77777777" w:rsidR="009276C5" w:rsidRDefault="009276C5" w:rsidP="00B26D1F">
            <w:pPr>
              <w:pStyle w:val="TAC"/>
            </w:pPr>
            <w:r>
              <w:t>25</w:t>
            </w:r>
          </w:p>
        </w:tc>
        <w:tc>
          <w:tcPr>
            <w:tcW w:w="965" w:type="dxa"/>
          </w:tcPr>
          <w:p w14:paraId="020026A0" w14:textId="77777777" w:rsidR="009276C5" w:rsidRDefault="009276C5" w:rsidP="00B26D1F">
            <w:pPr>
              <w:pStyle w:val="TAC"/>
            </w:pPr>
            <w:r>
              <w:t>na</w:t>
            </w:r>
          </w:p>
        </w:tc>
        <w:tc>
          <w:tcPr>
            <w:tcW w:w="916" w:type="dxa"/>
          </w:tcPr>
          <w:p w14:paraId="5AD66F89" w14:textId="77777777" w:rsidR="009276C5" w:rsidRDefault="009276C5" w:rsidP="00B26D1F">
            <w:pPr>
              <w:pStyle w:val="TAC"/>
            </w:pPr>
            <w:r>
              <w:t>10</w:t>
            </w:r>
          </w:p>
        </w:tc>
        <w:tc>
          <w:tcPr>
            <w:tcW w:w="1275" w:type="dxa"/>
          </w:tcPr>
          <w:p w14:paraId="6F81C970" w14:textId="77777777" w:rsidR="009276C5" w:rsidRDefault="009276C5" w:rsidP="00B26D1F">
            <w:pPr>
              <w:pStyle w:val="TAC"/>
            </w:pPr>
            <w:r>
              <w:t>na</w:t>
            </w:r>
          </w:p>
        </w:tc>
        <w:tc>
          <w:tcPr>
            <w:tcW w:w="1335" w:type="dxa"/>
          </w:tcPr>
          <w:p w14:paraId="6119C964" w14:textId="77777777" w:rsidR="009276C5" w:rsidRDefault="009276C5" w:rsidP="00B26D1F">
            <w:pPr>
              <w:pStyle w:val="TAC"/>
            </w:pPr>
            <w:r>
              <w:t>na</w:t>
            </w:r>
          </w:p>
        </w:tc>
        <w:tc>
          <w:tcPr>
            <w:tcW w:w="1370" w:type="dxa"/>
          </w:tcPr>
          <w:p w14:paraId="354FFD56" w14:textId="77777777" w:rsidR="009276C5" w:rsidRDefault="009276C5" w:rsidP="00B26D1F">
            <w:pPr>
              <w:pStyle w:val="TAC"/>
            </w:pPr>
            <w:r>
              <w:t>na</w:t>
            </w:r>
          </w:p>
        </w:tc>
        <w:tc>
          <w:tcPr>
            <w:tcW w:w="1373" w:type="dxa"/>
          </w:tcPr>
          <w:p w14:paraId="58B69752" w14:textId="77777777" w:rsidR="009276C5" w:rsidRDefault="009276C5" w:rsidP="00B26D1F">
            <w:pPr>
              <w:pStyle w:val="TAC"/>
            </w:pPr>
            <w:r>
              <w:t>IMD3/5</w:t>
            </w:r>
          </w:p>
        </w:tc>
      </w:tr>
    </w:tbl>
    <w:p w14:paraId="4C55F7E7" w14:textId="77777777" w:rsidR="009276C5" w:rsidRDefault="009276C5" w:rsidP="009276C5"/>
    <w:p w14:paraId="19142A11" w14:textId="77777777" w:rsidR="009276C5" w:rsidRDefault="009276C5" w:rsidP="009276C5">
      <w:pPr>
        <w:pStyle w:val="TH"/>
      </w:pPr>
      <w:r>
        <w:t xml:space="preserve">Table </w:t>
      </w:r>
      <w:r w:rsidRPr="00780E9F">
        <w:t>5.6.3.</w:t>
      </w:r>
      <w:r>
        <w:t>5</w:t>
      </w:r>
      <w:r w:rsidRPr="00AD4642">
        <w:t>-</w:t>
      </w:r>
      <w:r>
        <w:t>5: 1UL cross band MSD for n28F and n28A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
        <w:gridCol w:w="689"/>
        <w:gridCol w:w="706"/>
        <w:gridCol w:w="862"/>
        <w:gridCol w:w="867"/>
        <w:gridCol w:w="1620"/>
        <w:gridCol w:w="714"/>
        <w:gridCol w:w="706"/>
        <w:gridCol w:w="622"/>
        <w:gridCol w:w="2405"/>
      </w:tblGrid>
      <w:tr w:rsidR="009276C5" w14:paraId="6CA9D8EC" w14:textId="77777777" w:rsidTr="00B26D1F">
        <w:trPr>
          <w:trHeight w:val="70"/>
          <w:jc w:val="center"/>
        </w:trPr>
        <w:tc>
          <w:tcPr>
            <w:tcW w:w="675" w:type="dxa"/>
            <w:vMerge w:val="restart"/>
            <w:tcBorders>
              <w:top w:val="single" w:sz="4" w:space="0" w:color="auto"/>
              <w:left w:val="single" w:sz="4" w:space="0" w:color="auto"/>
              <w:bottom w:val="single" w:sz="4" w:space="0" w:color="auto"/>
              <w:right w:val="single" w:sz="4" w:space="0" w:color="auto"/>
            </w:tcBorders>
            <w:vAlign w:val="center"/>
            <w:hideMark/>
          </w:tcPr>
          <w:p w14:paraId="359E9D27" w14:textId="77777777" w:rsidR="009276C5" w:rsidRDefault="009276C5" w:rsidP="00B26D1F">
            <w:pPr>
              <w:pStyle w:val="TAH"/>
              <w:rPr>
                <w:rFonts w:eastAsia="MS Mincho"/>
              </w:rPr>
            </w:pPr>
            <w:r>
              <w:rPr>
                <w:rFonts w:eastAsia="MS Mincho"/>
              </w:rPr>
              <w:t>UL band</w:t>
            </w:r>
          </w:p>
        </w:tc>
        <w:tc>
          <w:tcPr>
            <w:tcW w:w="713" w:type="dxa"/>
            <w:vMerge w:val="restart"/>
            <w:tcBorders>
              <w:top w:val="single" w:sz="4" w:space="0" w:color="auto"/>
              <w:left w:val="single" w:sz="4" w:space="0" w:color="auto"/>
              <w:bottom w:val="single" w:sz="4" w:space="0" w:color="auto"/>
              <w:right w:val="single" w:sz="4" w:space="0" w:color="auto"/>
            </w:tcBorders>
            <w:vAlign w:val="center"/>
            <w:hideMark/>
          </w:tcPr>
          <w:p w14:paraId="20FFA5E1" w14:textId="77777777" w:rsidR="009276C5" w:rsidRDefault="009276C5" w:rsidP="00B26D1F">
            <w:pPr>
              <w:pStyle w:val="TAH"/>
              <w:rPr>
                <w:rFonts w:eastAsia="MS Mincho"/>
              </w:rPr>
            </w:pPr>
            <w:r>
              <w:rPr>
                <w:rFonts w:eastAsia="MS Mincho"/>
              </w:rPr>
              <w:t>DL band</w:t>
            </w:r>
          </w:p>
        </w:tc>
        <w:tc>
          <w:tcPr>
            <w:tcW w:w="706" w:type="dxa"/>
            <w:tcBorders>
              <w:top w:val="single" w:sz="4" w:space="0" w:color="auto"/>
              <w:left w:val="single" w:sz="4" w:space="0" w:color="auto"/>
              <w:bottom w:val="single" w:sz="4" w:space="0" w:color="auto"/>
              <w:right w:val="single" w:sz="4" w:space="0" w:color="auto"/>
            </w:tcBorders>
            <w:vAlign w:val="center"/>
            <w:hideMark/>
          </w:tcPr>
          <w:p w14:paraId="0A8B71DF"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862" w:type="dxa"/>
            <w:tcBorders>
              <w:top w:val="single" w:sz="4" w:space="0" w:color="auto"/>
              <w:left w:val="single" w:sz="4" w:space="0" w:color="auto"/>
              <w:bottom w:val="single" w:sz="4" w:space="0" w:color="auto"/>
              <w:right w:val="single" w:sz="4" w:space="0" w:color="auto"/>
            </w:tcBorders>
            <w:vAlign w:val="center"/>
            <w:hideMark/>
          </w:tcPr>
          <w:p w14:paraId="229C3647" w14:textId="77777777" w:rsidR="009276C5" w:rsidRDefault="009276C5" w:rsidP="00B26D1F">
            <w:pPr>
              <w:pStyle w:val="TAH"/>
              <w:rPr>
                <w:rFonts w:eastAsia="MS Mincho"/>
              </w:rPr>
            </w:pPr>
            <w:r>
              <w:rPr>
                <w:rFonts w:eastAsia="MS Mincho"/>
              </w:rPr>
              <w:t>UL BW</w:t>
            </w:r>
          </w:p>
        </w:tc>
        <w:tc>
          <w:tcPr>
            <w:tcW w:w="988" w:type="dxa"/>
            <w:tcBorders>
              <w:top w:val="single" w:sz="4" w:space="0" w:color="auto"/>
              <w:left w:val="single" w:sz="4" w:space="0" w:color="auto"/>
              <w:bottom w:val="single" w:sz="4" w:space="0" w:color="auto"/>
              <w:right w:val="single" w:sz="4" w:space="0" w:color="auto"/>
            </w:tcBorders>
            <w:vAlign w:val="center"/>
            <w:hideMark/>
          </w:tcPr>
          <w:p w14:paraId="5DDB1975" w14:textId="77777777" w:rsidR="009276C5" w:rsidRDefault="009276C5" w:rsidP="00B26D1F">
            <w:pPr>
              <w:pStyle w:val="TAH"/>
              <w:rPr>
                <w:rFonts w:eastAsia="MS Mincho"/>
              </w:rPr>
            </w:pPr>
            <w:r>
              <w:rPr>
                <w:rFonts w:eastAsia="MS Mincho"/>
              </w:rPr>
              <w:t>SCS of UL band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96C8B46" w14:textId="77777777" w:rsidR="009276C5" w:rsidRDefault="009276C5" w:rsidP="00B26D1F">
            <w:pPr>
              <w:pStyle w:val="TAH"/>
              <w:rPr>
                <w:rFonts w:eastAsia="MS Mincho"/>
              </w:rPr>
            </w:pPr>
            <w:r>
              <w:rPr>
                <w:rFonts w:eastAsia="MS Mincho"/>
              </w:rPr>
              <w:t>UL RB Allocation</w:t>
            </w:r>
          </w:p>
        </w:tc>
        <w:tc>
          <w:tcPr>
            <w:tcW w:w="719" w:type="dxa"/>
            <w:tcBorders>
              <w:top w:val="single" w:sz="4" w:space="0" w:color="auto"/>
              <w:left w:val="single" w:sz="4" w:space="0" w:color="auto"/>
              <w:bottom w:val="single" w:sz="4" w:space="0" w:color="auto"/>
              <w:right w:val="single" w:sz="4" w:space="0" w:color="auto"/>
            </w:tcBorders>
            <w:vAlign w:val="center"/>
            <w:hideMark/>
          </w:tcPr>
          <w:p w14:paraId="1427DA3E"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706" w:type="dxa"/>
            <w:tcBorders>
              <w:top w:val="single" w:sz="4" w:space="0" w:color="auto"/>
              <w:left w:val="single" w:sz="4" w:space="0" w:color="auto"/>
              <w:bottom w:val="single" w:sz="4" w:space="0" w:color="auto"/>
              <w:right w:val="single" w:sz="4" w:space="0" w:color="auto"/>
            </w:tcBorders>
            <w:vAlign w:val="center"/>
            <w:hideMark/>
          </w:tcPr>
          <w:p w14:paraId="57EC3FE2" w14:textId="77777777" w:rsidR="009276C5" w:rsidRDefault="009276C5" w:rsidP="00B26D1F">
            <w:pPr>
              <w:pStyle w:val="TAH"/>
              <w:rPr>
                <w:rFonts w:eastAsia="MS Mincho"/>
              </w:rPr>
            </w:pPr>
            <w:r>
              <w:rPr>
                <w:rFonts w:eastAsia="MS Mincho"/>
              </w:rPr>
              <w:t>DL BW</w:t>
            </w:r>
          </w:p>
        </w:tc>
        <w:tc>
          <w:tcPr>
            <w:tcW w:w="622" w:type="dxa"/>
            <w:tcBorders>
              <w:top w:val="single" w:sz="4" w:space="0" w:color="auto"/>
              <w:left w:val="single" w:sz="4" w:space="0" w:color="auto"/>
              <w:bottom w:val="single" w:sz="4" w:space="0" w:color="auto"/>
              <w:right w:val="single" w:sz="4" w:space="0" w:color="auto"/>
            </w:tcBorders>
            <w:vAlign w:val="center"/>
            <w:hideMark/>
          </w:tcPr>
          <w:p w14:paraId="1D5BA642" w14:textId="77777777" w:rsidR="009276C5" w:rsidRDefault="009276C5" w:rsidP="00B26D1F">
            <w:pPr>
              <w:pStyle w:val="TAH"/>
              <w:rPr>
                <w:rFonts w:eastAsia="MS Mincho"/>
              </w:rPr>
            </w:pPr>
            <w:r>
              <w:rPr>
                <w:rFonts w:eastAsia="MS Mincho"/>
              </w:rPr>
              <w:t>MSD</w:t>
            </w:r>
          </w:p>
        </w:tc>
        <w:tc>
          <w:tcPr>
            <w:tcW w:w="3072" w:type="dxa"/>
            <w:vMerge w:val="restart"/>
            <w:tcBorders>
              <w:top w:val="single" w:sz="4" w:space="0" w:color="auto"/>
              <w:left w:val="single" w:sz="4" w:space="0" w:color="auto"/>
              <w:bottom w:val="single" w:sz="4" w:space="0" w:color="auto"/>
              <w:right w:val="single" w:sz="4" w:space="0" w:color="auto"/>
            </w:tcBorders>
            <w:vAlign w:val="center"/>
            <w:hideMark/>
          </w:tcPr>
          <w:p w14:paraId="6005EDB1" w14:textId="77777777" w:rsidR="009276C5" w:rsidRDefault="009276C5" w:rsidP="00B26D1F">
            <w:pPr>
              <w:pStyle w:val="TAH"/>
              <w:rPr>
                <w:rFonts w:eastAsia="MS Mincho"/>
              </w:rPr>
            </w:pPr>
            <w:r>
              <w:rPr>
                <w:rFonts w:eastAsia="MS Mincho"/>
              </w:rPr>
              <w:t>Cross-band</w:t>
            </w:r>
          </w:p>
          <w:p w14:paraId="5E7C9696" w14:textId="77777777" w:rsidR="009276C5" w:rsidRDefault="009276C5" w:rsidP="00B26D1F">
            <w:pPr>
              <w:pStyle w:val="TAH"/>
              <w:rPr>
                <w:rFonts w:eastAsia="MS Mincho"/>
              </w:rPr>
            </w:pPr>
            <w:r>
              <w:rPr>
                <w:rFonts w:eastAsia="MS Mincho"/>
              </w:rPr>
              <w:t>Interference source</w:t>
            </w:r>
          </w:p>
        </w:tc>
      </w:tr>
      <w:tr w:rsidR="009276C5" w14:paraId="0278C583" w14:textId="77777777" w:rsidTr="00B26D1F">
        <w:trPr>
          <w:trHeight w:val="70"/>
          <w:jc w:val="center"/>
        </w:trPr>
        <w:tc>
          <w:tcPr>
            <w:tcW w:w="675" w:type="dxa"/>
            <w:vMerge/>
            <w:tcBorders>
              <w:top w:val="single" w:sz="4" w:space="0" w:color="auto"/>
              <w:left w:val="single" w:sz="4" w:space="0" w:color="auto"/>
              <w:bottom w:val="single" w:sz="4" w:space="0" w:color="auto"/>
              <w:right w:val="single" w:sz="4" w:space="0" w:color="auto"/>
            </w:tcBorders>
            <w:vAlign w:val="center"/>
            <w:hideMark/>
          </w:tcPr>
          <w:p w14:paraId="4AF3CD2B" w14:textId="77777777" w:rsidR="009276C5" w:rsidRDefault="009276C5" w:rsidP="00B26D1F">
            <w:pPr>
              <w:pStyle w:val="TAH"/>
              <w:rPr>
                <w:rFonts w:eastAsia="MS Mincho"/>
              </w:rPr>
            </w:pPr>
          </w:p>
        </w:tc>
        <w:tc>
          <w:tcPr>
            <w:tcW w:w="713" w:type="dxa"/>
            <w:vMerge/>
            <w:tcBorders>
              <w:top w:val="single" w:sz="4" w:space="0" w:color="auto"/>
              <w:left w:val="single" w:sz="4" w:space="0" w:color="auto"/>
              <w:bottom w:val="single" w:sz="4" w:space="0" w:color="auto"/>
              <w:right w:val="single" w:sz="4" w:space="0" w:color="auto"/>
            </w:tcBorders>
            <w:vAlign w:val="center"/>
            <w:hideMark/>
          </w:tcPr>
          <w:p w14:paraId="0612D925" w14:textId="77777777" w:rsidR="009276C5" w:rsidRDefault="009276C5" w:rsidP="00B26D1F">
            <w:pPr>
              <w:pStyle w:val="TAH"/>
              <w:rPr>
                <w:rFonts w:eastAsia="MS Mincho"/>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C2110D9" w14:textId="77777777" w:rsidR="009276C5" w:rsidRPr="003B23BF" w:rsidRDefault="009276C5" w:rsidP="00B26D1F">
            <w:pPr>
              <w:pStyle w:val="TAH"/>
              <w:rPr>
                <w:rFonts w:eastAsia="MS Mincho"/>
              </w:rPr>
            </w:pPr>
            <w:r>
              <w:rPr>
                <w:rFonts w:eastAsia="MS Mincho"/>
              </w:rPr>
              <w:t>(MHz)</w:t>
            </w:r>
          </w:p>
        </w:tc>
        <w:tc>
          <w:tcPr>
            <w:tcW w:w="862" w:type="dxa"/>
            <w:tcBorders>
              <w:top w:val="single" w:sz="4" w:space="0" w:color="auto"/>
              <w:left w:val="single" w:sz="4" w:space="0" w:color="auto"/>
              <w:bottom w:val="single" w:sz="4" w:space="0" w:color="auto"/>
              <w:right w:val="single" w:sz="4" w:space="0" w:color="auto"/>
            </w:tcBorders>
            <w:vAlign w:val="center"/>
            <w:hideMark/>
          </w:tcPr>
          <w:p w14:paraId="3B901559" w14:textId="77777777" w:rsidR="009276C5" w:rsidRPr="003B23BF" w:rsidRDefault="009276C5" w:rsidP="00B26D1F">
            <w:pPr>
              <w:pStyle w:val="TAH"/>
              <w:rPr>
                <w:rFonts w:eastAsia="MS Mincho"/>
              </w:rPr>
            </w:pPr>
            <w:r>
              <w:rPr>
                <w:rFonts w:eastAsia="MS Mincho"/>
              </w:rPr>
              <w:t>(MHz)</w:t>
            </w:r>
          </w:p>
        </w:tc>
        <w:tc>
          <w:tcPr>
            <w:tcW w:w="988" w:type="dxa"/>
            <w:tcBorders>
              <w:top w:val="single" w:sz="4" w:space="0" w:color="auto"/>
              <w:left w:val="single" w:sz="4" w:space="0" w:color="auto"/>
              <w:bottom w:val="single" w:sz="4" w:space="0" w:color="auto"/>
              <w:right w:val="single" w:sz="4" w:space="0" w:color="auto"/>
            </w:tcBorders>
            <w:vAlign w:val="center"/>
            <w:hideMark/>
          </w:tcPr>
          <w:p w14:paraId="218FB9DF" w14:textId="77777777" w:rsidR="009276C5" w:rsidRPr="003B23BF" w:rsidRDefault="009276C5" w:rsidP="00B26D1F">
            <w:pPr>
              <w:pStyle w:val="TAH"/>
              <w:rPr>
                <w:rFonts w:eastAsia="MS Mincho"/>
              </w:rPr>
            </w:pPr>
            <w:r>
              <w:rPr>
                <w:rFonts w:eastAsia="MS Mincho"/>
              </w:rPr>
              <w:t>(kHz)</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1DA5EE1" w14:textId="77777777" w:rsidR="009276C5" w:rsidRPr="003B23BF" w:rsidRDefault="009276C5" w:rsidP="00B26D1F">
            <w:pPr>
              <w:pStyle w:val="TAH"/>
              <w:rPr>
                <w:rFonts w:eastAsia="MS Mincho"/>
              </w:rPr>
            </w:pPr>
            <w:r>
              <w:rPr>
                <w:rFonts w:eastAsia="MS Mincho"/>
              </w:rPr>
              <w:t>L</w:t>
            </w:r>
            <w:r w:rsidRPr="003B23BF">
              <w:rPr>
                <w:rFonts w:eastAsia="MS Mincho"/>
              </w:rPr>
              <w:t>CRB</w:t>
            </w:r>
          </w:p>
        </w:tc>
        <w:tc>
          <w:tcPr>
            <w:tcW w:w="719" w:type="dxa"/>
            <w:tcBorders>
              <w:top w:val="single" w:sz="4" w:space="0" w:color="auto"/>
              <w:left w:val="single" w:sz="4" w:space="0" w:color="auto"/>
              <w:bottom w:val="single" w:sz="4" w:space="0" w:color="auto"/>
              <w:right w:val="single" w:sz="4" w:space="0" w:color="auto"/>
            </w:tcBorders>
            <w:vAlign w:val="center"/>
            <w:hideMark/>
          </w:tcPr>
          <w:p w14:paraId="5176A06C" w14:textId="77777777" w:rsidR="009276C5" w:rsidRPr="003B23BF" w:rsidRDefault="009276C5" w:rsidP="00B26D1F">
            <w:pPr>
              <w:pStyle w:val="TAH"/>
              <w:rPr>
                <w:rFonts w:eastAsia="MS Mincho"/>
              </w:rPr>
            </w:pPr>
            <w:r>
              <w:rPr>
                <w:rFonts w:eastAsia="MS Mincho"/>
              </w:rPr>
              <w:t>(MHz)</w:t>
            </w:r>
          </w:p>
        </w:tc>
        <w:tc>
          <w:tcPr>
            <w:tcW w:w="706" w:type="dxa"/>
            <w:tcBorders>
              <w:top w:val="single" w:sz="4" w:space="0" w:color="auto"/>
              <w:left w:val="single" w:sz="4" w:space="0" w:color="auto"/>
              <w:bottom w:val="single" w:sz="4" w:space="0" w:color="auto"/>
              <w:right w:val="single" w:sz="4" w:space="0" w:color="auto"/>
            </w:tcBorders>
            <w:vAlign w:val="center"/>
            <w:hideMark/>
          </w:tcPr>
          <w:p w14:paraId="4EF54266" w14:textId="77777777" w:rsidR="009276C5" w:rsidRPr="003B23BF" w:rsidRDefault="009276C5" w:rsidP="00B26D1F">
            <w:pPr>
              <w:pStyle w:val="TAH"/>
              <w:rPr>
                <w:rFonts w:eastAsia="MS Mincho"/>
              </w:rPr>
            </w:pPr>
            <w:r>
              <w:rPr>
                <w:rFonts w:eastAsia="MS Mincho"/>
              </w:rPr>
              <w:t>(MHz)</w:t>
            </w:r>
          </w:p>
        </w:tc>
        <w:tc>
          <w:tcPr>
            <w:tcW w:w="622" w:type="dxa"/>
            <w:tcBorders>
              <w:top w:val="single" w:sz="4" w:space="0" w:color="auto"/>
              <w:left w:val="single" w:sz="4" w:space="0" w:color="auto"/>
              <w:bottom w:val="single" w:sz="4" w:space="0" w:color="auto"/>
              <w:right w:val="single" w:sz="4" w:space="0" w:color="auto"/>
            </w:tcBorders>
            <w:vAlign w:val="center"/>
            <w:hideMark/>
          </w:tcPr>
          <w:p w14:paraId="320123DD" w14:textId="77777777" w:rsidR="009276C5" w:rsidRPr="003B23BF" w:rsidRDefault="009276C5" w:rsidP="00B26D1F">
            <w:pPr>
              <w:pStyle w:val="TAH"/>
              <w:rPr>
                <w:rFonts w:eastAsia="MS Mincho"/>
              </w:rPr>
            </w:pPr>
            <w:r>
              <w:rPr>
                <w:rFonts w:eastAsia="MS Mincho"/>
              </w:rPr>
              <w:t>(dB)</w:t>
            </w:r>
          </w:p>
        </w:tc>
        <w:tc>
          <w:tcPr>
            <w:tcW w:w="3072" w:type="dxa"/>
            <w:vMerge/>
            <w:tcBorders>
              <w:top w:val="single" w:sz="4" w:space="0" w:color="auto"/>
              <w:left w:val="single" w:sz="4" w:space="0" w:color="auto"/>
              <w:bottom w:val="single" w:sz="4" w:space="0" w:color="auto"/>
              <w:right w:val="single" w:sz="4" w:space="0" w:color="auto"/>
            </w:tcBorders>
            <w:vAlign w:val="center"/>
            <w:hideMark/>
          </w:tcPr>
          <w:p w14:paraId="70C9A2D5" w14:textId="77777777" w:rsidR="009276C5" w:rsidRDefault="009276C5" w:rsidP="00B26D1F">
            <w:pPr>
              <w:spacing w:after="0"/>
              <w:rPr>
                <w:rFonts w:ascii="Arial" w:eastAsia="MS Mincho" w:hAnsi="Arial"/>
                <w:b/>
                <w:sz w:val="18"/>
              </w:rPr>
            </w:pPr>
          </w:p>
        </w:tc>
      </w:tr>
      <w:tr w:rsidR="009276C5" w:rsidRPr="00512538" w14:paraId="49740B84" w14:textId="77777777" w:rsidTr="00B26D1F">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tcPr>
          <w:p w14:paraId="6E3DD714" w14:textId="77777777" w:rsidR="009276C5" w:rsidRDefault="009276C5" w:rsidP="00B26D1F">
            <w:pPr>
              <w:pStyle w:val="TAC"/>
              <w:rPr>
                <w:rFonts w:eastAsia="MS Mincho"/>
              </w:rPr>
            </w:pPr>
            <w:r>
              <w:rPr>
                <w:rFonts w:eastAsia="MS Mincho"/>
              </w:rPr>
              <w:t>n26</w:t>
            </w:r>
          </w:p>
        </w:tc>
        <w:tc>
          <w:tcPr>
            <w:tcW w:w="713" w:type="dxa"/>
            <w:tcBorders>
              <w:top w:val="single" w:sz="4" w:space="0" w:color="auto"/>
              <w:left w:val="single" w:sz="4" w:space="0" w:color="auto"/>
              <w:bottom w:val="single" w:sz="4" w:space="0" w:color="auto"/>
              <w:right w:val="single" w:sz="4" w:space="0" w:color="auto"/>
            </w:tcBorders>
            <w:vAlign w:val="center"/>
          </w:tcPr>
          <w:p w14:paraId="557105B7" w14:textId="77777777" w:rsidR="009276C5" w:rsidRDefault="009276C5" w:rsidP="00B26D1F">
            <w:pPr>
              <w:pStyle w:val="TAC"/>
              <w:rPr>
                <w:rFonts w:eastAsia="MS Mincho"/>
              </w:rPr>
            </w:pPr>
            <w:r w:rsidRPr="00512538">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tcPr>
          <w:p w14:paraId="6BF51A2A" w14:textId="77777777" w:rsidR="009276C5" w:rsidRPr="00512538" w:rsidRDefault="009276C5" w:rsidP="00B26D1F">
            <w:pPr>
              <w:pStyle w:val="TAC"/>
              <w:rPr>
                <w:rFonts w:eastAsia="MS Mincho"/>
              </w:rPr>
            </w:pPr>
            <w:r w:rsidRPr="00512538">
              <w:rPr>
                <w:rFonts w:eastAsia="MS Mincho"/>
              </w:rPr>
              <w:t>822.5</w:t>
            </w:r>
          </w:p>
        </w:tc>
        <w:tc>
          <w:tcPr>
            <w:tcW w:w="862" w:type="dxa"/>
            <w:tcBorders>
              <w:top w:val="single" w:sz="4" w:space="0" w:color="auto"/>
              <w:left w:val="single" w:sz="4" w:space="0" w:color="auto"/>
              <w:bottom w:val="single" w:sz="4" w:space="0" w:color="auto"/>
              <w:right w:val="single" w:sz="4" w:space="0" w:color="auto"/>
            </w:tcBorders>
            <w:noWrap/>
            <w:vAlign w:val="center"/>
          </w:tcPr>
          <w:p w14:paraId="34F9B18C" w14:textId="77777777" w:rsidR="009276C5" w:rsidRPr="00512538" w:rsidRDefault="009276C5" w:rsidP="00B26D1F">
            <w:pPr>
              <w:pStyle w:val="TAC"/>
              <w:rPr>
                <w:rFonts w:eastAsia="MS Mincho"/>
              </w:rPr>
            </w:pPr>
            <w:r>
              <w:rPr>
                <w:rFonts w:eastAsia="MS Mincho"/>
              </w:rPr>
              <w:t>20</w:t>
            </w:r>
          </w:p>
        </w:tc>
        <w:tc>
          <w:tcPr>
            <w:tcW w:w="988" w:type="dxa"/>
            <w:tcBorders>
              <w:top w:val="single" w:sz="4" w:space="0" w:color="auto"/>
              <w:left w:val="single" w:sz="4" w:space="0" w:color="auto"/>
              <w:bottom w:val="single" w:sz="4" w:space="0" w:color="auto"/>
              <w:right w:val="single" w:sz="4" w:space="0" w:color="auto"/>
            </w:tcBorders>
            <w:vAlign w:val="center"/>
          </w:tcPr>
          <w:p w14:paraId="6A1D1E19" w14:textId="77777777" w:rsidR="009276C5" w:rsidRPr="00512538" w:rsidRDefault="009276C5" w:rsidP="00B26D1F">
            <w:pPr>
              <w:pStyle w:val="TAC"/>
              <w:rPr>
                <w:rFonts w:eastAsia="MS Mincho"/>
              </w:rPr>
            </w:pPr>
            <w:r w:rsidRPr="00512538">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tcPr>
          <w:p w14:paraId="7A18A7E7" w14:textId="77777777" w:rsidR="009276C5" w:rsidRPr="00512538" w:rsidRDefault="009276C5" w:rsidP="00B26D1F">
            <w:pPr>
              <w:pStyle w:val="TAC"/>
              <w:rPr>
                <w:rFonts w:eastAsia="MS Mincho"/>
              </w:rPr>
            </w:pPr>
            <w:r w:rsidRPr="00512538">
              <w:rPr>
                <w:rFonts w:eastAsia="MS Mincho"/>
              </w:rPr>
              <w:t>25 (RBstart=0)</w:t>
            </w:r>
          </w:p>
        </w:tc>
        <w:tc>
          <w:tcPr>
            <w:tcW w:w="719" w:type="dxa"/>
            <w:tcBorders>
              <w:top w:val="single" w:sz="4" w:space="0" w:color="auto"/>
              <w:left w:val="single" w:sz="4" w:space="0" w:color="auto"/>
              <w:bottom w:val="single" w:sz="4" w:space="0" w:color="auto"/>
              <w:right w:val="single" w:sz="4" w:space="0" w:color="auto"/>
            </w:tcBorders>
            <w:vAlign w:val="center"/>
          </w:tcPr>
          <w:p w14:paraId="1EEE4EAB" w14:textId="77777777" w:rsidR="009276C5" w:rsidRDefault="009276C5" w:rsidP="00B26D1F">
            <w:pPr>
              <w:pStyle w:val="TAC"/>
              <w:rPr>
                <w:rFonts w:eastAsia="MS Mincho"/>
              </w:rPr>
            </w:pPr>
            <w:r w:rsidRPr="00512538">
              <w:rPr>
                <w:rFonts w:eastAsia="MS Mincho"/>
              </w:rPr>
              <w:t>800.5</w:t>
            </w:r>
          </w:p>
        </w:tc>
        <w:tc>
          <w:tcPr>
            <w:tcW w:w="706" w:type="dxa"/>
            <w:tcBorders>
              <w:top w:val="single" w:sz="4" w:space="0" w:color="auto"/>
              <w:left w:val="single" w:sz="4" w:space="0" w:color="auto"/>
              <w:bottom w:val="single" w:sz="4" w:space="0" w:color="auto"/>
              <w:right w:val="single" w:sz="4" w:space="0" w:color="auto"/>
            </w:tcBorders>
            <w:noWrap/>
            <w:vAlign w:val="center"/>
          </w:tcPr>
          <w:p w14:paraId="374CB270" w14:textId="77777777" w:rsidR="009276C5" w:rsidRDefault="009276C5" w:rsidP="00B26D1F">
            <w:pPr>
              <w:pStyle w:val="TAC"/>
              <w:rPr>
                <w:rFonts w:eastAsia="MS Mincho"/>
              </w:rPr>
            </w:pPr>
            <w:r w:rsidRPr="00512538">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tcPr>
          <w:p w14:paraId="146654FF" w14:textId="77777777" w:rsidR="009276C5" w:rsidRPr="00512538" w:rsidRDefault="009276C5" w:rsidP="00B26D1F">
            <w:pPr>
              <w:pStyle w:val="TAC"/>
              <w:rPr>
                <w:rFonts w:eastAsia="MS Mincho"/>
              </w:rPr>
            </w:pPr>
            <w:r>
              <w:rPr>
                <w:rFonts w:eastAsia="MS Mincho"/>
              </w:rPr>
              <w:t>[&gt;30]</w:t>
            </w:r>
          </w:p>
        </w:tc>
        <w:tc>
          <w:tcPr>
            <w:tcW w:w="3072" w:type="dxa"/>
            <w:tcBorders>
              <w:top w:val="single" w:sz="4" w:space="0" w:color="auto"/>
              <w:left w:val="single" w:sz="4" w:space="0" w:color="auto"/>
              <w:bottom w:val="single" w:sz="4" w:space="0" w:color="auto"/>
              <w:right w:val="single" w:sz="4" w:space="0" w:color="auto"/>
            </w:tcBorders>
            <w:vAlign w:val="center"/>
          </w:tcPr>
          <w:p w14:paraId="34D77A1A" w14:textId="77777777" w:rsidR="009276C5" w:rsidRPr="00512538" w:rsidRDefault="009276C5" w:rsidP="00B26D1F">
            <w:pPr>
              <w:pStyle w:val="TAC"/>
              <w:rPr>
                <w:rFonts w:eastAsia="MS Mincho"/>
              </w:rPr>
            </w:pPr>
            <w:r w:rsidRPr="00512538">
              <w:rPr>
                <w:rFonts w:eastAsia="MS Mincho"/>
              </w:rPr>
              <w:t>ACLR1</w:t>
            </w:r>
          </w:p>
        </w:tc>
      </w:tr>
      <w:tr w:rsidR="009276C5" w:rsidRPr="00512538" w14:paraId="5C3F3C45" w14:textId="77777777" w:rsidTr="00B26D1F">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tcPr>
          <w:p w14:paraId="03EA9927" w14:textId="77777777" w:rsidR="009276C5" w:rsidRDefault="009276C5" w:rsidP="00B26D1F">
            <w:pPr>
              <w:pStyle w:val="TAC"/>
              <w:rPr>
                <w:rFonts w:eastAsia="MS Mincho"/>
              </w:rPr>
            </w:pPr>
            <w:r>
              <w:rPr>
                <w:rFonts w:eastAsia="MS Mincho"/>
              </w:rPr>
              <w:t>n26</w:t>
            </w:r>
          </w:p>
        </w:tc>
        <w:tc>
          <w:tcPr>
            <w:tcW w:w="713" w:type="dxa"/>
            <w:tcBorders>
              <w:top w:val="single" w:sz="4" w:space="0" w:color="auto"/>
              <w:left w:val="single" w:sz="4" w:space="0" w:color="auto"/>
              <w:bottom w:val="single" w:sz="4" w:space="0" w:color="auto"/>
              <w:right w:val="single" w:sz="4" w:space="0" w:color="auto"/>
            </w:tcBorders>
            <w:vAlign w:val="center"/>
          </w:tcPr>
          <w:p w14:paraId="5A022A9C" w14:textId="77777777" w:rsidR="009276C5" w:rsidRDefault="009276C5" w:rsidP="00B26D1F">
            <w:pPr>
              <w:pStyle w:val="TAC"/>
              <w:rPr>
                <w:rFonts w:eastAsia="MS Mincho"/>
              </w:rPr>
            </w:pPr>
            <w:r w:rsidRPr="00512538">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tcPr>
          <w:p w14:paraId="20297A6A" w14:textId="77777777" w:rsidR="009276C5" w:rsidRPr="00512538" w:rsidRDefault="009276C5" w:rsidP="00B26D1F">
            <w:pPr>
              <w:pStyle w:val="TAC"/>
              <w:rPr>
                <w:rFonts w:eastAsia="MS Mincho"/>
              </w:rPr>
            </w:pPr>
            <w:r w:rsidRPr="00512538">
              <w:rPr>
                <w:rFonts w:eastAsia="MS Mincho"/>
              </w:rPr>
              <w:t>822.5</w:t>
            </w:r>
          </w:p>
        </w:tc>
        <w:tc>
          <w:tcPr>
            <w:tcW w:w="862" w:type="dxa"/>
            <w:tcBorders>
              <w:top w:val="single" w:sz="4" w:space="0" w:color="auto"/>
              <w:left w:val="single" w:sz="4" w:space="0" w:color="auto"/>
              <w:bottom w:val="single" w:sz="4" w:space="0" w:color="auto"/>
              <w:right w:val="single" w:sz="4" w:space="0" w:color="auto"/>
            </w:tcBorders>
            <w:noWrap/>
            <w:vAlign w:val="center"/>
          </w:tcPr>
          <w:p w14:paraId="724A02E1" w14:textId="77777777" w:rsidR="009276C5" w:rsidRPr="00512538" w:rsidRDefault="009276C5" w:rsidP="00B26D1F">
            <w:pPr>
              <w:pStyle w:val="TAC"/>
              <w:rPr>
                <w:rFonts w:eastAsia="MS Mincho"/>
              </w:rPr>
            </w:pPr>
            <w:r>
              <w:rPr>
                <w:rFonts w:eastAsia="MS Mincho"/>
              </w:rPr>
              <w:t>20</w:t>
            </w:r>
          </w:p>
        </w:tc>
        <w:tc>
          <w:tcPr>
            <w:tcW w:w="988" w:type="dxa"/>
            <w:tcBorders>
              <w:top w:val="single" w:sz="4" w:space="0" w:color="auto"/>
              <w:left w:val="single" w:sz="4" w:space="0" w:color="auto"/>
              <w:bottom w:val="single" w:sz="4" w:space="0" w:color="auto"/>
              <w:right w:val="single" w:sz="4" w:space="0" w:color="auto"/>
            </w:tcBorders>
            <w:vAlign w:val="center"/>
          </w:tcPr>
          <w:p w14:paraId="1C5D71CB" w14:textId="77777777" w:rsidR="009276C5" w:rsidRPr="00512538" w:rsidRDefault="009276C5" w:rsidP="00B26D1F">
            <w:pPr>
              <w:pStyle w:val="TAC"/>
              <w:rPr>
                <w:rFonts w:eastAsia="MS Mincho"/>
              </w:rPr>
            </w:pPr>
            <w:r w:rsidRPr="00512538">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tcPr>
          <w:p w14:paraId="47E33C8E" w14:textId="77777777" w:rsidR="009276C5" w:rsidRPr="00512538" w:rsidRDefault="009276C5" w:rsidP="00B26D1F">
            <w:pPr>
              <w:pStyle w:val="TAC"/>
              <w:rPr>
                <w:rFonts w:eastAsia="MS Mincho"/>
              </w:rPr>
            </w:pPr>
            <w:r w:rsidRPr="00512538">
              <w:rPr>
                <w:rFonts w:eastAsia="MS Mincho"/>
              </w:rPr>
              <w:t>25 (RBstart=0)</w:t>
            </w:r>
          </w:p>
        </w:tc>
        <w:tc>
          <w:tcPr>
            <w:tcW w:w="719" w:type="dxa"/>
            <w:tcBorders>
              <w:top w:val="single" w:sz="4" w:space="0" w:color="auto"/>
              <w:left w:val="single" w:sz="4" w:space="0" w:color="auto"/>
              <w:bottom w:val="single" w:sz="4" w:space="0" w:color="auto"/>
              <w:right w:val="single" w:sz="4" w:space="0" w:color="auto"/>
            </w:tcBorders>
            <w:vAlign w:val="center"/>
          </w:tcPr>
          <w:p w14:paraId="7396FC2F" w14:textId="77777777" w:rsidR="009276C5" w:rsidRDefault="009276C5" w:rsidP="00B26D1F">
            <w:pPr>
              <w:pStyle w:val="TAC"/>
              <w:rPr>
                <w:rFonts w:eastAsia="MS Mincho"/>
              </w:rPr>
            </w:pPr>
            <w:r w:rsidRPr="00512538">
              <w:rPr>
                <w:rFonts w:eastAsia="MS Mincho"/>
              </w:rPr>
              <w:t>785.5</w:t>
            </w:r>
          </w:p>
        </w:tc>
        <w:tc>
          <w:tcPr>
            <w:tcW w:w="706" w:type="dxa"/>
            <w:tcBorders>
              <w:top w:val="single" w:sz="4" w:space="0" w:color="auto"/>
              <w:left w:val="single" w:sz="4" w:space="0" w:color="auto"/>
              <w:bottom w:val="single" w:sz="4" w:space="0" w:color="auto"/>
              <w:right w:val="single" w:sz="4" w:space="0" w:color="auto"/>
            </w:tcBorders>
            <w:noWrap/>
            <w:vAlign w:val="center"/>
          </w:tcPr>
          <w:p w14:paraId="025586CC" w14:textId="77777777" w:rsidR="009276C5" w:rsidRDefault="009276C5" w:rsidP="00B26D1F">
            <w:pPr>
              <w:pStyle w:val="TAC"/>
              <w:rPr>
                <w:rFonts w:eastAsia="MS Mincho"/>
              </w:rPr>
            </w:pPr>
            <w:r w:rsidRPr="00512538">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tcPr>
          <w:p w14:paraId="2620ECFE" w14:textId="77777777" w:rsidR="009276C5" w:rsidRPr="00512538" w:rsidRDefault="009276C5" w:rsidP="00B26D1F">
            <w:pPr>
              <w:pStyle w:val="TAC"/>
              <w:rPr>
                <w:rFonts w:eastAsia="MS Mincho"/>
              </w:rPr>
            </w:pPr>
            <w:r>
              <w:rPr>
                <w:rFonts w:eastAsia="MS Mincho"/>
              </w:rPr>
              <w:t>[18]</w:t>
            </w:r>
          </w:p>
        </w:tc>
        <w:tc>
          <w:tcPr>
            <w:tcW w:w="3072" w:type="dxa"/>
            <w:tcBorders>
              <w:top w:val="single" w:sz="4" w:space="0" w:color="auto"/>
              <w:left w:val="single" w:sz="4" w:space="0" w:color="auto"/>
              <w:bottom w:val="single" w:sz="4" w:space="0" w:color="auto"/>
              <w:right w:val="single" w:sz="4" w:space="0" w:color="auto"/>
            </w:tcBorders>
            <w:vAlign w:val="center"/>
          </w:tcPr>
          <w:p w14:paraId="58309E8C" w14:textId="77777777" w:rsidR="009276C5" w:rsidRPr="00512538" w:rsidRDefault="009276C5" w:rsidP="00B26D1F">
            <w:pPr>
              <w:pStyle w:val="TAC"/>
              <w:rPr>
                <w:rFonts w:eastAsia="MS Mincho"/>
              </w:rPr>
            </w:pPr>
            <w:r w:rsidRPr="00512538">
              <w:rPr>
                <w:rFonts w:eastAsia="MS Mincho"/>
              </w:rPr>
              <w:t>ACLR2</w:t>
            </w:r>
          </w:p>
        </w:tc>
      </w:tr>
    </w:tbl>
    <w:p w14:paraId="00F813FD" w14:textId="77777777" w:rsidR="009276C5" w:rsidRPr="00703B44" w:rsidRDefault="009276C5" w:rsidP="009276C5">
      <w:pPr>
        <w:spacing w:after="0"/>
        <w:rPr>
          <w:rFonts w:eastAsia="MS Mincho"/>
        </w:rPr>
      </w:pPr>
    </w:p>
    <w:p w14:paraId="48237A1F" w14:textId="77777777" w:rsidR="009276C5" w:rsidRDefault="009276C5" w:rsidP="009276C5">
      <w:pPr>
        <w:rPr>
          <w:rFonts w:eastAsia="SimSun"/>
          <w:lang w:val="en-US" w:eastAsia="zh-CN"/>
        </w:rPr>
      </w:pPr>
      <w:r>
        <w:rPr>
          <w:rFonts w:eastAsia="SimSun" w:hint="eastAsia"/>
          <w:lang w:val="en-US" w:eastAsia="zh-CN"/>
        </w:rPr>
        <w:t>3</w:t>
      </w:r>
      <w:r>
        <w:rPr>
          <w:rFonts w:eastAsia="SimSun"/>
          <w:lang w:val="en-US" w:eastAsia="zh-CN"/>
        </w:rPr>
        <w:t xml:space="preserve">) Referring to the contribution [10], the technical analysis for two cases (case 1: </w:t>
      </w:r>
      <w:r w:rsidRPr="00274A9A">
        <w:rPr>
          <w:rFonts w:eastAsia="SimSun"/>
          <w:lang w:val="en-US" w:eastAsia="zh-CN"/>
        </w:rPr>
        <w:t>n28 Cross-band MSD for lower 30MHz of n28</w:t>
      </w:r>
      <w:r>
        <w:rPr>
          <w:rFonts w:eastAsia="SimSun"/>
          <w:lang w:val="en-US" w:eastAsia="zh-CN"/>
        </w:rPr>
        <w:t xml:space="preserve"> / case 2: </w:t>
      </w:r>
      <w:r w:rsidRPr="00274A9A">
        <w:rPr>
          <w:rFonts w:eastAsia="SimSun"/>
          <w:lang w:val="en-US" w:eastAsia="zh-CN"/>
        </w:rPr>
        <w:t>n28 Cross-band MSD for entire n28</w:t>
      </w:r>
      <w:r>
        <w:rPr>
          <w:rFonts w:eastAsia="SimSun"/>
          <w:lang w:val="en-US" w:eastAsia="zh-CN"/>
        </w:rPr>
        <w:t>) are shown below.</w:t>
      </w:r>
    </w:p>
    <w:p w14:paraId="1410CD5C" w14:textId="77777777" w:rsidR="009276C5" w:rsidRPr="00274A9A" w:rsidRDefault="009276C5" w:rsidP="009276C5">
      <w:pPr>
        <w:pStyle w:val="TH"/>
      </w:pPr>
      <w:r w:rsidRPr="00AD4642">
        <w:t xml:space="preserve">Table </w:t>
      </w:r>
      <w:r w:rsidRPr="00780E9F">
        <w:t>5.6.3.</w:t>
      </w:r>
      <w:r>
        <w:t>5</w:t>
      </w:r>
      <w:r w:rsidRPr="00AD4642">
        <w:t>-</w:t>
      </w:r>
      <w:r>
        <w:t xml:space="preserve">6: </w:t>
      </w:r>
      <w:r w:rsidRPr="00274A9A">
        <w:t>Cross-band MSD for lower 30MHz of n28</w:t>
      </w:r>
    </w:p>
    <w:p w14:paraId="63A2F60C" w14:textId="77777777" w:rsidR="009276C5" w:rsidRDefault="009276C5" w:rsidP="009276C5">
      <w:pPr>
        <w:jc w:val="center"/>
        <w:rPr>
          <w:rFonts w:eastAsia="SimSun"/>
          <w:lang w:val="en-US" w:eastAsia="zh-CN"/>
        </w:rPr>
      </w:pPr>
      <w:r w:rsidRPr="00B84417">
        <w:rPr>
          <w:noProof/>
          <w:lang w:val="en-US" w:eastAsia="zh-CN"/>
        </w:rPr>
        <w:drawing>
          <wp:inline distT="0" distB="0" distL="0" distR="0" wp14:anchorId="61B65182" wp14:editId="2A61C19E">
            <wp:extent cx="2694771" cy="3376885"/>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98747" cy="3381868"/>
                    </a:xfrm>
                    <a:prstGeom prst="rect">
                      <a:avLst/>
                    </a:prstGeom>
                    <a:noFill/>
                    <a:ln>
                      <a:noFill/>
                    </a:ln>
                  </pic:spPr>
                </pic:pic>
              </a:graphicData>
            </a:graphic>
          </wp:inline>
        </w:drawing>
      </w:r>
    </w:p>
    <w:p w14:paraId="7DC609F7" w14:textId="77777777" w:rsidR="009276C5" w:rsidRPr="00274A9A" w:rsidRDefault="009276C5" w:rsidP="009276C5">
      <w:pPr>
        <w:pStyle w:val="TH"/>
      </w:pPr>
      <w:r w:rsidRPr="00AD4642">
        <w:lastRenderedPageBreak/>
        <w:t xml:space="preserve">Table </w:t>
      </w:r>
      <w:r w:rsidRPr="00780E9F">
        <w:t>5.6.3.</w:t>
      </w:r>
      <w:r>
        <w:t>5</w:t>
      </w:r>
      <w:r w:rsidRPr="00AD4642">
        <w:t>-</w:t>
      </w:r>
      <w:r>
        <w:t xml:space="preserve">7: </w:t>
      </w:r>
      <w:r w:rsidRPr="00274A9A">
        <w:t>n28 Cross-band MSD for entire n28</w:t>
      </w:r>
    </w:p>
    <w:p w14:paraId="3179403E" w14:textId="77777777" w:rsidR="009276C5" w:rsidRDefault="009276C5" w:rsidP="009276C5">
      <w:pPr>
        <w:jc w:val="center"/>
        <w:rPr>
          <w:rFonts w:eastAsia="SimSun"/>
          <w:lang w:val="en-US" w:eastAsia="zh-CN"/>
        </w:rPr>
      </w:pPr>
      <w:r w:rsidRPr="000A7418">
        <w:rPr>
          <w:noProof/>
          <w:lang w:val="en-US" w:eastAsia="zh-CN"/>
        </w:rPr>
        <w:drawing>
          <wp:inline distT="0" distB="0" distL="0" distR="0" wp14:anchorId="034D98A1" wp14:editId="52E4FDE0">
            <wp:extent cx="2401963" cy="3009960"/>
            <wp:effectExtent l="0" t="0" r="0" b="0"/>
            <wp:docPr id="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08075" cy="3017619"/>
                    </a:xfrm>
                    <a:prstGeom prst="rect">
                      <a:avLst/>
                    </a:prstGeom>
                    <a:noFill/>
                    <a:ln>
                      <a:noFill/>
                    </a:ln>
                  </pic:spPr>
                </pic:pic>
              </a:graphicData>
            </a:graphic>
          </wp:inline>
        </w:drawing>
      </w:r>
    </w:p>
    <w:p w14:paraId="13A25993" w14:textId="77777777" w:rsidR="009276C5" w:rsidRDefault="009276C5" w:rsidP="009276C5">
      <w:pPr>
        <w:rPr>
          <w:rFonts w:eastAsia="SimSun"/>
          <w:lang w:val="en-US" w:eastAsia="zh-CN"/>
        </w:rPr>
      </w:pPr>
      <w:r>
        <w:rPr>
          <w:rFonts w:eastAsia="SimSun"/>
          <w:lang w:val="en-US" w:eastAsia="zh-CN"/>
        </w:rPr>
        <w:t xml:space="preserve">It’s observed that </w:t>
      </w:r>
      <w:r w:rsidRPr="000D4E97">
        <w:rPr>
          <w:rFonts w:eastAsia="SimSun"/>
          <w:lang w:val="en-US" w:eastAsia="zh-CN"/>
        </w:rPr>
        <w:t>MSD is about 15-20dB higher if the entire n28 must be supported, compared to case when only lower 30MHz of n28 is supported</w:t>
      </w:r>
      <w:r>
        <w:rPr>
          <w:rFonts w:eastAsia="SimSun"/>
          <w:lang w:val="en-US" w:eastAsia="zh-CN"/>
        </w:rPr>
        <w:t>.</w:t>
      </w:r>
    </w:p>
    <w:p w14:paraId="56532814" w14:textId="77777777" w:rsidR="009276C5" w:rsidRPr="000D4E97" w:rsidRDefault="009276C5" w:rsidP="009276C5">
      <w:pPr>
        <w:pStyle w:val="TH"/>
        <w:rPr>
          <w:rFonts w:eastAsia="SimSun"/>
          <w:lang w:eastAsia="zh-CN"/>
        </w:rPr>
      </w:pPr>
      <w:r w:rsidRPr="00AD4642">
        <w:t xml:space="preserve">Table </w:t>
      </w:r>
      <w:r w:rsidRPr="00780E9F">
        <w:t>5.6.3.</w:t>
      </w:r>
      <w:r>
        <w:t>5</w:t>
      </w:r>
      <w:r w:rsidRPr="00AD4642">
        <w:t>-</w:t>
      </w:r>
      <w:r>
        <w:t xml:space="preserve">8: </w:t>
      </w:r>
      <w:r w:rsidRPr="00274A9A">
        <w:t xml:space="preserve">n28 Cross-band MSD </w:t>
      </w:r>
      <w:r>
        <w:t xml:space="preserve">test point </w:t>
      </w:r>
      <w:r w:rsidRPr="00274A9A">
        <w:t>for lower 30MHz of n28</w:t>
      </w:r>
      <w:r>
        <w:t xml:space="preserve"> and </w:t>
      </w:r>
      <w:r w:rsidRPr="00274A9A">
        <w:t>entire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rsidRPr="00AA1D15" w14:paraId="19866B8E" w14:textId="77777777" w:rsidTr="00B26D1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3572A3"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07BBC38"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35F0847D"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UL F</w:t>
            </w:r>
            <w:r w:rsidRPr="00AA1D15">
              <w:rPr>
                <w:rFonts w:ascii="Arial"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67178893"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CDF4F17"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6DE9D71B"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EEE1807"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DL F</w:t>
            </w:r>
            <w:r w:rsidRPr="00AA1D15">
              <w:rPr>
                <w:rFonts w:ascii="Arial"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4F1C89B4"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14DB8AF8"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56F17FF"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Cross-band</w:t>
            </w:r>
          </w:p>
          <w:p w14:paraId="51F86B8D"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Interference</w:t>
            </w:r>
          </w:p>
          <w:p w14:paraId="4242D8DD"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source</w:t>
            </w:r>
          </w:p>
        </w:tc>
      </w:tr>
      <w:tr w:rsidR="009276C5" w:rsidRPr="00AA1D15" w14:paraId="4EDA27CE" w14:textId="77777777" w:rsidTr="00B26D1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4D8F52F" w14:textId="77777777" w:rsidR="009276C5" w:rsidRPr="00AA1D15" w:rsidRDefault="009276C5" w:rsidP="00B26D1F">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42FAAC" w14:textId="77777777" w:rsidR="009276C5" w:rsidRPr="00AA1D15" w:rsidRDefault="009276C5" w:rsidP="00B26D1F">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974FDA"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DDF6751"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8B517C"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1C1F1B0"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L</w:t>
            </w:r>
            <w:r w:rsidRPr="00AA1D15">
              <w:rPr>
                <w:rFonts w:ascii="Arial"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1861DF81"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C82749"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2980A0B"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1DC5F87A" w14:textId="77777777" w:rsidR="009276C5" w:rsidRPr="00AA1D15" w:rsidRDefault="009276C5" w:rsidP="00B26D1F">
            <w:pPr>
              <w:spacing w:after="0"/>
              <w:rPr>
                <w:rFonts w:ascii="Arial" w:hAnsi="Arial"/>
                <w:b/>
                <w:sz w:val="18"/>
                <w:lang w:eastAsia="zh-CN"/>
              </w:rPr>
            </w:pPr>
          </w:p>
        </w:tc>
      </w:tr>
      <w:tr w:rsidR="009276C5" w:rsidRPr="00AA1D15" w14:paraId="5CBD606E" w14:textId="77777777" w:rsidTr="00B26D1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235DF42"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n26</w:t>
            </w:r>
          </w:p>
        </w:tc>
        <w:tc>
          <w:tcPr>
            <w:tcW w:w="0" w:type="auto"/>
            <w:tcBorders>
              <w:top w:val="single" w:sz="4" w:space="0" w:color="auto"/>
              <w:left w:val="single" w:sz="4" w:space="0" w:color="auto"/>
              <w:bottom w:val="single" w:sz="4" w:space="0" w:color="auto"/>
              <w:right w:val="single" w:sz="4" w:space="0" w:color="auto"/>
            </w:tcBorders>
            <w:vAlign w:val="center"/>
          </w:tcPr>
          <w:p w14:paraId="07C29D27"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n28</w:t>
            </w:r>
          </w:p>
        </w:tc>
        <w:tc>
          <w:tcPr>
            <w:tcW w:w="0" w:type="auto"/>
            <w:tcBorders>
              <w:top w:val="single" w:sz="4" w:space="0" w:color="auto"/>
              <w:left w:val="single" w:sz="4" w:space="0" w:color="auto"/>
              <w:bottom w:val="single" w:sz="4" w:space="0" w:color="auto"/>
              <w:right w:val="single" w:sz="4" w:space="0" w:color="auto"/>
            </w:tcBorders>
            <w:vAlign w:val="center"/>
          </w:tcPr>
          <w:p w14:paraId="5013A128"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824</w:t>
            </w:r>
          </w:p>
        </w:tc>
        <w:tc>
          <w:tcPr>
            <w:tcW w:w="0" w:type="auto"/>
            <w:tcBorders>
              <w:top w:val="single" w:sz="4" w:space="0" w:color="auto"/>
              <w:left w:val="single" w:sz="4" w:space="0" w:color="auto"/>
              <w:bottom w:val="single" w:sz="4" w:space="0" w:color="auto"/>
              <w:right w:val="single" w:sz="4" w:space="0" w:color="auto"/>
            </w:tcBorders>
            <w:noWrap/>
            <w:vAlign w:val="center"/>
          </w:tcPr>
          <w:p w14:paraId="1C1A5A05"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20</w:t>
            </w:r>
          </w:p>
        </w:tc>
        <w:tc>
          <w:tcPr>
            <w:tcW w:w="0" w:type="auto"/>
            <w:tcBorders>
              <w:top w:val="single" w:sz="4" w:space="0" w:color="auto"/>
              <w:left w:val="single" w:sz="4" w:space="0" w:color="auto"/>
              <w:bottom w:val="single" w:sz="4" w:space="0" w:color="auto"/>
              <w:right w:val="single" w:sz="4" w:space="0" w:color="auto"/>
            </w:tcBorders>
            <w:vAlign w:val="center"/>
          </w:tcPr>
          <w:p w14:paraId="39FC272B"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775CB0"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25 (RBstart=0)</w:t>
            </w:r>
          </w:p>
        </w:tc>
        <w:tc>
          <w:tcPr>
            <w:tcW w:w="0" w:type="auto"/>
            <w:tcBorders>
              <w:top w:val="single" w:sz="4" w:space="0" w:color="auto"/>
              <w:left w:val="single" w:sz="4" w:space="0" w:color="auto"/>
              <w:bottom w:val="single" w:sz="4" w:space="0" w:color="auto"/>
              <w:right w:val="single" w:sz="4" w:space="0" w:color="auto"/>
            </w:tcBorders>
            <w:vAlign w:val="center"/>
          </w:tcPr>
          <w:p w14:paraId="132B8B08"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785.5</w:t>
            </w:r>
          </w:p>
        </w:tc>
        <w:tc>
          <w:tcPr>
            <w:tcW w:w="0" w:type="auto"/>
            <w:tcBorders>
              <w:top w:val="single" w:sz="4" w:space="0" w:color="auto"/>
              <w:left w:val="single" w:sz="4" w:space="0" w:color="auto"/>
              <w:bottom w:val="single" w:sz="4" w:space="0" w:color="auto"/>
              <w:right w:val="single" w:sz="4" w:space="0" w:color="auto"/>
            </w:tcBorders>
            <w:noWrap/>
            <w:vAlign w:val="center"/>
          </w:tcPr>
          <w:p w14:paraId="08816323"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66C4F627" w14:textId="77777777" w:rsidR="009276C5" w:rsidRPr="00AA1D15" w:rsidRDefault="009276C5" w:rsidP="00B26D1F">
            <w:pPr>
              <w:keepNext/>
              <w:keepLines/>
              <w:spacing w:after="0"/>
              <w:jc w:val="center"/>
              <w:rPr>
                <w:rFonts w:ascii="Arial" w:hAnsi="Arial" w:cs="Arial"/>
                <w:bCs/>
                <w:sz w:val="18"/>
                <w:szCs w:val="18"/>
                <w:lang w:eastAsia="zh-CN"/>
              </w:rPr>
            </w:pPr>
            <w:r w:rsidRPr="00AA1D15">
              <w:rPr>
                <w:rFonts w:ascii="Arial" w:hAnsi="Arial" w:cs="Arial"/>
                <w:bCs/>
                <w:sz w:val="18"/>
                <w:szCs w:val="18"/>
                <w:lang w:eastAsia="zh-CN"/>
              </w:rPr>
              <w:t>1</w:t>
            </w:r>
            <w:r>
              <w:rPr>
                <w:rFonts w:ascii="Arial" w:hAnsi="Arial" w:cs="Arial"/>
                <w:bCs/>
                <w:sz w:val="18"/>
                <w:szCs w:val="18"/>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2D24181A" w14:textId="77777777" w:rsidR="009276C5" w:rsidRPr="00AA1D15" w:rsidRDefault="009276C5" w:rsidP="00B26D1F">
            <w:pPr>
              <w:keepNext/>
              <w:keepLines/>
              <w:spacing w:after="0"/>
              <w:jc w:val="center"/>
              <w:rPr>
                <w:rFonts w:ascii="Arial" w:hAnsi="Arial" w:cs="Arial"/>
                <w:bCs/>
                <w:sz w:val="18"/>
                <w:szCs w:val="18"/>
                <w:lang w:eastAsia="zh-CN"/>
              </w:rPr>
            </w:pPr>
            <w:r w:rsidRPr="00AA1D15">
              <w:rPr>
                <w:rFonts w:ascii="Arial" w:hAnsi="Arial" w:cs="Arial"/>
                <w:bCs/>
                <w:sz w:val="18"/>
                <w:szCs w:val="18"/>
                <w:lang w:eastAsia="zh-CN"/>
              </w:rPr>
              <w:t>ACLR2</w:t>
            </w:r>
          </w:p>
        </w:tc>
      </w:tr>
      <w:tr w:rsidR="009276C5" w:rsidRPr="00AA1D15" w14:paraId="78372A50" w14:textId="77777777" w:rsidTr="00B26D1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82944A2"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n26</w:t>
            </w:r>
          </w:p>
        </w:tc>
        <w:tc>
          <w:tcPr>
            <w:tcW w:w="0" w:type="auto"/>
            <w:tcBorders>
              <w:top w:val="single" w:sz="4" w:space="0" w:color="auto"/>
              <w:left w:val="single" w:sz="4" w:space="0" w:color="auto"/>
              <w:bottom w:val="single" w:sz="4" w:space="0" w:color="auto"/>
              <w:right w:val="single" w:sz="4" w:space="0" w:color="auto"/>
            </w:tcBorders>
            <w:vAlign w:val="center"/>
          </w:tcPr>
          <w:p w14:paraId="123AF18B"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n28</w:t>
            </w:r>
          </w:p>
        </w:tc>
        <w:tc>
          <w:tcPr>
            <w:tcW w:w="0" w:type="auto"/>
            <w:tcBorders>
              <w:top w:val="single" w:sz="4" w:space="0" w:color="auto"/>
              <w:left w:val="single" w:sz="4" w:space="0" w:color="auto"/>
              <w:bottom w:val="single" w:sz="4" w:space="0" w:color="auto"/>
              <w:right w:val="single" w:sz="4" w:space="0" w:color="auto"/>
            </w:tcBorders>
            <w:vAlign w:val="center"/>
          </w:tcPr>
          <w:p w14:paraId="7A510A2E"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824</w:t>
            </w:r>
          </w:p>
        </w:tc>
        <w:tc>
          <w:tcPr>
            <w:tcW w:w="0" w:type="auto"/>
            <w:tcBorders>
              <w:top w:val="single" w:sz="4" w:space="0" w:color="auto"/>
              <w:left w:val="single" w:sz="4" w:space="0" w:color="auto"/>
              <w:bottom w:val="single" w:sz="4" w:space="0" w:color="auto"/>
              <w:right w:val="single" w:sz="4" w:space="0" w:color="auto"/>
            </w:tcBorders>
            <w:noWrap/>
            <w:vAlign w:val="center"/>
          </w:tcPr>
          <w:p w14:paraId="120078C1"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20</w:t>
            </w:r>
          </w:p>
        </w:tc>
        <w:tc>
          <w:tcPr>
            <w:tcW w:w="0" w:type="auto"/>
            <w:tcBorders>
              <w:top w:val="single" w:sz="4" w:space="0" w:color="auto"/>
              <w:left w:val="single" w:sz="4" w:space="0" w:color="auto"/>
              <w:bottom w:val="single" w:sz="4" w:space="0" w:color="auto"/>
              <w:right w:val="single" w:sz="4" w:space="0" w:color="auto"/>
            </w:tcBorders>
            <w:vAlign w:val="center"/>
          </w:tcPr>
          <w:p w14:paraId="37254946"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C78CF02"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25 (RBstart=0)</w:t>
            </w:r>
          </w:p>
        </w:tc>
        <w:tc>
          <w:tcPr>
            <w:tcW w:w="0" w:type="auto"/>
            <w:tcBorders>
              <w:top w:val="single" w:sz="4" w:space="0" w:color="auto"/>
              <w:left w:val="single" w:sz="4" w:space="0" w:color="auto"/>
              <w:bottom w:val="single" w:sz="4" w:space="0" w:color="auto"/>
              <w:right w:val="single" w:sz="4" w:space="0" w:color="auto"/>
            </w:tcBorders>
            <w:vAlign w:val="center"/>
          </w:tcPr>
          <w:p w14:paraId="31AA4BA1"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800.5</w:t>
            </w:r>
          </w:p>
        </w:tc>
        <w:tc>
          <w:tcPr>
            <w:tcW w:w="0" w:type="auto"/>
            <w:tcBorders>
              <w:top w:val="single" w:sz="4" w:space="0" w:color="auto"/>
              <w:left w:val="single" w:sz="4" w:space="0" w:color="auto"/>
              <w:bottom w:val="single" w:sz="4" w:space="0" w:color="auto"/>
              <w:right w:val="single" w:sz="4" w:space="0" w:color="auto"/>
            </w:tcBorders>
            <w:noWrap/>
            <w:vAlign w:val="center"/>
          </w:tcPr>
          <w:p w14:paraId="6D243966"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1BAFD0F"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bCs/>
                <w:sz w:val="18"/>
                <w:szCs w:val="18"/>
                <w:lang w:eastAsia="zh-CN"/>
              </w:rPr>
              <w:t>33.</w:t>
            </w:r>
            <w:r>
              <w:rPr>
                <w:rFonts w:ascii="Arial" w:hAnsi="Arial" w:cs="Arial"/>
                <w:bCs/>
                <w:sz w:val="18"/>
                <w:szCs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D8AFDCC" w14:textId="77777777" w:rsidR="009276C5" w:rsidRPr="00AA1D15" w:rsidRDefault="009276C5" w:rsidP="00B26D1F">
            <w:pPr>
              <w:keepNext/>
              <w:keepLines/>
              <w:spacing w:after="0"/>
              <w:jc w:val="center"/>
              <w:rPr>
                <w:rFonts w:ascii="Arial" w:hAnsi="Arial" w:cs="Arial"/>
                <w:bCs/>
                <w:sz w:val="18"/>
                <w:szCs w:val="18"/>
                <w:lang w:eastAsia="zh-CN"/>
              </w:rPr>
            </w:pPr>
            <w:r w:rsidRPr="00AA1D15">
              <w:rPr>
                <w:rFonts w:ascii="Arial" w:hAnsi="Arial" w:cs="Arial"/>
                <w:bCs/>
                <w:sz w:val="18"/>
                <w:szCs w:val="18"/>
                <w:lang w:eastAsia="zh-CN"/>
              </w:rPr>
              <w:t>ACLR</w:t>
            </w:r>
          </w:p>
        </w:tc>
      </w:tr>
    </w:tbl>
    <w:p w14:paraId="775F2988" w14:textId="77777777" w:rsidR="009276C5" w:rsidRDefault="009276C5" w:rsidP="009276C5">
      <w:pPr>
        <w:rPr>
          <w:rFonts w:eastAsia="SimSun"/>
          <w:lang w:val="en-US" w:eastAsia="zh-CN"/>
        </w:rPr>
      </w:pPr>
    </w:p>
    <w:p w14:paraId="29DA7F5C" w14:textId="69CE3838" w:rsidR="00F1726C" w:rsidRDefault="00F1726C" w:rsidP="00F1726C">
      <w:pPr>
        <w:rPr>
          <w:rFonts w:eastAsia="SimSun"/>
          <w:lang w:val="en-US" w:eastAsia="zh-CN"/>
        </w:rPr>
      </w:pPr>
      <w:r>
        <w:rPr>
          <w:rFonts w:eastAsia="SimSun"/>
          <w:lang w:val="en-US" w:eastAsia="zh-CN"/>
        </w:rPr>
        <w:t>4</w:t>
      </w:r>
      <w:r w:rsidRPr="00365BEB">
        <w:rPr>
          <w:rFonts w:eastAsia="SimSun"/>
          <w:lang w:val="en-US" w:eastAsia="zh-CN"/>
        </w:rPr>
        <w:t>) Referring to the contribution [</w:t>
      </w:r>
      <w:r>
        <w:rPr>
          <w:rFonts w:eastAsia="SimSun"/>
          <w:lang w:val="en-US" w:eastAsia="zh-CN"/>
        </w:rPr>
        <w:t>17</w:t>
      </w:r>
      <w:r w:rsidRPr="00365BEB">
        <w:rPr>
          <w:rFonts w:eastAsia="SimSun"/>
          <w:lang w:val="en-US" w:eastAsia="zh-CN"/>
        </w:rPr>
        <w:t>], the following analysis were provided.</w:t>
      </w:r>
    </w:p>
    <w:p w14:paraId="3E54B3AE" w14:textId="77777777" w:rsidR="00F1726C" w:rsidRDefault="00F1726C" w:rsidP="00F1726C">
      <w:pPr>
        <w:rPr>
          <w:rFonts w:eastAsia="SimSun"/>
          <w:lang w:val="en-US" w:eastAsia="zh-CN"/>
        </w:rPr>
      </w:pPr>
      <w:r w:rsidRPr="00E656D7">
        <w:rPr>
          <w:rFonts w:eastAsia="SimSun"/>
          <w:lang w:val="en-US" w:eastAsia="zh-CN"/>
        </w:rPr>
        <w:t>The combo is a L-L band combination with small gap between uplink range of n26 and downlink range of n28. The maximum uplink bandwidth of n26 is up to 20MHz that its ACP1 would fall into DL range of n28 directly if uplink is allocated full RB. Below table lists our assumption for MSD characterization. Here we consider three</w:t>
      </w:r>
      <w:r>
        <w:rPr>
          <w:rFonts w:eastAsia="SimSun"/>
          <w:lang w:val="en-US" w:eastAsia="zh-CN"/>
        </w:rPr>
        <w:t>-</w:t>
      </w:r>
      <w:r w:rsidRPr="00E656D7">
        <w:rPr>
          <w:rFonts w:eastAsia="SimSun"/>
          <w:lang w:val="en-US" w:eastAsia="zh-CN"/>
        </w:rPr>
        <w:t xml:space="preserve">antenna </w:t>
      </w:r>
      <w:r w:rsidRPr="00B3124C">
        <w:rPr>
          <w:rFonts w:eastAsia="SimSun"/>
          <w:lang w:val="en-US" w:eastAsia="zh-CN"/>
        </w:rPr>
        <w:t>implementation</w:t>
      </w:r>
      <w:r w:rsidRPr="00E656D7">
        <w:rPr>
          <w:rFonts w:eastAsia="SimSun"/>
          <w:lang w:val="en-US" w:eastAsia="zh-CN"/>
        </w:rPr>
        <w:t xml:space="preserve"> since the frequency gap between n26 uplink and n28 downlink is only 11MHz that we don’t think a low band diplexer is feasible with existing technology. Based on previous RAN4 agreement, there shall not be frequency range constraint on n28 thus MSD shall be characterized with full frequency range.</w:t>
      </w:r>
    </w:p>
    <w:p w14:paraId="527DEA15" w14:textId="77777777" w:rsidR="00F1726C" w:rsidRPr="00E656D7" w:rsidRDefault="00F1726C" w:rsidP="00F1726C">
      <w:pPr>
        <w:pStyle w:val="TH"/>
      </w:pPr>
      <w:r w:rsidRPr="00365BEB">
        <w:lastRenderedPageBreak/>
        <w:t xml:space="preserve">Table </w:t>
      </w:r>
      <w:r>
        <w:t>5.6.3.5-9</w:t>
      </w:r>
      <w:r w:rsidRPr="00365BEB">
        <w:t xml:space="preserve"> Receiver performance parameters for MSD analysis</w:t>
      </w:r>
    </w:p>
    <w:tbl>
      <w:tblPr>
        <w:tblW w:w="6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5"/>
        <w:gridCol w:w="1161"/>
        <w:gridCol w:w="1149"/>
      </w:tblGrid>
      <w:tr w:rsidR="00F1726C" w:rsidRPr="00365BEB" w14:paraId="74E9E43B" w14:textId="77777777" w:rsidTr="001B38C5">
        <w:trPr>
          <w:trHeight w:val="300"/>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438A1998" w14:textId="77777777" w:rsidR="00F1726C" w:rsidRPr="00E656D7" w:rsidRDefault="00F1726C" w:rsidP="001B38C5">
            <w:pPr>
              <w:pStyle w:val="TAH"/>
              <w:rPr>
                <w:rFonts w:eastAsia="MS Mincho"/>
                <w:lang w:val="en-US" w:eastAsia="zh-CN"/>
              </w:rPr>
            </w:pPr>
            <w:r w:rsidRPr="00E656D7">
              <w:rPr>
                <w:lang w:val="en-US" w:eastAsia="zh-CN"/>
              </w:rPr>
              <w:t>Parameter</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2404C0A0" w14:textId="77777777" w:rsidR="00F1726C" w:rsidRPr="00E656D7" w:rsidRDefault="00F1726C" w:rsidP="001B38C5">
            <w:pPr>
              <w:pStyle w:val="TAH"/>
              <w:rPr>
                <w:lang w:val="en-US" w:eastAsia="zh-CN"/>
              </w:rPr>
            </w:pPr>
            <w:r w:rsidRPr="00E656D7">
              <w:rPr>
                <w:lang w:val="en-US" w:eastAsia="zh-CN"/>
              </w:rPr>
              <w:t>Value</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655E7CE2" w14:textId="77777777" w:rsidR="00F1726C" w:rsidRPr="00E656D7" w:rsidRDefault="00F1726C" w:rsidP="001B38C5">
            <w:pPr>
              <w:pStyle w:val="TAH"/>
              <w:rPr>
                <w:lang w:val="en-US" w:eastAsia="zh-CN"/>
              </w:rPr>
            </w:pPr>
            <w:r w:rsidRPr="00E656D7">
              <w:rPr>
                <w:lang w:val="en-US" w:eastAsia="zh-CN"/>
              </w:rPr>
              <w:t>Unit</w:t>
            </w:r>
          </w:p>
        </w:tc>
      </w:tr>
      <w:tr w:rsidR="00F1726C" w:rsidRPr="00365BEB" w14:paraId="46B43F61" w14:textId="77777777" w:rsidTr="001B38C5">
        <w:trPr>
          <w:trHeight w:val="300"/>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4BE5AE7C" w14:textId="77777777" w:rsidR="00F1726C" w:rsidRPr="00E656D7" w:rsidRDefault="00F1726C" w:rsidP="001B38C5">
            <w:pPr>
              <w:pStyle w:val="TAL"/>
              <w:rPr>
                <w:lang w:val="en-US" w:eastAsia="zh-CN"/>
              </w:rPr>
            </w:pPr>
            <w:r w:rsidRPr="00E656D7">
              <w:rPr>
                <w:lang w:val="en-US" w:eastAsia="zh-CN"/>
              </w:rPr>
              <w:t xml:space="preserve">Antenna isolation </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4563990C" w14:textId="77777777" w:rsidR="00F1726C" w:rsidRPr="00E656D7" w:rsidRDefault="00F1726C" w:rsidP="001B38C5">
            <w:pPr>
              <w:pStyle w:val="TAC"/>
              <w:rPr>
                <w:lang w:val="en-US" w:eastAsia="zh-CN"/>
              </w:rPr>
            </w:pPr>
            <w:r w:rsidRPr="00E656D7">
              <w:rPr>
                <w:lang w:val="en-US" w:eastAsia="zh-CN"/>
              </w:rPr>
              <w:t>10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18F33E93" w14:textId="77777777" w:rsidR="00F1726C" w:rsidRPr="00E656D7" w:rsidRDefault="00F1726C" w:rsidP="001B38C5">
            <w:pPr>
              <w:pStyle w:val="TAC"/>
              <w:rPr>
                <w:lang w:val="en-US" w:eastAsia="zh-CN"/>
              </w:rPr>
            </w:pPr>
            <w:r w:rsidRPr="00E656D7">
              <w:rPr>
                <w:lang w:val="en-US" w:eastAsia="zh-CN"/>
              </w:rPr>
              <w:t>dB</w:t>
            </w:r>
          </w:p>
        </w:tc>
      </w:tr>
      <w:tr w:rsidR="00F1726C" w:rsidRPr="00365BEB" w14:paraId="7FA6FA01"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0BF04C00" w14:textId="77777777" w:rsidR="00F1726C" w:rsidRPr="00E656D7" w:rsidRDefault="00F1726C" w:rsidP="001B38C5">
            <w:pPr>
              <w:pStyle w:val="TAL"/>
              <w:rPr>
                <w:rFonts w:eastAsia="PMingLiU"/>
                <w:lang w:val="en-US" w:eastAsia="zh-TW"/>
              </w:rPr>
            </w:pPr>
            <w:r w:rsidRPr="00E656D7">
              <w:rPr>
                <w:rFonts w:eastAsia="PMingLiU"/>
                <w:lang w:val="en-US" w:eastAsia="zh-TW"/>
              </w:rPr>
              <w:t>n28 filter rejection at n26 UL range</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1CA054B9" w14:textId="77777777" w:rsidR="00F1726C" w:rsidRPr="00E656D7" w:rsidRDefault="00F1726C" w:rsidP="001B38C5">
            <w:pPr>
              <w:pStyle w:val="TAC"/>
              <w:rPr>
                <w:rFonts w:eastAsia="MS Mincho"/>
                <w:lang w:val="en-US" w:eastAsia="zh-CN"/>
              </w:rPr>
            </w:pPr>
            <w:r w:rsidRPr="00E656D7">
              <w:rPr>
                <w:lang w:val="en-US" w:eastAsia="zh-CN"/>
              </w:rPr>
              <w:t>15</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4DDF03F0" w14:textId="77777777" w:rsidR="00F1726C" w:rsidRPr="00E656D7" w:rsidRDefault="00F1726C" w:rsidP="001B38C5">
            <w:pPr>
              <w:pStyle w:val="TAC"/>
              <w:rPr>
                <w:lang w:val="en-US" w:eastAsia="zh-CN"/>
              </w:rPr>
            </w:pPr>
            <w:r w:rsidRPr="00E656D7">
              <w:rPr>
                <w:lang w:val="en-US" w:eastAsia="zh-CN"/>
              </w:rPr>
              <w:t>dB</w:t>
            </w:r>
          </w:p>
        </w:tc>
      </w:tr>
      <w:tr w:rsidR="00F1726C" w:rsidRPr="00365BEB" w14:paraId="3EA949E7"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43D2072D" w14:textId="77777777" w:rsidR="00F1726C" w:rsidRPr="00E656D7" w:rsidRDefault="00F1726C" w:rsidP="001B38C5">
            <w:pPr>
              <w:pStyle w:val="TAL"/>
              <w:rPr>
                <w:rFonts w:eastAsia="PMingLiU"/>
                <w:lang w:val="en-US" w:eastAsia="zh-TW"/>
              </w:rPr>
            </w:pPr>
            <w:r w:rsidRPr="00E656D7">
              <w:rPr>
                <w:rFonts w:eastAsia="PMingLiU"/>
                <w:lang w:val="en-US" w:eastAsia="zh-TW"/>
              </w:rPr>
              <w:t>n26 ACP1</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6B6A2B47" w14:textId="77777777" w:rsidR="00F1726C" w:rsidRPr="00E656D7" w:rsidRDefault="00F1726C" w:rsidP="001B38C5">
            <w:pPr>
              <w:pStyle w:val="TAC"/>
              <w:rPr>
                <w:rFonts w:eastAsia="MS Mincho"/>
                <w:lang w:val="en-US" w:eastAsia="zh-CN"/>
              </w:rPr>
            </w:pPr>
            <w:r w:rsidRPr="00E656D7">
              <w:rPr>
                <w:lang w:val="en-US" w:eastAsia="zh-CN"/>
              </w:rPr>
              <w:t>-30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630B2C24" w14:textId="77777777" w:rsidR="00F1726C" w:rsidRPr="00E656D7" w:rsidRDefault="00F1726C" w:rsidP="001B38C5">
            <w:pPr>
              <w:pStyle w:val="TAC"/>
              <w:rPr>
                <w:lang w:val="en-US" w:eastAsia="zh-CN"/>
              </w:rPr>
            </w:pPr>
            <w:r w:rsidRPr="00E656D7">
              <w:rPr>
                <w:lang w:val="en-US" w:eastAsia="zh-CN"/>
              </w:rPr>
              <w:t>dBc</w:t>
            </w:r>
          </w:p>
        </w:tc>
      </w:tr>
      <w:tr w:rsidR="00F1726C" w:rsidRPr="00365BEB" w14:paraId="67BD1739"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7F85012D" w14:textId="77777777" w:rsidR="00F1726C" w:rsidRPr="00E656D7" w:rsidRDefault="00F1726C" w:rsidP="001B38C5">
            <w:pPr>
              <w:pStyle w:val="TAL"/>
              <w:rPr>
                <w:rFonts w:eastAsia="PMingLiU"/>
                <w:lang w:val="en-US" w:eastAsia="zh-TW"/>
              </w:rPr>
            </w:pPr>
            <w:r w:rsidRPr="00E656D7">
              <w:rPr>
                <w:rFonts w:eastAsia="PMingLiU"/>
                <w:lang w:val="en-US" w:eastAsia="zh-TW"/>
              </w:rPr>
              <w:t>n26 CIM3</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2C8B0885" w14:textId="77777777" w:rsidR="00F1726C" w:rsidRPr="00E656D7" w:rsidRDefault="00F1726C" w:rsidP="001B38C5">
            <w:pPr>
              <w:pStyle w:val="TAC"/>
              <w:rPr>
                <w:rFonts w:eastAsia="PMingLiU"/>
                <w:lang w:val="en-US" w:eastAsia="zh-TW"/>
              </w:rPr>
            </w:pPr>
            <w:r w:rsidRPr="00E656D7">
              <w:rPr>
                <w:rFonts w:eastAsia="PMingLiU"/>
                <w:lang w:val="en-US" w:eastAsia="zh-TW"/>
              </w:rPr>
              <w:t>-60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6CD2A2D1" w14:textId="77777777" w:rsidR="00F1726C" w:rsidRPr="00E656D7" w:rsidRDefault="00F1726C" w:rsidP="001B38C5">
            <w:pPr>
              <w:pStyle w:val="TAC"/>
              <w:rPr>
                <w:rFonts w:eastAsia="PMingLiU"/>
                <w:lang w:val="en-US" w:eastAsia="zh-TW"/>
              </w:rPr>
            </w:pPr>
            <w:r w:rsidRPr="00E656D7">
              <w:rPr>
                <w:rFonts w:eastAsia="PMingLiU"/>
                <w:lang w:val="en-US" w:eastAsia="zh-TW"/>
              </w:rPr>
              <w:t>dBc</w:t>
            </w:r>
          </w:p>
        </w:tc>
      </w:tr>
      <w:tr w:rsidR="00F1726C" w:rsidRPr="00365BEB" w14:paraId="61DBE4B0"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5C30C3BE" w14:textId="77777777" w:rsidR="00F1726C" w:rsidRPr="00E656D7" w:rsidRDefault="00F1726C" w:rsidP="001B38C5">
            <w:pPr>
              <w:pStyle w:val="TAL"/>
              <w:rPr>
                <w:rFonts w:eastAsia="PMingLiU"/>
                <w:lang w:val="en-US" w:eastAsia="zh-TW"/>
              </w:rPr>
            </w:pPr>
            <w:r w:rsidRPr="00E656D7">
              <w:rPr>
                <w:rFonts w:eastAsia="PMingLiU"/>
                <w:lang w:val="en-US" w:eastAsia="zh-TW"/>
              </w:rPr>
              <w:t xml:space="preserve">Front-end loss </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55D2284A" w14:textId="77777777" w:rsidR="00F1726C" w:rsidRPr="00E656D7" w:rsidRDefault="00F1726C" w:rsidP="001B38C5">
            <w:pPr>
              <w:pStyle w:val="TAC"/>
              <w:rPr>
                <w:rFonts w:eastAsia="PMingLiU"/>
                <w:lang w:val="en-US" w:eastAsia="zh-TW"/>
              </w:rPr>
            </w:pPr>
            <w:r w:rsidRPr="00E656D7">
              <w:rPr>
                <w:rFonts w:eastAsia="PMingLiU"/>
                <w:lang w:val="en-US" w:eastAsia="zh-TW"/>
              </w:rPr>
              <w:t>4</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7A6077AB" w14:textId="77777777" w:rsidR="00F1726C" w:rsidRPr="00E656D7" w:rsidRDefault="00F1726C" w:rsidP="001B38C5">
            <w:pPr>
              <w:pStyle w:val="TAC"/>
              <w:rPr>
                <w:rFonts w:eastAsia="PMingLiU"/>
                <w:lang w:val="en-US" w:eastAsia="zh-TW"/>
              </w:rPr>
            </w:pPr>
            <w:r w:rsidRPr="00E656D7">
              <w:rPr>
                <w:rFonts w:eastAsia="PMingLiU"/>
                <w:lang w:val="en-US" w:eastAsia="zh-TW"/>
              </w:rPr>
              <w:t>dB</w:t>
            </w:r>
          </w:p>
        </w:tc>
      </w:tr>
      <w:tr w:rsidR="00F1726C" w:rsidRPr="00365BEB" w14:paraId="1279EB96"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4BE120A8" w14:textId="77777777" w:rsidR="00F1726C" w:rsidRPr="00E656D7" w:rsidRDefault="00F1726C" w:rsidP="001B38C5">
            <w:pPr>
              <w:pStyle w:val="TAL"/>
              <w:rPr>
                <w:rFonts w:eastAsia="PMingLiU"/>
                <w:lang w:val="en-US" w:eastAsia="zh-TW"/>
              </w:rPr>
            </w:pPr>
            <w:r w:rsidRPr="00E656D7">
              <w:rPr>
                <w:rFonts w:eastAsia="PMingLiU"/>
                <w:lang w:val="en-US" w:eastAsia="zh-TW"/>
              </w:rPr>
              <w:t xml:space="preserve">PCB isolation </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16AEBC61" w14:textId="77777777" w:rsidR="00F1726C" w:rsidRPr="00E656D7" w:rsidRDefault="00F1726C" w:rsidP="001B38C5">
            <w:pPr>
              <w:pStyle w:val="TAC"/>
              <w:rPr>
                <w:rFonts w:eastAsia="PMingLiU"/>
                <w:lang w:val="en-US" w:eastAsia="zh-TW"/>
              </w:rPr>
            </w:pPr>
            <w:r w:rsidRPr="00E656D7">
              <w:rPr>
                <w:rFonts w:eastAsia="PMingLiU"/>
                <w:lang w:val="en-US" w:eastAsia="zh-TW"/>
              </w:rPr>
              <w:t>67</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487D8591" w14:textId="77777777" w:rsidR="00F1726C" w:rsidRPr="00E656D7" w:rsidRDefault="00F1726C" w:rsidP="001B38C5">
            <w:pPr>
              <w:pStyle w:val="TAC"/>
              <w:rPr>
                <w:rFonts w:eastAsia="PMingLiU"/>
                <w:lang w:val="en-US" w:eastAsia="zh-TW"/>
              </w:rPr>
            </w:pPr>
            <w:r w:rsidRPr="00E656D7">
              <w:rPr>
                <w:rFonts w:eastAsia="PMingLiU"/>
                <w:lang w:val="en-US" w:eastAsia="zh-TW"/>
              </w:rPr>
              <w:t>dB</w:t>
            </w:r>
          </w:p>
        </w:tc>
      </w:tr>
      <w:tr w:rsidR="00F1726C" w:rsidRPr="00365BEB" w14:paraId="2C94F05B"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6A4FA026" w14:textId="77777777" w:rsidR="00F1726C" w:rsidRPr="00E656D7" w:rsidRDefault="00F1726C" w:rsidP="001B38C5">
            <w:pPr>
              <w:pStyle w:val="TAL"/>
              <w:rPr>
                <w:rFonts w:eastAsia="PMingLiU"/>
                <w:lang w:val="en-US" w:eastAsia="zh-TW"/>
              </w:rPr>
            </w:pPr>
            <w:r w:rsidRPr="00E656D7">
              <w:rPr>
                <w:rFonts w:eastAsia="PMingLiU"/>
                <w:lang w:val="en-US" w:eastAsia="zh-TW"/>
              </w:rPr>
              <w:t>PA RXBN noise</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0BBFB6A9" w14:textId="77777777" w:rsidR="00F1726C" w:rsidRPr="00E656D7" w:rsidRDefault="00F1726C" w:rsidP="001B38C5">
            <w:pPr>
              <w:pStyle w:val="TAC"/>
              <w:rPr>
                <w:rFonts w:eastAsia="PMingLiU"/>
                <w:lang w:val="en-US" w:eastAsia="zh-TW"/>
              </w:rPr>
            </w:pPr>
            <w:r w:rsidRPr="00E656D7">
              <w:rPr>
                <w:rFonts w:eastAsia="PMingLiU"/>
                <w:lang w:val="en-US" w:eastAsia="zh-TW"/>
              </w:rPr>
              <w:t>-115</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54CF379A" w14:textId="77777777" w:rsidR="00F1726C" w:rsidRPr="00E656D7" w:rsidRDefault="00F1726C" w:rsidP="001B38C5">
            <w:pPr>
              <w:pStyle w:val="TAC"/>
              <w:rPr>
                <w:rFonts w:eastAsia="PMingLiU"/>
                <w:lang w:val="en-US" w:eastAsia="zh-TW"/>
              </w:rPr>
            </w:pPr>
            <w:r w:rsidRPr="00E656D7">
              <w:rPr>
                <w:rFonts w:eastAsia="PMingLiU"/>
                <w:lang w:val="en-US" w:eastAsia="zh-TW"/>
              </w:rPr>
              <w:t>dBm/Hz</w:t>
            </w:r>
          </w:p>
        </w:tc>
      </w:tr>
      <w:tr w:rsidR="00F1726C" w:rsidRPr="00365BEB" w14:paraId="62A43210"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68D58BA1" w14:textId="77777777" w:rsidR="00F1726C" w:rsidRPr="00E656D7" w:rsidRDefault="00F1726C" w:rsidP="001B38C5">
            <w:pPr>
              <w:pStyle w:val="TAL"/>
              <w:rPr>
                <w:rFonts w:eastAsia="PMingLiU"/>
                <w:lang w:val="en-US" w:eastAsia="zh-TW"/>
              </w:rPr>
            </w:pPr>
            <w:r w:rsidRPr="00E656D7">
              <w:rPr>
                <w:lang w:val="en-US" w:eastAsia="zh-CN"/>
              </w:rPr>
              <w:t>Thermal noise at n28 RX ANT port</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635A7EA5" w14:textId="77777777" w:rsidR="00F1726C" w:rsidRPr="00E656D7" w:rsidRDefault="00F1726C" w:rsidP="001B38C5">
            <w:pPr>
              <w:pStyle w:val="TAC"/>
              <w:rPr>
                <w:rFonts w:eastAsia="PMingLiU"/>
                <w:lang w:val="en-US" w:eastAsia="zh-TW"/>
              </w:rPr>
            </w:pPr>
            <w:r w:rsidRPr="00E656D7">
              <w:rPr>
                <w:rFonts w:eastAsia="PMingLiU"/>
                <w:lang w:val="en-US" w:eastAsia="zh-TW"/>
              </w:rPr>
              <w:t>-165.5</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21B97402" w14:textId="77777777" w:rsidR="00F1726C" w:rsidRPr="00E656D7" w:rsidRDefault="00F1726C" w:rsidP="001B38C5">
            <w:pPr>
              <w:pStyle w:val="TAC"/>
              <w:rPr>
                <w:rFonts w:eastAsia="PMingLiU"/>
                <w:lang w:val="en-US" w:eastAsia="zh-TW"/>
              </w:rPr>
            </w:pPr>
            <w:r w:rsidRPr="00E656D7">
              <w:rPr>
                <w:rFonts w:eastAsia="PMingLiU"/>
                <w:lang w:val="en-US" w:eastAsia="zh-TW"/>
              </w:rPr>
              <w:t>dBm/Hz</w:t>
            </w:r>
          </w:p>
        </w:tc>
      </w:tr>
      <w:tr w:rsidR="00F1726C" w:rsidRPr="00365BEB" w14:paraId="7DA26C69" w14:textId="77777777" w:rsidTr="001B38C5">
        <w:trPr>
          <w:trHeight w:val="300"/>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502178A3" w14:textId="77777777" w:rsidR="00F1726C" w:rsidRPr="00E656D7" w:rsidRDefault="00F1726C" w:rsidP="001B38C5">
            <w:pPr>
              <w:pStyle w:val="TAL"/>
              <w:rPr>
                <w:rFonts w:eastAsia="PMingLiU"/>
                <w:lang w:val="en-US" w:eastAsia="zh-TW"/>
              </w:rPr>
            </w:pPr>
            <w:r w:rsidRPr="00E656D7">
              <w:rPr>
                <w:rFonts w:eastAsia="PMingLiU"/>
                <w:lang w:val="en-US" w:eastAsia="zh-TW"/>
              </w:rPr>
              <w:t xml:space="preserve">Transceiver effective phase noise </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2F1DE37A" w14:textId="77777777" w:rsidR="00F1726C" w:rsidRPr="00E656D7" w:rsidRDefault="00F1726C" w:rsidP="001B38C5">
            <w:pPr>
              <w:pStyle w:val="TAC"/>
              <w:rPr>
                <w:rFonts w:eastAsia="PMingLiU"/>
                <w:lang w:val="en-US" w:eastAsia="zh-TW"/>
              </w:rPr>
            </w:pPr>
            <w:r w:rsidRPr="00E656D7">
              <w:rPr>
                <w:rFonts w:eastAsia="PMingLiU"/>
                <w:lang w:val="en-US" w:eastAsia="zh-TW"/>
              </w:rPr>
              <w:t>-144</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28AC8621" w14:textId="77777777" w:rsidR="00F1726C" w:rsidRPr="00E656D7" w:rsidRDefault="00F1726C" w:rsidP="001B38C5">
            <w:pPr>
              <w:pStyle w:val="TAC"/>
              <w:rPr>
                <w:rFonts w:eastAsia="PMingLiU"/>
                <w:lang w:val="en-US" w:eastAsia="zh-TW"/>
              </w:rPr>
            </w:pPr>
            <w:r w:rsidRPr="00E656D7">
              <w:rPr>
                <w:rFonts w:eastAsia="PMingLiU"/>
                <w:lang w:val="en-US" w:eastAsia="zh-TW"/>
              </w:rPr>
              <w:t>dBc/Hz</w:t>
            </w:r>
          </w:p>
        </w:tc>
      </w:tr>
      <w:tr w:rsidR="00F1726C" w:rsidRPr="00365BEB" w14:paraId="614DE39D" w14:textId="77777777" w:rsidTr="001B38C5">
        <w:trPr>
          <w:trHeight w:val="300"/>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5B2602D6" w14:textId="77777777" w:rsidR="00F1726C" w:rsidRPr="00E656D7" w:rsidRDefault="00F1726C" w:rsidP="001B38C5">
            <w:pPr>
              <w:spacing w:after="0"/>
              <w:rPr>
                <w:rFonts w:ascii="Arial" w:eastAsia="PMingLiU" w:hAnsi="Arial" w:cs="Arial"/>
                <w:color w:val="000000"/>
                <w:sz w:val="18"/>
                <w:szCs w:val="18"/>
                <w:lang w:val="en-US" w:eastAsia="zh-TW"/>
              </w:rPr>
            </w:pPr>
            <w:r w:rsidRPr="00E656D7">
              <w:rPr>
                <w:rFonts w:ascii="Arial" w:eastAsia="PMingLiU" w:hAnsi="Arial" w:cs="Arial"/>
                <w:color w:val="000000"/>
                <w:sz w:val="18"/>
                <w:szCs w:val="18"/>
                <w:lang w:val="en-US" w:eastAsia="zh-TW"/>
              </w:rPr>
              <w:t>SNR requirement for QPSK</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5C47ADF9" w14:textId="77777777" w:rsidR="00F1726C" w:rsidRPr="00E656D7" w:rsidRDefault="00F1726C" w:rsidP="001B38C5">
            <w:pPr>
              <w:pStyle w:val="TAC"/>
              <w:rPr>
                <w:rFonts w:eastAsia="PMingLiU"/>
                <w:lang w:val="en-US" w:eastAsia="zh-TW"/>
              </w:rPr>
            </w:pPr>
            <w:r w:rsidRPr="00E656D7">
              <w:rPr>
                <w:rFonts w:eastAsia="PMingLiU"/>
                <w:lang w:val="en-US" w:eastAsia="zh-TW"/>
              </w:rPr>
              <w:t>-1</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44EA0851" w14:textId="77777777" w:rsidR="00F1726C" w:rsidRPr="00E656D7" w:rsidRDefault="00F1726C" w:rsidP="001B38C5">
            <w:pPr>
              <w:pStyle w:val="TAC"/>
              <w:rPr>
                <w:rFonts w:eastAsia="PMingLiU"/>
                <w:lang w:val="en-US" w:eastAsia="zh-TW"/>
              </w:rPr>
            </w:pPr>
            <w:r w:rsidRPr="00E656D7">
              <w:rPr>
                <w:rFonts w:eastAsia="PMingLiU"/>
                <w:lang w:val="en-US" w:eastAsia="zh-TW"/>
              </w:rPr>
              <w:t>dB</w:t>
            </w:r>
          </w:p>
        </w:tc>
      </w:tr>
    </w:tbl>
    <w:p w14:paraId="0421F639" w14:textId="77777777" w:rsidR="00F1726C" w:rsidRDefault="00F1726C" w:rsidP="00F1726C">
      <w:pPr>
        <w:rPr>
          <w:rFonts w:eastAsia="SimSun"/>
          <w:lang w:val="en-US" w:eastAsia="zh-CN"/>
        </w:rPr>
      </w:pPr>
    </w:p>
    <w:p w14:paraId="25EFA9AC" w14:textId="77777777" w:rsidR="00F1726C" w:rsidRDefault="00F1726C" w:rsidP="00F1726C">
      <w:pPr>
        <w:rPr>
          <w:rFonts w:eastAsia="SimSun"/>
          <w:lang w:val="en-US" w:eastAsia="zh-CN"/>
        </w:rPr>
      </w:pPr>
      <w:r w:rsidRPr="00E656D7">
        <w:rPr>
          <w:rFonts w:eastAsia="SimSun"/>
          <w:lang w:val="en-US" w:eastAsia="zh-CN"/>
        </w:rPr>
        <w:t>With above parameters, we calculate MSD due to cross band isolation as below:</w:t>
      </w:r>
    </w:p>
    <w:p w14:paraId="764CF177" w14:textId="77777777" w:rsidR="00F1726C" w:rsidRPr="00E656D7" w:rsidRDefault="00F1726C" w:rsidP="00F1726C">
      <w:pPr>
        <w:pStyle w:val="TH"/>
        <w:rPr>
          <w:lang w:eastAsia="en-US"/>
        </w:rPr>
      </w:pPr>
      <w:r w:rsidRPr="00365BEB">
        <w:t xml:space="preserve">Table </w:t>
      </w:r>
      <w:r>
        <w:t>5.6.3.5-10</w:t>
      </w:r>
      <w:r w:rsidRPr="00365BEB">
        <w:t xml:space="preserve"> Link analysis for Band 28 5MHz REFSENS calculation at fc = 800.5 MHz</w:t>
      </w:r>
    </w:p>
    <w:tbl>
      <w:tblPr>
        <w:tblW w:w="7445" w:type="dxa"/>
        <w:jc w:val="center"/>
        <w:tblLook w:val="04A0" w:firstRow="1" w:lastRow="0" w:firstColumn="1" w:lastColumn="0" w:noHBand="0" w:noVBand="1"/>
      </w:tblPr>
      <w:tblGrid>
        <w:gridCol w:w="4286"/>
        <w:gridCol w:w="1058"/>
        <w:gridCol w:w="958"/>
        <w:gridCol w:w="1143"/>
      </w:tblGrid>
      <w:tr w:rsidR="00F1726C" w:rsidRPr="00365BEB" w14:paraId="06456518" w14:textId="77777777" w:rsidTr="001B38C5">
        <w:trPr>
          <w:trHeight w:val="192"/>
          <w:jc w:val="center"/>
        </w:trPr>
        <w:tc>
          <w:tcPr>
            <w:tcW w:w="7445" w:type="dxa"/>
            <w:gridSpan w:val="4"/>
            <w:tcBorders>
              <w:top w:val="single" w:sz="4" w:space="0" w:color="auto"/>
              <w:left w:val="single" w:sz="4" w:space="0" w:color="auto"/>
              <w:bottom w:val="single" w:sz="4" w:space="0" w:color="auto"/>
              <w:right w:val="single" w:sz="4" w:space="0" w:color="auto"/>
            </w:tcBorders>
            <w:noWrap/>
            <w:vAlign w:val="center"/>
            <w:hideMark/>
          </w:tcPr>
          <w:p w14:paraId="00D8551A" w14:textId="77777777" w:rsidR="00F1726C" w:rsidRPr="00E656D7" w:rsidRDefault="00F1726C" w:rsidP="001B38C5">
            <w:pPr>
              <w:pStyle w:val="TAH"/>
              <w:rPr>
                <w:rFonts w:eastAsia="MS Mincho"/>
                <w:lang w:val="en-US" w:eastAsia="zh-CN"/>
              </w:rPr>
            </w:pPr>
            <w:r w:rsidRPr="00E656D7">
              <w:rPr>
                <w:lang w:val="en-US" w:eastAsia="zh-CN"/>
              </w:rPr>
              <w:t>Direct Signal Path</w:t>
            </w:r>
          </w:p>
        </w:tc>
      </w:tr>
      <w:tr w:rsidR="00F1726C" w:rsidRPr="00365BEB" w14:paraId="19F12AD3" w14:textId="77777777" w:rsidTr="001B38C5">
        <w:trPr>
          <w:trHeight w:val="192"/>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2F44085C" w14:textId="77777777" w:rsidR="00F1726C" w:rsidRPr="00E656D7" w:rsidRDefault="00F1726C" w:rsidP="001B38C5">
            <w:pPr>
              <w:pStyle w:val="TAL"/>
              <w:rPr>
                <w:lang w:val="en-US" w:eastAsia="zh-CN"/>
              </w:rPr>
            </w:pPr>
            <w:r w:rsidRPr="00E656D7">
              <w:rPr>
                <w:lang w:val="en-US" w:eastAsia="zh-CN"/>
              </w:rPr>
              <w:t>Parameter</w:t>
            </w:r>
          </w:p>
        </w:tc>
        <w:tc>
          <w:tcPr>
            <w:tcW w:w="1058" w:type="dxa"/>
            <w:tcBorders>
              <w:top w:val="single" w:sz="4" w:space="0" w:color="auto"/>
              <w:left w:val="nil"/>
              <w:bottom w:val="single" w:sz="4" w:space="0" w:color="auto"/>
              <w:right w:val="single" w:sz="4" w:space="0" w:color="auto"/>
            </w:tcBorders>
            <w:noWrap/>
            <w:vAlign w:val="center"/>
            <w:hideMark/>
          </w:tcPr>
          <w:p w14:paraId="60019110" w14:textId="77777777" w:rsidR="00F1726C" w:rsidRPr="00E656D7" w:rsidRDefault="00F1726C" w:rsidP="001B38C5">
            <w:pPr>
              <w:pStyle w:val="TAC"/>
              <w:rPr>
                <w:lang w:val="en-US" w:eastAsia="zh-CN"/>
              </w:rPr>
            </w:pPr>
            <w:r w:rsidRPr="00E656D7">
              <w:rPr>
                <w:lang w:val="en-US" w:eastAsia="zh-CN"/>
              </w:rPr>
              <w:t>Main</w:t>
            </w:r>
          </w:p>
        </w:tc>
        <w:tc>
          <w:tcPr>
            <w:tcW w:w="958" w:type="dxa"/>
            <w:tcBorders>
              <w:top w:val="single" w:sz="4" w:space="0" w:color="auto"/>
              <w:left w:val="nil"/>
              <w:bottom w:val="single" w:sz="4" w:space="0" w:color="auto"/>
              <w:right w:val="single" w:sz="4" w:space="0" w:color="auto"/>
            </w:tcBorders>
            <w:noWrap/>
            <w:vAlign w:val="center"/>
            <w:hideMark/>
          </w:tcPr>
          <w:p w14:paraId="3726F2FC" w14:textId="77777777" w:rsidR="00F1726C" w:rsidRPr="00E656D7" w:rsidRDefault="00F1726C" w:rsidP="001B38C5">
            <w:pPr>
              <w:pStyle w:val="TAC"/>
              <w:rPr>
                <w:lang w:val="en-US" w:eastAsia="zh-CN"/>
              </w:rPr>
            </w:pPr>
            <w:r w:rsidRPr="00E656D7">
              <w:rPr>
                <w:lang w:val="en-US" w:eastAsia="zh-CN"/>
              </w:rPr>
              <w:t>Diversity</w:t>
            </w:r>
          </w:p>
        </w:tc>
        <w:tc>
          <w:tcPr>
            <w:tcW w:w="1143" w:type="dxa"/>
            <w:tcBorders>
              <w:top w:val="single" w:sz="4" w:space="0" w:color="auto"/>
              <w:left w:val="nil"/>
              <w:bottom w:val="single" w:sz="4" w:space="0" w:color="auto"/>
              <w:right w:val="single" w:sz="4" w:space="0" w:color="auto"/>
            </w:tcBorders>
            <w:noWrap/>
            <w:vAlign w:val="center"/>
            <w:hideMark/>
          </w:tcPr>
          <w:p w14:paraId="6C44795F" w14:textId="77777777" w:rsidR="00F1726C" w:rsidRPr="00E656D7" w:rsidRDefault="00F1726C" w:rsidP="001B38C5">
            <w:pPr>
              <w:pStyle w:val="TAC"/>
              <w:rPr>
                <w:lang w:val="en-US" w:eastAsia="zh-CN"/>
              </w:rPr>
            </w:pPr>
            <w:r w:rsidRPr="00E656D7">
              <w:rPr>
                <w:lang w:val="en-US" w:eastAsia="zh-CN"/>
              </w:rPr>
              <w:t> </w:t>
            </w:r>
          </w:p>
        </w:tc>
      </w:tr>
      <w:tr w:rsidR="00F1726C" w:rsidRPr="00365BEB" w14:paraId="456C2B66" w14:textId="77777777" w:rsidTr="001B38C5">
        <w:trPr>
          <w:trHeight w:val="200"/>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54049720" w14:textId="77777777" w:rsidR="00F1726C" w:rsidRPr="00E656D7" w:rsidRDefault="00F1726C" w:rsidP="001B38C5">
            <w:pPr>
              <w:pStyle w:val="TAL"/>
              <w:rPr>
                <w:rFonts w:eastAsia="PMingLiU"/>
                <w:lang w:val="en-US" w:eastAsia="zh-TW"/>
              </w:rPr>
            </w:pPr>
            <w:r w:rsidRPr="00E656D7">
              <w:rPr>
                <w:rFonts w:eastAsia="PMingLiU"/>
                <w:lang w:val="en-US" w:eastAsia="zh-TW"/>
              </w:rPr>
              <w:t>n26 TX power at antenna port (Primary path)</w:t>
            </w:r>
          </w:p>
        </w:tc>
        <w:tc>
          <w:tcPr>
            <w:tcW w:w="1058" w:type="dxa"/>
            <w:tcBorders>
              <w:top w:val="single" w:sz="4" w:space="0" w:color="auto"/>
              <w:left w:val="nil"/>
              <w:bottom w:val="single" w:sz="4" w:space="0" w:color="auto"/>
              <w:right w:val="single" w:sz="4" w:space="0" w:color="auto"/>
            </w:tcBorders>
            <w:noWrap/>
            <w:vAlign w:val="center"/>
            <w:hideMark/>
          </w:tcPr>
          <w:p w14:paraId="4F26827D" w14:textId="77777777" w:rsidR="00F1726C" w:rsidRPr="00E656D7" w:rsidRDefault="00F1726C" w:rsidP="001B38C5">
            <w:pPr>
              <w:pStyle w:val="TAC"/>
              <w:rPr>
                <w:rFonts w:eastAsia="MS Mincho"/>
                <w:lang w:val="en-US" w:eastAsia="zh-CN"/>
              </w:rPr>
            </w:pPr>
            <w:r w:rsidRPr="00E656D7">
              <w:rPr>
                <w:lang w:val="en-US" w:eastAsia="zh-CN"/>
              </w:rPr>
              <w:t>23</w:t>
            </w:r>
          </w:p>
        </w:tc>
        <w:tc>
          <w:tcPr>
            <w:tcW w:w="958" w:type="dxa"/>
            <w:tcBorders>
              <w:top w:val="single" w:sz="4" w:space="0" w:color="auto"/>
              <w:left w:val="nil"/>
              <w:bottom w:val="single" w:sz="4" w:space="0" w:color="auto"/>
              <w:right w:val="single" w:sz="4" w:space="0" w:color="auto"/>
            </w:tcBorders>
            <w:noWrap/>
            <w:vAlign w:val="center"/>
            <w:hideMark/>
          </w:tcPr>
          <w:p w14:paraId="1368C36A" w14:textId="77777777" w:rsidR="00F1726C" w:rsidRPr="00E656D7" w:rsidRDefault="00F1726C" w:rsidP="001B38C5">
            <w:pPr>
              <w:pStyle w:val="TAC"/>
              <w:rPr>
                <w:rFonts w:eastAsia="PMingLiU"/>
                <w:lang w:val="en-US" w:eastAsia="zh-TW"/>
              </w:rPr>
            </w:pPr>
            <w:r w:rsidRPr="00E656D7">
              <w:rPr>
                <w:rFonts w:eastAsia="PMingLiU"/>
                <w:lang w:val="en-US" w:eastAsia="zh-TW"/>
              </w:rPr>
              <w:t>23</w:t>
            </w:r>
          </w:p>
        </w:tc>
        <w:tc>
          <w:tcPr>
            <w:tcW w:w="1143" w:type="dxa"/>
            <w:tcBorders>
              <w:top w:val="single" w:sz="4" w:space="0" w:color="auto"/>
              <w:left w:val="nil"/>
              <w:bottom w:val="single" w:sz="4" w:space="0" w:color="auto"/>
              <w:right w:val="single" w:sz="4" w:space="0" w:color="auto"/>
            </w:tcBorders>
            <w:noWrap/>
            <w:vAlign w:val="center"/>
            <w:hideMark/>
          </w:tcPr>
          <w:p w14:paraId="351D705B" w14:textId="77777777" w:rsidR="00F1726C" w:rsidRPr="00E656D7" w:rsidRDefault="00F1726C" w:rsidP="001B38C5">
            <w:pPr>
              <w:pStyle w:val="TAC"/>
              <w:rPr>
                <w:rFonts w:eastAsia="PMingLiU"/>
                <w:lang w:val="en-US" w:eastAsia="zh-TW"/>
              </w:rPr>
            </w:pPr>
            <w:r w:rsidRPr="00E656D7">
              <w:rPr>
                <w:rFonts w:eastAsia="PMingLiU"/>
                <w:lang w:val="en-US" w:eastAsia="zh-TW"/>
              </w:rPr>
              <w:t>dBm</w:t>
            </w:r>
          </w:p>
        </w:tc>
      </w:tr>
      <w:tr w:rsidR="00F1726C" w:rsidRPr="00365BEB" w14:paraId="55D133CE" w14:textId="77777777" w:rsidTr="001B38C5">
        <w:trPr>
          <w:trHeight w:val="200"/>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61C9C7D0" w14:textId="77777777" w:rsidR="00F1726C" w:rsidRPr="00E656D7" w:rsidRDefault="00F1726C" w:rsidP="001B38C5">
            <w:pPr>
              <w:pStyle w:val="TAL"/>
              <w:rPr>
                <w:rFonts w:eastAsia="PMingLiU"/>
                <w:lang w:val="en-US" w:eastAsia="zh-TW"/>
              </w:rPr>
            </w:pPr>
            <w:r w:rsidRPr="00E656D7">
              <w:rPr>
                <w:rFonts w:eastAsia="PMingLiU"/>
                <w:lang w:val="en-US" w:eastAsia="zh-TW"/>
              </w:rPr>
              <w:t>n26PA output noise power at n28 LNA input port</w:t>
            </w:r>
          </w:p>
        </w:tc>
        <w:tc>
          <w:tcPr>
            <w:tcW w:w="1058" w:type="dxa"/>
            <w:tcBorders>
              <w:top w:val="single" w:sz="4" w:space="0" w:color="auto"/>
              <w:left w:val="nil"/>
              <w:bottom w:val="single" w:sz="4" w:space="0" w:color="auto"/>
              <w:right w:val="single" w:sz="4" w:space="0" w:color="auto"/>
            </w:tcBorders>
            <w:noWrap/>
            <w:vAlign w:val="center"/>
            <w:hideMark/>
          </w:tcPr>
          <w:p w14:paraId="150355A6" w14:textId="77777777" w:rsidR="00F1726C" w:rsidRPr="00E656D7" w:rsidRDefault="00F1726C" w:rsidP="001B38C5">
            <w:pPr>
              <w:pStyle w:val="TAC"/>
              <w:rPr>
                <w:rFonts w:eastAsia="MS Mincho"/>
                <w:lang w:val="en-US" w:eastAsia="zh-CN"/>
              </w:rPr>
            </w:pPr>
            <w:r w:rsidRPr="00E656D7">
              <w:rPr>
                <w:lang w:val="en-US" w:eastAsia="zh-CN"/>
              </w:rPr>
              <w:t>-71.3</w:t>
            </w:r>
          </w:p>
        </w:tc>
        <w:tc>
          <w:tcPr>
            <w:tcW w:w="958" w:type="dxa"/>
            <w:tcBorders>
              <w:top w:val="single" w:sz="4" w:space="0" w:color="auto"/>
              <w:left w:val="nil"/>
              <w:bottom w:val="single" w:sz="4" w:space="0" w:color="auto"/>
              <w:right w:val="single" w:sz="4" w:space="0" w:color="auto"/>
            </w:tcBorders>
            <w:noWrap/>
            <w:vAlign w:val="center"/>
            <w:hideMark/>
          </w:tcPr>
          <w:p w14:paraId="3BF9880A" w14:textId="77777777" w:rsidR="00F1726C" w:rsidRPr="00E656D7" w:rsidRDefault="00F1726C" w:rsidP="001B38C5">
            <w:pPr>
              <w:pStyle w:val="TAC"/>
              <w:rPr>
                <w:rFonts w:eastAsia="PMingLiU"/>
                <w:lang w:val="en-US" w:eastAsia="zh-TW"/>
              </w:rPr>
            </w:pPr>
            <w:r w:rsidRPr="00E656D7">
              <w:rPr>
                <w:lang w:val="en-US" w:eastAsia="zh-CN"/>
              </w:rPr>
              <w:t>-71.3</w:t>
            </w:r>
          </w:p>
        </w:tc>
        <w:tc>
          <w:tcPr>
            <w:tcW w:w="1143" w:type="dxa"/>
            <w:tcBorders>
              <w:top w:val="single" w:sz="4" w:space="0" w:color="auto"/>
              <w:left w:val="nil"/>
              <w:bottom w:val="single" w:sz="4" w:space="0" w:color="auto"/>
              <w:right w:val="single" w:sz="4" w:space="0" w:color="auto"/>
            </w:tcBorders>
            <w:noWrap/>
            <w:vAlign w:val="center"/>
            <w:hideMark/>
          </w:tcPr>
          <w:p w14:paraId="6EE4AD17" w14:textId="77777777" w:rsidR="00F1726C" w:rsidRPr="00E656D7" w:rsidRDefault="00F1726C" w:rsidP="001B38C5">
            <w:pPr>
              <w:pStyle w:val="TAC"/>
              <w:rPr>
                <w:rFonts w:eastAsia="PMingLiU"/>
                <w:lang w:val="en-US" w:eastAsia="zh-TW"/>
              </w:rPr>
            </w:pPr>
            <w:r w:rsidRPr="00E656D7">
              <w:rPr>
                <w:rFonts w:eastAsia="PMingLiU"/>
                <w:lang w:val="en-US" w:eastAsia="zh-TW"/>
              </w:rPr>
              <w:t>dBm/5MHz</w:t>
            </w:r>
          </w:p>
        </w:tc>
      </w:tr>
      <w:tr w:rsidR="00F1726C" w:rsidRPr="00365BEB" w14:paraId="146EC1CA" w14:textId="77777777" w:rsidTr="001B38C5">
        <w:trPr>
          <w:trHeight w:val="200"/>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55BD47C4" w14:textId="77777777" w:rsidR="00F1726C" w:rsidRPr="00E656D7" w:rsidRDefault="00F1726C" w:rsidP="001B38C5">
            <w:pPr>
              <w:pStyle w:val="TAL"/>
              <w:rPr>
                <w:rFonts w:eastAsia="PMingLiU"/>
                <w:lang w:val="en-US" w:eastAsia="zh-TW"/>
              </w:rPr>
            </w:pPr>
            <w:r w:rsidRPr="00E656D7">
              <w:rPr>
                <w:rFonts w:eastAsia="PMingLiU"/>
                <w:lang w:val="en-US" w:eastAsia="zh-TW"/>
              </w:rPr>
              <w:t>n28 LNA IM2 due to n26 uplink</w:t>
            </w:r>
          </w:p>
        </w:tc>
        <w:tc>
          <w:tcPr>
            <w:tcW w:w="1058" w:type="dxa"/>
            <w:tcBorders>
              <w:top w:val="single" w:sz="4" w:space="0" w:color="auto"/>
              <w:left w:val="nil"/>
              <w:bottom w:val="single" w:sz="4" w:space="0" w:color="auto"/>
              <w:right w:val="single" w:sz="4" w:space="0" w:color="auto"/>
            </w:tcBorders>
            <w:noWrap/>
            <w:vAlign w:val="center"/>
            <w:hideMark/>
          </w:tcPr>
          <w:p w14:paraId="5977138D" w14:textId="77777777" w:rsidR="00F1726C" w:rsidRPr="00E656D7" w:rsidRDefault="00F1726C" w:rsidP="001B38C5">
            <w:pPr>
              <w:pStyle w:val="TAC"/>
              <w:rPr>
                <w:rFonts w:eastAsia="MS Mincho"/>
                <w:lang w:val="en-US" w:eastAsia="zh-CN"/>
              </w:rPr>
            </w:pPr>
            <w:r w:rsidRPr="00E656D7">
              <w:rPr>
                <w:lang w:val="en-US" w:eastAsia="zh-CN"/>
              </w:rPr>
              <w:t>-53</w:t>
            </w:r>
          </w:p>
        </w:tc>
        <w:tc>
          <w:tcPr>
            <w:tcW w:w="958" w:type="dxa"/>
            <w:tcBorders>
              <w:top w:val="single" w:sz="4" w:space="0" w:color="auto"/>
              <w:left w:val="nil"/>
              <w:bottom w:val="single" w:sz="4" w:space="0" w:color="auto"/>
              <w:right w:val="single" w:sz="4" w:space="0" w:color="auto"/>
            </w:tcBorders>
            <w:noWrap/>
            <w:vAlign w:val="center"/>
            <w:hideMark/>
          </w:tcPr>
          <w:p w14:paraId="4835F0E6" w14:textId="77777777" w:rsidR="00F1726C" w:rsidRPr="00E656D7" w:rsidRDefault="00F1726C" w:rsidP="001B38C5">
            <w:pPr>
              <w:pStyle w:val="TAC"/>
              <w:rPr>
                <w:rFonts w:eastAsia="PMingLiU"/>
                <w:lang w:val="en-US" w:eastAsia="zh-TW"/>
              </w:rPr>
            </w:pPr>
            <w:r w:rsidRPr="00E656D7">
              <w:rPr>
                <w:lang w:val="en-US" w:eastAsia="zh-CN"/>
              </w:rPr>
              <w:t>-53</w:t>
            </w:r>
          </w:p>
        </w:tc>
        <w:tc>
          <w:tcPr>
            <w:tcW w:w="1143" w:type="dxa"/>
            <w:tcBorders>
              <w:top w:val="single" w:sz="4" w:space="0" w:color="auto"/>
              <w:left w:val="nil"/>
              <w:bottom w:val="single" w:sz="4" w:space="0" w:color="auto"/>
              <w:right w:val="single" w:sz="4" w:space="0" w:color="auto"/>
            </w:tcBorders>
            <w:noWrap/>
            <w:vAlign w:val="center"/>
            <w:hideMark/>
          </w:tcPr>
          <w:p w14:paraId="586777E0" w14:textId="77777777" w:rsidR="00F1726C" w:rsidRPr="00E656D7" w:rsidRDefault="00F1726C" w:rsidP="001B38C5">
            <w:pPr>
              <w:pStyle w:val="TAC"/>
              <w:rPr>
                <w:rFonts w:eastAsia="PMingLiU"/>
                <w:lang w:val="en-US" w:eastAsia="zh-TW"/>
              </w:rPr>
            </w:pPr>
            <w:r w:rsidRPr="00E656D7">
              <w:rPr>
                <w:rFonts w:eastAsia="PMingLiU"/>
                <w:lang w:val="en-US" w:eastAsia="zh-TW"/>
              </w:rPr>
              <w:t>dBm/5MHz</w:t>
            </w:r>
          </w:p>
        </w:tc>
      </w:tr>
      <w:tr w:rsidR="00F1726C" w:rsidRPr="00365BEB" w14:paraId="65229A42" w14:textId="77777777" w:rsidTr="001B38C5">
        <w:trPr>
          <w:trHeight w:val="200"/>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780D2E0F" w14:textId="77777777" w:rsidR="00F1726C" w:rsidRPr="00E656D7" w:rsidRDefault="00F1726C" w:rsidP="001B38C5">
            <w:pPr>
              <w:pStyle w:val="TAL"/>
              <w:rPr>
                <w:rFonts w:eastAsia="MS Mincho"/>
                <w:lang w:val="en-US" w:eastAsia="zh-CN"/>
              </w:rPr>
            </w:pPr>
            <w:r w:rsidRPr="00E656D7">
              <w:rPr>
                <w:lang w:val="en-US" w:eastAsia="zh-CN"/>
              </w:rPr>
              <w:t>Thermal noise at RX ant port</w:t>
            </w:r>
          </w:p>
        </w:tc>
        <w:tc>
          <w:tcPr>
            <w:tcW w:w="2016" w:type="dxa"/>
            <w:gridSpan w:val="2"/>
            <w:tcBorders>
              <w:top w:val="single" w:sz="4" w:space="0" w:color="auto"/>
              <w:left w:val="nil"/>
              <w:bottom w:val="single" w:sz="4" w:space="0" w:color="auto"/>
              <w:right w:val="single" w:sz="4" w:space="0" w:color="auto"/>
            </w:tcBorders>
            <w:noWrap/>
            <w:vAlign w:val="center"/>
            <w:hideMark/>
          </w:tcPr>
          <w:p w14:paraId="2CACE0D3" w14:textId="77777777" w:rsidR="00F1726C" w:rsidRPr="00E656D7" w:rsidRDefault="00F1726C" w:rsidP="001B38C5">
            <w:pPr>
              <w:pStyle w:val="TAC"/>
              <w:rPr>
                <w:lang w:val="en-US" w:eastAsia="zh-CN"/>
              </w:rPr>
            </w:pPr>
            <w:r w:rsidRPr="00E656D7">
              <w:rPr>
                <w:lang w:val="en-US" w:eastAsia="zh-CN"/>
              </w:rPr>
              <w:t>-162.5</w:t>
            </w:r>
          </w:p>
        </w:tc>
        <w:tc>
          <w:tcPr>
            <w:tcW w:w="1143" w:type="dxa"/>
            <w:tcBorders>
              <w:top w:val="single" w:sz="4" w:space="0" w:color="auto"/>
              <w:left w:val="nil"/>
              <w:bottom w:val="single" w:sz="4" w:space="0" w:color="auto"/>
              <w:right w:val="single" w:sz="4" w:space="0" w:color="auto"/>
            </w:tcBorders>
            <w:noWrap/>
            <w:vAlign w:val="center"/>
            <w:hideMark/>
          </w:tcPr>
          <w:p w14:paraId="7F39BD5D" w14:textId="77777777" w:rsidR="00F1726C" w:rsidRPr="00E656D7" w:rsidRDefault="00F1726C" w:rsidP="001B38C5">
            <w:pPr>
              <w:pStyle w:val="TAC"/>
              <w:rPr>
                <w:lang w:val="en-US" w:eastAsia="zh-CN"/>
              </w:rPr>
            </w:pPr>
            <w:r w:rsidRPr="00E656D7">
              <w:rPr>
                <w:lang w:val="en-US" w:eastAsia="zh-CN"/>
              </w:rPr>
              <w:t>dBm/Hz</w:t>
            </w:r>
          </w:p>
        </w:tc>
      </w:tr>
      <w:tr w:rsidR="00F1726C" w:rsidRPr="00365BEB" w14:paraId="4B0AA86B" w14:textId="77777777" w:rsidTr="001B38C5">
        <w:trPr>
          <w:trHeight w:val="208"/>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7B84D161" w14:textId="77777777" w:rsidR="00F1726C" w:rsidRPr="00E656D7" w:rsidRDefault="00F1726C" w:rsidP="001B38C5">
            <w:pPr>
              <w:pStyle w:val="TAL"/>
              <w:rPr>
                <w:lang w:val="en-US" w:eastAsia="zh-CN"/>
              </w:rPr>
            </w:pPr>
            <w:r w:rsidRPr="00E656D7">
              <w:rPr>
                <w:lang w:val="en-US" w:eastAsia="zh-CN"/>
              </w:rPr>
              <w:t>CIM3 noise at n28 LNA input port</w:t>
            </w:r>
          </w:p>
        </w:tc>
        <w:tc>
          <w:tcPr>
            <w:tcW w:w="1058" w:type="dxa"/>
            <w:tcBorders>
              <w:top w:val="single" w:sz="4" w:space="0" w:color="auto"/>
              <w:left w:val="nil"/>
              <w:bottom w:val="single" w:sz="4" w:space="0" w:color="auto"/>
              <w:right w:val="single" w:sz="4" w:space="0" w:color="auto"/>
            </w:tcBorders>
            <w:noWrap/>
            <w:vAlign w:val="center"/>
            <w:hideMark/>
          </w:tcPr>
          <w:p w14:paraId="31617CA9" w14:textId="77777777" w:rsidR="00F1726C" w:rsidRPr="00E656D7" w:rsidRDefault="00F1726C" w:rsidP="001B38C5">
            <w:pPr>
              <w:pStyle w:val="TAC"/>
              <w:rPr>
                <w:rFonts w:eastAsia="PMingLiU"/>
                <w:lang w:val="en-US" w:eastAsia="zh-TW"/>
              </w:rPr>
            </w:pPr>
            <w:r w:rsidRPr="00E656D7">
              <w:rPr>
                <w:rFonts w:eastAsia="PMingLiU"/>
                <w:lang w:val="en-US" w:eastAsia="zh-TW"/>
              </w:rPr>
              <w:t>-55.8</w:t>
            </w:r>
          </w:p>
        </w:tc>
        <w:tc>
          <w:tcPr>
            <w:tcW w:w="958" w:type="dxa"/>
            <w:tcBorders>
              <w:top w:val="single" w:sz="4" w:space="0" w:color="auto"/>
              <w:left w:val="nil"/>
              <w:bottom w:val="single" w:sz="4" w:space="0" w:color="auto"/>
              <w:right w:val="single" w:sz="4" w:space="0" w:color="auto"/>
            </w:tcBorders>
            <w:noWrap/>
            <w:vAlign w:val="center"/>
            <w:hideMark/>
          </w:tcPr>
          <w:p w14:paraId="03F83424" w14:textId="77777777" w:rsidR="00F1726C" w:rsidRPr="00E656D7" w:rsidRDefault="00F1726C" w:rsidP="001B38C5">
            <w:pPr>
              <w:pStyle w:val="TAC"/>
              <w:rPr>
                <w:rFonts w:eastAsia="PMingLiU"/>
                <w:lang w:val="en-US" w:eastAsia="zh-TW"/>
              </w:rPr>
            </w:pPr>
            <w:r w:rsidRPr="00E656D7">
              <w:rPr>
                <w:rFonts w:eastAsia="PMingLiU"/>
                <w:lang w:val="en-US" w:eastAsia="zh-TW"/>
              </w:rPr>
              <w:t>-55.8</w:t>
            </w:r>
          </w:p>
        </w:tc>
        <w:tc>
          <w:tcPr>
            <w:tcW w:w="1143" w:type="dxa"/>
            <w:tcBorders>
              <w:top w:val="single" w:sz="4" w:space="0" w:color="auto"/>
              <w:left w:val="nil"/>
              <w:bottom w:val="single" w:sz="4" w:space="0" w:color="auto"/>
              <w:right w:val="single" w:sz="4" w:space="0" w:color="auto"/>
            </w:tcBorders>
            <w:noWrap/>
            <w:vAlign w:val="center"/>
            <w:hideMark/>
          </w:tcPr>
          <w:p w14:paraId="63F50D43" w14:textId="77777777" w:rsidR="00F1726C" w:rsidRPr="00E656D7" w:rsidRDefault="00F1726C" w:rsidP="001B38C5">
            <w:pPr>
              <w:pStyle w:val="TAC"/>
              <w:rPr>
                <w:rFonts w:eastAsia="PMingLiU"/>
                <w:lang w:val="en-US" w:eastAsia="zh-TW"/>
              </w:rPr>
            </w:pPr>
            <w:r w:rsidRPr="00E656D7">
              <w:rPr>
                <w:rFonts w:eastAsia="PMingLiU"/>
                <w:lang w:val="en-US" w:eastAsia="zh-TW"/>
              </w:rPr>
              <w:t>dBm</w:t>
            </w:r>
          </w:p>
        </w:tc>
      </w:tr>
      <w:tr w:rsidR="00F1726C" w:rsidRPr="00365BEB" w14:paraId="7F12DE72" w14:textId="77777777" w:rsidTr="001B38C5">
        <w:trPr>
          <w:trHeight w:val="208"/>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72EBEBFB" w14:textId="77777777" w:rsidR="00F1726C" w:rsidRPr="00E656D7" w:rsidRDefault="00F1726C" w:rsidP="001B38C5">
            <w:pPr>
              <w:pStyle w:val="TAL"/>
              <w:rPr>
                <w:rFonts w:eastAsia="MS Mincho"/>
                <w:lang w:val="en-US" w:eastAsia="zh-CN"/>
              </w:rPr>
            </w:pPr>
            <w:r w:rsidRPr="00E656D7">
              <w:rPr>
                <w:lang w:val="en-US" w:eastAsia="zh-CN"/>
              </w:rPr>
              <w:t xml:space="preserve">Total noise level refer to </w:t>
            </w:r>
            <w:r w:rsidRPr="00E656D7">
              <w:rPr>
                <w:rFonts w:eastAsia="PMingLiU"/>
                <w:lang w:val="en-US" w:eastAsia="zh-TW"/>
              </w:rPr>
              <w:t>B28 LNA input port</w:t>
            </w:r>
          </w:p>
        </w:tc>
        <w:tc>
          <w:tcPr>
            <w:tcW w:w="1058" w:type="dxa"/>
            <w:tcBorders>
              <w:top w:val="single" w:sz="4" w:space="0" w:color="auto"/>
              <w:left w:val="nil"/>
              <w:bottom w:val="single" w:sz="4" w:space="0" w:color="auto"/>
              <w:right w:val="single" w:sz="4" w:space="0" w:color="auto"/>
            </w:tcBorders>
            <w:noWrap/>
            <w:vAlign w:val="center"/>
            <w:hideMark/>
          </w:tcPr>
          <w:p w14:paraId="5FC8F797" w14:textId="77777777" w:rsidR="00F1726C" w:rsidRPr="00E656D7" w:rsidRDefault="00F1726C" w:rsidP="001B38C5">
            <w:pPr>
              <w:pStyle w:val="TAC"/>
              <w:rPr>
                <w:rFonts w:eastAsia="PMingLiU"/>
                <w:lang w:val="en-US" w:eastAsia="zh-TW"/>
              </w:rPr>
            </w:pPr>
            <w:r w:rsidRPr="00E656D7">
              <w:rPr>
                <w:rFonts w:eastAsia="PMingLiU"/>
                <w:lang w:val="en-US" w:eastAsia="zh-TW"/>
              </w:rPr>
              <w:t>-51.1</w:t>
            </w:r>
          </w:p>
        </w:tc>
        <w:tc>
          <w:tcPr>
            <w:tcW w:w="958" w:type="dxa"/>
            <w:tcBorders>
              <w:top w:val="single" w:sz="4" w:space="0" w:color="auto"/>
              <w:left w:val="nil"/>
              <w:bottom w:val="single" w:sz="4" w:space="0" w:color="auto"/>
              <w:right w:val="single" w:sz="4" w:space="0" w:color="auto"/>
            </w:tcBorders>
            <w:noWrap/>
            <w:vAlign w:val="center"/>
            <w:hideMark/>
          </w:tcPr>
          <w:p w14:paraId="3BCF3BFD" w14:textId="77777777" w:rsidR="00F1726C" w:rsidRPr="00E656D7" w:rsidRDefault="00F1726C" w:rsidP="001B38C5">
            <w:pPr>
              <w:pStyle w:val="TAC"/>
              <w:rPr>
                <w:rFonts w:eastAsia="PMingLiU"/>
                <w:lang w:val="en-US" w:eastAsia="zh-TW"/>
              </w:rPr>
            </w:pPr>
            <w:r w:rsidRPr="00E656D7">
              <w:rPr>
                <w:rFonts w:eastAsia="PMingLiU"/>
                <w:lang w:val="en-US" w:eastAsia="zh-TW"/>
              </w:rPr>
              <w:t>-51.1</w:t>
            </w:r>
          </w:p>
        </w:tc>
        <w:tc>
          <w:tcPr>
            <w:tcW w:w="1143" w:type="dxa"/>
            <w:tcBorders>
              <w:top w:val="single" w:sz="4" w:space="0" w:color="auto"/>
              <w:left w:val="nil"/>
              <w:bottom w:val="single" w:sz="4" w:space="0" w:color="auto"/>
              <w:right w:val="single" w:sz="4" w:space="0" w:color="auto"/>
            </w:tcBorders>
            <w:noWrap/>
          </w:tcPr>
          <w:p w14:paraId="183D347A" w14:textId="77777777" w:rsidR="00F1726C" w:rsidRPr="00E656D7" w:rsidRDefault="00F1726C" w:rsidP="001B38C5">
            <w:pPr>
              <w:pStyle w:val="TAC"/>
              <w:rPr>
                <w:rFonts w:eastAsia="MS Mincho"/>
              </w:rPr>
            </w:pPr>
          </w:p>
        </w:tc>
      </w:tr>
      <w:tr w:rsidR="00F1726C" w:rsidRPr="00365BEB" w14:paraId="3F206E04" w14:textId="77777777" w:rsidTr="001B38C5">
        <w:trPr>
          <w:trHeight w:val="192"/>
          <w:jc w:val="center"/>
        </w:trPr>
        <w:tc>
          <w:tcPr>
            <w:tcW w:w="7445" w:type="dxa"/>
            <w:gridSpan w:val="4"/>
            <w:tcBorders>
              <w:top w:val="single" w:sz="4" w:space="0" w:color="auto"/>
              <w:left w:val="single" w:sz="4" w:space="0" w:color="auto"/>
              <w:bottom w:val="single" w:sz="4" w:space="0" w:color="auto"/>
              <w:right w:val="single" w:sz="4" w:space="0" w:color="auto"/>
            </w:tcBorders>
            <w:noWrap/>
            <w:vAlign w:val="center"/>
            <w:hideMark/>
          </w:tcPr>
          <w:p w14:paraId="11ECA91D" w14:textId="77777777" w:rsidR="00F1726C" w:rsidRPr="00E656D7" w:rsidRDefault="00F1726C" w:rsidP="001B38C5">
            <w:pPr>
              <w:pStyle w:val="TAH"/>
              <w:rPr>
                <w:lang w:val="en-US" w:eastAsia="zh-CN"/>
              </w:rPr>
            </w:pPr>
            <w:r w:rsidRPr="00E656D7">
              <w:rPr>
                <w:lang w:val="en-US" w:eastAsia="zh-CN"/>
              </w:rPr>
              <w:t>Combined</w:t>
            </w:r>
          </w:p>
        </w:tc>
      </w:tr>
      <w:tr w:rsidR="00F1726C" w:rsidRPr="00365BEB" w14:paraId="18072064" w14:textId="77777777" w:rsidTr="001B38C5">
        <w:trPr>
          <w:trHeight w:val="192"/>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5A2956EF" w14:textId="77777777" w:rsidR="00F1726C" w:rsidRPr="00E656D7" w:rsidRDefault="00F1726C" w:rsidP="001B38C5">
            <w:pPr>
              <w:pStyle w:val="TAL"/>
              <w:rPr>
                <w:rFonts w:eastAsia="PMingLiU"/>
                <w:lang w:val="en-US" w:eastAsia="zh-TW"/>
              </w:rPr>
            </w:pPr>
            <w:r w:rsidRPr="00E656D7">
              <w:rPr>
                <w:rFonts w:eastAsia="PMingLiU"/>
                <w:lang w:val="en-US" w:eastAsia="zh-TW"/>
              </w:rPr>
              <w:t xml:space="preserve">MSD </w:t>
            </w:r>
            <w:r w:rsidRPr="00E656D7">
              <w:rPr>
                <w:lang w:val="en-US" w:eastAsia="zh-CN"/>
              </w:rPr>
              <w:t>(5MHz BW)</w:t>
            </w:r>
          </w:p>
        </w:tc>
        <w:tc>
          <w:tcPr>
            <w:tcW w:w="2016" w:type="dxa"/>
            <w:gridSpan w:val="2"/>
            <w:tcBorders>
              <w:top w:val="single" w:sz="4" w:space="0" w:color="auto"/>
              <w:left w:val="nil"/>
              <w:bottom w:val="single" w:sz="4" w:space="0" w:color="auto"/>
              <w:right w:val="single" w:sz="4" w:space="0" w:color="auto"/>
            </w:tcBorders>
            <w:noWrap/>
            <w:vAlign w:val="center"/>
            <w:hideMark/>
          </w:tcPr>
          <w:p w14:paraId="7EF8F399" w14:textId="77777777" w:rsidR="00F1726C" w:rsidRPr="00E656D7" w:rsidRDefault="00F1726C" w:rsidP="001B38C5">
            <w:pPr>
              <w:pStyle w:val="TAC"/>
              <w:rPr>
                <w:rFonts w:eastAsia="PMingLiU"/>
                <w:lang w:val="en-US" w:eastAsia="zh-TW"/>
              </w:rPr>
            </w:pPr>
            <w:r w:rsidRPr="00E656D7">
              <w:rPr>
                <w:rFonts w:eastAsia="PMingLiU"/>
                <w:lang w:val="en-US" w:eastAsia="zh-TW"/>
              </w:rPr>
              <w:t>47.4</w:t>
            </w:r>
          </w:p>
        </w:tc>
        <w:tc>
          <w:tcPr>
            <w:tcW w:w="1143" w:type="dxa"/>
            <w:tcBorders>
              <w:top w:val="single" w:sz="4" w:space="0" w:color="auto"/>
              <w:left w:val="nil"/>
              <w:bottom w:val="single" w:sz="4" w:space="0" w:color="auto"/>
              <w:right w:val="single" w:sz="4" w:space="0" w:color="auto"/>
            </w:tcBorders>
            <w:noWrap/>
            <w:vAlign w:val="center"/>
            <w:hideMark/>
          </w:tcPr>
          <w:p w14:paraId="2FA6408D" w14:textId="77777777" w:rsidR="00F1726C" w:rsidRPr="00E656D7" w:rsidRDefault="00F1726C" w:rsidP="001B38C5">
            <w:pPr>
              <w:pStyle w:val="TAC"/>
              <w:rPr>
                <w:rFonts w:eastAsia="PMingLiU"/>
                <w:lang w:val="en-US" w:eastAsia="zh-TW"/>
              </w:rPr>
            </w:pPr>
            <w:r w:rsidRPr="00E656D7">
              <w:rPr>
                <w:rFonts w:eastAsia="PMingLiU"/>
                <w:lang w:val="en-US" w:eastAsia="zh-TW"/>
              </w:rPr>
              <w:t>dB</w:t>
            </w:r>
          </w:p>
        </w:tc>
      </w:tr>
    </w:tbl>
    <w:p w14:paraId="64725486" w14:textId="77777777" w:rsidR="00F1726C" w:rsidRDefault="00F1726C" w:rsidP="00F1726C">
      <w:pPr>
        <w:rPr>
          <w:rFonts w:eastAsia="MS Mincho"/>
          <w:lang w:eastAsia="ja-JP"/>
        </w:rPr>
      </w:pPr>
    </w:p>
    <w:p w14:paraId="11217B5D" w14:textId="77777777" w:rsidR="00F1726C" w:rsidRDefault="00F1726C" w:rsidP="00F1726C">
      <w:pPr>
        <w:pStyle w:val="TH"/>
        <w:rPr>
          <w:rFonts w:eastAsia="SimSun"/>
          <w:lang w:val="en-US" w:eastAsia="zh-CN"/>
        </w:rPr>
      </w:pPr>
      <w:r>
        <w:t xml:space="preserve">Table </w:t>
      </w:r>
      <w:r>
        <w:rPr>
          <w:lang w:val="en-US" w:eastAsia="zh-CN"/>
        </w:rPr>
        <w:t>5.6.3.5</w:t>
      </w:r>
      <w:r>
        <w:t>-11: band n28B MSD evaluations due to cross band isolation for 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F1726C" w14:paraId="0AA54D17" w14:textId="77777777" w:rsidTr="001B38C5">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865ABA" w14:textId="77777777" w:rsidR="00F1726C" w:rsidRDefault="00F1726C" w:rsidP="001B38C5">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537766" w14:textId="77777777" w:rsidR="00F1726C" w:rsidRDefault="00F1726C" w:rsidP="001B38C5">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218581F" w14:textId="77777777" w:rsidR="00F1726C" w:rsidRDefault="00F1726C" w:rsidP="001B38C5">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995D3" w14:textId="77777777" w:rsidR="00F1726C" w:rsidRDefault="00F1726C" w:rsidP="001B38C5">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57D2B" w14:textId="77777777" w:rsidR="00F1726C" w:rsidRDefault="00F1726C" w:rsidP="001B38C5">
            <w:pPr>
              <w:pStyle w:val="TAH"/>
              <w:rPr>
                <w:rFonts w:eastAsia="MS Mincho"/>
                <w:lang w:eastAsia="zh-CN"/>
              </w:rPr>
            </w:pPr>
            <w:r>
              <w:rPr>
                <w:rFonts w:eastAsia="MS Mincho"/>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FB955" w14:textId="77777777" w:rsidR="00F1726C" w:rsidRDefault="00F1726C" w:rsidP="001B38C5">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05BC22" w14:textId="77777777" w:rsidR="00F1726C" w:rsidRDefault="00F1726C" w:rsidP="001B38C5">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60F3E6B" w14:textId="77777777" w:rsidR="00F1726C" w:rsidRDefault="00F1726C" w:rsidP="001B38C5">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A4F15" w14:textId="77777777" w:rsidR="00F1726C" w:rsidRDefault="00F1726C" w:rsidP="001B38C5">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18CC06" w14:textId="77777777" w:rsidR="00F1726C" w:rsidRDefault="00F1726C" w:rsidP="001B38C5">
            <w:pPr>
              <w:pStyle w:val="TAH"/>
              <w:rPr>
                <w:rFonts w:eastAsia="MS Mincho"/>
                <w:lang w:eastAsia="zh-CN"/>
              </w:rPr>
            </w:pPr>
            <w:r>
              <w:rPr>
                <w:rFonts w:eastAsia="MS Mincho"/>
                <w:lang w:eastAsia="zh-CN"/>
              </w:rPr>
              <w:t>Cross-band</w:t>
            </w:r>
          </w:p>
          <w:p w14:paraId="4557AB2A" w14:textId="77777777" w:rsidR="00F1726C" w:rsidRDefault="00F1726C" w:rsidP="001B38C5">
            <w:pPr>
              <w:pStyle w:val="TAH"/>
              <w:rPr>
                <w:rFonts w:eastAsia="MS Mincho"/>
                <w:lang w:eastAsia="zh-CN"/>
              </w:rPr>
            </w:pPr>
            <w:r>
              <w:rPr>
                <w:rFonts w:eastAsia="MS Mincho"/>
                <w:lang w:eastAsia="zh-CN"/>
              </w:rPr>
              <w:t>Interference</w:t>
            </w:r>
          </w:p>
          <w:p w14:paraId="4F4E51CF" w14:textId="77777777" w:rsidR="00F1726C" w:rsidRDefault="00F1726C" w:rsidP="001B38C5">
            <w:pPr>
              <w:pStyle w:val="TAH"/>
              <w:rPr>
                <w:rFonts w:eastAsia="MS Mincho"/>
                <w:lang w:eastAsia="zh-CN"/>
              </w:rPr>
            </w:pPr>
            <w:r>
              <w:rPr>
                <w:rFonts w:eastAsia="MS Mincho"/>
                <w:lang w:eastAsia="zh-CN"/>
              </w:rPr>
              <w:t>source</w:t>
            </w:r>
          </w:p>
        </w:tc>
      </w:tr>
      <w:tr w:rsidR="00F1726C" w14:paraId="40685CFA" w14:textId="77777777" w:rsidTr="001B38C5">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B2B80" w14:textId="77777777" w:rsidR="00F1726C" w:rsidRDefault="00F1726C" w:rsidP="001B38C5">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06D32" w14:textId="77777777" w:rsidR="00F1726C" w:rsidRDefault="00F1726C" w:rsidP="001B38C5">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9EAA4" w14:textId="77777777" w:rsidR="00F1726C" w:rsidRDefault="00F1726C" w:rsidP="001B38C5">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B4708" w14:textId="77777777" w:rsidR="00F1726C" w:rsidRDefault="00F1726C" w:rsidP="001B38C5">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0D340" w14:textId="77777777" w:rsidR="00F1726C" w:rsidRDefault="00F1726C" w:rsidP="001B38C5">
            <w:pPr>
              <w:pStyle w:val="TAH"/>
              <w:rPr>
                <w:rFonts w:eastAsia="MS Mincho"/>
                <w:lang w:eastAsia="zh-CN"/>
              </w:rPr>
            </w:pPr>
            <w:r>
              <w:rPr>
                <w:rFonts w:eastAsia="MS Mincho"/>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51F51" w14:textId="77777777" w:rsidR="00F1726C" w:rsidRDefault="00F1726C" w:rsidP="001B38C5">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F5F82" w14:textId="77777777" w:rsidR="00F1726C" w:rsidRDefault="00F1726C" w:rsidP="001B38C5">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FEC73" w14:textId="77777777" w:rsidR="00F1726C" w:rsidRDefault="00F1726C" w:rsidP="001B38C5">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AEB2BF" w14:textId="77777777" w:rsidR="00F1726C" w:rsidRDefault="00F1726C" w:rsidP="001B38C5">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0C215A" w14:textId="77777777" w:rsidR="00F1726C" w:rsidRDefault="00F1726C" w:rsidP="001B38C5">
            <w:pPr>
              <w:spacing w:after="0"/>
              <w:rPr>
                <w:rFonts w:ascii="Arial" w:eastAsia="MS Mincho" w:hAnsi="Arial"/>
                <w:b/>
                <w:sz w:val="18"/>
                <w:lang w:eastAsia="zh-CN"/>
              </w:rPr>
            </w:pPr>
          </w:p>
        </w:tc>
      </w:tr>
      <w:tr w:rsidR="00F1726C" w14:paraId="3EC5B025" w14:textId="77777777" w:rsidTr="001B38C5">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3B025" w14:textId="77777777" w:rsidR="00F1726C" w:rsidRDefault="00F1726C" w:rsidP="001B38C5">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966AA" w14:textId="77777777" w:rsidR="00F1726C" w:rsidRDefault="00F1726C" w:rsidP="001B38C5">
            <w:pPr>
              <w:pStyle w:val="TAC"/>
              <w:rPr>
                <w:rFonts w:eastAsia="MS Mincho"/>
                <w:lang w:eastAsia="zh-CN"/>
              </w:rPr>
            </w:pPr>
            <w:r>
              <w:rPr>
                <w:rFonts w:eastAsia="MS Mincho"/>
                <w:lang w:eastAsia="zh-CN"/>
              </w:rPr>
              <w:t>n28B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F45EE5" w14:textId="77777777" w:rsidR="00F1726C" w:rsidRDefault="00F1726C" w:rsidP="001B38C5">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E980E8" w14:textId="77777777" w:rsidR="00F1726C" w:rsidRDefault="00F1726C" w:rsidP="001B38C5">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033F17" w14:textId="77777777" w:rsidR="00F1726C" w:rsidRDefault="00F1726C" w:rsidP="001B38C5">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8241A" w14:textId="77777777" w:rsidR="00F1726C" w:rsidRDefault="00F1726C" w:rsidP="001B38C5">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DF5F9" w14:textId="77777777" w:rsidR="00F1726C" w:rsidRDefault="00F1726C" w:rsidP="001B38C5">
            <w:pPr>
              <w:pStyle w:val="TAC"/>
              <w:rPr>
                <w:rFonts w:eastAsia="MS Mincho"/>
                <w:lang w:eastAsia="zh-CN"/>
              </w:rPr>
            </w:pPr>
            <w:r>
              <w:rPr>
                <w:rFonts w:eastAsia="MS Mincho"/>
                <w:lang w:eastAsia="zh-CN"/>
              </w:rPr>
              <w:t>800.5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C24D50" w14:textId="77777777" w:rsidR="00F1726C" w:rsidRDefault="00F1726C" w:rsidP="001B38C5">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1CD992" w14:textId="77777777" w:rsidR="00F1726C" w:rsidRDefault="00F1726C" w:rsidP="001B38C5">
            <w:pPr>
              <w:pStyle w:val="TAC"/>
              <w:rPr>
                <w:rFonts w:eastAsia="MS Mincho"/>
                <w:bCs/>
                <w:lang w:eastAsia="zh-CN"/>
              </w:rPr>
            </w:pPr>
            <w:r>
              <w:rPr>
                <w:rFonts w:eastAsia="MS Mincho"/>
                <w:bCs/>
                <w:lang w:eastAsia="zh-CN"/>
              </w:rPr>
              <w:t>47.4</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371E9" w14:textId="77777777" w:rsidR="00F1726C" w:rsidRDefault="00F1726C" w:rsidP="001B38C5">
            <w:pPr>
              <w:pStyle w:val="TAC"/>
              <w:rPr>
                <w:rFonts w:eastAsia="MS Mincho"/>
                <w:bCs/>
                <w:lang w:eastAsia="zh-CN"/>
              </w:rPr>
            </w:pPr>
            <w:r>
              <w:rPr>
                <w:rFonts w:eastAsia="MS Mincho"/>
                <w:bCs/>
                <w:lang w:eastAsia="zh-CN"/>
              </w:rPr>
              <w:t>ACLR1</w:t>
            </w:r>
          </w:p>
        </w:tc>
      </w:tr>
    </w:tbl>
    <w:p w14:paraId="41034443" w14:textId="77777777" w:rsidR="00F1726C" w:rsidRDefault="00F1726C" w:rsidP="00F1726C">
      <w:pPr>
        <w:rPr>
          <w:rFonts w:eastAsia="SimSun"/>
          <w:lang w:eastAsia="zh-CN"/>
        </w:rPr>
      </w:pPr>
    </w:p>
    <w:p w14:paraId="355E9E2D" w14:textId="77777777" w:rsidR="00F1726C" w:rsidRDefault="00F1726C" w:rsidP="00F1726C">
      <w:pPr>
        <w:rPr>
          <w:rFonts w:eastAsia="SimSun"/>
          <w:lang w:val="en-US" w:eastAsia="zh-CN"/>
        </w:rPr>
      </w:pPr>
      <w:r>
        <w:rPr>
          <w:rFonts w:eastAsia="SimSun"/>
          <w:lang w:val="en-US" w:eastAsia="zh-CN"/>
        </w:rPr>
        <w:t>5</w:t>
      </w:r>
      <w:r w:rsidRPr="00365BEB">
        <w:rPr>
          <w:rFonts w:eastAsia="SimSun"/>
          <w:lang w:val="en-US" w:eastAsia="zh-CN"/>
        </w:rPr>
        <w:t>) Referring to the contribution [</w:t>
      </w:r>
      <w:r>
        <w:rPr>
          <w:rFonts w:eastAsia="SimSun"/>
          <w:lang w:val="en-US" w:eastAsia="zh-CN"/>
        </w:rPr>
        <w:t>18</w:t>
      </w:r>
      <w:r w:rsidRPr="00365BEB">
        <w:rPr>
          <w:rFonts w:eastAsia="SimSun"/>
          <w:lang w:val="en-US" w:eastAsia="zh-CN"/>
        </w:rPr>
        <w:t xml:space="preserve">], </w:t>
      </w:r>
      <w:r>
        <w:rPr>
          <w:rFonts w:eastAsia="SimSun"/>
          <w:lang w:val="en-US" w:eastAsia="zh-CN"/>
        </w:rPr>
        <w:t>new evaluation based on measurements</w:t>
      </w:r>
      <w:r w:rsidRPr="00365BEB">
        <w:rPr>
          <w:rFonts w:eastAsia="SimSun"/>
          <w:lang w:val="en-US" w:eastAsia="zh-CN"/>
        </w:rPr>
        <w:t xml:space="preserve"> were provided</w:t>
      </w:r>
      <w:r>
        <w:rPr>
          <w:rFonts w:eastAsia="SimSun"/>
          <w:lang w:val="en-US" w:eastAsia="zh-CN"/>
        </w:rPr>
        <w:t xml:space="preserve"> compared to [13] which was based on extrapolated from similar combination:</w:t>
      </w:r>
    </w:p>
    <w:p w14:paraId="09E6E40A" w14:textId="77777777" w:rsidR="00F1726C" w:rsidRDefault="00F1726C" w:rsidP="00F1726C">
      <w:pPr>
        <w:pStyle w:val="B10"/>
        <w:rPr>
          <w:lang w:eastAsia="zh-CN"/>
        </w:rPr>
      </w:pPr>
      <w:r>
        <w:rPr>
          <w:lang w:eastAsia="zh-CN"/>
        </w:rPr>
        <w:t>-</w:t>
      </w:r>
      <w:r>
        <w:rPr>
          <w:lang w:eastAsia="zh-CN"/>
        </w:rPr>
        <w:tab/>
        <w:t>20MHz band n26 output noise in n28A (first 30MHz of band n28) and n28B (last 30MHz of band n28) for:</w:t>
      </w:r>
    </w:p>
    <w:p w14:paraId="79C7163E" w14:textId="77777777" w:rsidR="00F1726C" w:rsidRDefault="00F1726C" w:rsidP="00F1726C">
      <w:pPr>
        <w:pStyle w:val="B20"/>
        <w:rPr>
          <w:lang w:eastAsia="zh-CN"/>
        </w:rPr>
      </w:pPr>
      <w:r>
        <w:rPr>
          <w:lang w:eastAsia="zh-CN"/>
        </w:rPr>
        <w:t>-</w:t>
      </w:r>
      <w:r>
        <w:rPr>
          <w:lang w:eastAsia="zh-CN"/>
        </w:rPr>
        <w:tab/>
        <w:t>5, 20, 25 and 30MHz band n28 CBW</w:t>
      </w:r>
    </w:p>
    <w:p w14:paraId="65AD34B8" w14:textId="77777777" w:rsidR="00F1726C" w:rsidRDefault="00F1726C" w:rsidP="00F1726C">
      <w:pPr>
        <w:pStyle w:val="B20"/>
        <w:rPr>
          <w:lang w:eastAsia="zh-CN"/>
        </w:rPr>
      </w:pPr>
      <w:r>
        <w:rPr>
          <w:lang w:eastAsia="zh-CN"/>
        </w:rPr>
        <w:t>-</w:t>
      </w:r>
      <w:r>
        <w:rPr>
          <w:lang w:eastAsia="zh-CN"/>
        </w:rPr>
        <w:tab/>
        <w:t>At 23dBm for 1UL and 20dBm for 2UL</w:t>
      </w:r>
    </w:p>
    <w:p w14:paraId="40CC5BC6" w14:textId="77777777" w:rsidR="00F1726C" w:rsidRDefault="00F1726C" w:rsidP="00F1726C">
      <w:pPr>
        <w:pStyle w:val="B10"/>
        <w:rPr>
          <w:lang w:eastAsia="zh-CN"/>
        </w:rPr>
      </w:pPr>
      <w:r>
        <w:rPr>
          <w:lang w:eastAsia="zh-CN"/>
        </w:rPr>
        <w:t>-</w:t>
      </w:r>
      <w:r>
        <w:rPr>
          <w:lang w:eastAsia="zh-CN"/>
        </w:rPr>
        <w:tab/>
        <w:t>Band n28 self-desense for 5, 20, 25 and 30MHz band n28 CBW at 23dBm for 1UL and 20dBm for 2UL.</w:t>
      </w:r>
    </w:p>
    <w:p w14:paraId="7AE9881A" w14:textId="77777777" w:rsidR="00F1726C" w:rsidRDefault="00F1726C" w:rsidP="00F1726C">
      <w:pPr>
        <w:rPr>
          <w:lang w:eastAsia="zh-CN"/>
        </w:rPr>
      </w:pPr>
      <w:r>
        <w:rPr>
          <w:lang w:eastAsia="zh-CN"/>
        </w:rPr>
        <w:t>Based on the chosen architecture, the following RF front-end performance is assumed:</w:t>
      </w:r>
    </w:p>
    <w:p w14:paraId="6C175118" w14:textId="77777777" w:rsidR="00F1726C" w:rsidRDefault="00F1726C" w:rsidP="00F1726C">
      <w:pPr>
        <w:pStyle w:val="B10"/>
        <w:rPr>
          <w:lang w:eastAsia="zh-CN"/>
        </w:rPr>
      </w:pPr>
      <w:r>
        <w:rPr>
          <w:lang w:eastAsia="zh-CN"/>
        </w:rPr>
        <w:t>-</w:t>
      </w:r>
      <w:r>
        <w:rPr>
          <w:lang w:eastAsia="zh-CN"/>
        </w:rPr>
        <w:tab/>
        <w:t>Post PA and pre LNA losses = 4dB</w:t>
      </w:r>
    </w:p>
    <w:p w14:paraId="558EE51A" w14:textId="77777777" w:rsidR="00F1726C" w:rsidRDefault="00F1726C" w:rsidP="00F1726C">
      <w:pPr>
        <w:pStyle w:val="B10"/>
        <w:rPr>
          <w:lang w:eastAsia="zh-CN"/>
        </w:rPr>
      </w:pPr>
      <w:r>
        <w:rPr>
          <w:lang w:eastAsia="zh-CN"/>
        </w:rPr>
        <w:t>-</w:t>
      </w:r>
      <w:r>
        <w:rPr>
          <w:lang w:eastAsia="zh-CN"/>
        </w:rPr>
        <w:tab/>
        <w:t>Antenna isolation 10dB</w:t>
      </w:r>
    </w:p>
    <w:p w14:paraId="65F7F920" w14:textId="77777777" w:rsidR="00F1726C" w:rsidRDefault="00F1726C" w:rsidP="00F1726C">
      <w:pPr>
        <w:pStyle w:val="B10"/>
        <w:rPr>
          <w:lang w:eastAsia="zh-CN"/>
        </w:rPr>
      </w:pPr>
      <w:r>
        <w:rPr>
          <w:lang w:eastAsia="zh-CN"/>
        </w:rPr>
        <w:t>-</w:t>
      </w:r>
      <w:r>
        <w:rPr>
          <w:lang w:eastAsia="zh-CN"/>
        </w:rPr>
        <w:tab/>
        <w:t>Band n26 UL filter from n26UL/n26DL/n28DL triplexer performance:</w:t>
      </w:r>
    </w:p>
    <w:p w14:paraId="751D22EE" w14:textId="77777777" w:rsidR="00F1726C" w:rsidRDefault="00F1726C" w:rsidP="00F1726C">
      <w:pPr>
        <w:pStyle w:val="B20"/>
        <w:rPr>
          <w:lang w:eastAsia="zh-CN"/>
        </w:rPr>
      </w:pPr>
      <w:r>
        <w:rPr>
          <w:lang w:eastAsia="zh-CN"/>
        </w:rPr>
        <w:t>-</w:t>
      </w:r>
      <w:r>
        <w:rPr>
          <w:lang w:eastAsia="zh-CN"/>
        </w:rPr>
        <w:tab/>
        <w:t>n26 UL to n28A DL T/R isolation = 38dB</w:t>
      </w:r>
    </w:p>
    <w:p w14:paraId="79D1EA49" w14:textId="77777777" w:rsidR="00F1726C" w:rsidRDefault="00F1726C" w:rsidP="00F1726C">
      <w:pPr>
        <w:pStyle w:val="B20"/>
        <w:rPr>
          <w:lang w:eastAsia="zh-CN"/>
        </w:rPr>
      </w:pPr>
      <w:r>
        <w:rPr>
          <w:lang w:eastAsia="zh-CN"/>
        </w:rPr>
        <w:t>-</w:t>
      </w:r>
      <w:r>
        <w:rPr>
          <w:lang w:eastAsia="zh-CN"/>
        </w:rPr>
        <w:tab/>
        <w:t>n26UL to n28A DL antenna rejection = 35dB</w:t>
      </w:r>
    </w:p>
    <w:p w14:paraId="0515ED08" w14:textId="77777777" w:rsidR="00F1726C" w:rsidRDefault="00F1726C" w:rsidP="00F1726C">
      <w:pPr>
        <w:pStyle w:val="B20"/>
        <w:rPr>
          <w:lang w:eastAsia="zh-CN"/>
        </w:rPr>
      </w:pPr>
      <w:r>
        <w:rPr>
          <w:lang w:eastAsia="zh-CN"/>
        </w:rPr>
        <w:t>-</w:t>
      </w:r>
      <w:r>
        <w:rPr>
          <w:lang w:eastAsia="zh-CN"/>
        </w:rPr>
        <w:tab/>
        <w:t>n26 UL to n28A DL T/R isolation = 35dB (11MHz distance)</w:t>
      </w:r>
    </w:p>
    <w:p w14:paraId="3532FEC9" w14:textId="77777777" w:rsidR="00F1726C" w:rsidRDefault="00F1726C" w:rsidP="00F1726C">
      <w:pPr>
        <w:pStyle w:val="B20"/>
        <w:rPr>
          <w:lang w:eastAsia="zh-CN"/>
        </w:rPr>
      </w:pPr>
      <w:r>
        <w:rPr>
          <w:lang w:eastAsia="zh-CN"/>
        </w:rPr>
        <w:lastRenderedPageBreak/>
        <w:t>-</w:t>
      </w:r>
      <w:r>
        <w:rPr>
          <w:lang w:eastAsia="zh-CN"/>
        </w:rPr>
        <w:tab/>
        <w:t>n26UL to n28A DL antenna rejection = 32dB (11MHz distance)</w:t>
      </w:r>
    </w:p>
    <w:p w14:paraId="00652550" w14:textId="77777777" w:rsidR="00F1726C" w:rsidRDefault="00F1726C" w:rsidP="00F1726C">
      <w:pPr>
        <w:pStyle w:val="B20"/>
        <w:rPr>
          <w:lang w:eastAsia="zh-CN"/>
        </w:rPr>
      </w:pPr>
      <w:r>
        <w:rPr>
          <w:lang w:eastAsia="zh-CN"/>
        </w:rPr>
        <w:t>-</w:t>
      </w:r>
      <w:r>
        <w:rPr>
          <w:lang w:eastAsia="zh-CN"/>
        </w:rPr>
        <w:tab/>
        <w:t>These performances are justified by the fact that band n26 is one of the most critical low band duplexers (35MHz BW with 10MHz duplex gap)</w:t>
      </w:r>
    </w:p>
    <w:p w14:paraId="43551BB2" w14:textId="77777777" w:rsidR="00F1726C" w:rsidRDefault="00F1726C" w:rsidP="00F1726C">
      <w:pPr>
        <w:pStyle w:val="B10"/>
        <w:rPr>
          <w:lang w:eastAsia="zh-CN"/>
        </w:rPr>
      </w:pPr>
      <w:r>
        <w:rPr>
          <w:lang w:eastAsia="zh-CN"/>
        </w:rPr>
        <w:t>-</w:t>
      </w:r>
      <w:r>
        <w:rPr>
          <w:lang w:eastAsia="zh-CN"/>
        </w:rPr>
        <w:tab/>
        <w:t>Band n28 UL filter from n28AorBUL/n26DL/n28AorBDL triplexer performance</w:t>
      </w:r>
    </w:p>
    <w:p w14:paraId="331446E5" w14:textId="77777777" w:rsidR="00F1726C" w:rsidRDefault="00F1726C" w:rsidP="00F1726C">
      <w:pPr>
        <w:pStyle w:val="B20"/>
        <w:rPr>
          <w:lang w:eastAsia="zh-CN"/>
        </w:rPr>
      </w:pPr>
      <w:r>
        <w:rPr>
          <w:lang w:eastAsia="zh-CN"/>
        </w:rPr>
        <w:t>-</w:t>
      </w:r>
      <w:r>
        <w:rPr>
          <w:lang w:eastAsia="zh-CN"/>
        </w:rPr>
        <w:tab/>
        <w:t>n28 UL to n26 DL T/R isolation = 40dB</w:t>
      </w:r>
    </w:p>
    <w:p w14:paraId="2BF08F24" w14:textId="77777777" w:rsidR="00F1726C" w:rsidRDefault="00F1726C" w:rsidP="00F1726C">
      <w:pPr>
        <w:pStyle w:val="B20"/>
        <w:rPr>
          <w:lang w:eastAsia="zh-CN"/>
        </w:rPr>
      </w:pPr>
      <w:r>
        <w:rPr>
          <w:lang w:eastAsia="zh-CN"/>
        </w:rPr>
        <w:t>-</w:t>
      </w:r>
      <w:r>
        <w:rPr>
          <w:lang w:eastAsia="zh-CN"/>
        </w:rPr>
        <w:tab/>
        <w:t>n28 UL to n26 DL antenna rejection = 38dB</w:t>
      </w:r>
    </w:p>
    <w:p w14:paraId="46B02AA6" w14:textId="77777777" w:rsidR="00F1726C" w:rsidRPr="00E656D7" w:rsidRDefault="00F1726C" w:rsidP="00F1726C">
      <w:pPr>
        <w:rPr>
          <w:rFonts w:eastAsia="SimSun"/>
          <w:lang w:eastAsia="zh-CN"/>
        </w:rPr>
      </w:pPr>
      <w:r>
        <w:rPr>
          <w:lang w:eastAsia="zh-CN"/>
        </w:rPr>
        <w:t>These performances are justified for a full band n28 design and the proximity of band n26.</w:t>
      </w:r>
    </w:p>
    <w:p w14:paraId="6F610296" w14:textId="77777777" w:rsidR="00F1726C" w:rsidRDefault="00F1726C" w:rsidP="00F1726C">
      <w:pPr>
        <w:rPr>
          <w:rFonts w:eastAsia="SimSun"/>
        </w:rPr>
      </w:pPr>
      <w:r>
        <w:rPr>
          <w:rFonts w:eastAsia="SimSun"/>
        </w:rPr>
        <w:t xml:space="preserve">For CA_n26-n28, the 1UL scenario is using the largest n28 and n26 UL CBW (respectively 30MHz and 20MHz) closest to the victim band with a 5MHz Rx CBW. Still, in previous meetings, there was discussion regarding whether the 30MHz lower band n28 or the full band </w:t>
      </w:r>
      <w:r>
        <w:rPr>
          <w:lang w:eastAsia="zh-CN"/>
        </w:rPr>
        <w:t>n28 should be considered, for this we evaluated n28A and n28B (representative of full band) cases</w:t>
      </w:r>
      <w:r>
        <w:rPr>
          <w:rFonts w:eastAsia="SimSun"/>
        </w:rPr>
        <w:t>:</w:t>
      </w:r>
    </w:p>
    <w:p w14:paraId="77AD1DFD" w14:textId="77777777" w:rsidR="00F1726C" w:rsidRDefault="00F1726C" w:rsidP="00F1726C">
      <w:pPr>
        <w:pStyle w:val="B10"/>
        <w:rPr>
          <w:rFonts w:eastAsia="SimSun"/>
        </w:rPr>
      </w:pPr>
      <w:r>
        <w:t>-</w:t>
      </w:r>
      <w:r>
        <w:tab/>
        <w:t>n28B (upper 30MHz) is victim of IMD3 of band n26 UL wanted RBs and their image including its peak</w:t>
      </w:r>
    </w:p>
    <w:p w14:paraId="47646986" w14:textId="77777777" w:rsidR="00F1726C" w:rsidRDefault="00F1726C" w:rsidP="00F1726C">
      <w:pPr>
        <w:pStyle w:val="B10"/>
      </w:pPr>
      <w:r>
        <w:t>-</w:t>
      </w:r>
      <w:r>
        <w:tab/>
        <w:t>n28A (lower 30MHz) is victim of IMD5 of band n26 UL wanted RBs and their image including its peak</w:t>
      </w:r>
    </w:p>
    <w:p w14:paraId="723101D5" w14:textId="77777777" w:rsidR="00F1726C" w:rsidRDefault="00F1726C" w:rsidP="00F1726C">
      <w:pPr>
        <w:pStyle w:val="B10"/>
      </w:pPr>
      <w:r>
        <w:t>-</w:t>
      </w:r>
      <w:r>
        <w:tab/>
        <w:t>n26 is victim of n28B IMD9 and n28A IMD11, at these high IMD offsets, the noise is dominated by the wideband transmitter white noise floor.</w:t>
      </w:r>
    </w:p>
    <w:p w14:paraId="5D204582" w14:textId="77777777" w:rsidR="00F1726C" w:rsidRDefault="00F1726C" w:rsidP="00F1726C">
      <w:pPr>
        <w:rPr>
          <w:rFonts w:eastAsia="SimSun"/>
        </w:rPr>
      </w:pPr>
      <w:r>
        <w:rPr>
          <w:rFonts w:eastAsia="SimSun"/>
        </w:rPr>
        <w:t>We performed measurements for both sub-band n28A and n28B cases and the MSD after MRC results are summarized in Table 3.</w:t>
      </w:r>
    </w:p>
    <w:p w14:paraId="3A177341" w14:textId="77777777" w:rsidR="00F1726C" w:rsidRDefault="00F1726C" w:rsidP="00F1726C">
      <w:pPr>
        <w:pStyle w:val="TH"/>
      </w:pPr>
      <w:r>
        <w:t xml:space="preserve">Table </w:t>
      </w:r>
      <w:r w:rsidRPr="005B593C">
        <w:t>5.6.3.5-1</w:t>
      </w:r>
      <w:r>
        <w:t>2: Post MRC MSD calculations based on measured transmitter noise.</w:t>
      </w:r>
    </w:p>
    <w:tbl>
      <w:tblPr>
        <w:tblW w:w="9826" w:type="dxa"/>
        <w:jc w:val="center"/>
        <w:tblLook w:val="04A0" w:firstRow="1" w:lastRow="0" w:firstColumn="1" w:lastColumn="0" w:noHBand="0" w:noVBand="1"/>
      </w:tblPr>
      <w:tblGrid>
        <w:gridCol w:w="3931"/>
        <w:gridCol w:w="1191"/>
        <w:gridCol w:w="760"/>
        <w:gridCol w:w="760"/>
        <w:gridCol w:w="760"/>
        <w:gridCol w:w="760"/>
        <w:gridCol w:w="760"/>
        <w:gridCol w:w="904"/>
        <w:gridCol w:w="8"/>
      </w:tblGrid>
      <w:tr w:rsidR="00F1726C" w14:paraId="4AD5EE5A" w14:textId="77777777" w:rsidTr="001B38C5">
        <w:trPr>
          <w:gridAfter w:val="1"/>
          <w:wAfter w:w="95" w:type="dxa"/>
          <w:trHeight w:val="255"/>
          <w:jc w:val="center"/>
        </w:trPr>
        <w:tc>
          <w:tcPr>
            <w:tcW w:w="5122"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30AD5516" w14:textId="77777777" w:rsidR="00F1726C" w:rsidRDefault="00F1726C" w:rsidP="001B38C5">
            <w:pPr>
              <w:pStyle w:val="TAH"/>
              <w:rPr>
                <w:lang w:val="en-US"/>
              </w:rPr>
            </w:pPr>
            <w:r>
              <w:rPr>
                <w:lang w:val="en-US"/>
              </w:rPr>
              <w:t>UL/BW/IM-DL</w:t>
            </w:r>
          </w:p>
        </w:tc>
        <w:tc>
          <w:tcPr>
            <w:tcW w:w="1520"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04A609FB" w14:textId="77777777" w:rsidR="00F1726C" w:rsidRDefault="00F1726C" w:rsidP="001B38C5">
            <w:pPr>
              <w:pStyle w:val="TAH"/>
              <w:rPr>
                <w:bCs/>
                <w:lang w:val="en-US"/>
              </w:rPr>
            </w:pPr>
            <w:r>
              <w:rPr>
                <w:bCs/>
                <w:lang w:val="en-US"/>
              </w:rPr>
              <w:t>n26/20/5-n28A</w:t>
            </w:r>
          </w:p>
        </w:tc>
        <w:tc>
          <w:tcPr>
            <w:tcW w:w="1520"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70D9A59E" w14:textId="77777777" w:rsidR="00F1726C" w:rsidRDefault="00F1726C" w:rsidP="001B38C5">
            <w:pPr>
              <w:pStyle w:val="TAH"/>
              <w:rPr>
                <w:bCs/>
                <w:lang w:val="en-US"/>
              </w:rPr>
            </w:pPr>
            <w:r>
              <w:rPr>
                <w:bCs/>
                <w:lang w:val="en-US"/>
              </w:rPr>
              <w:t>n26/20/3-n28B</w:t>
            </w:r>
          </w:p>
        </w:tc>
        <w:tc>
          <w:tcPr>
            <w:tcW w:w="1664"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68B38A85" w14:textId="77777777" w:rsidR="00F1726C" w:rsidRDefault="00F1726C" w:rsidP="001B38C5">
            <w:pPr>
              <w:pStyle w:val="TAH"/>
              <w:rPr>
                <w:bCs/>
                <w:lang w:val="en-US"/>
              </w:rPr>
            </w:pPr>
            <w:r>
              <w:rPr>
                <w:bCs/>
                <w:lang w:val="en-US"/>
              </w:rPr>
              <w:t>n28AB/30/9-n26</w:t>
            </w:r>
          </w:p>
        </w:tc>
      </w:tr>
      <w:tr w:rsidR="00F1726C" w14:paraId="1DEA533B" w14:textId="77777777" w:rsidTr="001B38C5">
        <w:trPr>
          <w:trHeight w:val="270"/>
          <w:jc w:val="center"/>
        </w:trPr>
        <w:tc>
          <w:tcPr>
            <w:tcW w:w="3931"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25CAF7" w14:textId="77777777" w:rsidR="00F1726C" w:rsidRDefault="00F1726C" w:rsidP="001B38C5">
            <w:pPr>
              <w:pStyle w:val="TAL"/>
              <w:rPr>
                <w:lang w:val="en-US"/>
              </w:rPr>
            </w:pPr>
            <w:r>
              <w:rPr>
                <w:b/>
                <w:bCs/>
                <w:lang w:val="en-US"/>
              </w:rPr>
              <w:t>CBW</w:t>
            </w:r>
            <w:r>
              <w:rPr>
                <w:lang w:val="en-US"/>
              </w:rPr>
              <w:t>/NRB</w:t>
            </w:r>
          </w:p>
        </w:tc>
        <w:tc>
          <w:tcPr>
            <w:tcW w:w="1183" w:type="dxa"/>
            <w:tcBorders>
              <w:top w:val="single" w:sz="4" w:space="0" w:color="auto"/>
              <w:left w:val="nil"/>
              <w:bottom w:val="single" w:sz="4" w:space="0" w:color="auto"/>
              <w:right w:val="single" w:sz="4" w:space="0" w:color="auto"/>
            </w:tcBorders>
            <w:shd w:val="clear" w:color="auto" w:fill="D9D9D9"/>
            <w:noWrap/>
            <w:vAlign w:val="bottom"/>
            <w:hideMark/>
          </w:tcPr>
          <w:p w14:paraId="20E81829" w14:textId="77777777" w:rsidR="00F1726C" w:rsidRDefault="00F1726C" w:rsidP="001B38C5">
            <w:pPr>
              <w:pStyle w:val="TAC"/>
              <w:rPr>
                <w:lang w:val="en-US"/>
              </w:rPr>
            </w:pPr>
            <w:r>
              <w:rPr>
                <w:lang w:val="en-US"/>
              </w:rPr>
              <w:t>[MHz]/#</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02F399BE" w14:textId="77777777" w:rsidR="00F1726C" w:rsidRDefault="00F1726C" w:rsidP="001B38C5">
            <w:pPr>
              <w:pStyle w:val="TAC"/>
              <w:rPr>
                <w:lang w:val="en-US"/>
              </w:rPr>
            </w:pPr>
            <w:r>
              <w:rPr>
                <w:lang w:val="en-US"/>
              </w:rPr>
              <w:t>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565DAE04" w14:textId="77777777" w:rsidR="00F1726C" w:rsidRDefault="00F1726C" w:rsidP="001B38C5">
            <w:pPr>
              <w:pStyle w:val="TAC"/>
              <w:rPr>
                <w:lang w:val="en-US"/>
              </w:rPr>
            </w:pPr>
            <w:r>
              <w:rPr>
                <w:lang w:val="en-US"/>
              </w:rPr>
              <w:t>25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62E9BECC" w14:textId="77777777" w:rsidR="00F1726C" w:rsidRDefault="00F1726C" w:rsidP="001B38C5">
            <w:pPr>
              <w:pStyle w:val="TAC"/>
              <w:rPr>
                <w:lang w:val="en-US"/>
              </w:rPr>
            </w:pPr>
            <w:r>
              <w:rPr>
                <w:lang w:val="en-US"/>
              </w:rPr>
              <w:t>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3C4985CE" w14:textId="77777777" w:rsidR="00F1726C" w:rsidRDefault="00F1726C" w:rsidP="001B38C5">
            <w:pPr>
              <w:pStyle w:val="TAC"/>
              <w:rPr>
                <w:lang w:val="en-US"/>
              </w:rPr>
            </w:pPr>
            <w:r>
              <w:rPr>
                <w:lang w:val="en-US"/>
              </w:rPr>
              <w:t>25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6B9F06AD" w14:textId="77777777" w:rsidR="00F1726C" w:rsidRDefault="00F1726C" w:rsidP="001B38C5">
            <w:pPr>
              <w:pStyle w:val="TAC"/>
              <w:rPr>
                <w:lang w:val="en-US"/>
              </w:rPr>
            </w:pPr>
            <w:r>
              <w:rPr>
                <w:lang w:val="en-US"/>
              </w:rPr>
              <w:t>5</w:t>
            </w:r>
          </w:p>
        </w:tc>
        <w:tc>
          <w:tcPr>
            <w:tcW w:w="912" w:type="dxa"/>
            <w:gridSpan w:val="2"/>
            <w:tcBorders>
              <w:top w:val="single" w:sz="4" w:space="0" w:color="auto"/>
              <w:left w:val="nil"/>
              <w:bottom w:val="single" w:sz="4" w:space="0" w:color="auto"/>
              <w:right w:val="single" w:sz="4" w:space="0" w:color="auto"/>
            </w:tcBorders>
            <w:shd w:val="clear" w:color="auto" w:fill="D9D9D9"/>
            <w:vAlign w:val="center"/>
            <w:hideMark/>
          </w:tcPr>
          <w:p w14:paraId="4ED008B1" w14:textId="77777777" w:rsidR="00F1726C" w:rsidRDefault="00F1726C" w:rsidP="001B38C5">
            <w:pPr>
              <w:pStyle w:val="TAC"/>
              <w:rPr>
                <w:lang w:val="en-US"/>
              </w:rPr>
            </w:pPr>
            <w:r>
              <w:rPr>
                <w:lang w:val="en-US"/>
              </w:rPr>
              <w:t>25</w:t>
            </w:r>
          </w:p>
        </w:tc>
      </w:tr>
      <w:tr w:rsidR="00F1726C" w14:paraId="4C7B52DD"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4187CB9C" w14:textId="77777777" w:rsidR="00F1726C" w:rsidRDefault="00F1726C" w:rsidP="001B38C5">
            <w:pPr>
              <w:pStyle w:val="TAL"/>
              <w:rPr>
                <w:lang w:val="en-US"/>
              </w:rPr>
            </w:pPr>
            <w:r>
              <w:rPr>
                <w:b/>
                <w:bCs/>
                <w:lang w:val="en-US"/>
              </w:rPr>
              <w:t>Meas Tx noise</w:t>
            </w:r>
            <w:r>
              <w:rPr>
                <w:lang w:val="en-US"/>
              </w:rPr>
              <w:t xml:space="preserve"> / transmitter noise floor</w:t>
            </w:r>
          </w:p>
        </w:tc>
        <w:tc>
          <w:tcPr>
            <w:tcW w:w="1183" w:type="dxa"/>
            <w:tcBorders>
              <w:top w:val="nil"/>
              <w:left w:val="nil"/>
              <w:bottom w:val="single" w:sz="4" w:space="0" w:color="auto"/>
              <w:right w:val="single" w:sz="4" w:space="0" w:color="auto"/>
            </w:tcBorders>
            <w:noWrap/>
            <w:vAlign w:val="bottom"/>
            <w:hideMark/>
          </w:tcPr>
          <w:p w14:paraId="119AFCF6" w14:textId="77777777" w:rsidR="00F1726C" w:rsidRDefault="00F1726C"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01E72251" w14:textId="77777777" w:rsidR="00F1726C" w:rsidRDefault="00F1726C" w:rsidP="001B38C5">
            <w:pPr>
              <w:pStyle w:val="TAC"/>
              <w:rPr>
                <w:lang w:val="en-US"/>
              </w:rPr>
            </w:pPr>
            <w:r>
              <w:rPr>
                <w:lang w:val="en-US"/>
              </w:rPr>
              <w:t>-43.1</w:t>
            </w:r>
          </w:p>
        </w:tc>
        <w:tc>
          <w:tcPr>
            <w:tcW w:w="760" w:type="dxa"/>
            <w:tcBorders>
              <w:top w:val="nil"/>
              <w:left w:val="nil"/>
              <w:bottom w:val="single" w:sz="4" w:space="0" w:color="auto"/>
              <w:right w:val="single" w:sz="4" w:space="0" w:color="auto"/>
            </w:tcBorders>
            <w:vAlign w:val="center"/>
            <w:hideMark/>
          </w:tcPr>
          <w:p w14:paraId="1B1C32B4" w14:textId="77777777" w:rsidR="00F1726C" w:rsidRDefault="00F1726C" w:rsidP="001B38C5">
            <w:pPr>
              <w:pStyle w:val="TAC"/>
              <w:rPr>
                <w:lang w:val="en-US"/>
              </w:rPr>
            </w:pPr>
            <w:r>
              <w:rPr>
                <w:lang w:val="en-US"/>
              </w:rPr>
              <w:t>-63.5</w:t>
            </w:r>
          </w:p>
        </w:tc>
        <w:tc>
          <w:tcPr>
            <w:tcW w:w="760" w:type="dxa"/>
            <w:tcBorders>
              <w:top w:val="nil"/>
              <w:left w:val="nil"/>
              <w:bottom w:val="single" w:sz="4" w:space="0" w:color="auto"/>
              <w:right w:val="single" w:sz="4" w:space="0" w:color="auto"/>
            </w:tcBorders>
            <w:noWrap/>
            <w:vAlign w:val="center"/>
            <w:hideMark/>
          </w:tcPr>
          <w:p w14:paraId="23D1DC7E" w14:textId="77777777" w:rsidR="00F1726C" w:rsidRDefault="00F1726C" w:rsidP="001B38C5">
            <w:pPr>
              <w:pStyle w:val="TAC"/>
              <w:rPr>
                <w:lang w:val="en-US"/>
              </w:rPr>
            </w:pPr>
            <w:r>
              <w:rPr>
                <w:lang w:val="en-US"/>
              </w:rPr>
              <w:t>-23.3</w:t>
            </w:r>
          </w:p>
        </w:tc>
        <w:tc>
          <w:tcPr>
            <w:tcW w:w="760" w:type="dxa"/>
            <w:tcBorders>
              <w:top w:val="nil"/>
              <w:left w:val="nil"/>
              <w:bottom w:val="single" w:sz="4" w:space="0" w:color="auto"/>
              <w:right w:val="single" w:sz="4" w:space="0" w:color="auto"/>
            </w:tcBorders>
            <w:vAlign w:val="center"/>
            <w:hideMark/>
          </w:tcPr>
          <w:p w14:paraId="450481A0" w14:textId="77777777" w:rsidR="00F1726C" w:rsidRDefault="00F1726C" w:rsidP="001B38C5">
            <w:pPr>
              <w:pStyle w:val="TAC"/>
              <w:rPr>
                <w:lang w:val="en-US"/>
              </w:rPr>
            </w:pPr>
            <w:r>
              <w:rPr>
                <w:lang w:val="en-US"/>
              </w:rPr>
              <w:t>-63.5</w:t>
            </w:r>
          </w:p>
        </w:tc>
        <w:tc>
          <w:tcPr>
            <w:tcW w:w="760" w:type="dxa"/>
            <w:tcBorders>
              <w:top w:val="nil"/>
              <w:left w:val="nil"/>
              <w:bottom w:val="single" w:sz="4" w:space="0" w:color="auto"/>
              <w:right w:val="single" w:sz="4" w:space="0" w:color="auto"/>
            </w:tcBorders>
            <w:noWrap/>
            <w:vAlign w:val="center"/>
            <w:hideMark/>
          </w:tcPr>
          <w:p w14:paraId="58EDA546" w14:textId="77777777" w:rsidR="00F1726C" w:rsidRDefault="00F1726C" w:rsidP="001B38C5">
            <w:pPr>
              <w:pStyle w:val="TAC"/>
              <w:rPr>
                <w:lang w:val="en-US"/>
              </w:rPr>
            </w:pPr>
            <w:r>
              <w:rPr>
                <w:lang w:val="en-US"/>
              </w:rPr>
              <w:t>-85.0</w:t>
            </w:r>
          </w:p>
        </w:tc>
        <w:tc>
          <w:tcPr>
            <w:tcW w:w="912" w:type="dxa"/>
            <w:gridSpan w:val="2"/>
            <w:tcBorders>
              <w:top w:val="nil"/>
              <w:left w:val="nil"/>
              <w:bottom w:val="single" w:sz="4" w:space="0" w:color="auto"/>
              <w:right w:val="single" w:sz="4" w:space="0" w:color="auto"/>
            </w:tcBorders>
            <w:vAlign w:val="center"/>
            <w:hideMark/>
          </w:tcPr>
          <w:p w14:paraId="2FEA5994" w14:textId="77777777" w:rsidR="00F1726C" w:rsidRDefault="00F1726C" w:rsidP="001B38C5">
            <w:pPr>
              <w:pStyle w:val="TAC"/>
              <w:rPr>
                <w:lang w:val="en-US"/>
              </w:rPr>
            </w:pPr>
            <w:r>
              <w:rPr>
                <w:lang w:val="en-US"/>
              </w:rPr>
              <w:t>-63.5</w:t>
            </w:r>
          </w:p>
        </w:tc>
      </w:tr>
      <w:tr w:rsidR="00F1726C" w14:paraId="7F1A6F4D"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3226C8CB" w14:textId="77777777" w:rsidR="00F1726C" w:rsidRDefault="00F1726C" w:rsidP="001B38C5">
            <w:pPr>
              <w:pStyle w:val="TAL"/>
              <w:rPr>
                <w:lang w:val="en-US"/>
              </w:rPr>
            </w:pPr>
            <w:r>
              <w:rPr>
                <w:lang w:val="en-US"/>
              </w:rPr>
              <w:t>REFSENS</w:t>
            </w:r>
          </w:p>
        </w:tc>
        <w:tc>
          <w:tcPr>
            <w:tcW w:w="1183" w:type="dxa"/>
            <w:tcBorders>
              <w:top w:val="nil"/>
              <w:left w:val="nil"/>
              <w:bottom w:val="single" w:sz="4" w:space="0" w:color="auto"/>
              <w:right w:val="single" w:sz="4" w:space="0" w:color="auto"/>
            </w:tcBorders>
            <w:noWrap/>
            <w:vAlign w:val="center"/>
            <w:hideMark/>
          </w:tcPr>
          <w:p w14:paraId="14F1EBCA" w14:textId="77777777" w:rsidR="00F1726C" w:rsidRDefault="00F1726C" w:rsidP="001B38C5">
            <w:pPr>
              <w:pStyle w:val="TAC"/>
              <w:rPr>
                <w:lang w:val="en-US"/>
              </w:rPr>
            </w:pPr>
            <w:r>
              <w:rPr>
                <w:lang w:val="en-US"/>
              </w:rPr>
              <w:t>[dBm/CBW]</w:t>
            </w:r>
          </w:p>
        </w:tc>
        <w:tc>
          <w:tcPr>
            <w:tcW w:w="1520" w:type="dxa"/>
            <w:gridSpan w:val="2"/>
            <w:tcBorders>
              <w:top w:val="single" w:sz="4" w:space="0" w:color="auto"/>
              <w:left w:val="nil"/>
              <w:bottom w:val="single" w:sz="4" w:space="0" w:color="auto"/>
              <w:right w:val="single" w:sz="4" w:space="0" w:color="auto"/>
            </w:tcBorders>
            <w:noWrap/>
            <w:vAlign w:val="center"/>
            <w:hideMark/>
          </w:tcPr>
          <w:p w14:paraId="1FEF6845" w14:textId="77777777" w:rsidR="00F1726C" w:rsidRDefault="00F1726C" w:rsidP="001B38C5">
            <w:pPr>
              <w:pStyle w:val="TAC"/>
              <w:rPr>
                <w:lang w:val="en-US"/>
              </w:rPr>
            </w:pPr>
            <w:r>
              <w:rPr>
                <w:lang w:val="en-US"/>
              </w:rPr>
              <w:t>-98.5</w:t>
            </w:r>
          </w:p>
        </w:tc>
        <w:tc>
          <w:tcPr>
            <w:tcW w:w="1520" w:type="dxa"/>
            <w:gridSpan w:val="2"/>
            <w:tcBorders>
              <w:top w:val="single" w:sz="4" w:space="0" w:color="auto"/>
              <w:left w:val="nil"/>
              <w:bottom w:val="single" w:sz="4" w:space="0" w:color="auto"/>
              <w:right w:val="single" w:sz="4" w:space="0" w:color="auto"/>
            </w:tcBorders>
            <w:noWrap/>
            <w:vAlign w:val="center"/>
            <w:hideMark/>
          </w:tcPr>
          <w:p w14:paraId="3E7FE846" w14:textId="77777777" w:rsidR="00F1726C" w:rsidRDefault="00F1726C" w:rsidP="001B38C5">
            <w:pPr>
              <w:pStyle w:val="TAC"/>
              <w:rPr>
                <w:lang w:val="en-US"/>
              </w:rPr>
            </w:pPr>
            <w:r>
              <w:rPr>
                <w:lang w:val="en-US"/>
              </w:rPr>
              <w:t>-98.5</w:t>
            </w:r>
          </w:p>
        </w:tc>
        <w:tc>
          <w:tcPr>
            <w:tcW w:w="1672" w:type="dxa"/>
            <w:gridSpan w:val="3"/>
            <w:tcBorders>
              <w:top w:val="single" w:sz="4" w:space="0" w:color="auto"/>
              <w:left w:val="nil"/>
              <w:bottom w:val="single" w:sz="4" w:space="0" w:color="auto"/>
              <w:right w:val="single" w:sz="4" w:space="0" w:color="auto"/>
            </w:tcBorders>
            <w:noWrap/>
            <w:vAlign w:val="center"/>
            <w:hideMark/>
          </w:tcPr>
          <w:p w14:paraId="4BFE8AAA" w14:textId="77777777" w:rsidR="00F1726C" w:rsidRDefault="00F1726C" w:rsidP="001B38C5">
            <w:pPr>
              <w:pStyle w:val="TAC"/>
              <w:rPr>
                <w:lang w:val="en-US"/>
              </w:rPr>
            </w:pPr>
            <w:r>
              <w:rPr>
                <w:lang w:val="en-US"/>
              </w:rPr>
              <w:t>-97.5</w:t>
            </w:r>
          </w:p>
        </w:tc>
      </w:tr>
      <w:tr w:rsidR="00F1726C" w14:paraId="54E2F9C8"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342CCB1E" w14:textId="77777777" w:rsidR="00F1726C" w:rsidRDefault="00F1726C" w:rsidP="001B38C5">
            <w:pPr>
              <w:pStyle w:val="TAL"/>
              <w:rPr>
                <w:lang w:val="fr-FR"/>
              </w:rPr>
            </w:pPr>
            <w:r>
              <w:rPr>
                <w:lang w:val="fr-FR"/>
              </w:rPr>
              <w:t xml:space="preserve">RX noise floor wo Tx noise : </w:t>
            </w:r>
            <w:r>
              <w:rPr>
                <w:b/>
                <w:bCs/>
                <w:lang w:val="fr-FR"/>
              </w:rPr>
              <w:t>Main</w:t>
            </w:r>
            <w:r>
              <w:rPr>
                <w:lang w:val="fr-FR"/>
              </w:rPr>
              <w:t>/Div</w:t>
            </w:r>
          </w:p>
        </w:tc>
        <w:tc>
          <w:tcPr>
            <w:tcW w:w="1183" w:type="dxa"/>
            <w:tcBorders>
              <w:top w:val="nil"/>
              <w:left w:val="nil"/>
              <w:bottom w:val="single" w:sz="4" w:space="0" w:color="auto"/>
              <w:right w:val="single" w:sz="4" w:space="0" w:color="auto"/>
            </w:tcBorders>
            <w:noWrap/>
            <w:vAlign w:val="bottom"/>
            <w:hideMark/>
          </w:tcPr>
          <w:p w14:paraId="35791856" w14:textId="77777777" w:rsidR="00F1726C" w:rsidRDefault="00F1726C"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bottom"/>
            <w:hideMark/>
          </w:tcPr>
          <w:p w14:paraId="01A77E4D" w14:textId="77777777" w:rsidR="00F1726C" w:rsidRDefault="00F1726C" w:rsidP="001B38C5">
            <w:pPr>
              <w:pStyle w:val="TAC"/>
              <w:rPr>
                <w:lang w:val="en-US"/>
              </w:rPr>
            </w:pPr>
            <w:r>
              <w:rPr>
                <w:lang w:val="en-US"/>
              </w:rPr>
              <w:t>-94.5</w:t>
            </w:r>
          </w:p>
        </w:tc>
        <w:tc>
          <w:tcPr>
            <w:tcW w:w="760" w:type="dxa"/>
            <w:tcBorders>
              <w:top w:val="nil"/>
              <w:left w:val="nil"/>
              <w:bottom w:val="single" w:sz="4" w:space="0" w:color="auto"/>
              <w:right w:val="single" w:sz="4" w:space="0" w:color="auto"/>
            </w:tcBorders>
            <w:noWrap/>
            <w:vAlign w:val="bottom"/>
            <w:hideMark/>
          </w:tcPr>
          <w:p w14:paraId="11A50866" w14:textId="77777777" w:rsidR="00F1726C" w:rsidRDefault="00F1726C" w:rsidP="001B38C5">
            <w:pPr>
              <w:pStyle w:val="TAC"/>
              <w:rPr>
                <w:lang w:val="en-US"/>
              </w:rPr>
            </w:pPr>
            <w:r>
              <w:rPr>
                <w:lang w:val="en-US"/>
              </w:rPr>
              <w:t>-94.5</w:t>
            </w:r>
          </w:p>
        </w:tc>
        <w:tc>
          <w:tcPr>
            <w:tcW w:w="760" w:type="dxa"/>
            <w:tcBorders>
              <w:top w:val="nil"/>
              <w:left w:val="nil"/>
              <w:bottom w:val="single" w:sz="4" w:space="0" w:color="auto"/>
              <w:right w:val="single" w:sz="4" w:space="0" w:color="auto"/>
            </w:tcBorders>
            <w:noWrap/>
            <w:vAlign w:val="bottom"/>
            <w:hideMark/>
          </w:tcPr>
          <w:p w14:paraId="033FDBEB" w14:textId="77777777" w:rsidR="00F1726C" w:rsidRDefault="00F1726C" w:rsidP="001B38C5">
            <w:pPr>
              <w:pStyle w:val="TAC"/>
              <w:rPr>
                <w:lang w:val="en-US"/>
              </w:rPr>
            </w:pPr>
            <w:r>
              <w:rPr>
                <w:lang w:val="en-US"/>
              </w:rPr>
              <w:t>-94.5</w:t>
            </w:r>
          </w:p>
        </w:tc>
        <w:tc>
          <w:tcPr>
            <w:tcW w:w="760" w:type="dxa"/>
            <w:tcBorders>
              <w:top w:val="nil"/>
              <w:left w:val="nil"/>
              <w:bottom w:val="single" w:sz="4" w:space="0" w:color="auto"/>
              <w:right w:val="single" w:sz="4" w:space="0" w:color="auto"/>
            </w:tcBorders>
            <w:noWrap/>
            <w:vAlign w:val="bottom"/>
            <w:hideMark/>
          </w:tcPr>
          <w:p w14:paraId="43E48174" w14:textId="77777777" w:rsidR="00F1726C" w:rsidRDefault="00F1726C" w:rsidP="001B38C5">
            <w:pPr>
              <w:pStyle w:val="TAC"/>
              <w:rPr>
                <w:lang w:val="en-US"/>
              </w:rPr>
            </w:pPr>
            <w:r>
              <w:rPr>
                <w:lang w:val="en-US"/>
              </w:rPr>
              <w:t>-94.5</w:t>
            </w:r>
          </w:p>
        </w:tc>
        <w:tc>
          <w:tcPr>
            <w:tcW w:w="760" w:type="dxa"/>
            <w:tcBorders>
              <w:top w:val="nil"/>
              <w:left w:val="nil"/>
              <w:bottom w:val="single" w:sz="4" w:space="0" w:color="auto"/>
              <w:right w:val="single" w:sz="4" w:space="0" w:color="auto"/>
            </w:tcBorders>
            <w:noWrap/>
            <w:vAlign w:val="bottom"/>
            <w:hideMark/>
          </w:tcPr>
          <w:p w14:paraId="30470E62" w14:textId="77777777" w:rsidR="00F1726C" w:rsidRDefault="00F1726C" w:rsidP="001B38C5">
            <w:pPr>
              <w:pStyle w:val="TAC"/>
              <w:rPr>
                <w:lang w:val="en-US"/>
              </w:rPr>
            </w:pPr>
            <w:r>
              <w:rPr>
                <w:lang w:val="en-US"/>
              </w:rPr>
              <w:t>-93.5</w:t>
            </w:r>
          </w:p>
        </w:tc>
        <w:tc>
          <w:tcPr>
            <w:tcW w:w="912" w:type="dxa"/>
            <w:gridSpan w:val="2"/>
            <w:tcBorders>
              <w:top w:val="nil"/>
              <w:left w:val="nil"/>
              <w:bottom w:val="single" w:sz="4" w:space="0" w:color="auto"/>
              <w:right w:val="single" w:sz="4" w:space="0" w:color="auto"/>
            </w:tcBorders>
            <w:noWrap/>
            <w:vAlign w:val="bottom"/>
            <w:hideMark/>
          </w:tcPr>
          <w:p w14:paraId="30FF801F" w14:textId="77777777" w:rsidR="00F1726C" w:rsidRDefault="00F1726C" w:rsidP="001B38C5">
            <w:pPr>
              <w:pStyle w:val="TAC"/>
              <w:rPr>
                <w:lang w:val="en-US"/>
              </w:rPr>
            </w:pPr>
            <w:r>
              <w:rPr>
                <w:lang w:val="en-US"/>
              </w:rPr>
              <w:t>-93.5</w:t>
            </w:r>
          </w:p>
        </w:tc>
      </w:tr>
      <w:tr w:rsidR="00F1726C" w14:paraId="0A14B5A0" w14:textId="77777777" w:rsidTr="001B38C5">
        <w:trPr>
          <w:trHeight w:val="289"/>
          <w:jc w:val="center"/>
        </w:trPr>
        <w:tc>
          <w:tcPr>
            <w:tcW w:w="3931" w:type="dxa"/>
            <w:tcBorders>
              <w:top w:val="nil"/>
              <w:left w:val="single" w:sz="4" w:space="0" w:color="auto"/>
              <w:bottom w:val="single" w:sz="4" w:space="0" w:color="auto"/>
              <w:right w:val="single" w:sz="4" w:space="0" w:color="auto"/>
            </w:tcBorders>
            <w:noWrap/>
            <w:vAlign w:val="center"/>
            <w:hideMark/>
          </w:tcPr>
          <w:p w14:paraId="2295434D" w14:textId="77777777" w:rsidR="00F1726C" w:rsidRDefault="00F1726C" w:rsidP="001B38C5">
            <w:pPr>
              <w:pStyle w:val="TAL"/>
              <w:rPr>
                <w:lang w:val="fr-FR"/>
              </w:rPr>
            </w:pPr>
            <w:r>
              <w:rPr>
                <w:b/>
                <w:bCs/>
                <w:lang w:val="fr-FR"/>
              </w:rPr>
              <w:t xml:space="preserve">Tx-Rx </w:t>
            </w:r>
            <w:r>
              <w:rPr>
                <w:lang w:val="fr-FR"/>
              </w:rPr>
              <w:t xml:space="preserve">/ Tx-Ant duplexer </w:t>
            </w:r>
            <w:r>
              <w:rPr>
                <w:b/>
                <w:bCs/>
                <w:lang w:val="fr-FR"/>
              </w:rPr>
              <w:t>isolation</w:t>
            </w:r>
            <w:r>
              <w:rPr>
                <w:lang w:val="fr-FR"/>
              </w:rPr>
              <w:t>/rejection</w:t>
            </w:r>
          </w:p>
        </w:tc>
        <w:tc>
          <w:tcPr>
            <w:tcW w:w="1183" w:type="dxa"/>
            <w:tcBorders>
              <w:top w:val="nil"/>
              <w:left w:val="nil"/>
              <w:bottom w:val="single" w:sz="4" w:space="0" w:color="auto"/>
              <w:right w:val="single" w:sz="4" w:space="0" w:color="auto"/>
            </w:tcBorders>
            <w:noWrap/>
            <w:vAlign w:val="center"/>
            <w:hideMark/>
          </w:tcPr>
          <w:p w14:paraId="5343AC0D" w14:textId="77777777" w:rsidR="00F1726C" w:rsidRDefault="00F1726C"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662C48B6" w14:textId="77777777" w:rsidR="00F1726C" w:rsidRDefault="00F1726C" w:rsidP="001B38C5">
            <w:pPr>
              <w:pStyle w:val="TAC"/>
              <w:rPr>
                <w:lang w:val="en-US"/>
              </w:rPr>
            </w:pPr>
            <w:r>
              <w:rPr>
                <w:lang w:val="en-US"/>
              </w:rPr>
              <w:t>38</w:t>
            </w:r>
          </w:p>
        </w:tc>
        <w:tc>
          <w:tcPr>
            <w:tcW w:w="760" w:type="dxa"/>
            <w:tcBorders>
              <w:top w:val="nil"/>
              <w:left w:val="nil"/>
              <w:bottom w:val="single" w:sz="4" w:space="0" w:color="auto"/>
              <w:right w:val="single" w:sz="4" w:space="0" w:color="auto"/>
            </w:tcBorders>
            <w:noWrap/>
            <w:vAlign w:val="center"/>
            <w:hideMark/>
          </w:tcPr>
          <w:p w14:paraId="4BEE4DBA" w14:textId="77777777" w:rsidR="00F1726C" w:rsidRDefault="00F1726C" w:rsidP="001B38C5">
            <w:pPr>
              <w:pStyle w:val="TAC"/>
              <w:rPr>
                <w:lang w:val="en-US"/>
              </w:rPr>
            </w:pPr>
            <w:r>
              <w:rPr>
                <w:lang w:val="en-US"/>
              </w:rPr>
              <w:t>35</w:t>
            </w:r>
          </w:p>
        </w:tc>
        <w:tc>
          <w:tcPr>
            <w:tcW w:w="760" w:type="dxa"/>
            <w:tcBorders>
              <w:top w:val="nil"/>
              <w:left w:val="nil"/>
              <w:bottom w:val="single" w:sz="4" w:space="0" w:color="auto"/>
              <w:right w:val="single" w:sz="4" w:space="0" w:color="auto"/>
            </w:tcBorders>
            <w:noWrap/>
            <w:vAlign w:val="bottom"/>
            <w:hideMark/>
          </w:tcPr>
          <w:p w14:paraId="1028A9B9" w14:textId="77777777" w:rsidR="00F1726C" w:rsidRDefault="00F1726C" w:rsidP="001B38C5">
            <w:pPr>
              <w:pStyle w:val="TAC"/>
              <w:rPr>
                <w:lang w:val="en-US"/>
              </w:rPr>
            </w:pPr>
            <w:r>
              <w:rPr>
                <w:lang w:val="en-US"/>
              </w:rPr>
              <w:t>35</w:t>
            </w:r>
          </w:p>
        </w:tc>
        <w:tc>
          <w:tcPr>
            <w:tcW w:w="760" w:type="dxa"/>
            <w:tcBorders>
              <w:top w:val="nil"/>
              <w:left w:val="nil"/>
              <w:bottom w:val="single" w:sz="4" w:space="0" w:color="auto"/>
              <w:right w:val="single" w:sz="4" w:space="0" w:color="auto"/>
            </w:tcBorders>
            <w:noWrap/>
            <w:vAlign w:val="center"/>
            <w:hideMark/>
          </w:tcPr>
          <w:p w14:paraId="0303C6D2" w14:textId="77777777" w:rsidR="00F1726C" w:rsidRDefault="00F1726C" w:rsidP="001B38C5">
            <w:pPr>
              <w:pStyle w:val="TAC"/>
              <w:rPr>
                <w:lang w:val="en-US"/>
              </w:rPr>
            </w:pPr>
            <w:r>
              <w:rPr>
                <w:lang w:val="en-US"/>
              </w:rPr>
              <w:t>32</w:t>
            </w:r>
          </w:p>
        </w:tc>
        <w:tc>
          <w:tcPr>
            <w:tcW w:w="760" w:type="dxa"/>
            <w:tcBorders>
              <w:top w:val="nil"/>
              <w:left w:val="nil"/>
              <w:bottom w:val="single" w:sz="4" w:space="0" w:color="auto"/>
              <w:right w:val="single" w:sz="4" w:space="0" w:color="auto"/>
            </w:tcBorders>
            <w:noWrap/>
            <w:vAlign w:val="bottom"/>
            <w:hideMark/>
          </w:tcPr>
          <w:p w14:paraId="42EF2B00" w14:textId="77777777" w:rsidR="00F1726C" w:rsidRDefault="00F1726C" w:rsidP="001B38C5">
            <w:pPr>
              <w:pStyle w:val="TAC"/>
              <w:rPr>
                <w:lang w:val="en-US"/>
              </w:rPr>
            </w:pPr>
            <w:r>
              <w:rPr>
                <w:lang w:val="en-US"/>
              </w:rPr>
              <w:t>37</w:t>
            </w:r>
          </w:p>
        </w:tc>
        <w:tc>
          <w:tcPr>
            <w:tcW w:w="912" w:type="dxa"/>
            <w:gridSpan w:val="2"/>
            <w:tcBorders>
              <w:top w:val="nil"/>
              <w:left w:val="nil"/>
              <w:bottom w:val="single" w:sz="4" w:space="0" w:color="auto"/>
              <w:right w:val="single" w:sz="4" w:space="0" w:color="auto"/>
            </w:tcBorders>
            <w:noWrap/>
            <w:vAlign w:val="center"/>
            <w:hideMark/>
          </w:tcPr>
          <w:p w14:paraId="6C516821" w14:textId="77777777" w:rsidR="00F1726C" w:rsidRDefault="00F1726C" w:rsidP="001B38C5">
            <w:pPr>
              <w:pStyle w:val="TAC"/>
              <w:rPr>
                <w:lang w:val="en-US"/>
              </w:rPr>
            </w:pPr>
            <w:r>
              <w:rPr>
                <w:lang w:val="en-US"/>
              </w:rPr>
              <w:t>34</w:t>
            </w:r>
          </w:p>
        </w:tc>
      </w:tr>
      <w:tr w:rsidR="00F1726C" w14:paraId="0370C36D"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57886383" w14:textId="77777777" w:rsidR="00F1726C" w:rsidRDefault="00F1726C" w:rsidP="001B38C5">
            <w:pPr>
              <w:pStyle w:val="TAL"/>
              <w:rPr>
                <w:lang w:val="en-US"/>
              </w:rPr>
            </w:pPr>
            <w:r>
              <w:rPr>
                <w:lang w:val="en-US"/>
              </w:rPr>
              <w:t>LNA to antenna insertion loss</w:t>
            </w:r>
          </w:p>
        </w:tc>
        <w:tc>
          <w:tcPr>
            <w:tcW w:w="1183" w:type="dxa"/>
            <w:tcBorders>
              <w:top w:val="nil"/>
              <w:left w:val="nil"/>
              <w:bottom w:val="single" w:sz="4" w:space="0" w:color="auto"/>
              <w:right w:val="single" w:sz="4" w:space="0" w:color="auto"/>
            </w:tcBorders>
            <w:noWrap/>
            <w:vAlign w:val="bottom"/>
            <w:hideMark/>
          </w:tcPr>
          <w:p w14:paraId="265E6EC2" w14:textId="77777777" w:rsidR="00F1726C" w:rsidRDefault="00F1726C" w:rsidP="001B38C5">
            <w:pPr>
              <w:pStyle w:val="TAC"/>
              <w:rPr>
                <w:lang w:val="en-US"/>
              </w:rPr>
            </w:pPr>
            <w:r>
              <w:rPr>
                <w:lang w:val="en-US"/>
              </w:rPr>
              <w:t>[dB]</w:t>
            </w:r>
          </w:p>
        </w:tc>
        <w:tc>
          <w:tcPr>
            <w:tcW w:w="1520" w:type="dxa"/>
            <w:gridSpan w:val="2"/>
            <w:tcBorders>
              <w:top w:val="single" w:sz="4" w:space="0" w:color="auto"/>
              <w:left w:val="nil"/>
              <w:bottom w:val="single" w:sz="4" w:space="0" w:color="auto"/>
              <w:right w:val="single" w:sz="4" w:space="0" w:color="auto"/>
            </w:tcBorders>
            <w:noWrap/>
            <w:vAlign w:val="bottom"/>
            <w:hideMark/>
          </w:tcPr>
          <w:p w14:paraId="0FCBDDF9" w14:textId="77777777" w:rsidR="00F1726C" w:rsidRDefault="00F1726C"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auto"/>
            </w:tcBorders>
            <w:noWrap/>
            <w:vAlign w:val="bottom"/>
            <w:hideMark/>
          </w:tcPr>
          <w:p w14:paraId="1B0F569A" w14:textId="77777777" w:rsidR="00F1726C" w:rsidRDefault="00F1726C" w:rsidP="001B38C5">
            <w:pPr>
              <w:pStyle w:val="TAC"/>
              <w:rPr>
                <w:lang w:val="en-US"/>
              </w:rPr>
            </w:pPr>
            <w:r>
              <w:rPr>
                <w:lang w:val="en-US"/>
              </w:rPr>
              <w:t>4</w:t>
            </w:r>
          </w:p>
        </w:tc>
        <w:tc>
          <w:tcPr>
            <w:tcW w:w="1672" w:type="dxa"/>
            <w:gridSpan w:val="3"/>
            <w:tcBorders>
              <w:top w:val="single" w:sz="4" w:space="0" w:color="auto"/>
              <w:left w:val="nil"/>
              <w:bottom w:val="single" w:sz="4" w:space="0" w:color="auto"/>
              <w:right w:val="single" w:sz="4" w:space="0" w:color="000000"/>
            </w:tcBorders>
            <w:noWrap/>
            <w:vAlign w:val="bottom"/>
            <w:hideMark/>
          </w:tcPr>
          <w:p w14:paraId="367A0DD0" w14:textId="77777777" w:rsidR="00F1726C" w:rsidRDefault="00F1726C" w:rsidP="001B38C5">
            <w:pPr>
              <w:pStyle w:val="TAC"/>
              <w:rPr>
                <w:lang w:val="en-US"/>
              </w:rPr>
            </w:pPr>
            <w:r>
              <w:rPr>
                <w:lang w:val="en-US"/>
              </w:rPr>
              <w:t>4</w:t>
            </w:r>
          </w:p>
        </w:tc>
      </w:tr>
      <w:tr w:rsidR="00F1726C" w14:paraId="1A6BF8D3"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1805DE6E" w14:textId="77777777" w:rsidR="00F1726C" w:rsidRDefault="00F1726C" w:rsidP="001B38C5">
            <w:pPr>
              <w:pStyle w:val="TAL"/>
              <w:rPr>
                <w:lang w:val="en-US"/>
              </w:rPr>
            </w:pPr>
            <w:r>
              <w:rPr>
                <w:lang w:val="en-US"/>
              </w:rPr>
              <w:t>Antenna isolation</w:t>
            </w:r>
          </w:p>
        </w:tc>
        <w:tc>
          <w:tcPr>
            <w:tcW w:w="1183" w:type="dxa"/>
            <w:tcBorders>
              <w:top w:val="nil"/>
              <w:left w:val="nil"/>
              <w:bottom w:val="single" w:sz="4" w:space="0" w:color="auto"/>
              <w:right w:val="single" w:sz="4" w:space="0" w:color="auto"/>
            </w:tcBorders>
            <w:noWrap/>
            <w:vAlign w:val="bottom"/>
            <w:hideMark/>
          </w:tcPr>
          <w:p w14:paraId="3432CD6C" w14:textId="77777777" w:rsidR="00F1726C" w:rsidRDefault="00F1726C"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1BFF6933" w14:textId="77777777" w:rsidR="00F1726C" w:rsidRDefault="00F1726C" w:rsidP="001B38C5">
            <w:pPr>
              <w:pStyle w:val="TAC"/>
              <w:rPr>
                <w:lang w:val="en-US"/>
              </w:rPr>
            </w:pPr>
            <w:r>
              <w:rPr>
                <w:lang w:val="en-US"/>
              </w:rPr>
              <w:t>0</w:t>
            </w:r>
          </w:p>
        </w:tc>
        <w:tc>
          <w:tcPr>
            <w:tcW w:w="760" w:type="dxa"/>
            <w:tcBorders>
              <w:top w:val="nil"/>
              <w:left w:val="nil"/>
              <w:bottom w:val="single" w:sz="4" w:space="0" w:color="auto"/>
              <w:right w:val="single" w:sz="4" w:space="0" w:color="auto"/>
            </w:tcBorders>
            <w:noWrap/>
            <w:vAlign w:val="bottom"/>
            <w:hideMark/>
          </w:tcPr>
          <w:p w14:paraId="30738F83" w14:textId="77777777" w:rsidR="00F1726C" w:rsidRDefault="00F1726C" w:rsidP="001B38C5">
            <w:pPr>
              <w:pStyle w:val="TAC"/>
              <w:rPr>
                <w:lang w:val="en-US"/>
              </w:rPr>
            </w:pPr>
            <w:r>
              <w:rPr>
                <w:lang w:val="en-US"/>
              </w:rPr>
              <w:t>10</w:t>
            </w:r>
          </w:p>
        </w:tc>
        <w:tc>
          <w:tcPr>
            <w:tcW w:w="760" w:type="dxa"/>
            <w:tcBorders>
              <w:top w:val="nil"/>
              <w:left w:val="nil"/>
              <w:bottom w:val="single" w:sz="4" w:space="0" w:color="auto"/>
              <w:right w:val="single" w:sz="4" w:space="0" w:color="auto"/>
            </w:tcBorders>
            <w:noWrap/>
            <w:vAlign w:val="bottom"/>
            <w:hideMark/>
          </w:tcPr>
          <w:p w14:paraId="5C556117" w14:textId="77777777" w:rsidR="00F1726C" w:rsidRDefault="00F1726C" w:rsidP="001B38C5">
            <w:pPr>
              <w:pStyle w:val="TAC"/>
              <w:rPr>
                <w:lang w:val="en-US"/>
              </w:rPr>
            </w:pPr>
            <w:r>
              <w:rPr>
                <w:lang w:val="en-US"/>
              </w:rPr>
              <w:t>0</w:t>
            </w:r>
          </w:p>
        </w:tc>
        <w:tc>
          <w:tcPr>
            <w:tcW w:w="760" w:type="dxa"/>
            <w:tcBorders>
              <w:top w:val="nil"/>
              <w:left w:val="nil"/>
              <w:bottom w:val="single" w:sz="4" w:space="0" w:color="auto"/>
              <w:right w:val="single" w:sz="4" w:space="0" w:color="auto"/>
            </w:tcBorders>
            <w:noWrap/>
            <w:vAlign w:val="bottom"/>
            <w:hideMark/>
          </w:tcPr>
          <w:p w14:paraId="527A9AA7" w14:textId="77777777" w:rsidR="00F1726C" w:rsidRDefault="00F1726C" w:rsidP="001B38C5">
            <w:pPr>
              <w:pStyle w:val="TAC"/>
              <w:rPr>
                <w:lang w:val="en-US"/>
              </w:rPr>
            </w:pPr>
            <w:r>
              <w:rPr>
                <w:lang w:val="en-US"/>
              </w:rPr>
              <w:t>10</w:t>
            </w:r>
          </w:p>
        </w:tc>
        <w:tc>
          <w:tcPr>
            <w:tcW w:w="760" w:type="dxa"/>
            <w:tcBorders>
              <w:top w:val="nil"/>
              <w:left w:val="nil"/>
              <w:bottom w:val="single" w:sz="4" w:space="0" w:color="auto"/>
              <w:right w:val="single" w:sz="4" w:space="0" w:color="auto"/>
            </w:tcBorders>
            <w:noWrap/>
            <w:vAlign w:val="bottom"/>
            <w:hideMark/>
          </w:tcPr>
          <w:p w14:paraId="448BD6B4" w14:textId="77777777" w:rsidR="00F1726C" w:rsidRDefault="00F1726C" w:rsidP="001B38C5">
            <w:pPr>
              <w:pStyle w:val="TAC"/>
              <w:rPr>
                <w:lang w:val="en-US"/>
              </w:rPr>
            </w:pPr>
            <w:r>
              <w:rPr>
                <w:lang w:val="en-US"/>
              </w:rPr>
              <w:t>0</w:t>
            </w:r>
          </w:p>
        </w:tc>
        <w:tc>
          <w:tcPr>
            <w:tcW w:w="912" w:type="dxa"/>
            <w:gridSpan w:val="2"/>
            <w:tcBorders>
              <w:top w:val="nil"/>
              <w:left w:val="nil"/>
              <w:bottom w:val="single" w:sz="4" w:space="0" w:color="auto"/>
              <w:right w:val="single" w:sz="4" w:space="0" w:color="auto"/>
            </w:tcBorders>
            <w:noWrap/>
            <w:vAlign w:val="bottom"/>
            <w:hideMark/>
          </w:tcPr>
          <w:p w14:paraId="43B88FA8" w14:textId="77777777" w:rsidR="00F1726C" w:rsidRDefault="00F1726C" w:rsidP="001B38C5">
            <w:pPr>
              <w:pStyle w:val="TAC"/>
              <w:rPr>
                <w:lang w:val="en-US"/>
              </w:rPr>
            </w:pPr>
            <w:r>
              <w:rPr>
                <w:lang w:val="en-US"/>
              </w:rPr>
              <w:t>10</w:t>
            </w:r>
          </w:p>
        </w:tc>
      </w:tr>
      <w:tr w:rsidR="00F1726C" w14:paraId="0CA46747" w14:textId="77777777" w:rsidTr="001B38C5">
        <w:trPr>
          <w:trHeight w:val="255"/>
          <w:jc w:val="center"/>
        </w:trPr>
        <w:tc>
          <w:tcPr>
            <w:tcW w:w="3931" w:type="dxa"/>
            <w:tcBorders>
              <w:top w:val="nil"/>
              <w:left w:val="single" w:sz="4" w:space="0" w:color="auto"/>
              <w:bottom w:val="single" w:sz="4" w:space="0" w:color="auto"/>
              <w:right w:val="single" w:sz="4" w:space="0" w:color="auto"/>
            </w:tcBorders>
            <w:noWrap/>
            <w:vAlign w:val="center"/>
            <w:hideMark/>
          </w:tcPr>
          <w:p w14:paraId="3B35737F" w14:textId="77777777" w:rsidR="00F1726C" w:rsidRDefault="00F1726C" w:rsidP="001B38C5">
            <w:pPr>
              <w:pStyle w:val="TAL"/>
              <w:rPr>
                <w:lang w:val="en-US"/>
              </w:rPr>
            </w:pPr>
            <w:r>
              <w:rPr>
                <w:lang w:val="en-US"/>
              </w:rPr>
              <w:t xml:space="preserve">PC3 1Tx interference levels: </w:t>
            </w:r>
            <w:r>
              <w:rPr>
                <w:b/>
                <w:bCs/>
                <w:lang w:val="en-US"/>
              </w:rPr>
              <w:t>Main</w:t>
            </w:r>
            <w:r>
              <w:rPr>
                <w:lang w:val="en-US"/>
              </w:rPr>
              <w:t>/Div</w:t>
            </w:r>
          </w:p>
        </w:tc>
        <w:tc>
          <w:tcPr>
            <w:tcW w:w="1183" w:type="dxa"/>
            <w:tcBorders>
              <w:top w:val="nil"/>
              <w:left w:val="nil"/>
              <w:bottom w:val="single" w:sz="4" w:space="0" w:color="auto"/>
              <w:right w:val="single" w:sz="4" w:space="0" w:color="auto"/>
            </w:tcBorders>
            <w:noWrap/>
            <w:vAlign w:val="center"/>
            <w:hideMark/>
          </w:tcPr>
          <w:p w14:paraId="0C9C957F" w14:textId="77777777" w:rsidR="00F1726C" w:rsidRDefault="00F1726C"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6E1FF21D" w14:textId="77777777" w:rsidR="00F1726C" w:rsidRDefault="00F1726C" w:rsidP="001B38C5">
            <w:pPr>
              <w:pStyle w:val="TAC"/>
              <w:rPr>
                <w:lang w:val="en-US"/>
              </w:rPr>
            </w:pPr>
            <w:r>
              <w:rPr>
                <w:lang w:val="en-US"/>
              </w:rPr>
              <w:t>-77.1</w:t>
            </w:r>
          </w:p>
        </w:tc>
        <w:tc>
          <w:tcPr>
            <w:tcW w:w="760" w:type="dxa"/>
            <w:tcBorders>
              <w:top w:val="nil"/>
              <w:left w:val="nil"/>
              <w:bottom w:val="single" w:sz="4" w:space="0" w:color="auto"/>
              <w:right w:val="single" w:sz="4" w:space="0" w:color="auto"/>
            </w:tcBorders>
            <w:noWrap/>
            <w:vAlign w:val="center"/>
            <w:hideMark/>
          </w:tcPr>
          <w:p w14:paraId="5A983F97" w14:textId="77777777" w:rsidR="00F1726C" w:rsidRDefault="00F1726C" w:rsidP="001B38C5">
            <w:pPr>
              <w:pStyle w:val="TAC"/>
              <w:rPr>
                <w:lang w:val="en-US"/>
              </w:rPr>
            </w:pPr>
            <w:r>
              <w:rPr>
                <w:lang w:val="en-US"/>
              </w:rPr>
              <w:t>-84.1</w:t>
            </w:r>
          </w:p>
        </w:tc>
        <w:tc>
          <w:tcPr>
            <w:tcW w:w="760" w:type="dxa"/>
            <w:tcBorders>
              <w:top w:val="nil"/>
              <w:left w:val="nil"/>
              <w:bottom w:val="single" w:sz="4" w:space="0" w:color="auto"/>
              <w:right w:val="single" w:sz="4" w:space="0" w:color="auto"/>
            </w:tcBorders>
            <w:noWrap/>
            <w:vAlign w:val="center"/>
            <w:hideMark/>
          </w:tcPr>
          <w:p w14:paraId="1DCC63D7" w14:textId="77777777" w:rsidR="00F1726C" w:rsidRDefault="00F1726C" w:rsidP="001B38C5">
            <w:pPr>
              <w:pStyle w:val="TAC"/>
              <w:rPr>
                <w:lang w:val="en-US"/>
              </w:rPr>
            </w:pPr>
            <w:r>
              <w:rPr>
                <w:lang w:val="en-US"/>
              </w:rPr>
              <w:t>-54.3</w:t>
            </w:r>
          </w:p>
        </w:tc>
        <w:tc>
          <w:tcPr>
            <w:tcW w:w="760" w:type="dxa"/>
            <w:tcBorders>
              <w:top w:val="nil"/>
              <w:left w:val="nil"/>
              <w:bottom w:val="single" w:sz="4" w:space="0" w:color="auto"/>
              <w:right w:val="single" w:sz="4" w:space="0" w:color="auto"/>
            </w:tcBorders>
            <w:noWrap/>
            <w:vAlign w:val="center"/>
            <w:hideMark/>
          </w:tcPr>
          <w:p w14:paraId="451EFCBB" w14:textId="77777777" w:rsidR="00F1726C" w:rsidRDefault="00F1726C" w:rsidP="001B38C5">
            <w:pPr>
              <w:pStyle w:val="TAC"/>
              <w:rPr>
                <w:lang w:val="en-US"/>
              </w:rPr>
            </w:pPr>
            <w:r>
              <w:rPr>
                <w:lang w:val="en-US"/>
              </w:rPr>
              <w:t>-61.3</w:t>
            </w:r>
          </w:p>
        </w:tc>
        <w:tc>
          <w:tcPr>
            <w:tcW w:w="760" w:type="dxa"/>
            <w:tcBorders>
              <w:top w:val="nil"/>
              <w:left w:val="nil"/>
              <w:bottom w:val="single" w:sz="4" w:space="0" w:color="auto"/>
              <w:right w:val="single" w:sz="4" w:space="0" w:color="auto"/>
            </w:tcBorders>
            <w:noWrap/>
            <w:vAlign w:val="center"/>
            <w:hideMark/>
          </w:tcPr>
          <w:p w14:paraId="50D272AA" w14:textId="77777777" w:rsidR="00F1726C" w:rsidRDefault="00F1726C" w:rsidP="001B38C5">
            <w:pPr>
              <w:pStyle w:val="TAC"/>
              <w:rPr>
                <w:lang w:val="en-US"/>
              </w:rPr>
            </w:pPr>
            <w:r>
              <w:rPr>
                <w:lang w:val="en-US"/>
              </w:rPr>
              <w:t>-96.4</w:t>
            </w:r>
          </w:p>
        </w:tc>
        <w:tc>
          <w:tcPr>
            <w:tcW w:w="912" w:type="dxa"/>
            <w:gridSpan w:val="2"/>
            <w:tcBorders>
              <w:top w:val="nil"/>
              <w:left w:val="nil"/>
              <w:bottom w:val="single" w:sz="4" w:space="0" w:color="auto"/>
              <w:right w:val="single" w:sz="4" w:space="0" w:color="auto"/>
            </w:tcBorders>
            <w:noWrap/>
            <w:vAlign w:val="center"/>
            <w:hideMark/>
          </w:tcPr>
          <w:p w14:paraId="3485D0B4" w14:textId="77777777" w:rsidR="00F1726C" w:rsidRDefault="00F1726C" w:rsidP="001B38C5">
            <w:pPr>
              <w:pStyle w:val="TAC"/>
              <w:rPr>
                <w:lang w:val="en-US"/>
              </w:rPr>
            </w:pPr>
            <w:r>
              <w:rPr>
                <w:lang w:val="en-US"/>
              </w:rPr>
              <w:t>-103.4</w:t>
            </w:r>
          </w:p>
        </w:tc>
      </w:tr>
      <w:tr w:rsidR="00F1726C" w14:paraId="46BA678B" w14:textId="77777777" w:rsidTr="001B38C5">
        <w:trPr>
          <w:trHeight w:val="263"/>
          <w:jc w:val="center"/>
        </w:trPr>
        <w:tc>
          <w:tcPr>
            <w:tcW w:w="3931" w:type="dxa"/>
            <w:tcBorders>
              <w:top w:val="nil"/>
              <w:left w:val="single" w:sz="4" w:space="0" w:color="auto"/>
              <w:bottom w:val="single" w:sz="4" w:space="0" w:color="auto"/>
              <w:right w:val="single" w:sz="4" w:space="0" w:color="auto"/>
            </w:tcBorders>
            <w:vAlign w:val="center"/>
            <w:hideMark/>
          </w:tcPr>
          <w:p w14:paraId="1A1AD920" w14:textId="77777777" w:rsidR="00F1726C" w:rsidRDefault="00F1726C" w:rsidP="001B38C5">
            <w:pPr>
              <w:pStyle w:val="TAL"/>
              <w:rPr>
                <w:lang w:val="fr-FR"/>
              </w:rPr>
            </w:pPr>
            <w:r>
              <w:rPr>
                <w:lang w:val="fr-FR"/>
              </w:rPr>
              <w:t xml:space="preserve">Noise degradation due to Tx noise : </w:t>
            </w:r>
            <w:r>
              <w:rPr>
                <w:b/>
                <w:bCs/>
                <w:lang w:val="fr-FR"/>
              </w:rPr>
              <w:t>Main</w:t>
            </w:r>
            <w:r>
              <w:rPr>
                <w:lang w:val="fr-FR"/>
              </w:rPr>
              <w:t>/Div</w:t>
            </w:r>
          </w:p>
        </w:tc>
        <w:tc>
          <w:tcPr>
            <w:tcW w:w="1183" w:type="dxa"/>
            <w:tcBorders>
              <w:top w:val="nil"/>
              <w:left w:val="nil"/>
              <w:bottom w:val="single" w:sz="4" w:space="0" w:color="auto"/>
              <w:right w:val="single" w:sz="4" w:space="0" w:color="auto"/>
            </w:tcBorders>
            <w:noWrap/>
            <w:vAlign w:val="bottom"/>
            <w:hideMark/>
          </w:tcPr>
          <w:p w14:paraId="13085B4C" w14:textId="77777777" w:rsidR="00F1726C" w:rsidRDefault="00F1726C"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42A32EB4" w14:textId="77777777" w:rsidR="00F1726C" w:rsidRDefault="00F1726C" w:rsidP="001B38C5">
            <w:pPr>
              <w:pStyle w:val="TAC"/>
              <w:rPr>
                <w:lang w:val="en-US"/>
              </w:rPr>
            </w:pPr>
            <w:r>
              <w:rPr>
                <w:lang w:val="en-US"/>
              </w:rPr>
              <w:t>17.5</w:t>
            </w:r>
          </w:p>
        </w:tc>
        <w:tc>
          <w:tcPr>
            <w:tcW w:w="760" w:type="dxa"/>
            <w:tcBorders>
              <w:top w:val="nil"/>
              <w:left w:val="nil"/>
              <w:bottom w:val="single" w:sz="4" w:space="0" w:color="auto"/>
              <w:right w:val="single" w:sz="4" w:space="0" w:color="auto"/>
            </w:tcBorders>
            <w:noWrap/>
            <w:vAlign w:val="bottom"/>
            <w:hideMark/>
          </w:tcPr>
          <w:p w14:paraId="09437CCC" w14:textId="77777777" w:rsidR="00F1726C" w:rsidRDefault="00F1726C" w:rsidP="001B38C5">
            <w:pPr>
              <w:pStyle w:val="TAC"/>
              <w:rPr>
                <w:lang w:val="en-US"/>
              </w:rPr>
            </w:pPr>
            <w:r>
              <w:rPr>
                <w:lang w:val="en-US"/>
              </w:rPr>
              <w:t>10.8</w:t>
            </w:r>
          </w:p>
        </w:tc>
        <w:tc>
          <w:tcPr>
            <w:tcW w:w="760" w:type="dxa"/>
            <w:tcBorders>
              <w:top w:val="nil"/>
              <w:left w:val="nil"/>
              <w:bottom w:val="single" w:sz="4" w:space="0" w:color="auto"/>
              <w:right w:val="single" w:sz="4" w:space="0" w:color="auto"/>
            </w:tcBorders>
            <w:noWrap/>
            <w:vAlign w:val="bottom"/>
            <w:hideMark/>
          </w:tcPr>
          <w:p w14:paraId="7D174392" w14:textId="77777777" w:rsidR="00F1726C" w:rsidRDefault="00F1726C" w:rsidP="001B38C5">
            <w:pPr>
              <w:pStyle w:val="TAC"/>
              <w:rPr>
                <w:lang w:val="en-US"/>
              </w:rPr>
            </w:pPr>
            <w:r>
              <w:rPr>
                <w:lang w:val="en-US"/>
              </w:rPr>
              <w:t>40.2</w:t>
            </w:r>
          </w:p>
        </w:tc>
        <w:tc>
          <w:tcPr>
            <w:tcW w:w="760" w:type="dxa"/>
            <w:tcBorders>
              <w:top w:val="nil"/>
              <w:left w:val="nil"/>
              <w:bottom w:val="single" w:sz="4" w:space="0" w:color="auto"/>
              <w:right w:val="single" w:sz="4" w:space="0" w:color="auto"/>
            </w:tcBorders>
            <w:noWrap/>
            <w:vAlign w:val="bottom"/>
            <w:hideMark/>
          </w:tcPr>
          <w:p w14:paraId="0088315A" w14:textId="77777777" w:rsidR="00F1726C" w:rsidRDefault="00F1726C" w:rsidP="001B38C5">
            <w:pPr>
              <w:pStyle w:val="TAC"/>
              <w:rPr>
                <w:lang w:val="en-US"/>
              </w:rPr>
            </w:pPr>
            <w:r>
              <w:rPr>
                <w:lang w:val="en-US"/>
              </w:rPr>
              <w:t>33.2</w:t>
            </w:r>
          </w:p>
        </w:tc>
        <w:tc>
          <w:tcPr>
            <w:tcW w:w="760" w:type="dxa"/>
            <w:tcBorders>
              <w:top w:val="nil"/>
              <w:left w:val="nil"/>
              <w:bottom w:val="single" w:sz="4" w:space="0" w:color="auto"/>
              <w:right w:val="single" w:sz="4" w:space="0" w:color="auto"/>
            </w:tcBorders>
            <w:noWrap/>
            <w:vAlign w:val="bottom"/>
            <w:hideMark/>
          </w:tcPr>
          <w:p w14:paraId="03DA002C" w14:textId="77777777" w:rsidR="00F1726C" w:rsidRDefault="00F1726C" w:rsidP="001B38C5">
            <w:pPr>
              <w:pStyle w:val="TAC"/>
              <w:rPr>
                <w:lang w:val="en-US"/>
              </w:rPr>
            </w:pPr>
            <w:r>
              <w:rPr>
                <w:lang w:val="en-US"/>
              </w:rPr>
              <w:t>1.8</w:t>
            </w:r>
          </w:p>
        </w:tc>
        <w:tc>
          <w:tcPr>
            <w:tcW w:w="912" w:type="dxa"/>
            <w:gridSpan w:val="2"/>
            <w:tcBorders>
              <w:top w:val="nil"/>
              <w:left w:val="nil"/>
              <w:bottom w:val="single" w:sz="4" w:space="0" w:color="auto"/>
              <w:right w:val="single" w:sz="4" w:space="0" w:color="auto"/>
            </w:tcBorders>
            <w:noWrap/>
            <w:vAlign w:val="bottom"/>
            <w:hideMark/>
          </w:tcPr>
          <w:p w14:paraId="5D454D7C" w14:textId="77777777" w:rsidR="00F1726C" w:rsidRDefault="00F1726C" w:rsidP="001B38C5">
            <w:pPr>
              <w:pStyle w:val="TAC"/>
              <w:rPr>
                <w:lang w:val="en-US"/>
              </w:rPr>
            </w:pPr>
            <w:r>
              <w:rPr>
                <w:lang w:val="en-US"/>
              </w:rPr>
              <w:t>0.4</w:t>
            </w:r>
          </w:p>
        </w:tc>
      </w:tr>
      <w:tr w:rsidR="00F1726C" w14:paraId="2C029FB6"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782323BF" w14:textId="77777777" w:rsidR="00F1726C" w:rsidRDefault="00F1726C" w:rsidP="001B38C5">
            <w:pPr>
              <w:pStyle w:val="TAL"/>
              <w:rPr>
                <w:lang w:val="en-US"/>
              </w:rPr>
            </w:pPr>
            <w:r>
              <w:rPr>
                <w:lang w:val="en-US"/>
              </w:rPr>
              <w:t>REFSENS degradation after MRC</w:t>
            </w:r>
          </w:p>
        </w:tc>
        <w:tc>
          <w:tcPr>
            <w:tcW w:w="1183" w:type="dxa"/>
            <w:tcBorders>
              <w:top w:val="nil"/>
              <w:left w:val="nil"/>
              <w:bottom w:val="single" w:sz="4" w:space="0" w:color="auto"/>
              <w:right w:val="single" w:sz="4" w:space="0" w:color="auto"/>
            </w:tcBorders>
            <w:noWrap/>
            <w:vAlign w:val="center"/>
            <w:hideMark/>
          </w:tcPr>
          <w:p w14:paraId="771F57EF" w14:textId="77777777" w:rsidR="00F1726C" w:rsidRDefault="00F1726C" w:rsidP="001B38C5">
            <w:pPr>
              <w:pStyle w:val="TAC"/>
              <w:rPr>
                <w:lang w:val="en-US"/>
              </w:rPr>
            </w:pPr>
            <w:r>
              <w:rPr>
                <w:lang w:val="en-US"/>
              </w:rPr>
              <w:t>cor [dB]</w:t>
            </w:r>
          </w:p>
        </w:tc>
        <w:tc>
          <w:tcPr>
            <w:tcW w:w="1520" w:type="dxa"/>
            <w:gridSpan w:val="2"/>
            <w:tcBorders>
              <w:top w:val="single" w:sz="4" w:space="0" w:color="auto"/>
              <w:left w:val="nil"/>
              <w:bottom w:val="single" w:sz="4" w:space="0" w:color="auto"/>
              <w:right w:val="single" w:sz="4" w:space="0" w:color="auto"/>
            </w:tcBorders>
            <w:noWrap/>
            <w:vAlign w:val="bottom"/>
            <w:hideMark/>
          </w:tcPr>
          <w:p w14:paraId="087D6E47" w14:textId="77777777" w:rsidR="00F1726C" w:rsidRDefault="00F1726C" w:rsidP="001B38C5">
            <w:pPr>
              <w:pStyle w:val="TAC"/>
              <w:rPr>
                <w:lang w:val="en-US"/>
              </w:rPr>
            </w:pPr>
            <w:r>
              <w:rPr>
                <w:lang w:val="en-US"/>
              </w:rPr>
              <w:t>15.3</w:t>
            </w:r>
          </w:p>
        </w:tc>
        <w:tc>
          <w:tcPr>
            <w:tcW w:w="1520" w:type="dxa"/>
            <w:gridSpan w:val="2"/>
            <w:tcBorders>
              <w:top w:val="single" w:sz="4" w:space="0" w:color="auto"/>
              <w:left w:val="nil"/>
              <w:bottom w:val="single" w:sz="4" w:space="0" w:color="auto"/>
              <w:right w:val="single" w:sz="4" w:space="0" w:color="auto"/>
            </w:tcBorders>
            <w:noWrap/>
            <w:vAlign w:val="bottom"/>
            <w:hideMark/>
          </w:tcPr>
          <w:p w14:paraId="4EFC5669" w14:textId="77777777" w:rsidR="00F1726C" w:rsidRDefault="00F1726C" w:rsidP="001B38C5">
            <w:pPr>
              <w:pStyle w:val="TAC"/>
              <w:rPr>
                <w:lang w:val="en-US"/>
              </w:rPr>
            </w:pPr>
            <w:r>
              <w:rPr>
                <w:lang w:val="en-US"/>
              </w:rPr>
              <w:t>37.8</w:t>
            </w:r>
          </w:p>
        </w:tc>
        <w:tc>
          <w:tcPr>
            <w:tcW w:w="1672" w:type="dxa"/>
            <w:gridSpan w:val="3"/>
            <w:tcBorders>
              <w:top w:val="single" w:sz="4" w:space="0" w:color="auto"/>
              <w:left w:val="nil"/>
              <w:bottom w:val="single" w:sz="4" w:space="0" w:color="auto"/>
              <w:right w:val="single" w:sz="4" w:space="0" w:color="auto"/>
            </w:tcBorders>
            <w:noWrap/>
            <w:vAlign w:val="bottom"/>
            <w:hideMark/>
          </w:tcPr>
          <w:p w14:paraId="418BD1F6" w14:textId="77777777" w:rsidR="00F1726C" w:rsidRDefault="00F1726C" w:rsidP="001B38C5">
            <w:pPr>
              <w:pStyle w:val="TAC"/>
              <w:rPr>
                <w:lang w:val="en-US"/>
              </w:rPr>
            </w:pPr>
            <w:r>
              <w:rPr>
                <w:lang w:val="en-US"/>
              </w:rPr>
              <w:t>1.7</w:t>
            </w:r>
          </w:p>
        </w:tc>
      </w:tr>
    </w:tbl>
    <w:p w14:paraId="7BB5DEAF" w14:textId="77777777" w:rsidR="00F1726C" w:rsidRDefault="00F1726C" w:rsidP="00F1726C">
      <w:pPr>
        <w:rPr>
          <w:rFonts w:eastAsia="SimSun"/>
        </w:rPr>
      </w:pPr>
    </w:p>
    <w:p w14:paraId="0B2CCA0D" w14:textId="77777777" w:rsidR="00F1726C" w:rsidRPr="001F0ED8" w:rsidRDefault="00F1726C" w:rsidP="00F1726C">
      <w:pPr>
        <w:rPr>
          <w:rFonts w:eastAsia="SimSun"/>
          <w:b/>
          <w:bCs/>
        </w:rPr>
      </w:pPr>
      <w:r w:rsidRPr="001F0ED8">
        <w:rPr>
          <w:rFonts w:eastAsia="SimSun"/>
          <w:b/>
          <w:bCs/>
        </w:rPr>
        <w:t>Observations:</w:t>
      </w:r>
    </w:p>
    <w:p w14:paraId="50500C8B" w14:textId="77777777" w:rsidR="00F1726C" w:rsidRDefault="00F1726C" w:rsidP="00F1726C">
      <w:pPr>
        <w:pStyle w:val="B10"/>
        <w:rPr>
          <w:rFonts w:eastAsia="SimSun"/>
        </w:rPr>
      </w:pPr>
      <w:r>
        <w:t>-</w:t>
      </w:r>
      <w:r>
        <w:tab/>
        <w:t>With only the transmitter noise floor contributing, the band n26 MSD due to band n28 is small</w:t>
      </w:r>
    </w:p>
    <w:p w14:paraId="29FE16B3" w14:textId="77777777" w:rsidR="00F1726C" w:rsidRDefault="00F1726C" w:rsidP="00F1726C">
      <w:pPr>
        <w:pStyle w:val="B10"/>
      </w:pPr>
      <w:r>
        <w:t>-</w:t>
      </w:r>
      <w:r>
        <w:tab/>
        <w:t>The MSD of band n28B victim of band n26 UL IMD3 is confirmed to be significantly above 30dB</w:t>
      </w:r>
    </w:p>
    <w:p w14:paraId="13B9A194" w14:textId="77777777" w:rsidR="00F1726C" w:rsidRDefault="00F1726C" w:rsidP="00F1726C">
      <w:pPr>
        <w:pStyle w:val="B10"/>
      </w:pPr>
      <w:r>
        <w:t>-</w:t>
      </w:r>
      <w:r>
        <w:tab/>
        <w:t>The MSD of band n28A victim of band n26 UL IMD5 is slightly lower than estimated in [2].</w:t>
      </w:r>
    </w:p>
    <w:p w14:paraId="5378685B" w14:textId="77777777" w:rsidR="00F1726C" w:rsidRDefault="00F1726C" w:rsidP="00F1726C">
      <w:r>
        <w:rPr>
          <w:rFonts w:eastAsia="SimSun"/>
        </w:rPr>
        <w:t>These observations lead to the following 1UL cross band isolation MSD proposals, which provides MSD for full band and lower 30MHz of band n28 as spectrum availability varies in different regions.</w:t>
      </w:r>
    </w:p>
    <w:p w14:paraId="4D4850BC" w14:textId="77777777" w:rsidR="00F1726C" w:rsidRDefault="00F1726C" w:rsidP="00F1726C">
      <w:pPr>
        <w:rPr>
          <w:rFonts w:eastAsia="SimSun"/>
        </w:rPr>
      </w:pPr>
    </w:p>
    <w:p w14:paraId="6A4E28CA" w14:textId="77777777" w:rsidR="00F1726C" w:rsidRDefault="00F1726C" w:rsidP="00F1726C">
      <w:pPr>
        <w:pStyle w:val="TH"/>
        <w:rPr>
          <w:bCs/>
        </w:rPr>
      </w:pPr>
      <w:r>
        <w:lastRenderedPageBreak/>
        <w:t xml:space="preserve">Table </w:t>
      </w:r>
      <w:r w:rsidRPr="005B593C">
        <w:t>5.6.3.5-1</w:t>
      </w:r>
      <w:r>
        <w:t>3: 1UL cross band MSD for CA_n26-n28 accounting for both full band and lower 30MHz only of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713"/>
        <w:gridCol w:w="706"/>
        <w:gridCol w:w="862"/>
        <w:gridCol w:w="988"/>
        <w:gridCol w:w="1620"/>
        <w:gridCol w:w="719"/>
        <w:gridCol w:w="706"/>
        <w:gridCol w:w="622"/>
        <w:gridCol w:w="1598"/>
      </w:tblGrid>
      <w:tr w:rsidR="00F1726C" w14:paraId="0FDD88E6" w14:textId="77777777" w:rsidTr="001B38C5">
        <w:trPr>
          <w:trHeight w:val="70"/>
          <w:jc w:val="center"/>
        </w:trPr>
        <w:tc>
          <w:tcPr>
            <w:tcW w:w="675" w:type="dxa"/>
            <w:vMerge w:val="restart"/>
            <w:tcBorders>
              <w:top w:val="single" w:sz="4" w:space="0" w:color="auto"/>
              <w:left w:val="single" w:sz="4" w:space="0" w:color="auto"/>
              <w:bottom w:val="single" w:sz="4" w:space="0" w:color="auto"/>
              <w:right w:val="single" w:sz="4" w:space="0" w:color="auto"/>
            </w:tcBorders>
            <w:hideMark/>
          </w:tcPr>
          <w:p w14:paraId="537FCE2F" w14:textId="77777777" w:rsidR="00F1726C" w:rsidRDefault="00F1726C" w:rsidP="001B38C5">
            <w:pPr>
              <w:pStyle w:val="TAH"/>
              <w:rPr>
                <w:rFonts w:eastAsia="MS Mincho"/>
              </w:rPr>
            </w:pPr>
            <w:r>
              <w:rPr>
                <w:rFonts w:eastAsia="MS Mincho"/>
              </w:rPr>
              <w:t>UL band</w:t>
            </w:r>
          </w:p>
        </w:tc>
        <w:tc>
          <w:tcPr>
            <w:tcW w:w="713" w:type="dxa"/>
            <w:vMerge w:val="restart"/>
            <w:tcBorders>
              <w:top w:val="single" w:sz="4" w:space="0" w:color="auto"/>
              <w:left w:val="single" w:sz="4" w:space="0" w:color="auto"/>
              <w:bottom w:val="single" w:sz="4" w:space="0" w:color="auto"/>
              <w:right w:val="single" w:sz="4" w:space="0" w:color="auto"/>
            </w:tcBorders>
            <w:hideMark/>
          </w:tcPr>
          <w:p w14:paraId="6915C421" w14:textId="77777777" w:rsidR="00F1726C" w:rsidRDefault="00F1726C" w:rsidP="001B38C5">
            <w:pPr>
              <w:pStyle w:val="TAH"/>
              <w:rPr>
                <w:rFonts w:eastAsia="MS Mincho"/>
              </w:rPr>
            </w:pPr>
            <w:r>
              <w:rPr>
                <w:rFonts w:eastAsia="MS Mincho"/>
              </w:rPr>
              <w:t>DL band</w:t>
            </w:r>
          </w:p>
        </w:tc>
        <w:tc>
          <w:tcPr>
            <w:tcW w:w="706" w:type="dxa"/>
            <w:tcBorders>
              <w:top w:val="single" w:sz="4" w:space="0" w:color="auto"/>
              <w:left w:val="single" w:sz="4" w:space="0" w:color="auto"/>
              <w:bottom w:val="single" w:sz="4" w:space="0" w:color="auto"/>
              <w:right w:val="single" w:sz="4" w:space="0" w:color="auto"/>
            </w:tcBorders>
            <w:hideMark/>
          </w:tcPr>
          <w:p w14:paraId="031204C7" w14:textId="77777777" w:rsidR="00F1726C" w:rsidRDefault="00F1726C" w:rsidP="001B38C5">
            <w:pPr>
              <w:pStyle w:val="TAH"/>
              <w:rPr>
                <w:rFonts w:eastAsia="MS Mincho"/>
              </w:rPr>
            </w:pPr>
            <w:r>
              <w:rPr>
                <w:rFonts w:eastAsia="MS Mincho"/>
              </w:rPr>
              <w:t>UL F</w:t>
            </w:r>
            <w:r>
              <w:rPr>
                <w:rFonts w:eastAsia="MS Mincho"/>
                <w:vertAlign w:val="subscript"/>
              </w:rPr>
              <w:t>c</w:t>
            </w:r>
          </w:p>
        </w:tc>
        <w:tc>
          <w:tcPr>
            <w:tcW w:w="862" w:type="dxa"/>
            <w:tcBorders>
              <w:top w:val="single" w:sz="4" w:space="0" w:color="auto"/>
              <w:left w:val="single" w:sz="4" w:space="0" w:color="auto"/>
              <w:bottom w:val="single" w:sz="4" w:space="0" w:color="auto"/>
              <w:right w:val="single" w:sz="4" w:space="0" w:color="auto"/>
            </w:tcBorders>
            <w:hideMark/>
          </w:tcPr>
          <w:p w14:paraId="654DF126" w14:textId="77777777" w:rsidR="00F1726C" w:rsidRDefault="00F1726C" w:rsidP="001B38C5">
            <w:pPr>
              <w:pStyle w:val="TAH"/>
              <w:rPr>
                <w:rFonts w:eastAsia="MS Mincho"/>
              </w:rPr>
            </w:pPr>
            <w:r>
              <w:rPr>
                <w:rFonts w:eastAsia="MS Mincho"/>
              </w:rPr>
              <w:t>UL BW</w:t>
            </w:r>
          </w:p>
        </w:tc>
        <w:tc>
          <w:tcPr>
            <w:tcW w:w="988" w:type="dxa"/>
            <w:tcBorders>
              <w:top w:val="single" w:sz="4" w:space="0" w:color="auto"/>
              <w:left w:val="single" w:sz="4" w:space="0" w:color="auto"/>
              <w:bottom w:val="single" w:sz="4" w:space="0" w:color="auto"/>
              <w:right w:val="single" w:sz="4" w:space="0" w:color="auto"/>
            </w:tcBorders>
            <w:hideMark/>
          </w:tcPr>
          <w:p w14:paraId="7A293B1C" w14:textId="77777777" w:rsidR="00F1726C" w:rsidRDefault="00F1726C" w:rsidP="001B38C5">
            <w:pPr>
              <w:pStyle w:val="TAH"/>
              <w:rPr>
                <w:rFonts w:eastAsia="MS Mincho"/>
              </w:rPr>
            </w:pPr>
            <w:r>
              <w:rPr>
                <w:rFonts w:eastAsia="MS Mincho"/>
              </w:rPr>
              <w:t>SCS of UL band</w:t>
            </w:r>
          </w:p>
        </w:tc>
        <w:tc>
          <w:tcPr>
            <w:tcW w:w="1620" w:type="dxa"/>
            <w:tcBorders>
              <w:top w:val="single" w:sz="4" w:space="0" w:color="auto"/>
              <w:left w:val="single" w:sz="4" w:space="0" w:color="auto"/>
              <w:bottom w:val="single" w:sz="4" w:space="0" w:color="auto"/>
              <w:right w:val="single" w:sz="4" w:space="0" w:color="auto"/>
            </w:tcBorders>
            <w:hideMark/>
          </w:tcPr>
          <w:p w14:paraId="1ACD9F21" w14:textId="77777777" w:rsidR="00F1726C" w:rsidRDefault="00F1726C" w:rsidP="001B38C5">
            <w:pPr>
              <w:pStyle w:val="TAH"/>
              <w:rPr>
                <w:rFonts w:eastAsia="MS Mincho"/>
              </w:rPr>
            </w:pPr>
            <w:r>
              <w:rPr>
                <w:rFonts w:eastAsia="MS Mincho"/>
              </w:rPr>
              <w:t>UL RB Allocation</w:t>
            </w:r>
          </w:p>
        </w:tc>
        <w:tc>
          <w:tcPr>
            <w:tcW w:w="719" w:type="dxa"/>
            <w:tcBorders>
              <w:top w:val="single" w:sz="4" w:space="0" w:color="auto"/>
              <w:left w:val="single" w:sz="4" w:space="0" w:color="auto"/>
              <w:bottom w:val="single" w:sz="4" w:space="0" w:color="auto"/>
              <w:right w:val="single" w:sz="4" w:space="0" w:color="auto"/>
            </w:tcBorders>
            <w:hideMark/>
          </w:tcPr>
          <w:p w14:paraId="5D5E7580" w14:textId="77777777" w:rsidR="00F1726C" w:rsidRDefault="00F1726C" w:rsidP="001B38C5">
            <w:pPr>
              <w:pStyle w:val="TAH"/>
              <w:rPr>
                <w:rFonts w:eastAsia="MS Mincho"/>
              </w:rPr>
            </w:pPr>
            <w:r>
              <w:rPr>
                <w:rFonts w:eastAsia="MS Mincho"/>
              </w:rPr>
              <w:t>DL F</w:t>
            </w:r>
            <w:r>
              <w:rPr>
                <w:rFonts w:eastAsia="MS Mincho"/>
                <w:vertAlign w:val="subscript"/>
              </w:rPr>
              <w:t>c</w:t>
            </w:r>
          </w:p>
        </w:tc>
        <w:tc>
          <w:tcPr>
            <w:tcW w:w="706" w:type="dxa"/>
            <w:tcBorders>
              <w:top w:val="single" w:sz="4" w:space="0" w:color="auto"/>
              <w:left w:val="single" w:sz="4" w:space="0" w:color="auto"/>
              <w:bottom w:val="single" w:sz="4" w:space="0" w:color="auto"/>
              <w:right w:val="single" w:sz="4" w:space="0" w:color="auto"/>
            </w:tcBorders>
            <w:hideMark/>
          </w:tcPr>
          <w:p w14:paraId="0BCE9867" w14:textId="77777777" w:rsidR="00F1726C" w:rsidRDefault="00F1726C" w:rsidP="001B38C5">
            <w:pPr>
              <w:pStyle w:val="TAH"/>
              <w:rPr>
                <w:rFonts w:eastAsia="MS Mincho"/>
              </w:rPr>
            </w:pPr>
            <w:r>
              <w:rPr>
                <w:rFonts w:eastAsia="MS Mincho"/>
              </w:rPr>
              <w:t>DL BW</w:t>
            </w:r>
          </w:p>
        </w:tc>
        <w:tc>
          <w:tcPr>
            <w:tcW w:w="622" w:type="dxa"/>
            <w:tcBorders>
              <w:top w:val="single" w:sz="4" w:space="0" w:color="auto"/>
              <w:left w:val="single" w:sz="4" w:space="0" w:color="auto"/>
              <w:bottom w:val="single" w:sz="4" w:space="0" w:color="auto"/>
              <w:right w:val="single" w:sz="4" w:space="0" w:color="auto"/>
            </w:tcBorders>
            <w:hideMark/>
          </w:tcPr>
          <w:p w14:paraId="0FB96649" w14:textId="77777777" w:rsidR="00F1726C" w:rsidRDefault="00F1726C" w:rsidP="001B38C5">
            <w:pPr>
              <w:pStyle w:val="TAH"/>
              <w:rPr>
                <w:rFonts w:eastAsia="MS Mincho"/>
              </w:rPr>
            </w:pPr>
            <w:r>
              <w:rPr>
                <w:rFonts w:eastAsia="MS Mincho"/>
              </w:rPr>
              <w:t>MSD</w:t>
            </w:r>
          </w:p>
        </w:tc>
        <w:tc>
          <w:tcPr>
            <w:tcW w:w="1598" w:type="dxa"/>
            <w:vMerge w:val="restart"/>
            <w:tcBorders>
              <w:top w:val="single" w:sz="4" w:space="0" w:color="auto"/>
              <w:left w:val="single" w:sz="4" w:space="0" w:color="auto"/>
              <w:bottom w:val="single" w:sz="4" w:space="0" w:color="auto"/>
              <w:right w:val="single" w:sz="4" w:space="0" w:color="auto"/>
            </w:tcBorders>
            <w:hideMark/>
          </w:tcPr>
          <w:p w14:paraId="5695C134" w14:textId="77777777" w:rsidR="00F1726C" w:rsidRDefault="00F1726C" w:rsidP="001B38C5">
            <w:pPr>
              <w:pStyle w:val="TAH"/>
              <w:rPr>
                <w:rFonts w:eastAsia="MS Mincho"/>
              </w:rPr>
            </w:pPr>
            <w:r>
              <w:rPr>
                <w:rFonts w:eastAsia="MS Mincho"/>
              </w:rPr>
              <w:t>Cross-band</w:t>
            </w:r>
          </w:p>
          <w:p w14:paraId="4A21DB0E" w14:textId="77777777" w:rsidR="00F1726C" w:rsidRDefault="00F1726C" w:rsidP="001B38C5">
            <w:pPr>
              <w:pStyle w:val="TAH"/>
              <w:rPr>
                <w:rFonts w:eastAsia="MS Mincho"/>
              </w:rPr>
            </w:pPr>
            <w:r>
              <w:rPr>
                <w:rFonts w:eastAsia="MS Mincho"/>
              </w:rPr>
              <w:t>Interference source</w:t>
            </w:r>
          </w:p>
        </w:tc>
      </w:tr>
      <w:tr w:rsidR="00F1726C" w14:paraId="23E00749" w14:textId="77777777" w:rsidTr="001B38C5">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986BE" w14:textId="77777777" w:rsidR="00F1726C" w:rsidRDefault="00F1726C" w:rsidP="001B38C5">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1300C9" w14:textId="77777777" w:rsidR="00F1726C" w:rsidRDefault="00F1726C" w:rsidP="001B38C5">
            <w:pPr>
              <w:pStyle w:val="TAH"/>
              <w:rPr>
                <w:rFonts w:eastAsia="MS Mincho"/>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8121017" w14:textId="77777777" w:rsidR="00F1726C" w:rsidRDefault="00F1726C" w:rsidP="001B38C5">
            <w:pPr>
              <w:pStyle w:val="TAH"/>
              <w:rPr>
                <w:rFonts w:eastAsia="MS Mincho"/>
              </w:rPr>
            </w:pPr>
            <w:r>
              <w:rPr>
                <w:rFonts w:eastAsia="MS Mincho"/>
              </w:rPr>
              <w:t>(MHz)</w:t>
            </w:r>
          </w:p>
        </w:tc>
        <w:tc>
          <w:tcPr>
            <w:tcW w:w="862" w:type="dxa"/>
            <w:tcBorders>
              <w:top w:val="single" w:sz="4" w:space="0" w:color="auto"/>
              <w:left w:val="single" w:sz="4" w:space="0" w:color="auto"/>
              <w:bottom w:val="single" w:sz="4" w:space="0" w:color="auto"/>
              <w:right w:val="single" w:sz="4" w:space="0" w:color="auto"/>
            </w:tcBorders>
            <w:vAlign w:val="center"/>
            <w:hideMark/>
          </w:tcPr>
          <w:p w14:paraId="07FFF995" w14:textId="77777777" w:rsidR="00F1726C" w:rsidRDefault="00F1726C" w:rsidP="001B38C5">
            <w:pPr>
              <w:pStyle w:val="TAH"/>
              <w:rPr>
                <w:rFonts w:eastAsia="MS Mincho"/>
              </w:rPr>
            </w:pPr>
            <w:r>
              <w:rPr>
                <w:rFonts w:eastAsia="MS Mincho"/>
              </w:rPr>
              <w:t>(MHz)</w:t>
            </w:r>
          </w:p>
        </w:tc>
        <w:tc>
          <w:tcPr>
            <w:tcW w:w="988" w:type="dxa"/>
            <w:tcBorders>
              <w:top w:val="single" w:sz="4" w:space="0" w:color="auto"/>
              <w:left w:val="single" w:sz="4" w:space="0" w:color="auto"/>
              <w:bottom w:val="single" w:sz="4" w:space="0" w:color="auto"/>
              <w:right w:val="single" w:sz="4" w:space="0" w:color="auto"/>
            </w:tcBorders>
            <w:vAlign w:val="center"/>
            <w:hideMark/>
          </w:tcPr>
          <w:p w14:paraId="02167797" w14:textId="77777777" w:rsidR="00F1726C" w:rsidRDefault="00F1726C" w:rsidP="001B38C5">
            <w:pPr>
              <w:pStyle w:val="TAH"/>
              <w:rPr>
                <w:rFonts w:eastAsia="MS Mincho"/>
              </w:rPr>
            </w:pPr>
            <w:r>
              <w:rPr>
                <w:rFonts w:eastAsia="MS Mincho"/>
              </w:rPr>
              <w:t>(kHz)</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2F680A5" w14:textId="77777777" w:rsidR="00F1726C" w:rsidRDefault="00F1726C" w:rsidP="001B38C5">
            <w:pPr>
              <w:pStyle w:val="TAH"/>
              <w:rPr>
                <w:rFonts w:eastAsia="MS Mincho"/>
              </w:rPr>
            </w:pPr>
            <w:r>
              <w:rPr>
                <w:rFonts w:eastAsia="MS Mincho"/>
              </w:rPr>
              <w:t>LCRB</w:t>
            </w:r>
          </w:p>
        </w:tc>
        <w:tc>
          <w:tcPr>
            <w:tcW w:w="719" w:type="dxa"/>
            <w:tcBorders>
              <w:top w:val="single" w:sz="4" w:space="0" w:color="auto"/>
              <w:left w:val="single" w:sz="4" w:space="0" w:color="auto"/>
              <w:bottom w:val="single" w:sz="4" w:space="0" w:color="auto"/>
              <w:right w:val="single" w:sz="4" w:space="0" w:color="auto"/>
            </w:tcBorders>
            <w:vAlign w:val="center"/>
            <w:hideMark/>
          </w:tcPr>
          <w:p w14:paraId="35B21AE7" w14:textId="77777777" w:rsidR="00F1726C" w:rsidRDefault="00F1726C" w:rsidP="001B38C5">
            <w:pPr>
              <w:pStyle w:val="TAH"/>
              <w:rPr>
                <w:rFonts w:eastAsia="MS Mincho"/>
              </w:rPr>
            </w:pPr>
            <w:r>
              <w:rPr>
                <w:rFonts w:eastAsia="MS Mincho"/>
              </w:rPr>
              <w:t>(MHz)</w:t>
            </w:r>
          </w:p>
        </w:tc>
        <w:tc>
          <w:tcPr>
            <w:tcW w:w="706" w:type="dxa"/>
            <w:tcBorders>
              <w:top w:val="single" w:sz="4" w:space="0" w:color="auto"/>
              <w:left w:val="single" w:sz="4" w:space="0" w:color="auto"/>
              <w:bottom w:val="single" w:sz="4" w:space="0" w:color="auto"/>
              <w:right w:val="single" w:sz="4" w:space="0" w:color="auto"/>
            </w:tcBorders>
            <w:vAlign w:val="center"/>
            <w:hideMark/>
          </w:tcPr>
          <w:p w14:paraId="0CBEDC0C" w14:textId="77777777" w:rsidR="00F1726C" w:rsidRDefault="00F1726C" w:rsidP="001B38C5">
            <w:pPr>
              <w:pStyle w:val="TAH"/>
              <w:rPr>
                <w:rFonts w:eastAsia="MS Mincho"/>
              </w:rPr>
            </w:pPr>
            <w:r>
              <w:rPr>
                <w:rFonts w:eastAsia="MS Mincho"/>
              </w:rPr>
              <w:t>(MHz)</w:t>
            </w:r>
          </w:p>
        </w:tc>
        <w:tc>
          <w:tcPr>
            <w:tcW w:w="622" w:type="dxa"/>
            <w:tcBorders>
              <w:top w:val="single" w:sz="4" w:space="0" w:color="auto"/>
              <w:left w:val="single" w:sz="4" w:space="0" w:color="auto"/>
              <w:bottom w:val="single" w:sz="4" w:space="0" w:color="auto"/>
              <w:right w:val="single" w:sz="4" w:space="0" w:color="auto"/>
            </w:tcBorders>
            <w:vAlign w:val="center"/>
            <w:hideMark/>
          </w:tcPr>
          <w:p w14:paraId="110C80D1" w14:textId="77777777" w:rsidR="00F1726C" w:rsidRDefault="00F1726C" w:rsidP="001B38C5">
            <w:pPr>
              <w:pStyle w:val="TAH"/>
              <w:rPr>
                <w:rFonts w:eastAsia="MS Mincho"/>
              </w:rPr>
            </w:pPr>
            <w:r>
              <w:rPr>
                <w:rFonts w:eastAsia="MS Mincho"/>
              </w:rPr>
              <w:t>(dB)</w:t>
            </w: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27B69E34" w14:textId="77777777" w:rsidR="00F1726C" w:rsidRDefault="00F1726C" w:rsidP="001B38C5">
            <w:pPr>
              <w:spacing w:after="0"/>
              <w:rPr>
                <w:rFonts w:ascii="Arial" w:eastAsia="MS Mincho" w:hAnsi="Arial"/>
                <w:b/>
                <w:sz w:val="18"/>
              </w:rPr>
            </w:pPr>
          </w:p>
        </w:tc>
      </w:tr>
      <w:tr w:rsidR="00F1726C" w14:paraId="173274DD" w14:textId="77777777" w:rsidTr="001B38C5">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hideMark/>
          </w:tcPr>
          <w:p w14:paraId="64843F8D" w14:textId="77777777" w:rsidR="00F1726C" w:rsidRDefault="00F1726C" w:rsidP="001B38C5">
            <w:pPr>
              <w:pStyle w:val="TAC"/>
              <w:rPr>
                <w:rFonts w:eastAsia="MS Mincho"/>
              </w:rPr>
            </w:pPr>
            <w:r>
              <w:rPr>
                <w:rFonts w:eastAsia="MS Mincho"/>
              </w:rPr>
              <w:t>n26</w:t>
            </w:r>
          </w:p>
        </w:tc>
        <w:tc>
          <w:tcPr>
            <w:tcW w:w="713" w:type="dxa"/>
            <w:tcBorders>
              <w:top w:val="single" w:sz="4" w:space="0" w:color="auto"/>
              <w:left w:val="single" w:sz="4" w:space="0" w:color="auto"/>
              <w:bottom w:val="single" w:sz="4" w:space="0" w:color="auto"/>
              <w:right w:val="single" w:sz="4" w:space="0" w:color="auto"/>
            </w:tcBorders>
            <w:vAlign w:val="center"/>
            <w:hideMark/>
          </w:tcPr>
          <w:p w14:paraId="408701BA" w14:textId="77777777" w:rsidR="00F1726C" w:rsidRDefault="00F1726C" w:rsidP="001B38C5">
            <w:pPr>
              <w:pStyle w:val="TAC"/>
              <w:rPr>
                <w:rFonts w:eastAsia="MS Mincho"/>
              </w:rPr>
            </w:pPr>
            <w:r>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hideMark/>
          </w:tcPr>
          <w:p w14:paraId="165A1FEE" w14:textId="77777777" w:rsidR="00F1726C" w:rsidRDefault="00F1726C" w:rsidP="001B38C5">
            <w:pPr>
              <w:pStyle w:val="TAC"/>
              <w:rPr>
                <w:rFonts w:eastAsia="MS Mincho"/>
              </w:rPr>
            </w:pPr>
            <w:r>
              <w:rPr>
                <w:rFonts w:eastAsia="MS Mincho"/>
              </w:rPr>
              <w:t>824</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1A879B65" w14:textId="77777777" w:rsidR="00F1726C" w:rsidRDefault="00F1726C" w:rsidP="001B38C5">
            <w:pPr>
              <w:pStyle w:val="TAC"/>
              <w:rPr>
                <w:rFonts w:eastAsia="MS Mincho"/>
              </w:rPr>
            </w:pPr>
            <w:r>
              <w:rPr>
                <w:rFonts w:eastAsia="MS Mincho"/>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5F61326E" w14:textId="77777777" w:rsidR="00F1726C" w:rsidRDefault="00F1726C" w:rsidP="001B38C5">
            <w:pPr>
              <w:pStyle w:val="TAC"/>
              <w:rPr>
                <w:rFonts w:eastAsia="MS Mincho"/>
              </w:rPr>
            </w:pPr>
            <w:r>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2ED87D67" w14:textId="77777777" w:rsidR="00F1726C" w:rsidRDefault="00F1726C" w:rsidP="001B38C5">
            <w:pPr>
              <w:pStyle w:val="TAC"/>
              <w:rPr>
                <w:rFonts w:eastAsia="MS Mincho"/>
              </w:rPr>
            </w:pPr>
            <w:r>
              <w:rPr>
                <w:rFonts w:eastAsia="MS Mincho"/>
              </w:rPr>
              <w:t>25 (RBstart=0)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424FB148" w14:textId="77777777" w:rsidR="00F1726C" w:rsidRDefault="00F1726C" w:rsidP="001B38C5">
            <w:pPr>
              <w:pStyle w:val="TAC"/>
              <w:rPr>
                <w:rFonts w:eastAsia="MS Mincho"/>
              </w:rPr>
            </w:pPr>
            <w:r>
              <w:rPr>
                <w:rFonts w:eastAsia="MS Mincho"/>
              </w:rPr>
              <w:t>800.5</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06510155" w14:textId="77777777" w:rsidR="00F1726C" w:rsidRDefault="00F1726C" w:rsidP="001B38C5">
            <w:pPr>
              <w:pStyle w:val="TAC"/>
              <w:rPr>
                <w:rFonts w:eastAsia="MS Mincho"/>
              </w:rPr>
            </w:pPr>
            <w:r>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hideMark/>
          </w:tcPr>
          <w:p w14:paraId="6CACDC1D" w14:textId="77777777" w:rsidR="00F1726C" w:rsidRDefault="00F1726C" w:rsidP="001B38C5">
            <w:pPr>
              <w:pStyle w:val="TAC"/>
              <w:rPr>
                <w:rFonts w:eastAsia="MS Mincho"/>
              </w:rPr>
            </w:pPr>
            <w:r>
              <w:rPr>
                <w:rFonts w:eastAsia="MS Mincho"/>
              </w:rPr>
              <w:t>37.8</w:t>
            </w:r>
          </w:p>
        </w:tc>
        <w:tc>
          <w:tcPr>
            <w:tcW w:w="1598" w:type="dxa"/>
            <w:tcBorders>
              <w:top w:val="single" w:sz="4" w:space="0" w:color="auto"/>
              <w:left w:val="single" w:sz="4" w:space="0" w:color="auto"/>
              <w:bottom w:val="single" w:sz="4" w:space="0" w:color="auto"/>
              <w:right w:val="single" w:sz="4" w:space="0" w:color="auto"/>
            </w:tcBorders>
            <w:vAlign w:val="center"/>
            <w:hideMark/>
          </w:tcPr>
          <w:p w14:paraId="3E853441" w14:textId="77777777" w:rsidR="00F1726C" w:rsidRDefault="00F1726C" w:rsidP="001B38C5">
            <w:pPr>
              <w:pStyle w:val="TAC"/>
              <w:rPr>
                <w:rFonts w:eastAsia="MS Mincho"/>
              </w:rPr>
            </w:pPr>
            <w:r>
              <w:rPr>
                <w:rFonts w:eastAsia="MS Mincho"/>
              </w:rPr>
              <w:t>ACLR1</w:t>
            </w:r>
          </w:p>
        </w:tc>
      </w:tr>
      <w:tr w:rsidR="00F1726C" w14:paraId="13B71333" w14:textId="77777777" w:rsidTr="001B38C5">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hideMark/>
          </w:tcPr>
          <w:p w14:paraId="05B9EE32" w14:textId="77777777" w:rsidR="00F1726C" w:rsidRDefault="00F1726C" w:rsidP="001B38C5">
            <w:pPr>
              <w:pStyle w:val="TAC"/>
              <w:rPr>
                <w:rFonts w:eastAsia="MS Mincho"/>
              </w:rPr>
            </w:pPr>
            <w:r>
              <w:rPr>
                <w:rFonts w:eastAsia="MS Mincho"/>
              </w:rPr>
              <w:t>n26</w:t>
            </w:r>
          </w:p>
        </w:tc>
        <w:tc>
          <w:tcPr>
            <w:tcW w:w="713" w:type="dxa"/>
            <w:tcBorders>
              <w:top w:val="single" w:sz="4" w:space="0" w:color="auto"/>
              <w:left w:val="single" w:sz="4" w:space="0" w:color="auto"/>
              <w:bottom w:val="single" w:sz="4" w:space="0" w:color="auto"/>
              <w:right w:val="single" w:sz="4" w:space="0" w:color="auto"/>
            </w:tcBorders>
            <w:vAlign w:val="center"/>
            <w:hideMark/>
          </w:tcPr>
          <w:p w14:paraId="48F3B893" w14:textId="77777777" w:rsidR="00F1726C" w:rsidRDefault="00F1726C" w:rsidP="001B38C5">
            <w:pPr>
              <w:pStyle w:val="TAC"/>
              <w:rPr>
                <w:rFonts w:eastAsia="MS Mincho"/>
              </w:rPr>
            </w:pPr>
            <w:r>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hideMark/>
          </w:tcPr>
          <w:p w14:paraId="48FCB306" w14:textId="77777777" w:rsidR="00F1726C" w:rsidRDefault="00F1726C" w:rsidP="001B38C5">
            <w:pPr>
              <w:pStyle w:val="TAC"/>
              <w:rPr>
                <w:rFonts w:eastAsia="MS Mincho"/>
              </w:rPr>
            </w:pPr>
            <w:r>
              <w:rPr>
                <w:rFonts w:eastAsia="MS Mincho"/>
              </w:rPr>
              <w:t>824</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216CBBEE" w14:textId="77777777" w:rsidR="00F1726C" w:rsidRDefault="00F1726C" w:rsidP="001B38C5">
            <w:pPr>
              <w:pStyle w:val="TAC"/>
              <w:rPr>
                <w:rFonts w:eastAsia="MS Mincho"/>
              </w:rPr>
            </w:pPr>
            <w:r>
              <w:rPr>
                <w:rFonts w:eastAsia="MS Mincho"/>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63726FA0" w14:textId="77777777" w:rsidR="00F1726C" w:rsidRDefault="00F1726C" w:rsidP="001B38C5">
            <w:pPr>
              <w:pStyle w:val="TAC"/>
              <w:rPr>
                <w:rFonts w:eastAsia="MS Mincho"/>
              </w:rPr>
            </w:pPr>
            <w:r>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383148FB" w14:textId="77777777" w:rsidR="00F1726C" w:rsidRDefault="00F1726C" w:rsidP="001B38C5">
            <w:pPr>
              <w:pStyle w:val="TAC"/>
              <w:rPr>
                <w:rFonts w:eastAsia="MS Mincho"/>
              </w:rPr>
            </w:pPr>
            <w:r>
              <w:rPr>
                <w:rFonts w:eastAsia="MS Mincho"/>
              </w:rPr>
              <w:t>25 (RBstart=0)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55C9A8B0" w14:textId="77777777" w:rsidR="00F1726C" w:rsidRDefault="00F1726C" w:rsidP="001B38C5">
            <w:pPr>
              <w:pStyle w:val="TAC"/>
              <w:rPr>
                <w:rFonts w:eastAsia="MS Mincho"/>
              </w:rPr>
            </w:pPr>
            <w:r>
              <w:rPr>
                <w:rFonts w:eastAsia="MS Mincho"/>
              </w:rPr>
              <w:t>785.5</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34594A2B" w14:textId="77777777" w:rsidR="00F1726C" w:rsidRDefault="00F1726C" w:rsidP="001B38C5">
            <w:pPr>
              <w:pStyle w:val="TAC"/>
              <w:rPr>
                <w:rFonts w:eastAsia="MS Mincho"/>
              </w:rPr>
            </w:pPr>
            <w:r>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hideMark/>
          </w:tcPr>
          <w:p w14:paraId="607F327B" w14:textId="77777777" w:rsidR="00F1726C" w:rsidRDefault="00F1726C" w:rsidP="001B38C5">
            <w:pPr>
              <w:pStyle w:val="TAC"/>
              <w:rPr>
                <w:rFonts w:eastAsia="MS Mincho"/>
              </w:rPr>
            </w:pPr>
            <w:r>
              <w:rPr>
                <w:rFonts w:eastAsia="MS Mincho"/>
              </w:rPr>
              <w:t>15.3</w:t>
            </w:r>
          </w:p>
        </w:tc>
        <w:tc>
          <w:tcPr>
            <w:tcW w:w="1598" w:type="dxa"/>
            <w:tcBorders>
              <w:top w:val="single" w:sz="4" w:space="0" w:color="auto"/>
              <w:left w:val="single" w:sz="4" w:space="0" w:color="auto"/>
              <w:bottom w:val="single" w:sz="4" w:space="0" w:color="auto"/>
              <w:right w:val="single" w:sz="4" w:space="0" w:color="auto"/>
            </w:tcBorders>
            <w:vAlign w:val="center"/>
            <w:hideMark/>
          </w:tcPr>
          <w:p w14:paraId="0AC070E1" w14:textId="77777777" w:rsidR="00F1726C" w:rsidRDefault="00F1726C" w:rsidP="001B38C5">
            <w:pPr>
              <w:pStyle w:val="TAC"/>
              <w:rPr>
                <w:rFonts w:eastAsia="MS Mincho"/>
              </w:rPr>
            </w:pPr>
            <w:r>
              <w:rPr>
                <w:rFonts w:eastAsia="MS Mincho"/>
              </w:rPr>
              <w:t>ACLR2</w:t>
            </w:r>
          </w:p>
        </w:tc>
      </w:tr>
      <w:tr w:rsidR="00F1726C" w14:paraId="37EBC627" w14:textId="77777777" w:rsidTr="001B38C5">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hideMark/>
          </w:tcPr>
          <w:p w14:paraId="71684C7D" w14:textId="77777777" w:rsidR="00F1726C" w:rsidRDefault="00F1726C" w:rsidP="001B38C5">
            <w:pPr>
              <w:pStyle w:val="TAC"/>
              <w:rPr>
                <w:rFonts w:eastAsia="MS Mincho"/>
              </w:rPr>
            </w:pPr>
            <w:r>
              <w:rPr>
                <w:rFonts w:eastAsia="MS Mincho"/>
              </w:rPr>
              <w:t>n28</w:t>
            </w:r>
          </w:p>
        </w:tc>
        <w:tc>
          <w:tcPr>
            <w:tcW w:w="713" w:type="dxa"/>
            <w:tcBorders>
              <w:top w:val="single" w:sz="4" w:space="0" w:color="auto"/>
              <w:left w:val="single" w:sz="4" w:space="0" w:color="auto"/>
              <w:bottom w:val="single" w:sz="4" w:space="0" w:color="auto"/>
              <w:right w:val="single" w:sz="4" w:space="0" w:color="auto"/>
            </w:tcBorders>
            <w:vAlign w:val="center"/>
            <w:hideMark/>
          </w:tcPr>
          <w:p w14:paraId="494B43C2" w14:textId="77777777" w:rsidR="00F1726C" w:rsidRDefault="00F1726C" w:rsidP="001B38C5">
            <w:pPr>
              <w:pStyle w:val="TAC"/>
              <w:rPr>
                <w:rFonts w:eastAsia="MS Mincho"/>
              </w:rPr>
            </w:pPr>
            <w:r>
              <w:rPr>
                <w:rFonts w:eastAsia="MS Mincho"/>
              </w:rPr>
              <w:t>n26</w:t>
            </w:r>
          </w:p>
        </w:tc>
        <w:tc>
          <w:tcPr>
            <w:tcW w:w="706" w:type="dxa"/>
            <w:tcBorders>
              <w:top w:val="single" w:sz="4" w:space="0" w:color="auto"/>
              <w:left w:val="single" w:sz="4" w:space="0" w:color="auto"/>
              <w:bottom w:val="single" w:sz="4" w:space="0" w:color="auto"/>
              <w:right w:val="single" w:sz="4" w:space="0" w:color="auto"/>
            </w:tcBorders>
            <w:vAlign w:val="center"/>
            <w:hideMark/>
          </w:tcPr>
          <w:p w14:paraId="67733620" w14:textId="77777777" w:rsidR="00F1726C" w:rsidRDefault="00F1726C" w:rsidP="001B38C5">
            <w:pPr>
              <w:pStyle w:val="TAC"/>
              <w:rPr>
                <w:rFonts w:eastAsia="MS Mincho"/>
              </w:rPr>
            </w:pPr>
            <w:r>
              <w:rPr>
                <w:rFonts w:eastAsia="MS Mincho"/>
              </w:rPr>
              <w:t>733</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49F062DC" w14:textId="77777777" w:rsidR="00F1726C" w:rsidRDefault="00F1726C" w:rsidP="001B38C5">
            <w:pPr>
              <w:pStyle w:val="TAC"/>
              <w:rPr>
                <w:rFonts w:eastAsia="MS Mincho"/>
              </w:rPr>
            </w:pPr>
            <w:r>
              <w:rPr>
                <w:rFonts w:eastAsia="MS Mincho"/>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60D67B7" w14:textId="77777777" w:rsidR="00F1726C" w:rsidRDefault="00F1726C" w:rsidP="001B38C5">
            <w:pPr>
              <w:pStyle w:val="TAC"/>
              <w:rPr>
                <w:rFonts w:eastAsia="MS Mincho"/>
              </w:rPr>
            </w:pPr>
            <w:r>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6B50B07E" w14:textId="77777777" w:rsidR="00F1726C" w:rsidRDefault="00F1726C" w:rsidP="001B38C5">
            <w:pPr>
              <w:pStyle w:val="TAC"/>
              <w:rPr>
                <w:rFonts w:eastAsia="MS Mincho"/>
              </w:rPr>
            </w:pPr>
            <w:r>
              <w:rPr>
                <w:rFonts w:eastAsia="MS Mincho"/>
                <w:bCs/>
              </w:rPr>
              <w:t>25 (RBstart=135)</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8FC9E3" w14:textId="77777777" w:rsidR="00F1726C" w:rsidRDefault="00F1726C" w:rsidP="001B38C5">
            <w:pPr>
              <w:pStyle w:val="TAC"/>
              <w:rPr>
                <w:rFonts w:eastAsia="MS Mincho"/>
              </w:rPr>
            </w:pPr>
            <w:r>
              <w:rPr>
                <w:rFonts w:eastAsia="MS Mincho"/>
              </w:rPr>
              <w:t>861.5</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5440C389" w14:textId="77777777" w:rsidR="00F1726C" w:rsidRDefault="00F1726C" w:rsidP="001B38C5">
            <w:pPr>
              <w:pStyle w:val="TAC"/>
              <w:rPr>
                <w:rFonts w:eastAsia="MS Mincho"/>
              </w:rPr>
            </w:pPr>
            <w:r>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hideMark/>
          </w:tcPr>
          <w:p w14:paraId="539A2FD7" w14:textId="77777777" w:rsidR="00F1726C" w:rsidRDefault="00F1726C" w:rsidP="001B38C5">
            <w:pPr>
              <w:pStyle w:val="TAC"/>
              <w:rPr>
                <w:rFonts w:eastAsia="MS Mincho"/>
              </w:rPr>
            </w:pPr>
            <w:r>
              <w:rPr>
                <w:rFonts w:eastAsia="MS Mincho"/>
              </w:rPr>
              <w:t>1.7</w:t>
            </w:r>
          </w:p>
        </w:tc>
        <w:tc>
          <w:tcPr>
            <w:tcW w:w="1598" w:type="dxa"/>
            <w:tcBorders>
              <w:top w:val="single" w:sz="4" w:space="0" w:color="auto"/>
              <w:left w:val="single" w:sz="4" w:space="0" w:color="auto"/>
              <w:bottom w:val="single" w:sz="4" w:space="0" w:color="auto"/>
              <w:right w:val="single" w:sz="4" w:space="0" w:color="auto"/>
            </w:tcBorders>
            <w:vAlign w:val="center"/>
            <w:hideMark/>
          </w:tcPr>
          <w:p w14:paraId="5D2A3979" w14:textId="77777777" w:rsidR="00F1726C" w:rsidRDefault="00F1726C" w:rsidP="001B38C5">
            <w:pPr>
              <w:pStyle w:val="TAC"/>
              <w:rPr>
                <w:rFonts w:eastAsia="MS Mincho"/>
              </w:rPr>
            </w:pPr>
            <w:r>
              <w:rPr>
                <w:rFonts w:eastAsia="MS Mincho"/>
              </w:rPr>
              <w:t>&gt;ACLR2</w:t>
            </w:r>
          </w:p>
        </w:tc>
      </w:tr>
    </w:tbl>
    <w:p w14:paraId="6B1D8EEC" w14:textId="77777777" w:rsidR="00F1726C" w:rsidRDefault="00F1726C" w:rsidP="00F1726C">
      <w:pPr>
        <w:rPr>
          <w:rFonts w:eastAsia="SimSun"/>
          <w:lang w:val="en-US" w:eastAsia="zh-CN"/>
        </w:rPr>
      </w:pPr>
    </w:p>
    <w:p w14:paraId="6800DBE2" w14:textId="77777777" w:rsidR="00F1726C" w:rsidRDefault="00F1726C" w:rsidP="00F1726C">
      <w:pPr>
        <w:rPr>
          <w:rFonts w:eastAsia="SimSun"/>
          <w:lang w:val="en-US" w:eastAsia="zh-CN"/>
        </w:rPr>
      </w:pPr>
      <w:r>
        <w:rPr>
          <w:rFonts w:eastAsia="SimSun"/>
          <w:lang w:val="en-US" w:eastAsia="zh-CN"/>
        </w:rPr>
        <w:t>6</w:t>
      </w:r>
      <w:r w:rsidRPr="00365BEB">
        <w:rPr>
          <w:rFonts w:eastAsia="SimSun"/>
          <w:lang w:val="en-US" w:eastAsia="zh-CN"/>
        </w:rPr>
        <w:t>) Referring to the contribution [</w:t>
      </w:r>
      <w:r>
        <w:rPr>
          <w:rFonts w:eastAsia="SimSun"/>
          <w:lang w:val="en-US" w:eastAsia="zh-CN"/>
        </w:rPr>
        <w:t>19</w:t>
      </w:r>
      <w:r w:rsidRPr="00365BEB">
        <w:rPr>
          <w:rFonts w:eastAsia="SimSun"/>
          <w:lang w:val="en-US" w:eastAsia="zh-CN"/>
        </w:rPr>
        <w:t xml:space="preserve">], </w:t>
      </w:r>
      <w:r>
        <w:rPr>
          <w:rFonts w:eastAsia="SimSun"/>
          <w:lang w:val="en-US" w:eastAsia="zh-CN"/>
        </w:rPr>
        <w:t>new evaluation for one uplink is provided:</w:t>
      </w:r>
    </w:p>
    <w:p w14:paraId="04005987" w14:textId="77777777" w:rsidR="00F1726C" w:rsidRDefault="00F1726C" w:rsidP="00F1726C">
      <w:bookmarkStart w:id="742" w:name="_Hlk143796111"/>
      <w:r>
        <w:t>During the study phase for the CA_n26-n28 band combination, there was no agreement on whether to consider only the lower 30MHz section of n28 or the entire band, as captured in the following WF:</w:t>
      </w:r>
    </w:p>
    <w:p w14:paraId="1C773D27" w14:textId="77777777" w:rsidR="00F1726C" w:rsidRDefault="00F1726C" w:rsidP="00F1726C">
      <w:pPr>
        <w:pStyle w:val="B10"/>
        <w:rPr>
          <w:lang w:val="en-US" w:eastAsia="zh-CN"/>
        </w:rPr>
      </w:pPr>
      <w:r>
        <w:rPr>
          <w:lang w:eastAsia="zh-CN"/>
        </w:rPr>
        <w:t>-</w:t>
      </w:r>
      <w:r>
        <w:rPr>
          <w:lang w:eastAsia="zh-CN"/>
        </w:rPr>
        <w:tab/>
        <w:t>Case 1: lower 30MHz of n28 (UL: 703~733MHz, DL: 758~788MHz) is supported.</w:t>
      </w:r>
    </w:p>
    <w:p w14:paraId="2571C1FC" w14:textId="77777777" w:rsidR="00F1726C" w:rsidRDefault="00F1726C" w:rsidP="00F1726C">
      <w:pPr>
        <w:pStyle w:val="B10"/>
        <w:rPr>
          <w:lang w:eastAsia="zh-CN"/>
        </w:rPr>
      </w:pPr>
      <w:r>
        <w:rPr>
          <w:lang w:eastAsia="zh-CN"/>
        </w:rPr>
        <w:t>-</w:t>
      </w:r>
      <w:r>
        <w:rPr>
          <w:lang w:eastAsia="zh-CN"/>
        </w:rPr>
        <w:tab/>
        <w:t>Case 2: entire n28 frequency range (UL: 703~748MHz, DL: 758~803MHz) is supported.</w:t>
      </w:r>
    </w:p>
    <w:p w14:paraId="5B89D3F6" w14:textId="77777777" w:rsidR="00F1726C" w:rsidRDefault="00F1726C" w:rsidP="00F1726C">
      <w:pPr>
        <w:rPr>
          <w:rFonts w:eastAsia="DengXian"/>
          <w:lang w:val="en-US" w:eastAsia="zh-TW"/>
        </w:rPr>
      </w:pPr>
      <w:r>
        <w:t xml:space="preserve">As a consequence of this, we will do the MSD analysis and access the </w:t>
      </w:r>
      <w:r>
        <w:rPr>
          <w:rFonts w:eastAsia="DengXian"/>
        </w:rPr>
        <w:t xml:space="preserve">∆TIB,c and ∆RIB,c for both cases. The corresponding aggregated spectrums are shown in Figures 2.3-1 and 2.3-2 below:  </w:t>
      </w:r>
    </w:p>
    <w:p w14:paraId="51956EEA" w14:textId="77777777" w:rsidR="00F1726C" w:rsidRDefault="00F1726C" w:rsidP="00F1726C">
      <w:pPr>
        <w:rPr>
          <w:rFonts w:eastAsia="PMingLiU"/>
        </w:rPr>
      </w:pPr>
    </w:p>
    <w:p w14:paraId="6CCCEC15" w14:textId="77777777" w:rsidR="00F1726C" w:rsidRDefault="00F1726C" w:rsidP="00F1726C">
      <w:pPr>
        <w:pStyle w:val="TH"/>
      </w:pPr>
      <w:r>
        <w:rPr>
          <w:noProof/>
        </w:rPr>
        <w:drawing>
          <wp:inline distT="0" distB="0" distL="0" distR="0" wp14:anchorId="0D9334EA" wp14:editId="6361AFE6">
            <wp:extent cx="5412105" cy="77724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12105" cy="777240"/>
                    </a:xfrm>
                    <a:prstGeom prst="rect">
                      <a:avLst/>
                    </a:prstGeom>
                    <a:noFill/>
                    <a:ln>
                      <a:noFill/>
                    </a:ln>
                  </pic:spPr>
                </pic:pic>
              </a:graphicData>
            </a:graphic>
          </wp:inline>
        </w:drawing>
      </w:r>
    </w:p>
    <w:p w14:paraId="0C89E31C" w14:textId="77777777" w:rsidR="00F1726C" w:rsidRDefault="00F1726C" w:rsidP="00F1726C">
      <w:pPr>
        <w:pStyle w:val="TF"/>
        <w:rPr>
          <w:lang w:eastAsia="en-US"/>
        </w:rPr>
      </w:pPr>
      <w:r w:rsidRPr="00B51C5A">
        <w:rPr>
          <w:bCs/>
          <w:lang w:eastAsia="en-US"/>
        </w:rPr>
        <w:t>Figure 5.6.3.5-</w:t>
      </w:r>
      <w:r>
        <w:rPr>
          <w:bCs/>
          <w:lang w:eastAsia="en-US"/>
        </w:rPr>
        <w:t>2</w:t>
      </w:r>
      <w:r>
        <w:rPr>
          <w:lang w:eastAsia="en-US"/>
        </w:rPr>
        <w:t>: Aggregated spectrum allocation for the CA_n26-n28 combination (full n28 band)</w:t>
      </w:r>
    </w:p>
    <w:p w14:paraId="20DA57DB" w14:textId="77777777" w:rsidR="00F1726C" w:rsidRDefault="00F1726C" w:rsidP="00F1726C">
      <w:pPr>
        <w:rPr>
          <w:lang w:eastAsia="en-US"/>
        </w:rPr>
      </w:pPr>
    </w:p>
    <w:p w14:paraId="73692640" w14:textId="77777777" w:rsidR="00F1726C" w:rsidRDefault="00F1726C" w:rsidP="00F1726C">
      <w:pPr>
        <w:pStyle w:val="TH"/>
        <w:rPr>
          <w:lang w:eastAsia="en-US"/>
        </w:rPr>
      </w:pPr>
      <w:r>
        <w:rPr>
          <w:noProof/>
          <w:lang w:eastAsia="en-US"/>
        </w:rPr>
        <w:drawing>
          <wp:inline distT="0" distB="0" distL="0" distR="0" wp14:anchorId="35A601EB" wp14:editId="3CA45569">
            <wp:extent cx="5047615" cy="729615"/>
            <wp:effectExtent l="0" t="0" r="63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47615" cy="729615"/>
                    </a:xfrm>
                    <a:prstGeom prst="rect">
                      <a:avLst/>
                    </a:prstGeom>
                    <a:noFill/>
                    <a:ln>
                      <a:noFill/>
                    </a:ln>
                  </pic:spPr>
                </pic:pic>
              </a:graphicData>
            </a:graphic>
          </wp:inline>
        </w:drawing>
      </w:r>
    </w:p>
    <w:p w14:paraId="23ED6036" w14:textId="77777777" w:rsidR="00F1726C" w:rsidRDefault="00F1726C" w:rsidP="00F1726C">
      <w:pPr>
        <w:pStyle w:val="TF"/>
        <w:rPr>
          <w:lang w:eastAsia="en-US"/>
        </w:rPr>
      </w:pPr>
      <w:r w:rsidRPr="00B51C5A">
        <w:rPr>
          <w:bCs/>
          <w:lang w:eastAsia="en-US"/>
        </w:rPr>
        <w:t>Figure 5.6.3.5-</w:t>
      </w:r>
      <w:r>
        <w:rPr>
          <w:bCs/>
          <w:lang w:eastAsia="en-US"/>
        </w:rPr>
        <w:t>3</w:t>
      </w:r>
      <w:r>
        <w:rPr>
          <w:lang w:eastAsia="en-US"/>
        </w:rPr>
        <w:t>: Aggregated spectrum allocation for the CA_n26-n28 combination (lower 30MHz of n28 band)</w:t>
      </w:r>
    </w:p>
    <w:p w14:paraId="6490ADF0" w14:textId="77777777" w:rsidR="00F1726C" w:rsidRDefault="00F1726C" w:rsidP="00F1726C"/>
    <w:p w14:paraId="1D6DC47B" w14:textId="77777777" w:rsidR="00F1726C" w:rsidRDefault="00F1726C" w:rsidP="00F1726C">
      <w:r>
        <w:t>The two-antenna architecture is captured in the following figure.</w:t>
      </w:r>
    </w:p>
    <w:p w14:paraId="17175291" w14:textId="77777777" w:rsidR="00F1726C" w:rsidRDefault="00F1726C" w:rsidP="00F1726C">
      <w:pPr>
        <w:pStyle w:val="TH"/>
        <w:rPr>
          <w:sz w:val="22"/>
          <w:szCs w:val="22"/>
        </w:rPr>
      </w:pPr>
      <w:r>
        <w:rPr>
          <w:noProof/>
        </w:rPr>
        <w:lastRenderedPageBreak/>
        <w:drawing>
          <wp:inline distT="0" distB="0" distL="0" distR="0" wp14:anchorId="076D6A1A" wp14:editId="0B8C0977">
            <wp:extent cx="5459730" cy="2806700"/>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5030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59730" cy="2806700"/>
                    </a:xfrm>
                    <a:prstGeom prst="rect">
                      <a:avLst/>
                    </a:prstGeom>
                    <a:noFill/>
                    <a:ln>
                      <a:noFill/>
                    </a:ln>
                  </pic:spPr>
                </pic:pic>
              </a:graphicData>
            </a:graphic>
          </wp:inline>
        </w:drawing>
      </w:r>
    </w:p>
    <w:p w14:paraId="74C73AC5" w14:textId="77777777" w:rsidR="00F1726C" w:rsidRDefault="00F1726C" w:rsidP="00F1726C">
      <w:pPr>
        <w:pStyle w:val="TF"/>
        <w:rPr>
          <w:lang w:eastAsia="en-US"/>
        </w:rPr>
      </w:pPr>
      <w:bookmarkStart w:id="743" w:name="_Hlk143797925"/>
      <w:r w:rsidRPr="00B51C5A">
        <w:rPr>
          <w:bCs/>
          <w:lang w:eastAsia="en-US"/>
        </w:rPr>
        <w:t>Figure 5.6.3.5-</w:t>
      </w:r>
      <w:r>
        <w:rPr>
          <w:bCs/>
          <w:lang w:eastAsia="en-US"/>
        </w:rPr>
        <w:t>4</w:t>
      </w:r>
      <w:bookmarkEnd w:id="743"/>
      <w:r>
        <w:rPr>
          <w:lang w:eastAsia="en-US"/>
        </w:rPr>
        <w:t>: CA_n26-n28 RF front-end architecture based on 2 antennas and 2 triplexers</w:t>
      </w:r>
    </w:p>
    <w:p w14:paraId="1A269D51" w14:textId="77777777" w:rsidR="00F1726C" w:rsidRDefault="00F1726C" w:rsidP="00F1726C"/>
    <w:p w14:paraId="566DE8BE" w14:textId="77777777" w:rsidR="00F1726C" w:rsidRPr="00E656D7" w:rsidRDefault="00F1726C" w:rsidP="00F1726C">
      <w:pPr>
        <w:rPr>
          <w:b/>
          <w:bCs/>
          <w:sz w:val="24"/>
          <w:szCs w:val="24"/>
          <w:lang w:eastAsia="en-US"/>
        </w:rPr>
      </w:pPr>
      <w:r w:rsidRPr="00E656D7">
        <w:rPr>
          <w:b/>
          <w:bCs/>
          <w:lang w:eastAsia="en-US"/>
        </w:rPr>
        <w:t>CA_n26-n28 MSD Analysis</w:t>
      </w:r>
    </w:p>
    <w:p w14:paraId="5186A354" w14:textId="77777777" w:rsidR="00F1726C" w:rsidRDefault="00F1726C" w:rsidP="00F1726C">
      <w:r>
        <w:rPr>
          <w:lang w:eastAsia="en-US"/>
        </w:rPr>
        <w:t>As can be seen from the MSD contributor table below, for n28 UL</w:t>
      </w:r>
      <w:r>
        <w:rPr>
          <w:lang w:eastAsia="en-US"/>
        </w:rPr>
        <w:sym w:font="Wingdings" w:char="F0E0"/>
      </w:r>
      <w:r>
        <w:rPr>
          <w:lang w:eastAsia="en-US"/>
        </w:rPr>
        <w:t xml:space="preserve"> n26 DL, there is more than 110MHz of spectrum gap. Therefore, the cross-band interference for that case will be minimum and so the MSD for n26 DL will be small. However, for the n26 UL </w:t>
      </w:r>
      <w:r>
        <w:rPr>
          <w:lang w:eastAsia="en-US"/>
        </w:rPr>
        <w:sym w:font="Wingdings" w:char="F0E0"/>
      </w:r>
      <w:r>
        <w:rPr>
          <w:lang w:eastAsia="en-US"/>
        </w:rPr>
        <w:t xml:space="preserve"> n28 DL, there is only 11MHz of separation when the n28 full 45MHz band is considered and 26MMHz when the lower 30MHz of n28 (n28A) is assumed. Due to that small frequency separation, there is a strong cross-band interference that will affect the n28 DL. Next, we will examine the n28 DL MSD for both cases.</w:t>
      </w:r>
    </w:p>
    <w:p w14:paraId="3534B358" w14:textId="77777777" w:rsidR="00F1726C" w:rsidRDefault="00F1726C" w:rsidP="00F1726C">
      <w:pPr>
        <w:rPr>
          <w:lang w:eastAsia="en-US"/>
        </w:rPr>
      </w:pPr>
    </w:p>
    <w:p w14:paraId="41D10B0A" w14:textId="77777777" w:rsidR="00F1726C" w:rsidRDefault="00F1726C" w:rsidP="00F1726C">
      <w:pPr>
        <w:pStyle w:val="TH"/>
      </w:pPr>
      <w:r w:rsidRPr="00B51C5A">
        <w:rPr>
          <w:bCs/>
        </w:rPr>
        <w:t>Table 5.6.3.5-1</w:t>
      </w:r>
      <w:r>
        <w:rPr>
          <w:bCs/>
        </w:rPr>
        <w:t>4</w:t>
      </w:r>
      <w:r>
        <w:t>: CA_n26-n28 MSD cross-band interference sources</w:t>
      </w:r>
    </w:p>
    <w:tbl>
      <w:tblPr>
        <w:tblStyle w:val="TableGrid"/>
        <w:tblW w:w="9540" w:type="dxa"/>
        <w:tblInd w:w="445" w:type="dxa"/>
        <w:tblLook w:val="04A0" w:firstRow="1" w:lastRow="0" w:firstColumn="1" w:lastColumn="0" w:noHBand="0" w:noVBand="1"/>
      </w:tblPr>
      <w:tblGrid>
        <w:gridCol w:w="2743"/>
        <w:gridCol w:w="3878"/>
        <w:gridCol w:w="2919"/>
      </w:tblGrid>
      <w:tr w:rsidR="00F1726C" w14:paraId="64C58948" w14:textId="77777777" w:rsidTr="001B38C5">
        <w:tc>
          <w:tcPr>
            <w:tcW w:w="28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A150D5" w14:textId="77777777" w:rsidR="00F1726C" w:rsidRDefault="00F1726C" w:rsidP="001B38C5">
            <w:pPr>
              <w:pStyle w:val="TAH"/>
              <w:rPr>
                <w:lang w:eastAsia="en-US"/>
              </w:rPr>
            </w:pPr>
            <w:r>
              <w:rPr>
                <w:lang w:eastAsia="en-US"/>
              </w:rPr>
              <w:t>Interference Source</w:t>
            </w:r>
          </w:p>
        </w:tc>
        <w:tc>
          <w:tcPr>
            <w:tcW w:w="369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A6B8D2" w14:textId="77777777" w:rsidR="00F1726C" w:rsidRDefault="00F1726C" w:rsidP="001B38C5">
            <w:pPr>
              <w:pStyle w:val="TAH"/>
            </w:pPr>
            <w:r>
              <w:t xml:space="preserve"> 1 Uplink (n26UL or n28UL)</w:t>
            </w:r>
          </w:p>
        </w:tc>
        <w:tc>
          <w:tcPr>
            <w:tcW w:w="302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0D2809" w14:textId="77777777" w:rsidR="00F1726C" w:rsidRDefault="00F1726C" w:rsidP="001B38C5">
            <w:pPr>
              <w:pStyle w:val="TAH"/>
              <w:rPr>
                <w:lang w:eastAsia="en-US"/>
              </w:rPr>
            </w:pPr>
            <w:r>
              <w:rPr>
                <w:lang w:eastAsia="en-US"/>
              </w:rPr>
              <w:t>2 Uplinks (n26UL+n28UL)</w:t>
            </w:r>
          </w:p>
        </w:tc>
      </w:tr>
      <w:tr w:rsidR="00F1726C" w14:paraId="4DBAE02D" w14:textId="77777777" w:rsidTr="001B38C5">
        <w:tc>
          <w:tcPr>
            <w:tcW w:w="2817" w:type="dxa"/>
            <w:tcBorders>
              <w:top w:val="single" w:sz="4" w:space="0" w:color="auto"/>
              <w:left w:val="single" w:sz="4" w:space="0" w:color="auto"/>
              <w:bottom w:val="single" w:sz="4" w:space="0" w:color="auto"/>
              <w:right w:val="single" w:sz="4" w:space="0" w:color="auto"/>
            </w:tcBorders>
            <w:hideMark/>
          </w:tcPr>
          <w:p w14:paraId="093068D9" w14:textId="77777777" w:rsidR="00F1726C" w:rsidRDefault="00F1726C" w:rsidP="001B38C5">
            <w:pPr>
              <w:pStyle w:val="TAC"/>
              <w:rPr>
                <w:lang w:eastAsia="en-US"/>
              </w:rPr>
            </w:pPr>
            <w:r>
              <w:rPr>
                <w:lang w:eastAsia="en-US"/>
              </w:rPr>
              <w:t>Harmonic/harmonic mixing</w:t>
            </w:r>
          </w:p>
        </w:tc>
        <w:tc>
          <w:tcPr>
            <w:tcW w:w="3699" w:type="dxa"/>
            <w:tcBorders>
              <w:top w:val="single" w:sz="4" w:space="0" w:color="auto"/>
              <w:left w:val="single" w:sz="4" w:space="0" w:color="auto"/>
              <w:bottom w:val="single" w:sz="4" w:space="0" w:color="auto"/>
              <w:right w:val="single" w:sz="4" w:space="0" w:color="auto"/>
            </w:tcBorders>
            <w:hideMark/>
          </w:tcPr>
          <w:p w14:paraId="21331092" w14:textId="77777777" w:rsidR="00F1726C" w:rsidRDefault="00F1726C" w:rsidP="001B38C5">
            <w:pPr>
              <w:pStyle w:val="TAC"/>
              <w:rPr>
                <w:lang w:eastAsia="en-US"/>
              </w:rPr>
            </w:pPr>
            <w:r>
              <w:rPr>
                <w:lang w:eastAsia="en-US"/>
              </w:rPr>
              <w:t>No issue</w:t>
            </w:r>
          </w:p>
        </w:tc>
        <w:tc>
          <w:tcPr>
            <w:tcW w:w="3024" w:type="dxa"/>
            <w:tcBorders>
              <w:top w:val="single" w:sz="4" w:space="0" w:color="auto"/>
              <w:left w:val="single" w:sz="4" w:space="0" w:color="auto"/>
              <w:bottom w:val="single" w:sz="4" w:space="0" w:color="auto"/>
              <w:right w:val="single" w:sz="4" w:space="0" w:color="auto"/>
            </w:tcBorders>
            <w:hideMark/>
          </w:tcPr>
          <w:p w14:paraId="3F0F6C4F" w14:textId="77777777" w:rsidR="00F1726C" w:rsidRDefault="00F1726C" w:rsidP="001B38C5">
            <w:pPr>
              <w:pStyle w:val="TAC"/>
              <w:rPr>
                <w:lang w:eastAsia="en-US"/>
              </w:rPr>
            </w:pPr>
            <w:r>
              <w:rPr>
                <w:lang w:eastAsia="en-US"/>
              </w:rPr>
              <w:t>No issue</w:t>
            </w:r>
          </w:p>
        </w:tc>
      </w:tr>
      <w:tr w:rsidR="00F1726C" w14:paraId="4BB0218D" w14:textId="77777777" w:rsidTr="001B38C5">
        <w:tc>
          <w:tcPr>
            <w:tcW w:w="2817" w:type="dxa"/>
            <w:tcBorders>
              <w:top w:val="single" w:sz="4" w:space="0" w:color="auto"/>
              <w:left w:val="single" w:sz="4" w:space="0" w:color="auto"/>
              <w:bottom w:val="single" w:sz="4" w:space="0" w:color="auto"/>
              <w:right w:val="single" w:sz="4" w:space="0" w:color="auto"/>
            </w:tcBorders>
            <w:hideMark/>
          </w:tcPr>
          <w:p w14:paraId="1536F125" w14:textId="77777777" w:rsidR="00F1726C" w:rsidRDefault="00F1726C" w:rsidP="001B38C5">
            <w:pPr>
              <w:pStyle w:val="TAC"/>
              <w:rPr>
                <w:lang w:eastAsia="en-US"/>
              </w:rPr>
            </w:pPr>
            <w:r>
              <w:rPr>
                <w:lang w:eastAsia="en-US"/>
              </w:rPr>
              <w:t xml:space="preserve">Intermodulation </w:t>
            </w:r>
          </w:p>
        </w:tc>
        <w:tc>
          <w:tcPr>
            <w:tcW w:w="3699" w:type="dxa"/>
            <w:tcBorders>
              <w:top w:val="single" w:sz="4" w:space="0" w:color="auto"/>
              <w:left w:val="single" w:sz="4" w:space="0" w:color="auto"/>
              <w:bottom w:val="single" w:sz="4" w:space="0" w:color="auto"/>
              <w:right w:val="single" w:sz="4" w:space="0" w:color="auto"/>
            </w:tcBorders>
            <w:hideMark/>
          </w:tcPr>
          <w:p w14:paraId="77CDE743" w14:textId="77777777" w:rsidR="00F1726C" w:rsidRDefault="00F1726C" w:rsidP="001B38C5">
            <w:pPr>
              <w:pStyle w:val="TAC"/>
              <w:rPr>
                <w:lang w:eastAsia="en-US"/>
              </w:rPr>
            </w:pPr>
            <w:r>
              <w:rPr>
                <w:lang w:eastAsia="en-US"/>
              </w:rPr>
              <w:t>No issue</w:t>
            </w:r>
          </w:p>
        </w:tc>
        <w:tc>
          <w:tcPr>
            <w:tcW w:w="3024" w:type="dxa"/>
            <w:tcBorders>
              <w:top w:val="single" w:sz="4" w:space="0" w:color="auto"/>
              <w:left w:val="single" w:sz="4" w:space="0" w:color="auto"/>
              <w:bottom w:val="single" w:sz="4" w:space="0" w:color="auto"/>
              <w:right w:val="single" w:sz="4" w:space="0" w:color="auto"/>
            </w:tcBorders>
            <w:hideMark/>
          </w:tcPr>
          <w:p w14:paraId="312DF8D7" w14:textId="77777777" w:rsidR="00F1726C" w:rsidRDefault="00F1726C" w:rsidP="001B38C5">
            <w:pPr>
              <w:pStyle w:val="TAC"/>
              <w:rPr>
                <w:lang w:eastAsia="en-US"/>
              </w:rPr>
            </w:pPr>
            <w:r>
              <w:rPr>
                <w:lang w:eastAsia="en-US"/>
              </w:rPr>
              <w:t>No significant issue</w:t>
            </w:r>
          </w:p>
        </w:tc>
      </w:tr>
      <w:tr w:rsidR="00F1726C" w14:paraId="21D82C1A" w14:textId="77777777" w:rsidTr="001B38C5">
        <w:tc>
          <w:tcPr>
            <w:tcW w:w="2817" w:type="dxa"/>
            <w:tcBorders>
              <w:top w:val="single" w:sz="4" w:space="0" w:color="auto"/>
              <w:left w:val="single" w:sz="4" w:space="0" w:color="auto"/>
              <w:bottom w:val="single" w:sz="4" w:space="0" w:color="auto"/>
              <w:right w:val="single" w:sz="4" w:space="0" w:color="auto"/>
            </w:tcBorders>
          </w:tcPr>
          <w:p w14:paraId="3F040912" w14:textId="77777777" w:rsidR="00F1726C" w:rsidRDefault="00F1726C" w:rsidP="001B38C5">
            <w:pPr>
              <w:pStyle w:val="ListParagraph"/>
              <w:ind w:firstLine="400"/>
              <w:jc w:val="both"/>
              <w:rPr>
                <w:lang w:eastAsia="en-US"/>
              </w:rPr>
            </w:pPr>
          </w:p>
          <w:p w14:paraId="18DCD221" w14:textId="77777777" w:rsidR="00F1726C" w:rsidRDefault="00F1726C" w:rsidP="001B38C5">
            <w:pPr>
              <w:pStyle w:val="ListParagraph"/>
              <w:ind w:firstLine="400"/>
              <w:jc w:val="both"/>
              <w:rPr>
                <w:lang w:eastAsia="en-US"/>
              </w:rPr>
            </w:pPr>
          </w:p>
          <w:p w14:paraId="6A76069D" w14:textId="77777777" w:rsidR="00F1726C" w:rsidRDefault="00F1726C" w:rsidP="001B38C5">
            <w:pPr>
              <w:pStyle w:val="TAC"/>
              <w:rPr>
                <w:lang w:eastAsia="en-US"/>
              </w:rPr>
            </w:pPr>
            <w:r>
              <w:rPr>
                <w:lang w:eastAsia="en-US"/>
              </w:rPr>
              <w:t>Cross-band isolation</w:t>
            </w:r>
          </w:p>
        </w:tc>
        <w:tc>
          <w:tcPr>
            <w:tcW w:w="3699" w:type="dxa"/>
            <w:tcBorders>
              <w:top w:val="single" w:sz="4" w:space="0" w:color="auto"/>
              <w:left w:val="single" w:sz="4" w:space="0" w:color="auto"/>
              <w:bottom w:val="single" w:sz="4" w:space="0" w:color="auto"/>
              <w:right w:val="single" w:sz="4" w:space="0" w:color="auto"/>
            </w:tcBorders>
          </w:tcPr>
          <w:p w14:paraId="4CE8B1F1" w14:textId="77777777" w:rsidR="00F1726C" w:rsidRDefault="00F1726C" w:rsidP="001B38C5">
            <w:pPr>
              <w:pStyle w:val="ListParagraph"/>
              <w:ind w:firstLine="400"/>
              <w:jc w:val="center"/>
              <w:rPr>
                <w:lang w:eastAsia="en-US"/>
              </w:rPr>
            </w:pPr>
          </w:p>
          <w:p w14:paraId="15FF3C86" w14:textId="77777777" w:rsidR="00F1726C" w:rsidRDefault="00F1726C" w:rsidP="001B38C5">
            <w:pPr>
              <w:pStyle w:val="TAH"/>
            </w:pPr>
            <w:r>
              <w:t>Option # 1: Entire n28 band</w:t>
            </w:r>
          </w:p>
          <w:p w14:paraId="7BC1AF93" w14:textId="77777777" w:rsidR="00F1726C" w:rsidRDefault="00F1726C" w:rsidP="001B38C5">
            <w:pPr>
              <w:pStyle w:val="ListParagraph"/>
              <w:ind w:firstLine="400"/>
              <w:jc w:val="center"/>
              <w:rPr>
                <w:lang w:eastAsia="en-US"/>
              </w:rPr>
            </w:pPr>
            <w:r>
              <w:rPr>
                <w:noProof/>
                <w:lang w:eastAsia="en-US"/>
              </w:rPr>
              <w:drawing>
                <wp:inline distT="0" distB="0" distL="0" distR="0" wp14:anchorId="1653DF8B" wp14:editId="2AB38BA6">
                  <wp:extent cx="2325370" cy="90360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25370" cy="903605"/>
                          </a:xfrm>
                          <a:prstGeom prst="rect">
                            <a:avLst/>
                          </a:prstGeom>
                          <a:noFill/>
                          <a:ln>
                            <a:noFill/>
                          </a:ln>
                        </pic:spPr>
                      </pic:pic>
                    </a:graphicData>
                  </a:graphic>
                </wp:inline>
              </w:drawing>
            </w:r>
          </w:p>
          <w:p w14:paraId="5079A4DF" w14:textId="77777777" w:rsidR="00F1726C" w:rsidRDefault="00F1726C" w:rsidP="001B38C5">
            <w:pPr>
              <w:pStyle w:val="B10"/>
              <w:rPr>
                <w:lang w:eastAsia="en-US"/>
              </w:rPr>
            </w:pPr>
            <w:r>
              <w:rPr>
                <w:lang w:eastAsia="en-US"/>
              </w:rPr>
              <w:t>Significant ACLR1 and cross band noise issue for n26UL</w:t>
            </w:r>
            <w:r>
              <w:rPr>
                <w:lang w:eastAsia="en-US"/>
              </w:rPr>
              <w:sym w:font="Wingdings" w:char="F0E0"/>
            </w:r>
            <w:r>
              <w:rPr>
                <w:lang w:eastAsia="en-US"/>
              </w:rPr>
              <w:t>n28DL case</w:t>
            </w:r>
          </w:p>
          <w:p w14:paraId="65B6CC43" w14:textId="77777777" w:rsidR="00F1726C" w:rsidRDefault="00F1726C" w:rsidP="001B38C5">
            <w:pPr>
              <w:pStyle w:val="B10"/>
              <w:rPr>
                <w:lang w:eastAsia="en-US"/>
              </w:rPr>
            </w:pPr>
            <w:r>
              <w:rPr>
                <w:lang w:eastAsia="en-US"/>
              </w:rPr>
              <w:t>Potential TX noise leakage issue</w:t>
            </w:r>
          </w:p>
          <w:p w14:paraId="30C70A98" w14:textId="77777777" w:rsidR="00F1726C" w:rsidRDefault="00F1726C" w:rsidP="001B38C5">
            <w:pPr>
              <w:pStyle w:val="TAH"/>
              <w:rPr>
                <w:lang w:eastAsia="en-US"/>
              </w:rPr>
            </w:pPr>
          </w:p>
          <w:p w14:paraId="5EEE4468" w14:textId="77777777" w:rsidR="00F1726C" w:rsidRDefault="00F1726C" w:rsidP="001B38C5">
            <w:pPr>
              <w:pStyle w:val="TAH"/>
              <w:rPr>
                <w:lang w:eastAsia="en-US"/>
              </w:rPr>
            </w:pPr>
            <w:r>
              <w:rPr>
                <w:lang w:eastAsia="en-US"/>
              </w:rPr>
              <w:t>Option # 2: Lower 30MHz of 28 band</w:t>
            </w:r>
          </w:p>
          <w:p w14:paraId="75C325CA" w14:textId="77777777" w:rsidR="00F1726C" w:rsidRDefault="00F1726C" w:rsidP="001B38C5">
            <w:pPr>
              <w:ind w:left="284"/>
            </w:pPr>
            <w:r>
              <w:rPr>
                <w:noProof/>
              </w:rPr>
              <w:drawing>
                <wp:inline distT="0" distB="0" distL="0" distR="0" wp14:anchorId="450122F7" wp14:editId="57A73865">
                  <wp:extent cx="1965960" cy="76136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965960" cy="761365"/>
                          </a:xfrm>
                          <a:prstGeom prst="rect">
                            <a:avLst/>
                          </a:prstGeom>
                          <a:noFill/>
                          <a:ln>
                            <a:noFill/>
                          </a:ln>
                        </pic:spPr>
                      </pic:pic>
                    </a:graphicData>
                  </a:graphic>
                </wp:inline>
              </w:drawing>
            </w:r>
          </w:p>
          <w:p w14:paraId="5A8DB8AF" w14:textId="77777777" w:rsidR="00F1726C" w:rsidRDefault="00F1726C" w:rsidP="001B38C5">
            <w:pPr>
              <w:pStyle w:val="B10"/>
              <w:rPr>
                <w:lang w:eastAsia="en-US"/>
              </w:rPr>
            </w:pPr>
            <w:r>
              <w:rPr>
                <w:lang w:eastAsia="en-US"/>
              </w:rPr>
              <w:t>Significant ACLR2 and cross band noise issue for n26UL</w:t>
            </w:r>
            <w:r>
              <w:rPr>
                <w:lang w:eastAsia="en-US"/>
              </w:rPr>
              <w:sym w:font="Wingdings" w:char="F0E0"/>
            </w:r>
            <w:r>
              <w:rPr>
                <w:lang w:eastAsia="en-US"/>
              </w:rPr>
              <w:t>n28DL case</w:t>
            </w:r>
          </w:p>
          <w:p w14:paraId="09F2E69F" w14:textId="77777777" w:rsidR="00F1726C" w:rsidRDefault="00F1726C" w:rsidP="001B38C5">
            <w:pPr>
              <w:pStyle w:val="B10"/>
            </w:pPr>
            <w:r>
              <w:rPr>
                <w:lang w:eastAsia="en-US"/>
              </w:rPr>
              <w:lastRenderedPageBreak/>
              <w:t>Potential TX noise leakage issue</w:t>
            </w:r>
          </w:p>
        </w:tc>
        <w:tc>
          <w:tcPr>
            <w:tcW w:w="3024" w:type="dxa"/>
            <w:tcBorders>
              <w:top w:val="single" w:sz="4" w:space="0" w:color="auto"/>
              <w:left w:val="single" w:sz="4" w:space="0" w:color="auto"/>
              <w:bottom w:val="single" w:sz="4" w:space="0" w:color="auto"/>
              <w:right w:val="single" w:sz="4" w:space="0" w:color="auto"/>
            </w:tcBorders>
          </w:tcPr>
          <w:p w14:paraId="46861B75" w14:textId="77777777" w:rsidR="00F1726C" w:rsidRDefault="00F1726C" w:rsidP="001B38C5">
            <w:pPr>
              <w:pStyle w:val="ListParagraph"/>
              <w:ind w:firstLine="400"/>
              <w:jc w:val="center"/>
              <w:rPr>
                <w:lang w:eastAsia="en-US"/>
              </w:rPr>
            </w:pPr>
          </w:p>
        </w:tc>
      </w:tr>
    </w:tbl>
    <w:p w14:paraId="7D2097B1" w14:textId="77777777" w:rsidR="00F1726C" w:rsidRDefault="00F1726C" w:rsidP="00F1726C"/>
    <w:p w14:paraId="66684E9F" w14:textId="77777777" w:rsidR="00F1726C" w:rsidRDefault="00F1726C" w:rsidP="00F1726C">
      <w:r>
        <w:t>For the n28 DL MSD analysis, we will use the following worst-case assumptions for the RF front-end performance parameters:</w:t>
      </w:r>
    </w:p>
    <w:p w14:paraId="4A9D0433" w14:textId="77777777" w:rsidR="00F1726C" w:rsidRDefault="00F1726C" w:rsidP="00F1726C">
      <w:pPr>
        <w:pStyle w:val="B10"/>
        <w:rPr>
          <w:lang w:eastAsia="en-US"/>
        </w:rPr>
      </w:pPr>
      <w:r>
        <w:t>-</w:t>
      </w:r>
      <w:r>
        <w:tab/>
      </w:r>
      <w:r>
        <w:rPr>
          <w:lang w:eastAsia="en-US"/>
        </w:rPr>
        <w:t>n26 Tx filter rejection at n28 RX (758MHz-803MHz): 30dB</w:t>
      </w:r>
    </w:p>
    <w:p w14:paraId="04B6FB96" w14:textId="77777777" w:rsidR="00F1726C" w:rsidRDefault="00F1726C" w:rsidP="00F1726C">
      <w:pPr>
        <w:pStyle w:val="B10"/>
        <w:rPr>
          <w:lang w:eastAsia="en-US"/>
        </w:rPr>
      </w:pPr>
      <w:r>
        <w:t>-</w:t>
      </w:r>
      <w:r>
        <w:tab/>
      </w:r>
      <w:r>
        <w:rPr>
          <w:lang w:eastAsia="en-US"/>
        </w:rPr>
        <w:t>Cross-band TX to RX isolation: 40dB</w:t>
      </w:r>
    </w:p>
    <w:p w14:paraId="7ADE61E9" w14:textId="77777777" w:rsidR="00F1726C" w:rsidRDefault="00F1726C" w:rsidP="00F1726C">
      <w:pPr>
        <w:pStyle w:val="B10"/>
        <w:rPr>
          <w:lang w:eastAsia="en-US"/>
        </w:rPr>
      </w:pPr>
      <w:r>
        <w:t>-</w:t>
      </w:r>
      <w:r>
        <w:tab/>
      </w:r>
      <w:r>
        <w:rPr>
          <w:lang w:eastAsia="en-US"/>
        </w:rPr>
        <w:t>ACLR2 sideband level: 30dBc</w:t>
      </w:r>
    </w:p>
    <w:p w14:paraId="405F1F3B" w14:textId="77777777" w:rsidR="00F1726C" w:rsidRDefault="00F1726C" w:rsidP="00F1726C">
      <w:pPr>
        <w:pStyle w:val="B10"/>
        <w:rPr>
          <w:lang w:eastAsia="en-US"/>
        </w:rPr>
      </w:pPr>
      <w:r>
        <w:t>-</w:t>
      </w:r>
      <w:r>
        <w:tab/>
      </w:r>
      <w:r>
        <w:rPr>
          <w:lang w:eastAsia="en-US"/>
        </w:rPr>
        <w:t>ACLR3 sideband level: 30dBc</w:t>
      </w:r>
    </w:p>
    <w:p w14:paraId="1C3DF061" w14:textId="77777777" w:rsidR="00F1726C" w:rsidRDefault="00F1726C" w:rsidP="00F1726C">
      <w:pPr>
        <w:pStyle w:val="B10"/>
        <w:rPr>
          <w:lang w:eastAsia="en-US"/>
        </w:rPr>
      </w:pPr>
      <w:r>
        <w:t>-</w:t>
      </w:r>
      <w:r>
        <w:tab/>
      </w:r>
      <w:r>
        <w:rPr>
          <w:lang w:eastAsia="en-US"/>
        </w:rPr>
        <w:t>Front-end insertion loss: 4.5dB</w:t>
      </w:r>
    </w:p>
    <w:p w14:paraId="0F3B79D4" w14:textId="77777777" w:rsidR="00F1726C" w:rsidRDefault="00F1726C" w:rsidP="00F1726C">
      <w:pPr>
        <w:pStyle w:val="B10"/>
        <w:rPr>
          <w:lang w:eastAsia="en-US"/>
        </w:rPr>
      </w:pPr>
      <w:r>
        <w:t>-</w:t>
      </w:r>
      <w:r>
        <w:tab/>
      </w:r>
      <w:r>
        <w:rPr>
          <w:lang w:eastAsia="en-US"/>
        </w:rPr>
        <w:t>Antenna coupling: 10dB</w:t>
      </w:r>
    </w:p>
    <w:p w14:paraId="77BD8384" w14:textId="77777777" w:rsidR="00F1726C" w:rsidRDefault="00F1726C" w:rsidP="00F1726C">
      <w:pPr>
        <w:pStyle w:val="B10"/>
        <w:rPr>
          <w:lang w:eastAsia="en-US"/>
        </w:rPr>
      </w:pPr>
      <w:r>
        <w:t>-</w:t>
      </w:r>
      <w:r>
        <w:tab/>
      </w:r>
      <w:r>
        <w:rPr>
          <w:lang w:eastAsia="en-US"/>
        </w:rPr>
        <w:t>RxBW: 4.5MHz</w:t>
      </w:r>
    </w:p>
    <w:p w14:paraId="3C6B666D" w14:textId="77777777" w:rsidR="00F1726C" w:rsidRDefault="00F1726C" w:rsidP="00F1726C">
      <w:pPr>
        <w:pStyle w:val="B10"/>
        <w:rPr>
          <w:lang w:eastAsia="en-US"/>
        </w:rPr>
      </w:pPr>
      <w:r>
        <w:t>-</w:t>
      </w:r>
      <w:r>
        <w:tab/>
      </w:r>
      <w:r>
        <w:rPr>
          <w:lang w:eastAsia="en-US"/>
        </w:rPr>
        <w:t>Output Power at antenna: 23dBm</w:t>
      </w:r>
    </w:p>
    <w:p w14:paraId="1AE8EAAD" w14:textId="77777777" w:rsidR="00F1726C" w:rsidRDefault="00F1726C" w:rsidP="00F1726C">
      <w:r>
        <w:t>Given the assumptions above, the MSD analysis is summarized in the table below.</w:t>
      </w:r>
    </w:p>
    <w:p w14:paraId="747FBB32" w14:textId="77777777" w:rsidR="00F1726C" w:rsidRDefault="00F1726C" w:rsidP="00F1726C"/>
    <w:p w14:paraId="633D70E3" w14:textId="77777777" w:rsidR="00F1726C" w:rsidRDefault="00F1726C" w:rsidP="00F1726C">
      <w:pPr>
        <w:pStyle w:val="TH"/>
        <w:rPr>
          <w:lang w:eastAsia="en-US"/>
        </w:rPr>
      </w:pPr>
      <w:r w:rsidRPr="00B51C5A">
        <w:rPr>
          <w:bCs/>
          <w:lang w:eastAsia="en-US"/>
        </w:rPr>
        <w:t>Table 5.6.3.5-1</w:t>
      </w:r>
      <w:r>
        <w:rPr>
          <w:bCs/>
          <w:lang w:eastAsia="en-US"/>
        </w:rPr>
        <w:t>5</w:t>
      </w:r>
      <w:r>
        <w:rPr>
          <w:lang w:eastAsia="en-US"/>
        </w:rPr>
        <w:t>: CA_n26-n28 MSD analysis</w:t>
      </w:r>
    </w:p>
    <w:tbl>
      <w:tblPr>
        <w:tblStyle w:val="TableGrid"/>
        <w:tblW w:w="10080" w:type="dxa"/>
        <w:tblInd w:w="-185" w:type="dxa"/>
        <w:tblLook w:val="04A0" w:firstRow="1" w:lastRow="0" w:firstColumn="1" w:lastColumn="0" w:noHBand="0" w:noVBand="1"/>
      </w:tblPr>
      <w:tblGrid>
        <w:gridCol w:w="1261"/>
        <w:gridCol w:w="2476"/>
        <w:gridCol w:w="1177"/>
        <w:gridCol w:w="1396"/>
        <w:gridCol w:w="1333"/>
        <w:gridCol w:w="1210"/>
        <w:gridCol w:w="1227"/>
      </w:tblGrid>
      <w:tr w:rsidR="00F1726C" w14:paraId="09AAE185" w14:textId="77777777" w:rsidTr="001B38C5">
        <w:tc>
          <w:tcPr>
            <w:tcW w:w="126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209AE4" w14:textId="77777777" w:rsidR="00F1726C" w:rsidRDefault="00F1726C" w:rsidP="001B38C5">
            <w:pPr>
              <w:pStyle w:val="TAH"/>
            </w:pPr>
          </w:p>
          <w:p w14:paraId="48E30248" w14:textId="77777777" w:rsidR="00F1726C" w:rsidRDefault="00F1726C" w:rsidP="001B38C5">
            <w:pPr>
              <w:pStyle w:val="TAH"/>
            </w:pPr>
            <w:r>
              <w:t>MSD Source</w:t>
            </w:r>
          </w:p>
        </w:tc>
        <w:tc>
          <w:tcPr>
            <w:tcW w:w="248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DB5BBF" w14:textId="77777777" w:rsidR="00F1726C" w:rsidRDefault="00F1726C" w:rsidP="001B38C5">
            <w:pPr>
              <w:pStyle w:val="TAH"/>
            </w:pPr>
          </w:p>
          <w:p w14:paraId="455B9530" w14:textId="77777777" w:rsidR="00F1726C" w:rsidRDefault="00F1726C" w:rsidP="001B38C5">
            <w:pPr>
              <w:pStyle w:val="TAH"/>
            </w:pPr>
            <w:r>
              <w:t>Parameter</w:t>
            </w:r>
          </w:p>
        </w:tc>
        <w:tc>
          <w:tcPr>
            <w:tcW w:w="11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77345E" w14:textId="77777777" w:rsidR="00F1726C" w:rsidRDefault="00F1726C" w:rsidP="001B38C5">
            <w:pPr>
              <w:pStyle w:val="TAH"/>
            </w:pPr>
          </w:p>
          <w:p w14:paraId="2920E380" w14:textId="77777777" w:rsidR="00F1726C" w:rsidRDefault="00F1726C" w:rsidP="001B38C5">
            <w:pPr>
              <w:pStyle w:val="TAH"/>
            </w:pPr>
            <w:r>
              <w:t>Unit</w:t>
            </w:r>
          </w:p>
        </w:tc>
        <w:tc>
          <w:tcPr>
            <w:tcW w:w="273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C467CF" w14:textId="77777777" w:rsidR="00F1726C" w:rsidRDefault="00F1726C" w:rsidP="001B38C5">
            <w:pPr>
              <w:pStyle w:val="TAH"/>
            </w:pPr>
            <w:r>
              <w:t xml:space="preserve">n26 Tx </w:t>
            </w:r>
            <w:r>
              <w:sym w:font="Wingdings" w:char="F0E0"/>
            </w:r>
            <w:r>
              <w:t xml:space="preserve"> n28 RX Case 1 (Full 45MHz BW)</w:t>
            </w:r>
          </w:p>
        </w:tc>
        <w:tc>
          <w:tcPr>
            <w:tcW w:w="24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2CF66E3" w14:textId="77777777" w:rsidR="00F1726C" w:rsidRDefault="00F1726C" w:rsidP="001B38C5">
            <w:pPr>
              <w:pStyle w:val="TAH"/>
            </w:pPr>
            <w:r>
              <w:t xml:space="preserve">n26 Tx </w:t>
            </w:r>
            <w:r>
              <w:sym w:font="Wingdings" w:char="F0E0"/>
            </w:r>
            <w:r>
              <w:t xml:space="preserve"> n28 RX Case 2 (Lower 30MHz BW only)</w:t>
            </w:r>
          </w:p>
        </w:tc>
      </w:tr>
      <w:tr w:rsidR="00F1726C" w14:paraId="6733F13D"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7B9A50A1" w14:textId="77777777" w:rsidR="00F1726C" w:rsidRDefault="00F1726C" w:rsidP="001B38C5">
            <w:pPr>
              <w:pStyle w:val="TAH"/>
              <w:rPr>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141BDC" w14:textId="77777777" w:rsidR="00F1726C" w:rsidRDefault="00F1726C" w:rsidP="001B38C5">
            <w:pPr>
              <w:pStyle w:val="TAH"/>
              <w:rPr>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7DAC01" w14:textId="77777777" w:rsidR="00F1726C" w:rsidRDefault="00F1726C" w:rsidP="001B38C5">
            <w:pPr>
              <w:pStyle w:val="TAH"/>
              <w:rPr>
                <w:bCs/>
              </w:rPr>
            </w:pPr>
          </w:p>
        </w:tc>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3C571E" w14:textId="77777777" w:rsidR="00F1726C" w:rsidRDefault="00F1726C" w:rsidP="001B38C5">
            <w:pPr>
              <w:pStyle w:val="TAH"/>
            </w:pPr>
            <w:r>
              <w:t>n28 main path</w:t>
            </w:r>
          </w:p>
        </w:tc>
        <w:tc>
          <w:tcPr>
            <w:tcW w:w="13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5E6C893" w14:textId="77777777" w:rsidR="00F1726C" w:rsidRDefault="00F1726C" w:rsidP="001B38C5">
            <w:pPr>
              <w:pStyle w:val="TAH"/>
            </w:pPr>
            <w:r>
              <w:t>n28 div. path</w:t>
            </w:r>
          </w:p>
        </w:tc>
        <w:tc>
          <w:tcPr>
            <w:tcW w:w="121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1A9B5D3" w14:textId="77777777" w:rsidR="00F1726C" w:rsidRDefault="00F1726C" w:rsidP="001B38C5">
            <w:pPr>
              <w:pStyle w:val="TAH"/>
            </w:pPr>
            <w:r>
              <w:t>n28 main path</w:t>
            </w:r>
          </w:p>
        </w:tc>
        <w:tc>
          <w:tcPr>
            <w:tcW w:w="123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B13465" w14:textId="77777777" w:rsidR="00F1726C" w:rsidRDefault="00F1726C" w:rsidP="001B38C5">
            <w:pPr>
              <w:pStyle w:val="TAH"/>
            </w:pPr>
            <w:r>
              <w:t>n28 div. path</w:t>
            </w:r>
          </w:p>
        </w:tc>
      </w:tr>
      <w:tr w:rsidR="00F1726C" w14:paraId="7012D519" w14:textId="77777777" w:rsidTr="001B38C5">
        <w:tc>
          <w:tcPr>
            <w:tcW w:w="1262" w:type="dxa"/>
            <w:vMerge w:val="restart"/>
            <w:tcBorders>
              <w:top w:val="single" w:sz="4" w:space="0" w:color="auto"/>
              <w:left w:val="single" w:sz="4" w:space="0" w:color="auto"/>
              <w:bottom w:val="single" w:sz="4" w:space="0" w:color="auto"/>
              <w:right w:val="single" w:sz="4" w:space="0" w:color="auto"/>
            </w:tcBorders>
            <w:hideMark/>
          </w:tcPr>
          <w:p w14:paraId="4EBA963D" w14:textId="77777777" w:rsidR="00F1726C" w:rsidRDefault="00F1726C" w:rsidP="001B38C5">
            <w:pPr>
              <w:pStyle w:val="TAC"/>
            </w:pPr>
            <w:r>
              <w:t xml:space="preserve">PA noise </w:t>
            </w:r>
          </w:p>
          <w:p w14:paraId="67227D45" w14:textId="77777777" w:rsidR="00F1726C" w:rsidRDefault="00F1726C" w:rsidP="001B38C5">
            <w:pPr>
              <w:pStyle w:val="TAC"/>
            </w:pPr>
            <w:r>
              <w:t>+ ACLR</w:t>
            </w:r>
          </w:p>
        </w:tc>
        <w:tc>
          <w:tcPr>
            <w:tcW w:w="2482" w:type="dxa"/>
            <w:tcBorders>
              <w:top w:val="single" w:sz="4" w:space="0" w:color="auto"/>
              <w:left w:val="single" w:sz="4" w:space="0" w:color="auto"/>
              <w:bottom w:val="single" w:sz="4" w:space="0" w:color="auto"/>
              <w:right w:val="single" w:sz="4" w:space="0" w:color="auto"/>
            </w:tcBorders>
            <w:hideMark/>
          </w:tcPr>
          <w:p w14:paraId="312CBB79" w14:textId="77777777" w:rsidR="00F1726C" w:rsidRDefault="00F1726C" w:rsidP="001B38C5">
            <w:pPr>
              <w:pStyle w:val="TAC"/>
            </w:pPr>
            <w:r>
              <w:t>TX noise leakage at PA output due to ACLR2 (PC3)</w:t>
            </w:r>
          </w:p>
        </w:tc>
        <w:tc>
          <w:tcPr>
            <w:tcW w:w="1157" w:type="dxa"/>
            <w:tcBorders>
              <w:top w:val="single" w:sz="4" w:space="0" w:color="auto"/>
              <w:left w:val="single" w:sz="4" w:space="0" w:color="auto"/>
              <w:bottom w:val="single" w:sz="4" w:space="0" w:color="auto"/>
              <w:right w:val="single" w:sz="4" w:space="0" w:color="auto"/>
            </w:tcBorders>
            <w:hideMark/>
          </w:tcPr>
          <w:p w14:paraId="1C20F105" w14:textId="77777777" w:rsidR="00F1726C" w:rsidRDefault="00F1726C" w:rsidP="001B38C5">
            <w:pPr>
              <w:pStyle w:val="TAC"/>
            </w:pPr>
            <w:r>
              <w:t>dBm/RxBW</w:t>
            </w:r>
          </w:p>
        </w:tc>
        <w:tc>
          <w:tcPr>
            <w:tcW w:w="1400" w:type="dxa"/>
            <w:tcBorders>
              <w:top w:val="single" w:sz="4" w:space="0" w:color="auto"/>
              <w:left w:val="single" w:sz="4" w:space="0" w:color="auto"/>
              <w:bottom w:val="single" w:sz="4" w:space="0" w:color="auto"/>
              <w:right w:val="single" w:sz="4" w:space="0" w:color="auto"/>
            </w:tcBorders>
            <w:hideMark/>
          </w:tcPr>
          <w:p w14:paraId="36CAFB0C" w14:textId="77777777" w:rsidR="00F1726C" w:rsidRDefault="00F1726C" w:rsidP="001B38C5">
            <w:pPr>
              <w:pStyle w:val="TAC"/>
            </w:pPr>
            <w:r>
              <w:t>-14</w:t>
            </w:r>
          </w:p>
        </w:tc>
        <w:tc>
          <w:tcPr>
            <w:tcW w:w="1336" w:type="dxa"/>
            <w:tcBorders>
              <w:top w:val="single" w:sz="4" w:space="0" w:color="auto"/>
              <w:left w:val="single" w:sz="4" w:space="0" w:color="auto"/>
              <w:bottom w:val="single" w:sz="4" w:space="0" w:color="auto"/>
              <w:right w:val="single" w:sz="4" w:space="0" w:color="auto"/>
            </w:tcBorders>
          </w:tcPr>
          <w:p w14:paraId="240DD7F9" w14:textId="77777777" w:rsidR="00F1726C" w:rsidRDefault="00F1726C" w:rsidP="001B38C5">
            <w:pPr>
              <w:pStyle w:val="TAC"/>
            </w:pPr>
          </w:p>
        </w:tc>
        <w:tc>
          <w:tcPr>
            <w:tcW w:w="1213" w:type="dxa"/>
            <w:tcBorders>
              <w:top w:val="single" w:sz="4" w:space="0" w:color="auto"/>
              <w:left w:val="single" w:sz="4" w:space="0" w:color="auto"/>
              <w:bottom w:val="single" w:sz="4" w:space="0" w:color="auto"/>
              <w:right w:val="single" w:sz="4" w:space="0" w:color="auto"/>
            </w:tcBorders>
            <w:hideMark/>
          </w:tcPr>
          <w:p w14:paraId="4223326A" w14:textId="77777777" w:rsidR="00F1726C" w:rsidRDefault="00F1726C" w:rsidP="001B38C5">
            <w:pPr>
              <w:pStyle w:val="TAC"/>
            </w:pPr>
            <w:r>
              <w:t>-39.5</w:t>
            </w:r>
          </w:p>
        </w:tc>
        <w:tc>
          <w:tcPr>
            <w:tcW w:w="1230" w:type="dxa"/>
            <w:tcBorders>
              <w:top w:val="single" w:sz="4" w:space="0" w:color="auto"/>
              <w:left w:val="single" w:sz="4" w:space="0" w:color="auto"/>
              <w:bottom w:val="single" w:sz="4" w:space="0" w:color="auto"/>
              <w:right w:val="single" w:sz="4" w:space="0" w:color="auto"/>
            </w:tcBorders>
          </w:tcPr>
          <w:p w14:paraId="5B51E6DF" w14:textId="77777777" w:rsidR="00F1726C" w:rsidRDefault="00F1726C" w:rsidP="001B38C5">
            <w:pPr>
              <w:pStyle w:val="TAC"/>
            </w:pPr>
          </w:p>
        </w:tc>
      </w:tr>
      <w:tr w:rsidR="00F1726C" w14:paraId="5A763D76"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1D8602FD" w14:textId="77777777" w:rsidR="00F1726C" w:rsidRDefault="00F1726C" w:rsidP="001B38C5">
            <w:pPr>
              <w:pStyle w:val="TAC"/>
            </w:pPr>
          </w:p>
        </w:tc>
        <w:tc>
          <w:tcPr>
            <w:tcW w:w="2482" w:type="dxa"/>
            <w:tcBorders>
              <w:top w:val="single" w:sz="4" w:space="0" w:color="auto"/>
              <w:left w:val="single" w:sz="4" w:space="0" w:color="auto"/>
              <w:bottom w:val="single" w:sz="4" w:space="0" w:color="auto"/>
              <w:right w:val="single" w:sz="4" w:space="0" w:color="auto"/>
            </w:tcBorders>
            <w:hideMark/>
          </w:tcPr>
          <w:p w14:paraId="392D74C2" w14:textId="77777777" w:rsidR="00F1726C" w:rsidRDefault="00F1726C" w:rsidP="001B38C5">
            <w:pPr>
              <w:pStyle w:val="TAC"/>
            </w:pPr>
            <w:r>
              <w:t xml:space="preserve">Total PA noise @ ANT </w:t>
            </w:r>
          </w:p>
        </w:tc>
        <w:tc>
          <w:tcPr>
            <w:tcW w:w="1157" w:type="dxa"/>
            <w:tcBorders>
              <w:top w:val="single" w:sz="4" w:space="0" w:color="auto"/>
              <w:left w:val="single" w:sz="4" w:space="0" w:color="auto"/>
              <w:bottom w:val="single" w:sz="4" w:space="0" w:color="auto"/>
              <w:right w:val="single" w:sz="4" w:space="0" w:color="auto"/>
            </w:tcBorders>
            <w:hideMark/>
          </w:tcPr>
          <w:p w14:paraId="1FE50FF1" w14:textId="77777777" w:rsidR="00F1726C" w:rsidRDefault="00F1726C" w:rsidP="001B38C5">
            <w:pPr>
              <w:pStyle w:val="TAC"/>
            </w:pPr>
            <w:r>
              <w:t>dBm/RXBW</w:t>
            </w:r>
          </w:p>
        </w:tc>
        <w:tc>
          <w:tcPr>
            <w:tcW w:w="1400" w:type="dxa"/>
            <w:tcBorders>
              <w:top w:val="single" w:sz="4" w:space="0" w:color="auto"/>
              <w:left w:val="single" w:sz="4" w:space="0" w:color="auto"/>
              <w:bottom w:val="single" w:sz="4" w:space="0" w:color="auto"/>
              <w:right w:val="single" w:sz="4" w:space="0" w:color="auto"/>
            </w:tcBorders>
            <w:hideMark/>
          </w:tcPr>
          <w:p w14:paraId="31A165BF" w14:textId="77777777" w:rsidR="00F1726C" w:rsidRDefault="00F1726C" w:rsidP="001B38C5">
            <w:pPr>
              <w:pStyle w:val="TAC"/>
              <w:rPr>
                <w:b/>
                <w:bCs/>
              </w:rPr>
            </w:pPr>
            <w:r>
              <w:rPr>
                <w:b/>
                <w:bCs/>
              </w:rPr>
              <w:t>-48.5</w:t>
            </w:r>
          </w:p>
        </w:tc>
        <w:tc>
          <w:tcPr>
            <w:tcW w:w="1336" w:type="dxa"/>
            <w:tcBorders>
              <w:top w:val="single" w:sz="4" w:space="0" w:color="auto"/>
              <w:left w:val="single" w:sz="4" w:space="0" w:color="auto"/>
              <w:bottom w:val="single" w:sz="4" w:space="0" w:color="auto"/>
              <w:right w:val="single" w:sz="4" w:space="0" w:color="auto"/>
            </w:tcBorders>
            <w:hideMark/>
          </w:tcPr>
          <w:p w14:paraId="17C91805" w14:textId="77777777" w:rsidR="00F1726C" w:rsidRDefault="00F1726C" w:rsidP="001B38C5">
            <w:pPr>
              <w:pStyle w:val="TAC"/>
              <w:rPr>
                <w:b/>
                <w:bCs/>
              </w:rPr>
            </w:pPr>
            <w:r>
              <w:rPr>
                <w:b/>
                <w:bCs/>
              </w:rPr>
              <w:t>-58.5</w:t>
            </w:r>
          </w:p>
        </w:tc>
        <w:tc>
          <w:tcPr>
            <w:tcW w:w="1213" w:type="dxa"/>
            <w:tcBorders>
              <w:top w:val="single" w:sz="4" w:space="0" w:color="auto"/>
              <w:left w:val="single" w:sz="4" w:space="0" w:color="auto"/>
              <w:bottom w:val="single" w:sz="4" w:space="0" w:color="auto"/>
              <w:right w:val="single" w:sz="4" w:space="0" w:color="auto"/>
            </w:tcBorders>
            <w:hideMark/>
          </w:tcPr>
          <w:p w14:paraId="18AB442C" w14:textId="77777777" w:rsidR="00F1726C" w:rsidRDefault="00F1726C" w:rsidP="001B38C5">
            <w:pPr>
              <w:pStyle w:val="TAC"/>
              <w:rPr>
                <w:b/>
                <w:bCs/>
              </w:rPr>
            </w:pPr>
            <w:r>
              <w:rPr>
                <w:b/>
                <w:bCs/>
              </w:rPr>
              <w:t>-79</w:t>
            </w:r>
          </w:p>
        </w:tc>
        <w:tc>
          <w:tcPr>
            <w:tcW w:w="1230" w:type="dxa"/>
            <w:tcBorders>
              <w:top w:val="single" w:sz="4" w:space="0" w:color="auto"/>
              <w:left w:val="single" w:sz="4" w:space="0" w:color="auto"/>
              <w:bottom w:val="single" w:sz="4" w:space="0" w:color="auto"/>
              <w:right w:val="single" w:sz="4" w:space="0" w:color="auto"/>
            </w:tcBorders>
            <w:hideMark/>
          </w:tcPr>
          <w:p w14:paraId="7D6302FA" w14:textId="77777777" w:rsidR="00F1726C" w:rsidRDefault="00F1726C" w:rsidP="001B38C5">
            <w:pPr>
              <w:pStyle w:val="TAC"/>
              <w:rPr>
                <w:b/>
                <w:bCs/>
              </w:rPr>
            </w:pPr>
            <w:r>
              <w:rPr>
                <w:b/>
                <w:bCs/>
              </w:rPr>
              <w:t>-89</w:t>
            </w:r>
          </w:p>
        </w:tc>
      </w:tr>
      <w:tr w:rsidR="00F1726C" w14:paraId="681F588F" w14:textId="77777777" w:rsidTr="001B38C5">
        <w:tc>
          <w:tcPr>
            <w:tcW w:w="1262" w:type="dxa"/>
            <w:vMerge w:val="restart"/>
            <w:tcBorders>
              <w:top w:val="single" w:sz="4" w:space="0" w:color="auto"/>
              <w:left w:val="single" w:sz="4" w:space="0" w:color="auto"/>
              <w:bottom w:val="single" w:sz="4" w:space="0" w:color="auto"/>
              <w:right w:val="single" w:sz="4" w:space="0" w:color="auto"/>
            </w:tcBorders>
            <w:hideMark/>
          </w:tcPr>
          <w:p w14:paraId="0520AF76" w14:textId="77777777" w:rsidR="00F1726C" w:rsidRDefault="00F1726C" w:rsidP="001B38C5">
            <w:pPr>
              <w:pStyle w:val="TAC"/>
            </w:pPr>
            <w:r>
              <w:t>IIP2 effects</w:t>
            </w:r>
          </w:p>
        </w:tc>
        <w:tc>
          <w:tcPr>
            <w:tcW w:w="2482" w:type="dxa"/>
            <w:tcBorders>
              <w:top w:val="single" w:sz="4" w:space="0" w:color="auto"/>
              <w:left w:val="single" w:sz="4" w:space="0" w:color="auto"/>
              <w:bottom w:val="single" w:sz="4" w:space="0" w:color="auto"/>
              <w:right w:val="single" w:sz="4" w:space="0" w:color="auto"/>
            </w:tcBorders>
            <w:hideMark/>
          </w:tcPr>
          <w:p w14:paraId="51F8024E" w14:textId="77777777" w:rsidR="00F1726C" w:rsidRDefault="00F1726C" w:rsidP="001B38C5">
            <w:pPr>
              <w:pStyle w:val="TAC"/>
            </w:pPr>
            <w:r>
              <w:t>Typical Rx IIP2</w:t>
            </w:r>
          </w:p>
        </w:tc>
        <w:tc>
          <w:tcPr>
            <w:tcW w:w="1157" w:type="dxa"/>
            <w:tcBorders>
              <w:top w:val="single" w:sz="4" w:space="0" w:color="auto"/>
              <w:left w:val="single" w:sz="4" w:space="0" w:color="auto"/>
              <w:bottom w:val="single" w:sz="4" w:space="0" w:color="auto"/>
              <w:right w:val="single" w:sz="4" w:space="0" w:color="auto"/>
            </w:tcBorders>
            <w:hideMark/>
          </w:tcPr>
          <w:p w14:paraId="327D4C45" w14:textId="77777777" w:rsidR="00F1726C" w:rsidRDefault="00F1726C" w:rsidP="001B38C5">
            <w:pPr>
              <w:pStyle w:val="TAC"/>
            </w:pPr>
            <w:r>
              <w:t>dBm</w:t>
            </w:r>
          </w:p>
        </w:tc>
        <w:tc>
          <w:tcPr>
            <w:tcW w:w="1400" w:type="dxa"/>
            <w:tcBorders>
              <w:top w:val="single" w:sz="4" w:space="0" w:color="auto"/>
              <w:left w:val="single" w:sz="4" w:space="0" w:color="auto"/>
              <w:bottom w:val="single" w:sz="4" w:space="0" w:color="auto"/>
              <w:right w:val="single" w:sz="4" w:space="0" w:color="auto"/>
            </w:tcBorders>
            <w:hideMark/>
          </w:tcPr>
          <w:p w14:paraId="0BE3B60E" w14:textId="77777777" w:rsidR="00F1726C" w:rsidRDefault="00F1726C" w:rsidP="001B38C5">
            <w:pPr>
              <w:pStyle w:val="TAC"/>
            </w:pPr>
            <w:r>
              <w:t>54</w:t>
            </w:r>
          </w:p>
        </w:tc>
        <w:tc>
          <w:tcPr>
            <w:tcW w:w="1336" w:type="dxa"/>
            <w:tcBorders>
              <w:top w:val="single" w:sz="4" w:space="0" w:color="auto"/>
              <w:left w:val="single" w:sz="4" w:space="0" w:color="auto"/>
              <w:bottom w:val="single" w:sz="4" w:space="0" w:color="auto"/>
              <w:right w:val="single" w:sz="4" w:space="0" w:color="auto"/>
            </w:tcBorders>
            <w:hideMark/>
          </w:tcPr>
          <w:p w14:paraId="39CBF966" w14:textId="77777777" w:rsidR="00F1726C" w:rsidRDefault="00F1726C" w:rsidP="001B38C5">
            <w:pPr>
              <w:pStyle w:val="TAC"/>
            </w:pPr>
            <w:r>
              <w:t>54</w:t>
            </w:r>
          </w:p>
        </w:tc>
        <w:tc>
          <w:tcPr>
            <w:tcW w:w="1213" w:type="dxa"/>
            <w:tcBorders>
              <w:top w:val="single" w:sz="4" w:space="0" w:color="auto"/>
              <w:left w:val="single" w:sz="4" w:space="0" w:color="auto"/>
              <w:bottom w:val="single" w:sz="4" w:space="0" w:color="auto"/>
              <w:right w:val="single" w:sz="4" w:space="0" w:color="auto"/>
            </w:tcBorders>
            <w:hideMark/>
          </w:tcPr>
          <w:p w14:paraId="612B8E60" w14:textId="77777777" w:rsidR="00F1726C" w:rsidRDefault="00F1726C" w:rsidP="001B38C5">
            <w:pPr>
              <w:pStyle w:val="TAC"/>
            </w:pPr>
            <w:r>
              <w:t>54</w:t>
            </w:r>
          </w:p>
        </w:tc>
        <w:tc>
          <w:tcPr>
            <w:tcW w:w="1230" w:type="dxa"/>
            <w:tcBorders>
              <w:top w:val="single" w:sz="4" w:space="0" w:color="auto"/>
              <w:left w:val="single" w:sz="4" w:space="0" w:color="auto"/>
              <w:bottom w:val="single" w:sz="4" w:space="0" w:color="auto"/>
              <w:right w:val="single" w:sz="4" w:space="0" w:color="auto"/>
            </w:tcBorders>
            <w:hideMark/>
          </w:tcPr>
          <w:p w14:paraId="5F01EE49" w14:textId="77777777" w:rsidR="00F1726C" w:rsidRDefault="00F1726C" w:rsidP="001B38C5">
            <w:pPr>
              <w:pStyle w:val="TAC"/>
            </w:pPr>
            <w:r>
              <w:t>54</w:t>
            </w:r>
          </w:p>
        </w:tc>
      </w:tr>
      <w:tr w:rsidR="00F1726C" w14:paraId="777838DF"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15955153" w14:textId="77777777" w:rsidR="00F1726C" w:rsidRDefault="00F1726C" w:rsidP="001B38C5">
            <w:pPr>
              <w:pStyle w:val="TAC"/>
            </w:pPr>
          </w:p>
        </w:tc>
        <w:tc>
          <w:tcPr>
            <w:tcW w:w="2482" w:type="dxa"/>
            <w:tcBorders>
              <w:top w:val="single" w:sz="4" w:space="0" w:color="auto"/>
              <w:left w:val="single" w:sz="4" w:space="0" w:color="auto"/>
              <w:bottom w:val="single" w:sz="4" w:space="0" w:color="auto"/>
              <w:right w:val="single" w:sz="4" w:space="0" w:color="auto"/>
            </w:tcBorders>
            <w:hideMark/>
          </w:tcPr>
          <w:p w14:paraId="1C5D9BCB" w14:textId="77777777" w:rsidR="00F1726C" w:rsidRDefault="00F1726C" w:rsidP="001B38C5">
            <w:pPr>
              <w:pStyle w:val="TAC"/>
            </w:pPr>
            <w:r>
              <w:t xml:space="preserve">TX IM2 noise level @ ANT </w:t>
            </w:r>
          </w:p>
        </w:tc>
        <w:tc>
          <w:tcPr>
            <w:tcW w:w="1157" w:type="dxa"/>
            <w:tcBorders>
              <w:top w:val="single" w:sz="4" w:space="0" w:color="auto"/>
              <w:left w:val="single" w:sz="4" w:space="0" w:color="auto"/>
              <w:bottom w:val="single" w:sz="4" w:space="0" w:color="auto"/>
              <w:right w:val="single" w:sz="4" w:space="0" w:color="auto"/>
            </w:tcBorders>
            <w:hideMark/>
          </w:tcPr>
          <w:p w14:paraId="4E2E8EE4" w14:textId="77777777" w:rsidR="00F1726C" w:rsidRDefault="00F1726C" w:rsidP="001B38C5">
            <w:pPr>
              <w:pStyle w:val="TAC"/>
            </w:pPr>
            <w:r>
              <w:t>dBm</w:t>
            </w:r>
          </w:p>
        </w:tc>
        <w:tc>
          <w:tcPr>
            <w:tcW w:w="1400" w:type="dxa"/>
            <w:tcBorders>
              <w:top w:val="single" w:sz="4" w:space="0" w:color="auto"/>
              <w:left w:val="single" w:sz="4" w:space="0" w:color="auto"/>
              <w:bottom w:val="single" w:sz="4" w:space="0" w:color="auto"/>
              <w:right w:val="single" w:sz="4" w:space="0" w:color="auto"/>
            </w:tcBorders>
            <w:hideMark/>
          </w:tcPr>
          <w:p w14:paraId="6B2C99FE" w14:textId="77777777" w:rsidR="00F1726C" w:rsidRDefault="00F1726C" w:rsidP="001B38C5">
            <w:pPr>
              <w:pStyle w:val="TAC"/>
              <w:rPr>
                <w:b/>
                <w:bCs/>
              </w:rPr>
            </w:pPr>
            <w:r>
              <w:rPr>
                <w:b/>
                <w:bCs/>
              </w:rPr>
              <w:t>-98</w:t>
            </w:r>
          </w:p>
        </w:tc>
        <w:tc>
          <w:tcPr>
            <w:tcW w:w="1336" w:type="dxa"/>
            <w:tcBorders>
              <w:top w:val="single" w:sz="4" w:space="0" w:color="auto"/>
              <w:left w:val="single" w:sz="4" w:space="0" w:color="auto"/>
              <w:bottom w:val="single" w:sz="4" w:space="0" w:color="auto"/>
              <w:right w:val="single" w:sz="4" w:space="0" w:color="auto"/>
            </w:tcBorders>
            <w:hideMark/>
          </w:tcPr>
          <w:p w14:paraId="291C84F5" w14:textId="77777777" w:rsidR="00F1726C" w:rsidRDefault="00F1726C" w:rsidP="001B38C5">
            <w:pPr>
              <w:pStyle w:val="TAC"/>
              <w:rPr>
                <w:b/>
                <w:bCs/>
              </w:rPr>
            </w:pPr>
            <w:r>
              <w:rPr>
                <w:b/>
                <w:bCs/>
              </w:rPr>
              <w:t>-108</w:t>
            </w:r>
          </w:p>
        </w:tc>
        <w:tc>
          <w:tcPr>
            <w:tcW w:w="1213" w:type="dxa"/>
            <w:tcBorders>
              <w:top w:val="single" w:sz="4" w:space="0" w:color="auto"/>
              <w:left w:val="single" w:sz="4" w:space="0" w:color="auto"/>
              <w:bottom w:val="single" w:sz="4" w:space="0" w:color="auto"/>
              <w:right w:val="single" w:sz="4" w:space="0" w:color="auto"/>
            </w:tcBorders>
            <w:hideMark/>
          </w:tcPr>
          <w:p w14:paraId="46258332" w14:textId="77777777" w:rsidR="00F1726C" w:rsidRDefault="00F1726C" w:rsidP="001B38C5">
            <w:pPr>
              <w:pStyle w:val="TAC"/>
              <w:rPr>
                <w:b/>
                <w:bCs/>
              </w:rPr>
            </w:pPr>
            <w:r>
              <w:rPr>
                <w:b/>
                <w:bCs/>
              </w:rPr>
              <w:t>-98</w:t>
            </w:r>
          </w:p>
        </w:tc>
        <w:tc>
          <w:tcPr>
            <w:tcW w:w="1230" w:type="dxa"/>
            <w:tcBorders>
              <w:top w:val="single" w:sz="4" w:space="0" w:color="auto"/>
              <w:left w:val="single" w:sz="4" w:space="0" w:color="auto"/>
              <w:bottom w:val="single" w:sz="4" w:space="0" w:color="auto"/>
              <w:right w:val="single" w:sz="4" w:space="0" w:color="auto"/>
            </w:tcBorders>
            <w:hideMark/>
          </w:tcPr>
          <w:p w14:paraId="2826E6FD" w14:textId="77777777" w:rsidR="00F1726C" w:rsidRDefault="00F1726C" w:rsidP="001B38C5">
            <w:pPr>
              <w:pStyle w:val="TAC"/>
              <w:rPr>
                <w:b/>
                <w:bCs/>
              </w:rPr>
            </w:pPr>
            <w:r>
              <w:rPr>
                <w:b/>
                <w:bCs/>
              </w:rPr>
              <w:t>-108</w:t>
            </w:r>
          </w:p>
        </w:tc>
      </w:tr>
      <w:tr w:rsidR="00F1726C" w14:paraId="1F1FA99C" w14:textId="77777777" w:rsidTr="001B38C5">
        <w:tc>
          <w:tcPr>
            <w:tcW w:w="1262" w:type="dxa"/>
            <w:vMerge w:val="restart"/>
            <w:tcBorders>
              <w:top w:val="single" w:sz="4" w:space="0" w:color="auto"/>
              <w:left w:val="single" w:sz="4" w:space="0" w:color="auto"/>
              <w:bottom w:val="single" w:sz="4" w:space="0" w:color="auto"/>
              <w:right w:val="single" w:sz="4" w:space="0" w:color="auto"/>
            </w:tcBorders>
            <w:hideMark/>
          </w:tcPr>
          <w:p w14:paraId="5A2AAF5B" w14:textId="77777777" w:rsidR="00F1726C" w:rsidRDefault="00F1726C" w:rsidP="001B38C5">
            <w:pPr>
              <w:pStyle w:val="TAC"/>
            </w:pPr>
            <w:r>
              <w:t>Thermal Noise</w:t>
            </w:r>
          </w:p>
        </w:tc>
        <w:tc>
          <w:tcPr>
            <w:tcW w:w="2482" w:type="dxa"/>
            <w:tcBorders>
              <w:top w:val="single" w:sz="4" w:space="0" w:color="auto"/>
              <w:left w:val="single" w:sz="4" w:space="0" w:color="auto"/>
              <w:bottom w:val="single" w:sz="4" w:space="0" w:color="auto"/>
              <w:right w:val="single" w:sz="4" w:space="0" w:color="auto"/>
            </w:tcBorders>
            <w:hideMark/>
          </w:tcPr>
          <w:p w14:paraId="32962913" w14:textId="77777777" w:rsidR="00F1726C" w:rsidRDefault="00F1726C" w:rsidP="001B38C5">
            <w:pPr>
              <w:pStyle w:val="TAC"/>
            </w:pPr>
            <w:r>
              <w:t>3GPP REFSENS</w:t>
            </w:r>
          </w:p>
        </w:tc>
        <w:tc>
          <w:tcPr>
            <w:tcW w:w="1157" w:type="dxa"/>
            <w:tcBorders>
              <w:top w:val="single" w:sz="4" w:space="0" w:color="auto"/>
              <w:left w:val="single" w:sz="4" w:space="0" w:color="auto"/>
              <w:bottom w:val="single" w:sz="4" w:space="0" w:color="auto"/>
              <w:right w:val="single" w:sz="4" w:space="0" w:color="auto"/>
            </w:tcBorders>
            <w:hideMark/>
          </w:tcPr>
          <w:p w14:paraId="45B290C6" w14:textId="77777777" w:rsidR="00F1726C" w:rsidRDefault="00F1726C" w:rsidP="001B38C5">
            <w:pPr>
              <w:pStyle w:val="TAC"/>
            </w:pPr>
            <w:r>
              <w:t>dBm</w:t>
            </w:r>
          </w:p>
        </w:tc>
        <w:tc>
          <w:tcPr>
            <w:tcW w:w="1400" w:type="dxa"/>
            <w:tcBorders>
              <w:top w:val="single" w:sz="4" w:space="0" w:color="auto"/>
              <w:left w:val="single" w:sz="4" w:space="0" w:color="auto"/>
              <w:bottom w:val="single" w:sz="4" w:space="0" w:color="auto"/>
              <w:right w:val="single" w:sz="4" w:space="0" w:color="auto"/>
            </w:tcBorders>
            <w:hideMark/>
          </w:tcPr>
          <w:p w14:paraId="6E68D1B8" w14:textId="77777777" w:rsidR="00F1726C" w:rsidRDefault="00F1726C" w:rsidP="001B38C5">
            <w:pPr>
              <w:pStyle w:val="TAC"/>
            </w:pPr>
            <w:r>
              <w:t>-98.5</w:t>
            </w:r>
          </w:p>
        </w:tc>
        <w:tc>
          <w:tcPr>
            <w:tcW w:w="1336" w:type="dxa"/>
            <w:tcBorders>
              <w:top w:val="single" w:sz="4" w:space="0" w:color="auto"/>
              <w:left w:val="single" w:sz="4" w:space="0" w:color="auto"/>
              <w:bottom w:val="single" w:sz="4" w:space="0" w:color="auto"/>
              <w:right w:val="single" w:sz="4" w:space="0" w:color="auto"/>
            </w:tcBorders>
            <w:hideMark/>
          </w:tcPr>
          <w:p w14:paraId="46427F39" w14:textId="77777777" w:rsidR="00F1726C" w:rsidRDefault="00F1726C" w:rsidP="001B38C5">
            <w:pPr>
              <w:pStyle w:val="TAC"/>
            </w:pPr>
            <w:r>
              <w:t>-98.5</w:t>
            </w:r>
          </w:p>
        </w:tc>
        <w:tc>
          <w:tcPr>
            <w:tcW w:w="1213" w:type="dxa"/>
            <w:tcBorders>
              <w:top w:val="single" w:sz="4" w:space="0" w:color="auto"/>
              <w:left w:val="single" w:sz="4" w:space="0" w:color="auto"/>
              <w:bottom w:val="single" w:sz="4" w:space="0" w:color="auto"/>
              <w:right w:val="single" w:sz="4" w:space="0" w:color="auto"/>
            </w:tcBorders>
            <w:hideMark/>
          </w:tcPr>
          <w:p w14:paraId="00177F75" w14:textId="77777777" w:rsidR="00F1726C" w:rsidRDefault="00F1726C" w:rsidP="001B38C5">
            <w:pPr>
              <w:pStyle w:val="TAC"/>
            </w:pPr>
            <w:r>
              <w:t>-98.5</w:t>
            </w:r>
          </w:p>
        </w:tc>
        <w:tc>
          <w:tcPr>
            <w:tcW w:w="1230" w:type="dxa"/>
            <w:tcBorders>
              <w:top w:val="single" w:sz="4" w:space="0" w:color="auto"/>
              <w:left w:val="single" w:sz="4" w:space="0" w:color="auto"/>
              <w:bottom w:val="single" w:sz="4" w:space="0" w:color="auto"/>
              <w:right w:val="single" w:sz="4" w:space="0" w:color="auto"/>
            </w:tcBorders>
            <w:hideMark/>
          </w:tcPr>
          <w:p w14:paraId="20816580" w14:textId="77777777" w:rsidR="00F1726C" w:rsidRDefault="00F1726C" w:rsidP="001B38C5">
            <w:pPr>
              <w:pStyle w:val="TAC"/>
            </w:pPr>
            <w:r>
              <w:t>-98.5</w:t>
            </w:r>
          </w:p>
        </w:tc>
      </w:tr>
      <w:tr w:rsidR="00F1726C" w14:paraId="1E8F2A9A"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1CBA7913" w14:textId="77777777" w:rsidR="00F1726C" w:rsidRDefault="00F1726C" w:rsidP="001B38C5">
            <w:pPr>
              <w:pStyle w:val="TAC"/>
            </w:pPr>
          </w:p>
        </w:tc>
        <w:tc>
          <w:tcPr>
            <w:tcW w:w="2482" w:type="dxa"/>
            <w:tcBorders>
              <w:top w:val="single" w:sz="4" w:space="0" w:color="auto"/>
              <w:left w:val="single" w:sz="4" w:space="0" w:color="auto"/>
              <w:bottom w:val="single" w:sz="4" w:space="0" w:color="auto"/>
              <w:right w:val="single" w:sz="4" w:space="0" w:color="auto"/>
            </w:tcBorders>
            <w:hideMark/>
          </w:tcPr>
          <w:p w14:paraId="38C3989B" w14:textId="77777777" w:rsidR="00F1726C" w:rsidRDefault="00F1726C" w:rsidP="001B38C5">
            <w:pPr>
              <w:pStyle w:val="TAC"/>
            </w:pPr>
            <w:r>
              <w:t>SNR</w:t>
            </w:r>
          </w:p>
        </w:tc>
        <w:tc>
          <w:tcPr>
            <w:tcW w:w="1157" w:type="dxa"/>
            <w:tcBorders>
              <w:top w:val="single" w:sz="4" w:space="0" w:color="auto"/>
              <w:left w:val="single" w:sz="4" w:space="0" w:color="auto"/>
              <w:bottom w:val="single" w:sz="4" w:space="0" w:color="auto"/>
              <w:right w:val="single" w:sz="4" w:space="0" w:color="auto"/>
            </w:tcBorders>
            <w:hideMark/>
          </w:tcPr>
          <w:p w14:paraId="42C24FD2" w14:textId="77777777" w:rsidR="00F1726C" w:rsidRDefault="00F1726C" w:rsidP="001B38C5">
            <w:pPr>
              <w:pStyle w:val="TAC"/>
            </w:pPr>
            <w:r>
              <w:t>dB</w:t>
            </w:r>
          </w:p>
        </w:tc>
        <w:tc>
          <w:tcPr>
            <w:tcW w:w="1400" w:type="dxa"/>
            <w:tcBorders>
              <w:top w:val="single" w:sz="4" w:space="0" w:color="auto"/>
              <w:left w:val="single" w:sz="4" w:space="0" w:color="auto"/>
              <w:bottom w:val="single" w:sz="4" w:space="0" w:color="auto"/>
              <w:right w:val="single" w:sz="4" w:space="0" w:color="auto"/>
            </w:tcBorders>
            <w:hideMark/>
          </w:tcPr>
          <w:p w14:paraId="337CF924" w14:textId="77777777" w:rsidR="00F1726C" w:rsidRDefault="00F1726C" w:rsidP="001B38C5">
            <w:pPr>
              <w:pStyle w:val="TAC"/>
            </w:pPr>
            <w:r>
              <w:t>-1</w:t>
            </w:r>
          </w:p>
        </w:tc>
        <w:tc>
          <w:tcPr>
            <w:tcW w:w="1336" w:type="dxa"/>
            <w:tcBorders>
              <w:top w:val="single" w:sz="4" w:space="0" w:color="auto"/>
              <w:left w:val="single" w:sz="4" w:space="0" w:color="auto"/>
              <w:bottom w:val="single" w:sz="4" w:space="0" w:color="auto"/>
              <w:right w:val="single" w:sz="4" w:space="0" w:color="auto"/>
            </w:tcBorders>
            <w:hideMark/>
          </w:tcPr>
          <w:p w14:paraId="5C6EA95A" w14:textId="77777777" w:rsidR="00F1726C" w:rsidRDefault="00F1726C" w:rsidP="001B38C5">
            <w:pPr>
              <w:pStyle w:val="TAC"/>
            </w:pPr>
            <w:r>
              <w:t>-1</w:t>
            </w:r>
          </w:p>
        </w:tc>
        <w:tc>
          <w:tcPr>
            <w:tcW w:w="1213" w:type="dxa"/>
            <w:tcBorders>
              <w:top w:val="single" w:sz="4" w:space="0" w:color="auto"/>
              <w:left w:val="single" w:sz="4" w:space="0" w:color="auto"/>
              <w:bottom w:val="single" w:sz="4" w:space="0" w:color="auto"/>
              <w:right w:val="single" w:sz="4" w:space="0" w:color="auto"/>
            </w:tcBorders>
            <w:hideMark/>
          </w:tcPr>
          <w:p w14:paraId="1C63C248" w14:textId="77777777" w:rsidR="00F1726C" w:rsidRDefault="00F1726C" w:rsidP="001B38C5">
            <w:pPr>
              <w:pStyle w:val="TAC"/>
            </w:pPr>
            <w:r>
              <w:t>-1</w:t>
            </w:r>
          </w:p>
        </w:tc>
        <w:tc>
          <w:tcPr>
            <w:tcW w:w="1230" w:type="dxa"/>
            <w:tcBorders>
              <w:top w:val="single" w:sz="4" w:space="0" w:color="auto"/>
              <w:left w:val="single" w:sz="4" w:space="0" w:color="auto"/>
              <w:bottom w:val="single" w:sz="4" w:space="0" w:color="auto"/>
              <w:right w:val="single" w:sz="4" w:space="0" w:color="auto"/>
            </w:tcBorders>
            <w:hideMark/>
          </w:tcPr>
          <w:p w14:paraId="3A20FCCD" w14:textId="77777777" w:rsidR="00F1726C" w:rsidRDefault="00F1726C" w:rsidP="001B38C5">
            <w:pPr>
              <w:pStyle w:val="TAC"/>
            </w:pPr>
            <w:r>
              <w:t>-1</w:t>
            </w:r>
          </w:p>
        </w:tc>
      </w:tr>
      <w:tr w:rsidR="00F1726C" w14:paraId="055F8E3B"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75621F86" w14:textId="77777777" w:rsidR="00F1726C" w:rsidRDefault="00F1726C" w:rsidP="001B38C5">
            <w:pPr>
              <w:pStyle w:val="TAC"/>
            </w:pPr>
          </w:p>
        </w:tc>
        <w:tc>
          <w:tcPr>
            <w:tcW w:w="2482" w:type="dxa"/>
            <w:tcBorders>
              <w:top w:val="single" w:sz="4" w:space="0" w:color="auto"/>
              <w:left w:val="single" w:sz="4" w:space="0" w:color="auto"/>
              <w:bottom w:val="single" w:sz="4" w:space="0" w:color="auto"/>
              <w:right w:val="single" w:sz="4" w:space="0" w:color="auto"/>
            </w:tcBorders>
            <w:hideMark/>
          </w:tcPr>
          <w:p w14:paraId="50603FC1" w14:textId="77777777" w:rsidR="00F1726C" w:rsidRDefault="00F1726C" w:rsidP="001B38C5">
            <w:pPr>
              <w:pStyle w:val="TAC"/>
            </w:pPr>
            <w:r>
              <w:t>Thermal noise</w:t>
            </w:r>
          </w:p>
        </w:tc>
        <w:tc>
          <w:tcPr>
            <w:tcW w:w="1157" w:type="dxa"/>
            <w:tcBorders>
              <w:top w:val="single" w:sz="4" w:space="0" w:color="auto"/>
              <w:left w:val="single" w:sz="4" w:space="0" w:color="auto"/>
              <w:bottom w:val="single" w:sz="4" w:space="0" w:color="auto"/>
              <w:right w:val="single" w:sz="4" w:space="0" w:color="auto"/>
            </w:tcBorders>
            <w:hideMark/>
          </w:tcPr>
          <w:p w14:paraId="177AB47E" w14:textId="77777777" w:rsidR="00F1726C" w:rsidRDefault="00F1726C" w:rsidP="001B38C5">
            <w:pPr>
              <w:pStyle w:val="TAC"/>
            </w:pPr>
            <w:r>
              <w:t>dBm</w:t>
            </w:r>
          </w:p>
        </w:tc>
        <w:tc>
          <w:tcPr>
            <w:tcW w:w="1400" w:type="dxa"/>
            <w:tcBorders>
              <w:top w:val="single" w:sz="4" w:space="0" w:color="auto"/>
              <w:left w:val="single" w:sz="4" w:space="0" w:color="auto"/>
              <w:bottom w:val="single" w:sz="4" w:space="0" w:color="auto"/>
              <w:right w:val="single" w:sz="4" w:space="0" w:color="auto"/>
            </w:tcBorders>
            <w:hideMark/>
          </w:tcPr>
          <w:p w14:paraId="596B1665" w14:textId="77777777" w:rsidR="00F1726C" w:rsidRDefault="00F1726C" w:rsidP="001B38C5">
            <w:pPr>
              <w:pStyle w:val="TAC"/>
              <w:rPr>
                <w:b/>
                <w:bCs/>
              </w:rPr>
            </w:pPr>
            <w:r>
              <w:rPr>
                <w:b/>
                <w:bCs/>
              </w:rPr>
              <w:t>-97.5</w:t>
            </w:r>
          </w:p>
        </w:tc>
        <w:tc>
          <w:tcPr>
            <w:tcW w:w="1336" w:type="dxa"/>
            <w:tcBorders>
              <w:top w:val="single" w:sz="4" w:space="0" w:color="auto"/>
              <w:left w:val="single" w:sz="4" w:space="0" w:color="auto"/>
              <w:bottom w:val="single" w:sz="4" w:space="0" w:color="auto"/>
              <w:right w:val="single" w:sz="4" w:space="0" w:color="auto"/>
            </w:tcBorders>
            <w:hideMark/>
          </w:tcPr>
          <w:p w14:paraId="7C470B9C" w14:textId="77777777" w:rsidR="00F1726C" w:rsidRDefault="00F1726C" w:rsidP="001B38C5">
            <w:pPr>
              <w:pStyle w:val="TAC"/>
              <w:rPr>
                <w:b/>
                <w:bCs/>
              </w:rPr>
            </w:pPr>
            <w:r>
              <w:rPr>
                <w:b/>
                <w:bCs/>
              </w:rPr>
              <w:t>-97.5</w:t>
            </w:r>
          </w:p>
        </w:tc>
        <w:tc>
          <w:tcPr>
            <w:tcW w:w="1213" w:type="dxa"/>
            <w:tcBorders>
              <w:top w:val="single" w:sz="4" w:space="0" w:color="auto"/>
              <w:left w:val="single" w:sz="4" w:space="0" w:color="auto"/>
              <w:bottom w:val="single" w:sz="4" w:space="0" w:color="auto"/>
              <w:right w:val="single" w:sz="4" w:space="0" w:color="auto"/>
            </w:tcBorders>
            <w:hideMark/>
          </w:tcPr>
          <w:p w14:paraId="4C956797" w14:textId="77777777" w:rsidR="00F1726C" w:rsidRDefault="00F1726C" w:rsidP="001B38C5">
            <w:pPr>
              <w:pStyle w:val="TAC"/>
              <w:rPr>
                <w:b/>
                <w:bCs/>
              </w:rPr>
            </w:pPr>
            <w:r>
              <w:rPr>
                <w:b/>
                <w:bCs/>
              </w:rPr>
              <w:t>-97.5</w:t>
            </w:r>
          </w:p>
        </w:tc>
        <w:tc>
          <w:tcPr>
            <w:tcW w:w="1230" w:type="dxa"/>
            <w:tcBorders>
              <w:top w:val="single" w:sz="4" w:space="0" w:color="auto"/>
              <w:left w:val="single" w:sz="4" w:space="0" w:color="auto"/>
              <w:bottom w:val="single" w:sz="4" w:space="0" w:color="auto"/>
              <w:right w:val="single" w:sz="4" w:space="0" w:color="auto"/>
            </w:tcBorders>
            <w:hideMark/>
          </w:tcPr>
          <w:p w14:paraId="1AB3F8E1" w14:textId="77777777" w:rsidR="00F1726C" w:rsidRDefault="00F1726C" w:rsidP="001B38C5">
            <w:pPr>
              <w:pStyle w:val="TAC"/>
              <w:rPr>
                <w:b/>
                <w:bCs/>
              </w:rPr>
            </w:pPr>
            <w:r>
              <w:rPr>
                <w:b/>
                <w:bCs/>
              </w:rPr>
              <w:t>-97.5</w:t>
            </w:r>
          </w:p>
        </w:tc>
      </w:tr>
      <w:tr w:rsidR="00F1726C" w14:paraId="2A49A65F" w14:textId="77777777" w:rsidTr="001B38C5">
        <w:tc>
          <w:tcPr>
            <w:tcW w:w="1262" w:type="dxa"/>
            <w:vMerge w:val="restart"/>
            <w:tcBorders>
              <w:top w:val="single" w:sz="4" w:space="0" w:color="auto"/>
              <w:left w:val="single" w:sz="4" w:space="0" w:color="auto"/>
              <w:bottom w:val="single" w:sz="4" w:space="0" w:color="auto"/>
              <w:right w:val="single" w:sz="4" w:space="0" w:color="auto"/>
            </w:tcBorders>
            <w:hideMark/>
          </w:tcPr>
          <w:p w14:paraId="3DE033A4" w14:textId="77777777" w:rsidR="00F1726C" w:rsidRDefault="00F1726C" w:rsidP="001B38C5">
            <w:pPr>
              <w:pStyle w:val="TAC"/>
            </w:pPr>
            <w:r>
              <w:t>Composite</w:t>
            </w:r>
          </w:p>
        </w:tc>
        <w:tc>
          <w:tcPr>
            <w:tcW w:w="2482" w:type="dxa"/>
            <w:tcBorders>
              <w:top w:val="single" w:sz="4" w:space="0" w:color="auto"/>
              <w:left w:val="single" w:sz="4" w:space="0" w:color="auto"/>
              <w:bottom w:val="single" w:sz="4" w:space="0" w:color="auto"/>
              <w:right w:val="single" w:sz="4" w:space="0" w:color="auto"/>
            </w:tcBorders>
            <w:hideMark/>
          </w:tcPr>
          <w:p w14:paraId="5D29FBFC" w14:textId="77777777" w:rsidR="00F1726C" w:rsidRDefault="00F1726C" w:rsidP="001B38C5">
            <w:pPr>
              <w:pStyle w:val="TAC"/>
            </w:pPr>
            <w:r>
              <w:t>Composite noise</w:t>
            </w:r>
          </w:p>
        </w:tc>
        <w:tc>
          <w:tcPr>
            <w:tcW w:w="1157" w:type="dxa"/>
            <w:tcBorders>
              <w:top w:val="single" w:sz="4" w:space="0" w:color="auto"/>
              <w:left w:val="single" w:sz="4" w:space="0" w:color="auto"/>
              <w:bottom w:val="single" w:sz="4" w:space="0" w:color="auto"/>
              <w:right w:val="single" w:sz="4" w:space="0" w:color="auto"/>
            </w:tcBorders>
            <w:hideMark/>
          </w:tcPr>
          <w:p w14:paraId="2EB4D17B" w14:textId="77777777" w:rsidR="00F1726C" w:rsidRDefault="00F1726C" w:rsidP="001B38C5">
            <w:pPr>
              <w:pStyle w:val="TAC"/>
            </w:pPr>
            <w:r>
              <w:t>dBm</w:t>
            </w:r>
          </w:p>
        </w:tc>
        <w:tc>
          <w:tcPr>
            <w:tcW w:w="1400" w:type="dxa"/>
            <w:tcBorders>
              <w:top w:val="single" w:sz="4" w:space="0" w:color="auto"/>
              <w:left w:val="single" w:sz="4" w:space="0" w:color="auto"/>
              <w:bottom w:val="single" w:sz="4" w:space="0" w:color="auto"/>
              <w:right w:val="single" w:sz="4" w:space="0" w:color="auto"/>
            </w:tcBorders>
            <w:hideMark/>
          </w:tcPr>
          <w:p w14:paraId="69D53AD7" w14:textId="77777777" w:rsidR="00F1726C" w:rsidRDefault="00F1726C" w:rsidP="001B38C5">
            <w:pPr>
              <w:pStyle w:val="TAC"/>
            </w:pPr>
            <w:r>
              <w:t>-48.5</w:t>
            </w:r>
          </w:p>
        </w:tc>
        <w:tc>
          <w:tcPr>
            <w:tcW w:w="1336" w:type="dxa"/>
            <w:tcBorders>
              <w:top w:val="single" w:sz="4" w:space="0" w:color="auto"/>
              <w:left w:val="single" w:sz="4" w:space="0" w:color="auto"/>
              <w:bottom w:val="single" w:sz="4" w:space="0" w:color="auto"/>
              <w:right w:val="single" w:sz="4" w:space="0" w:color="auto"/>
            </w:tcBorders>
            <w:hideMark/>
          </w:tcPr>
          <w:p w14:paraId="343F3E2C" w14:textId="77777777" w:rsidR="00F1726C" w:rsidRDefault="00F1726C" w:rsidP="001B38C5">
            <w:pPr>
              <w:pStyle w:val="TAC"/>
            </w:pPr>
            <w:r>
              <w:t>-58.5</w:t>
            </w:r>
          </w:p>
        </w:tc>
        <w:tc>
          <w:tcPr>
            <w:tcW w:w="1213" w:type="dxa"/>
            <w:tcBorders>
              <w:top w:val="single" w:sz="4" w:space="0" w:color="auto"/>
              <w:left w:val="single" w:sz="4" w:space="0" w:color="auto"/>
              <w:bottom w:val="single" w:sz="4" w:space="0" w:color="auto"/>
              <w:right w:val="single" w:sz="4" w:space="0" w:color="auto"/>
            </w:tcBorders>
            <w:hideMark/>
          </w:tcPr>
          <w:p w14:paraId="7940DF52" w14:textId="77777777" w:rsidR="00F1726C" w:rsidRDefault="00F1726C" w:rsidP="001B38C5">
            <w:pPr>
              <w:pStyle w:val="TAC"/>
            </w:pPr>
            <w:r>
              <w:t>-78.9</w:t>
            </w:r>
          </w:p>
        </w:tc>
        <w:tc>
          <w:tcPr>
            <w:tcW w:w="1230" w:type="dxa"/>
            <w:tcBorders>
              <w:top w:val="single" w:sz="4" w:space="0" w:color="auto"/>
              <w:left w:val="single" w:sz="4" w:space="0" w:color="auto"/>
              <w:bottom w:val="single" w:sz="4" w:space="0" w:color="auto"/>
              <w:right w:val="single" w:sz="4" w:space="0" w:color="auto"/>
            </w:tcBorders>
            <w:hideMark/>
          </w:tcPr>
          <w:p w14:paraId="48C4359D" w14:textId="77777777" w:rsidR="00F1726C" w:rsidRDefault="00F1726C" w:rsidP="001B38C5">
            <w:pPr>
              <w:pStyle w:val="TAC"/>
            </w:pPr>
            <w:r>
              <w:t>-88.3</w:t>
            </w:r>
          </w:p>
        </w:tc>
      </w:tr>
      <w:tr w:rsidR="00F1726C" w14:paraId="12C6E064"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66805849" w14:textId="77777777" w:rsidR="00F1726C" w:rsidRDefault="00F1726C" w:rsidP="001B38C5">
            <w:pPr>
              <w:pStyle w:val="TAC"/>
            </w:pPr>
          </w:p>
        </w:tc>
        <w:tc>
          <w:tcPr>
            <w:tcW w:w="2482" w:type="dxa"/>
            <w:tcBorders>
              <w:top w:val="single" w:sz="4" w:space="0" w:color="auto"/>
              <w:left w:val="single" w:sz="4" w:space="0" w:color="auto"/>
              <w:bottom w:val="single" w:sz="4" w:space="0" w:color="auto"/>
              <w:right w:val="single" w:sz="4" w:space="0" w:color="auto"/>
            </w:tcBorders>
            <w:hideMark/>
          </w:tcPr>
          <w:p w14:paraId="64C7D730" w14:textId="77777777" w:rsidR="00F1726C" w:rsidRDefault="00F1726C" w:rsidP="001B38C5">
            <w:pPr>
              <w:pStyle w:val="TAC"/>
            </w:pPr>
            <w:r>
              <w:t>Composite noise after MRC</w:t>
            </w:r>
          </w:p>
        </w:tc>
        <w:tc>
          <w:tcPr>
            <w:tcW w:w="1157" w:type="dxa"/>
            <w:tcBorders>
              <w:top w:val="single" w:sz="4" w:space="0" w:color="auto"/>
              <w:left w:val="single" w:sz="4" w:space="0" w:color="auto"/>
              <w:bottom w:val="single" w:sz="4" w:space="0" w:color="auto"/>
              <w:right w:val="single" w:sz="4" w:space="0" w:color="auto"/>
            </w:tcBorders>
            <w:hideMark/>
          </w:tcPr>
          <w:p w14:paraId="61973124" w14:textId="77777777" w:rsidR="00F1726C" w:rsidRDefault="00F1726C" w:rsidP="001B38C5">
            <w:pPr>
              <w:pStyle w:val="TAC"/>
            </w:pPr>
            <w:r>
              <w:t>dBm</w:t>
            </w:r>
          </w:p>
        </w:tc>
        <w:tc>
          <w:tcPr>
            <w:tcW w:w="2736" w:type="dxa"/>
            <w:gridSpan w:val="2"/>
            <w:tcBorders>
              <w:top w:val="single" w:sz="4" w:space="0" w:color="auto"/>
              <w:left w:val="single" w:sz="4" w:space="0" w:color="auto"/>
              <w:bottom w:val="single" w:sz="4" w:space="0" w:color="auto"/>
              <w:right w:val="single" w:sz="4" w:space="0" w:color="auto"/>
            </w:tcBorders>
            <w:hideMark/>
          </w:tcPr>
          <w:p w14:paraId="004510B7" w14:textId="77777777" w:rsidR="00F1726C" w:rsidRDefault="00F1726C" w:rsidP="001B38C5">
            <w:pPr>
              <w:pStyle w:val="TAC"/>
              <w:rPr>
                <w:b/>
                <w:bCs/>
              </w:rPr>
            </w:pPr>
            <w:r>
              <w:rPr>
                <w:b/>
                <w:bCs/>
              </w:rPr>
              <w:t>-65.7</w:t>
            </w:r>
          </w:p>
        </w:tc>
        <w:tc>
          <w:tcPr>
            <w:tcW w:w="2443" w:type="dxa"/>
            <w:gridSpan w:val="2"/>
            <w:tcBorders>
              <w:top w:val="single" w:sz="4" w:space="0" w:color="auto"/>
              <w:left w:val="single" w:sz="4" w:space="0" w:color="auto"/>
              <w:bottom w:val="single" w:sz="4" w:space="0" w:color="auto"/>
              <w:right w:val="single" w:sz="4" w:space="0" w:color="auto"/>
            </w:tcBorders>
            <w:hideMark/>
          </w:tcPr>
          <w:p w14:paraId="749EFFC3" w14:textId="77777777" w:rsidR="00F1726C" w:rsidRDefault="00F1726C" w:rsidP="001B38C5">
            <w:pPr>
              <w:pStyle w:val="TAC"/>
              <w:rPr>
                <w:b/>
                <w:bCs/>
              </w:rPr>
            </w:pPr>
            <w:r>
              <w:rPr>
                <w:b/>
                <w:bCs/>
              </w:rPr>
              <w:t>-88.7</w:t>
            </w:r>
          </w:p>
        </w:tc>
      </w:tr>
      <w:tr w:rsidR="00F1726C" w14:paraId="218A6F3A" w14:textId="77777777" w:rsidTr="001B38C5">
        <w:tc>
          <w:tcPr>
            <w:tcW w:w="126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9B2AA0" w14:textId="77777777" w:rsidR="00F1726C" w:rsidRDefault="00F1726C" w:rsidP="001B38C5">
            <w:pPr>
              <w:pStyle w:val="TAC"/>
              <w:rPr>
                <w:b/>
                <w:bCs/>
              </w:rPr>
            </w:pPr>
            <w:r>
              <w:rPr>
                <w:b/>
                <w:bCs/>
              </w:rPr>
              <w:t>MSD</w:t>
            </w:r>
          </w:p>
        </w:tc>
        <w:tc>
          <w:tcPr>
            <w:tcW w:w="24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BF3536" w14:textId="77777777" w:rsidR="00F1726C" w:rsidRDefault="00F1726C" w:rsidP="001B38C5">
            <w:pPr>
              <w:pStyle w:val="TAC"/>
              <w:rPr>
                <w:b/>
                <w:bCs/>
              </w:rPr>
            </w:pPr>
          </w:p>
        </w:tc>
        <w:tc>
          <w:tcPr>
            <w:tcW w:w="115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3692079" w14:textId="77777777" w:rsidR="00F1726C" w:rsidRDefault="00F1726C" w:rsidP="001B38C5">
            <w:pPr>
              <w:pStyle w:val="TAC"/>
              <w:rPr>
                <w:b/>
                <w:bCs/>
              </w:rPr>
            </w:pPr>
            <w:r>
              <w:rPr>
                <w:b/>
                <w:bCs/>
              </w:rPr>
              <w:t>dB</w:t>
            </w:r>
          </w:p>
        </w:tc>
        <w:tc>
          <w:tcPr>
            <w:tcW w:w="273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30FA338" w14:textId="77777777" w:rsidR="00F1726C" w:rsidRDefault="00F1726C" w:rsidP="001B38C5">
            <w:pPr>
              <w:pStyle w:val="TAC"/>
              <w:rPr>
                <w:b/>
                <w:bCs/>
              </w:rPr>
            </w:pPr>
            <w:r>
              <w:rPr>
                <w:b/>
                <w:bCs/>
              </w:rPr>
              <w:t>&gt;31.0</w:t>
            </w:r>
          </w:p>
        </w:tc>
        <w:tc>
          <w:tcPr>
            <w:tcW w:w="24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9F545FB" w14:textId="77777777" w:rsidR="00F1726C" w:rsidRDefault="00F1726C" w:rsidP="001B38C5">
            <w:pPr>
              <w:pStyle w:val="TAC"/>
              <w:rPr>
                <w:b/>
                <w:bCs/>
              </w:rPr>
            </w:pPr>
            <w:r>
              <w:rPr>
                <w:b/>
                <w:bCs/>
              </w:rPr>
              <w:t>8.7</w:t>
            </w:r>
          </w:p>
        </w:tc>
      </w:tr>
    </w:tbl>
    <w:p w14:paraId="56D9C1A7" w14:textId="77777777" w:rsidR="00F1726C" w:rsidRDefault="00F1726C" w:rsidP="00F1726C">
      <w:pPr>
        <w:rPr>
          <w:lang w:eastAsia="en-US"/>
        </w:rPr>
      </w:pPr>
    </w:p>
    <w:p w14:paraId="7AE6FA18" w14:textId="77777777" w:rsidR="00F1726C" w:rsidRPr="001F0ED8" w:rsidRDefault="00F1726C" w:rsidP="00F1726C">
      <w:pPr>
        <w:rPr>
          <w:b/>
          <w:bCs/>
          <w:sz w:val="22"/>
          <w:szCs w:val="22"/>
        </w:rPr>
      </w:pPr>
      <w:r w:rsidRPr="001F0ED8">
        <w:rPr>
          <w:b/>
          <w:bCs/>
          <w:sz w:val="22"/>
          <w:szCs w:val="22"/>
        </w:rPr>
        <w:t xml:space="preserve">CA_n26-n28 </w:t>
      </w:r>
      <w:r w:rsidRPr="001F0ED8">
        <w:rPr>
          <w:rFonts w:eastAsia="DengXian"/>
          <w:b/>
          <w:bCs/>
        </w:rPr>
        <w:t>∆TIB,c and ∆RIB,c Values</w:t>
      </w:r>
    </w:p>
    <w:p w14:paraId="0A156BC0" w14:textId="77777777" w:rsidR="00F1726C" w:rsidRDefault="00F1726C" w:rsidP="00F1726C">
      <w:r>
        <w:rPr>
          <w:rFonts w:eastAsia="SimSun"/>
        </w:rPr>
        <w:t>For CA_n26-n28, we can reuse the values already derived for the CA_n5-n28 as proposed in [10].</w:t>
      </w:r>
    </w:p>
    <w:p w14:paraId="72D35021" w14:textId="77777777" w:rsidR="00F1726C" w:rsidRDefault="00F1726C" w:rsidP="00F1726C"/>
    <w:p w14:paraId="2FB608B6" w14:textId="77777777" w:rsidR="00F1726C" w:rsidRDefault="00F1726C" w:rsidP="00F1726C">
      <w:pPr>
        <w:pStyle w:val="TH"/>
        <w:rPr>
          <w:bCs/>
          <w:sz w:val="24"/>
          <w:szCs w:val="24"/>
          <w:lang w:val="en-US" w:eastAsia="zh-TW"/>
        </w:rPr>
      </w:pPr>
      <w:r w:rsidRPr="00B51C5A">
        <w:rPr>
          <w:bCs/>
        </w:rPr>
        <w:t>Table 5.6.3.5-1</w:t>
      </w:r>
      <w:r>
        <w:rPr>
          <w:bCs/>
        </w:rPr>
        <w:t>6</w:t>
      </w:r>
      <w:r>
        <w:t xml:space="preserve">: </w:t>
      </w:r>
      <w:r>
        <w:rPr>
          <w:rFonts w:eastAsia="DengXian"/>
        </w:rPr>
        <w:t xml:space="preserve">∆TIB,c  for </w:t>
      </w:r>
      <w:r>
        <w:t>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F1726C" w14:paraId="0CB560F4" w14:textId="77777777" w:rsidTr="001B38C5">
        <w:trPr>
          <w:jc w:val="center"/>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578F85E" w14:textId="77777777" w:rsidR="00F1726C" w:rsidRDefault="00F1726C" w:rsidP="001B38C5">
            <w:pPr>
              <w:pStyle w:val="TAH"/>
            </w:pPr>
            <w:r>
              <w:t>Inter-band CA Configuration</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DD2E93" w14:textId="77777777" w:rsidR="00F1726C" w:rsidRDefault="00F1726C" w:rsidP="001B38C5">
            <w:pPr>
              <w:pStyle w:val="TAH"/>
            </w:pPr>
            <w:r>
              <w:t>NR Band</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C50A422" w14:textId="77777777" w:rsidR="00F1726C" w:rsidRDefault="00F1726C" w:rsidP="001B38C5">
            <w:pPr>
              <w:pStyle w:val="TAH"/>
            </w:pPr>
            <w:r>
              <w:t>ΔT</w:t>
            </w:r>
            <w:r>
              <w:rPr>
                <w:vertAlign w:val="subscript"/>
              </w:rPr>
              <w:t>IB,c</w:t>
            </w:r>
            <w:r>
              <w:t xml:space="preserve"> [dB]</w:t>
            </w:r>
          </w:p>
        </w:tc>
      </w:tr>
      <w:tr w:rsidR="00F1726C" w14:paraId="21E27550" w14:textId="77777777" w:rsidTr="001B38C5">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55537C0" w14:textId="77777777" w:rsidR="00F1726C" w:rsidRDefault="00F1726C" w:rsidP="001B38C5">
            <w:pPr>
              <w:pStyle w:val="TAC"/>
            </w:pPr>
            <w:r>
              <w:rPr>
                <w:rFonts w:eastAsia="Malgun Gothic"/>
                <w:lang w:eastAsia="ko-KR"/>
              </w:rPr>
              <w:t>CA_</w:t>
            </w:r>
            <w:r>
              <w:t>n</w:t>
            </w:r>
            <w:r>
              <w:rPr>
                <w:rFonts w:eastAsia="Malgun Gothic"/>
                <w:lang w:eastAsia="ko-KR"/>
              </w:rPr>
              <w:t>26-</w:t>
            </w:r>
            <w:r>
              <w:t>n</w:t>
            </w:r>
            <w:r>
              <w:rPr>
                <w:rFonts w:eastAsia="Malgun Gothic"/>
                <w:lang w:eastAsia="ko-KR"/>
              </w:rPr>
              <w:t>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14882B0" w14:textId="77777777" w:rsidR="00F1726C" w:rsidRDefault="00F1726C" w:rsidP="001B38C5">
            <w:pPr>
              <w:pStyle w:val="TAC"/>
              <w:rPr>
                <w:rFonts w:eastAsia="Malgun Gothic"/>
                <w:lang w:eastAsia="ko-KR"/>
              </w:rPr>
            </w:pPr>
            <w:r>
              <w:t>n26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CA6DC8" w14:textId="77777777" w:rsidR="00F1726C" w:rsidRDefault="00F1726C" w:rsidP="001B38C5">
            <w:pPr>
              <w:pStyle w:val="TAC"/>
              <w:rPr>
                <w:rFonts w:eastAsia="PMingLiU"/>
                <w:highlight w:val="yellow"/>
              </w:rPr>
            </w:pPr>
            <w:r>
              <w:t>0.7</w:t>
            </w:r>
          </w:p>
        </w:tc>
      </w:tr>
      <w:tr w:rsidR="00F1726C" w14:paraId="5F1C5FB8" w14:textId="77777777" w:rsidTr="001B38C5">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7BB47DF" w14:textId="77777777" w:rsidR="00F1726C" w:rsidRDefault="00F1726C" w:rsidP="001B38C5">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6C0E644" w14:textId="77777777" w:rsidR="00F1726C" w:rsidRDefault="00F1726C" w:rsidP="001B38C5">
            <w:pPr>
              <w:pStyle w:val="TAC"/>
              <w:rPr>
                <w:lang w:eastAsia="ja-JP"/>
              </w:rPr>
            </w:pPr>
            <w: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E97A5" w14:textId="77777777" w:rsidR="00F1726C" w:rsidRDefault="00F1726C" w:rsidP="001B38C5">
            <w:pPr>
              <w:pStyle w:val="TAC"/>
            </w:pPr>
            <w:r>
              <w:t>0.7</w:t>
            </w:r>
          </w:p>
        </w:tc>
      </w:tr>
    </w:tbl>
    <w:p w14:paraId="5E90FA52" w14:textId="77777777" w:rsidR="00F1726C" w:rsidRDefault="00F1726C" w:rsidP="00F1726C"/>
    <w:p w14:paraId="7AE00BE1" w14:textId="77777777" w:rsidR="00F1726C" w:rsidRDefault="00F1726C" w:rsidP="00F1726C">
      <w:pPr>
        <w:pStyle w:val="TH"/>
      </w:pPr>
      <w:r w:rsidRPr="00B51C5A">
        <w:rPr>
          <w:bCs/>
        </w:rPr>
        <w:t>Table 5.6.3.5-1</w:t>
      </w:r>
      <w:r>
        <w:rPr>
          <w:bCs/>
        </w:rPr>
        <w:t>7</w:t>
      </w:r>
      <w:r>
        <w:t xml:space="preserve">: </w:t>
      </w:r>
      <w:r>
        <w:rPr>
          <w:rFonts w:eastAsia="DengXian"/>
        </w:rPr>
        <w:t xml:space="preserve">∆RIB,c  for </w:t>
      </w:r>
      <w:r>
        <w:t>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F1726C" w14:paraId="487FF302" w14:textId="77777777" w:rsidTr="001B38C5">
        <w:trPr>
          <w:jc w:val="center"/>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34ACC1" w14:textId="77777777" w:rsidR="00F1726C" w:rsidRDefault="00F1726C" w:rsidP="001B38C5">
            <w:pPr>
              <w:pStyle w:val="TAH"/>
            </w:pPr>
            <w:r>
              <w:t>Inter-band CA Configuration</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FD41EE2" w14:textId="77777777" w:rsidR="00F1726C" w:rsidRDefault="00F1726C" w:rsidP="001B38C5">
            <w:pPr>
              <w:pStyle w:val="TAH"/>
            </w:pPr>
            <w:r>
              <w:t>NR Band</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7B1BBD8" w14:textId="77777777" w:rsidR="00F1726C" w:rsidRDefault="00F1726C" w:rsidP="001B38C5">
            <w:pPr>
              <w:pStyle w:val="TAH"/>
            </w:pPr>
            <w:r>
              <w:t>RI</w:t>
            </w:r>
            <w:r>
              <w:rPr>
                <w:vertAlign w:val="subscript"/>
              </w:rPr>
              <w:t>B,c</w:t>
            </w:r>
            <w:r>
              <w:t xml:space="preserve"> [dB]</w:t>
            </w:r>
          </w:p>
        </w:tc>
      </w:tr>
      <w:tr w:rsidR="00F1726C" w14:paraId="479CD781" w14:textId="77777777" w:rsidTr="001B38C5">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F9A6DA3" w14:textId="77777777" w:rsidR="00F1726C" w:rsidRDefault="00F1726C" w:rsidP="001B38C5">
            <w:pPr>
              <w:pStyle w:val="TAC"/>
            </w:pPr>
            <w:r>
              <w:rPr>
                <w:rFonts w:eastAsia="Malgun Gothic"/>
                <w:lang w:eastAsia="ko-KR"/>
              </w:rPr>
              <w:t>CA_</w:t>
            </w:r>
            <w:r>
              <w:t>n</w:t>
            </w:r>
            <w:r>
              <w:rPr>
                <w:rFonts w:eastAsia="Malgun Gothic"/>
                <w:lang w:eastAsia="ko-KR"/>
              </w:rPr>
              <w:t>26-</w:t>
            </w:r>
            <w:r>
              <w:t>n</w:t>
            </w:r>
            <w:r>
              <w:rPr>
                <w:rFonts w:eastAsia="Malgun Gothic"/>
                <w:lang w:eastAsia="ko-KR"/>
              </w:rPr>
              <w:t>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26D0539" w14:textId="77777777" w:rsidR="00F1726C" w:rsidRDefault="00F1726C" w:rsidP="001B38C5">
            <w:pPr>
              <w:pStyle w:val="TAC"/>
              <w:rPr>
                <w:rFonts w:eastAsia="Malgun Gothic"/>
                <w:lang w:eastAsia="ko-KR"/>
              </w:rPr>
            </w:pPr>
            <w:r>
              <w:t>n26</w:t>
            </w:r>
          </w:p>
        </w:tc>
        <w:tc>
          <w:tcPr>
            <w:tcW w:w="2268" w:type="dxa"/>
            <w:tcBorders>
              <w:top w:val="single" w:sz="4" w:space="0" w:color="auto"/>
              <w:left w:val="single" w:sz="4" w:space="0" w:color="auto"/>
              <w:bottom w:val="single" w:sz="4" w:space="0" w:color="auto"/>
              <w:right w:val="single" w:sz="4" w:space="0" w:color="auto"/>
            </w:tcBorders>
            <w:hideMark/>
          </w:tcPr>
          <w:p w14:paraId="7B6E0AAF" w14:textId="77777777" w:rsidR="00F1726C" w:rsidRDefault="00F1726C" w:rsidP="001B38C5">
            <w:pPr>
              <w:pStyle w:val="TAC"/>
              <w:rPr>
                <w:rFonts w:eastAsia="PMingLiU"/>
                <w:highlight w:val="yellow"/>
              </w:rPr>
            </w:pPr>
            <w:r>
              <w:t>0.2</w:t>
            </w:r>
          </w:p>
        </w:tc>
      </w:tr>
      <w:tr w:rsidR="00F1726C" w14:paraId="44F97989" w14:textId="77777777" w:rsidTr="001B38C5">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67045A7C" w14:textId="77777777" w:rsidR="00F1726C" w:rsidRDefault="00F1726C" w:rsidP="001B38C5">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D103318" w14:textId="77777777" w:rsidR="00F1726C" w:rsidRDefault="00F1726C" w:rsidP="001B38C5">
            <w:pPr>
              <w:pStyle w:val="TAC"/>
              <w:rPr>
                <w:lang w:eastAsia="ko-KR"/>
              </w:rPr>
            </w:pPr>
            <w:r>
              <w:t>n28</w:t>
            </w:r>
          </w:p>
        </w:tc>
        <w:tc>
          <w:tcPr>
            <w:tcW w:w="2268" w:type="dxa"/>
            <w:tcBorders>
              <w:top w:val="single" w:sz="4" w:space="0" w:color="auto"/>
              <w:left w:val="single" w:sz="4" w:space="0" w:color="auto"/>
              <w:bottom w:val="single" w:sz="4" w:space="0" w:color="auto"/>
              <w:right w:val="single" w:sz="4" w:space="0" w:color="auto"/>
            </w:tcBorders>
            <w:hideMark/>
          </w:tcPr>
          <w:p w14:paraId="6184F6B5" w14:textId="77777777" w:rsidR="00F1726C" w:rsidRDefault="00F1726C" w:rsidP="001B38C5">
            <w:pPr>
              <w:pStyle w:val="TAC"/>
            </w:pPr>
            <w:r>
              <w:t>0.2</w:t>
            </w:r>
          </w:p>
        </w:tc>
      </w:tr>
      <w:bookmarkEnd w:id="742"/>
    </w:tbl>
    <w:p w14:paraId="31B8594F" w14:textId="77777777" w:rsidR="00F1726C" w:rsidRDefault="00F1726C" w:rsidP="00F1726C">
      <w:pPr>
        <w:rPr>
          <w:lang w:val="en-US" w:eastAsia="zh-TW"/>
        </w:rPr>
      </w:pPr>
    </w:p>
    <w:p w14:paraId="0846EBB1" w14:textId="77777777" w:rsidR="00F1726C" w:rsidRDefault="00F1726C" w:rsidP="00F1726C">
      <w:pPr>
        <w:rPr>
          <w:rFonts w:eastAsia="SimSun"/>
          <w:lang w:val="en-US" w:eastAsia="zh-CN"/>
        </w:rPr>
      </w:pPr>
      <w:r>
        <w:rPr>
          <w:rFonts w:eastAsia="SimSun"/>
          <w:lang w:val="en-US" w:eastAsia="zh-CN"/>
        </w:rPr>
        <w:lastRenderedPageBreak/>
        <w:t>7</w:t>
      </w:r>
      <w:r w:rsidRPr="00365BEB">
        <w:rPr>
          <w:rFonts w:eastAsia="SimSun"/>
          <w:lang w:val="en-US" w:eastAsia="zh-CN"/>
        </w:rPr>
        <w:t>) Referring to the contribution [</w:t>
      </w:r>
      <w:r>
        <w:rPr>
          <w:rFonts w:eastAsia="SimSun"/>
          <w:lang w:val="en-US" w:eastAsia="zh-CN"/>
        </w:rPr>
        <w:t>20</w:t>
      </w:r>
      <w:r w:rsidRPr="00365BEB">
        <w:rPr>
          <w:rFonts w:eastAsia="SimSun"/>
          <w:lang w:val="en-US" w:eastAsia="zh-CN"/>
        </w:rPr>
        <w:t xml:space="preserve">], </w:t>
      </w:r>
      <w:r>
        <w:rPr>
          <w:rFonts w:eastAsia="SimSun"/>
          <w:lang w:val="en-US" w:eastAsia="zh-CN"/>
        </w:rPr>
        <w:t>new evaluation for one uplink is provided:</w:t>
      </w:r>
    </w:p>
    <w:p w14:paraId="23CC9D6D" w14:textId="77777777" w:rsidR="00F1726C" w:rsidRDefault="00F1726C" w:rsidP="00F1726C">
      <w:pPr>
        <w:rPr>
          <w:lang w:val="en-US"/>
        </w:rPr>
      </w:pPr>
      <w:r>
        <w:rPr>
          <w:lang w:val="en-US"/>
        </w:rPr>
        <w:t>We did further MSD analyses, resulting in slightly different MSD numbers.</w:t>
      </w:r>
    </w:p>
    <w:p w14:paraId="7BC013F1" w14:textId="77777777" w:rsidR="00F1726C" w:rsidRDefault="00F1726C" w:rsidP="00F1726C">
      <w:pPr>
        <w:rPr>
          <w:lang w:val="en-US"/>
        </w:rPr>
      </w:pPr>
      <w:r>
        <w:rPr>
          <w:lang w:val="en-US"/>
        </w:rPr>
        <w:t>Conventional 3GPP assumptions for the TX for the PA noise measurements were used, as well as in factoring the CIM3/CIM5 contributions:</w:t>
      </w:r>
    </w:p>
    <w:p w14:paraId="12CA1158" w14:textId="77777777" w:rsidR="00F1726C" w:rsidRDefault="00F1726C" w:rsidP="00F1726C">
      <w:pPr>
        <w:pStyle w:val="B10"/>
        <w:rPr>
          <w:lang w:val="en-US"/>
        </w:rPr>
      </w:pPr>
      <w:r>
        <w:rPr>
          <w:lang w:val="en-US"/>
        </w:rPr>
        <w:t>-</w:t>
      </w:r>
      <w:r>
        <w:rPr>
          <w:lang w:val="en-US"/>
        </w:rPr>
        <w:tab/>
        <w:t xml:space="preserve">20 MHz 100RB DFT-s-OFDM </w:t>
      </w:r>
    </w:p>
    <w:p w14:paraId="6D081C22" w14:textId="77777777" w:rsidR="00F1726C" w:rsidRDefault="00F1726C" w:rsidP="00F1726C">
      <w:pPr>
        <w:pStyle w:val="B10"/>
        <w:rPr>
          <w:lang w:val="en-US"/>
        </w:rPr>
      </w:pPr>
      <w:r>
        <w:rPr>
          <w:lang w:val="en-US"/>
        </w:rPr>
        <w:t>-</w:t>
      </w:r>
      <w:r>
        <w:rPr>
          <w:lang w:val="en-US"/>
        </w:rPr>
        <w:tab/>
        <w:t>30dBc ACLR</w:t>
      </w:r>
    </w:p>
    <w:p w14:paraId="6B2C22E9" w14:textId="77777777" w:rsidR="00F1726C" w:rsidRDefault="00F1726C" w:rsidP="00F1726C">
      <w:pPr>
        <w:pStyle w:val="B10"/>
        <w:rPr>
          <w:lang w:val="en-US"/>
        </w:rPr>
      </w:pPr>
      <w:r>
        <w:rPr>
          <w:lang w:val="en-US"/>
        </w:rPr>
        <w:t>-</w:t>
      </w:r>
      <w:r>
        <w:rPr>
          <w:lang w:val="en-US"/>
        </w:rPr>
        <w:tab/>
        <w:t>4dB Post-PA loss</w:t>
      </w:r>
    </w:p>
    <w:p w14:paraId="1744277A" w14:textId="77777777" w:rsidR="00F1726C" w:rsidRDefault="00F1726C" w:rsidP="00F1726C">
      <w:pPr>
        <w:pStyle w:val="B10"/>
        <w:rPr>
          <w:lang w:val="en-US"/>
        </w:rPr>
      </w:pPr>
      <w:r>
        <w:rPr>
          <w:lang w:val="en-US"/>
        </w:rPr>
        <w:t>-</w:t>
      </w:r>
      <w:r>
        <w:rPr>
          <w:lang w:val="en-US"/>
        </w:rPr>
        <w:tab/>
        <w:t>Image -28dB</w:t>
      </w:r>
    </w:p>
    <w:p w14:paraId="2CAB3D47" w14:textId="77777777" w:rsidR="00F1726C" w:rsidRDefault="00F1726C" w:rsidP="00F1726C">
      <w:pPr>
        <w:pStyle w:val="B10"/>
        <w:rPr>
          <w:lang w:val="en-US"/>
        </w:rPr>
      </w:pPr>
      <w:r>
        <w:rPr>
          <w:lang w:val="en-US"/>
        </w:rPr>
        <w:t>-</w:t>
      </w:r>
      <w:r>
        <w:rPr>
          <w:lang w:val="en-US"/>
        </w:rPr>
        <w:tab/>
        <w:t>LO -28dBc</w:t>
      </w:r>
    </w:p>
    <w:p w14:paraId="405A8AFC" w14:textId="77777777" w:rsidR="00F1726C" w:rsidRDefault="00F1726C" w:rsidP="00F1726C">
      <w:pPr>
        <w:pStyle w:val="B10"/>
        <w:rPr>
          <w:lang w:val="en-US"/>
        </w:rPr>
      </w:pPr>
      <w:r>
        <w:rPr>
          <w:lang w:val="en-US"/>
        </w:rPr>
        <w:t>-</w:t>
      </w:r>
      <w:r>
        <w:rPr>
          <w:lang w:val="en-US"/>
        </w:rPr>
        <w:tab/>
        <w:t>CIM3 -60dBc</w:t>
      </w:r>
    </w:p>
    <w:p w14:paraId="6C92B63E" w14:textId="77777777" w:rsidR="00F1726C" w:rsidRDefault="00F1726C" w:rsidP="00F1726C">
      <w:pPr>
        <w:pStyle w:val="B10"/>
        <w:rPr>
          <w:lang w:val="en-US"/>
        </w:rPr>
      </w:pPr>
      <w:r>
        <w:rPr>
          <w:lang w:val="en-US"/>
        </w:rPr>
        <w:t>-</w:t>
      </w:r>
      <w:r>
        <w:rPr>
          <w:lang w:val="en-US"/>
        </w:rPr>
        <w:tab/>
        <w:t>CIM5 -70dBc</w:t>
      </w:r>
    </w:p>
    <w:p w14:paraId="53665A6A" w14:textId="77777777" w:rsidR="00F1726C" w:rsidRDefault="00F1726C" w:rsidP="00F1726C">
      <w:pPr>
        <w:rPr>
          <w:lang w:val="en-US"/>
        </w:rPr>
      </w:pPr>
    </w:p>
    <w:p w14:paraId="18A771F2" w14:textId="77777777" w:rsidR="00F1726C" w:rsidRDefault="00F1726C" w:rsidP="00F1726C">
      <w:pPr>
        <w:pStyle w:val="TH"/>
      </w:pPr>
      <w:r>
        <w:rPr>
          <w:noProof/>
        </w:rPr>
        <w:drawing>
          <wp:inline distT="0" distB="0" distL="0" distR="0" wp14:anchorId="452B4C4A" wp14:editId="291A854E">
            <wp:extent cx="3683000" cy="38214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83000" cy="3821430"/>
                    </a:xfrm>
                    <a:prstGeom prst="rect">
                      <a:avLst/>
                    </a:prstGeom>
                    <a:noFill/>
                    <a:ln>
                      <a:noFill/>
                    </a:ln>
                  </pic:spPr>
                </pic:pic>
              </a:graphicData>
            </a:graphic>
          </wp:inline>
        </w:drawing>
      </w:r>
    </w:p>
    <w:p w14:paraId="6ACB17CB" w14:textId="77777777" w:rsidR="00F1726C" w:rsidRDefault="00F1726C" w:rsidP="00F1726C">
      <w:pPr>
        <w:pStyle w:val="TF"/>
      </w:pPr>
      <w:r w:rsidRPr="002E5451">
        <w:t>Figure 5.6.3.5-</w:t>
      </w:r>
      <w:r>
        <w:t>5 n28 Cross-band MSD for lower 30MHz of n28</w:t>
      </w:r>
    </w:p>
    <w:p w14:paraId="0C5CC082" w14:textId="77777777" w:rsidR="00F1726C" w:rsidRDefault="00F1726C" w:rsidP="00F1726C"/>
    <w:p w14:paraId="5D51F525" w14:textId="77777777" w:rsidR="00F1726C" w:rsidRDefault="00F1726C" w:rsidP="00F1726C">
      <w:pPr>
        <w:pStyle w:val="TH"/>
      </w:pPr>
      <w:r>
        <w:rPr>
          <w:noProof/>
        </w:rPr>
        <w:lastRenderedPageBreak/>
        <w:drawing>
          <wp:inline distT="0" distB="0" distL="0" distR="0" wp14:anchorId="7978D3AE" wp14:editId="2B5DABF4">
            <wp:extent cx="3727450" cy="3821430"/>
            <wp:effectExtent l="0" t="0" r="635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27450" cy="3821430"/>
                    </a:xfrm>
                    <a:prstGeom prst="rect">
                      <a:avLst/>
                    </a:prstGeom>
                    <a:noFill/>
                    <a:ln>
                      <a:noFill/>
                    </a:ln>
                  </pic:spPr>
                </pic:pic>
              </a:graphicData>
            </a:graphic>
          </wp:inline>
        </w:drawing>
      </w:r>
    </w:p>
    <w:p w14:paraId="2C3675F1" w14:textId="77777777" w:rsidR="00F1726C" w:rsidRDefault="00F1726C" w:rsidP="00F1726C">
      <w:pPr>
        <w:pStyle w:val="TF"/>
      </w:pPr>
      <w:r w:rsidRPr="002E5451">
        <w:t>Figure 5.6.3.5-5</w:t>
      </w:r>
      <w:r>
        <w:t xml:space="preserve"> n28 Cross-band MSD for entire n28</w:t>
      </w:r>
    </w:p>
    <w:p w14:paraId="40576ECD" w14:textId="77777777" w:rsidR="00F1726C" w:rsidRDefault="00F1726C" w:rsidP="00F1726C"/>
    <w:p w14:paraId="7542768D" w14:textId="77777777" w:rsidR="00F1726C" w:rsidRDefault="00F1726C" w:rsidP="00F1726C">
      <w:pPr>
        <w:pStyle w:val="TH"/>
      </w:pPr>
      <w:r w:rsidRPr="002E5451">
        <w:rPr>
          <w:bCs/>
        </w:rPr>
        <w:t>Table 5.6.3.5-17</w:t>
      </w:r>
      <w:r>
        <w:rPr>
          <w:bCs/>
        </w:rPr>
        <w:t xml:space="preserve"> </w:t>
      </w:r>
      <w:r>
        <w:t>MSD test points when deciding the specifications for CA_n26A-n28A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879"/>
        <w:gridCol w:w="706"/>
        <w:gridCol w:w="932"/>
        <w:gridCol w:w="1249"/>
        <w:gridCol w:w="1628"/>
        <w:gridCol w:w="706"/>
        <w:gridCol w:w="786"/>
        <w:gridCol w:w="616"/>
        <w:gridCol w:w="1247"/>
      </w:tblGrid>
      <w:tr w:rsidR="00F1726C" w14:paraId="049B218D" w14:textId="77777777" w:rsidTr="001B38C5">
        <w:trPr>
          <w:trHeight w:val="732"/>
          <w:jc w:val="center"/>
        </w:trPr>
        <w:tc>
          <w:tcPr>
            <w:tcW w:w="880" w:type="dxa"/>
            <w:vMerge w:val="restart"/>
            <w:tcBorders>
              <w:top w:val="single" w:sz="4" w:space="0" w:color="auto"/>
              <w:left w:val="single" w:sz="4" w:space="0" w:color="auto"/>
              <w:bottom w:val="single" w:sz="4" w:space="0" w:color="auto"/>
              <w:right w:val="single" w:sz="4" w:space="0" w:color="auto"/>
            </w:tcBorders>
            <w:hideMark/>
          </w:tcPr>
          <w:p w14:paraId="11CAF563" w14:textId="77777777" w:rsidR="00F1726C" w:rsidRDefault="00F1726C" w:rsidP="001B38C5">
            <w:pPr>
              <w:pStyle w:val="TAH"/>
            </w:pPr>
            <w:r>
              <w:t>UL band</w:t>
            </w:r>
          </w:p>
        </w:tc>
        <w:tc>
          <w:tcPr>
            <w:tcW w:w="879" w:type="dxa"/>
            <w:vMerge w:val="restart"/>
            <w:tcBorders>
              <w:top w:val="single" w:sz="4" w:space="0" w:color="auto"/>
              <w:left w:val="single" w:sz="4" w:space="0" w:color="auto"/>
              <w:bottom w:val="single" w:sz="4" w:space="0" w:color="auto"/>
              <w:right w:val="single" w:sz="4" w:space="0" w:color="auto"/>
            </w:tcBorders>
            <w:hideMark/>
          </w:tcPr>
          <w:p w14:paraId="32349BAD" w14:textId="77777777" w:rsidR="00F1726C" w:rsidRDefault="00F1726C" w:rsidP="001B38C5">
            <w:pPr>
              <w:pStyle w:val="TAH"/>
            </w:pPr>
            <w:r>
              <w:t>DL band</w:t>
            </w:r>
          </w:p>
        </w:tc>
        <w:tc>
          <w:tcPr>
            <w:tcW w:w="706" w:type="dxa"/>
            <w:tcBorders>
              <w:top w:val="single" w:sz="4" w:space="0" w:color="auto"/>
              <w:left w:val="single" w:sz="4" w:space="0" w:color="auto"/>
              <w:bottom w:val="single" w:sz="4" w:space="0" w:color="auto"/>
              <w:right w:val="single" w:sz="4" w:space="0" w:color="auto"/>
            </w:tcBorders>
            <w:hideMark/>
          </w:tcPr>
          <w:p w14:paraId="274504FB" w14:textId="77777777" w:rsidR="00F1726C" w:rsidRDefault="00F1726C" w:rsidP="001B38C5">
            <w:pPr>
              <w:pStyle w:val="TAH"/>
            </w:pPr>
            <w:r>
              <w:t>UL F</w:t>
            </w:r>
            <w:r>
              <w:rPr>
                <w:vertAlign w:val="subscript"/>
              </w:rPr>
              <w:t>c</w:t>
            </w:r>
          </w:p>
        </w:tc>
        <w:tc>
          <w:tcPr>
            <w:tcW w:w="932" w:type="dxa"/>
            <w:tcBorders>
              <w:top w:val="single" w:sz="4" w:space="0" w:color="auto"/>
              <w:left w:val="single" w:sz="4" w:space="0" w:color="auto"/>
              <w:bottom w:val="single" w:sz="4" w:space="0" w:color="auto"/>
              <w:right w:val="single" w:sz="4" w:space="0" w:color="auto"/>
            </w:tcBorders>
            <w:hideMark/>
          </w:tcPr>
          <w:p w14:paraId="1DDCCF74" w14:textId="77777777" w:rsidR="00F1726C" w:rsidRDefault="00F1726C" w:rsidP="001B38C5">
            <w:pPr>
              <w:pStyle w:val="TAH"/>
            </w:pPr>
            <w:r>
              <w:t>UL BW</w:t>
            </w:r>
          </w:p>
        </w:tc>
        <w:tc>
          <w:tcPr>
            <w:tcW w:w="1249" w:type="dxa"/>
            <w:tcBorders>
              <w:top w:val="single" w:sz="4" w:space="0" w:color="auto"/>
              <w:left w:val="single" w:sz="4" w:space="0" w:color="auto"/>
              <w:bottom w:val="single" w:sz="4" w:space="0" w:color="auto"/>
              <w:right w:val="single" w:sz="4" w:space="0" w:color="auto"/>
            </w:tcBorders>
            <w:hideMark/>
          </w:tcPr>
          <w:p w14:paraId="3B0F4672" w14:textId="77777777" w:rsidR="00F1726C" w:rsidRDefault="00F1726C" w:rsidP="001B38C5">
            <w:pPr>
              <w:pStyle w:val="TAH"/>
              <w:rPr>
                <w:lang w:eastAsia="zh-CN"/>
              </w:rPr>
            </w:pPr>
            <w:r>
              <w:rPr>
                <w:lang w:eastAsia="zh-CN"/>
              </w:rPr>
              <w:t>SCS of UL band</w:t>
            </w:r>
          </w:p>
        </w:tc>
        <w:tc>
          <w:tcPr>
            <w:tcW w:w="1628" w:type="dxa"/>
            <w:tcBorders>
              <w:top w:val="single" w:sz="4" w:space="0" w:color="auto"/>
              <w:left w:val="single" w:sz="4" w:space="0" w:color="auto"/>
              <w:bottom w:val="single" w:sz="4" w:space="0" w:color="auto"/>
              <w:right w:val="single" w:sz="4" w:space="0" w:color="auto"/>
            </w:tcBorders>
            <w:hideMark/>
          </w:tcPr>
          <w:p w14:paraId="540E4AD2" w14:textId="77777777" w:rsidR="00F1726C" w:rsidRDefault="00F1726C" w:rsidP="001B38C5">
            <w:pPr>
              <w:pStyle w:val="TAH"/>
            </w:pPr>
            <w:r>
              <w:t>UL RB Allocation</w:t>
            </w:r>
          </w:p>
        </w:tc>
        <w:tc>
          <w:tcPr>
            <w:tcW w:w="706" w:type="dxa"/>
            <w:tcBorders>
              <w:top w:val="single" w:sz="4" w:space="0" w:color="auto"/>
              <w:left w:val="single" w:sz="4" w:space="0" w:color="auto"/>
              <w:bottom w:val="single" w:sz="4" w:space="0" w:color="auto"/>
              <w:right w:val="single" w:sz="4" w:space="0" w:color="auto"/>
            </w:tcBorders>
            <w:hideMark/>
          </w:tcPr>
          <w:p w14:paraId="43593819" w14:textId="77777777" w:rsidR="00F1726C" w:rsidRDefault="00F1726C" w:rsidP="001B38C5">
            <w:pPr>
              <w:pStyle w:val="TAH"/>
            </w:pPr>
            <w:r>
              <w:t>DL F</w:t>
            </w:r>
            <w:r>
              <w:rPr>
                <w:vertAlign w:val="subscript"/>
              </w:rPr>
              <w:t>c</w:t>
            </w:r>
          </w:p>
        </w:tc>
        <w:tc>
          <w:tcPr>
            <w:tcW w:w="786" w:type="dxa"/>
            <w:tcBorders>
              <w:top w:val="single" w:sz="4" w:space="0" w:color="auto"/>
              <w:left w:val="single" w:sz="4" w:space="0" w:color="auto"/>
              <w:bottom w:val="single" w:sz="4" w:space="0" w:color="auto"/>
              <w:right w:val="single" w:sz="4" w:space="0" w:color="auto"/>
            </w:tcBorders>
            <w:hideMark/>
          </w:tcPr>
          <w:p w14:paraId="50CA00CE" w14:textId="77777777" w:rsidR="00F1726C" w:rsidRDefault="00F1726C" w:rsidP="001B38C5">
            <w:pPr>
              <w:pStyle w:val="TAH"/>
            </w:pPr>
            <w:r>
              <w:t>DL BW</w:t>
            </w:r>
          </w:p>
        </w:tc>
        <w:tc>
          <w:tcPr>
            <w:tcW w:w="616" w:type="dxa"/>
            <w:tcBorders>
              <w:top w:val="single" w:sz="4" w:space="0" w:color="auto"/>
              <w:left w:val="single" w:sz="4" w:space="0" w:color="auto"/>
              <w:bottom w:val="single" w:sz="4" w:space="0" w:color="auto"/>
              <w:right w:val="single" w:sz="4" w:space="0" w:color="auto"/>
            </w:tcBorders>
            <w:hideMark/>
          </w:tcPr>
          <w:p w14:paraId="708DC3FD" w14:textId="77777777" w:rsidR="00F1726C" w:rsidRDefault="00F1726C" w:rsidP="001B38C5">
            <w:pPr>
              <w:pStyle w:val="TAH"/>
            </w:pPr>
            <w:r>
              <w:t>MSD</w:t>
            </w:r>
          </w:p>
        </w:tc>
        <w:tc>
          <w:tcPr>
            <w:tcW w:w="1247" w:type="dxa"/>
            <w:vMerge w:val="restart"/>
            <w:tcBorders>
              <w:top w:val="single" w:sz="4" w:space="0" w:color="auto"/>
              <w:left w:val="single" w:sz="4" w:space="0" w:color="auto"/>
              <w:bottom w:val="single" w:sz="4" w:space="0" w:color="auto"/>
              <w:right w:val="single" w:sz="4" w:space="0" w:color="auto"/>
            </w:tcBorders>
            <w:hideMark/>
          </w:tcPr>
          <w:p w14:paraId="09A4A2FF" w14:textId="77777777" w:rsidR="00F1726C" w:rsidRDefault="00F1726C" w:rsidP="001B38C5">
            <w:pPr>
              <w:pStyle w:val="TAH"/>
              <w:rPr>
                <w:lang w:eastAsia="zh-CN"/>
              </w:rPr>
            </w:pPr>
            <w:r>
              <w:rPr>
                <w:lang w:eastAsia="zh-CN"/>
              </w:rPr>
              <w:t>Cross-band</w:t>
            </w:r>
          </w:p>
          <w:p w14:paraId="0C0DBB46" w14:textId="77777777" w:rsidR="00F1726C" w:rsidRDefault="00F1726C" w:rsidP="001B38C5">
            <w:pPr>
              <w:pStyle w:val="TAH"/>
              <w:rPr>
                <w:lang w:eastAsia="zh-CN"/>
              </w:rPr>
            </w:pPr>
            <w:r>
              <w:rPr>
                <w:lang w:eastAsia="zh-CN"/>
              </w:rPr>
              <w:t>Interference</w:t>
            </w:r>
          </w:p>
          <w:p w14:paraId="05D62D79" w14:textId="77777777" w:rsidR="00F1726C" w:rsidRDefault="00F1726C" w:rsidP="001B38C5">
            <w:pPr>
              <w:pStyle w:val="TAH"/>
              <w:rPr>
                <w:lang w:eastAsia="zh-CN"/>
              </w:rPr>
            </w:pPr>
            <w:r>
              <w:rPr>
                <w:lang w:eastAsia="zh-CN"/>
              </w:rPr>
              <w:t>source</w:t>
            </w:r>
          </w:p>
        </w:tc>
      </w:tr>
      <w:tr w:rsidR="00F1726C" w14:paraId="14DBD3DA" w14:textId="77777777" w:rsidTr="001B38C5">
        <w:trPr>
          <w:trHeight w:val="492"/>
          <w:jc w:val="center"/>
        </w:trPr>
        <w:tc>
          <w:tcPr>
            <w:tcW w:w="880" w:type="dxa"/>
            <w:vMerge/>
            <w:tcBorders>
              <w:top w:val="single" w:sz="4" w:space="0" w:color="auto"/>
              <w:left w:val="single" w:sz="4" w:space="0" w:color="auto"/>
              <w:bottom w:val="single" w:sz="4" w:space="0" w:color="auto"/>
              <w:right w:val="single" w:sz="4" w:space="0" w:color="auto"/>
            </w:tcBorders>
            <w:vAlign w:val="center"/>
            <w:hideMark/>
          </w:tcPr>
          <w:p w14:paraId="4E62C03D" w14:textId="77777777" w:rsidR="00F1726C" w:rsidRDefault="00F1726C" w:rsidP="001B38C5">
            <w:pPr>
              <w:spacing w:after="0"/>
              <w:rPr>
                <w:rFonts w:ascii="Arial" w:hAnsi="Arial"/>
                <w:b/>
                <w:sz w:val="18"/>
              </w:rPr>
            </w:pPr>
          </w:p>
        </w:tc>
        <w:tc>
          <w:tcPr>
            <w:tcW w:w="879" w:type="dxa"/>
            <w:vMerge/>
            <w:tcBorders>
              <w:top w:val="single" w:sz="4" w:space="0" w:color="auto"/>
              <w:left w:val="single" w:sz="4" w:space="0" w:color="auto"/>
              <w:bottom w:val="single" w:sz="4" w:space="0" w:color="auto"/>
              <w:right w:val="single" w:sz="4" w:space="0" w:color="auto"/>
            </w:tcBorders>
            <w:vAlign w:val="center"/>
            <w:hideMark/>
          </w:tcPr>
          <w:p w14:paraId="3D75CFD5" w14:textId="77777777" w:rsidR="00F1726C" w:rsidRDefault="00F1726C" w:rsidP="001B38C5">
            <w:pPr>
              <w:spacing w:after="0"/>
              <w:rPr>
                <w:rFonts w:ascii="Arial" w:hAnsi="Arial"/>
                <w:b/>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6BB2F8E4" w14:textId="77777777" w:rsidR="00F1726C" w:rsidRDefault="00F1726C" w:rsidP="001B38C5">
            <w:pPr>
              <w:pStyle w:val="TAH"/>
            </w:pPr>
            <w:r>
              <w:t>(MHz)</w:t>
            </w:r>
          </w:p>
        </w:tc>
        <w:tc>
          <w:tcPr>
            <w:tcW w:w="932" w:type="dxa"/>
            <w:tcBorders>
              <w:top w:val="single" w:sz="4" w:space="0" w:color="auto"/>
              <w:left w:val="single" w:sz="4" w:space="0" w:color="auto"/>
              <w:bottom w:val="single" w:sz="4" w:space="0" w:color="auto"/>
              <w:right w:val="single" w:sz="4" w:space="0" w:color="auto"/>
            </w:tcBorders>
            <w:vAlign w:val="center"/>
            <w:hideMark/>
          </w:tcPr>
          <w:p w14:paraId="4C032CDA" w14:textId="77777777" w:rsidR="00F1726C" w:rsidRDefault="00F1726C" w:rsidP="001B38C5">
            <w:pPr>
              <w:pStyle w:val="TAH"/>
            </w:pPr>
            <w: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0DC81EF" w14:textId="77777777" w:rsidR="00F1726C" w:rsidRDefault="00F1726C" w:rsidP="001B38C5">
            <w:pPr>
              <w:pStyle w:val="TAH"/>
              <w:rPr>
                <w:lang w:eastAsia="zh-CN"/>
              </w:rPr>
            </w:pPr>
            <w:r>
              <w:rPr>
                <w:lang w:eastAsia="zh-CN"/>
              </w:rPr>
              <w:t>(kHz)</w:t>
            </w:r>
          </w:p>
        </w:tc>
        <w:tc>
          <w:tcPr>
            <w:tcW w:w="1628" w:type="dxa"/>
            <w:tcBorders>
              <w:top w:val="single" w:sz="4" w:space="0" w:color="auto"/>
              <w:left w:val="single" w:sz="4" w:space="0" w:color="auto"/>
              <w:bottom w:val="single" w:sz="4" w:space="0" w:color="auto"/>
              <w:right w:val="single" w:sz="4" w:space="0" w:color="auto"/>
            </w:tcBorders>
            <w:vAlign w:val="center"/>
            <w:hideMark/>
          </w:tcPr>
          <w:p w14:paraId="16718664" w14:textId="77777777" w:rsidR="00F1726C" w:rsidRDefault="00F1726C" w:rsidP="001B38C5">
            <w:pPr>
              <w:pStyle w:val="TAH"/>
            </w:pPr>
            <w:r>
              <w:t>L</w:t>
            </w:r>
            <w:r>
              <w:rPr>
                <w:vertAlign w:val="subscript"/>
              </w:rPr>
              <w:t>CRB</w:t>
            </w:r>
          </w:p>
        </w:tc>
        <w:tc>
          <w:tcPr>
            <w:tcW w:w="706" w:type="dxa"/>
            <w:tcBorders>
              <w:top w:val="single" w:sz="4" w:space="0" w:color="auto"/>
              <w:left w:val="single" w:sz="4" w:space="0" w:color="auto"/>
              <w:bottom w:val="single" w:sz="4" w:space="0" w:color="auto"/>
              <w:right w:val="single" w:sz="4" w:space="0" w:color="auto"/>
            </w:tcBorders>
            <w:vAlign w:val="center"/>
            <w:hideMark/>
          </w:tcPr>
          <w:p w14:paraId="1C3D78A1" w14:textId="77777777" w:rsidR="00F1726C" w:rsidRDefault="00F1726C" w:rsidP="001B38C5">
            <w:pPr>
              <w:pStyle w:val="TAH"/>
            </w:pPr>
            <w:r>
              <w:t>(MHz)</w:t>
            </w:r>
          </w:p>
        </w:tc>
        <w:tc>
          <w:tcPr>
            <w:tcW w:w="786" w:type="dxa"/>
            <w:tcBorders>
              <w:top w:val="single" w:sz="4" w:space="0" w:color="auto"/>
              <w:left w:val="single" w:sz="4" w:space="0" w:color="auto"/>
              <w:bottom w:val="single" w:sz="4" w:space="0" w:color="auto"/>
              <w:right w:val="single" w:sz="4" w:space="0" w:color="auto"/>
            </w:tcBorders>
            <w:vAlign w:val="center"/>
            <w:hideMark/>
          </w:tcPr>
          <w:p w14:paraId="7D498B35" w14:textId="77777777" w:rsidR="00F1726C" w:rsidRDefault="00F1726C" w:rsidP="001B38C5">
            <w:pPr>
              <w:pStyle w:val="TAH"/>
            </w:pPr>
            <w:r>
              <w:t>(MHz)</w:t>
            </w:r>
          </w:p>
        </w:tc>
        <w:tc>
          <w:tcPr>
            <w:tcW w:w="616" w:type="dxa"/>
            <w:tcBorders>
              <w:top w:val="single" w:sz="4" w:space="0" w:color="auto"/>
              <w:left w:val="single" w:sz="4" w:space="0" w:color="auto"/>
              <w:bottom w:val="single" w:sz="4" w:space="0" w:color="auto"/>
              <w:right w:val="single" w:sz="4" w:space="0" w:color="auto"/>
            </w:tcBorders>
            <w:vAlign w:val="center"/>
            <w:hideMark/>
          </w:tcPr>
          <w:p w14:paraId="096E5E7A" w14:textId="77777777" w:rsidR="00F1726C" w:rsidRDefault="00F1726C" w:rsidP="001B38C5">
            <w:pPr>
              <w:pStyle w:val="TAH"/>
            </w:pPr>
            <w:r>
              <w:t>(dB)</w:t>
            </w:r>
          </w:p>
        </w:tc>
        <w:tc>
          <w:tcPr>
            <w:tcW w:w="1247" w:type="dxa"/>
            <w:vMerge/>
            <w:tcBorders>
              <w:top w:val="single" w:sz="4" w:space="0" w:color="auto"/>
              <w:left w:val="single" w:sz="4" w:space="0" w:color="auto"/>
              <w:bottom w:val="single" w:sz="4" w:space="0" w:color="auto"/>
              <w:right w:val="single" w:sz="4" w:space="0" w:color="auto"/>
            </w:tcBorders>
            <w:vAlign w:val="center"/>
            <w:hideMark/>
          </w:tcPr>
          <w:p w14:paraId="6A2B2949" w14:textId="77777777" w:rsidR="00F1726C" w:rsidRDefault="00F1726C" w:rsidP="001B38C5">
            <w:pPr>
              <w:spacing w:after="0"/>
              <w:rPr>
                <w:rFonts w:ascii="Arial" w:hAnsi="Arial"/>
                <w:b/>
                <w:sz w:val="18"/>
                <w:lang w:eastAsia="zh-CN"/>
              </w:rPr>
            </w:pPr>
          </w:p>
        </w:tc>
      </w:tr>
      <w:tr w:rsidR="00F1726C" w14:paraId="4BEA3177" w14:textId="77777777" w:rsidTr="001B38C5">
        <w:trPr>
          <w:trHeight w:val="300"/>
          <w:jc w:val="center"/>
        </w:trPr>
        <w:tc>
          <w:tcPr>
            <w:tcW w:w="880" w:type="dxa"/>
            <w:tcBorders>
              <w:top w:val="single" w:sz="4" w:space="0" w:color="auto"/>
              <w:left w:val="single" w:sz="4" w:space="0" w:color="auto"/>
              <w:bottom w:val="single" w:sz="4" w:space="0" w:color="auto"/>
              <w:right w:val="single" w:sz="4" w:space="0" w:color="auto"/>
            </w:tcBorders>
            <w:hideMark/>
          </w:tcPr>
          <w:p w14:paraId="505B0F1D" w14:textId="77777777" w:rsidR="00F1726C" w:rsidRDefault="00F1726C" w:rsidP="001B38C5">
            <w:pPr>
              <w:pStyle w:val="TAC"/>
              <w:rPr>
                <w:lang w:eastAsia="zh-CN"/>
              </w:rPr>
            </w:pPr>
            <w:r>
              <w:t>n26</w:t>
            </w:r>
          </w:p>
        </w:tc>
        <w:tc>
          <w:tcPr>
            <w:tcW w:w="879" w:type="dxa"/>
            <w:tcBorders>
              <w:top w:val="single" w:sz="4" w:space="0" w:color="auto"/>
              <w:left w:val="single" w:sz="4" w:space="0" w:color="auto"/>
              <w:bottom w:val="single" w:sz="4" w:space="0" w:color="auto"/>
              <w:right w:val="single" w:sz="4" w:space="0" w:color="auto"/>
            </w:tcBorders>
            <w:hideMark/>
          </w:tcPr>
          <w:p w14:paraId="505F98DC" w14:textId="77777777" w:rsidR="00F1726C" w:rsidRDefault="00F1726C" w:rsidP="001B38C5">
            <w:pPr>
              <w:pStyle w:val="TAC"/>
              <w:rPr>
                <w:lang w:eastAsia="zh-CN"/>
              </w:rPr>
            </w:pPr>
            <w:r>
              <w:t>n28</w:t>
            </w:r>
          </w:p>
        </w:tc>
        <w:tc>
          <w:tcPr>
            <w:tcW w:w="706" w:type="dxa"/>
            <w:tcBorders>
              <w:top w:val="single" w:sz="4" w:space="0" w:color="auto"/>
              <w:left w:val="single" w:sz="4" w:space="0" w:color="auto"/>
              <w:bottom w:val="single" w:sz="4" w:space="0" w:color="auto"/>
              <w:right w:val="single" w:sz="4" w:space="0" w:color="auto"/>
            </w:tcBorders>
            <w:hideMark/>
          </w:tcPr>
          <w:p w14:paraId="7E781B24" w14:textId="77777777" w:rsidR="00F1726C" w:rsidRDefault="00F1726C" w:rsidP="001B38C5">
            <w:pPr>
              <w:pStyle w:val="TAC"/>
              <w:rPr>
                <w:bCs/>
                <w:lang w:eastAsia="zh-CN"/>
              </w:rPr>
            </w:pPr>
            <w:r>
              <w:t>824</w:t>
            </w:r>
          </w:p>
        </w:tc>
        <w:tc>
          <w:tcPr>
            <w:tcW w:w="932" w:type="dxa"/>
            <w:tcBorders>
              <w:top w:val="single" w:sz="4" w:space="0" w:color="auto"/>
              <w:left w:val="single" w:sz="4" w:space="0" w:color="auto"/>
              <w:bottom w:val="single" w:sz="4" w:space="0" w:color="auto"/>
              <w:right w:val="single" w:sz="4" w:space="0" w:color="auto"/>
            </w:tcBorders>
            <w:noWrap/>
            <w:hideMark/>
          </w:tcPr>
          <w:p w14:paraId="60B63182" w14:textId="77777777" w:rsidR="00F1726C" w:rsidRDefault="00F1726C" w:rsidP="001B38C5">
            <w:pPr>
              <w:pStyle w:val="TAC"/>
              <w:rPr>
                <w:bCs/>
                <w:lang w:eastAsia="zh-CN"/>
              </w:rPr>
            </w:pPr>
            <w:r>
              <w:t>20</w:t>
            </w:r>
          </w:p>
        </w:tc>
        <w:tc>
          <w:tcPr>
            <w:tcW w:w="1249" w:type="dxa"/>
            <w:tcBorders>
              <w:top w:val="single" w:sz="4" w:space="0" w:color="auto"/>
              <w:left w:val="single" w:sz="4" w:space="0" w:color="auto"/>
              <w:bottom w:val="single" w:sz="4" w:space="0" w:color="auto"/>
              <w:right w:val="single" w:sz="4" w:space="0" w:color="auto"/>
            </w:tcBorders>
            <w:hideMark/>
          </w:tcPr>
          <w:p w14:paraId="489624C3" w14:textId="77777777" w:rsidR="00F1726C" w:rsidRDefault="00F1726C" w:rsidP="001B38C5">
            <w:pPr>
              <w:pStyle w:val="TAC"/>
              <w:rPr>
                <w:bCs/>
                <w:lang w:eastAsia="zh-CN"/>
              </w:rPr>
            </w:pPr>
            <w:r>
              <w:t>15</w:t>
            </w:r>
          </w:p>
        </w:tc>
        <w:tc>
          <w:tcPr>
            <w:tcW w:w="1628" w:type="dxa"/>
            <w:tcBorders>
              <w:top w:val="single" w:sz="4" w:space="0" w:color="auto"/>
              <w:left w:val="single" w:sz="4" w:space="0" w:color="auto"/>
              <w:bottom w:val="single" w:sz="4" w:space="0" w:color="auto"/>
              <w:right w:val="single" w:sz="4" w:space="0" w:color="auto"/>
            </w:tcBorders>
            <w:noWrap/>
            <w:hideMark/>
          </w:tcPr>
          <w:p w14:paraId="430D3331" w14:textId="77777777" w:rsidR="00F1726C" w:rsidRDefault="00F1726C" w:rsidP="001B38C5">
            <w:pPr>
              <w:pStyle w:val="TAC"/>
              <w:rPr>
                <w:bCs/>
                <w:lang w:eastAsia="zh-CN"/>
              </w:rPr>
            </w:pPr>
            <w:r>
              <w:t>25 (RBstart=0)</w:t>
            </w:r>
          </w:p>
        </w:tc>
        <w:tc>
          <w:tcPr>
            <w:tcW w:w="706" w:type="dxa"/>
            <w:tcBorders>
              <w:top w:val="single" w:sz="4" w:space="0" w:color="auto"/>
              <w:left w:val="single" w:sz="4" w:space="0" w:color="auto"/>
              <w:bottom w:val="single" w:sz="4" w:space="0" w:color="auto"/>
              <w:right w:val="single" w:sz="4" w:space="0" w:color="auto"/>
            </w:tcBorders>
            <w:hideMark/>
          </w:tcPr>
          <w:p w14:paraId="6C71BD48" w14:textId="77777777" w:rsidR="00F1726C" w:rsidRDefault="00F1726C" w:rsidP="001B38C5">
            <w:pPr>
              <w:pStyle w:val="TAC"/>
              <w:rPr>
                <w:lang w:eastAsia="zh-CN"/>
              </w:rPr>
            </w:pPr>
            <w:r>
              <w:t>785.5</w:t>
            </w:r>
          </w:p>
        </w:tc>
        <w:tc>
          <w:tcPr>
            <w:tcW w:w="786" w:type="dxa"/>
            <w:tcBorders>
              <w:top w:val="single" w:sz="4" w:space="0" w:color="auto"/>
              <w:left w:val="single" w:sz="4" w:space="0" w:color="auto"/>
              <w:bottom w:val="single" w:sz="4" w:space="0" w:color="auto"/>
              <w:right w:val="single" w:sz="4" w:space="0" w:color="auto"/>
            </w:tcBorders>
            <w:noWrap/>
            <w:hideMark/>
          </w:tcPr>
          <w:p w14:paraId="6277753B" w14:textId="77777777" w:rsidR="00F1726C" w:rsidRDefault="00F1726C" w:rsidP="001B38C5">
            <w:pPr>
              <w:pStyle w:val="TAC"/>
              <w:rPr>
                <w:lang w:eastAsia="zh-CN"/>
              </w:rPr>
            </w:pPr>
            <w:r>
              <w:t>5</w:t>
            </w:r>
          </w:p>
        </w:tc>
        <w:tc>
          <w:tcPr>
            <w:tcW w:w="616" w:type="dxa"/>
            <w:tcBorders>
              <w:top w:val="single" w:sz="4" w:space="0" w:color="auto"/>
              <w:left w:val="single" w:sz="4" w:space="0" w:color="auto"/>
              <w:bottom w:val="single" w:sz="4" w:space="0" w:color="auto"/>
              <w:right w:val="single" w:sz="4" w:space="0" w:color="auto"/>
            </w:tcBorders>
            <w:noWrap/>
            <w:vAlign w:val="center"/>
            <w:hideMark/>
          </w:tcPr>
          <w:p w14:paraId="1BD93EDD" w14:textId="77777777" w:rsidR="00F1726C" w:rsidRDefault="00F1726C" w:rsidP="001B38C5">
            <w:pPr>
              <w:pStyle w:val="TAC"/>
              <w:rPr>
                <w:bCs/>
                <w:lang w:eastAsia="zh-CN"/>
              </w:rPr>
            </w:pPr>
            <w:r>
              <w:rPr>
                <w:bCs/>
                <w:lang w:eastAsia="zh-CN"/>
              </w:rPr>
              <w:t>17.1</w:t>
            </w:r>
          </w:p>
        </w:tc>
        <w:tc>
          <w:tcPr>
            <w:tcW w:w="1247" w:type="dxa"/>
            <w:tcBorders>
              <w:top w:val="single" w:sz="4" w:space="0" w:color="auto"/>
              <w:left w:val="single" w:sz="4" w:space="0" w:color="auto"/>
              <w:bottom w:val="single" w:sz="4" w:space="0" w:color="auto"/>
              <w:right w:val="single" w:sz="4" w:space="0" w:color="auto"/>
            </w:tcBorders>
            <w:vAlign w:val="center"/>
            <w:hideMark/>
          </w:tcPr>
          <w:p w14:paraId="784D635F" w14:textId="77777777" w:rsidR="00F1726C" w:rsidRDefault="00F1726C" w:rsidP="001B38C5">
            <w:pPr>
              <w:pStyle w:val="TAC"/>
              <w:rPr>
                <w:bCs/>
                <w:lang w:eastAsia="zh-CN"/>
              </w:rPr>
            </w:pPr>
            <w:r>
              <w:rPr>
                <w:bCs/>
                <w:lang w:eastAsia="zh-CN"/>
              </w:rPr>
              <w:t>ACLR2</w:t>
            </w:r>
          </w:p>
        </w:tc>
      </w:tr>
      <w:tr w:rsidR="00F1726C" w14:paraId="5EB61390" w14:textId="77777777" w:rsidTr="001B38C5">
        <w:trPr>
          <w:trHeight w:val="300"/>
          <w:jc w:val="center"/>
        </w:trPr>
        <w:tc>
          <w:tcPr>
            <w:tcW w:w="880" w:type="dxa"/>
            <w:tcBorders>
              <w:top w:val="single" w:sz="4" w:space="0" w:color="auto"/>
              <w:left w:val="single" w:sz="4" w:space="0" w:color="auto"/>
              <w:bottom w:val="single" w:sz="4" w:space="0" w:color="auto"/>
              <w:right w:val="single" w:sz="4" w:space="0" w:color="auto"/>
            </w:tcBorders>
            <w:hideMark/>
          </w:tcPr>
          <w:p w14:paraId="7278891B" w14:textId="77777777" w:rsidR="00F1726C" w:rsidRDefault="00F1726C" w:rsidP="001B38C5">
            <w:pPr>
              <w:pStyle w:val="TAC"/>
              <w:rPr>
                <w:lang w:eastAsia="zh-CN"/>
              </w:rPr>
            </w:pPr>
            <w:r>
              <w:t>n26</w:t>
            </w:r>
          </w:p>
        </w:tc>
        <w:tc>
          <w:tcPr>
            <w:tcW w:w="879" w:type="dxa"/>
            <w:tcBorders>
              <w:top w:val="single" w:sz="4" w:space="0" w:color="auto"/>
              <w:left w:val="single" w:sz="4" w:space="0" w:color="auto"/>
              <w:bottom w:val="single" w:sz="4" w:space="0" w:color="auto"/>
              <w:right w:val="single" w:sz="4" w:space="0" w:color="auto"/>
            </w:tcBorders>
            <w:hideMark/>
          </w:tcPr>
          <w:p w14:paraId="1530B9B6" w14:textId="77777777" w:rsidR="00F1726C" w:rsidRDefault="00F1726C" w:rsidP="001B38C5">
            <w:pPr>
              <w:pStyle w:val="TAC"/>
              <w:rPr>
                <w:lang w:eastAsia="zh-CN"/>
              </w:rPr>
            </w:pPr>
            <w:r>
              <w:t>n28</w:t>
            </w:r>
          </w:p>
        </w:tc>
        <w:tc>
          <w:tcPr>
            <w:tcW w:w="706" w:type="dxa"/>
            <w:tcBorders>
              <w:top w:val="single" w:sz="4" w:space="0" w:color="auto"/>
              <w:left w:val="single" w:sz="4" w:space="0" w:color="auto"/>
              <w:bottom w:val="single" w:sz="4" w:space="0" w:color="auto"/>
              <w:right w:val="single" w:sz="4" w:space="0" w:color="auto"/>
            </w:tcBorders>
            <w:hideMark/>
          </w:tcPr>
          <w:p w14:paraId="095139FC" w14:textId="77777777" w:rsidR="00F1726C" w:rsidRDefault="00F1726C" w:rsidP="001B38C5">
            <w:pPr>
              <w:pStyle w:val="TAC"/>
              <w:rPr>
                <w:bCs/>
                <w:lang w:eastAsia="zh-CN"/>
              </w:rPr>
            </w:pPr>
            <w:r>
              <w:t>824</w:t>
            </w:r>
          </w:p>
        </w:tc>
        <w:tc>
          <w:tcPr>
            <w:tcW w:w="932" w:type="dxa"/>
            <w:tcBorders>
              <w:top w:val="single" w:sz="4" w:space="0" w:color="auto"/>
              <w:left w:val="single" w:sz="4" w:space="0" w:color="auto"/>
              <w:bottom w:val="single" w:sz="4" w:space="0" w:color="auto"/>
              <w:right w:val="single" w:sz="4" w:space="0" w:color="auto"/>
            </w:tcBorders>
            <w:noWrap/>
            <w:hideMark/>
          </w:tcPr>
          <w:p w14:paraId="0C2A3B3D" w14:textId="77777777" w:rsidR="00F1726C" w:rsidRDefault="00F1726C" w:rsidP="001B38C5">
            <w:pPr>
              <w:pStyle w:val="TAC"/>
              <w:rPr>
                <w:bCs/>
                <w:lang w:eastAsia="zh-CN"/>
              </w:rPr>
            </w:pPr>
            <w:r>
              <w:t>20</w:t>
            </w:r>
          </w:p>
        </w:tc>
        <w:tc>
          <w:tcPr>
            <w:tcW w:w="1249" w:type="dxa"/>
            <w:tcBorders>
              <w:top w:val="single" w:sz="4" w:space="0" w:color="auto"/>
              <w:left w:val="single" w:sz="4" w:space="0" w:color="auto"/>
              <w:bottom w:val="single" w:sz="4" w:space="0" w:color="auto"/>
              <w:right w:val="single" w:sz="4" w:space="0" w:color="auto"/>
            </w:tcBorders>
            <w:hideMark/>
          </w:tcPr>
          <w:p w14:paraId="4B2F3999" w14:textId="77777777" w:rsidR="00F1726C" w:rsidRDefault="00F1726C" w:rsidP="001B38C5">
            <w:pPr>
              <w:pStyle w:val="TAC"/>
              <w:rPr>
                <w:bCs/>
                <w:lang w:eastAsia="zh-CN"/>
              </w:rPr>
            </w:pPr>
            <w:r>
              <w:t>15</w:t>
            </w:r>
          </w:p>
        </w:tc>
        <w:tc>
          <w:tcPr>
            <w:tcW w:w="1628" w:type="dxa"/>
            <w:tcBorders>
              <w:top w:val="single" w:sz="4" w:space="0" w:color="auto"/>
              <w:left w:val="single" w:sz="4" w:space="0" w:color="auto"/>
              <w:bottom w:val="single" w:sz="4" w:space="0" w:color="auto"/>
              <w:right w:val="single" w:sz="4" w:space="0" w:color="auto"/>
            </w:tcBorders>
            <w:noWrap/>
            <w:hideMark/>
          </w:tcPr>
          <w:p w14:paraId="6DC18363" w14:textId="77777777" w:rsidR="00F1726C" w:rsidRDefault="00F1726C" w:rsidP="001B38C5">
            <w:pPr>
              <w:pStyle w:val="TAC"/>
              <w:rPr>
                <w:bCs/>
                <w:lang w:eastAsia="zh-CN"/>
              </w:rPr>
            </w:pPr>
            <w:r>
              <w:t>25 (RBstart=0)</w:t>
            </w:r>
          </w:p>
        </w:tc>
        <w:tc>
          <w:tcPr>
            <w:tcW w:w="706" w:type="dxa"/>
            <w:tcBorders>
              <w:top w:val="single" w:sz="4" w:space="0" w:color="auto"/>
              <w:left w:val="single" w:sz="4" w:space="0" w:color="auto"/>
              <w:bottom w:val="single" w:sz="4" w:space="0" w:color="auto"/>
              <w:right w:val="single" w:sz="4" w:space="0" w:color="auto"/>
            </w:tcBorders>
            <w:hideMark/>
          </w:tcPr>
          <w:p w14:paraId="33DA60E1" w14:textId="77777777" w:rsidR="00F1726C" w:rsidRDefault="00F1726C" w:rsidP="001B38C5">
            <w:pPr>
              <w:pStyle w:val="TAC"/>
              <w:rPr>
                <w:lang w:eastAsia="zh-CN"/>
              </w:rPr>
            </w:pPr>
            <w:r>
              <w:t>800.5</w:t>
            </w:r>
          </w:p>
        </w:tc>
        <w:tc>
          <w:tcPr>
            <w:tcW w:w="786" w:type="dxa"/>
            <w:tcBorders>
              <w:top w:val="single" w:sz="4" w:space="0" w:color="auto"/>
              <w:left w:val="single" w:sz="4" w:space="0" w:color="auto"/>
              <w:bottom w:val="single" w:sz="4" w:space="0" w:color="auto"/>
              <w:right w:val="single" w:sz="4" w:space="0" w:color="auto"/>
            </w:tcBorders>
            <w:noWrap/>
            <w:hideMark/>
          </w:tcPr>
          <w:p w14:paraId="5BC37193" w14:textId="77777777" w:rsidR="00F1726C" w:rsidRDefault="00F1726C" w:rsidP="001B38C5">
            <w:pPr>
              <w:pStyle w:val="TAC"/>
              <w:rPr>
                <w:lang w:eastAsia="zh-CN"/>
              </w:rPr>
            </w:pPr>
            <w:r>
              <w:t>5</w:t>
            </w:r>
          </w:p>
        </w:tc>
        <w:tc>
          <w:tcPr>
            <w:tcW w:w="616" w:type="dxa"/>
            <w:tcBorders>
              <w:top w:val="single" w:sz="4" w:space="0" w:color="auto"/>
              <w:left w:val="single" w:sz="4" w:space="0" w:color="auto"/>
              <w:bottom w:val="single" w:sz="4" w:space="0" w:color="auto"/>
              <w:right w:val="single" w:sz="4" w:space="0" w:color="auto"/>
            </w:tcBorders>
            <w:noWrap/>
            <w:vAlign w:val="center"/>
            <w:hideMark/>
          </w:tcPr>
          <w:p w14:paraId="73E90C6F" w14:textId="77777777" w:rsidR="00F1726C" w:rsidRDefault="00F1726C" w:rsidP="001B38C5">
            <w:pPr>
              <w:pStyle w:val="TAC"/>
              <w:rPr>
                <w:bCs/>
                <w:lang w:eastAsia="zh-CN"/>
              </w:rPr>
            </w:pPr>
            <w:r>
              <w:rPr>
                <w:bCs/>
                <w:lang w:eastAsia="zh-CN"/>
              </w:rPr>
              <w:t>31.4</w:t>
            </w:r>
          </w:p>
        </w:tc>
        <w:tc>
          <w:tcPr>
            <w:tcW w:w="1247" w:type="dxa"/>
            <w:tcBorders>
              <w:top w:val="single" w:sz="4" w:space="0" w:color="auto"/>
              <w:left w:val="single" w:sz="4" w:space="0" w:color="auto"/>
              <w:bottom w:val="single" w:sz="4" w:space="0" w:color="auto"/>
              <w:right w:val="single" w:sz="4" w:space="0" w:color="auto"/>
            </w:tcBorders>
            <w:vAlign w:val="center"/>
            <w:hideMark/>
          </w:tcPr>
          <w:p w14:paraId="4E8EFE14" w14:textId="77777777" w:rsidR="00F1726C" w:rsidRDefault="00F1726C" w:rsidP="001B38C5">
            <w:pPr>
              <w:pStyle w:val="TAC"/>
              <w:rPr>
                <w:bCs/>
                <w:lang w:eastAsia="zh-CN"/>
              </w:rPr>
            </w:pPr>
            <w:r>
              <w:rPr>
                <w:bCs/>
                <w:lang w:eastAsia="zh-CN"/>
              </w:rPr>
              <w:t>ACLR</w:t>
            </w:r>
          </w:p>
        </w:tc>
      </w:tr>
    </w:tbl>
    <w:p w14:paraId="39C9E2A6" w14:textId="77777777" w:rsidR="00F1726C" w:rsidRDefault="00F1726C" w:rsidP="009276C5">
      <w:pPr>
        <w:rPr>
          <w:rFonts w:eastAsia="SimSun"/>
          <w:lang w:val="en-US" w:eastAsia="zh-CN"/>
        </w:rPr>
      </w:pPr>
    </w:p>
    <w:p w14:paraId="18C94AF5" w14:textId="77777777" w:rsidR="009276C5" w:rsidRPr="00BD4DB9" w:rsidRDefault="009276C5" w:rsidP="009276C5">
      <w:pPr>
        <w:pStyle w:val="Heading3"/>
        <w:spacing w:after="240"/>
        <w:ind w:left="0" w:firstLine="0"/>
        <w:rPr>
          <w:lang w:val="en-US"/>
        </w:rPr>
      </w:pPr>
      <w:bookmarkStart w:id="744" w:name="_Toc137570239"/>
      <w:bookmarkStart w:id="745" w:name="_Toc145514258"/>
      <w:bookmarkStart w:id="746" w:name="_Toc146628389"/>
      <w:r w:rsidRPr="00BD4DB9">
        <w:rPr>
          <w:lang w:val="en-US"/>
        </w:rPr>
        <w:t>5.</w:t>
      </w:r>
      <w:r>
        <w:rPr>
          <w:lang w:val="en-US"/>
        </w:rPr>
        <w:t>6</w:t>
      </w:r>
      <w:r w:rsidRPr="00BD4DB9">
        <w:rPr>
          <w:lang w:val="en-US"/>
        </w:rPr>
        <w:t>.</w:t>
      </w:r>
      <w:r>
        <w:rPr>
          <w:lang w:val="en-US"/>
        </w:rPr>
        <w:t>4</w:t>
      </w:r>
      <w:r w:rsidRPr="00BD4DB9">
        <w:rPr>
          <w:lang w:val="en-US"/>
        </w:rPr>
        <w:tab/>
      </w:r>
      <w:r w:rsidRPr="003036E8">
        <w:rPr>
          <w:lang w:val="en-US"/>
        </w:rPr>
        <w:t>Specific for 2 bands UL of CA_n</w:t>
      </w:r>
      <w:r>
        <w:rPr>
          <w:lang w:val="en-US"/>
        </w:rPr>
        <w:t>26</w:t>
      </w:r>
      <w:r w:rsidRPr="003036E8">
        <w:rPr>
          <w:lang w:val="en-US"/>
        </w:rPr>
        <w:t>-n</w:t>
      </w:r>
      <w:r>
        <w:rPr>
          <w:lang w:val="en-US"/>
        </w:rPr>
        <w:t>28</w:t>
      </w:r>
      <w:bookmarkEnd w:id="744"/>
      <w:bookmarkEnd w:id="745"/>
      <w:bookmarkEnd w:id="746"/>
    </w:p>
    <w:p w14:paraId="7D4D58EA" w14:textId="77777777" w:rsidR="009276C5" w:rsidRDefault="009276C5" w:rsidP="009276C5">
      <w:pPr>
        <w:pStyle w:val="Heading4"/>
        <w:spacing w:after="240"/>
        <w:ind w:left="0" w:firstLine="0"/>
        <w:rPr>
          <w:lang w:val="en-US"/>
        </w:rPr>
      </w:pPr>
      <w:bookmarkStart w:id="747" w:name="_Toc137570240"/>
      <w:bookmarkStart w:id="748" w:name="_Toc145514259"/>
      <w:bookmarkStart w:id="749" w:name="_Toc146628390"/>
      <w:r w:rsidRPr="00BD4DB9">
        <w:rPr>
          <w:lang w:val="en-US"/>
        </w:rPr>
        <w:t>5.</w:t>
      </w:r>
      <w:r>
        <w:rPr>
          <w:lang w:val="en-US"/>
        </w:rPr>
        <w:t>6</w:t>
      </w:r>
      <w:r w:rsidRPr="00BD4DB9">
        <w:rPr>
          <w:lang w:val="en-US"/>
        </w:rPr>
        <w:t>.</w:t>
      </w:r>
      <w:r>
        <w:rPr>
          <w:lang w:val="en-US"/>
        </w:rPr>
        <w:t>4</w:t>
      </w:r>
      <w:r w:rsidRPr="00BD4DB9">
        <w:rPr>
          <w:lang w:val="en-US"/>
        </w:rPr>
        <w:t>.1</w:t>
      </w:r>
      <w:r w:rsidRPr="00BD4DB9">
        <w:rPr>
          <w:lang w:val="en-US"/>
        </w:rPr>
        <w:tab/>
      </w:r>
      <w:r w:rsidRPr="003D64CF">
        <w:rPr>
          <w:lang w:val="en-US"/>
        </w:rPr>
        <w:t>Maximum output power for inter-band CA</w:t>
      </w:r>
      <w:bookmarkEnd w:id="747"/>
      <w:bookmarkEnd w:id="748"/>
      <w:bookmarkEnd w:id="749"/>
    </w:p>
    <w:p w14:paraId="1B5906E4" w14:textId="77777777" w:rsidR="009276C5" w:rsidRDefault="009276C5" w:rsidP="009276C5">
      <w:pPr>
        <w:rPr>
          <w:lang w:val="en-US"/>
        </w:rPr>
      </w:pPr>
      <w:r>
        <w:rPr>
          <w:lang w:val="en-US"/>
        </w:rPr>
        <w:t>Power class 3 is assumed for UL CA_n26-n28</w:t>
      </w:r>
    </w:p>
    <w:p w14:paraId="416A124C" w14:textId="77777777" w:rsidR="009276C5" w:rsidRDefault="009276C5" w:rsidP="009276C5">
      <w:pPr>
        <w:rPr>
          <w:lang w:val="en-US"/>
        </w:rPr>
      </w:pPr>
    </w:p>
    <w:p w14:paraId="1D4CD3AA" w14:textId="77777777" w:rsidR="009276C5" w:rsidRDefault="009276C5" w:rsidP="009276C5">
      <w:pPr>
        <w:pStyle w:val="Heading4"/>
        <w:spacing w:after="240"/>
        <w:ind w:left="0" w:firstLine="0"/>
        <w:rPr>
          <w:lang w:val="en-US"/>
        </w:rPr>
      </w:pPr>
      <w:bookmarkStart w:id="750" w:name="_Toc137570241"/>
      <w:bookmarkStart w:id="751" w:name="_Toc145514260"/>
      <w:bookmarkStart w:id="752" w:name="_Toc146628391"/>
      <w:r w:rsidRPr="00BD4DB9">
        <w:rPr>
          <w:lang w:val="en-US"/>
        </w:rPr>
        <w:t>5.</w:t>
      </w:r>
      <w:r>
        <w:rPr>
          <w:lang w:val="en-US"/>
        </w:rPr>
        <w:t>6</w:t>
      </w:r>
      <w:r w:rsidRPr="00BD4DB9">
        <w:rPr>
          <w:lang w:val="en-US"/>
        </w:rPr>
        <w:t>.</w:t>
      </w:r>
      <w:r>
        <w:rPr>
          <w:lang w:val="en-US"/>
        </w:rPr>
        <w:t>4</w:t>
      </w:r>
      <w:r w:rsidRPr="00BD4DB9">
        <w:rPr>
          <w:lang w:val="en-US"/>
        </w:rPr>
        <w:t>.</w:t>
      </w:r>
      <w:r>
        <w:rPr>
          <w:lang w:val="en-US"/>
        </w:rPr>
        <w:t>2</w:t>
      </w:r>
      <w:r w:rsidRPr="00BD4DB9">
        <w:rPr>
          <w:lang w:val="en-US"/>
        </w:rPr>
        <w:tab/>
      </w:r>
      <w:r w:rsidRPr="003D64CF">
        <w:rPr>
          <w:lang w:val="en-US"/>
        </w:rPr>
        <w:t>UE co-existence studies</w:t>
      </w:r>
      <w:bookmarkEnd w:id="750"/>
      <w:bookmarkEnd w:id="751"/>
      <w:bookmarkEnd w:id="752"/>
    </w:p>
    <w:p w14:paraId="2760E35F" w14:textId="77777777" w:rsidR="009276C5" w:rsidRDefault="009276C5" w:rsidP="009276C5">
      <w:r>
        <w:t xml:space="preserve">Table </w:t>
      </w:r>
      <w:r w:rsidRPr="00176212">
        <w:rPr>
          <w:rFonts w:eastAsia="SimSun"/>
          <w:lang w:val="en-US" w:eastAsia="zh-CN"/>
        </w:rPr>
        <w:t>5.6.4.2</w:t>
      </w:r>
      <w:r>
        <w:t>-1 lists B</w:t>
      </w:r>
      <w:r>
        <w:rPr>
          <w:rFonts w:eastAsia="MS Mincho"/>
          <w:lang w:eastAsia="ja-JP"/>
        </w:rPr>
        <w:t xml:space="preserve">and </w:t>
      </w:r>
      <w:r>
        <w:rPr>
          <w:rFonts w:eastAsia="SimSun"/>
          <w:lang w:val="en-US" w:eastAsia="zh-CN"/>
        </w:rPr>
        <w:t>n</w:t>
      </w:r>
      <w:r>
        <w:rPr>
          <w:rFonts w:eastAsia="MS Mincho"/>
          <w:lang w:eastAsia="ja-JP"/>
        </w:rPr>
        <w:t xml:space="preserve">26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4AFF7958" w14:textId="77777777" w:rsidR="009276C5" w:rsidRDefault="009276C5" w:rsidP="009276C5">
      <w:pPr>
        <w:pStyle w:val="TH"/>
        <w:rPr>
          <w:lang w:val="en-US"/>
        </w:rPr>
      </w:pPr>
      <w:r>
        <w:rPr>
          <w:lang w:val="en-US"/>
        </w:rPr>
        <w:lastRenderedPageBreak/>
        <w:t xml:space="preserve">Table </w:t>
      </w:r>
      <w:r>
        <w:rPr>
          <w:rFonts w:eastAsia="SimSun"/>
          <w:lang w:val="en-US" w:eastAsia="zh-CN"/>
        </w:rPr>
        <w:t>5.6.4</w:t>
      </w:r>
      <w:r>
        <w:rPr>
          <w:lang w:val="en-US"/>
        </w:rPr>
        <w:t>.</w:t>
      </w:r>
      <w:r>
        <w:rPr>
          <w:rFonts w:eastAsia="SimSun"/>
          <w:lang w:val="en-US" w:eastAsia="zh-CN"/>
        </w:rPr>
        <w:t>2</w:t>
      </w:r>
      <w:r>
        <w:rPr>
          <w:lang w:val="en-US"/>
        </w:rPr>
        <w:t xml:space="preserve">-1: Band </w:t>
      </w:r>
      <w:r>
        <w:rPr>
          <w:rFonts w:eastAsia="SimSun"/>
          <w:lang w:val="en-US" w:eastAsia="zh-CN"/>
        </w:rPr>
        <w:t>n26</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276C5" w:rsidRPr="00AB0B7F" w14:paraId="6ABE8CCB" w14:textId="77777777" w:rsidTr="00B26D1F">
        <w:trPr>
          <w:trHeight w:val="285"/>
        </w:trPr>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45DF09E6" w14:textId="77777777" w:rsidR="009276C5" w:rsidRPr="00AB0B7F" w:rsidRDefault="009276C5" w:rsidP="009276C5">
            <w:pPr>
              <w:pStyle w:val="TAH"/>
              <w:rPr>
                <w:rFonts w:eastAsia="SimSun"/>
                <w:lang w:val="en-US" w:eastAsia="zh-CN"/>
              </w:rPr>
            </w:pPr>
            <w:r w:rsidRPr="00AB0B7F">
              <w:rPr>
                <w:rFonts w:eastAsia="SimSun"/>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188B89BC" w14:textId="77777777" w:rsidR="009276C5" w:rsidRPr="00AB0B7F" w:rsidRDefault="009276C5" w:rsidP="009276C5">
            <w:pPr>
              <w:pStyle w:val="TAH"/>
              <w:rPr>
                <w:rFonts w:eastAsia="SimSun"/>
                <w:lang w:val="en-US" w:eastAsia="zh-CN"/>
              </w:rPr>
            </w:pPr>
            <w:r w:rsidRPr="00AB0B7F">
              <w:rPr>
                <w:rFonts w:eastAsia="SimSun"/>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3C2FA838" w14:textId="77777777" w:rsidR="009276C5" w:rsidRPr="00AB0B7F" w:rsidRDefault="009276C5" w:rsidP="009276C5">
            <w:pPr>
              <w:pStyle w:val="TAH"/>
              <w:rPr>
                <w:rFonts w:eastAsia="SimSun"/>
                <w:lang w:val="en-US" w:eastAsia="zh-CN"/>
              </w:rPr>
            </w:pPr>
            <w:r w:rsidRPr="00AB0B7F">
              <w:rPr>
                <w:rFonts w:eastAsia="SimSun"/>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0B554BA8" w14:textId="77777777" w:rsidR="009276C5" w:rsidRPr="00AB0B7F" w:rsidRDefault="009276C5" w:rsidP="009276C5">
            <w:pPr>
              <w:pStyle w:val="TAH"/>
              <w:rPr>
                <w:rFonts w:eastAsia="SimSun"/>
                <w:lang w:val="en-US" w:eastAsia="zh-CN"/>
              </w:rPr>
            </w:pPr>
            <w:r w:rsidRPr="00AB0B7F">
              <w:rPr>
                <w:rFonts w:eastAsia="SimSun"/>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6244214E" w14:textId="77777777" w:rsidR="009276C5" w:rsidRPr="00AB0B7F" w:rsidRDefault="009276C5" w:rsidP="009276C5">
            <w:pPr>
              <w:pStyle w:val="TAH"/>
              <w:rPr>
                <w:rFonts w:eastAsia="SimSun"/>
                <w:lang w:val="en-US" w:eastAsia="zh-CN"/>
              </w:rPr>
            </w:pPr>
            <w:r w:rsidRPr="00AB0B7F">
              <w:rPr>
                <w:rFonts w:eastAsia="SimSun"/>
                <w:lang w:val="en-US" w:eastAsia="zh-CN"/>
              </w:rPr>
              <w:t>fy_high</w:t>
            </w:r>
          </w:p>
        </w:tc>
      </w:tr>
      <w:tr w:rsidR="009276C5" w:rsidRPr="00AB0B7F" w14:paraId="0BB8173A" w14:textId="77777777" w:rsidTr="00B26D1F">
        <w:trPr>
          <w:trHeight w:val="720"/>
        </w:trPr>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2B2C3152" w14:textId="77777777" w:rsidR="009276C5" w:rsidRPr="00AB0B7F" w:rsidRDefault="009276C5" w:rsidP="009276C5">
            <w:pPr>
              <w:pStyle w:val="TAC"/>
              <w:rPr>
                <w:rFonts w:eastAsia="SimSun"/>
                <w:lang w:val="en-US" w:eastAsia="zh-CN"/>
              </w:rPr>
            </w:pPr>
            <w:r w:rsidRPr="00AB0B7F">
              <w:rPr>
                <w:rFonts w:eastAsia="SimSun"/>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596CEE01" w14:textId="77777777" w:rsidR="009276C5" w:rsidRPr="00AB0B7F" w:rsidRDefault="009276C5" w:rsidP="009276C5">
            <w:pPr>
              <w:pStyle w:val="TAC"/>
              <w:rPr>
                <w:rFonts w:eastAsia="SimSun"/>
                <w:lang w:val="en-US" w:eastAsia="zh-CN"/>
              </w:rPr>
            </w:pPr>
            <w:r w:rsidRPr="00AB0B7F">
              <w:rPr>
                <w:rFonts w:eastAsia="SimSun"/>
                <w:lang w:val="en-US" w:eastAsia="zh-CN"/>
              </w:rPr>
              <w:t>814</w:t>
            </w:r>
          </w:p>
        </w:tc>
        <w:tc>
          <w:tcPr>
            <w:tcW w:w="864" w:type="pct"/>
            <w:tcBorders>
              <w:top w:val="nil"/>
              <w:left w:val="nil"/>
              <w:bottom w:val="single" w:sz="4" w:space="0" w:color="auto"/>
              <w:right w:val="single" w:sz="4" w:space="0" w:color="auto"/>
            </w:tcBorders>
            <w:shd w:val="clear" w:color="000000" w:fill="FFFF00"/>
            <w:vAlign w:val="center"/>
            <w:hideMark/>
          </w:tcPr>
          <w:p w14:paraId="42F386B0" w14:textId="77777777" w:rsidR="009276C5" w:rsidRPr="00AB0B7F" w:rsidRDefault="009276C5" w:rsidP="009276C5">
            <w:pPr>
              <w:pStyle w:val="TAC"/>
              <w:rPr>
                <w:rFonts w:eastAsia="SimSun"/>
                <w:lang w:val="en-US" w:eastAsia="zh-CN"/>
              </w:rPr>
            </w:pPr>
            <w:r w:rsidRPr="00AB0B7F">
              <w:rPr>
                <w:rFonts w:eastAsia="SimSun"/>
                <w:lang w:val="en-US" w:eastAsia="zh-CN"/>
              </w:rPr>
              <w:t>849</w:t>
            </w:r>
          </w:p>
        </w:tc>
        <w:tc>
          <w:tcPr>
            <w:tcW w:w="816" w:type="pct"/>
            <w:tcBorders>
              <w:top w:val="nil"/>
              <w:left w:val="nil"/>
              <w:bottom w:val="single" w:sz="4" w:space="0" w:color="auto"/>
              <w:right w:val="single" w:sz="4" w:space="0" w:color="auto"/>
            </w:tcBorders>
            <w:shd w:val="clear" w:color="000000" w:fill="FFFF00"/>
            <w:vAlign w:val="center"/>
            <w:hideMark/>
          </w:tcPr>
          <w:p w14:paraId="1382DE1D" w14:textId="77777777" w:rsidR="009276C5" w:rsidRPr="00AB0B7F" w:rsidRDefault="009276C5" w:rsidP="009276C5">
            <w:pPr>
              <w:pStyle w:val="TAC"/>
              <w:rPr>
                <w:rFonts w:eastAsia="SimSun"/>
                <w:lang w:val="en-US" w:eastAsia="zh-CN"/>
              </w:rPr>
            </w:pPr>
            <w:r w:rsidRPr="00AB0B7F">
              <w:rPr>
                <w:rFonts w:eastAsia="SimSun"/>
                <w:lang w:val="en-US" w:eastAsia="zh-CN"/>
              </w:rPr>
              <w:t>703</w:t>
            </w:r>
          </w:p>
        </w:tc>
        <w:tc>
          <w:tcPr>
            <w:tcW w:w="937" w:type="pct"/>
            <w:tcBorders>
              <w:top w:val="nil"/>
              <w:left w:val="nil"/>
              <w:bottom w:val="single" w:sz="4" w:space="0" w:color="auto"/>
              <w:right w:val="single" w:sz="8" w:space="0" w:color="auto"/>
            </w:tcBorders>
            <w:shd w:val="clear" w:color="000000" w:fill="FFFF00"/>
            <w:vAlign w:val="center"/>
            <w:hideMark/>
          </w:tcPr>
          <w:p w14:paraId="1E8FBFA6" w14:textId="77777777" w:rsidR="009276C5" w:rsidRPr="00AB0B7F" w:rsidRDefault="009276C5" w:rsidP="009276C5">
            <w:pPr>
              <w:pStyle w:val="TAC"/>
              <w:rPr>
                <w:rFonts w:eastAsia="SimSun"/>
                <w:lang w:val="en-US" w:eastAsia="zh-CN"/>
              </w:rPr>
            </w:pPr>
            <w:r w:rsidRPr="00AB0B7F">
              <w:rPr>
                <w:rFonts w:eastAsia="SimSun"/>
                <w:lang w:val="en-US" w:eastAsia="zh-CN"/>
              </w:rPr>
              <w:t>748</w:t>
            </w:r>
          </w:p>
        </w:tc>
      </w:tr>
      <w:tr w:rsidR="009276C5" w:rsidRPr="00AB0B7F" w14:paraId="0D4DA4A9"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305FD055" w14:textId="77777777" w:rsidR="009276C5" w:rsidRPr="00AB0B7F" w:rsidRDefault="009276C5" w:rsidP="009276C5">
            <w:pPr>
              <w:pStyle w:val="TAC"/>
              <w:rPr>
                <w:rFonts w:eastAsia="SimSun"/>
                <w:lang w:val="en-US" w:eastAsia="zh-CN"/>
              </w:rPr>
            </w:pPr>
            <w:r w:rsidRPr="00AB0B7F">
              <w:rPr>
                <w:rFonts w:eastAsia="SimSun"/>
                <w:lang w:val="en-US" w:eastAsia="zh-CN"/>
              </w:rPr>
              <w:t>2</w:t>
            </w:r>
            <w:r w:rsidRPr="00AB0B7F">
              <w:rPr>
                <w:rFonts w:eastAsia="SimSun"/>
                <w:vertAlign w:val="superscript"/>
                <w:lang w:val="en-US" w:eastAsia="zh-CN"/>
              </w:rPr>
              <w:t>nd</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6C8128F" w14:textId="77777777" w:rsidR="009276C5" w:rsidRPr="00AB0B7F" w:rsidRDefault="009276C5" w:rsidP="009276C5">
            <w:pPr>
              <w:pStyle w:val="TAC"/>
              <w:rPr>
                <w:rFonts w:eastAsia="SimSun"/>
                <w:lang w:val="en-US" w:eastAsia="zh-CN"/>
              </w:rPr>
            </w:pPr>
            <w:r w:rsidRPr="00AB0B7F">
              <w:rPr>
                <w:rFonts w:eastAsia="SimSun"/>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247CF54E" w14:textId="77777777" w:rsidR="009276C5" w:rsidRPr="00AB0B7F" w:rsidRDefault="009276C5" w:rsidP="009276C5">
            <w:pPr>
              <w:pStyle w:val="TAC"/>
              <w:rPr>
                <w:rFonts w:eastAsia="SimSun"/>
                <w:lang w:val="en-US" w:eastAsia="zh-CN"/>
              </w:rPr>
            </w:pPr>
            <w:r w:rsidRPr="00AB0B7F">
              <w:rPr>
                <w:rFonts w:eastAsia="SimSun"/>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68DB86C1" w14:textId="77777777" w:rsidR="009276C5" w:rsidRPr="00AB0B7F" w:rsidRDefault="009276C5" w:rsidP="009276C5">
            <w:pPr>
              <w:pStyle w:val="TAC"/>
              <w:rPr>
                <w:rFonts w:eastAsia="SimSun"/>
                <w:lang w:val="en-US" w:eastAsia="zh-CN"/>
              </w:rPr>
            </w:pPr>
            <w:r w:rsidRPr="00AB0B7F">
              <w:rPr>
                <w:rFonts w:eastAsia="SimSun"/>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48CD76A6" w14:textId="77777777" w:rsidR="009276C5" w:rsidRPr="00AB0B7F" w:rsidRDefault="009276C5" w:rsidP="009276C5">
            <w:pPr>
              <w:pStyle w:val="TAC"/>
              <w:rPr>
                <w:rFonts w:eastAsia="SimSun"/>
                <w:lang w:val="en-US" w:eastAsia="zh-CN"/>
              </w:rPr>
            </w:pPr>
            <w:r w:rsidRPr="00AB0B7F">
              <w:rPr>
                <w:rFonts w:eastAsia="SimSun"/>
                <w:lang w:val="en-US" w:eastAsia="zh-CN"/>
              </w:rPr>
              <w:t>|fy_high + fx_high|</w:t>
            </w:r>
          </w:p>
        </w:tc>
      </w:tr>
      <w:tr w:rsidR="009276C5" w:rsidRPr="00AB0B7F" w14:paraId="55C75927" w14:textId="77777777" w:rsidTr="00B26D1F">
        <w:trPr>
          <w:trHeight w:val="705"/>
        </w:trPr>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76B29F83"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3D9E66AA" w14:textId="77777777" w:rsidR="009276C5" w:rsidRPr="00AB0B7F" w:rsidRDefault="009276C5" w:rsidP="009276C5">
            <w:pPr>
              <w:pStyle w:val="TAC"/>
              <w:rPr>
                <w:rFonts w:eastAsia="SimSun"/>
                <w:lang w:val="en-US" w:eastAsia="zh-CN"/>
              </w:rPr>
            </w:pPr>
            <w:r w:rsidRPr="00AB0B7F">
              <w:rPr>
                <w:rFonts w:eastAsia="SimSun"/>
                <w:lang w:val="en-US" w:eastAsia="zh-CN"/>
              </w:rPr>
              <w:t>146</w:t>
            </w:r>
          </w:p>
        </w:tc>
        <w:tc>
          <w:tcPr>
            <w:tcW w:w="864" w:type="pct"/>
            <w:tcBorders>
              <w:top w:val="nil"/>
              <w:left w:val="nil"/>
              <w:bottom w:val="single" w:sz="4" w:space="0" w:color="auto"/>
              <w:right w:val="single" w:sz="4" w:space="0" w:color="auto"/>
            </w:tcBorders>
            <w:shd w:val="clear" w:color="000000" w:fill="00B050"/>
            <w:vAlign w:val="center"/>
            <w:hideMark/>
          </w:tcPr>
          <w:p w14:paraId="00D56E30" w14:textId="77777777" w:rsidR="009276C5" w:rsidRPr="00AB0B7F" w:rsidRDefault="009276C5" w:rsidP="009276C5">
            <w:pPr>
              <w:pStyle w:val="TAC"/>
              <w:rPr>
                <w:rFonts w:eastAsia="SimSun"/>
                <w:lang w:val="en-US" w:eastAsia="zh-CN"/>
              </w:rPr>
            </w:pPr>
            <w:r w:rsidRPr="00AB0B7F">
              <w:rPr>
                <w:rFonts w:eastAsia="SimSun"/>
                <w:lang w:val="en-US" w:eastAsia="zh-CN"/>
              </w:rPr>
              <w:t>66</w:t>
            </w:r>
          </w:p>
        </w:tc>
        <w:tc>
          <w:tcPr>
            <w:tcW w:w="816" w:type="pct"/>
            <w:tcBorders>
              <w:top w:val="nil"/>
              <w:left w:val="nil"/>
              <w:bottom w:val="single" w:sz="4" w:space="0" w:color="auto"/>
              <w:right w:val="single" w:sz="4" w:space="0" w:color="auto"/>
            </w:tcBorders>
            <w:shd w:val="clear" w:color="000000" w:fill="00B050"/>
            <w:vAlign w:val="center"/>
            <w:hideMark/>
          </w:tcPr>
          <w:p w14:paraId="16F0E688" w14:textId="77777777" w:rsidR="009276C5" w:rsidRPr="00AB0B7F" w:rsidRDefault="009276C5" w:rsidP="009276C5">
            <w:pPr>
              <w:pStyle w:val="TAC"/>
              <w:rPr>
                <w:rFonts w:eastAsia="SimSun"/>
                <w:lang w:val="en-US" w:eastAsia="zh-CN"/>
              </w:rPr>
            </w:pPr>
            <w:r w:rsidRPr="00AB0B7F">
              <w:rPr>
                <w:rFonts w:eastAsia="SimSun"/>
                <w:lang w:val="en-US" w:eastAsia="zh-CN"/>
              </w:rPr>
              <w:t>1517</w:t>
            </w:r>
          </w:p>
        </w:tc>
        <w:tc>
          <w:tcPr>
            <w:tcW w:w="937" w:type="pct"/>
            <w:tcBorders>
              <w:top w:val="nil"/>
              <w:left w:val="nil"/>
              <w:bottom w:val="single" w:sz="4" w:space="0" w:color="auto"/>
              <w:right w:val="single" w:sz="8" w:space="0" w:color="auto"/>
            </w:tcBorders>
            <w:shd w:val="clear" w:color="000000" w:fill="00B050"/>
            <w:vAlign w:val="center"/>
            <w:hideMark/>
          </w:tcPr>
          <w:p w14:paraId="32C8A0A3" w14:textId="77777777" w:rsidR="009276C5" w:rsidRPr="00AB0B7F" w:rsidRDefault="009276C5" w:rsidP="009276C5">
            <w:pPr>
              <w:pStyle w:val="TAC"/>
              <w:rPr>
                <w:rFonts w:eastAsia="SimSun"/>
                <w:lang w:val="en-US" w:eastAsia="zh-CN"/>
              </w:rPr>
            </w:pPr>
            <w:r w:rsidRPr="00AB0B7F">
              <w:rPr>
                <w:rFonts w:eastAsia="SimSun"/>
                <w:lang w:val="en-US" w:eastAsia="zh-CN"/>
              </w:rPr>
              <w:t>1597</w:t>
            </w:r>
          </w:p>
        </w:tc>
      </w:tr>
      <w:tr w:rsidR="009276C5" w:rsidRPr="00AB0B7F" w14:paraId="1614A7A6"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5BB41DBF" w14:textId="77777777" w:rsidR="009276C5" w:rsidRPr="00AB0B7F" w:rsidRDefault="009276C5" w:rsidP="009276C5">
            <w:pPr>
              <w:pStyle w:val="TAC"/>
              <w:rPr>
                <w:rFonts w:eastAsia="SimSun"/>
                <w:lang w:val="en-US" w:eastAsia="zh-CN"/>
              </w:rPr>
            </w:pPr>
            <w:r w:rsidRPr="00AB0B7F">
              <w:rPr>
                <w:rFonts w:eastAsia="SimSun"/>
                <w:lang w:val="en-US" w:eastAsia="zh-CN"/>
              </w:rPr>
              <w:t>Two-tone 3</w:t>
            </w:r>
            <w:r w:rsidRPr="00AB0B7F">
              <w:rPr>
                <w:rFonts w:eastAsia="SimSun"/>
                <w:vertAlign w:val="superscript"/>
                <w:lang w:val="en-US" w:eastAsia="zh-CN"/>
              </w:rPr>
              <w:t>rd</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27E61230" w14:textId="77777777" w:rsidR="009276C5" w:rsidRPr="00AB0B7F" w:rsidRDefault="009276C5" w:rsidP="009276C5">
            <w:pPr>
              <w:pStyle w:val="TAC"/>
              <w:rPr>
                <w:rFonts w:eastAsia="SimSun"/>
                <w:lang w:val="en-US" w:eastAsia="zh-CN"/>
              </w:rPr>
            </w:pPr>
            <w:r w:rsidRPr="00AB0B7F">
              <w:rPr>
                <w:rFonts w:eastAsia="SimSun"/>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40548132" w14:textId="77777777" w:rsidR="009276C5" w:rsidRPr="00AB0B7F" w:rsidRDefault="009276C5" w:rsidP="009276C5">
            <w:pPr>
              <w:pStyle w:val="TAC"/>
              <w:rPr>
                <w:rFonts w:eastAsia="SimSun"/>
                <w:lang w:val="en-US" w:eastAsia="zh-CN"/>
              </w:rPr>
            </w:pPr>
            <w:r w:rsidRPr="00AB0B7F">
              <w:rPr>
                <w:rFonts w:eastAsia="SimSun"/>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04ED3921" w14:textId="77777777" w:rsidR="009276C5" w:rsidRPr="00AB0B7F" w:rsidRDefault="009276C5" w:rsidP="009276C5">
            <w:pPr>
              <w:pStyle w:val="TAC"/>
              <w:rPr>
                <w:rFonts w:eastAsia="SimSun"/>
                <w:lang w:val="en-US" w:eastAsia="zh-CN"/>
              </w:rPr>
            </w:pPr>
            <w:r w:rsidRPr="00AB0B7F">
              <w:rPr>
                <w:rFonts w:eastAsia="SimSun"/>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1BB551ED" w14:textId="77777777" w:rsidR="009276C5" w:rsidRPr="00AB0B7F" w:rsidRDefault="009276C5" w:rsidP="009276C5">
            <w:pPr>
              <w:pStyle w:val="TAC"/>
              <w:rPr>
                <w:rFonts w:eastAsia="SimSun"/>
                <w:lang w:val="en-US" w:eastAsia="zh-CN"/>
              </w:rPr>
            </w:pPr>
            <w:r w:rsidRPr="00AB0B7F">
              <w:rPr>
                <w:rFonts w:eastAsia="SimSun"/>
                <w:lang w:val="en-US" w:eastAsia="zh-CN"/>
              </w:rPr>
              <w:t>|2*fy_high – fx_low|</w:t>
            </w:r>
          </w:p>
        </w:tc>
      </w:tr>
      <w:tr w:rsidR="009276C5" w:rsidRPr="00AB0B7F" w14:paraId="744050EE"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317047C6"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3B7E40CF" w14:textId="77777777" w:rsidR="009276C5" w:rsidRPr="00AB0B7F" w:rsidRDefault="009276C5" w:rsidP="009276C5">
            <w:pPr>
              <w:pStyle w:val="TAC"/>
              <w:rPr>
                <w:rFonts w:eastAsia="SimSun"/>
                <w:color w:val="FF0000"/>
                <w:lang w:val="en-US" w:eastAsia="zh-CN"/>
              </w:rPr>
            </w:pPr>
            <w:r w:rsidRPr="00AB0B7F">
              <w:rPr>
                <w:rFonts w:eastAsia="SimSun"/>
                <w:color w:val="FF0000"/>
                <w:lang w:val="en-US" w:eastAsia="zh-CN"/>
              </w:rPr>
              <w:t>880</w:t>
            </w:r>
          </w:p>
        </w:tc>
        <w:tc>
          <w:tcPr>
            <w:tcW w:w="864" w:type="pct"/>
            <w:tcBorders>
              <w:top w:val="nil"/>
              <w:left w:val="nil"/>
              <w:bottom w:val="single" w:sz="4" w:space="0" w:color="auto"/>
              <w:right w:val="single" w:sz="4" w:space="0" w:color="auto"/>
            </w:tcBorders>
            <w:shd w:val="clear" w:color="000000" w:fill="0070C0"/>
            <w:vAlign w:val="center"/>
            <w:hideMark/>
          </w:tcPr>
          <w:p w14:paraId="758922C8" w14:textId="77777777" w:rsidR="009276C5" w:rsidRPr="00AB0B7F" w:rsidRDefault="009276C5" w:rsidP="009276C5">
            <w:pPr>
              <w:pStyle w:val="TAC"/>
              <w:rPr>
                <w:rFonts w:eastAsia="SimSun"/>
                <w:color w:val="FF0000"/>
                <w:lang w:val="en-US" w:eastAsia="zh-CN"/>
              </w:rPr>
            </w:pPr>
            <w:r w:rsidRPr="00AB0B7F">
              <w:rPr>
                <w:rFonts w:eastAsia="SimSun"/>
                <w:color w:val="FF0000"/>
                <w:lang w:val="en-US" w:eastAsia="zh-CN"/>
              </w:rPr>
              <w:t>995</w:t>
            </w:r>
          </w:p>
        </w:tc>
        <w:tc>
          <w:tcPr>
            <w:tcW w:w="816" w:type="pct"/>
            <w:tcBorders>
              <w:top w:val="nil"/>
              <w:left w:val="nil"/>
              <w:bottom w:val="single" w:sz="4" w:space="0" w:color="auto"/>
              <w:right w:val="single" w:sz="4" w:space="0" w:color="auto"/>
            </w:tcBorders>
            <w:shd w:val="clear" w:color="000000" w:fill="0070C0"/>
            <w:vAlign w:val="center"/>
            <w:hideMark/>
          </w:tcPr>
          <w:p w14:paraId="29084DD7" w14:textId="77777777" w:rsidR="009276C5" w:rsidRPr="00AB0B7F" w:rsidRDefault="009276C5" w:rsidP="009276C5">
            <w:pPr>
              <w:pStyle w:val="TAC"/>
              <w:rPr>
                <w:rFonts w:eastAsia="SimSun"/>
                <w:lang w:val="en-US" w:eastAsia="zh-CN"/>
              </w:rPr>
            </w:pPr>
            <w:r w:rsidRPr="00AB0B7F">
              <w:rPr>
                <w:rFonts w:eastAsia="SimSun"/>
                <w:lang w:val="en-US" w:eastAsia="zh-CN"/>
              </w:rPr>
              <w:t>557</w:t>
            </w:r>
          </w:p>
        </w:tc>
        <w:tc>
          <w:tcPr>
            <w:tcW w:w="937" w:type="pct"/>
            <w:tcBorders>
              <w:top w:val="nil"/>
              <w:left w:val="nil"/>
              <w:bottom w:val="single" w:sz="4" w:space="0" w:color="auto"/>
              <w:right w:val="single" w:sz="8" w:space="0" w:color="auto"/>
            </w:tcBorders>
            <w:shd w:val="clear" w:color="000000" w:fill="0070C0"/>
            <w:vAlign w:val="center"/>
            <w:hideMark/>
          </w:tcPr>
          <w:p w14:paraId="3E9EFC42" w14:textId="77777777" w:rsidR="009276C5" w:rsidRPr="00AB0B7F" w:rsidRDefault="009276C5" w:rsidP="009276C5">
            <w:pPr>
              <w:pStyle w:val="TAC"/>
              <w:rPr>
                <w:rFonts w:eastAsia="SimSun"/>
                <w:lang w:val="en-US" w:eastAsia="zh-CN"/>
              </w:rPr>
            </w:pPr>
            <w:r w:rsidRPr="00AB0B7F">
              <w:rPr>
                <w:rFonts w:eastAsia="SimSun"/>
                <w:lang w:val="en-US" w:eastAsia="zh-CN"/>
              </w:rPr>
              <w:t>682</w:t>
            </w:r>
          </w:p>
        </w:tc>
      </w:tr>
      <w:tr w:rsidR="009276C5" w:rsidRPr="00AB0B7F" w14:paraId="5AFD33B2"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26DBC4F" w14:textId="77777777" w:rsidR="009276C5" w:rsidRPr="00AB0B7F" w:rsidRDefault="009276C5" w:rsidP="009276C5">
            <w:pPr>
              <w:pStyle w:val="TAC"/>
              <w:rPr>
                <w:rFonts w:eastAsia="SimSun"/>
                <w:lang w:val="en-US" w:eastAsia="zh-CN"/>
              </w:rPr>
            </w:pPr>
            <w:r w:rsidRPr="00AB0B7F">
              <w:rPr>
                <w:rFonts w:eastAsia="SimSun"/>
                <w:lang w:val="en-US" w:eastAsia="zh-CN"/>
              </w:rPr>
              <w:t>Two-tone 3</w:t>
            </w:r>
            <w:r w:rsidRPr="00AB0B7F">
              <w:rPr>
                <w:rFonts w:eastAsia="SimSun"/>
                <w:vertAlign w:val="superscript"/>
                <w:lang w:val="en-US" w:eastAsia="zh-CN"/>
              </w:rPr>
              <w:t>rd</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26DE1AA9" w14:textId="77777777" w:rsidR="009276C5" w:rsidRPr="00AB0B7F" w:rsidRDefault="009276C5" w:rsidP="009276C5">
            <w:pPr>
              <w:pStyle w:val="TAC"/>
              <w:rPr>
                <w:rFonts w:eastAsia="SimSun"/>
                <w:lang w:val="en-US" w:eastAsia="zh-CN"/>
              </w:rPr>
            </w:pPr>
            <w:r w:rsidRPr="00AB0B7F">
              <w:rPr>
                <w:rFonts w:eastAsia="SimSun"/>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31B197D1" w14:textId="77777777" w:rsidR="009276C5" w:rsidRPr="00AB0B7F" w:rsidRDefault="009276C5" w:rsidP="009276C5">
            <w:pPr>
              <w:pStyle w:val="TAC"/>
              <w:rPr>
                <w:rFonts w:eastAsia="SimSun"/>
                <w:lang w:val="en-US" w:eastAsia="zh-CN"/>
              </w:rPr>
            </w:pPr>
            <w:r w:rsidRPr="00AB0B7F">
              <w:rPr>
                <w:rFonts w:eastAsia="SimSun"/>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0519FF47" w14:textId="77777777" w:rsidR="009276C5" w:rsidRPr="00AB0B7F" w:rsidRDefault="009276C5" w:rsidP="009276C5">
            <w:pPr>
              <w:pStyle w:val="TAC"/>
              <w:rPr>
                <w:rFonts w:eastAsia="SimSun"/>
                <w:lang w:val="en-US" w:eastAsia="zh-CN"/>
              </w:rPr>
            </w:pPr>
            <w:r w:rsidRPr="00AB0B7F">
              <w:rPr>
                <w:rFonts w:eastAsia="SimSun"/>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5162EBCF" w14:textId="77777777" w:rsidR="009276C5" w:rsidRPr="00AB0B7F" w:rsidRDefault="009276C5" w:rsidP="009276C5">
            <w:pPr>
              <w:pStyle w:val="TAC"/>
              <w:rPr>
                <w:rFonts w:eastAsia="SimSun"/>
                <w:lang w:val="en-US" w:eastAsia="zh-CN"/>
              </w:rPr>
            </w:pPr>
            <w:r w:rsidRPr="00AB0B7F">
              <w:rPr>
                <w:rFonts w:eastAsia="SimSun"/>
                <w:lang w:val="en-US" w:eastAsia="zh-CN"/>
              </w:rPr>
              <w:t>|2*fy_high + fx_high|</w:t>
            </w:r>
          </w:p>
        </w:tc>
      </w:tr>
      <w:tr w:rsidR="009276C5" w:rsidRPr="00AB0B7F" w14:paraId="2AF8A1E9"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3EB52927"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46F88FD0" w14:textId="77777777" w:rsidR="009276C5" w:rsidRPr="00AB0B7F" w:rsidRDefault="009276C5" w:rsidP="009276C5">
            <w:pPr>
              <w:pStyle w:val="TAC"/>
              <w:rPr>
                <w:rFonts w:eastAsia="SimSun"/>
                <w:lang w:val="en-US" w:eastAsia="zh-CN"/>
              </w:rPr>
            </w:pPr>
            <w:r w:rsidRPr="00AB0B7F">
              <w:rPr>
                <w:rFonts w:eastAsia="SimSun"/>
                <w:lang w:val="en-US" w:eastAsia="zh-CN"/>
              </w:rPr>
              <w:t>2331</w:t>
            </w:r>
          </w:p>
        </w:tc>
        <w:tc>
          <w:tcPr>
            <w:tcW w:w="864" w:type="pct"/>
            <w:tcBorders>
              <w:top w:val="nil"/>
              <w:left w:val="nil"/>
              <w:bottom w:val="single" w:sz="4" w:space="0" w:color="auto"/>
              <w:right w:val="single" w:sz="4" w:space="0" w:color="auto"/>
            </w:tcBorders>
            <w:shd w:val="clear" w:color="000000" w:fill="0070C0"/>
            <w:vAlign w:val="center"/>
            <w:hideMark/>
          </w:tcPr>
          <w:p w14:paraId="48B205D0" w14:textId="77777777" w:rsidR="009276C5" w:rsidRPr="00AB0B7F" w:rsidRDefault="009276C5" w:rsidP="009276C5">
            <w:pPr>
              <w:pStyle w:val="TAC"/>
              <w:rPr>
                <w:rFonts w:eastAsia="SimSun"/>
                <w:lang w:val="en-US" w:eastAsia="zh-CN"/>
              </w:rPr>
            </w:pPr>
            <w:r w:rsidRPr="00AB0B7F">
              <w:rPr>
                <w:rFonts w:eastAsia="SimSun"/>
                <w:lang w:val="en-US" w:eastAsia="zh-CN"/>
              </w:rPr>
              <w:t>2446</w:t>
            </w:r>
          </w:p>
        </w:tc>
        <w:tc>
          <w:tcPr>
            <w:tcW w:w="816" w:type="pct"/>
            <w:tcBorders>
              <w:top w:val="nil"/>
              <w:left w:val="nil"/>
              <w:bottom w:val="single" w:sz="4" w:space="0" w:color="auto"/>
              <w:right w:val="single" w:sz="4" w:space="0" w:color="auto"/>
            </w:tcBorders>
            <w:shd w:val="clear" w:color="000000" w:fill="0070C0"/>
            <w:vAlign w:val="center"/>
            <w:hideMark/>
          </w:tcPr>
          <w:p w14:paraId="7095E1F0" w14:textId="77777777" w:rsidR="009276C5" w:rsidRPr="00AB0B7F" w:rsidRDefault="009276C5" w:rsidP="009276C5">
            <w:pPr>
              <w:pStyle w:val="TAC"/>
              <w:rPr>
                <w:rFonts w:eastAsia="SimSun"/>
                <w:lang w:val="en-US" w:eastAsia="zh-CN"/>
              </w:rPr>
            </w:pPr>
            <w:r w:rsidRPr="00AB0B7F">
              <w:rPr>
                <w:rFonts w:eastAsia="SimSun"/>
                <w:lang w:val="en-US" w:eastAsia="zh-CN"/>
              </w:rPr>
              <w:t>2220</w:t>
            </w:r>
          </w:p>
        </w:tc>
        <w:tc>
          <w:tcPr>
            <w:tcW w:w="937" w:type="pct"/>
            <w:tcBorders>
              <w:top w:val="nil"/>
              <w:left w:val="nil"/>
              <w:bottom w:val="single" w:sz="4" w:space="0" w:color="auto"/>
              <w:right w:val="single" w:sz="8" w:space="0" w:color="auto"/>
            </w:tcBorders>
            <w:shd w:val="clear" w:color="000000" w:fill="0070C0"/>
            <w:vAlign w:val="center"/>
            <w:hideMark/>
          </w:tcPr>
          <w:p w14:paraId="4109AB2D" w14:textId="77777777" w:rsidR="009276C5" w:rsidRPr="00AB0B7F" w:rsidRDefault="009276C5" w:rsidP="009276C5">
            <w:pPr>
              <w:pStyle w:val="TAC"/>
              <w:rPr>
                <w:rFonts w:eastAsia="SimSun"/>
                <w:lang w:val="en-US" w:eastAsia="zh-CN"/>
              </w:rPr>
            </w:pPr>
            <w:r w:rsidRPr="00AB0B7F">
              <w:rPr>
                <w:rFonts w:eastAsia="SimSun"/>
                <w:lang w:val="en-US" w:eastAsia="zh-CN"/>
              </w:rPr>
              <w:t>2345</w:t>
            </w:r>
          </w:p>
        </w:tc>
      </w:tr>
      <w:tr w:rsidR="009276C5" w:rsidRPr="00AB0B7F" w14:paraId="53DEC011"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1F6822D7" w14:textId="77777777" w:rsidR="009276C5" w:rsidRPr="00AB0B7F" w:rsidRDefault="009276C5" w:rsidP="009276C5">
            <w:pPr>
              <w:pStyle w:val="TAC"/>
              <w:rPr>
                <w:rFonts w:eastAsia="SimSun"/>
                <w:lang w:val="en-US" w:eastAsia="zh-CN"/>
              </w:rPr>
            </w:pPr>
            <w:r w:rsidRPr="00AB0B7F">
              <w:rPr>
                <w:rFonts w:eastAsia="SimSun"/>
                <w:lang w:val="en-US" w:eastAsia="zh-CN"/>
              </w:rPr>
              <w:t>Two-tone 4</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790D589C" w14:textId="77777777" w:rsidR="009276C5" w:rsidRPr="00AB0B7F" w:rsidRDefault="009276C5" w:rsidP="009276C5">
            <w:pPr>
              <w:pStyle w:val="TAC"/>
              <w:rPr>
                <w:rFonts w:eastAsia="SimSun"/>
                <w:lang w:val="en-US" w:eastAsia="zh-CN"/>
              </w:rPr>
            </w:pPr>
            <w:r w:rsidRPr="00AB0B7F">
              <w:rPr>
                <w:rFonts w:eastAsia="SimSun"/>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100D55F5" w14:textId="77777777" w:rsidR="009276C5" w:rsidRPr="00AB0B7F" w:rsidRDefault="009276C5" w:rsidP="009276C5">
            <w:pPr>
              <w:pStyle w:val="TAC"/>
              <w:rPr>
                <w:rFonts w:eastAsia="SimSun"/>
                <w:lang w:val="en-US" w:eastAsia="zh-CN"/>
              </w:rPr>
            </w:pPr>
            <w:r w:rsidRPr="00AB0B7F">
              <w:rPr>
                <w:rFonts w:eastAsia="SimSun"/>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6AA74017" w14:textId="77777777" w:rsidR="009276C5" w:rsidRPr="00AB0B7F" w:rsidRDefault="009276C5" w:rsidP="009276C5">
            <w:pPr>
              <w:pStyle w:val="TAC"/>
              <w:rPr>
                <w:rFonts w:eastAsia="SimSun"/>
                <w:lang w:val="en-US" w:eastAsia="zh-CN"/>
              </w:rPr>
            </w:pPr>
            <w:r w:rsidRPr="00AB0B7F">
              <w:rPr>
                <w:rFonts w:eastAsia="SimSun"/>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2D529304" w14:textId="77777777" w:rsidR="009276C5" w:rsidRPr="00AB0B7F" w:rsidRDefault="009276C5" w:rsidP="009276C5">
            <w:pPr>
              <w:pStyle w:val="TAC"/>
              <w:rPr>
                <w:rFonts w:eastAsia="SimSun"/>
                <w:lang w:val="en-US" w:eastAsia="zh-CN"/>
              </w:rPr>
            </w:pPr>
            <w:r w:rsidRPr="00AB0B7F">
              <w:rPr>
                <w:rFonts w:eastAsia="SimSun"/>
                <w:lang w:val="en-US" w:eastAsia="zh-CN"/>
              </w:rPr>
              <w:t>|3*fy_high – 1*fx_low|</w:t>
            </w:r>
          </w:p>
        </w:tc>
      </w:tr>
      <w:tr w:rsidR="009276C5" w:rsidRPr="00AB0B7F" w14:paraId="548B9F03" w14:textId="77777777" w:rsidTr="00B26D1F">
        <w:trPr>
          <w:trHeight w:val="82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237B2E2F"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47A78B07" w14:textId="77777777" w:rsidR="009276C5" w:rsidRPr="00AB0B7F" w:rsidRDefault="009276C5" w:rsidP="009276C5">
            <w:pPr>
              <w:pStyle w:val="TAC"/>
              <w:rPr>
                <w:rFonts w:eastAsia="SimSun"/>
                <w:lang w:val="en-US" w:eastAsia="zh-CN"/>
              </w:rPr>
            </w:pPr>
            <w:r w:rsidRPr="00AB0B7F">
              <w:rPr>
                <w:rFonts w:eastAsia="SimSun"/>
                <w:lang w:val="en-US" w:eastAsia="zh-CN"/>
              </w:rPr>
              <w:t>1694</w:t>
            </w:r>
          </w:p>
        </w:tc>
        <w:tc>
          <w:tcPr>
            <w:tcW w:w="864" w:type="pct"/>
            <w:tcBorders>
              <w:top w:val="nil"/>
              <w:left w:val="nil"/>
              <w:bottom w:val="single" w:sz="4" w:space="0" w:color="auto"/>
              <w:right w:val="single" w:sz="4" w:space="0" w:color="auto"/>
            </w:tcBorders>
            <w:shd w:val="clear" w:color="000000" w:fill="92D050"/>
            <w:vAlign w:val="center"/>
            <w:hideMark/>
          </w:tcPr>
          <w:p w14:paraId="018D701A" w14:textId="77777777" w:rsidR="009276C5" w:rsidRPr="00AB0B7F" w:rsidRDefault="009276C5" w:rsidP="009276C5">
            <w:pPr>
              <w:pStyle w:val="TAC"/>
              <w:rPr>
                <w:rFonts w:eastAsia="SimSun"/>
                <w:lang w:val="en-US" w:eastAsia="zh-CN"/>
              </w:rPr>
            </w:pPr>
            <w:r w:rsidRPr="00AB0B7F">
              <w:rPr>
                <w:rFonts w:eastAsia="SimSun"/>
                <w:lang w:val="en-US" w:eastAsia="zh-CN"/>
              </w:rPr>
              <w:t>1844</w:t>
            </w:r>
          </w:p>
        </w:tc>
        <w:tc>
          <w:tcPr>
            <w:tcW w:w="816" w:type="pct"/>
            <w:tcBorders>
              <w:top w:val="nil"/>
              <w:left w:val="nil"/>
              <w:bottom w:val="single" w:sz="4" w:space="0" w:color="auto"/>
              <w:right w:val="single" w:sz="4" w:space="0" w:color="auto"/>
            </w:tcBorders>
            <w:shd w:val="clear" w:color="000000" w:fill="92D050"/>
            <w:vAlign w:val="center"/>
            <w:hideMark/>
          </w:tcPr>
          <w:p w14:paraId="2A123FC8" w14:textId="77777777" w:rsidR="009276C5" w:rsidRPr="00AB0B7F" w:rsidRDefault="009276C5" w:rsidP="009276C5">
            <w:pPr>
              <w:pStyle w:val="TAC"/>
              <w:rPr>
                <w:rFonts w:eastAsia="SimSun"/>
                <w:lang w:val="en-US" w:eastAsia="zh-CN"/>
              </w:rPr>
            </w:pPr>
            <w:r w:rsidRPr="00AB0B7F">
              <w:rPr>
                <w:rFonts w:eastAsia="SimSun"/>
                <w:lang w:val="en-US" w:eastAsia="zh-CN"/>
              </w:rPr>
              <w:t>1260</w:t>
            </w:r>
          </w:p>
        </w:tc>
        <w:tc>
          <w:tcPr>
            <w:tcW w:w="937" w:type="pct"/>
            <w:tcBorders>
              <w:top w:val="nil"/>
              <w:left w:val="nil"/>
              <w:bottom w:val="single" w:sz="4" w:space="0" w:color="auto"/>
              <w:right w:val="single" w:sz="8" w:space="0" w:color="auto"/>
            </w:tcBorders>
            <w:shd w:val="clear" w:color="000000" w:fill="92D050"/>
            <w:vAlign w:val="center"/>
            <w:hideMark/>
          </w:tcPr>
          <w:p w14:paraId="1925A730" w14:textId="77777777" w:rsidR="009276C5" w:rsidRPr="00AB0B7F" w:rsidRDefault="009276C5" w:rsidP="009276C5">
            <w:pPr>
              <w:pStyle w:val="TAC"/>
              <w:rPr>
                <w:rFonts w:eastAsia="SimSun"/>
                <w:lang w:val="en-US" w:eastAsia="zh-CN"/>
              </w:rPr>
            </w:pPr>
            <w:r w:rsidRPr="00AB0B7F">
              <w:rPr>
                <w:rFonts w:eastAsia="SimSun"/>
                <w:lang w:val="en-US" w:eastAsia="zh-CN"/>
              </w:rPr>
              <w:t>1430</w:t>
            </w:r>
          </w:p>
        </w:tc>
      </w:tr>
      <w:tr w:rsidR="009276C5" w:rsidRPr="00AB0B7F" w14:paraId="5AC2534C"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B600BA0" w14:textId="77777777" w:rsidR="009276C5" w:rsidRPr="00AB0B7F" w:rsidRDefault="009276C5" w:rsidP="009276C5">
            <w:pPr>
              <w:pStyle w:val="TAC"/>
              <w:rPr>
                <w:rFonts w:eastAsia="SimSun"/>
                <w:lang w:val="en-US" w:eastAsia="zh-CN"/>
              </w:rPr>
            </w:pPr>
            <w:r w:rsidRPr="00AB0B7F">
              <w:rPr>
                <w:rFonts w:eastAsia="SimSun"/>
                <w:lang w:val="en-US" w:eastAsia="zh-CN"/>
              </w:rPr>
              <w:t>Two-tone 4</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7EAAA687" w14:textId="77777777" w:rsidR="009276C5" w:rsidRPr="00AB0B7F" w:rsidRDefault="009276C5" w:rsidP="009276C5">
            <w:pPr>
              <w:pStyle w:val="TAC"/>
              <w:rPr>
                <w:rFonts w:eastAsia="SimSun"/>
                <w:lang w:val="en-US" w:eastAsia="zh-CN"/>
              </w:rPr>
            </w:pPr>
            <w:r w:rsidRPr="00AB0B7F">
              <w:rPr>
                <w:rFonts w:eastAsia="SimSun"/>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73C38C17" w14:textId="77777777" w:rsidR="009276C5" w:rsidRPr="00AB0B7F" w:rsidRDefault="009276C5" w:rsidP="009276C5">
            <w:pPr>
              <w:pStyle w:val="TAC"/>
              <w:rPr>
                <w:rFonts w:eastAsia="SimSun"/>
                <w:lang w:val="en-US" w:eastAsia="zh-CN"/>
              </w:rPr>
            </w:pPr>
            <w:r w:rsidRPr="00AB0B7F">
              <w:rPr>
                <w:rFonts w:eastAsia="SimSun"/>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2FE242B8" w14:textId="77777777" w:rsidR="009276C5" w:rsidRPr="00AB0B7F" w:rsidRDefault="009276C5" w:rsidP="009276C5">
            <w:pPr>
              <w:pStyle w:val="TAC"/>
              <w:rPr>
                <w:rFonts w:eastAsia="SimSun"/>
                <w:lang w:val="en-US" w:eastAsia="zh-CN"/>
              </w:rPr>
            </w:pPr>
            <w:r w:rsidRPr="00AB0B7F">
              <w:rPr>
                <w:rFonts w:eastAsia="SimSun"/>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16266A22" w14:textId="77777777" w:rsidR="009276C5" w:rsidRPr="00AB0B7F" w:rsidRDefault="009276C5" w:rsidP="009276C5">
            <w:pPr>
              <w:pStyle w:val="TAC"/>
              <w:rPr>
                <w:rFonts w:eastAsia="SimSun"/>
                <w:lang w:val="en-US" w:eastAsia="zh-CN"/>
              </w:rPr>
            </w:pPr>
            <w:r w:rsidRPr="00AB0B7F">
              <w:rPr>
                <w:rFonts w:eastAsia="SimSun"/>
                <w:lang w:val="en-US" w:eastAsia="zh-CN"/>
              </w:rPr>
              <w:t>|3*fy_high + 1*fx_high|</w:t>
            </w:r>
          </w:p>
        </w:tc>
      </w:tr>
      <w:tr w:rsidR="009276C5" w:rsidRPr="00AB0B7F" w14:paraId="66B60D5E"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C02663F"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33195E59" w14:textId="77777777" w:rsidR="009276C5" w:rsidRPr="00AB0B7F" w:rsidRDefault="009276C5" w:rsidP="009276C5">
            <w:pPr>
              <w:pStyle w:val="TAC"/>
              <w:rPr>
                <w:rFonts w:eastAsia="SimSun"/>
                <w:lang w:val="en-US" w:eastAsia="zh-CN"/>
              </w:rPr>
            </w:pPr>
            <w:r w:rsidRPr="00AB0B7F">
              <w:rPr>
                <w:rFonts w:eastAsia="SimSun"/>
                <w:lang w:val="en-US" w:eastAsia="zh-CN"/>
              </w:rPr>
              <w:t>3145</w:t>
            </w:r>
          </w:p>
        </w:tc>
        <w:tc>
          <w:tcPr>
            <w:tcW w:w="864" w:type="pct"/>
            <w:tcBorders>
              <w:top w:val="nil"/>
              <w:left w:val="nil"/>
              <w:bottom w:val="single" w:sz="4" w:space="0" w:color="auto"/>
              <w:right w:val="single" w:sz="4" w:space="0" w:color="auto"/>
            </w:tcBorders>
            <w:shd w:val="clear" w:color="000000" w:fill="92D050"/>
            <w:vAlign w:val="center"/>
            <w:hideMark/>
          </w:tcPr>
          <w:p w14:paraId="6F453FB1" w14:textId="77777777" w:rsidR="009276C5" w:rsidRPr="00AB0B7F" w:rsidRDefault="009276C5" w:rsidP="009276C5">
            <w:pPr>
              <w:pStyle w:val="TAC"/>
              <w:rPr>
                <w:rFonts w:eastAsia="SimSun"/>
                <w:lang w:val="en-US" w:eastAsia="zh-CN"/>
              </w:rPr>
            </w:pPr>
            <w:r w:rsidRPr="00AB0B7F">
              <w:rPr>
                <w:rFonts w:eastAsia="SimSun"/>
                <w:lang w:val="en-US" w:eastAsia="zh-CN"/>
              </w:rPr>
              <w:t>3295</w:t>
            </w:r>
          </w:p>
        </w:tc>
        <w:tc>
          <w:tcPr>
            <w:tcW w:w="816" w:type="pct"/>
            <w:tcBorders>
              <w:top w:val="nil"/>
              <w:left w:val="nil"/>
              <w:bottom w:val="single" w:sz="4" w:space="0" w:color="auto"/>
              <w:right w:val="single" w:sz="4" w:space="0" w:color="auto"/>
            </w:tcBorders>
            <w:shd w:val="clear" w:color="000000" w:fill="92D050"/>
            <w:vAlign w:val="center"/>
            <w:hideMark/>
          </w:tcPr>
          <w:p w14:paraId="4EA94E74" w14:textId="77777777" w:rsidR="009276C5" w:rsidRPr="00AB0B7F" w:rsidRDefault="009276C5" w:rsidP="009276C5">
            <w:pPr>
              <w:pStyle w:val="TAC"/>
              <w:rPr>
                <w:rFonts w:eastAsia="SimSun"/>
                <w:lang w:val="en-US" w:eastAsia="zh-CN"/>
              </w:rPr>
            </w:pPr>
            <w:r w:rsidRPr="00AB0B7F">
              <w:rPr>
                <w:rFonts w:eastAsia="SimSun"/>
                <w:lang w:val="en-US" w:eastAsia="zh-CN"/>
              </w:rPr>
              <w:t>2923</w:t>
            </w:r>
          </w:p>
        </w:tc>
        <w:tc>
          <w:tcPr>
            <w:tcW w:w="937" w:type="pct"/>
            <w:tcBorders>
              <w:top w:val="nil"/>
              <w:left w:val="nil"/>
              <w:bottom w:val="single" w:sz="4" w:space="0" w:color="auto"/>
              <w:right w:val="single" w:sz="8" w:space="0" w:color="auto"/>
            </w:tcBorders>
            <w:shd w:val="clear" w:color="000000" w:fill="92D050"/>
            <w:vAlign w:val="center"/>
            <w:hideMark/>
          </w:tcPr>
          <w:p w14:paraId="50339A5F" w14:textId="77777777" w:rsidR="009276C5" w:rsidRPr="00AB0B7F" w:rsidRDefault="009276C5" w:rsidP="009276C5">
            <w:pPr>
              <w:pStyle w:val="TAC"/>
              <w:rPr>
                <w:rFonts w:eastAsia="SimSun"/>
                <w:lang w:val="en-US" w:eastAsia="zh-CN"/>
              </w:rPr>
            </w:pPr>
            <w:r w:rsidRPr="00AB0B7F">
              <w:rPr>
                <w:rFonts w:eastAsia="SimSun"/>
                <w:lang w:val="en-US" w:eastAsia="zh-CN"/>
              </w:rPr>
              <w:t>3093</w:t>
            </w:r>
          </w:p>
        </w:tc>
      </w:tr>
      <w:tr w:rsidR="009276C5" w:rsidRPr="00AB0B7F" w14:paraId="5F934362"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712BCDB3" w14:textId="77777777" w:rsidR="009276C5" w:rsidRPr="00AB0B7F" w:rsidRDefault="009276C5" w:rsidP="009276C5">
            <w:pPr>
              <w:pStyle w:val="TAC"/>
              <w:rPr>
                <w:rFonts w:eastAsia="SimSun"/>
                <w:lang w:val="en-US" w:eastAsia="zh-CN"/>
              </w:rPr>
            </w:pPr>
            <w:r w:rsidRPr="00AB0B7F">
              <w:rPr>
                <w:rFonts w:eastAsia="SimSun"/>
                <w:lang w:val="en-US" w:eastAsia="zh-CN"/>
              </w:rPr>
              <w:t>Two-tone 4</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387F4437" w14:textId="77777777" w:rsidR="009276C5" w:rsidRPr="00AB0B7F" w:rsidRDefault="009276C5" w:rsidP="009276C5">
            <w:pPr>
              <w:pStyle w:val="TAC"/>
              <w:rPr>
                <w:rFonts w:eastAsia="SimSun"/>
                <w:lang w:val="en-US" w:eastAsia="zh-CN"/>
              </w:rPr>
            </w:pPr>
            <w:r w:rsidRPr="00AB0B7F">
              <w:rPr>
                <w:rFonts w:eastAsia="SimSun"/>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14:paraId="0568B2F2" w14:textId="77777777" w:rsidR="009276C5" w:rsidRPr="00AB0B7F" w:rsidRDefault="009276C5" w:rsidP="009276C5">
            <w:pPr>
              <w:pStyle w:val="TAC"/>
              <w:rPr>
                <w:rFonts w:eastAsia="SimSun"/>
                <w:lang w:val="en-US" w:eastAsia="zh-CN"/>
              </w:rPr>
            </w:pPr>
            <w:r w:rsidRPr="00AB0B7F">
              <w:rPr>
                <w:rFonts w:eastAsia="SimSun"/>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14:paraId="1CA5B3E6" w14:textId="77777777" w:rsidR="009276C5" w:rsidRPr="00AB0B7F" w:rsidRDefault="009276C5" w:rsidP="009276C5">
            <w:pPr>
              <w:pStyle w:val="TAC"/>
              <w:rPr>
                <w:rFonts w:eastAsia="SimSun"/>
                <w:lang w:val="en-US" w:eastAsia="zh-CN"/>
              </w:rPr>
            </w:pPr>
            <w:r w:rsidRPr="00AB0B7F">
              <w:rPr>
                <w:rFonts w:eastAsia="SimSun"/>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14:paraId="1BF34B0F" w14:textId="77777777" w:rsidR="009276C5" w:rsidRPr="00AB0B7F" w:rsidRDefault="009276C5" w:rsidP="009276C5">
            <w:pPr>
              <w:pStyle w:val="TAC"/>
              <w:rPr>
                <w:rFonts w:eastAsia="SimSun"/>
                <w:lang w:val="en-US" w:eastAsia="zh-CN"/>
              </w:rPr>
            </w:pPr>
            <w:r w:rsidRPr="00AB0B7F">
              <w:rPr>
                <w:rFonts w:eastAsia="SimSun"/>
                <w:lang w:val="en-US" w:eastAsia="zh-CN"/>
              </w:rPr>
              <w:t>|2*fx_high +2* fy_high|</w:t>
            </w:r>
          </w:p>
        </w:tc>
      </w:tr>
      <w:tr w:rsidR="009276C5" w:rsidRPr="00AB0B7F" w14:paraId="6BC75C60" w14:textId="77777777" w:rsidTr="00B26D1F">
        <w:trPr>
          <w:trHeight w:val="64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2F8CE4A3"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4B2C197B" w14:textId="77777777" w:rsidR="009276C5" w:rsidRPr="00AB0B7F" w:rsidRDefault="009276C5" w:rsidP="009276C5">
            <w:pPr>
              <w:pStyle w:val="TAC"/>
              <w:rPr>
                <w:rFonts w:eastAsia="SimSun"/>
                <w:lang w:val="en-US" w:eastAsia="zh-CN"/>
              </w:rPr>
            </w:pPr>
            <w:r w:rsidRPr="00AB0B7F">
              <w:rPr>
                <w:rFonts w:eastAsia="SimSun"/>
                <w:lang w:val="en-US" w:eastAsia="zh-CN"/>
              </w:rPr>
              <w:t>132</w:t>
            </w:r>
          </w:p>
        </w:tc>
        <w:tc>
          <w:tcPr>
            <w:tcW w:w="864" w:type="pct"/>
            <w:tcBorders>
              <w:top w:val="nil"/>
              <w:left w:val="nil"/>
              <w:bottom w:val="single" w:sz="4" w:space="0" w:color="auto"/>
              <w:right w:val="single" w:sz="4" w:space="0" w:color="auto"/>
            </w:tcBorders>
            <w:shd w:val="clear" w:color="000000" w:fill="92D050"/>
            <w:vAlign w:val="center"/>
            <w:hideMark/>
          </w:tcPr>
          <w:p w14:paraId="75DA5C78" w14:textId="77777777" w:rsidR="009276C5" w:rsidRPr="00AB0B7F" w:rsidRDefault="009276C5" w:rsidP="009276C5">
            <w:pPr>
              <w:pStyle w:val="TAC"/>
              <w:rPr>
                <w:rFonts w:eastAsia="SimSun"/>
                <w:lang w:val="en-US" w:eastAsia="zh-CN"/>
              </w:rPr>
            </w:pPr>
            <w:r w:rsidRPr="00AB0B7F">
              <w:rPr>
                <w:rFonts w:eastAsia="SimSun"/>
                <w:lang w:val="en-US" w:eastAsia="zh-CN"/>
              </w:rPr>
              <w:t>292</w:t>
            </w:r>
          </w:p>
        </w:tc>
        <w:tc>
          <w:tcPr>
            <w:tcW w:w="816" w:type="pct"/>
            <w:tcBorders>
              <w:top w:val="nil"/>
              <w:left w:val="nil"/>
              <w:bottom w:val="single" w:sz="4" w:space="0" w:color="auto"/>
              <w:right w:val="single" w:sz="4" w:space="0" w:color="auto"/>
            </w:tcBorders>
            <w:shd w:val="clear" w:color="000000" w:fill="92D050"/>
            <w:vAlign w:val="center"/>
            <w:hideMark/>
          </w:tcPr>
          <w:p w14:paraId="551A7129" w14:textId="77777777" w:rsidR="009276C5" w:rsidRPr="00AB0B7F" w:rsidRDefault="009276C5" w:rsidP="009276C5">
            <w:pPr>
              <w:pStyle w:val="TAC"/>
              <w:rPr>
                <w:rFonts w:eastAsia="SimSun"/>
                <w:lang w:val="en-US" w:eastAsia="zh-CN"/>
              </w:rPr>
            </w:pPr>
            <w:r w:rsidRPr="00AB0B7F">
              <w:rPr>
                <w:rFonts w:eastAsia="SimSun"/>
                <w:lang w:val="en-US" w:eastAsia="zh-CN"/>
              </w:rPr>
              <w:t>3034</w:t>
            </w:r>
          </w:p>
        </w:tc>
        <w:tc>
          <w:tcPr>
            <w:tcW w:w="937" w:type="pct"/>
            <w:tcBorders>
              <w:top w:val="nil"/>
              <w:left w:val="nil"/>
              <w:bottom w:val="single" w:sz="4" w:space="0" w:color="auto"/>
              <w:right w:val="single" w:sz="4" w:space="0" w:color="auto"/>
            </w:tcBorders>
            <w:shd w:val="clear" w:color="000000" w:fill="92D050"/>
            <w:vAlign w:val="center"/>
            <w:hideMark/>
          </w:tcPr>
          <w:p w14:paraId="72741E9D" w14:textId="77777777" w:rsidR="009276C5" w:rsidRPr="00AB0B7F" w:rsidRDefault="009276C5" w:rsidP="009276C5">
            <w:pPr>
              <w:pStyle w:val="TAC"/>
              <w:rPr>
                <w:rFonts w:eastAsia="SimSun"/>
                <w:lang w:val="en-US" w:eastAsia="zh-CN"/>
              </w:rPr>
            </w:pPr>
            <w:r w:rsidRPr="00AB0B7F">
              <w:rPr>
                <w:rFonts w:eastAsia="SimSun"/>
                <w:lang w:val="en-US" w:eastAsia="zh-CN"/>
              </w:rPr>
              <w:t>3194</w:t>
            </w:r>
          </w:p>
        </w:tc>
      </w:tr>
      <w:tr w:rsidR="009276C5" w:rsidRPr="00AB0B7F" w14:paraId="5E7C9190"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5A2FCC14" w14:textId="77777777" w:rsidR="009276C5" w:rsidRPr="00AB0B7F" w:rsidRDefault="009276C5" w:rsidP="009276C5">
            <w:pPr>
              <w:pStyle w:val="TAC"/>
              <w:rPr>
                <w:rFonts w:eastAsia="SimSun"/>
                <w:lang w:val="en-US" w:eastAsia="zh-CN"/>
              </w:rPr>
            </w:pPr>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76B5092F" w14:textId="77777777" w:rsidR="009276C5" w:rsidRPr="00AB0B7F" w:rsidRDefault="009276C5" w:rsidP="009276C5">
            <w:pPr>
              <w:pStyle w:val="TAC"/>
              <w:rPr>
                <w:rFonts w:eastAsia="SimSun"/>
                <w:lang w:val="en-US" w:eastAsia="zh-CN"/>
              </w:rPr>
            </w:pPr>
            <w:r w:rsidRPr="00AB0B7F">
              <w:rPr>
                <w:rFonts w:eastAsia="SimSun"/>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1A2E3BD3" w14:textId="77777777" w:rsidR="009276C5" w:rsidRPr="00AB0B7F" w:rsidRDefault="009276C5" w:rsidP="009276C5">
            <w:pPr>
              <w:pStyle w:val="TAC"/>
              <w:rPr>
                <w:rFonts w:eastAsia="SimSun"/>
                <w:lang w:val="en-US" w:eastAsia="zh-CN"/>
              </w:rPr>
            </w:pPr>
            <w:r w:rsidRPr="00AB0B7F">
              <w:rPr>
                <w:rFonts w:eastAsia="SimSun"/>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7AB9C8EB" w14:textId="77777777" w:rsidR="009276C5" w:rsidRPr="00AB0B7F" w:rsidRDefault="009276C5" w:rsidP="009276C5">
            <w:pPr>
              <w:pStyle w:val="TAC"/>
              <w:rPr>
                <w:rFonts w:eastAsia="SimSun"/>
                <w:lang w:val="en-US" w:eastAsia="zh-CN"/>
              </w:rPr>
            </w:pPr>
            <w:r w:rsidRPr="00AB0B7F">
              <w:rPr>
                <w:rFonts w:eastAsia="SimSun"/>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445DD336" w14:textId="77777777" w:rsidR="009276C5" w:rsidRPr="00AB0B7F" w:rsidRDefault="009276C5" w:rsidP="009276C5">
            <w:pPr>
              <w:pStyle w:val="TAC"/>
              <w:rPr>
                <w:rFonts w:eastAsia="SimSun"/>
                <w:lang w:val="en-US" w:eastAsia="zh-CN"/>
              </w:rPr>
            </w:pPr>
            <w:r w:rsidRPr="00AB0B7F">
              <w:rPr>
                <w:rFonts w:eastAsia="SimSun"/>
                <w:lang w:val="en-US" w:eastAsia="zh-CN"/>
              </w:rPr>
              <w:t>|fy_high – 4*fx_low|</w:t>
            </w:r>
          </w:p>
        </w:tc>
      </w:tr>
      <w:tr w:rsidR="009276C5" w:rsidRPr="00AB0B7F" w14:paraId="5A7D3DAA" w14:textId="77777777" w:rsidTr="00B26D1F">
        <w:trPr>
          <w:trHeight w:val="780"/>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BE91E12"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93393CB" w14:textId="77777777" w:rsidR="009276C5" w:rsidRPr="00AB0B7F" w:rsidRDefault="009276C5" w:rsidP="009276C5">
            <w:pPr>
              <w:pStyle w:val="TAC"/>
              <w:rPr>
                <w:rFonts w:eastAsia="SimSun"/>
                <w:lang w:val="en-US" w:eastAsia="zh-CN"/>
              </w:rPr>
            </w:pPr>
            <w:r w:rsidRPr="00AB0B7F">
              <w:rPr>
                <w:rFonts w:eastAsia="SimSun"/>
                <w:lang w:val="en-US" w:eastAsia="zh-CN"/>
              </w:rPr>
              <w:t>2178</w:t>
            </w:r>
          </w:p>
        </w:tc>
        <w:tc>
          <w:tcPr>
            <w:tcW w:w="864" w:type="pct"/>
            <w:tcBorders>
              <w:top w:val="nil"/>
              <w:left w:val="nil"/>
              <w:bottom w:val="single" w:sz="4" w:space="0" w:color="auto"/>
              <w:right w:val="single" w:sz="4" w:space="0" w:color="auto"/>
            </w:tcBorders>
            <w:shd w:val="clear" w:color="000000" w:fill="FFC000"/>
            <w:vAlign w:val="center"/>
            <w:hideMark/>
          </w:tcPr>
          <w:p w14:paraId="7AB9CB4D" w14:textId="77777777" w:rsidR="009276C5" w:rsidRPr="00AB0B7F" w:rsidRDefault="009276C5" w:rsidP="009276C5">
            <w:pPr>
              <w:pStyle w:val="TAC"/>
              <w:rPr>
                <w:rFonts w:eastAsia="SimSun"/>
                <w:lang w:val="en-US" w:eastAsia="zh-CN"/>
              </w:rPr>
            </w:pPr>
            <w:r w:rsidRPr="00AB0B7F">
              <w:rPr>
                <w:rFonts w:eastAsia="SimSun"/>
                <w:lang w:val="en-US" w:eastAsia="zh-CN"/>
              </w:rPr>
              <w:t>1963</w:t>
            </w:r>
          </w:p>
        </w:tc>
        <w:tc>
          <w:tcPr>
            <w:tcW w:w="816" w:type="pct"/>
            <w:tcBorders>
              <w:top w:val="nil"/>
              <w:left w:val="nil"/>
              <w:bottom w:val="single" w:sz="4" w:space="0" w:color="auto"/>
              <w:right w:val="single" w:sz="4" w:space="0" w:color="auto"/>
            </w:tcBorders>
            <w:shd w:val="clear" w:color="000000" w:fill="FFC000"/>
            <w:vAlign w:val="center"/>
            <w:hideMark/>
          </w:tcPr>
          <w:p w14:paraId="44B95324" w14:textId="77777777" w:rsidR="009276C5" w:rsidRPr="00AB0B7F" w:rsidRDefault="009276C5" w:rsidP="009276C5">
            <w:pPr>
              <w:pStyle w:val="TAC"/>
              <w:rPr>
                <w:rFonts w:eastAsia="SimSun"/>
                <w:lang w:val="en-US" w:eastAsia="zh-CN"/>
              </w:rPr>
            </w:pPr>
            <w:r w:rsidRPr="00AB0B7F">
              <w:rPr>
                <w:rFonts w:eastAsia="SimSun"/>
                <w:lang w:val="en-US" w:eastAsia="zh-CN"/>
              </w:rPr>
              <w:t>2693</w:t>
            </w:r>
          </w:p>
        </w:tc>
        <w:tc>
          <w:tcPr>
            <w:tcW w:w="937" w:type="pct"/>
            <w:tcBorders>
              <w:top w:val="nil"/>
              <w:left w:val="nil"/>
              <w:bottom w:val="single" w:sz="4" w:space="0" w:color="auto"/>
              <w:right w:val="single" w:sz="8" w:space="0" w:color="auto"/>
            </w:tcBorders>
            <w:shd w:val="clear" w:color="000000" w:fill="FFC000"/>
            <w:vAlign w:val="center"/>
            <w:hideMark/>
          </w:tcPr>
          <w:p w14:paraId="14B763D2" w14:textId="77777777" w:rsidR="009276C5" w:rsidRPr="00AB0B7F" w:rsidRDefault="009276C5" w:rsidP="009276C5">
            <w:pPr>
              <w:pStyle w:val="TAC"/>
              <w:rPr>
                <w:rFonts w:eastAsia="SimSun"/>
                <w:lang w:val="en-US" w:eastAsia="zh-CN"/>
              </w:rPr>
            </w:pPr>
            <w:r w:rsidRPr="00AB0B7F">
              <w:rPr>
                <w:rFonts w:eastAsia="SimSun"/>
                <w:lang w:val="en-US" w:eastAsia="zh-CN"/>
              </w:rPr>
              <w:t>2508</w:t>
            </w:r>
          </w:p>
        </w:tc>
      </w:tr>
      <w:tr w:rsidR="009276C5" w:rsidRPr="00AB0B7F" w14:paraId="083824D7"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11B37C73" w14:textId="77777777" w:rsidR="009276C5" w:rsidRPr="00AB0B7F" w:rsidRDefault="009276C5" w:rsidP="009276C5">
            <w:pPr>
              <w:pStyle w:val="TAC"/>
              <w:rPr>
                <w:rFonts w:eastAsia="SimSun"/>
                <w:lang w:val="en-US" w:eastAsia="zh-CN"/>
              </w:rPr>
            </w:pPr>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2DBA0B84" w14:textId="77777777" w:rsidR="009276C5" w:rsidRPr="00AB0B7F" w:rsidRDefault="009276C5" w:rsidP="009276C5">
            <w:pPr>
              <w:pStyle w:val="TAC"/>
              <w:rPr>
                <w:rFonts w:eastAsia="SimSun"/>
                <w:lang w:val="en-US" w:eastAsia="zh-CN"/>
              </w:rPr>
            </w:pPr>
            <w:r w:rsidRPr="00AB0B7F">
              <w:rPr>
                <w:rFonts w:eastAsia="SimSun"/>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55588238" w14:textId="77777777" w:rsidR="009276C5" w:rsidRPr="00AB0B7F" w:rsidRDefault="009276C5" w:rsidP="009276C5">
            <w:pPr>
              <w:pStyle w:val="TAC"/>
              <w:rPr>
                <w:rFonts w:eastAsia="SimSun"/>
                <w:lang w:val="en-US" w:eastAsia="zh-CN"/>
              </w:rPr>
            </w:pPr>
            <w:r w:rsidRPr="00AB0B7F">
              <w:rPr>
                <w:rFonts w:eastAsia="SimSun"/>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3F88922F" w14:textId="77777777" w:rsidR="009276C5" w:rsidRPr="00AB0B7F" w:rsidRDefault="009276C5" w:rsidP="009276C5">
            <w:pPr>
              <w:pStyle w:val="TAC"/>
              <w:rPr>
                <w:rFonts w:eastAsia="SimSun"/>
                <w:lang w:val="en-US" w:eastAsia="zh-CN"/>
              </w:rPr>
            </w:pPr>
            <w:r w:rsidRPr="00AB0B7F">
              <w:rPr>
                <w:rFonts w:eastAsia="SimSun"/>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755CE7DE" w14:textId="77777777" w:rsidR="009276C5" w:rsidRPr="00AB0B7F" w:rsidRDefault="009276C5" w:rsidP="009276C5">
            <w:pPr>
              <w:pStyle w:val="TAC"/>
              <w:rPr>
                <w:rFonts w:eastAsia="SimSun"/>
                <w:lang w:val="en-US" w:eastAsia="zh-CN"/>
              </w:rPr>
            </w:pPr>
            <w:r w:rsidRPr="00AB0B7F">
              <w:rPr>
                <w:rFonts w:eastAsia="SimSun"/>
                <w:lang w:val="en-US" w:eastAsia="zh-CN"/>
              </w:rPr>
              <w:t>|2*fy_high -3*fx_low|</w:t>
            </w:r>
          </w:p>
        </w:tc>
      </w:tr>
      <w:tr w:rsidR="009276C5" w:rsidRPr="00AB0B7F" w14:paraId="0E211E50" w14:textId="77777777" w:rsidTr="00B26D1F">
        <w:trPr>
          <w:trHeight w:val="780"/>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CEA02E0"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87D431C" w14:textId="77777777" w:rsidR="009276C5" w:rsidRPr="00AB0B7F" w:rsidRDefault="009276C5" w:rsidP="009276C5">
            <w:pPr>
              <w:pStyle w:val="TAC"/>
              <w:rPr>
                <w:rFonts w:eastAsia="SimSun"/>
                <w:lang w:val="en-US" w:eastAsia="zh-CN"/>
              </w:rPr>
            </w:pPr>
            <w:r w:rsidRPr="00AB0B7F">
              <w:rPr>
                <w:rFonts w:eastAsia="SimSun"/>
                <w:lang w:val="en-US" w:eastAsia="zh-CN"/>
              </w:rPr>
              <w:t>616</w:t>
            </w:r>
          </w:p>
        </w:tc>
        <w:tc>
          <w:tcPr>
            <w:tcW w:w="864" w:type="pct"/>
            <w:tcBorders>
              <w:top w:val="nil"/>
              <w:left w:val="nil"/>
              <w:bottom w:val="single" w:sz="4" w:space="0" w:color="auto"/>
              <w:right w:val="single" w:sz="4" w:space="0" w:color="auto"/>
            </w:tcBorders>
            <w:shd w:val="clear" w:color="000000" w:fill="FFC000"/>
            <w:vAlign w:val="center"/>
            <w:hideMark/>
          </w:tcPr>
          <w:p w14:paraId="28846D34" w14:textId="77777777" w:rsidR="009276C5" w:rsidRPr="00AB0B7F" w:rsidRDefault="009276C5" w:rsidP="009276C5">
            <w:pPr>
              <w:pStyle w:val="TAC"/>
              <w:rPr>
                <w:rFonts w:eastAsia="SimSun"/>
                <w:lang w:val="en-US" w:eastAsia="zh-CN"/>
              </w:rPr>
            </w:pPr>
            <w:r w:rsidRPr="00AB0B7F">
              <w:rPr>
                <w:rFonts w:eastAsia="SimSun"/>
                <w:lang w:val="en-US" w:eastAsia="zh-CN"/>
              </w:rPr>
              <w:t>411</w:t>
            </w:r>
          </w:p>
        </w:tc>
        <w:tc>
          <w:tcPr>
            <w:tcW w:w="816" w:type="pct"/>
            <w:tcBorders>
              <w:top w:val="nil"/>
              <w:left w:val="nil"/>
              <w:bottom w:val="single" w:sz="4" w:space="0" w:color="auto"/>
              <w:right w:val="single" w:sz="4" w:space="0" w:color="auto"/>
            </w:tcBorders>
            <w:shd w:val="clear" w:color="000000" w:fill="FFC000"/>
            <w:vAlign w:val="center"/>
            <w:hideMark/>
          </w:tcPr>
          <w:p w14:paraId="7B5E2A2C" w14:textId="77777777" w:rsidR="009276C5" w:rsidRPr="00AB0B7F" w:rsidRDefault="009276C5" w:rsidP="009276C5">
            <w:pPr>
              <w:pStyle w:val="TAC"/>
              <w:rPr>
                <w:rFonts w:eastAsia="SimSun"/>
                <w:lang w:val="en-US" w:eastAsia="zh-CN"/>
              </w:rPr>
            </w:pPr>
            <w:r w:rsidRPr="00AB0B7F">
              <w:rPr>
                <w:rFonts w:eastAsia="SimSun"/>
                <w:lang w:val="en-US" w:eastAsia="zh-CN"/>
              </w:rPr>
              <w:t>1141</w:t>
            </w:r>
          </w:p>
        </w:tc>
        <w:tc>
          <w:tcPr>
            <w:tcW w:w="937" w:type="pct"/>
            <w:tcBorders>
              <w:top w:val="nil"/>
              <w:left w:val="nil"/>
              <w:bottom w:val="single" w:sz="4" w:space="0" w:color="auto"/>
              <w:right w:val="single" w:sz="8" w:space="0" w:color="auto"/>
            </w:tcBorders>
            <w:shd w:val="clear" w:color="000000" w:fill="FFC000"/>
            <w:vAlign w:val="center"/>
            <w:hideMark/>
          </w:tcPr>
          <w:p w14:paraId="6684C25C" w14:textId="77777777" w:rsidR="009276C5" w:rsidRPr="00AB0B7F" w:rsidRDefault="009276C5" w:rsidP="009276C5">
            <w:pPr>
              <w:pStyle w:val="TAC"/>
              <w:rPr>
                <w:rFonts w:eastAsia="SimSun"/>
                <w:lang w:val="en-US" w:eastAsia="zh-CN"/>
              </w:rPr>
            </w:pPr>
            <w:r w:rsidRPr="00AB0B7F">
              <w:rPr>
                <w:rFonts w:eastAsia="SimSun"/>
                <w:lang w:val="en-US" w:eastAsia="zh-CN"/>
              </w:rPr>
              <w:t>946</w:t>
            </w:r>
          </w:p>
        </w:tc>
      </w:tr>
      <w:tr w:rsidR="009276C5" w:rsidRPr="00AB0B7F" w14:paraId="47C9B5E5"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794A334" w14:textId="77777777" w:rsidR="009276C5" w:rsidRPr="00AB0B7F" w:rsidRDefault="009276C5" w:rsidP="009276C5">
            <w:pPr>
              <w:pStyle w:val="TAC"/>
              <w:rPr>
                <w:rFonts w:eastAsia="SimSun"/>
                <w:lang w:val="en-US" w:eastAsia="zh-CN"/>
              </w:rPr>
            </w:pPr>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0C45C7F4" w14:textId="77777777" w:rsidR="009276C5" w:rsidRPr="00AB0B7F" w:rsidRDefault="009276C5" w:rsidP="009276C5">
            <w:pPr>
              <w:pStyle w:val="TAC"/>
              <w:rPr>
                <w:rFonts w:eastAsia="SimSun"/>
                <w:lang w:val="en-US" w:eastAsia="zh-CN"/>
              </w:rPr>
            </w:pPr>
            <w:r w:rsidRPr="00AB0B7F">
              <w:rPr>
                <w:rFonts w:eastAsia="SimSun"/>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6C1488BF" w14:textId="77777777" w:rsidR="009276C5" w:rsidRPr="00AB0B7F" w:rsidRDefault="009276C5" w:rsidP="009276C5">
            <w:pPr>
              <w:pStyle w:val="TAC"/>
              <w:rPr>
                <w:rFonts w:eastAsia="SimSun"/>
                <w:lang w:val="en-US" w:eastAsia="zh-CN"/>
              </w:rPr>
            </w:pPr>
            <w:r w:rsidRPr="00AB0B7F">
              <w:rPr>
                <w:rFonts w:eastAsia="SimSun"/>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6ACEEE90" w14:textId="77777777" w:rsidR="009276C5" w:rsidRPr="00AB0B7F" w:rsidRDefault="009276C5" w:rsidP="009276C5">
            <w:pPr>
              <w:pStyle w:val="TAC"/>
              <w:rPr>
                <w:rFonts w:eastAsia="SimSun"/>
                <w:lang w:val="en-US" w:eastAsia="zh-CN"/>
              </w:rPr>
            </w:pPr>
            <w:r w:rsidRPr="00AB0B7F">
              <w:rPr>
                <w:rFonts w:eastAsia="SimSun"/>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1FA2E8CD" w14:textId="77777777" w:rsidR="009276C5" w:rsidRPr="00AB0B7F" w:rsidRDefault="009276C5" w:rsidP="009276C5">
            <w:pPr>
              <w:pStyle w:val="TAC"/>
              <w:rPr>
                <w:rFonts w:eastAsia="SimSun"/>
                <w:lang w:val="en-US" w:eastAsia="zh-CN"/>
              </w:rPr>
            </w:pPr>
            <w:r w:rsidRPr="00AB0B7F">
              <w:rPr>
                <w:rFonts w:eastAsia="SimSun"/>
                <w:lang w:val="en-US" w:eastAsia="zh-CN"/>
              </w:rPr>
              <w:t>|fy_high + 4*fx_high|</w:t>
            </w:r>
          </w:p>
        </w:tc>
      </w:tr>
      <w:tr w:rsidR="009276C5" w:rsidRPr="00AB0B7F" w14:paraId="32158EFE" w14:textId="77777777" w:rsidTr="00B26D1F">
        <w:trPr>
          <w:trHeight w:val="675"/>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2053FF97"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5180FED3" w14:textId="77777777" w:rsidR="009276C5" w:rsidRPr="00AB0B7F" w:rsidRDefault="009276C5" w:rsidP="009276C5">
            <w:pPr>
              <w:pStyle w:val="TAC"/>
              <w:rPr>
                <w:rFonts w:eastAsia="SimSun"/>
                <w:lang w:val="en-US" w:eastAsia="zh-CN"/>
              </w:rPr>
            </w:pPr>
            <w:r w:rsidRPr="00AB0B7F">
              <w:rPr>
                <w:rFonts w:eastAsia="SimSun"/>
                <w:lang w:val="en-US" w:eastAsia="zh-CN"/>
              </w:rPr>
              <w:t>3626</w:t>
            </w:r>
          </w:p>
        </w:tc>
        <w:tc>
          <w:tcPr>
            <w:tcW w:w="864" w:type="pct"/>
            <w:tcBorders>
              <w:top w:val="nil"/>
              <w:left w:val="nil"/>
              <w:bottom w:val="single" w:sz="4" w:space="0" w:color="auto"/>
              <w:right w:val="single" w:sz="4" w:space="0" w:color="auto"/>
            </w:tcBorders>
            <w:shd w:val="clear" w:color="000000" w:fill="FFC000"/>
            <w:vAlign w:val="center"/>
            <w:hideMark/>
          </w:tcPr>
          <w:p w14:paraId="5CBCBC9E" w14:textId="77777777" w:rsidR="009276C5" w:rsidRPr="00AB0B7F" w:rsidRDefault="009276C5" w:rsidP="009276C5">
            <w:pPr>
              <w:pStyle w:val="TAC"/>
              <w:rPr>
                <w:rFonts w:eastAsia="SimSun"/>
                <w:lang w:val="en-US" w:eastAsia="zh-CN"/>
              </w:rPr>
            </w:pPr>
            <w:r w:rsidRPr="00AB0B7F">
              <w:rPr>
                <w:rFonts w:eastAsia="SimSun"/>
                <w:lang w:val="en-US" w:eastAsia="zh-CN"/>
              </w:rPr>
              <w:t>3841</w:t>
            </w:r>
          </w:p>
        </w:tc>
        <w:tc>
          <w:tcPr>
            <w:tcW w:w="816" w:type="pct"/>
            <w:tcBorders>
              <w:top w:val="nil"/>
              <w:left w:val="nil"/>
              <w:bottom w:val="single" w:sz="4" w:space="0" w:color="auto"/>
              <w:right w:val="single" w:sz="4" w:space="0" w:color="auto"/>
            </w:tcBorders>
            <w:shd w:val="clear" w:color="000000" w:fill="FFC000"/>
            <w:vAlign w:val="center"/>
            <w:hideMark/>
          </w:tcPr>
          <w:p w14:paraId="4F9CDCAE" w14:textId="77777777" w:rsidR="009276C5" w:rsidRPr="00AB0B7F" w:rsidRDefault="009276C5" w:rsidP="009276C5">
            <w:pPr>
              <w:pStyle w:val="TAC"/>
              <w:rPr>
                <w:rFonts w:eastAsia="SimSun"/>
                <w:lang w:val="en-US" w:eastAsia="zh-CN"/>
              </w:rPr>
            </w:pPr>
            <w:r w:rsidRPr="00AB0B7F">
              <w:rPr>
                <w:rFonts w:eastAsia="SimSun"/>
                <w:lang w:val="en-US" w:eastAsia="zh-CN"/>
              </w:rPr>
              <w:t>3959</w:t>
            </w:r>
          </w:p>
        </w:tc>
        <w:tc>
          <w:tcPr>
            <w:tcW w:w="937" w:type="pct"/>
            <w:tcBorders>
              <w:top w:val="nil"/>
              <w:left w:val="nil"/>
              <w:bottom w:val="single" w:sz="4" w:space="0" w:color="auto"/>
              <w:right w:val="single" w:sz="8" w:space="0" w:color="auto"/>
            </w:tcBorders>
            <w:shd w:val="clear" w:color="000000" w:fill="FFC000"/>
            <w:vAlign w:val="center"/>
            <w:hideMark/>
          </w:tcPr>
          <w:p w14:paraId="4FCACC89" w14:textId="77777777" w:rsidR="009276C5" w:rsidRPr="00AB0B7F" w:rsidRDefault="009276C5" w:rsidP="009276C5">
            <w:pPr>
              <w:pStyle w:val="TAC"/>
              <w:rPr>
                <w:rFonts w:eastAsia="SimSun"/>
                <w:lang w:val="en-US" w:eastAsia="zh-CN"/>
              </w:rPr>
            </w:pPr>
            <w:r w:rsidRPr="00AB0B7F">
              <w:rPr>
                <w:rFonts w:eastAsia="SimSun"/>
                <w:lang w:val="en-US" w:eastAsia="zh-CN"/>
              </w:rPr>
              <w:t>4144</w:t>
            </w:r>
          </w:p>
        </w:tc>
      </w:tr>
      <w:tr w:rsidR="009276C5" w:rsidRPr="00AB0B7F" w14:paraId="57A77B31"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01B7D58" w14:textId="77777777" w:rsidR="009276C5" w:rsidRPr="00AB0B7F" w:rsidRDefault="009276C5" w:rsidP="009276C5">
            <w:pPr>
              <w:pStyle w:val="TAC"/>
              <w:rPr>
                <w:rFonts w:eastAsia="SimSun"/>
                <w:lang w:val="en-US" w:eastAsia="zh-CN"/>
              </w:rPr>
            </w:pPr>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39A44EFE" w14:textId="77777777" w:rsidR="009276C5" w:rsidRPr="00AB0B7F" w:rsidRDefault="009276C5" w:rsidP="009276C5">
            <w:pPr>
              <w:pStyle w:val="TAC"/>
              <w:rPr>
                <w:rFonts w:eastAsia="SimSun"/>
                <w:lang w:val="en-US" w:eastAsia="zh-CN"/>
              </w:rPr>
            </w:pPr>
            <w:r w:rsidRPr="00AB0B7F">
              <w:rPr>
                <w:rFonts w:eastAsia="SimSun"/>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6F773EB0" w14:textId="77777777" w:rsidR="009276C5" w:rsidRPr="00AB0B7F" w:rsidRDefault="009276C5" w:rsidP="009276C5">
            <w:pPr>
              <w:pStyle w:val="TAC"/>
              <w:rPr>
                <w:rFonts w:eastAsia="SimSun"/>
                <w:lang w:val="en-US" w:eastAsia="zh-CN"/>
              </w:rPr>
            </w:pPr>
            <w:r w:rsidRPr="00AB0B7F">
              <w:rPr>
                <w:rFonts w:eastAsia="SimSun"/>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4CACDB0D" w14:textId="77777777" w:rsidR="009276C5" w:rsidRPr="00AB0B7F" w:rsidRDefault="009276C5" w:rsidP="009276C5">
            <w:pPr>
              <w:pStyle w:val="TAC"/>
              <w:rPr>
                <w:rFonts w:eastAsia="SimSun"/>
                <w:lang w:val="en-US" w:eastAsia="zh-CN"/>
              </w:rPr>
            </w:pPr>
            <w:r w:rsidRPr="00AB0B7F">
              <w:rPr>
                <w:rFonts w:eastAsia="SimSun"/>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1E5C57F8" w14:textId="77777777" w:rsidR="009276C5" w:rsidRPr="00AB0B7F" w:rsidRDefault="009276C5" w:rsidP="009276C5">
            <w:pPr>
              <w:pStyle w:val="TAC"/>
              <w:rPr>
                <w:rFonts w:eastAsia="SimSun"/>
                <w:lang w:val="en-US" w:eastAsia="zh-CN"/>
              </w:rPr>
            </w:pPr>
            <w:r w:rsidRPr="00AB0B7F">
              <w:rPr>
                <w:rFonts w:eastAsia="SimSun"/>
                <w:lang w:val="en-US" w:eastAsia="zh-CN"/>
              </w:rPr>
              <w:t>|2*fy_high + 3*fx_high|</w:t>
            </w:r>
          </w:p>
        </w:tc>
      </w:tr>
      <w:tr w:rsidR="009276C5" w:rsidRPr="00AB0B7F" w14:paraId="1CD4B3E9" w14:textId="77777777" w:rsidTr="00B26D1F">
        <w:trPr>
          <w:trHeight w:val="780"/>
        </w:trPr>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4F2DE62F"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2EE47BAE" w14:textId="77777777" w:rsidR="009276C5" w:rsidRPr="00AB0B7F" w:rsidRDefault="009276C5" w:rsidP="009276C5">
            <w:pPr>
              <w:pStyle w:val="TAC"/>
              <w:rPr>
                <w:rFonts w:eastAsia="SimSun"/>
                <w:lang w:val="en-US" w:eastAsia="zh-CN"/>
              </w:rPr>
            </w:pPr>
            <w:r w:rsidRPr="00AB0B7F">
              <w:rPr>
                <w:rFonts w:eastAsia="SimSun"/>
                <w:lang w:val="en-US" w:eastAsia="zh-CN"/>
              </w:rPr>
              <w:t>3737</w:t>
            </w:r>
          </w:p>
        </w:tc>
        <w:tc>
          <w:tcPr>
            <w:tcW w:w="864" w:type="pct"/>
            <w:tcBorders>
              <w:top w:val="nil"/>
              <w:left w:val="nil"/>
              <w:bottom w:val="single" w:sz="8" w:space="0" w:color="auto"/>
              <w:right w:val="single" w:sz="4" w:space="0" w:color="auto"/>
            </w:tcBorders>
            <w:shd w:val="clear" w:color="000000" w:fill="FFC000"/>
            <w:vAlign w:val="center"/>
            <w:hideMark/>
          </w:tcPr>
          <w:p w14:paraId="0E699D8D" w14:textId="77777777" w:rsidR="009276C5" w:rsidRPr="00AB0B7F" w:rsidRDefault="009276C5" w:rsidP="009276C5">
            <w:pPr>
              <w:pStyle w:val="TAC"/>
              <w:rPr>
                <w:rFonts w:eastAsia="SimSun"/>
                <w:lang w:val="en-US" w:eastAsia="zh-CN"/>
              </w:rPr>
            </w:pPr>
            <w:r w:rsidRPr="00AB0B7F">
              <w:rPr>
                <w:rFonts w:eastAsia="SimSun"/>
                <w:lang w:val="en-US" w:eastAsia="zh-CN"/>
              </w:rPr>
              <w:t>3942</w:t>
            </w:r>
          </w:p>
        </w:tc>
        <w:tc>
          <w:tcPr>
            <w:tcW w:w="816" w:type="pct"/>
            <w:tcBorders>
              <w:top w:val="nil"/>
              <w:left w:val="nil"/>
              <w:bottom w:val="single" w:sz="8" w:space="0" w:color="auto"/>
              <w:right w:val="single" w:sz="4" w:space="0" w:color="auto"/>
            </w:tcBorders>
            <w:shd w:val="clear" w:color="000000" w:fill="FFC000"/>
            <w:vAlign w:val="center"/>
            <w:hideMark/>
          </w:tcPr>
          <w:p w14:paraId="04CDEDD0" w14:textId="77777777" w:rsidR="009276C5" w:rsidRPr="00AB0B7F" w:rsidRDefault="009276C5" w:rsidP="009276C5">
            <w:pPr>
              <w:pStyle w:val="TAC"/>
              <w:rPr>
                <w:rFonts w:eastAsia="SimSun"/>
                <w:lang w:val="en-US" w:eastAsia="zh-CN"/>
              </w:rPr>
            </w:pPr>
            <w:r w:rsidRPr="00AB0B7F">
              <w:rPr>
                <w:rFonts w:eastAsia="SimSun"/>
                <w:lang w:val="en-US" w:eastAsia="zh-CN"/>
              </w:rPr>
              <w:t>3848</w:t>
            </w:r>
          </w:p>
        </w:tc>
        <w:tc>
          <w:tcPr>
            <w:tcW w:w="937" w:type="pct"/>
            <w:tcBorders>
              <w:top w:val="nil"/>
              <w:left w:val="nil"/>
              <w:bottom w:val="single" w:sz="8" w:space="0" w:color="auto"/>
              <w:right w:val="single" w:sz="8" w:space="0" w:color="auto"/>
            </w:tcBorders>
            <w:shd w:val="clear" w:color="000000" w:fill="FFC000"/>
            <w:vAlign w:val="center"/>
            <w:hideMark/>
          </w:tcPr>
          <w:p w14:paraId="6B28F1E4" w14:textId="77777777" w:rsidR="009276C5" w:rsidRPr="00AB0B7F" w:rsidRDefault="009276C5" w:rsidP="009276C5">
            <w:pPr>
              <w:pStyle w:val="TAC"/>
              <w:rPr>
                <w:rFonts w:eastAsia="SimSun"/>
                <w:lang w:val="en-US" w:eastAsia="zh-CN"/>
              </w:rPr>
            </w:pPr>
            <w:r w:rsidRPr="00AB0B7F">
              <w:rPr>
                <w:rFonts w:eastAsia="SimSun"/>
                <w:lang w:val="en-US" w:eastAsia="zh-CN"/>
              </w:rPr>
              <w:t>4043</w:t>
            </w:r>
          </w:p>
        </w:tc>
      </w:tr>
    </w:tbl>
    <w:p w14:paraId="2706C3B1" w14:textId="77777777" w:rsidR="009276C5" w:rsidRDefault="009276C5" w:rsidP="009276C5">
      <w:pPr>
        <w:rPr>
          <w:lang w:val="en-US"/>
        </w:rPr>
      </w:pPr>
    </w:p>
    <w:p w14:paraId="498E332B" w14:textId="77777777" w:rsidR="009276C5" w:rsidRPr="009A6111" w:rsidRDefault="009276C5" w:rsidP="009276C5">
      <w:pPr>
        <w:rPr>
          <w:lang w:val="en-US"/>
        </w:rPr>
      </w:pPr>
      <w:r w:rsidRPr="009A6111">
        <w:rPr>
          <w:lang w:val="en-US"/>
        </w:rPr>
        <w:t>3rd order IMD may also fall into Rx frequencies of bands n26 when both Band n26 and Band n28 transmit the UL signals.</w:t>
      </w:r>
    </w:p>
    <w:p w14:paraId="6F4DD89A" w14:textId="77777777" w:rsidR="009276C5" w:rsidRDefault="009276C5" w:rsidP="009276C5">
      <w:pPr>
        <w:pStyle w:val="TH"/>
        <w:rPr>
          <w:lang w:val="en-US"/>
        </w:rPr>
      </w:pPr>
      <w:r>
        <w:rPr>
          <w:lang w:val="en-US"/>
        </w:rPr>
        <w:lastRenderedPageBreak/>
        <w:t xml:space="preserve">Table </w:t>
      </w:r>
      <w:r>
        <w:rPr>
          <w:rFonts w:eastAsia="SimSun"/>
          <w:lang w:val="en-US" w:eastAsia="zh-CN"/>
        </w:rPr>
        <w:t>5.6.4</w:t>
      </w:r>
      <w:r>
        <w:rPr>
          <w:lang w:val="en-US"/>
        </w:rPr>
        <w:t>.</w:t>
      </w:r>
      <w:r>
        <w:rPr>
          <w:rFonts w:eastAsia="SimSun"/>
          <w:lang w:val="en-US" w:eastAsia="zh-CN"/>
        </w:rPr>
        <w:t>2</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276C5" w14:paraId="5CD23888" w14:textId="77777777" w:rsidTr="00B26D1F">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187B7FF0" w14:textId="77777777" w:rsidR="009276C5" w:rsidRDefault="009276C5" w:rsidP="009276C5">
            <w:pPr>
              <w:pStyle w:val="TAH"/>
            </w:pPr>
            <w:r>
              <w:rPr>
                <w:lang w:val="en-US" w:eastAsia="zh-CN"/>
              </w:rPr>
              <w:t>NR</w:t>
            </w:r>
            <w:r>
              <w:rPr>
                <w:lang w:val="en-US"/>
              </w:rPr>
              <w:t xml:space="preserve"> </w:t>
            </w:r>
            <w:r>
              <w:rPr>
                <w:lang w:val="en-US" w:eastAsia="zh-CN"/>
              </w:rPr>
              <w:t>CA</w:t>
            </w:r>
            <w:r>
              <w:t xml:space="preserve"> Configuration</w:t>
            </w:r>
          </w:p>
        </w:tc>
        <w:tc>
          <w:tcPr>
            <w:tcW w:w="7466" w:type="dxa"/>
            <w:gridSpan w:val="7"/>
            <w:tcBorders>
              <w:top w:val="single" w:sz="4" w:space="0" w:color="auto"/>
              <w:left w:val="nil"/>
              <w:bottom w:val="single" w:sz="4" w:space="0" w:color="auto"/>
              <w:right w:val="single" w:sz="4" w:space="0" w:color="auto"/>
            </w:tcBorders>
            <w:hideMark/>
          </w:tcPr>
          <w:p w14:paraId="54E7D48E" w14:textId="77777777" w:rsidR="009276C5" w:rsidRDefault="009276C5" w:rsidP="009276C5">
            <w:pPr>
              <w:pStyle w:val="TAH"/>
            </w:pPr>
            <w:r>
              <w:t xml:space="preserve">Spurious emission </w:t>
            </w:r>
          </w:p>
        </w:tc>
      </w:tr>
      <w:tr w:rsidR="009276C5" w14:paraId="40D721BD" w14:textId="77777777" w:rsidTr="00B26D1F">
        <w:trPr>
          <w:trHeight w:val="450"/>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07CF974C" w14:textId="77777777" w:rsidR="009276C5" w:rsidRDefault="009276C5" w:rsidP="009276C5">
            <w:pPr>
              <w:pStyle w:val="TAH"/>
            </w:pPr>
          </w:p>
        </w:tc>
        <w:tc>
          <w:tcPr>
            <w:tcW w:w="2609" w:type="dxa"/>
            <w:tcBorders>
              <w:top w:val="nil"/>
              <w:left w:val="nil"/>
              <w:bottom w:val="single" w:sz="4" w:space="0" w:color="auto"/>
              <w:right w:val="single" w:sz="4" w:space="0" w:color="auto"/>
            </w:tcBorders>
            <w:hideMark/>
          </w:tcPr>
          <w:p w14:paraId="41EBE293" w14:textId="77777777" w:rsidR="009276C5" w:rsidRDefault="009276C5" w:rsidP="009276C5">
            <w:pPr>
              <w:pStyle w:val="TAH"/>
            </w:pPr>
            <w:r>
              <w:t>Protected band</w:t>
            </w:r>
          </w:p>
        </w:tc>
        <w:tc>
          <w:tcPr>
            <w:tcW w:w="1988" w:type="dxa"/>
            <w:gridSpan w:val="3"/>
            <w:tcBorders>
              <w:top w:val="single" w:sz="4" w:space="0" w:color="auto"/>
              <w:left w:val="nil"/>
              <w:bottom w:val="single" w:sz="4" w:space="0" w:color="auto"/>
              <w:right w:val="single" w:sz="4" w:space="0" w:color="auto"/>
            </w:tcBorders>
            <w:hideMark/>
          </w:tcPr>
          <w:p w14:paraId="11600270" w14:textId="77777777" w:rsidR="009276C5" w:rsidRDefault="009276C5" w:rsidP="009276C5">
            <w:pPr>
              <w:pStyle w:val="TAH"/>
            </w:pPr>
            <w:r>
              <w:t>Frequency range (MHz)</w:t>
            </w:r>
          </w:p>
        </w:tc>
        <w:tc>
          <w:tcPr>
            <w:tcW w:w="1068" w:type="dxa"/>
            <w:tcBorders>
              <w:top w:val="nil"/>
              <w:left w:val="nil"/>
              <w:bottom w:val="single" w:sz="4" w:space="0" w:color="auto"/>
              <w:right w:val="single" w:sz="4" w:space="0" w:color="auto"/>
            </w:tcBorders>
            <w:hideMark/>
          </w:tcPr>
          <w:p w14:paraId="2B4A3EC8" w14:textId="77777777" w:rsidR="009276C5" w:rsidRDefault="009276C5" w:rsidP="009276C5">
            <w:pPr>
              <w:pStyle w:val="TAH"/>
            </w:pPr>
            <w:r>
              <w:t>Maximum Level (dBm)</w:t>
            </w:r>
          </w:p>
        </w:tc>
        <w:tc>
          <w:tcPr>
            <w:tcW w:w="929" w:type="dxa"/>
            <w:tcBorders>
              <w:top w:val="nil"/>
              <w:left w:val="nil"/>
              <w:bottom w:val="single" w:sz="4" w:space="0" w:color="auto"/>
              <w:right w:val="single" w:sz="4" w:space="0" w:color="auto"/>
            </w:tcBorders>
            <w:hideMark/>
          </w:tcPr>
          <w:p w14:paraId="5A574C0E" w14:textId="77777777" w:rsidR="009276C5" w:rsidRDefault="009276C5" w:rsidP="009276C5">
            <w:pPr>
              <w:pStyle w:val="TAH"/>
            </w:pPr>
            <w:r>
              <w:t>MBW (MHz)</w:t>
            </w:r>
          </w:p>
        </w:tc>
        <w:tc>
          <w:tcPr>
            <w:tcW w:w="872" w:type="dxa"/>
            <w:tcBorders>
              <w:top w:val="nil"/>
              <w:left w:val="nil"/>
              <w:bottom w:val="single" w:sz="4" w:space="0" w:color="auto"/>
              <w:right w:val="single" w:sz="4" w:space="0" w:color="auto"/>
            </w:tcBorders>
            <w:hideMark/>
          </w:tcPr>
          <w:p w14:paraId="620DA746" w14:textId="77777777" w:rsidR="009276C5" w:rsidRDefault="009276C5" w:rsidP="009276C5">
            <w:pPr>
              <w:pStyle w:val="TAH"/>
            </w:pPr>
            <w:r>
              <w:t>NOTE</w:t>
            </w:r>
          </w:p>
        </w:tc>
      </w:tr>
      <w:tr w:rsidR="009276C5" w14:paraId="0830BEB8" w14:textId="77777777" w:rsidTr="00B26D1F">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18362C6D" w14:textId="77777777" w:rsidR="009276C5" w:rsidRDefault="009276C5" w:rsidP="009276C5">
            <w:pPr>
              <w:pStyle w:val="TAC"/>
              <w:rPr>
                <w:rFonts w:eastAsia="SimSun"/>
                <w:lang w:eastAsia="zh-CN"/>
              </w:rPr>
            </w:pPr>
            <w:r>
              <w:rPr>
                <w:lang w:val="en-US" w:eastAsia="zh-CN"/>
              </w:rPr>
              <w:t>CA_n26-n28</w:t>
            </w:r>
          </w:p>
        </w:tc>
        <w:tc>
          <w:tcPr>
            <w:tcW w:w="2609" w:type="dxa"/>
            <w:tcBorders>
              <w:top w:val="nil"/>
              <w:left w:val="nil"/>
              <w:bottom w:val="single" w:sz="4" w:space="0" w:color="auto"/>
              <w:right w:val="single" w:sz="4" w:space="0" w:color="auto"/>
            </w:tcBorders>
            <w:hideMark/>
          </w:tcPr>
          <w:p w14:paraId="71530020" w14:textId="77777777" w:rsidR="009276C5" w:rsidRDefault="009276C5" w:rsidP="009276C5">
            <w:pPr>
              <w:pStyle w:val="TAC"/>
              <w:rPr>
                <w:rFonts w:eastAsia="MS Mincho"/>
                <w:lang w:eastAsia="ja-JP"/>
              </w:rPr>
            </w:pPr>
            <w:r>
              <w:rPr>
                <w:lang w:eastAsia="ja-JP"/>
              </w:rPr>
              <w:t>E-UTRA Band 2, 3, 5, 18, 19, 25, 26, 31, 34, 40</w:t>
            </w:r>
            <w:r>
              <w:rPr>
                <w:lang w:val="de-DE" w:eastAsia="ja-JP"/>
              </w:rPr>
              <w:t>, 73</w:t>
            </w:r>
          </w:p>
          <w:p w14:paraId="1838C41D" w14:textId="77777777" w:rsidR="009276C5" w:rsidRDefault="009276C5" w:rsidP="009276C5">
            <w:pPr>
              <w:pStyle w:val="TAC"/>
              <w:rPr>
                <w:rFonts w:eastAsia="MS Mincho"/>
                <w:lang w:eastAsia="ja-JP"/>
              </w:rPr>
            </w:pPr>
            <w:r>
              <w:rPr>
                <w:lang w:val="de-DE" w:eastAsia="ja-JP"/>
              </w:rPr>
              <w:t>NR Band n79</w:t>
            </w:r>
          </w:p>
        </w:tc>
        <w:tc>
          <w:tcPr>
            <w:tcW w:w="852" w:type="dxa"/>
            <w:tcBorders>
              <w:top w:val="nil"/>
              <w:left w:val="nil"/>
              <w:bottom w:val="single" w:sz="4" w:space="0" w:color="auto"/>
              <w:right w:val="single" w:sz="4" w:space="0" w:color="auto"/>
            </w:tcBorders>
            <w:hideMark/>
          </w:tcPr>
          <w:p w14:paraId="54C84302" w14:textId="77777777" w:rsidR="009276C5" w:rsidRDefault="009276C5" w:rsidP="009276C5">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1BF7F97"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4A8E91DB" w14:textId="77777777" w:rsidR="009276C5" w:rsidRDefault="009276C5" w:rsidP="009276C5">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5A7E5BC5" w14:textId="77777777" w:rsidR="009276C5" w:rsidRDefault="009276C5" w:rsidP="009276C5">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tcPr>
          <w:p w14:paraId="3C936CE8" w14:textId="77777777" w:rsidR="009276C5" w:rsidRDefault="009276C5" w:rsidP="009276C5">
            <w:pPr>
              <w:pStyle w:val="TAC"/>
              <w:rPr>
                <w:rFonts w:eastAsia="MS Mincho"/>
                <w:lang w:eastAsia="ja-JP"/>
              </w:rPr>
            </w:pPr>
          </w:p>
        </w:tc>
        <w:tc>
          <w:tcPr>
            <w:tcW w:w="872" w:type="dxa"/>
            <w:tcBorders>
              <w:top w:val="nil"/>
              <w:left w:val="nil"/>
              <w:bottom w:val="single" w:sz="4" w:space="0" w:color="auto"/>
              <w:right w:val="single" w:sz="4" w:space="0" w:color="auto"/>
            </w:tcBorders>
          </w:tcPr>
          <w:p w14:paraId="7EC5E009" w14:textId="77777777" w:rsidR="009276C5" w:rsidRDefault="009276C5" w:rsidP="009276C5">
            <w:pPr>
              <w:pStyle w:val="TAC"/>
              <w:rPr>
                <w:rFonts w:eastAsia="MS Mincho"/>
                <w:lang w:eastAsia="ja-JP"/>
              </w:rPr>
            </w:pPr>
          </w:p>
        </w:tc>
      </w:tr>
      <w:tr w:rsidR="009276C5" w14:paraId="7BC983D7"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51115FA6"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228F5619" w14:textId="77777777" w:rsidR="009276C5" w:rsidRDefault="009276C5" w:rsidP="009276C5">
            <w:pPr>
              <w:pStyle w:val="TAC"/>
              <w:rPr>
                <w:rFonts w:eastAsia="MS Mincho"/>
                <w:lang w:val="de-DE" w:eastAsia="ja-JP"/>
              </w:rPr>
            </w:pPr>
            <w:r>
              <w:rPr>
                <w:lang w:val="de-DE" w:eastAsia="ja-JP"/>
              </w:rPr>
              <w:t>E-UTRA Band 4, 41, 42, 43, 50, 51, 52, 65, 66, 74</w:t>
            </w:r>
            <w:r>
              <w:rPr>
                <w:lang w:val="de-DE" w:eastAsia="ja-JP"/>
              </w:rPr>
              <w:br/>
              <w:t>NR Band n77, n78, n79</w:t>
            </w:r>
          </w:p>
        </w:tc>
        <w:tc>
          <w:tcPr>
            <w:tcW w:w="852" w:type="dxa"/>
            <w:tcBorders>
              <w:top w:val="nil"/>
              <w:left w:val="nil"/>
              <w:bottom w:val="single" w:sz="4" w:space="0" w:color="auto"/>
              <w:right w:val="single" w:sz="4" w:space="0" w:color="auto"/>
            </w:tcBorders>
            <w:hideMark/>
          </w:tcPr>
          <w:p w14:paraId="6FE6BB0C" w14:textId="77777777" w:rsidR="009276C5" w:rsidRDefault="009276C5" w:rsidP="009276C5">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01A29D85"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5681A8FE" w14:textId="77777777" w:rsidR="009276C5" w:rsidRDefault="009276C5" w:rsidP="009276C5">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473D0286" w14:textId="77777777" w:rsidR="009276C5" w:rsidRDefault="009276C5" w:rsidP="009276C5">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hideMark/>
          </w:tcPr>
          <w:p w14:paraId="0A96A35A" w14:textId="77777777" w:rsidR="009276C5" w:rsidRDefault="009276C5" w:rsidP="009276C5">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500570E9" w14:textId="77777777" w:rsidR="009276C5" w:rsidRDefault="009276C5" w:rsidP="009276C5">
            <w:pPr>
              <w:pStyle w:val="TAC"/>
              <w:rPr>
                <w:rFonts w:eastAsia="MS Mincho"/>
                <w:lang w:eastAsia="ja-JP"/>
              </w:rPr>
            </w:pPr>
            <w:r>
              <w:rPr>
                <w:lang w:eastAsia="ja-JP"/>
              </w:rPr>
              <w:t>2</w:t>
            </w:r>
          </w:p>
        </w:tc>
      </w:tr>
      <w:tr w:rsidR="009276C5" w14:paraId="3420FFC3"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CD3D034"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64E759E4" w14:textId="77777777" w:rsidR="009276C5" w:rsidRDefault="009276C5" w:rsidP="009276C5">
            <w:pPr>
              <w:pStyle w:val="TAC"/>
              <w:rPr>
                <w:rFonts w:eastAsia="MS Mincho"/>
                <w:lang w:eastAsia="ja-JP"/>
              </w:rPr>
            </w:pPr>
            <w:r>
              <w:rPr>
                <w:lang w:eastAsia="ja-JP"/>
              </w:rPr>
              <w:t>E-UTRA Band 1</w:t>
            </w:r>
          </w:p>
        </w:tc>
        <w:tc>
          <w:tcPr>
            <w:tcW w:w="852" w:type="dxa"/>
            <w:tcBorders>
              <w:top w:val="nil"/>
              <w:left w:val="nil"/>
              <w:bottom w:val="single" w:sz="4" w:space="0" w:color="auto"/>
              <w:right w:val="single" w:sz="4" w:space="0" w:color="auto"/>
            </w:tcBorders>
            <w:hideMark/>
          </w:tcPr>
          <w:p w14:paraId="1A707B8A" w14:textId="77777777" w:rsidR="009276C5" w:rsidRDefault="009276C5" w:rsidP="009276C5">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68400C56"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7C2629B6" w14:textId="77777777" w:rsidR="009276C5" w:rsidRDefault="009276C5" w:rsidP="009276C5">
            <w:pPr>
              <w:pStyle w:val="TAC"/>
              <w:rPr>
                <w:rFonts w:eastAsia="MS Mincho"/>
              </w:rPr>
            </w:pPr>
            <w:r>
              <w:t>F</w:t>
            </w:r>
            <w:r>
              <w:rPr>
                <w:vertAlign w:val="subscript"/>
              </w:rPr>
              <w:t>DL_high</w:t>
            </w:r>
          </w:p>
        </w:tc>
        <w:tc>
          <w:tcPr>
            <w:tcW w:w="1068" w:type="dxa"/>
            <w:tcBorders>
              <w:top w:val="nil"/>
              <w:left w:val="nil"/>
              <w:bottom w:val="single" w:sz="4" w:space="0" w:color="auto"/>
              <w:right w:val="single" w:sz="4" w:space="0" w:color="auto"/>
            </w:tcBorders>
            <w:hideMark/>
          </w:tcPr>
          <w:p w14:paraId="5F1B2F97" w14:textId="77777777" w:rsidR="009276C5" w:rsidRDefault="009276C5" w:rsidP="009276C5">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hideMark/>
          </w:tcPr>
          <w:p w14:paraId="30FD9317" w14:textId="77777777" w:rsidR="009276C5" w:rsidRDefault="009276C5" w:rsidP="009276C5">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0B00AE07" w14:textId="77777777" w:rsidR="009276C5" w:rsidRDefault="009276C5" w:rsidP="009276C5">
            <w:pPr>
              <w:pStyle w:val="TAC"/>
              <w:rPr>
                <w:rFonts w:eastAsia="MS Mincho"/>
                <w:lang w:eastAsia="ja-JP"/>
              </w:rPr>
            </w:pPr>
            <w:r>
              <w:rPr>
                <w:lang w:eastAsia="ja-JP"/>
              </w:rPr>
              <w:t>2, 11, 15</w:t>
            </w:r>
          </w:p>
        </w:tc>
      </w:tr>
      <w:tr w:rsidR="009276C5" w14:paraId="1B657B60"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1009EAC"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3FD42D96" w14:textId="77777777" w:rsidR="009276C5" w:rsidRDefault="009276C5" w:rsidP="009276C5">
            <w:pPr>
              <w:pStyle w:val="TAC"/>
              <w:rPr>
                <w:rFonts w:eastAsia="MS Mincho"/>
                <w:lang w:eastAsia="ja-JP"/>
              </w:rPr>
            </w:pPr>
            <w:r>
              <w:rPr>
                <w:lang w:eastAsia="ja-JP"/>
              </w:rPr>
              <w:t>E-UTRA Band 11, 21</w:t>
            </w:r>
          </w:p>
        </w:tc>
        <w:tc>
          <w:tcPr>
            <w:tcW w:w="852" w:type="dxa"/>
            <w:tcBorders>
              <w:top w:val="nil"/>
              <w:left w:val="nil"/>
              <w:bottom w:val="single" w:sz="4" w:space="0" w:color="auto"/>
              <w:right w:val="single" w:sz="4" w:space="0" w:color="auto"/>
            </w:tcBorders>
            <w:hideMark/>
          </w:tcPr>
          <w:p w14:paraId="49E5AC22" w14:textId="77777777" w:rsidR="009276C5" w:rsidRDefault="009276C5" w:rsidP="009276C5">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0B0969A0"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0325C75E" w14:textId="77777777" w:rsidR="009276C5" w:rsidRDefault="009276C5" w:rsidP="009276C5">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5B5E0304" w14:textId="77777777" w:rsidR="009276C5" w:rsidRDefault="009276C5" w:rsidP="009276C5">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hideMark/>
          </w:tcPr>
          <w:p w14:paraId="40A68E31" w14:textId="77777777" w:rsidR="009276C5" w:rsidRDefault="009276C5" w:rsidP="009276C5">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50A9C132" w14:textId="77777777" w:rsidR="009276C5" w:rsidRDefault="009276C5" w:rsidP="009276C5">
            <w:pPr>
              <w:pStyle w:val="TAC"/>
              <w:rPr>
                <w:rFonts w:eastAsia="MS Mincho"/>
                <w:lang w:eastAsia="ja-JP"/>
              </w:rPr>
            </w:pPr>
            <w:r>
              <w:rPr>
                <w:lang w:eastAsia="ja-JP"/>
              </w:rPr>
              <w:t>2, 11, 12</w:t>
            </w:r>
          </w:p>
        </w:tc>
      </w:tr>
      <w:tr w:rsidR="009276C5" w14:paraId="34E6F293"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F3ACE0B"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2DFF505E" w14:textId="77777777" w:rsidR="009276C5" w:rsidRDefault="009276C5" w:rsidP="009276C5">
            <w:pPr>
              <w:pStyle w:val="TAC"/>
              <w:rPr>
                <w:rFonts w:eastAsia="MS Mincho"/>
                <w:lang w:eastAsia="ja-JP"/>
              </w:rPr>
            </w:pPr>
            <w:r>
              <w:rPr>
                <w:lang w:eastAsia="ja-JP"/>
              </w:rPr>
              <w:t>Frequency range</w:t>
            </w:r>
          </w:p>
        </w:tc>
        <w:tc>
          <w:tcPr>
            <w:tcW w:w="852" w:type="dxa"/>
            <w:tcBorders>
              <w:top w:val="nil"/>
              <w:left w:val="nil"/>
              <w:bottom w:val="single" w:sz="4" w:space="0" w:color="auto"/>
              <w:right w:val="single" w:sz="4" w:space="0" w:color="auto"/>
            </w:tcBorders>
            <w:hideMark/>
          </w:tcPr>
          <w:p w14:paraId="36BAEDDB" w14:textId="77777777" w:rsidR="009276C5" w:rsidRDefault="009276C5" w:rsidP="009276C5">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3C43BDE1"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0DD839FB" w14:textId="77777777" w:rsidR="009276C5" w:rsidRDefault="009276C5" w:rsidP="009276C5">
            <w:pPr>
              <w:pStyle w:val="TAC"/>
              <w:rPr>
                <w:rFonts w:eastAsia="MS Mincho"/>
                <w:lang w:eastAsia="ja-JP"/>
              </w:rPr>
            </w:pPr>
            <w:r>
              <w:rPr>
                <w:lang w:eastAsia="ja-JP"/>
              </w:rPr>
              <w:t>1915.7</w:t>
            </w:r>
          </w:p>
        </w:tc>
        <w:tc>
          <w:tcPr>
            <w:tcW w:w="1068" w:type="dxa"/>
            <w:tcBorders>
              <w:top w:val="nil"/>
              <w:left w:val="nil"/>
              <w:bottom w:val="single" w:sz="4" w:space="0" w:color="auto"/>
              <w:right w:val="single" w:sz="4" w:space="0" w:color="auto"/>
            </w:tcBorders>
            <w:hideMark/>
          </w:tcPr>
          <w:p w14:paraId="3B351279" w14:textId="77777777" w:rsidR="009276C5" w:rsidRDefault="009276C5" w:rsidP="009276C5">
            <w:pPr>
              <w:pStyle w:val="TAC"/>
              <w:rPr>
                <w:rFonts w:eastAsia="MS Mincho"/>
                <w:lang w:eastAsia="ja-JP"/>
              </w:rPr>
            </w:pPr>
            <w:r>
              <w:rPr>
                <w:lang w:eastAsia="ja-JP"/>
              </w:rPr>
              <w:t>-41</w:t>
            </w:r>
          </w:p>
        </w:tc>
        <w:tc>
          <w:tcPr>
            <w:tcW w:w="929" w:type="dxa"/>
            <w:tcBorders>
              <w:top w:val="nil"/>
              <w:left w:val="nil"/>
              <w:bottom w:val="single" w:sz="4" w:space="0" w:color="auto"/>
              <w:right w:val="single" w:sz="4" w:space="0" w:color="auto"/>
            </w:tcBorders>
            <w:hideMark/>
          </w:tcPr>
          <w:p w14:paraId="7E127FF3" w14:textId="77777777" w:rsidR="009276C5" w:rsidRDefault="009276C5" w:rsidP="009276C5">
            <w:pPr>
              <w:pStyle w:val="TAC"/>
              <w:rPr>
                <w:rFonts w:eastAsia="MS Mincho"/>
                <w:lang w:eastAsia="ja-JP"/>
              </w:rPr>
            </w:pPr>
            <w:r>
              <w:rPr>
                <w:lang w:eastAsia="ja-JP"/>
              </w:rPr>
              <w:t>0.3</w:t>
            </w:r>
          </w:p>
        </w:tc>
        <w:tc>
          <w:tcPr>
            <w:tcW w:w="872" w:type="dxa"/>
            <w:tcBorders>
              <w:top w:val="nil"/>
              <w:left w:val="nil"/>
              <w:bottom w:val="single" w:sz="4" w:space="0" w:color="auto"/>
              <w:right w:val="single" w:sz="4" w:space="0" w:color="auto"/>
            </w:tcBorders>
            <w:hideMark/>
          </w:tcPr>
          <w:p w14:paraId="26C37EDF" w14:textId="77777777" w:rsidR="009276C5" w:rsidRDefault="009276C5" w:rsidP="009276C5">
            <w:pPr>
              <w:pStyle w:val="TAC"/>
              <w:rPr>
                <w:rFonts w:eastAsia="MS Mincho"/>
                <w:lang w:eastAsia="ja-JP"/>
              </w:rPr>
            </w:pPr>
            <w:r>
              <w:rPr>
                <w:lang w:eastAsia="ja-JP"/>
              </w:rPr>
              <w:t>3, 11</w:t>
            </w:r>
          </w:p>
        </w:tc>
      </w:tr>
      <w:tr w:rsidR="009276C5" w14:paraId="740F4716"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AF4C8C5"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3BC6FF77" w14:textId="77777777" w:rsidR="009276C5" w:rsidRDefault="009276C5" w:rsidP="009276C5">
            <w:pPr>
              <w:pStyle w:val="TAC"/>
              <w:rPr>
                <w:rFonts w:eastAsia="MS Mincho"/>
                <w:lang w:eastAsia="ja-JP"/>
              </w:rPr>
            </w:pPr>
            <w:r>
              <w:rPr>
                <w:lang w:eastAsia="ja-JP"/>
              </w:rPr>
              <w:t>Frequency range</w:t>
            </w:r>
          </w:p>
        </w:tc>
        <w:tc>
          <w:tcPr>
            <w:tcW w:w="852" w:type="dxa"/>
            <w:tcBorders>
              <w:top w:val="nil"/>
              <w:left w:val="nil"/>
              <w:bottom w:val="single" w:sz="4" w:space="0" w:color="auto"/>
              <w:right w:val="single" w:sz="4" w:space="0" w:color="auto"/>
            </w:tcBorders>
            <w:hideMark/>
          </w:tcPr>
          <w:p w14:paraId="5C434029" w14:textId="77777777" w:rsidR="009276C5" w:rsidRDefault="009276C5" w:rsidP="009276C5">
            <w:pPr>
              <w:pStyle w:val="TAC"/>
              <w:rPr>
                <w:rFonts w:eastAsia="MS Mincho"/>
                <w:lang w:eastAsia="ja-JP"/>
              </w:rPr>
            </w:pPr>
            <w:r>
              <w:rPr>
                <w:lang w:eastAsia="ja-JP"/>
              </w:rPr>
              <w:t>470</w:t>
            </w:r>
          </w:p>
        </w:tc>
        <w:tc>
          <w:tcPr>
            <w:tcW w:w="283" w:type="dxa"/>
            <w:tcBorders>
              <w:top w:val="nil"/>
              <w:left w:val="nil"/>
              <w:bottom w:val="single" w:sz="4" w:space="0" w:color="auto"/>
              <w:right w:val="single" w:sz="4" w:space="0" w:color="auto"/>
            </w:tcBorders>
            <w:hideMark/>
          </w:tcPr>
          <w:p w14:paraId="1B014D1F"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1BF86B24" w14:textId="77777777" w:rsidR="009276C5" w:rsidRDefault="009276C5" w:rsidP="009276C5">
            <w:pPr>
              <w:pStyle w:val="TAC"/>
              <w:rPr>
                <w:rFonts w:eastAsia="MS Mincho"/>
                <w:lang w:eastAsia="ja-JP"/>
              </w:rPr>
            </w:pPr>
            <w:r>
              <w:rPr>
                <w:lang w:eastAsia="ja-JP"/>
              </w:rPr>
              <w:t>694</w:t>
            </w:r>
          </w:p>
        </w:tc>
        <w:tc>
          <w:tcPr>
            <w:tcW w:w="1068" w:type="dxa"/>
            <w:tcBorders>
              <w:top w:val="nil"/>
              <w:left w:val="nil"/>
              <w:bottom w:val="single" w:sz="4" w:space="0" w:color="auto"/>
              <w:right w:val="single" w:sz="4" w:space="0" w:color="auto"/>
            </w:tcBorders>
            <w:hideMark/>
          </w:tcPr>
          <w:p w14:paraId="2433057E" w14:textId="77777777" w:rsidR="009276C5" w:rsidRDefault="009276C5" w:rsidP="009276C5">
            <w:pPr>
              <w:pStyle w:val="TAC"/>
              <w:rPr>
                <w:rFonts w:eastAsia="MS Mincho"/>
                <w:lang w:eastAsia="ja-JP"/>
              </w:rPr>
            </w:pPr>
            <w:r>
              <w:rPr>
                <w:lang w:eastAsia="ja-JP"/>
              </w:rPr>
              <w:t>-42</w:t>
            </w:r>
          </w:p>
        </w:tc>
        <w:tc>
          <w:tcPr>
            <w:tcW w:w="929" w:type="dxa"/>
            <w:tcBorders>
              <w:top w:val="nil"/>
              <w:left w:val="nil"/>
              <w:bottom w:val="single" w:sz="4" w:space="0" w:color="auto"/>
              <w:right w:val="single" w:sz="4" w:space="0" w:color="auto"/>
            </w:tcBorders>
            <w:hideMark/>
          </w:tcPr>
          <w:p w14:paraId="54667C34" w14:textId="77777777" w:rsidR="009276C5" w:rsidRDefault="009276C5" w:rsidP="009276C5">
            <w:pPr>
              <w:pStyle w:val="TAC"/>
              <w:rPr>
                <w:rFonts w:eastAsia="MS Mincho"/>
                <w:lang w:eastAsia="ja-JP"/>
              </w:rPr>
            </w:pPr>
            <w:r>
              <w:rPr>
                <w:lang w:eastAsia="ja-JP"/>
              </w:rPr>
              <w:t>8</w:t>
            </w:r>
          </w:p>
        </w:tc>
        <w:tc>
          <w:tcPr>
            <w:tcW w:w="872" w:type="dxa"/>
            <w:tcBorders>
              <w:top w:val="nil"/>
              <w:left w:val="nil"/>
              <w:bottom w:val="single" w:sz="4" w:space="0" w:color="auto"/>
              <w:right w:val="single" w:sz="4" w:space="0" w:color="auto"/>
            </w:tcBorders>
            <w:hideMark/>
          </w:tcPr>
          <w:p w14:paraId="7AB7B107" w14:textId="77777777" w:rsidR="009276C5" w:rsidRDefault="009276C5" w:rsidP="009276C5">
            <w:pPr>
              <w:pStyle w:val="TAC"/>
              <w:rPr>
                <w:rFonts w:eastAsia="MS Mincho"/>
                <w:lang w:eastAsia="ja-JP"/>
              </w:rPr>
            </w:pPr>
            <w:r>
              <w:rPr>
                <w:lang w:eastAsia="ja-JP"/>
              </w:rPr>
              <w:t>4, 14</w:t>
            </w:r>
          </w:p>
        </w:tc>
      </w:tr>
      <w:tr w:rsidR="009276C5" w14:paraId="435B2514"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0927066A"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392DC7E1" w14:textId="77777777" w:rsidR="009276C5" w:rsidRDefault="009276C5" w:rsidP="009276C5">
            <w:pPr>
              <w:pStyle w:val="TAC"/>
              <w:rPr>
                <w:rFonts w:eastAsia="MS Mincho"/>
                <w:lang w:eastAsia="ja-JP"/>
              </w:rPr>
            </w:pPr>
            <w:r>
              <w:t>Frequency range</w:t>
            </w:r>
          </w:p>
        </w:tc>
        <w:tc>
          <w:tcPr>
            <w:tcW w:w="852" w:type="dxa"/>
            <w:tcBorders>
              <w:top w:val="nil"/>
              <w:left w:val="nil"/>
              <w:bottom w:val="single" w:sz="4" w:space="0" w:color="auto"/>
              <w:right w:val="single" w:sz="4" w:space="0" w:color="auto"/>
            </w:tcBorders>
            <w:hideMark/>
          </w:tcPr>
          <w:p w14:paraId="2C59E57F" w14:textId="77777777" w:rsidR="009276C5" w:rsidRDefault="009276C5" w:rsidP="009276C5">
            <w:pPr>
              <w:pStyle w:val="TAC"/>
              <w:rPr>
                <w:rFonts w:eastAsia="MS Mincho"/>
                <w:lang w:eastAsia="ja-JP"/>
              </w:rPr>
            </w:pPr>
            <w:r>
              <w:t>470</w:t>
            </w:r>
          </w:p>
        </w:tc>
        <w:tc>
          <w:tcPr>
            <w:tcW w:w="283" w:type="dxa"/>
            <w:tcBorders>
              <w:top w:val="nil"/>
              <w:left w:val="nil"/>
              <w:bottom w:val="single" w:sz="4" w:space="0" w:color="auto"/>
              <w:right w:val="single" w:sz="4" w:space="0" w:color="auto"/>
            </w:tcBorders>
            <w:hideMark/>
          </w:tcPr>
          <w:p w14:paraId="0FC5FC0D" w14:textId="77777777" w:rsidR="009276C5" w:rsidRDefault="009276C5" w:rsidP="009276C5">
            <w:pPr>
              <w:pStyle w:val="TAC"/>
              <w:rPr>
                <w:rFonts w:eastAsia="MS Mincho"/>
                <w:lang w:eastAsia="ja-JP"/>
              </w:rPr>
            </w:pPr>
            <w:r>
              <w:t>-</w:t>
            </w:r>
          </w:p>
        </w:tc>
        <w:tc>
          <w:tcPr>
            <w:tcW w:w="853" w:type="dxa"/>
            <w:tcBorders>
              <w:top w:val="nil"/>
              <w:left w:val="nil"/>
              <w:bottom w:val="single" w:sz="4" w:space="0" w:color="auto"/>
              <w:right w:val="single" w:sz="4" w:space="0" w:color="auto"/>
            </w:tcBorders>
            <w:hideMark/>
          </w:tcPr>
          <w:p w14:paraId="39633A11" w14:textId="77777777" w:rsidR="009276C5" w:rsidRDefault="009276C5" w:rsidP="009276C5">
            <w:pPr>
              <w:pStyle w:val="TAC"/>
              <w:rPr>
                <w:rFonts w:eastAsia="MS Mincho"/>
                <w:lang w:eastAsia="ja-JP"/>
              </w:rPr>
            </w:pPr>
            <w:r>
              <w:t>710</w:t>
            </w:r>
          </w:p>
        </w:tc>
        <w:tc>
          <w:tcPr>
            <w:tcW w:w="1068" w:type="dxa"/>
            <w:tcBorders>
              <w:top w:val="nil"/>
              <w:left w:val="nil"/>
              <w:bottom w:val="single" w:sz="4" w:space="0" w:color="auto"/>
              <w:right w:val="single" w:sz="4" w:space="0" w:color="auto"/>
            </w:tcBorders>
            <w:hideMark/>
          </w:tcPr>
          <w:p w14:paraId="2EB7729F" w14:textId="77777777" w:rsidR="009276C5" w:rsidRDefault="009276C5" w:rsidP="009276C5">
            <w:pPr>
              <w:pStyle w:val="TAC"/>
              <w:rPr>
                <w:rFonts w:eastAsia="MS Mincho"/>
                <w:lang w:eastAsia="ja-JP"/>
              </w:rPr>
            </w:pPr>
            <w:r>
              <w:t>-26.2</w:t>
            </w:r>
          </w:p>
        </w:tc>
        <w:tc>
          <w:tcPr>
            <w:tcW w:w="929" w:type="dxa"/>
            <w:tcBorders>
              <w:top w:val="nil"/>
              <w:left w:val="nil"/>
              <w:bottom w:val="single" w:sz="4" w:space="0" w:color="auto"/>
              <w:right w:val="single" w:sz="4" w:space="0" w:color="auto"/>
            </w:tcBorders>
            <w:hideMark/>
          </w:tcPr>
          <w:p w14:paraId="4EB50C70" w14:textId="77777777" w:rsidR="009276C5" w:rsidRDefault="009276C5" w:rsidP="009276C5">
            <w:pPr>
              <w:pStyle w:val="TAC"/>
              <w:rPr>
                <w:rFonts w:eastAsia="MS Mincho"/>
                <w:lang w:eastAsia="ja-JP"/>
              </w:rPr>
            </w:pPr>
            <w:r>
              <w:t>6</w:t>
            </w:r>
          </w:p>
        </w:tc>
        <w:tc>
          <w:tcPr>
            <w:tcW w:w="872" w:type="dxa"/>
            <w:tcBorders>
              <w:top w:val="nil"/>
              <w:left w:val="nil"/>
              <w:bottom w:val="single" w:sz="4" w:space="0" w:color="auto"/>
              <w:right w:val="single" w:sz="4" w:space="0" w:color="auto"/>
            </w:tcBorders>
            <w:hideMark/>
          </w:tcPr>
          <w:p w14:paraId="12AAF3E4" w14:textId="77777777" w:rsidR="009276C5" w:rsidRDefault="009276C5" w:rsidP="009276C5">
            <w:pPr>
              <w:pStyle w:val="TAC"/>
              <w:rPr>
                <w:rFonts w:eastAsia="MS Mincho"/>
                <w:lang w:eastAsia="ja-JP"/>
              </w:rPr>
            </w:pPr>
            <w:r>
              <w:t>13</w:t>
            </w:r>
          </w:p>
        </w:tc>
      </w:tr>
      <w:tr w:rsidR="009276C5" w14:paraId="13994A1F"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AAA5366"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134E2F72" w14:textId="77777777" w:rsidR="009276C5" w:rsidRDefault="009276C5" w:rsidP="009276C5">
            <w:pPr>
              <w:pStyle w:val="TAC"/>
              <w:rPr>
                <w:rFonts w:eastAsia="MS Mincho"/>
                <w:lang w:eastAsia="ja-JP"/>
              </w:rPr>
            </w:pPr>
            <w:r>
              <w:t>Frequency range</w:t>
            </w:r>
          </w:p>
        </w:tc>
        <w:tc>
          <w:tcPr>
            <w:tcW w:w="852" w:type="dxa"/>
            <w:tcBorders>
              <w:top w:val="nil"/>
              <w:left w:val="nil"/>
              <w:bottom w:val="single" w:sz="4" w:space="0" w:color="auto"/>
              <w:right w:val="single" w:sz="4" w:space="0" w:color="auto"/>
            </w:tcBorders>
            <w:hideMark/>
          </w:tcPr>
          <w:p w14:paraId="397EF584" w14:textId="77777777" w:rsidR="009276C5" w:rsidRDefault="009276C5" w:rsidP="009276C5">
            <w:pPr>
              <w:pStyle w:val="TAC"/>
              <w:rPr>
                <w:rFonts w:eastAsia="MS Mincho"/>
                <w:lang w:eastAsia="ja-JP"/>
              </w:rPr>
            </w:pPr>
            <w:r>
              <w:t>662</w:t>
            </w:r>
          </w:p>
        </w:tc>
        <w:tc>
          <w:tcPr>
            <w:tcW w:w="283" w:type="dxa"/>
            <w:tcBorders>
              <w:top w:val="nil"/>
              <w:left w:val="nil"/>
              <w:bottom w:val="single" w:sz="4" w:space="0" w:color="auto"/>
              <w:right w:val="single" w:sz="4" w:space="0" w:color="auto"/>
            </w:tcBorders>
            <w:hideMark/>
          </w:tcPr>
          <w:p w14:paraId="569D9F45" w14:textId="77777777" w:rsidR="009276C5" w:rsidRDefault="009276C5" w:rsidP="009276C5">
            <w:pPr>
              <w:pStyle w:val="TAC"/>
              <w:rPr>
                <w:rFonts w:eastAsia="MS Mincho"/>
                <w:lang w:eastAsia="ja-JP"/>
              </w:rPr>
            </w:pPr>
            <w:r>
              <w:t>-</w:t>
            </w:r>
          </w:p>
        </w:tc>
        <w:tc>
          <w:tcPr>
            <w:tcW w:w="853" w:type="dxa"/>
            <w:tcBorders>
              <w:top w:val="nil"/>
              <w:left w:val="nil"/>
              <w:bottom w:val="single" w:sz="4" w:space="0" w:color="auto"/>
              <w:right w:val="single" w:sz="4" w:space="0" w:color="auto"/>
            </w:tcBorders>
            <w:hideMark/>
          </w:tcPr>
          <w:p w14:paraId="77F3FD7E" w14:textId="77777777" w:rsidR="009276C5" w:rsidRDefault="009276C5" w:rsidP="009276C5">
            <w:pPr>
              <w:pStyle w:val="TAC"/>
              <w:rPr>
                <w:rFonts w:eastAsia="MS Mincho"/>
                <w:lang w:eastAsia="ja-JP"/>
              </w:rPr>
            </w:pPr>
            <w:r>
              <w:t>694</w:t>
            </w:r>
          </w:p>
        </w:tc>
        <w:tc>
          <w:tcPr>
            <w:tcW w:w="1068" w:type="dxa"/>
            <w:tcBorders>
              <w:top w:val="nil"/>
              <w:left w:val="nil"/>
              <w:bottom w:val="single" w:sz="4" w:space="0" w:color="auto"/>
              <w:right w:val="single" w:sz="4" w:space="0" w:color="auto"/>
            </w:tcBorders>
            <w:hideMark/>
          </w:tcPr>
          <w:p w14:paraId="6650CC66" w14:textId="77777777" w:rsidR="009276C5" w:rsidRDefault="009276C5" w:rsidP="009276C5">
            <w:pPr>
              <w:pStyle w:val="TAC"/>
              <w:rPr>
                <w:rFonts w:eastAsia="MS Mincho"/>
                <w:lang w:eastAsia="ja-JP"/>
              </w:rPr>
            </w:pPr>
            <w:r>
              <w:t>-26.2</w:t>
            </w:r>
          </w:p>
        </w:tc>
        <w:tc>
          <w:tcPr>
            <w:tcW w:w="929" w:type="dxa"/>
            <w:tcBorders>
              <w:top w:val="nil"/>
              <w:left w:val="nil"/>
              <w:bottom w:val="single" w:sz="4" w:space="0" w:color="auto"/>
              <w:right w:val="single" w:sz="4" w:space="0" w:color="auto"/>
            </w:tcBorders>
            <w:hideMark/>
          </w:tcPr>
          <w:p w14:paraId="44BE482F" w14:textId="77777777" w:rsidR="009276C5" w:rsidRDefault="009276C5" w:rsidP="009276C5">
            <w:pPr>
              <w:pStyle w:val="TAC"/>
              <w:rPr>
                <w:rFonts w:eastAsia="MS Mincho"/>
                <w:lang w:eastAsia="ja-JP"/>
              </w:rPr>
            </w:pPr>
            <w:r>
              <w:t>6</w:t>
            </w:r>
          </w:p>
        </w:tc>
        <w:tc>
          <w:tcPr>
            <w:tcW w:w="872" w:type="dxa"/>
            <w:tcBorders>
              <w:top w:val="nil"/>
              <w:left w:val="nil"/>
              <w:bottom w:val="single" w:sz="4" w:space="0" w:color="auto"/>
              <w:right w:val="single" w:sz="4" w:space="0" w:color="auto"/>
            </w:tcBorders>
            <w:hideMark/>
          </w:tcPr>
          <w:p w14:paraId="52E418D3" w14:textId="77777777" w:rsidR="009276C5" w:rsidRDefault="009276C5" w:rsidP="009276C5">
            <w:pPr>
              <w:pStyle w:val="TAC"/>
              <w:rPr>
                <w:rFonts w:eastAsia="MS Mincho"/>
                <w:lang w:eastAsia="ja-JP"/>
              </w:rPr>
            </w:pPr>
            <w:r>
              <w:t>4</w:t>
            </w:r>
          </w:p>
        </w:tc>
      </w:tr>
      <w:tr w:rsidR="009276C5" w14:paraId="1957BD19"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ABD3736"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47FC1C69" w14:textId="77777777" w:rsidR="009276C5" w:rsidRDefault="009276C5" w:rsidP="009276C5">
            <w:pPr>
              <w:pStyle w:val="TAC"/>
              <w:rPr>
                <w:rFonts w:eastAsia="MS Mincho"/>
                <w:lang w:eastAsia="ja-JP"/>
              </w:rPr>
            </w:pPr>
            <w:r>
              <w:rPr>
                <w:lang w:eastAsia="ja-JP"/>
              </w:rPr>
              <w:t>Frequency range</w:t>
            </w:r>
          </w:p>
        </w:tc>
        <w:tc>
          <w:tcPr>
            <w:tcW w:w="852" w:type="dxa"/>
            <w:tcBorders>
              <w:top w:val="nil"/>
              <w:left w:val="nil"/>
              <w:bottom w:val="single" w:sz="4" w:space="0" w:color="auto"/>
              <w:right w:val="single" w:sz="4" w:space="0" w:color="auto"/>
            </w:tcBorders>
            <w:hideMark/>
          </w:tcPr>
          <w:p w14:paraId="2DDAC37C" w14:textId="77777777" w:rsidR="009276C5" w:rsidRDefault="009276C5" w:rsidP="009276C5">
            <w:pPr>
              <w:pStyle w:val="TAC"/>
              <w:rPr>
                <w:rFonts w:eastAsia="MS Mincho"/>
                <w:lang w:eastAsia="ja-JP"/>
              </w:rPr>
            </w:pPr>
            <w:r>
              <w:rPr>
                <w:lang w:eastAsia="ja-JP"/>
              </w:rPr>
              <w:t>758</w:t>
            </w:r>
          </w:p>
        </w:tc>
        <w:tc>
          <w:tcPr>
            <w:tcW w:w="283" w:type="dxa"/>
            <w:tcBorders>
              <w:top w:val="nil"/>
              <w:left w:val="nil"/>
              <w:bottom w:val="single" w:sz="4" w:space="0" w:color="auto"/>
              <w:right w:val="single" w:sz="4" w:space="0" w:color="auto"/>
            </w:tcBorders>
            <w:hideMark/>
          </w:tcPr>
          <w:p w14:paraId="3C8A2FA2"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1C522D8D" w14:textId="77777777" w:rsidR="009276C5" w:rsidRDefault="009276C5" w:rsidP="009276C5">
            <w:pPr>
              <w:pStyle w:val="TAC"/>
              <w:rPr>
                <w:rFonts w:eastAsia="MS Mincho"/>
                <w:lang w:eastAsia="ja-JP"/>
              </w:rPr>
            </w:pPr>
            <w:r>
              <w:rPr>
                <w:lang w:eastAsia="ja-JP"/>
              </w:rPr>
              <w:t>773</w:t>
            </w:r>
          </w:p>
        </w:tc>
        <w:tc>
          <w:tcPr>
            <w:tcW w:w="1068" w:type="dxa"/>
            <w:tcBorders>
              <w:top w:val="nil"/>
              <w:left w:val="nil"/>
              <w:bottom w:val="single" w:sz="4" w:space="0" w:color="auto"/>
              <w:right w:val="single" w:sz="4" w:space="0" w:color="auto"/>
            </w:tcBorders>
            <w:hideMark/>
          </w:tcPr>
          <w:p w14:paraId="17AA2995" w14:textId="77777777" w:rsidR="009276C5" w:rsidRDefault="009276C5" w:rsidP="009276C5">
            <w:pPr>
              <w:pStyle w:val="TAC"/>
              <w:rPr>
                <w:rFonts w:eastAsia="MS Mincho"/>
                <w:lang w:eastAsia="ja-JP"/>
              </w:rPr>
            </w:pPr>
            <w:r>
              <w:rPr>
                <w:lang w:eastAsia="ja-JP"/>
              </w:rPr>
              <w:t>-32</w:t>
            </w:r>
          </w:p>
        </w:tc>
        <w:tc>
          <w:tcPr>
            <w:tcW w:w="929" w:type="dxa"/>
            <w:tcBorders>
              <w:top w:val="nil"/>
              <w:left w:val="nil"/>
              <w:bottom w:val="single" w:sz="4" w:space="0" w:color="auto"/>
              <w:right w:val="single" w:sz="4" w:space="0" w:color="auto"/>
            </w:tcBorders>
            <w:hideMark/>
          </w:tcPr>
          <w:p w14:paraId="7609E4CF" w14:textId="77777777" w:rsidR="009276C5" w:rsidRDefault="009276C5" w:rsidP="009276C5">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749BD56D" w14:textId="77777777" w:rsidR="009276C5" w:rsidRDefault="009276C5" w:rsidP="009276C5">
            <w:pPr>
              <w:pStyle w:val="TAC"/>
              <w:rPr>
                <w:rFonts w:eastAsia="MS Mincho"/>
                <w:lang w:eastAsia="ja-JP"/>
              </w:rPr>
            </w:pPr>
            <w:r>
              <w:rPr>
                <w:lang w:eastAsia="ja-JP"/>
              </w:rPr>
              <w:t>4</w:t>
            </w:r>
          </w:p>
        </w:tc>
      </w:tr>
      <w:tr w:rsidR="009276C5" w14:paraId="18874C82"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tcPr>
          <w:p w14:paraId="55FE1D5B"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tcPr>
          <w:p w14:paraId="10B90B85" w14:textId="77777777" w:rsidR="009276C5" w:rsidRDefault="009276C5" w:rsidP="009276C5">
            <w:pPr>
              <w:pStyle w:val="TAC"/>
              <w:rPr>
                <w:lang w:eastAsia="ja-JP"/>
              </w:rPr>
            </w:pPr>
            <w:r>
              <w:t>Frequency range</w:t>
            </w:r>
          </w:p>
        </w:tc>
        <w:tc>
          <w:tcPr>
            <w:tcW w:w="852" w:type="dxa"/>
            <w:tcBorders>
              <w:top w:val="nil"/>
              <w:left w:val="nil"/>
              <w:bottom w:val="single" w:sz="4" w:space="0" w:color="auto"/>
              <w:right w:val="single" w:sz="4" w:space="0" w:color="auto"/>
            </w:tcBorders>
          </w:tcPr>
          <w:p w14:paraId="25FBB087" w14:textId="77777777" w:rsidR="009276C5" w:rsidRDefault="009276C5" w:rsidP="009276C5">
            <w:pPr>
              <w:pStyle w:val="TAC"/>
              <w:rPr>
                <w:lang w:eastAsia="ja-JP"/>
              </w:rPr>
            </w:pPr>
            <w:r>
              <w:t>773</w:t>
            </w:r>
          </w:p>
        </w:tc>
        <w:tc>
          <w:tcPr>
            <w:tcW w:w="283" w:type="dxa"/>
            <w:tcBorders>
              <w:top w:val="nil"/>
              <w:left w:val="nil"/>
              <w:bottom w:val="single" w:sz="4" w:space="0" w:color="auto"/>
              <w:right w:val="single" w:sz="4" w:space="0" w:color="auto"/>
            </w:tcBorders>
          </w:tcPr>
          <w:p w14:paraId="43B00242" w14:textId="77777777" w:rsidR="009276C5" w:rsidRDefault="009276C5" w:rsidP="009276C5">
            <w:pPr>
              <w:pStyle w:val="TAC"/>
              <w:rPr>
                <w:lang w:eastAsia="ja-JP"/>
              </w:rPr>
            </w:pPr>
            <w:r>
              <w:t>-</w:t>
            </w:r>
          </w:p>
        </w:tc>
        <w:tc>
          <w:tcPr>
            <w:tcW w:w="853" w:type="dxa"/>
            <w:tcBorders>
              <w:top w:val="nil"/>
              <w:left w:val="nil"/>
              <w:bottom w:val="single" w:sz="4" w:space="0" w:color="auto"/>
              <w:right w:val="single" w:sz="4" w:space="0" w:color="auto"/>
            </w:tcBorders>
          </w:tcPr>
          <w:p w14:paraId="5253884D" w14:textId="77777777" w:rsidR="009276C5" w:rsidRDefault="009276C5" w:rsidP="009276C5">
            <w:pPr>
              <w:pStyle w:val="TAC"/>
              <w:rPr>
                <w:lang w:eastAsia="ja-JP"/>
              </w:rPr>
            </w:pPr>
            <w:r>
              <w:t>799</w:t>
            </w:r>
          </w:p>
        </w:tc>
        <w:tc>
          <w:tcPr>
            <w:tcW w:w="1068" w:type="dxa"/>
            <w:tcBorders>
              <w:top w:val="nil"/>
              <w:left w:val="nil"/>
              <w:bottom w:val="single" w:sz="4" w:space="0" w:color="auto"/>
              <w:right w:val="single" w:sz="4" w:space="0" w:color="auto"/>
            </w:tcBorders>
          </w:tcPr>
          <w:p w14:paraId="69A0C225" w14:textId="77777777" w:rsidR="009276C5" w:rsidRDefault="009276C5" w:rsidP="009276C5">
            <w:pPr>
              <w:pStyle w:val="TAC"/>
              <w:rPr>
                <w:lang w:eastAsia="ja-JP"/>
              </w:rPr>
            </w:pPr>
            <w:r>
              <w:t>-50</w:t>
            </w:r>
          </w:p>
        </w:tc>
        <w:tc>
          <w:tcPr>
            <w:tcW w:w="929" w:type="dxa"/>
            <w:tcBorders>
              <w:top w:val="nil"/>
              <w:left w:val="nil"/>
              <w:bottom w:val="single" w:sz="4" w:space="0" w:color="auto"/>
              <w:right w:val="single" w:sz="4" w:space="0" w:color="auto"/>
            </w:tcBorders>
          </w:tcPr>
          <w:p w14:paraId="5744ECEB" w14:textId="77777777" w:rsidR="009276C5" w:rsidRDefault="009276C5" w:rsidP="009276C5">
            <w:pPr>
              <w:pStyle w:val="TAC"/>
              <w:rPr>
                <w:lang w:eastAsia="ja-JP"/>
              </w:rPr>
            </w:pPr>
            <w:r>
              <w:t>1</w:t>
            </w:r>
          </w:p>
        </w:tc>
        <w:tc>
          <w:tcPr>
            <w:tcW w:w="872" w:type="dxa"/>
            <w:tcBorders>
              <w:top w:val="nil"/>
              <w:left w:val="nil"/>
              <w:bottom w:val="single" w:sz="4" w:space="0" w:color="auto"/>
              <w:right w:val="single" w:sz="4" w:space="0" w:color="auto"/>
            </w:tcBorders>
          </w:tcPr>
          <w:p w14:paraId="0A41C74B" w14:textId="77777777" w:rsidR="009276C5" w:rsidRDefault="009276C5" w:rsidP="009276C5">
            <w:pPr>
              <w:pStyle w:val="TAC"/>
              <w:rPr>
                <w:lang w:eastAsia="ja-JP"/>
              </w:rPr>
            </w:pPr>
          </w:p>
        </w:tc>
      </w:tr>
      <w:tr w:rsidR="009276C5" w14:paraId="60A24080" w14:textId="77777777" w:rsidTr="00A03581">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tcPr>
          <w:p w14:paraId="198EDCEA"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vAlign w:val="center"/>
          </w:tcPr>
          <w:p w14:paraId="18BDADA4" w14:textId="77777777" w:rsidR="009276C5" w:rsidRDefault="009276C5" w:rsidP="009276C5">
            <w:pPr>
              <w:pStyle w:val="TAC"/>
              <w:rPr>
                <w:lang w:eastAsia="ja-JP"/>
              </w:rPr>
            </w:pPr>
            <w:r w:rsidRPr="00A1115A">
              <w:t>Frequency range</w:t>
            </w:r>
          </w:p>
        </w:tc>
        <w:tc>
          <w:tcPr>
            <w:tcW w:w="852" w:type="dxa"/>
            <w:tcBorders>
              <w:top w:val="nil"/>
              <w:left w:val="nil"/>
              <w:bottom w:val="single" w:sz="4" w:space="0" w:color="auto"/>
              <w:right w:val="single" w:sz="4" w:space="0" w:color="auto"/>
            </w:tcBorders>
          </w:tcPr>
          <w:p w14:paraId="3FBB1BA2" w14:textId="77777777" w:rsidR="009276C5" w:rsidRDefault="009276C5" w:rsidP="009276C5">
            <w:pPr>
              <w:pStyle w:val="TAC"/>
              <w:rPr>
                <w:lang w:eastAsia="ja-JP"/>
              </w:rPr>
            </w:pPr>
            <w:r w:rsidRPr="00A1115A">
              <w:t>799</w:t>
            </w:r>
          </w:p>
        </w:tc>
        <w:tc>
          <w:tcPr>
            <w:tcW w:w="283" w:type="dxa"/>
            <w:tcBorders>
              <w:top w:val="nil"/>
              <w:left w:val="nil"/>
              <w:bottom w:val="single" w:sz="4" w:space="0" w:color="auto"/>
              <w:right w:val="single" w:sz="4" w:space="0" w:color="auto"/>
            </w:tcBorders>
          </w:tcPr>
          <w:p w14:paraId="081FF264" w14:textId="77777777" w:rsidR="009276C5" w:rsidRDefault="009276C5" w:rsidP="009276C5">
            <w:pPr>
              <w:pStyle w:val="TAC"/>
              <w:rPr>
                <w:lang w:eastAsia="ja-JP"/>
              </w:rPr>
            </w:pPr>
            <w:r w:rsidRPr="00A1115A">
              <w:t>-</w:t>
            </w:r>
          </w:p>
        </w:tc>
        <w:tc>
          <w:tcPr>
            <w:tcW w:w="853" w:type="dxa"/>
            <w:tcBorders>
              <w:top w:val="nil"/>
              <w:left w:val="nil"/>
              <w:bottom w:val="single" w:sz="4" w:space="0" w:color="auto"/>
              <w:right w:val="single" w:sz="4" w:space="0" w:color="auto"/>
            </w:tcBorders>
          </w:tcPr>
          <w:p w14:paraId="4CA2A651" w14:textId="77777777" w:rsidR="009276C5" w:rsidRDefault="009276C5" w:rsidP="009276C5">
            <w:pPr>
              <w:pStyle w:val="TAC"/>
              <w:rPr>
                <w:lang w:eastAsia="ja-JP"/>
              </w:rPr>
            </w:pPr>
            <w:r w:rsidRPr="00A1115A">
              <w:t>803</w:t>
            </w:r>
          </w:p>
        </w:tc>
        <w:tc>
          <w:tcPr>
            <w:tcW w:w="1068" w:type="dxa"/>
            <w:tcBorders>
              <w:top w:val="nil"/>
              <w:left w:val="nil"/>
              <w:bottom w:val="single" w:sz="4" w:space="0" w:color="auto"/>
              <w:right w:val="single" w:sz="4" w:space="0" w:color="auto"/>
            </w:tcBorders>
          </w:tcPr>
          <w:p w14:paraId="16D34FEA" w14:textId="77777777" w:rsidR="009276C5" w:rsidRDefault="009276C5" w:rsidP="009276C5">
            <w:pPr>
              <w:pStyle w:val="TAC"/>
              <w:rPr>
                <w:lang w:eastAsia="ja-JP"/>
              </w:rPr>
            </w:pPr>
            <w:r w:rsidRPr="00A1115A">
              <w:t>-40</w:t>
            </w:r>
          </w:p>
        </w:tc>
        <w:tc>
          <w:tcPr>
            <w:tcW w:w="929" w:type="dxa"/>
            <w:tcBorders>
              <w:top w:val="nil"/>
              <w:left w:val="nil"/>
              <w:bottom w:val="single" w:sz="4" w:space="0" w:color="auto"/>
              <w:right w:val="single" w:sz="4" w:space="0" w:color="auto"/>
            </w:tcBorders>
          </w:tcPr>
          <w:p w14:paraId="43AD795B" w14:textId="77777777" w:rsidR="009276C5" w:rsidRDefault="009276C5" w:rsidP="009276C5">
            <w:pPr>
              <w:pStyle w:val="TAC"/>
              <w:rPr>
                <w:lang w:eastAsia="ja-JP"/>
              </w:rPr>
            </w:pPr>
            <w:r w:rsidRPr="00A1115A">
              <w:t>1</w:t>
            </w:r>
          </w:p>
        </w:tc>
        <w:tc>
          <w:tcPr>
            <w:tcW w:w="872" w:type="dxa"/>
            <w:tcBorders>
              <w:top w:val="nil"/>
              <w:left w:val="nil"/>
              <w:bottom w:val="single" w:sz="4" w:space="0" w:color="auto"/>
              <w:right w:val="single" w:sz="4" w:space="0" w:color="auto"/>
            </w:tcBorders>
          </w:tcPr>
          <w:p w14:paraId="71157E7C" w14:textId="77777777" w:rsidR="009276C5" w:rsidRDefault="009276C5" w:rsidP="009276C5">
            <w:pPr>
              <w:pStyle w:val="TAC"/>
              <w:rPr>
                <w:lang w:eastAsia="ja-JP"/>
              </w:rPr>
            </w:pPr>
            <w:r>
              <w:t>4</w:t>
            </w:r>
          </w:p>
        </w:tc>
      </w:tr>
      <w:tr w:rsidR="009276C5" w14:paraId="6B155C94" w14:textId="77777777" w:rsidTr="00A03581">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4B91463E"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vAlign w:val="center"/>
          </w:tcPr>
          <w:p w14:paraId="1F4086E7" w14:textId="77777777" w:rsidR="009276C5" w:rsidRDefault="009276C5" w:rsidP="009276C5">
            <w:pPr>
              <w:pStyle w:val="TAC"/>
              <w:rPr>
                <w:rFonts w:eastAsia="MS Mincho"/>
                <w:lang w:eastAsia="ja-JP"/>
              </w:rPr>
            </w:pPr>
            <w:r w:rsidRPr="00A1115A">
              <w:t>Frequency range</w:t>
            </w:r>
          </w:p>
        </w:tc>
        <w:tc>
          <w:tcPr>
            <w:tcW w:w="852" w:type="dxa"/>
            <w:tcBorders>
              <w:top w:val="nil"/>
              <w:left w:val="nil"/>
              <w:bottom w:val="single" w:sz="4" w:space="0" w:color="auto"/>
              <w:right w:val="single" w:sz="4" w:space="0" w:color="auto"/>
            </w:tcBorders>
          </w:tcPr>
          <w:p w14:paraId="0983FF3F" w14:textId="77777777" w:rsidR="009276C5" w:rsidRDefault="009276C5" w:rsidP="009276C5">
            <w:pPr>
              <w:pStyle w:val="TAC"/>
              <w:rPr>
                <w:rFonts w:eastAsia="MS Mincho"/>
                <w:lang w:eastAsia="ja-JP"/>
              </w:rPr>
            </w:pPr>
            <w:r w:rsidRPr="00A1115A">
              <w:t>945</w:t>
            </w:r>
          </w:p>
        </w:tc>
        <w:tc>
          <w:tcPr>
            <w:tcW w:w="283" w:type="dxa"/>
            <w:tcBorders>
              <w:top w:val="nil"/>
              <w:left w:val="nil"/>
              <w:bottom w:val="single" w:sz="4" w:space="0" w:color="auto"/>
              <w:right w:val="single" w:sz="4" w:space="0" w:color="auto"/>
            </w:tcBorders>
          </w:tcPr>
          <w:p w14:paraId="27E3D7A0" w14:textId="77777777" w:rsidR="009276C5" w:rsidRDefault="009276C5" w:rsidP="009276C5">
            <w:pPr>
              <w:pStyle w:val="TAC"/>
              <w:rPr>
                <w:rFonts w:eastAsia="MS Mincho"/>
                <w:lang w:eastAsia="ja-JP"/>
              </w:rPr>
            </w:pPr>
            <w:r w:rsidRPr="00A1115A">
              <w:t>-</w:t>
            </w:r>
          </w:p>
        </w:tc>
        <w:tc>
          <w:tcPr>
            <w:tcW w:w="853" w:type="dxa"/>
            <w:tcBorders>
              <w:top w:val="nil"/>
              <w:left w:val="nil"/>
              <w:bottom w:val="single" w:sz="4" w:space="0" w:color="auto"/>
              <w:right w:val="single" w:sz="4" w:space="0" w:color="auto"/>
            </w:tcBorders>
          </w:tcPr>
          <w:p w14:paraId="6AD3D064" w14:textId="77777777" w:rsidR="009276C5" w:rsidRDefault="009276C5" w:rsidP="009276C5">
            <w:pPr>
              <w:pStyle w:val="TAC"/>
              <w:rPr>
                <w:rFonts w:eastAsia="MS Mincho"/>
                <w:lang w:eastAsia="ja-JP"/>
              </w:rPr>
            </w:pPr>
            <w:r w:rsidRPr="00A1115A">
              <w:t>960</w:t>
            </w:r>
          </w:p>
        </w:tc>
        <w:tc>
          <w:tcPr>
            <w:tcW w:w="1068" w:type="dxa"/>
            <w:tcBorders>
              <w:top w:val="nil"/>
              <w:left w:val="nil"/>
              <w:bottom w:val="single" w:sz="4" w:space="0" w:color="auto"/>
              <w:right w:val="single" w:sz="4" w:space="0" w:color="auto"/>
            </w:tcBorders>
          </w:tcPr>
          <w:p w14:paraId="5AEE802A" w14:textId="77777777" w:rsidR="009276C5" w:rsidRDefault="009276C5" w:rsidP="009276C5">
            <w:pPr>
              <w:pStyle w:val="TAC"/>
              <w:rPr>
                <w:rFonts w:eastAsia="MS Mincho"/>
                <w:lang w:eastAsia="ja-JP"/>
              </w:rPr>
            </w:pPr>
            <w:r w:rsidRPr="00A1115A">
              <w:t>-50</w:t>
            </w:r>
          </w:p>
        </w:tc>
        <w:tc>
          <w:tcPr>
            <w:tcW w:w="929" w:type="dxa"/>
            <w:tcBorders>
              <w:top w:val="nil"/>
              <w:left w:val="nil"/>
              <w:bottom w:val="single" w:sz="4" w:space="0" w:color="auto"/>
              <w:right w:val="single" w:sz="4" w:space="0" w:color="auto"/>
            </w:tcBorders>
          </w:tcPr>
          <w:p w14:paraId="0AB7C492" w14:textId="77777777" w:rsidR="009276C5" w:rsidRDefault="009276C5" w:rsidP="009276C5">
            <w:pPr>
              <w:pStyle w:val="TAC"/>
              <w:rPr>
                <w:rFonts w:eastAsia="MS Mincho"/>
                <w:lang w:eastAsia="ja-JP"/>
              </w:rPr>
            </w:pPr>
            <w:r w:rsidRPr="00A1115A">
              <w:t>1</w:t>
            </w:r>
          </w:p>
        </w:tc>
        <w:tc>
          <w:tcPr>
            <w:tcW w:w="872" w:type="dxa"/>
            <w:tcBorders>
              <w:top w:val="nil"/>
              <w:left w:val="nil"/>
              <w:bottom w:val="single" w:sz="4" w:space="0" w:color="auto"/>
              <w:right w:val="single" w:sz="4" w:space="0" w:color="auto"/>
            </w:tcBorders>
          </w:tcPr>
          <w:p w14:paraId="46FCCB70" w14:textId="77777777" w:rsidR="009276C5" w:rsidRDefault="009276C5" w:rsidP="009276C5">
            <w:pPr>
              <w:pStyle w:val="TAC"/>
              <w:rPr>
                <w:sz w:val="16"/>
                <w:lang w:eastAsia="ko-KR"/>
              </w:rPr>
            </w:pPr>
          </w:p>
        </w:tc>
      </w:tr>
      <w:tr w:rsidR="009276C5" w14:paraId="2A4CC0B6" w14:textId="77777777" w:rsidTr="00B26D1F">
        <w:trPr>
          <w:trHeight w:val="157"/>
          <w:jc w:val="center"/>
        </w:trPr>
        <w:tc>
          <w:tcPr>
            <w:tcW w:w="8952" w:type="dxa"/>
            <w:gridSpan w:val="8"/>
            <w:tcBorders>
              <w:top w:val="single" w:sz="4" w:space="0" w:color="auto"/>
              <w:left w:val="single" w:sz="4" w:space="0" w:color="auto"/>
              <w:bottom w:val="single" w:sz="4" w:space="0" w:color="auto"/>
              <w:right w:val="single" w:sz="4" w:space="0" w:color="auto"/>
            </w:tcBorders>
          </w:tcPr>
          <w:p w14:paraId="2D8D9240" w14:textId="77777777" w:rsidR="009276C5" w:rsidRDefault="009276C5" w:rsidP="009276C5">
            <w:pPr>
              <w:pStyle w:val="TAN"/>
              <w:rPr>
                <w:rFonts w:eastAsia="SimSun"/>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2B307E16" w14:textId="77777777" w:rsidR="009276C5" w:rsidRDefault="009276C5" w:rsidP="009276C5">
            <w:pPr>
              <w:pStyle w:val="TAN"/>
              <w:rPr>
                <w:rFonts w:eastAsia="SimSun"/>
              </w:rPr>
            </w:pPr>
            <w:r>
              <w:rPr>
                <w:rFonts w:eastAsia="SimSun"/>
              </w:rPr>
              <w:t>NOTE 3:</w:t>
            </w:r>
            <w:r>
              <w:rPr>
                <w:rFonts w:eastAsia="SimSun"/>
              </w:rPr>
              <w:tab/>
              <w:t>Applicable when co-existence with PHS system operating in 1884.5 -1915.7 MHz</w:t>
            </w:r>
          </w:p>
          <w:p w14:paraId="7E61EDDA" w14:textId="77777777" w:rsidR="009276C5" w:rsidRDefault="009276C5" w:rsidP="009276C5">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0DEEB890" w14:textId="77777777" w:rsidR="009276C5" w:rsidRDefault="009276C5" w:rsidP="009276C5">
            <w:pPr>
              <w:pStyle w:val="TAN"/>
              <w:rPr>
                <w:rFonts w:eastAsia="MS Mincho"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1A2B233D" w14:textId="77777777" w:rsidR="009276C5" w:rsidRDefault="009276C5" w:rsidP="009276C5">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p>
          <w:p w14:paraId="03F3941C" w14:textId="77777777" w:rsidR="009276C5" w:rsidRDefault="009276C5" w:rsidP="009276C5">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3285AB72" w14:textId="77777777" w:rsidR="009276C5" w:rsidRDefault="009276C5" w:rsidP="009276C5">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567A3B96" w14:textId="481918D6" w:rsidR="009276C5" w:rsidRPr="009276C5" w:rsidRDefault="009276C5" w:rsidP="009276C5">
            <w:pPr>
              <w:pStyle w:val="TAN"/>
              <w:rPr>
                <w:rFonts w:cs="Arial"/>
                <w:szCs w:val="22"/>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5D89CA13" w14:textId="77777777" w:rsidR="009276C5" w:rsidRPr="000D70B8" w:rsidRDefault="009276C5" w:rsidP="009276C5">
      <w:pPr>
        <w:rPr>
          <w:lang w:val="en-US"/>
        </w:rPr>
      </w:pPr>
    </w:p>
    <w:p w14:paraId="0A1A3171" w14:textId="77777777" w:rsidR="009276C5" w:rsidRDefault="009276C5" w:rsidP="009276C5">
      <w:pPr>
        <w:pStyle w:val="Heading4"/>
        <w:spacing w:after="240"/>
        <w:ind w:left="0" w:firstLine="0"/>
        <w:rPr>
          <w:lang w:val="en-US"/>
        </w:rPr>
      </w:pPr>
      <w:bookmarkStart w:id="753" w:name="_Toc137570242"/>
      <w:bookmarkStart w:id="754" w:name="_Toc145514261"/>
      <w:bookmarkStart w:id="755" w:name="_Toc146628392"/>
      <w:r w:rsidRPr="00BD4DB9">
        <w:rPr>
          <w:lang w:val="en-US"/>
        </w:rPr>
        <w:t>5.</w:t>
      </w:r>
      <w:r>
        <w:rPr>
          <w:lang w:val="en-US"/>
        </w:rPr>
        <w:t>6</w:t>
      </w:r>
      <w:r w:rsidRPr="00BD4DB9">
        <w:rPr>
          <w:lang w:val="en-US"/>
        </w:rPr>
        <w:t>.</w:t>
      </w:r>
      <w:r>
        <w:rPr>
          <w:lang w:val="en-US"/>
        </w:rPr>
        <w:t>4</w:t>
      </w:r>
      <w:r w:rsidRPr="00BD4DB9">
        <w:rPr>
          <w:lang w:val="en-US"/>
        </w:rPr>
        <w:t>.</w:t>
      </w:r>
      <w:r>
        <w:rPr>
          <w:lang w:val="en-US"/>
        </w:rPr>
        <w:t>3</w:t>
      </w:r>
      <w:r w:rsidRPr="00BD4DB9">
        <w:rPr>
          <w:lang w:val="en-US"/>
        </w:rPr>
        <w:tab/>
      </w:r>
      <w:r w:rsidRPr="003036E8">
        <w:rPr>
          <w:lang w:val="en-US"/>
        </w:rPr>
        <w:t xml:space="preserve">REFSENS </w:t>
      </w:r>
      <w:r>
        <w:rPr>
          <w:lang w:val="en-US"/>
        </w:rPr>
        <w:t xml:space="preserve">exception </w:t>
      </w:r>
      <w:r w:rsidRPr="003036E8">
        <w:rPr>
          <w:lang w:val="en-US"/>
        </w:rPr>
        <w:t>evaluation</w:t>
      </w:r>
      <w:r>
        <w:rPr>
          <w:lang w:val="en-US"/>
        </w:rPr>
        <w:t xml:space="preserve"> for two UL band</w:t>
      </w:r>
      <w:bookmarkEnd w:id="753"/>
      <w:bookmarkEnd w:id="754"/>
      <w:bookmarkEnd w:id="755"/>
    </w:p>
    <w:p w14:paraId="29E77D2A" w14:textId="77777777" w:rsidR="009276C5" w:rsidRDefault="009276C5" w:rsidP="009276C5">
      <w:pPr>
        <w:rPr>
          <w:rFonts w:eastAsia="SimSun"/>
          <w:lang w:val="en-US" w:eastAsia="zh-CN"/>
        </w:rPr>
      </w:pPr>
      <w:r>
        <w:rPr>
          <w:rFonts w:eastAsia="SimSun"/>
          <w:lang w:val="en-US" w:eastAsia="zh-CN"/>
        </w:rPr>
        <w:t>1) MSD due to IMD</w:t>
      </w:r>
    </w:p>
    <w:p w14:paraId="30B9882E" w14:textId="77777777" w:rsidR="009276C5" w:rsidRPr="003D64CF" w:rsidRDefault="009276C5" w:rsidP="009276C5">
      <w:pPr>
        <w:rPr>
          <w:rFonts w:eastAsia="SimSun"/>
          <w:lang w:val="en-US" w:eastAsia="zh-CN"/>
        </w:rPr>
      </w:pPr>
      <w:r>
        <w:rPr>
          <w:rFonts w:eastAsia="SimSun" w:hint="eastAsia"/>
          <w:lang w:val="en-US" w:eastAsia="zh-CN"/>
        </w:rPr>
        <w:t>I</w:t>
      </w:r>
      <w:r>
        <w:rPr>
          <w:rFonts w:eastAsia="SimSun"/>
          <w:lang w:val="en-US" w:eastAsia="zh-CN"/>
        </w:rPr>
        <w:t xml:space="preserve">f the following test frequency range was assumed, </w:t>
      </w:r>
      <w:r w:rsidRPr="00403FE6">
        <w:rPr>
          <w:rFonts w:eastAsia="SimSun"/>
          <w:lang w:val="en-US" w:eastAsia="zh-CN"/>
        </w:rPr>
        <w:t>we can calculate the frequency range which is hit by IMD3 from UL CA_n26-n28 as 880~895 MHz. It can be observed the IMD3 missed the DL channel of band n26 by 5MHz.</w:t>
      </w:r>
    </w:p>
    <w:p w14:paraId="58AA10F8" w14:textId="77777777" w:rsidR="009276C5" w:rsidRDefault="009276C5" w:rsidP="009276C5">
      <w:pPr>
        <w:rPr>
          <w:rFonts w:eastAsia="SimSun"/>
          <w:lang w:val="en-US" w:eastAsia="zh-CN"/>
        </w:rPr>
      </w:pPr>
      <w:r>
        <w:rPr>
          <w:rFonts w:eastAsia="SimSun"/>
          <w:lang w:val="en-US" w:eastAsia="zh-CN"/>
        </w:rPr>
        <w:t xml:space="preserve">n26: UL </w:t>
      </w:r>
      <w:r w:rsidRPr="00403FE6">
        <w:rPr>
          <w:rFonts w:eastAsia="SimSun"/>
          <w:lang w:val="en-US" w:eastAsia="zh-CN"/>
        </w:rPr>
        <w:t>814~819</w:t>
      </w:r>
      <w:r w:rsidRPr="00403FE6">
        <w:rPr>
          <w:rFonts w:eastAsia="SimSun"/>
          <w:lang w:val="en-US" w:eastAsia="zh-CN"/>
        </w:rPr>
        <w:tab/>
      </w:r>
      <w:r>
        <w:rPr>
          <w:rFonts w:eastAsia="SimSun"/>
          <w:lang w:val="en-US" w:eastAsia="zh-CN"/>
        </w:rPr>
        <w:t xml:space="preserve">DL </w:t>
      </w:r>
      <w:r w:rsidRPr="00403FE6">
        <w:rPr>
          <w:rFonts w:eastAsia="SimSun"/>
          <w:lang w:val="en-US" w:eastAsia="zh-CN"/>
        </w:rPr>
        <w:t>859~864</w:t>
      </w:r>
    </w:p>
    <w:p w14:paraId="0F59E625" w14:textId="77777777" w:rsidR="009276C5" w:rsidRDefault="009276C5" w:rsidP="009276C5">
      <w:pPr>
        <w:rPr>
          <w:rFonts w:eastAsia="SimSun"/>
          <w:lang w:val="en-US" w:eastAsia="zh-CN"/>
        </w:rPr>
      </w:pPr>
      <w:r>
        <w:rPr>
          <w:rFonts w:eastAsia="SimSun"/>
          <w:lang w:val="en-US" w:eastAsia="zh-CN"/>
        </w:rPr>
        <w:t>n28: UL 743</w:t>
      </w:r>
      <w:r w:rsidRPr="00403FE6">
        <w:rPr>
          <w:rFonts w:eastAsia="SimSun"/>
          <w:lang w:val="en-US" w:eastAsia="zh-CN"/>
        </w:rPr>
        <w:t>~</w:t>
      </w:r>
      <w:r>
        <w:rPr>
          <w:rFonts w:eastAsia="SimSun"/>
          <w:lang w:val="en-US" w:eastAsia="zh-CN"/>
        </w:rPr>
        <w:t>748</w:t>
      </w:r>
      <w:r w:rsidRPr="00403FE6">
        <w:rPr>
          <w:rFonts w:eastAsia="SimSun"/>
          <w:lang w:val="en-US" w:eastAsia="zh-CN"/>
        </w:rPr>
        <w:tab/>
      </w:r>
      <w:r>
        <w:rPr>
          <w:rFonts w:eastAsia="SimSun"/>
          <w:lang w:val="en-US" w:eastAsia="zh-CN"/>
        </w:rPr>
        <w:t>DL 798</w:t>
      </w:r>
      <w:r w:rsidRPr="00403FE6">
        <w:rPr>
          <w:rFonts w:eastAsia="SimSun"/>
          <w:lang w:val="en-US" w:eastAsia="zh-CN"/>
        </w:rPr>
        <w:t>~</w:t>
      </w:r>
      <w:r>
        <w:rPr>
          <w:rFonts w:eastAsia="SimSun"/>
          <w:lang w:val="en-US" w:eastAsia="zh-CN"/>
        </w:rPr>
        <w:t>803</w:t>
      </w:r>
    </w:p>
    <w:p w14:paraId="06DECA13" w14:textId="77777777" w:rsidR="009276C5" w:rsidRDefault="009276C5" w:rsidP="009276C5">
      <w:pPr>
        <w:rPr>
          <w:rFonts w:eastAsia="SimSun"/>
          <w:lang w:val="en-US" w:eastAsia="zh-CN"/>
        </w:rPr>
      </w:pPr>
      <w:r>
        <w:rPr>
          <w:rFonts w:eastAsia="SimSun" w:hint="eastAsia"/>
          <w:lang w:val="en-US" w:eastAsia="zh-CN"/>
        </w:rPr>
        <w:t>I</w:t>
      </w:r>
      <w:r>
        <w:rPr>
          <w:rFonts w:eastAsia="SimSun"/>
          <w:lang w:val="en-US" w:eastAsia="zh-CN"/>
        </w:rPr>
        <w:t xml:space="preserve">MD3 range is </w:t>
      </w:r>
      <w:r w:rsidRPr="00403FE6">
        <w:rPr>
          <w:rFonts w:eastAsia="SimSun"/>
          <w:lang w:val="en-US" w:eastAsia="zh-CN"/>
        </w:rPr>
        <w:t>880~895 MHz</w:t>
      </w:r>
    </w:p>
    <w:p w14:paraId="2BFAE9F5" w14:textId="77777777" w:rsidR="009276C5" w:rsidRDefault="009276C5" w:rsidP="009276C5">
      <w:pPr>
        <w:rPr>
          <w:rFonts w:eastAsia="SimSun"/>
          <w:lang w:val="en-US" w:eastAsia="zh-CN"/>
        </w:rPr>
      </w:pPr>
      <w:r>
        <w:rPr>
          <w:rFonts w:eastAsia="SimSun"/>
          <w:lang w:val="en-US" w:eastAsia="zh-CN"/>
        </w:rPr>
        <w:lastRenderedPageBreak/>
        <w:t>That means there is no direct test frequency point which can be found for IMD3 MSD definition.</w:t>
      </w:r>
    </w:p>
    <w:p w14:paraId="53EE388A" w14:textId="77777777" w:rsidR="009276C5" w:rsidRDefault="009276C5" w:rsidP="009276C5">
      <w:pPr>
        <w:rPr>
          <w:rFonts w:eastAsia="SimSun"/>
          <w:lang w:val="en-US" w:eastAsia="zh-CN"/>
        </w:rPr>
      </w:pPr>
      <w:r>
        <w:rPr>
          <w:rFonts w:eastAsia="SimSun"/>
          <w:lang w:val="en-US" w:eastAsia="zh-CN"/>
        </w:rPr>
        <w:t>2) MSD due to two UL cross band isolation</w:t>
      </w:r>
    </w:p>
    <w:p w14:paraId="74FBEC7B" w14:textId="77777777" w:rsidR="009276C5" w:rsidRDefault="009276C5" w:rsidP="009276C5">
      <w:pPr>
        <w:rPr>
          <w:rFonts w:eastAsia="SimSun"/>
          <w:lang w:val="en-US" w:eastAsia="zh-CN"/>
        </w:rPr>
      </w:pPr>
      <w:r>
        <w:rPr>
          <w:rFonts w:eastAsia="SimSun"/>
          <w:lang w:val="en-US" w:eastAsia="zh-CN"/>
        </w:rPr>
        <w:t>Even if the performance of duplexer/filter’s isolation can be guaranteed by one UL cross band isolation MSD, two PA linearity performance should be guaranteed simultaneously by two UL cross band isolation MSD requirements especially for the case that two 1</w:t>
      </w:r>
      <w:r w:rsidRPr="00176212">
        <w:rPr>
          <w:rFonts w:eastAsia="SimSun"/>
          <w:vertAlign w:val="superscript"/>
          <w:lang w:val="en-US" w:eastAsia="zh-CN"/>
        </w:rPr>
        <w:t>st</w:t>
      </w:r>
      <w:r>
        <w:rPr>
          <w:rFonts w:eastAsia="SimSun"/>
          <w:lang w:val="en-US" w:eastAsia="zh-CN"/>
        </w:rPr>
        <w:t xml:space="preserve"> / 2</w:t>
      </w:r>
      <w:r w:rsidRPr="00176212">
        <w:rPr>
          <w:rFonts w:eastAsia="SimSun"/>
          <w:vertAlign w:val="superscript"/>
          <w:lang w:val="en-US" w:eastAsia="zh-CN"/>
        </w:rPr>
        <w:t>nd</w:t>
      </w:r>
      <w:r>
        <w:rPr>
          <w:rFonts w:eastAsia="SimSun"/>
          <w:lang w:val="en-US" w:eastAsia="zh-CN"/>
        </w:rPr>
        <w:t xml:space="preserve"> adjacent channel interferences from two different UL aggressor bands hit the DL part of victim band. The following test points were proposed in contribution R4-2307477 for further discussion.</w:t>
      </w:r>
    </w:p>
    <w:p w14:paraId="7FAC2F87" w14:textId="77777777" w:rsidR="009276C5" w:rsidRDefault="009276C5" w:rsidP="009276C5">
      <w:pPr>
        <w:pStyle w:val="TH"/>
        <w:rPr>
          <w:rFonts w:eastAsia="SimSun"/>
          <w:lang w:val="en-US" w:eastAsia="zh-CN"/>
        </w:rPr>
      </w:pPr>
      <w:r>
        <w:rPr>
          <w:lang w:val="en-US"/>
        </w:rPr>
        <w:t xml:space="preserve">Table </w:t>
      </w:r>
      <w:r>
        <w:rPr>
          <w:rFonts w:eastAsia="SimSun"/>
          <w:lang w:val="en-US" w:eastAsia="zh-CN"/>
        </w:rPr>
        <w:t>5.6.4</w:t>
      </w:r>
      <w:r>
        <w:rPr>
          <w:lang w:val="en-US"/>
        </w:rPr>
        <w:t>.3-</w:t>
      </w:r>
      <w:r>
        <w:rPr>
          <w:rFonts w:eastAsia="SimSun"/>
          <w:lang w:val="en-US" w:eastAsia="zh-CN"/>
        </w:rPr>
        <w:t>1</w:t>
      </w:r>
      <w:r>
        <w:rPr>
          <w:lang w:val="en-US"/>
        </w:rPr>
        <w:t xml:space="preserve">: </w:t>
      </w:r>
      <w:r w:rsidRPr="00176212">
        <w:rPr>
          <w:lang w:val="en-US" w:eastAsia="ja-JP"/>
        </w:rPr>
        <w:t>2UL cross band MSD for n28F and n28A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678"/>
        <w:gridCol w:w="706"/>
        <w:gridCol w:w="862"/>
        <w:gridCol w:w="817"/>
        <w:gridCol w:w="1620"/>
        <w:gridCol w:w="712"/>
        <w:gridCol w:w="706"/>
        <w:gridCol w:w="616"/>
        <w:gridCol w:w="2252"/>
      </w:tblGrid>
      <w:tr w:rsidR="009276C5" w14:paraId="3F3AFAB6" w14:textId="77777777" w:rsidTr="00B26D1F">
        <w:trPr>
          <w:trHeight w:val="70"/>
          <w:jc w:val="center"/>
        </w:trPr>
        <w:tc>
          <w:tcPr>
            <w:tcW w:w="660" w:type="dxa"/>
            <w:vMerge w:val="restart"/>
            <w:tcBorders>
              <w:top w:val="single" w:sz="4" w:space="0" w:color="auto"/>
              <w:left w:val="single" w:sz="4" w:space="0" w:color="auto"/>
              <w:bottom w:val="single" w:sz="4" w:space="0" w:color="auto"/>
              <w:right w:val="single" w:sz="4" w:space="0" w:color="auto"/>
            </w:tcBorders>
            <w:vAlign w:val="center"/>
            <w:hideMark/>
          </w:tcPr>
          <w:p w14:paraId="0BA85032" w14:textId="77777777" w:rsidR="009276C5" w:rsidRDefault="009276C5" w:rsidP="009276C5">
            <w:pPr>
              <w:pStyle w:val="TAH"/>
              <w:rPr>
                <w:rFonts w:eastAsia="MS Mincho"/>
              </w:rPr>
            </w:pPr>
            <w:r>
              <w:rPr>
                <w:rFonts w:eastAsia="MS Mincho"/>
              </w:rPr>
              <w:t>UL band</w:t>
            </w:r>
          </w:p>
        </w:tc>
        <w:tc>
          <w:tcPr>
            <w:tcW w:w="678" w:type="dxa"/>
            <w:vMerge w:val="restart"/>
            <w:tcBorders>
              <w:top w:val="single" w:sz="4" w:space="0" w:color="auto"/>
              <w:left w:val="single" w:sz="4" w:space="0" w:color="auto"/>
              <w:bottom w:val="single" w:sz="4" w:space="0" w:color="auto"/>
              <w:right w:val="single" w:sz="4" w:space="0" w:color="auto"/>
            </w:tcBorders>
            <w:vAlign w:val="center"/>
            <w:hideMark/>
          </w:tcPr>
          <w:p w14:paraId="53195545" w14:textId="77777777" w:rsidR="009276C5" w:rsidRDefault="009276C5" w:rsidP="009276C5">
            <w:pPr>
              <w:pStyle w:val="TAH"/>
              <w:rPr>
                <w:rFonts w:eastAsia="MS Mincho"/>
              </w:rPr>
            </w:pPr>
            <w:r>
              <w:rPr>
                <w:rFonts w:eastAsia="MS Mincho"/>
              </w:rPr>
              <w:t>DL band</w:t>
            </w:r>
          </w:p>
        </w:tc>
        <w:tc>
          <w:tcPr>
            <w:tcW w:w="706" w:type="dxa"/>
            <w:tcBorders>
              <w:top w:val="single" w:sz="4" w:space="0" w:color="auto"/>
              <w:left w:val="single" w:sz="4" w:space="0" w:color="auto"/>
              <w:bottom w:val="single" w:sz="4" w:space="0" w:color="auto"/>
              <w:right w:val="single" w:sz="4" w:space="0" w:color="auto"/>
            </w:tcBorders>
            <w:vAlign w:val="center"/>
            <w:hideMark/>
          </w:tcPr>
          <w:p w14:paraId="0DE9205F" w14:textId="77777777" w:rsidR="009276C5" w:rsidRDefault="009276C5" w:rsidP="009276C5">
            <w:pPr>
              <w:pStyle w:val="TAH"/>
              <w:rPr>
                <w:rFonts w:eastAsia="MS Mincho"/>
              </w:rPr>
            </w:pPr>
            <w:r>
              <w:rPr>
                <w:rFonts w:eastAsia="MS Mincho"/>
              </w:rPr>
              <w:t>UL F</w:t>
            </w:r>
            <w:r>
              <w:rPr>
                <w:rFonts w:eastAsia="MS Mincho"/>
                <w:vertAlign w:val="subscript"/>
              </w:rPr>
              <w:t>c</w:t>
            </w:r>
          </w:p>
        </w:tc>
        <w:tc>
          <w:tcPr>
            <w:tcW w:w="862" w:type="dxa"/>
            <w:tcBorders>
              <w:top w:val="single" w:sz="4" w:space="0" w:color="auto"/>
              <w:left w:val="single" w:sz="4" w:space="0" w:color="auto"/>
              <w:bottom w:val="single" w:sz="4" w:space="0" w:color="auto"/>
              <w:right w:val="single" w:sz="4" w:space="0" w:color="auto"/>
            </w:tcBorders>
            <w:vAlign w:val="center"/>
            <w:hideMark/>
          </w:tcPr>
          <w:p w14:paraId="438B89FE" w14:textId="77777777" w:rsidR="009276C5" w:rsidRDefault="009276C5" w:rsidP="009276C5">
            <w:pPr>
              <w:pStyle w:val="TAH"/>
              <w:rPr>
                <w:rFonts w:eastAsia="MS Mincho"/>
              </w:rPr>
            </w:pPr>
            <w:r>
              <w:rPr>
                <w:rFonts w:eastAsia="MS Mincho"/>
              </w:rPr>
              <w:t>UL BW</w:t>
            </w:r>
          </w:p>
        </w:tc>
        <w:tc>
          <w:tcPr>
            <w:tcW w:w="817" w:type="dxa"/>
            <w:tcBorders>
              <w:top w:val="single" w:sz="4" w:space="0" w:color="auto"/>
              <w:left w:val="single" w:sz="4" w:space="0" w:color="auto"/>
              <w:bottom w:val="single" w:sz="4" w:space="0" w:color="auto"/>
              <w:right w:val="single" w:sz="4" w:space="0" w:color="auto"/>
            </w:tcBorders>
            <w:vAlign w:val="center"/>
            <w:hideMark/>
          </w:tcPr>
          <w:p w14:paraId="5B39B8ED" w14:textId="77777777" w:rsidR="009276C5" w:rsidRDefault="009276C5" w:rsidP="009276C5">
            <w:pPr>
              <w:pStyle w:val="TAH"/>
              <w:rPr>
                <w:rFonts w:eastAsia="MS Mincho"/>
              </w:rPr>
            </w:pPr>
            <w:r>
              <w:rPr>
                <w:rFonts w:eastAsia="MS Mincho"/>
              </w:rPr>
              <w:t>SCS of UL band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0784C44" w14:textId="77777777" w:rsidR="009276C5" w:rsidRDefault="009276C5" w:rsidP="009276C5">
            <w:pPr>
              <w:pStyle w:val="TAH"/>
              <w:rPr>
                <w:rFonts w:eastAsia="MS Mincho"/>
              </w:rPr>
            </w:pPr>
            <w:r>
              <w:rPr>
                <w:rFonts w:eastAsia="MS Mincho"/>
              </w:rPr>
              <w:t>UL RB Allocation</w:t>
            </w:r>
          </w:p>
        </w:tc>
        <w:tc>
          <w:tcPr>
            <w:tcW w:w="712" w:type="dxa"/>
            <w:tcBorders>
              <w:top w:val="single" w:sz="4" w:space="0" w:color="auto"/>
              <w:left w:val="single" w:sz="4" w:space="0" w:color="auto"/>
              <w:bottom w:val="single" w:sz="4" w:space="0" w:color="auto"/>
              <w:right w:val="single" w:sz="4" w:space="0" w:color="auto"/>
            </w:tcBorders>
            <w:vAlign w:val="center"/>
            <w:hideMark/>
          </w:tcPr>
          <w:p w14:paraId="3212A352" w14:textId="77777777" w:rsidR="009276C5" w:rsidRDefault="009276C5" w:rsidP="009276C5">
            <w:pPr>
              <w:pStyle w:val="TAH"/>
              <w:rPr>
                <w:rFonts w:eastAsia="MS Mincho"/>
              </w:rPr>
            </w:pPr>
            <w:r>
              <w:rPr>
                <w:rFonts w:eastAsia="MS Mincho"/>
              </w:rPr>
              <w:t>DL F</w:t>
            </w:r>
            <w:r>
              <w:rPr>
                <w:rFonts w:eastAsia="MS Mincho"/>
                <w:vertAlign w:val="subscript"/>
              </w:rPr>
              <w:t>c</w:t>
            </w:r>
          </w:p>
        </w:tc>
        <w:tc>
          <w:tcPr>
            <w:tcW w:w="706" w:type="dxa"/>
            <w:tcBorders>
              <w:top w:val="single" w:sz="4" w:space="0" w:color="auto"/>
              <w:left w:val="single" w:sz="4" w:space="0" w:color="auto"/>
              <w:bottom w:val="single" w:sz="4" w:space="0" w:color="auto"/>
              <w:right w:val="single" w:sz="4" w:space="0" w:color="auto"/>
            </w:tcBorders>
            <w:vAlign w:val="center"/>
            <w:hideMark/>
          </w:tcPr>
          <w:p w14:paraId="101059BB" w14:textId="77777777" w:rsidR="009276C5" w:rsidRDefault="009276C5" w:rsidP="009276C5">
            <w:pPr>
              <w:pStyle w:val="TAH"/>
              <w:rPr>
                <w:rFonts w:eastAsia="MS Mincho"/>
              </w:rPr>
            </w:pPr>
            <w:r>
              <w:rPr>
                <w:rFonts w:eastAsia="MS Mincho"/>
              </w:rPr>
              <w:t>DL BW</w:t>
            </w:r>
          </w:p>
        </w:tc>
        <w:tc>
          <w:tcPr>
            <w:tcW w:w="616" w:type="dxa"/>
            <w:tcBorders>
              <w:top w:val="single" w:sz="4" w:space="0" w:color="auto"/>
              <w:left w:val="single" w:sz="4" w:space="0" w:color="auto"/>
              <w:bottom w:val="single" w:sz="4" w:space="0" w:color="auto"/>
              <w:right w:val="single" w:sz="4" w:space="0" w:color="auto"/>
            </w:tcBorders>
            <w:vAlign w:val="center"/>
            <w:hideMark/>
          </w:tcPr>
          <w:p w14:paraId="5E4F25B6" w14:textId="77777777" w:rsidR="009276C5" w:rsidRDefault="009276C5" w:rsidP="009276C5">
            <w:pPr>
              <w:pStyle w:val="TAH"/>
              <w:rPr>
                <w:rFonts w:eastAsia="MS Mincho"/>
              </w:rPr>
            </w:pPr>
            <w:r>
              <w:rPr>
                <w:rFonts w:eastAsia="MS Mincho"/>
              </w:rPr>
              <w:t>MSD</w:t>
            </w:r>
          </w:p>
        </w:tc>
        <w:tc>
          <w:tcPr>
            <w:tcW w:w="2252" w:type="dxa"/>
            <w:vMerge w:val="restart"/>
            <w:tcBorders>
              <w:top w:val="single" w:sz="4" w:space="0" w:color="auto"/>
              <w:left w:val="single" w:sz="4" w:space="0" w:color="auto"/>
              <w:bottom w:val="single" w:sz="4" w:space="0" w:color="auto"/>
              <w:right w:val="single" w:sz="4" w:space="0" w:color="auto"/>
            </w:tcBorders>
            <w:vAlign w:val="center"/>
            <w:hideMark/>
          </w:tcPr>
          <w:p w14:paraId="1D669B99" w14:textId="77777777" w:rsidR="009276C5" w:rsidRDefault="009276C5" w:rsidP="009276C5">
            <w:pPr>
              <w:pStyle w:val="TAH"/>
              <w:rPr>
                <w:rFonts w:eastAsia="MS Mincho"/>
              </w:rPr>
            </w:pPr>
            <w:r>
              <w:rPr>
                <w:rFonts w:eastAsia="MS Mincho"/>
              </w:rPr>
              <w:t>Cross-band</w:t>
            </w:r>
          </w:p>
          <w:p w14:paraId="046C0651" w14:textId="77777777" w:rsidR="009276C5" w:rsidRDefault="009276C5" w:rsidP="009276C5">
            <w:pPr>
              <w:pStyle w:val="TAH"/>
              <w:rPr>
                <w:rFonts w:eastAsia="MS Mincho"/>
              </w:rPr>
            </w:pPr>
            <w:r>
              <w:rPr>
                <w:rFonts w:eastAsia="MS Mincho"/>
              </w:rPr>
              <w:t>Interference source</w:t>
            </w:r>
          </w:p>
        </w:tc>
      </w:tr>
      <w:tr w:rsidR="009276C5" w14:paraId="70FA0A96" w14:textId="77777777" w:rsidTr="00B26D1F">
        <w:trPr>
          <w:trHeight w:val="70"/>
          <w:jc w:val="center"/>
        </w:trPr>
        <w:tc>
          <w:tcPr>
            <w:tcW w:w="660" w:type="dxa"/>
            <w:vMerge/>
            <w:tcBorders>
              <w:top w:val="single" w:sz="4" w:space="0" w:color="auto"/>
              <w:left w:val="single" w:sz="4" w:space="0" w:color="auto"/>
              <w:bottom w:val="single" w:sz="4" w:space="0" w:color="auto"/>
              <w:right w:val="single" w:sz="4" w:space="0" w:color="auto"/>
            </w:tcBorders>
            <w:vAlign w:val="center"/>
            <w:hideMark/>
          </w:tcPr>
          <w:p w14:paraId="54B0F52D" w14:textId="77777777" w:rsidR="009276C5" w:rsidRDefault="009276C5" w:rsidP="009276C5">
            <w:pPr>
              <w:pStyle w:val="TAH"/>
              <w:rPr>
                <w:rFonts w:eastAsia="MS Mincho"/>
              </w:rPr>
            </w:pPr>
          </w:p>
        </w:tc>
        <w:tc>
          <w:tcPr>
            <w:tcW w:w="678" w:type="dxa"/>
            <w:vMerge/>
            <w:tcBorders>
              <w:top w:val="single" w:sz="4" w:space="0" w:color="auto"/>
              <w:left w:val="single" w:sz="4" w:space="0" w:color="auto"/>
              <w:bottom w:val="single" w:sz="4" w:space="0" w:color="auto"/>
              <w:right w:val="single" w:sz="4" w:space="0" w:color="auto"/>
            </w:tcBorders>
            <w:vAlign w:val="center"/>
            <w:hideMark/>
          </w:tcPr>
          <w:p w14:paraId="23BAB01E" w14:textId="77777777" w:rsidR="009276C5" w:rsidRDefault="009276C5" w:rsidP="009276C5">
            <w:pPr>
              <w:pStyle w:val="TAH"/>
              <w:rPr>
                <w:rFonts w:eastAsia="MS Mincho"/>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C033089" w14:textId="77777777" w:rsidR="009276C5" w:rsidRPr="003B23BF" w:rsidRDefault="009276C5" w:rsidP="009276C5">
            <w:pPr>
              <w:pStyle w:val="TAH"/>
              <w:rPr>
                <w:rFonts w:eastAsia="MS Mincho"/>
              </w:rPr>
            </w:pPr>
            <w:r>
              <w:rPr>
                <w:rFonts w:eastAsia="MS Mincho"/>
              </w:rPr>
              <w:t>(MHz)</w:t>
            </w:r>
          </w:p>
        </w:tc>
        <w:tc>
          <w:tcPr>
            <w:tcW w:w="862" w:type="dxa"/>
            <w:tcBorders>
              <w:top w:val="single" w:sz="4" w:space="0" w:color="auto"/>
              <w:left w:val="single" w:sz="4" w:space="0" w:color="auto"/>
              <w:bottom w:val="single" w:sz="4" w:space="0" w:color="auto"/>
              <w:right w:val="single" w:sz="4" w:space="0" w:color="auto"/>
            </w:tcBorders>
            <w:vAlign w:val="center"/>
            <w:hideMark/>
          </w:tcPr>
          <w:p w14:paraId="3169D61B" w14:textId="77777777" w:rsidR="009276C5" w:rsidRPr="003B23BF" w:rsidRDefault="009276C5" w:rsidP="009276C5">
            <w:pPr>
              <w:pStyle w:val="TAH"/>
              <w:rPr>
                <w:rFonts w:eastAsia="MS Mincho"/>
              </w:rPr>
            </w:pPr>
            <w:r>
              <w:rPr>
                <w:rFonts w:eastAsia="MS Mincho"/>
              </w:rPr>
              <w:t>(MHz)</w:t>
            </w:r>
          </w:p>
        </w:tc>
        <w:tc>
          <w:tcPr>
            <w:tcW w:w="817" w:type="dxa"/>
            <w:tcBorders>
              <w:top w:val="single" w:sz="4" w:space="0" w:color="auto"/>
              <w:left w:val="single" w:sz="4" w:space="0" w:color="auto"/>
              <w:bottom w:val="single" w:sz="4" w:space="0" w:color="auto"/>
              <w:right w:val="single" w:sz="4" w:space="0" w:color="auto"/>
            </w:tcBorders>
            <w:vAlign w:val="center"/>
            <w:hideMark/>
          </w:tcPr>
          <w:p w14:paraId="44479796" w14:textId="77777777" w:rsidR="009276C5" w:rsidRPr="003B23BF" w:rsidRDefault="009276C5" w:rsidP="009276C5">
            <w:pPr>
              <w:pStyle w:val="TAH"/>
              <w:rPr>
                <w:rFonts w:eastAsia="MS Mincho"/>
              </w:rPr>
            </w:pPr>
            <w:r>
              <w:rPr>
                <w:rFonts w:eastAsia="MS Mincho"/>
              </w:rPr>
              <w:t>(kHz)</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98F1DCD" w14:textId="77777777" w:rsidR="009276C5" w:rsidRPr="003B23BF" w:rsidRDefault="009276C5" w:rsidP="009276C5">
            <w:pPr>
              <w:pStyle w:val="TAH"/>
              <w:rPr>
                <w:rFonts w:eastAsia="MS Mincho"/>
              </w:rPr>
            </w:pPr>
            <w:r>
              <w:rPr>
                <w:rFonts w:eastAsia="MS Mincho"/>
              </w:rPr>
              <w:t>L</w:t>
            </w:r>
            <w:r w:rsidRPr="003B23BF">
              <w:rPr>
                <w:rFonts w:eastAsia="MS Mincho"/>
              </w:rPr>
              <w:t>CRB</w:t>
            </w:r>
          </w:p>
        </w:tc>
        <w:tc>
          <w:tcPr>
            <w:tcW w:w="712" w:type="dxa"/>
            <w:tcBorders>
              <w:top w:val="single" w:sz="4" w:space="0" w:color="auto"/>
              <w:left w:val="single" w:sz="4" w:space="0" w:color="auto"/>
              <w:bottom w:val="single" w:sz="4" w:space="0" w:color="auto"/>
              <w:right w:val="single" w:sz="4" w:space="0" w:color="auto"/>
            </w:tcBorders>
            <w:vAlign w:val="center"/>
            <w:hideMark/>
          </w:tcPr>
          <w:p w14:paraId="5276FFD0" w14:textId="77777777" w:rsidR="009276C5" w:rsidRPr="003B23BF" w:rsidRDefault="009276C5" w:rsidP="009276C5">
            <w:pPr>
              <w:pStyle w:val="TAH"/>
              <w:rPr>
                <w:rFonts w:eastAsia="MS Mincho"/>
              </w:rPr>
            </w:pPr>
            <w:r>
              <w:rPr>
                <w:rFonts w:eastAsia="MS Mincho"/>
              </w:rPr>
              <w:t>(MHz)</w:t>
            </w:r>
          </w:p>
        </w:tc>
        <w:tc>
          <w:tcPr>
            <w:tcW w:w="706" w:type="dxa"/>
            <w:tcBorders>
              <w:top w:val="single" w:sz="4" w:space="0" w:color="auto"/>
              <w:left w:val="single" w:sz="4" w:space="0" w:color="auto"/>
              <w:bottom w:val="single" w:sz="4" w:space="0" w:color="auto"/>
              <w:right w:val="single" w:sz="4" w:space="0" w:color="auto"/>
            </w:tcBorders>
            <w:vAlign w:val="center"/>
            <w:hideMark/>
          </w:tcPr>
          <w:p w14:paraId="3A40AD33" w14:textId="77777777" w:rsidR="009276C5" w:rsidRPr="003B23BF" w:rsidRDefault="009276C5" w:rsidP="009276C5">
            <w:pPr>
              <w:pStyle w:val="TAH"/>
              <w:rPr>
                <w:rFonts w:eastAsia="MS Mincho"/>
              </w:rPr>
            </w:pPr>
            <w:r>
              <w:rPr>
                <w:rFonts w:eastAsia="MS Mincho"/>
              </w:rPr>
              <w:t>(MHz)</w:t>
            </w:r>
          </w:p>
        </w:tc>
        <w:tc>
          <w:tcPr>
            <w:tcW w:w="616" w:type="dxa"/>
            <w:tcBorders>
              <w:top w:val="single" w:sz="4" w:space="0" w:color="auto"/>
              <w:left w:val="single" w:sz="4" w:space="0" w:color="auto"/>
              <w:bottom w:val="single" w:sz="4" w:space="0" w:color="auto"/>
              <w:right w:val="single" w:sz="4" w:space="0" w:color="auto"/>
            </w:tcBorders>
            <w:vAlign w:val="center"/>
            <w:hideMark/>
          </w:tcPr>
          <w:p w14:paraId="5E4140D0" w14:textId="77777777" w:rsidR="009276C5" w:rsidRPr="003B23BF" w:rsidRDefault="009276C5" w:rsidP="009276C5">
            <w:pPr>
              <w:pStyle w:val="TAH"/>
              <w:rPr>
                <w:rFonts w:eastAsia="MS Mincho"/>
              </w:rPr>
            </w:pPr>
            <w:r>
              <w:rPr>
                <w:rFonts w:eastAsia="MS Mincho"/>
              </w:rPr>
              <w:t>(dB)</w:t>
            </w:r>
          </w:p>
        </w:tc>
        <w:tc>
          <w:tcPr>
            <w:tcW w:w="2252" w:type="dxa"/>
            <w:vMerge/>
            <w:tcBorders>
              <w:top w:val="single" w:sz="4" w:space="0" w:color="auto"/>
              <w:left w:val="single" w:sz="4" w:space="0" w:color="auto"/>
              <w:bottom w:val="single" w:sz="4" w:space="0" w:color="auto"/>
              <w:right w:val="single" w:sz="4" w:space="0" w:color="auto"/>
            </w:tcBorders>
            <w:vAlign w:val="center"/>
            <w:hideMark/>
          </w:tcPr>
          <w:p w14:paraId="086049C0" w14:textId="77777777" w:rsidR="009276C5" w:rsidRDefault="009276C5" w:rsidP="00B26D1F">
            <w:pPr>
              <w:spacing w:after="0"/>
              <w:rPr>
                <w:rFonts w:ascii="Arial" w:eastAsia="MS Mincho" w:hAnsi="Arial"/>
                <w:b/>
                <w:sz w:val="18"/>
              </w:rPr>
            </w:pPr>
          </w:p>
        </w:tc>
      </w:tr>
      <w:tr w:rsidR="009276C5" w14:paraId="47819538" w14:textId="77777777" w:rsidTr="00B26D1F">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43751367" w14:textId="77777777" w:rsidR="009276C5" w:rsidRPr="00F1278D" w:rsidRDefault="009276C5" w:rsidP="00B26D1F">
            <w:pPr>
              <w:spacing w:after="0"/>
              <w:jc w:val="center"/>
              <w:rPr>
                <w:rFonts w:ascii="Arial" w:eastAsia="MS Mincho" w:hAnsi="Arial"/>
                <w:sz w:val="18"/>
              </w:rPr>
            </w:pPr>
            <w:r>
              <w:rPr>
                <w:rFonts w:ascii="Arial" w:eastAsia="MS Mincho" w:hAnsi="Arial"/>
                <w:sz w:val="18"/>
              </w:rPr>
              <w:t>n26</w:t>
            </w:r>
          </w:p>
        </w:tc>
        <w:tc>
          <w:tcPr>
            <w:tcW w:w="678" w:type="dxa"/>
            <w:vMerge w:val="restart"/>
            <w:tcBorders>
              <w:top w:val="single" w:sz="4" w:space="0" w:color="auto"/>
              <w:left w:val="single" w:sz="4" w:space="0" w:color="auto"/>
              <w:right w:val="single" w:sz="4" w:space="0" w:color="auto"/>
            </w:tcBorders>
            <w:vAlign w:val="center"/>
            <w:hideMark/>
          </w:tcPr>
          <w:p w14:paraId="7D763A72"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n28</w:t>
            </w:r>
          </w:p>
        </w:tc>
        <w:tc>
          <w:tcPr>
            <w:tcW w:w="706" w:type="dxa"/>
            <w:tcBorders>
              <w:top w:val="single" w:sz="4" w:space="0" w:color="auto"/>
              <w:left w:val="single" w:sz="4" w:space="0" w:color="auto"/>
              <w:bottom w:val="single" w:sz="4" w:space="0" w:color="auto"/>
              <w:right w:val="single" w:sz="4" w:space="0" w:color="auto"/>
            </w:tcBorders>
            <w:vAlign w:val="center"/>
            <w:hideMark/>
          </w:tcPr>
          <w:p w14:paraId="3BAD1410"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8</w:t>
            </w:r>
            <w:r>
              <w:rPr>
                <w:rFonts w:ascii="Arial" w:eastAsia="MS Mincho" w:hAnsi="Arial"/>
                <w:bCs/>
                <w:sz w:val="18"/>
              </w:rPr>
              <w:t>2</w:t>
            </w:r>
            <w:r w:rsidRPr="00F1278D">
              <w:rPr>
                <w:rFonts w:ascii="Arial" w:eastAsia="MS Mincho" w:hAnsi="Arial"/>
                <w:bCs/>
                <w:sz w:val="18"/>
              </w:rPr>
              <w:t>4</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79E76BF9"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20</w:t>
            </w:r>
          </w:p>
        </w:tc>
        <w:tc>
          <w:tcPr>
            <w:tcW w:w="817" w:type="dxa"/>
            <w:tcBorders>
              <w:top w:val="single" w:sz="4" w:space="0" w:color="auto"/>
              <w:left w:val="single" w:sz="4" w:space="0" w:color="auto"/>
              <w:bottom w:val="single" w:sz="4" w:space="0" w:color="auto"/>
              <w:right w:val="single" w:sz="4" w:space="0" w:color="auto"/>
            </w:tcBorders>
            <w:vAlign w:val="center"/>
            <w:hideMark/>
          </w:tcPr>
          <w:p w14:paraId="3E261835"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567B80B2"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w:t>
            </w:r>
            <w:r>
              <w:rPr>
                <w:rFonts w:ascii="Arial" w:eastAsia="MS Mincho" w:hAnsi="Arial"/>
                <w:bCs/>
                <w:sz w:val="18"/>
              </w:rPr>
              <w:t>5</w:t>
            </w:r>
            <w:r w:rsidRPr="00F1278D">
              <w:rPr>
                <w:rFonts w:ascii="Arial" w:eastAsia="MS Mincho" w:hAnsi="Arial"/>
                <w:bCs/>
                <w:sz w:val="18"/>
              </w:rPr>
              <w:t xml:space="preserve"> (RBstart=0)</w:t>
            </w:r>
          </w:p>
        </w:tc>
        <w:tc>
          <w:tcPr>
            <w:tcW w:w="712" w:type="dxa"/>
            <w:vMerge w:val="restart"/>
            <w:tcBorders>
              <w:top w:val="single" w:sz="4" w:space="0" w:color="auto"/>
              <w:left w:val="single" w:sz="4" w:space="0" w:color="auto"/>
              <w:right w:val="single" w:sz="4" w:space="0" w:color="auto"/>
            </w:tcBorders>
            <w:vAlign w:val="center"/>
            <w:hideMark/>
          </w:tcPr>
          <w:p w14:paraId="5B050587"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788</w:t>
            </w:r>
          </w:p>
        </w:tc>
        <w:tc>
          <w:tcPr>
            <w:tcW w:w="706" w:type="dxa"/>
            <w:vMerge w:val="restart"/>
            <w:tcBorders>
              <w:top w:val="single" w:sz="4" w:space="0" w:color="auto"/>
              <w:left w:val="single" w:sz="4" w:space="0" w:color="auto"/>
              <w:right w:val="single" w:sz="4" w:space="0" w:color="auto"/>
            </w:tcBorders>
            <w:noWrap/>
            <w:vAlign w:val="center"/>
            <w:hideMark/>
          </w:tcPr>
          <w:p w14:paraId="6AB1F637"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30</w:t>
            </w:r>
          </w:p>
        </w:tc>
        <w:tc>
          <w:tcPr>
            <w:tcW w:w="616" w:type="dxa"/>
            <w:vMerge w:val="restart"/>
            <w:tcBorders>
              <w:top w:val="single" w:sz="4" w:space="0" w:color="auto"/>
              <w:left w:val="single" w:sz="4" w:space="0" w:color="auto"/>
              <w:right w:val="single" w:sz="4" w:space="0" w:color="auto"/>
            </w:tcBorders>
            <w:noWrap/>
            <w:vAlign w:val="center"/>
            <w:hideMark/>
          </w:tcPr>
          <w:p w14:paraId="483F8495" w14:textId="77777777" w:rsidR="009276C5" w:rsidRPr="00F1278D" w:rsidRDefault="009276C5" w:rsidP="00B26D1F">
            <w:pPr>
              <w:spacing w:after="0"/>
              <w:jc w:val="center"/>
              <w:rPr>
                <w:rFonts w:ascii="Arial" w:eastAsia="MS Mincho" w:hAnsi="Arial"/>
                <w:bCs/>
                <w:sz w:val="18"/>
              </w:rPr>
            </w:pPr>
            <w:r>
              <w:rPr>
                <w:rFonts w:ascii="Arial" w:eastAsia="MS Mincho" w:hAnsi="Arial"/>
                <w:bCs/>
                <w:sz w:val="18"/>
              </w:rPr>
              <w:t>[&gt;6]</w:t>
            </w:r>
          </w:p>
        </w:tc>
        <w:tc>
          <w:tcPr>
            <w:tcW w:w="2252" w:type="dxa"/>
            <w:vMerge w:val="restart"/>
            <w:tcBorders>
              <w:top w:val="single" w:sz="4" w:space="0" w:color="auto"/>
              <w:left w:val="single" w:sz="4" w:space="0" w:color="auto"/>
              <w:right w:val="single" w:sz="4" w:space="0" w:color="auto"/>
            </w:tcBorders>
            <w:vAlign w:val="center"/>
            <w:hideMark/>
          </w:tcPr>
          <w:p w14:paraId="47CE117C" w14:textId="77777777" w:rsidR="009276C5" w:rsidRPr="00F1278D" w:rsidRDefault="009276C5" w:rsidP="00B26D1F">
            <w:pPr>
              <w:keepNext/>
              <w:keepLines/>
              <w:spacing w:after="0"/>
              <w:jc w:val="center"/>
              <w:rPr>
                <w:rFonts w:ascii="Arial" w:eastAsia="MS Mincho" w:hAnsi="Arial"/>
                <w:bCs/>
                <w:sz w:val="18"/>
              </w:rPr>
            </w:pPr>
            <w:r>
              <w:rPr>
                <w:rFonts w:ascii="Arial" w:eastAsia="MS Mincho" w:hAnsi="Arial"/>
                <w:bCs/>
                <w:sz w:val="18"/>
              </w:rPr>
              <w:t>ACLR1 from n26 UL band and ACLR1+ACLR2 from n28 UL band</w:t>
            </w:r>
          </w:p>
        </w:tc>
      </w:tr>
      <w:tr w:rsidR="009276C5" w14:paraId="5D04DF1A" w14:textId="77777777" w:rsidTr="00B26D1F">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514650A5"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n28</w:t>
            </w:r>
          </w:p>
        </w:tc>
        <w:tc>
          <w:tcPr>
            <w:tcW w:w="678" w:type="dxa"/>
            <w:vMerge/>
            <w:tcBorders>
              <w:left w:val="single" w:sz="4" w:space="0" w:color="auto"/>
              <w:right w:val="single" w:sz="4" w:space="0" w:color="auto"/>
            </w:tcBorders>
            <w:vAlign w:val="center"/>
            <w:hideMark/>
          </w:tcPr>
          <w:p w14:paraId="1190B8D7" w14:textId="77777777" w:rsidR="009276C5" w:rsidRPr="00F1278D" w:rsidRDefault="009276C5" w:rsidP="00B26D1F">
            <w:pPr>
              <w:spacing w:after="0"/>
              <w:jc w:val="center"/>
              <w:rPr>
                <w:rFonts w:ascii="Arial" w:eastAsia="MS Mincho" w:hAnsi="Arial"/>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780FBCFC"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733</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0ED2082F"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30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A90B7A3"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0CE1A369"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25 (RBstart=135)</w:t>
            </w:r>
          </w:p>
        </w:tc>
        <w:tc>
          <w:tcPr>
            <w:tcW w:w="712" w:type="dxa"/>
            <w:vMerge/>
            <w:tcBorders>
              <w:left w:val="single" w:sz="4" w:space="0" w:color="auto"/>
              <w:right w:val="single" w:sz="4" w:space="0" w:color="auto"/>
            </w:tcBorders>
            <w:vAlign w:val="center"/>
            <w:hideMark/>
          </w:tcPr>
          <w:p w14:paraId="4746B9A7" w14:textId="77777777" w:rsidR="009276C5" w:rsidRPr="00F1278D" w:rsidRDefault="009276C5" w:rsidP="00B26D1F">
            <w:pPr>
              <w:keepNext/>
              <w:keepLines/>
              <w:spacing w:after="0"/>
              <w:jc w:val="center"/>
              <w:rPr>
                <w:rFonts w:ascii="Arial" w:eastAsia="MS Mincho" w:hAnsi="Arial"/>
                <w:sz w:val="18"/>
              </w:rPr>
            </w:pPr>
          </w:p>
        </w:tc>
        <w:tc>
          <w:tcPr>
            <w:tcW w:w="706" w:type="dxa"/>
            <w:vMerge/>
            <w:tcBorders>
              <w:left w:val="single" w:sz="4" w:space="0" w:color="auto"/>
              <w:right w:val="single" w:sz="4" w:space="0" w:color="auto"/>
            </w:tcBorders>
            <w:noWrap/>
            <w:vAlign w:val="center"/>
            <w:hideMark/>
          </w:tcPr>
          <w:p w14:paraId="7F4D1295" w14:textId="77777777" w:rsidR="009276C5" w:rsidRPr="00F1278D" w:rsidRDefault="009276C5" w:rsidP="00B26D1F">
            <w:pPr>
              <w:keepNext/>
              <w:keepLines/>
              <w:spacing w:after="0"/>
              <w:jc w:val="center"/>
              <w:rPr>
                <w:rFonts w:ascii="Arial" w:eastAsia="MS Mincho" w:hAnsi="Arial"/>
                <w:sz w:val="18"/>
              </w:rPr>
            </w:pPr>
          </w:p>
        </w:tc>
        <w:tc>
          <w:tcPr>
            <w:tcW w:w="616" w:type="dxa"/>
            <w:vMerge/>
            <w:tcBorders>
              <w:left w:val="single" w:sz="4" w:space="0" w:color="auto"/>
              <w:right w:val="single" w:sz="4" w:space="0" w:color="auto"/>
            </w:tcBorders>
            <w:noWrap/>
            <w:vAlign w:val="center"/>
            <w:hideMark/>
          </w:tcPr>
          <w:p w14:paraId="4ACED2F1" w14:textId="77777777" w:rsidR="009276C5" w:rsidRPr="00F1278D" w:rsidRDefault="009276C5" w:rsidP="00B26D1F">
            <w:pPr>
              <w:keepNext/>
              <w:keepLines/>
              <w:spacing w:after="0"/>
              <w:jc w:val="center"/>
              <w:rPr>
                <w:rFonts w:ascii="Arial" w:eastAsia="MS Mincho" w:hAnsi="Arial"/>
                <w:bCs/>
                <w:sz w:val="18"/>
              </w:rPr>
            </w:pPr>
          </w:p>
        </w:tc>
        <w:tc>
          <w:tcPr>
            <w:tcW w:w="2252" w:type="dxa"/>
            <w:vMerge/>
            <w:tcBorders>
              <w:left w:val="single" w:sz="4" w:space="0" w:color="auto"/>
              <w:right w:val="single" w:sz="4" w:space="0" w:color="auto"/>
            </w:tcBorders>
            <w:vAlign w:val="center"/>
            <w:hideMark/>
          </w:tcPr>
          <w:p w14:paraId="7B7F4848" w14:textId="77777777" w:rsidR="009276C5" w:rsidRPr="00F1278D" w:rsidRDefault="009276C5" w:rsidP="00B26D1F">
            <w:pPr>
              <w:keepNext/>
              <w:keepLines/>
              <w:spacing w:after="0"/>
              <w:jc w:val="center"/>
              <w:rPr>
                <w:rFonts w:ascii="Arial" w:eastAsia="MS Mincho" w:hAnsi="Arial"/>
                <w:bCs/>
                <w:sz w:val="18"/>
              </w:rPr>
            </w:pPr>
          </w:p>
        </w:tc>
      </w:tr>
      <w:tr w:rsidR="009276C5" w14:paraId="11A10B74" w14:textId="77777777" w:rsidTr="00B26D1F">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tcPr>
          <w:p w14:paraId="1EEFC67C" w14:textId="77777777" w:rsidR="009276C5" w:rsidRPr="00F1278D" w:rsidRDefault="009276C5" w:rsidP="00B26D1F">
            <w:pPr>
              <w:spacing w:after="0"/>
              <w:jc w:val="center"/>
              <w:rPr>
                <w:rFonts w:ascii="Arial" w:eastAsia="MS Mincho" w:hAnsi="Arial"/>
                <w:sz w:val="18"/>
              </w:rPr>
            </w:pPr>
            <w:r>
              <w:rPr>
                <w:rFonts w:ascii="Arial" w:eastAsia="MS Mincho" w:hAnsi="Arial"/>
                <w:sz w:val="18"/>
              </w:rPr>
              <w:t>n26</w:t>
            </w:r>
          </w:p>
        </w:tc>
        <w:tc>
          <w:tcPr>
            <w:tcW w:w="678" w:type="dxa"/>
            <w:vMerge w:val="restart"/>
            <w:tcBorders>
              <w:left w:val="single" w:sz="4" w:space="0" w:color="auto"/>
              <w:right w:val="single" w:sz="4" w:space="0" w:color="auto"/>
            </w:tcBorders>
            <w:vAlign w:val="center"/>
          </w:tcPr>
          <w:p w14:paraId="6F9E34F2"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n28</w:t>
            </w:r>
          </w:p>
        </w:tc>
        <w:tc>
          <w:tcPr>
            <w:tcW w:w="706" w:type="dxa"/>
            <w:tcBorders>
              <w:top w:val="single" w:sz="4" w:space="0" w:color="auto"/>
              <w:left w:val="single" w:sz="4" w:space="0" w:color="auto"/>
              <w:bottom w:val="single" w:sz="4" w:space="0" w:color="auto"/>
              <w:right w:val="single" w:sz="4" w:space="0" w:color="auto"/>
            </w:tcBorders>
            <w:vAlign w:val="center"/>
          </w:tcPr>
          <w:p w14:paraId="23622712"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8</w:t>
            </w:r>
            <w:r>
              <w:rPr>
                <w:rFonts w:ascii="Arial" w:eastAsia="MS Mincho" w:hAnsi="Arial"/>
                <w:bCs/>
                <w:sz w:val="18"/>
              </w:rPr>
              <w:t>2</w:t>
            </w:r>
            <w:r w:rsidRPr="00F1278D">
              <w:rPr>
                <w:rFonts w:ascii="Arial" w:eastAsia="MS Mincho" w:hAnsi="Arial"/>
                <w:bCs/>
                <w:sz w:val="18"/>
              </w:rPr>
              <w:t>4</w:t>
            </w:r>
          </w:p>
        </w:tc>
        <w:tc>
          <w:tcPr>
            <w:tcW w:w="862" w:type="dxa"/>
            <w:tcBorders>
              <w:top w:val="single" w:sz="4" w:space="0" w:color="auto"/>
              <w:left w:val="single" w:sz="4" w:space="0" w:color="auto"/>
              <w:bottom w:val="single" w:sz="4" w:space="0" w:color="auto"/>
              <w:right w:val="single" w:sz="4" w:space="0" w:color="auto"/>
            </w:tcBorders>
            <w:noWrap/>
            <w:vAlign w:val="center"/>
          </w:tcPr>
          <w:p w14:paraId="07819A76"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20</w:t>
            </w:r>
          </w:p>
        </w:tc>
        <w:tc>
          <w:tcPr>
            <w:tcW w:w="817" w:type="dxa"/>
            <w:tcBorders>
              <w:top w:val="single" w:sz="4" w:space="0" w:color="auto"/>
              <w:left w:val="single" w:sz="4" w:space="0" w:color="auto"/>
              <w:bottom w:val="single" w:sz="4" w:space="0" w:color="auto"/>
              <w:right w:val="single" w:sz="4" w:space="0" w:color="auto"/>
            </w:tcBorders>
            <w:vAlign w:val="center"/>
          </w:tcPr>
          <w:p w14:paraId="120F47D5"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tcPr>
          <w:p w14:paraId="6F437B3C"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w:t>
            </w:r>
            <w:r>
              <w:rPr>
                <w:rFonts w:ascii="Arial" w:eastAsia="MS Mincho" w:hAnsi="Arial"/>
                <w:bCs/>
                <w:sz w:val="18"/>
              </w:rPr>
              <w:t>5</w:t>
            </w:r>
            <w:r w:rsidRPr="00F1278D">
              <w:rPr>
                <w:rFonts w:ascii="Arial" w:eastAsia="MS Mincho" w:hAnsi="Arial"/>
                <w:bCs/>
                <w:sz w:val="18"/>
              </w:rPr>
              <w:t xml:space="preserve"> (RBstart=0)</w:t>
            </w:r>
          </w:p>
        </w:tc>
        <w:tc>
          <w:tcPr>
            <w:tcW w:w="712" w:type="dxa"/>
            <w:vMerge w:val="restart"/>
            <w:tcBorders>
              <w:left w:val="single" w:sz="4" w:space="0" w:color="auto"/>
              <w:right w:val="single" w:sz="4" w:space="0" w:color="auto"/>
            </w:tcBorders>
            <w:vAlign w:val="center"/>
          </w:tcPr>
          <w:p w14:paraId="0ADBAA3B" w14:textId="77777777" w:rsidR="009276C5" w:rsidRPr="00F1278D" w:rsidRDefault="009276C5" w:rsidP="00B26D1F">
            <w:pPr>
              <w:keepNext/>
              <w:keepLines/>
              <w:spacing w:after="0"/>
              <w:jc w:val="center"/>
              <w:rPr>
                <w:rFonts w:ascii="Arial" w:eastAsia="MS Mincho" w:hAnsi="Arial"/>
                <w:sz w:val="18"/>
              </w:rPr>
            </w:pPr>
            <w:r>
              <w:rPr>
                <w:rFonts w:ascii="Arial" w:eastAsia="MS Mincho" w:hAnsi="Arial"/>
                <w:sz w:val="18"/>
              </w:rPr>
              <w:t>773</w:t>
            </w:r>
          </w:p>
        </w:tc>
        <w:tc>
          <w:tcPr>
            <w:tcW w:w="706" w:type="dxa"/>
            <w:vMerge w:val="restart"/>
            <w:tcBorders>
              <w:left w:val="single" w:sz="4" w:space="0" w:color="auto"/>
              <w:right w:val="single" w:sz="4" w:space="0" w:color="auto"/>
            </w:tcBorders>
            <w:noWrap/>
            <w:vAlign w:val="center"/>
          </w:tcPr>
          <w:p w14:paraId="281E4F9C" w14:textId="77777777" w:rsidR="009276C5" w:rsidRPr="00F1278D" w:rsidRDefault="009276C5" w:rsidP="00B26D1F">
            <w:pPr>
              <w:keepNext/>
              <w:keepLines/>
              <w:spacing w:after="0"/>
              <w:jc w:val="center"/>
              <w:rPr>
                <w:rFonts w:ascii="Arial" w:eastAsia="MS Mincho" w:hAnsi="Arial"/>
                <w:sz w:val="18"/>
              </w:rPr>
            </w:pPr>
            <w:r w:rsidRPr="00F1278D">
              <w:rPr>
                <w:rFonts w:ascii="Arial" w:eastAsia="MS Mincho" w:hAnsi="Arial"/>
                <w:sz w:val="18"/>
              </w:rPr>
              <w:t>30</w:t>
            </w:r>
          </w:p>
        </w:tc>
        <w:tc>
          <w:tcPr>
            <w:tcW w:w="616" w:type="dxa"/>
            <w:vMerge w:val="restart"/>
            <w:tcBorders>
              <w:left w:val="single" w:sz="4" w:space="0" w:color="auto"/>
              <w:right w:val="single" w:sz="4" w:space="0" w:color="auto"/>
            </w:tcBorders>
            <w:noWrap/>
            <w:vAlign w:val="center"/>
          </w:tcPr>
          <w:p w14:paraId="2DE0D3A9" w14:textId="77777777" w:rsidR="009276C5" w:rsidRPr="00F1278D" w:rsidRDefault="009276C5" w:rsidP="00B26D1F">
            <w:pPr>
              <w:keepNext/>
              <w:keepLines/>
              <w:spacing w:after="0"/>
              <w:jc w:val="center"/>
              <w:rPr>
                <w:rFonts w:ascii="Arial" w:eastAsia="MS Mincho" w:hAnsi="Arial"/>
                <w:bCs/>
                <w:sz w:val="18"/>
              </w:rPr>
            </w:pPr>
            <w:r>
              <w:rPr>
                <w:rFonts w:ascii="Arial" w:eastAsia="MS Mincho" w:hAnsi="Arial"/>
                <w:bCs/>
                <w:sz w:val="18"/>
              </w:rPr>
              <w:t>[3]</w:t>
            </w:r>
          </w:p>
        </w:tc>
        <w:tc>
          <w:tcPr>
            <w:tcW w:w="2252" w:type="dxa"/>
            <w:vMerge w:val="restart"/>
            <w:tcBorders>
              <w:left w:val="single" w:sz="4" w:space="0" w:color="auto"/>
              <w:right w:val="single" w:sz="4" w:space="0" w:color="auto"/>
            </w:tcBorders>
            <w:vAlign w:val="center"/>
          </w:tcPr>
          <w:p w14:paraId="2524D8E2" w14:textId="77777777" w:rsidR="009276C5" w:rsidRPr="00F1278D" w:rsidRDefault="009276C5" w:rsidP="00B26D1F">
            <w:pPr>
              <w:keepNext/>
              <w:keepLines/>
              <w:spacing w:after="0"/>
              <w:jc w:val="center"/>
              <w:rPr>
                <w:rFonts w:ascii="Arial" w:eastAsia="MS Mincho" w:hAnsi="Arial"/>
                <w:bCs/>
                <w:sz w:val="18"/>
              </w:rPr>
            </w:pPr>
            <w:r>
              <w:rPr>
                <w:rFonts w:ascii="Arial" w:eastAsia="MS Mincho" w:hAnsi="Arial"/>
                <w:bCs/>
                <w:sz w:val="18"/>
              </w:rPr>
              <w:t>ACLR2 from n26 UL band and ACLR1+ACLR2 from n28 UL band</w:t>
            </w:r>
          </w:p>
        </w:tc>
      </w:tr>
      <w:tr w:rsidR="009276C5" w14:paraId="216922D3" w14:textId="77777777" w:rsidTr="00B26D1F">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tcPr>
          <w:p w14:paraId="6A412134"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n28</w:t>
            </w:r>
          </w:p>
        </w:tc>
        <w:tc>
          <w:tcPr>
            <w:tcW w:w="678" w:type="dxa"/>
            <w:vMerge/>
            <w:tcBorders>
              <w:left w:val="single" w:sz="4" w:space="0" w:color="auto"/>
              <w:bottom w:val="single" w:sz="4" w:space="0" w:color="auto"/>
              <w:right w:val="single" w:sz="4" w:space="0" w:color="auto"/>
            </w:tcBorders>
            <w:vAlign w:val="center"/>
          </w:tcPr>
          <w:p w14:paraId="5FA3AD58" w14:textId="77777777" w:rsidR="009276C5" w:rsidRPr="00F1278D" w:rsidRDefault="009276C5" w:rsidP="00B26D1F">
            <w:pPr>
              <w:spacing w:after="0"/>
              <w:jc w:val="center"/>
              <w:rPr>
                <w:rFonts w:ascii="Arial" w:eastAsia="MS Mincho" w:hAnsi="Arial"/>
                <w:sz w:val="18"/>
              </w:rPr>
            </w:pPr>
          </w:p>
        </w:tc>
        <w:tc>
          <w:tcPr>
            <w:tcW w:w="706" w:type="dxa"/>
            <w:tcBorders>
              <w:top w:val="single" w:sz="4" w:space="0" w:color="auto"/>
              <w:left w:val="single" w:sz="4" w:space="0" w:color="auto"/>
              <w:bottom w:val="single" w:sz="4" w:space="0" w:color="auto"/>
              <w:right w:val="single" w:sz="4" w:space="0" w:color="auto"/>
            </w:tcBorders>
            <w:vAlign w:val="center"/>
          </w:tcPr>
          <w:p w14:paraId="253DE090"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7</w:t>
            </w:r>
            <w:r>
              <w:rPr>
                <w:rFonts w:ascii="Arial" w:eastAsia="MS Mincho" w:hAnsi="Arial"/>
                <w:bCs/>
                <w:sz w:val="18"/>
              </w:rPr>
              <w:t>18</w:t>
            </w:r>
          </w:p>
        </w:tc>
        <w:tc>
          <w:tcPr>
            <w:tcW w:w="862" w:type="dxa"/>
            <w:tcBorders>
              <w:top w:val="single" w:sz="4" w:space="0" w:color="auto"/>
              <w:left w:val="single" w:sz="4" w:space="0" w:color="auto"/>
              <w:bottom w:val="single" w:sz="4" w:space="0" w:color="auto"/>
              <w:right w:val="single" w:sz="4" w:space="0" w:color="auto"/>
            </w:tcBorders>
            <w:noWrap/>
            <w:vAlign w:val="center"/>
          </w:tcPr>
          <w:p w14:paraId="51DCB4C0"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30</w:t>
            </w:r>
          </w:p>
        </w:tc>
        <w:tc>
          <w:tcPr>
            <w:tcW w:w="817" w:type="dxa"/>
            <w:tcBorders>
              <w:top w:val="single" w:sz="4" w:space="0" w:color="auto"/>
              <w:left w:val="single" w:sz="4" w:space="0" w:color="auto"/>
              <w:bottom w:val="single" w:sz="4" w:space="0" w:color="auto"/>
              <w:right w:val="single" w:sz="4" w:space="0" w:color="auto"/>
            </w:tcBorders>
            <w:vAlign w:val="center"/>
          </w:tcPr>
          <w:p w14:paraId="1B0F0BAF"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tcPr>
          <w:p w14:paraId="2B3FFB90"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25 (RBstart=135)</w:t>
            </w:r>
          </w:p>
        </w:tc>
        <w:tc>
          <w:tcPr>
            <w:tcW w:w="712" w:type="dxa"/>
            <w:vMerge/>
            <w:tcBorders>
              <w:left w:val="single" w:sz="4" w:space="0" w:color="auto"/>
              <w:bottom w:val="single" w:sz="4" w:space="0" w:color="auto"/>
              <w:right w:val="single" w:sz="4" w:space="0" w:color="auto"/>
            </w:tcBorders>
            <w:vAlign w:val="center"/>
          </w:tcPr>
          <w:p w14:paraId="50A285A0" w14:textId="77777777" w:rsidR="009276C5" w:rsidRPr="00F1278D" w:rsidRDefault="009276C5" w:rsidP="00B26D1F">
            <w:pPr>
              <w:keepNext/>
              <w:keepLines/>
              <w:spacing w:after="0"/>
              <w:jc w:val="center"/>
              <w:rPr>
                <w:rFonts w:ascii="Arial" w:eastAsia="MS Mincho" w:hAnsi="Arial"/>
                <w:sz w:val="18"/>
              </w:rPr>
            </w:pPr>
          </w:p>
        </w:tc>
        <w:tc>
          <w:tcPr>
            <w:tcW w:w="706" w:type="dxa"/>
            <w:vMerge/>
            <w:tcBorders>
              <w:left w:val="single" w:sz="4" w:space="0" w:color="auto"/>
              <w:bottom w:val="single" w:sz="4" w:space="0" w:color="auto"/>
              <w:right w:val="single" w:sz="4" w:space="0" w:color="auto"/>
            </w:tcBorders>
            <w:noWrap/>
            <w:vAlign w:val="center"/>
          </w:tcPr>
          <w:p w14:paraId="05ED1B74" w14:textId="77777777" w:rsidR="009276C5" w:rsidRPr="00F1278D" w:rsidRDefault="009276C5" w:rsidP="00B26D1F">
            <w:pPr>
              <w:keepNext/>
              <w:keepLines/>
              <w:spacing w:after="0"/>
              <w:jc w:val="center"/>
              <w:rPr>
                <w:rFonts w:ascii="Arial" w:eastAsia="MS Mincho" w:hAnsi="Arial"/>
                <w:sz w:val="18"/>
              </w:rPr>
            </w:pPr>
          </w:p>
        </w:tc>
        <w:tc>
          <w:tcPr>
            <w:tcW w:w="616" w:type="dxa"/>
            <w:vMerge/>
            <w:tcBorders>
              <w:left w:val="single" w:sz="4" w:space="0" w:color="auto"/>
              <w:bottom w:val="single" w:sz="4" w:space="0" w:color="auto"/>
              <w:right w:val="single" w:sz="4" w:space="0" w:color="auto"/>
            </w:tcBorders>
            <w:noWrap/>
            <w:vAlign w:val="center"/>
          </w:tcPr>
          <w:p w14:paraId="7442D9D3" w14:textId="77777777" w:rsidR="009276C5" w:rsidRPr="00F1278D" w:rsidRDefault="009276C5" w:rsidP="00B26D1F">
            <w:pPr>
              <w:keepNext/>
              <w:keepLines/>
              <w:spacing w:after="0"/>
              <w:jc w:val="center"/>
              <w:rPr>
                <w:rFonts w:ascii="Arial" w:eastAsia="MS Mincho" w:hAnsi="Arial"/>
                <w:bCs/>
                <w:sz w:val="18"/>
              </w:rPr>
            </w:pPr>
          </w:p>
        </w:tc>
        <w:tc>
          <w:tcPr>
            <w:tcW w:w="2252" w:type="dxa"/>
            <w:vMerge/>
            <w:tcBorders>
              <w:left w:val="single" w:sz="4" w:space="0" w:color="auto"/>
              <w:bottom w:val="single" w:sz="4" w:space="0" w:color="auto"/>
              <w:right w:val="single" w:sz="4" w:space="0" w:color="auto"/>
            </w:tcBorders>
            <w:vAlign w:val="center"/>
          </w:tcPr>
          <w:p w14:paraId="43AB65B1" w14:textId="77777777" w:rsidR="009276C5" w:rsidRPr="00F1278D" w:rsidRDefault="009276C5" w:rsidP="00B26D1F">
            <w:pPr>
              <w:keepNext/>
              <w:keepLines/>
              <w:spacing w:after="0"/>
              <w:jc w:val="center"/>
              <w:rPr>
                <w:rFonts w:ascii="Arial" w:eastAsia="MS Mincho" w:hAnsi="Arial"/>
                <w:bCs/>
                <w:sz w:val="18"/>
              </w:rPr>
            </w:pPr>
          </w:p>
        </w:tc>
      </w:tr>
    </w:tbl>
    <w:p w14:paraId="0B2BDFCF" w14:textId="77777777" w:rsidR="009276C5" w:rsidRDefault="009276C5" w:rsidP="009276C5"/>
    <w:p w14:paraId="18F3CADC" w14:textId="77777777" w:rsidR="00D345B5" w:rsidRDefault="00D345B5" w:rsidP="00D345B5">
      <w:pPr>
        <w:rPr>
          <w:rFonts w:eastAsia="SimSun"/>
          <w:lang w:eastAsia="zh-CN"/>
        </w:rPr>
      </w:pPr>
      <w:r>
        <w:rPr>
          <w:rFonts w:eastAsia="SimSun" w:hint="eastAsia"/>
          <w:lang w:eastAsia="zh-CN"/>
        </w:rPr>
        <w:t>N</w:t>
      </w:r>
      <w:r>
        <w:rPr>
          <w:rFonts w:eastAsia="SimSun"/>
          <w:lang w:eastAsia="zh-CN"/>
        </w:rPr>
        <w:t>ew evaluation based on measurement in [16] is also provided as below:</w:t>
      </w:r>
    </w:p>
    <w:p w14:paraId="5BBA108B" w14:textId="77777777" w:rsidR="00D345B5" w:rsidRDefault="00D345B5" w:rsidP="00D345B5">
      <w:r>
        <w:t>Since CA_n26-n28 UL configuration is also considered and, similar to the work performed for CA_n5-n28, the MSD due to the addition of the band n28 UL and band n26 UL noises must be evaluated. For this, we measured the noise levels at 20dBm for the band n26UL for 20/25/30MHz CBW of band n28 and again looking at the lower or upper 30MHz.</w:t>
      </w:r>
    </w:p>
    <w:p w14:paraId="0C198E4C" w14:textId="77777777" w:rsidR="00D345B5" w:rsidRDefault="00D345B5" w:rsidP="00D345B5">
      <w:r>
        <w:t xml:space="preserve">This time we had to measure the transmitter noise, evaluate the corresponding noise leaking to the receiver for each UL accounting for the front-end performance and assuming 3dB lower noise floor at 20dBm than 23dBm. </w:t>
      </w:r>
    </w:p>
    <w:p w14:paraId="4B74BF5E" w14:textId="77777777" w:rsidR="00D345B5" w:rsidRDefault="00D345B5" w:rsidP="00D345B5">
      <w:r>
        <w:t>This resulted in the interference levels at the receiver in:</w:t>
      </w:r>
    </w:p>
    <w:p w14:paraId="58DE571B" w14:textId="77777777" w:rsidR="00D345B5" w:rsidRDefault="00D345B5" w:rsidP="00D345B5">
      <w:pPr>
        <w:pStyle w:val="B10"/>
      </w:pPr>
      <w:r>
        <w:t>-</w:t>
      </w:r>
      <w:r>
        <w:tab/>
        <w:t xml:space="preserve">Table </w:t>
      </w:r>
      <w:r w:rsidRPr="00236B85">
        <w:t>5.6.4.3-2</w:t>
      </w:r>
      <w:r>
        <w:t xml:space="preserve"> for 20dBm band n26 UL in band n28A which correspond to an IMD5 case (ACLR2)</w:t>
      </w:r>
    </w:p>
    <w:p w14:paraId="64C09E78" w14:textId="77777777" w:rsidR="00D345B5" w:rsidRDefault="00D345B5" w:rsidP="00D345B5">
      <w:pPr>
        <w:pStyle w:val="B10"/>
      </w:pPr>
      <w:r>
        <w:t>-</w:t>
      </w:r>
      <w:r>
        <w:tab/>
        <w:t xml:space="preserve">Table </w:t>
      </w:r>
      <w:r w:rsidRPr="00236B85">
        <w:t>5.6.4.3-3</w:t>
      </w:r>
      <w:r>
        <w:t xml:space="preserve"> for 20dBm band n26 UL in band n28B which correspond to an IMD3 case (ACLR1)</w:t>
      </w:r>
    </w:p>
    <w:p w14:paraId="4C8C3E81" w14:textId="77777777" w:rsidR="00D345B5" w:rsidRDefault="00D345B5" w:rsidP="00D345B5">
      <w:pPr>
        <w:pStyle w:val="B10"/>
      </w:pPr>
      <w:r>
        <w:t>-</w:t>
      </w:r>
      <w:r>
        <w:tab/>
        <w:t xml:space="preserve">Table </w:t>
      </w:r>
      <w:r w:rsidRPr="00236B85">
        <w:t>5.6.4.3-4</w:t>
      </w:r>
      <w:r>
        <w:t xml:space="preserve"> for the 20dBm band n28 UL self desense. It corresponds to an IMD5 case for 20 and 25MHz CBW and IMD3 case for 30MHz CBW.</w:t>
      </w:r>
    </w:p>
    <w:p w14:paraId="3B46BDB2" w14:textId="77777777" w:rsidR="00D345B5" w:rsidRDefault="00D345B5" w:rsidP="00D345B5"/>
    <w:p w14:paraId="23E81F8C" w14:textId="77777777" w:rsidR="00D345B5" w:rsidRDefault="00D345B5" w:rsidP="00D345B5">
      <w:pPr>
        <w:pStyle w:val="TH"/>
      </w:pPr>
      <w:r>
        <w:t xml:space="preserve">Table </w:t>
      </w:r>
      <w:r w:rsidRPr="00236B85">
        <w:t>5.6.4.3-</w:t>
      </w:r>
      <w:r>
        <w:t>2: 20dBm band n26 UL noise in band n28A for 20/25/20MHz CBW.</w:t>
      </w:r>
    </w:p>
    <w:tbl>
      <w:tblPr>
        <w:tblW w:w="9544" w:type="dxa"/>
        <w:jc w:val="center"/>
        <w:tblLook w:val="04A0" w:firstRow="1" w:lastRow="0" w:firstColumn="1" w:lastColumn="0" w:noHBand="0" w:noVBand="1"/>
      </w:tblPr>
      <w:tblGrid>
        <w:gridCol w:w="3801"/>
        <w:gridCol w:w="1183"/>
        <w:gridCol w:w="760"/>
        <w:gridCol w:w="760"/>
        <w:gridCol w:w="760"/>
        <w:gridCol w:w="760"/>
        <w:gridCol w:w="760"/>
        <w:gridCol w:w="760"/>
      </w:tblGrid>
      <w:tr w:rsidR="00D345B5" w14:paraId="6BCB005B" w14:textId="77777777" w:rsidTr="001B38C5">
        <w:trPr>
          <w:trHeight w:val="255"/>
          <w:jc w:val="center"/>
        </w:trPr>
        <w:tc>
          <w:tcPr>
            <w:tcW w:w="4984" w:type="dxa"/>
            <w:gridSpan w:val="2"/>
            <w:tcBorders>
              <w:top w:val="nil"/>
              <w:left w:val="nil"/>
              <w:bottom w:val="single" w:sz="4" w:space="0" w:color="auto"/>
              <w:right w:val="single" w:sz="4" w:space="0" w:color="000000"/>
            </w:tcBorders>
            <w:shd w:val="clear" w:color="auto" w:fill="FFFFFF"/>
            <w:noWrap/>
            <w:vAlign w:val="bottom"/>
            <w:hideMark/>
          </w:tcPr>
          <w:p w14:paraId="1B0EF516" w14:textId="77777777" w:rsidR="00D345B5" w:rsidRDefault="00D345B5" w:rsidP="001B38C5">
            <w:pPr>
              <w:pStyle w:val="TAH"/>
              <w:rPr>
                <w:lang w:val="en-US"/>
              </w:rPr>
            </w:pPr>
            <w:r>
              <w:rPr>
                <w:lang w:val="en-US"/>
              </w:rPr>
              <w:t>UL/BW/IM-DL</w:t>
            </w:r>
          </w:p>
        </w:tc>
        <w:tc>
          <w:tcPr>
            <w:tcW w:w="1520" w:type="dxa"/>
            <w:gridSpan w:val="2"/>
            <w:tcBorders>
              <w:top w:val="single" w:sz="4" w:space="0" w:color="auto"/>
              <w:left w:val="nil"/>
              <w:bottom w:val="single" w:sz="4" w:space="0" w:color="auto"/>
              <w:right w:val="single" w:sz="4" w:space="0" w:color="000000"/>
            </w:tcBorders>
            <w:noWrap/>
            <w:vAlign w:val="bottom"/>
            <w:hideMark/>
          </w:tcPr>
          <w:p w14:paraId="27DCFB73" w14:textId="77777777" w:rsidR="00D345B5" w:rsidRDefault="00D345B5" w:rsidP="001B38C5">
            <w:pPr>
              <w:pStyle w:val="TAH"/>
              <w:rPr>
                <w:bCs/>
                <w:lang w:val="en-US"/>
              </w:rPr>
            </w:pPr>
            <w:r>
              <w:rPr>
                <w:bCs/>
                <w:lang w:val="en-US"/>
              </w:rPr>
              <w:t>n26/20/5-n28A</w:t>
            </w:r>
          </w:p>
        </w:tc>
        <w:tc>
          <w:tcPr>
            <w:tcW w:w="1520" w:type="dxa"/>
            <w:gridSpan w:val="2"/>
            <w:tcBorders>
              <w:top w:val="single" w:sz="4" w:space="0" w:color="auto"/>
              <w:left w:val="nil"/>
              <w:bottom w:val="single" w:sz="4" w:space="0" w:color="auto"/>
              <w:right w:val="single" w:sz="4" w:space="0" w:color="000000"/>
            </w:tcBorders>
            <w:noWrap/>
            <w:vAlign w:val="bottom"/>
            <w:hideMark/>
          </w:tcPr>
          <w:p w14:paraId="63A735EE" w14:textId="77777777" w:rsidR="00D345B5" w:rsidRDefault="00D345B5" w:rsidP="001B38C5">
            <w:pPr>
              <w:pStyle w:val="TAH"/>
              <w:rPr>
                <w:bCs/>
                <w:lang w:val="en-US"/>
              </w:rPr>
            </w:pPr>
            <w:r>
              <w:rPr>
                <w:bCs/>
                <w:lang w:val="en-US"/>
              </w:rPr>
              <w:t>n26/20/5-n28A</w:t>
            </w:r>
          </w:p>
        </w:tc>
        <w:tc>
          <w:tcPr>
            <w:tcW w:w="1520" w:type="dxa"/>
            <w:gridSpan w:val="2"/>
            <w:tcBorders>
              <w:top w:val="single" w:sz="4" w:space="0" w:color="auto"/>
              <w:left w:val="nil"/>
              <w:bottom w:val="single" w:sz="4" w:space="0" w:color="auto"/>
              <w:right w:val="single" w:sz="4" w:space="0" w:color="000000"/>
            </w:tcBorders>
            <w:noWrap/>
            <w:vAlign w:val="bottom"/>
            <w:hideMark/>
          </w:tcPr>
          <w:p w14:paraId="20CCCC6C" w14:textId="77777777" w:rsidR="00D345B5" w:rsidRDefault="00D345B5" w:rsidP="001B38C5">
            <w:pPr>
              <w:pStyle w:val="TAH"/>
              <w:rPr>
                <w:bCs/>
                <w:lang w:val="en-US"/>
              </w:rPr>
            </w:pPr>
            <w:r>
              <w:rPr>
                <w:bCs/>
                <w:lang w:val="en-US"/>
              </w:rPr>
              <w:t>n26/20/5-n28A</w:t>
            </w:r>
          </w:p>
        </w:tc>
      </w:tr>
      <w:tr w:rsidR="00D345B5" w14:paraId="6CAE5600" w14:textId="77777777" w:rsidTr="001B38C5">
        <w:trPr>
          <w:trHeight w:val="270"/>
          <w:jc w:val="center"/>
        </w:trPr>
        <w:tc>
          <w:tcPr>
            <w:tcW w:w="3801"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D99AF1" w14:textId="77777777" w:rsidR="00D345B5" w:rsidRDefault="00D345B5" w:rsidP="001B38C5">
            <w:pPr>
              <w:pStyle w:val="TAC"/>
              <w:rPr>
                <w:lang w:val="en-US"/>
              </w:rPr>
            </w:pPr>
            <w:r>
              <w:rPr>
                <w:b/>
                <w:bCs/>
                <w:lang w:val="en-US"/>
              </w:rPr>
              <w:t>CBW</w:t>
            </w:r>
            <w:r>
              <w:rPr>
                <w:lang w:val="en-US"/>
              </w:rPr>
              <w:t>/NRB</w:t>
            </w:r>
          </w:p>
        </w:tc>
        <w:tc>
          <w:tcPr>
            <w:tcW w:w="1183" w:type="dxa"/>
            <w:tcBorders>
              <w:top w:val="single" w:sz="4" w:space="0" w:color="auto"/>
              <w:left w:val="nil"/>
              <w:bottom w:val="single" w:sz="4" w:space="0" w:color="auto"/>
              <w:right w:val="single" w:sz="4" w:space="0" w:color="auto"/>
            </w:tcBorders>
            <w:shd w:val="clear" w:color="auto" w:fill="D9D9D9"/>
            <w:noWrap/>
            <w:vAlign w:val="bottom"/>
            <w:hideMark/>
          </w:tcPr>
          <w:p w14:paraId="681A015D" w14:textId="77777777" w:rsidR="00D345B5" w:rsidRDefault="00D345B5" w:rsidP="001B38C5">
            <w:pPr>
              <w:pStyle w:val="TAC"/>
              <w:rPr>
                <w:lang w:val="en-US"/>
              </w:rPr>
            </w:pPr>
            <w:r>
              <w:rPr>
                <w:b/>
                <w:bCs/>
                <w:lang w:val="en-US"/>
              </w:rPr>
              <w:t>[MHz]</w:t>
            </w:r>
            <w:r>
              <w:rPr>
                <w:lang w:val="en-US"/>
              </w:rPr>
              <w:t>/#</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48B3499E" w14:textId="77777777" w:rsidR="00D345B5" w:rsidRDefault="00D345B5" w:rsidP="001B38C5">
            <w:pPr>
              <w:pStyle w:val="TAC"/>
              <w:rPr>
                <w:lang w:val="en-US"/>
              </w:rPr>
            </w:pPr>
            <w:r>
              <w:t>20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211BFD67" w14:textId="77777777" w:rsidR="00D345B5" w:rsidRDefault="00D345B5" w:rsidP="001B38C5">
            <w:pPr>
              <w:pStyle w:val="TAC"/>
              <w:rPr>
                <w:lang w:val="en-US"/>
              </w:rPr>
            </w:pPr>
            <w:r>
              <w:t>106</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49D52B70" w14:textId="77777777" w:rsidR="00D345B5" w:rsidRDefault="00D345B5" w:rsidP="001B38C5">
            <w:pPr>
              <w:pStyle w:val="TAC"/>
              <w:rPr>
                <w:lang w:val="en-US"/>
              </w:rPr>
            </w:pPr>
            <w:r>
              <w:t>25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11F04B6C" w14:textId="77777777" w:rsidR="00D345B5" w:rsidRDefault="00D345B5" w:rsidP="001B38C5">
            <w:pPr>
              <w:pStyle w:val="TAC"/>
              <w:rPr>
                <w:lang w:val="en-US"/>
              </w:rPr>
            </w:pPr>
            <w:r>
              <w:t>133</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4A8A18A5" w14:textId="77777777" w:rsidR="00D345B5" w:rsidRDefault="00D345B5" w:rsidP="001B38C5">
            <w:pPr>
              <w:pStyle w:val="TAC"/>
              <w:rPr>
                <w:lang w:val="en-US"/>
              </w:rPr>
            </w:pPr>
            <w:r>
              <w:t>30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2EE04470" w14:textId="77777777" w:rsidR="00D345B5" w:rsidRDefault="00D345B5" w:rsidP="001B38C5">
            <w:pPr>
              <w:pStyle w:val="TAC"/>
              <w:rPr>
                <w:lang w:val="en-US"/>
              </w:rPr>
            </w:pPr>
            <w:r>
              <w:t>160</w:t>
            </w:r>
          </w:p>
        </w:tc>
      </w:tr>
      <w:tr w:rsidR="00D345B5" w14:paraId="3D19E28C"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77262B9E" w14:textId="77777777" w:rsidR="00D345B5" w:rsidRDefault="00D345B5" w:rsidP="001B38C5">
            <w:pPr>
              <w:pStyle w:val="TAC"/>
              <w:rPr>
                <w:lang w:val="en-US"/>
              </w:rPr>
            </w:pPr>
            <w:r>
              <w:rPr>
                <w:b/>
                <w:bCs/>
                <w:lang w:val="en-US"/>
              </w:rPr>
              <w:t>Meas Tx noise</w:t>
            </w:r>
            <w:r>
              <w:rPr>
                <w:lang w:val="en-US"/>
              </w:rPr>
              <w:t xml:space="preserve"> / transmitter noise floor</w:t>
            </w:r>
          </w:p>
        </w:tc>
        <w:tc>
          <w:tcPr>
            <w:tcW w:w="1183" w:type="dxa"/>
            <w:tcBorders>
              <w:top w:val="nil"/>
              <w:left w:val="nil"/>
              <w:bottom w:val="single" w:sz="4" w:space="0" w:color="auto"/>
              <w:right w:val="single" w:sz="4" w:space="0" w:color="auto"/>
            </w:tcBorders>
            <w:noWrap/>
            <w:vAlign w:val="bottom"/>
            <w:hideMark/>
          </w:tcPr>
          <w:p w14:paraId="0E6442B7"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376012C4" w14:textId="77777777" w:rsidR="00D345B5" w:rsidRDefault="00D345B5" w:rsidP="001B38C5">
            <w:pPr>
              <w:pStyle w:val="TAC"/>
              <w:rPr>
                <w:lang w:val="en-US"/>
              </w:rPr>
            </w:pPr>
            <w:r>
              <w:t>-48.3</w:t>
            </w:r>
          </w:p>
        </w:tc>
        <w:tc>
          <w:tcPr>
            <w:tcW w:w="760" w:type="dxa"/>
            <w:tcBorders>
              <w:top w:val="nil"/>
              <w:left w:val="nil"/>
              <w:bottom w:val="single" w:sz="4" w:space="0" w:color="auto"/>
              <w:right w:val="single" w:sz="4" w:space="0" w:color="auto"/>
            </w:tcBorders>
            <w:vAlign w:val="center"/>
            <w:hideMark/>
          </w:tcPr>
          <w:p w14:paraId="7BBCAA16" w14:textId="77777777" w:rsidR="00D345B5" w:rsidRDefault="00D345B5" w:rsidP="001B38C5">
            <w:pPr>
              <w:pStyle w:val="TAC"/>
              <w:rPr>
                <w:lang w:val="en-US"/>
              </w:rPr>
            </w:pPr>
            <w:r>
              <w:t>-60.2</w:t>
            </w:r>
          </w:p>
        </w:tc>
        <w:tc>
          <w:tcPr>
            <w:tcW w:w="760" w:type="dxa"/>
            <w:tcBorders>
              <w:top w:val="nil"/>
              <w:left w:val="nil"/>
              <w:bottom w:val="single" w:sz="4" w:space="0" w:color="auto"/>
              <w:right w:val="single" w:sz="4" w:space="0" w:color="auto"/>
            </w:tcBorders>
            <w:noWrap/>
            <w:vAlign w:val="center"/>
            <w:hideMark/>
          </w:tcPr>
          <w:p w14:paraId="0FD619BD" w14:textId="77777777" w:rsidR="00D345B5" w:rsidRDefault="00D345B5" w:rsidP="001B38C5">
            <w:pPr>
              <w:pStyle w:val="TAC"/>
              <w:rPr>
                <w:lang w:val="en-US"/>
              </w:rPr>
            </w:pPr>
            <w:r>
              <w:t>-46.5</w:t>
            </w:r>
          </w:p>
        </w:tc>
        <w:tc>
          <w:tcPr>
            <w:tcW w:w="760" w:type="dxa"/>
            <w:tcBorders>
              <w:top w:val="nil"/>
              <w:left w:val="nil"/>
              <w:bottom w:val="single" w:sz="4" w:space="0" w:color="auto"/>
              <w:right w:val="single" w:sz="4" w:space="0" w:color="auto"/>
            </w:tcBorders>
            <w:vAlign w:val="center"/>
            <w:hideMark/>
          </w:tcPr>
          <w:p w14:paraId="23A611FF" w14:textId="77777777" w:rsidR="00D345B5" w:rsidRDefault="00D345B5" w:rsidP="001B38C5">
            <w:pPr>
              <w:pStyle w:val="TAC"/>
              <w:rPr>
                <w:lang w:val="en-US"/>
              </w:rPr>
            </w:pPr>
            <w:r>
              <w:t>-59.2</w:t>
            </w:r>
          </w:p>
        </w:tc>
        <w:tc>
          <w:tcPr>
            <w:tcW w:w="760" w:type="dxa"/>
            <w:tcBorders>
              <w:top w:val="nil"/>
              <w:left w:val="nil"/>
              <w:bottom w:val="single" w:sz="4" w:space="0" w:color="auto"/>
              <w:right w:val="single" w:sz="4" w:space="0" w:color="auto"/>
            </w:tcBorders>
            <w:noWrap/>
            <w:vAlign w:val="center"/>
            <w:hideMark/>
          </w:tcPr>
          <w:p w14:paraId="350D2F2A" w14:textId="77777777" w:rsidR="00D345B5" w:rsidRDefault="00D345B5" w:rsidP="001B38C5">
            <w:pPr>
              <w:pStyle w:val="TAC"/>
              <w:rPr>
                <w:lang w:val="en-US"/>
              </w:rPr>
            </w:pPr>
            <w:r>
              <w:t>-45.7</w:t>
            </w:r>
          </w:p>
        </w:tc>
        <w:tc>
          <w:tcPr>
            <w:tcW w:w="760" w:type="dxa"/>
            <w:tcBorders>
              <w:top w:val="nil"/>
              <w:left w:val="nil"/>
              <w:bottom w:val="single" w:sz="4" w:space="0" w:color="auto"/>
              <w:right w:val="single" w:sz="4" w:space="0" w:color="auto"/>
            </w:tcBorders>
            <w:vAlign w:val="center"/>
            <w:hideMark/>
          </w:tcPr>
          <w:p w14:paraId="55D73BB1" w14:textId="77777777" w:rsidR="00D345B5" w:rsidRDefault="00D345B5" w:rsidP="001B38C5">
            <w:pPr>
              <w:pStyle w:val="TAC"/>
              <w:rPr>
                <w:lang w:val="en-US"/>
              </w:rPr>
            </w:pPr>
            <w:r>
              <w:t>-58.4</w:t>
            </w:r>
          </w:p>
        </w:tc>
      </w:tr>
      <w:tr w:rsidR="00D345B5" w14:paraId="74357724" w14:textId="77777777" w:rsidTr="001B38C5">
        <w:trPr>
          <w:trHeight w:val="289"/>
          <w:jc w:val="center"/>
        </w:trPr>
        <w:tc>
          <w:tcPr>
            <w:tcW w:w="3801" w:type="dxa"/>
            <w:tcBorders>
              <w:top w:val="nil"/>
              <w:left w:val="single" w:sz="4" w:space="0" w:color="auto"/>
              <w:bottom w:val="single" w:sz="4" w:space="0" w:color="auto"/>
              <w:right w:val="single" w:sz="4" w:space="0" w:color="auto"/>
            </w:tcBorders>
            <w:noWrap/>
            <w:vAlign w:val="center"/>
            <w:hideMark/>
          </w:tcPr>
          <w:p w14:paraId="2514E842" w14:textId="77777777" w:rsidR="00D345B5" w:rsidRDefault="00D345B5" w:rsidP="001B38C5">
            <w:pPr>
              <w:pStyle w:val="TAC"/>
              <w:rPr>
                <w:lang w:val="fr-FR"/>
              </w:rPr>
            </w:pPr>
            <w:r>
              <w:rPr>
                <w:b/>
                <w:bCs/>
                <w:lang w:val="fr-FR"/>
              </w:rPr>
              <w:t xml:space="preserve">Tx-Rx </w:t>
            </w:r>
            <w:r>
              <w:rPr>
                <w:lang w:val="fr-FR"/>
              </w:rPr>
              <w:t xml:space="preserve">/ Tx-Ant duplexer </w:t>
            </w:r>
            <w:r>
              <w:rPr>
                <w:b/>
                <w:bCs/>
                <w:lang w:val="fr-FR"/>
              </w:rPr>
              <w:t>isolation</w:t>
            </w:r>
            <w:r>
              <w:rPr>
                <w:lang w:val="fr-FR"/>
              </w:rPr>
              <w:t>/rejection</w:t>
            </w:r>
          </w:p>
        </w:tc>
        <w:tc>
          <w:tcPr>
            <w:tcW w:w="1183" w:type="dxa"/>
            <w:tcBorders>
              <w:top w:val="nil"/>
              <w:left w:val="nil"/>
              <w:bottom w:val="single" w:sz="4" w:space="0" w:color="auto"/>
              <w:right w:val="single" w:sz="4" w:space="0" w:color="auto"/>
            </w:tcBorders>
            <w:noWrap/>
            <w:vAlign w:val="center"/>
            <w:hideMark/>
          </w:tcPr>
          <w:p w14:paraId="2E1EE5D3"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72638BD1" w14:textId="77777777" w:rsidR="00D345B5" w:rsidRDefault="00D345B5" w:rsidP="001B38C5">
            <w:pPr>
              <w:pStyle w:val="TAC"/>
              <w:rPr>
                <w:lang w:val="en-US"/>
              </w:rPr>
            </w:pPr>
            <w:r>
              <w:rPr>
                <w:lang w:val="en-US"/>
              </w:rPr>
              <w:t>38</w:t>
            </w:r>
          </w:p>
        </w:tc>
        <w:tc>
          <w:tcPr>
            <w:tcW w:w="760" w:type="dxa"/>
            <w:tcBorders>
              <w:top w:val="nil"/>
              <w:left w:val="nil"/>
              <w:bottom w:val="single" w:sz="4" w:space="0" w:color="auto"/>
              <w:right w:val="single" w:sz="4" w:space="0" w:color="auto"/>
            </w:tcBorders>
            <w:noWrap/>
            <w:vAlign w:val="center"/>
            <w:hideMark/>
          </w:tcPr>
          <w:p w14:paraId="6FF7CBA8" w14:textId="77777777" w:rsidR="00D345B5" w:rsidRDefault="00D345B5" w:rsidP="001B38C5">
            <w:pPr>
              <w:pStyle w:val="TAC"/>
              <w:rPr>
                <w:lang w:val="en-US"/>
              </w:rPr>
            </w:pPr>
            <w:r>
              <w:rPr>
                <w:lang w:val="en-US"/>
              </w:rPr>
              <w:t>35</w:t>
            </w:r>
          </w:p>
        </w:tc>
        <w:tc>
          <w:tcPr>
            <w:tcW w:w="760" w:type="dxa"/>
            <w:tcBorders>
              <w:top w:val="nil"/>
              <w:left w:val="nil"/>
              <w:bottom w:val="single" w:sz="4" w:space="0" w:color="auto"/>
              <w:right w:val="single" w:sz="4" w:space="0" w:color="auto"/>
            </w:tcBorders>
            <w:noWrap/>
            <w:vAlign w:val="bottom"/>
            <w:hideMark/>
          </w:tcPr>
          <w:p w14:paraId="104CDA41" w14:textId="77777777" w:rsidR="00D345B5" w:rsidRDefault="00D345B5" w:rsidP="001B38C5">
            <w:pPr>
              <w:pStyle w:val="TAC"/>
              <w:rPr>
                <w:lang w:val="en-US"/>
              </w:rPr>
            </w:pPr>
            <w:r>
              <w:rPr>
                <w:lang w:val="en-US"/>
              </w:rPr>
              <w:t>38</w:t>
            </w:r>
          </w:p>
        </w:tc>
        <w:tc>
          <w:tcPr>
            <w:tcW w:w="760" w:type="dxa"/>
            <w:tcBorders>
              <w:top w:val="nil"/>
              <w:left w:val="nil"/>
              <w:bottom w:val="single" w:sz="4" w:space="0" w:color="auto"/>
              <w:right w:val="single" w:sz="4" w:space="0" w:color="auto"/>
            </w:tcBorders>
            <w:noWrap/>
            <w:vAlign w:val="center"/>
            <w:hideMark/>
          </w:tcPr>
          <w:p w14:paraId="6F5DAA94" w14:textId="77777777" w:rsidR="00D345B5" w:rsidRDefault="00D345B5" w:rsidP="001B38C5">
            <w:pPr>
              <w:pStyle w:val="TAC"/>
              <w:rPr>
                <w:lang w:val="en-US"/>
              </w:rPr>
            </w:pPr>
            <w:r>
              <w:rPr>
                <w:lang w:val="en-US"/>
              </w:rPr>
              <w:t>35</w:t>
            </w:r>
          </w:p>
        </w:tc>
        <w:tc>
          <w:tcPr>
            <w:tcW w:w="760" w:type="dxa"/>
            <w:tcBorders>
              <w:top w:val="nil"/>
              <w:left w:val="nil"/>
              <w:bottom w:val="single" w:sz="4" w:space="0" w:color="auto"/>
              <w:right w:val="single" w:sz="4" w:space="0" w:color="auto"/>
            </w:tcBorders>
            <w:noWrap/>
            <w:vAlign w:val="bottom"/>
            <w:hideMark/>
          </w:tcPr>
          <w:p w14:paraId="7765EE17" w14:textId="77777777" w:rsidR="00D345B5" w:rsidRDefault="00D345B5" w:rsidP="001B38C5">
            <w:pPr>
              <w:pStyle w:val="TAC"/>
              <w:rPr>
                <w:lang w:val="en-US"/>
              </w:rPr>
            </w:pPr>
            <w:r>
              <w:rPr>
                <w:lang w:val="en-US"/>
              </w:rPr>
              <w:t>38</w:t>
            </w:r>
          </w:p>
        </w:tc>
        <w:tc>
          <w:tcPr>
            <w:tcW w:w="760" w:type="dxa"/>
            <w:tcBorders>
              <w:top w:val="nil"/>
              <w:left w:val="nil"/>
              <w:bottom w:val="single" w:sz="4" w:space="0" w:color="auto"/>
              <w:right w:val="single" w:sz="4" w:space="0" w:color="auto"/>
            </w:tcBorders>
            <w:noWrap/>
            <w:vAlign w:val="center"/>
            <w:hideMark/>
          </w:tcPr>
          <w:p w14:paraId="1C6BF227" w14:textId="77777777" w:rsidR="00D345B5" w:rsidRDefault="00D345B5" w:rsidP="001B38C5">
            <w:pPr>
              <w:pStyle w:val="TAC"/>
              <w:rPr>
                <w:lang w:val="en-US"/>
              </w:rPr>
            </w:pPr>
            <w:r>
              <w:rPr>
                <w:lang w:val="en-US"/>
              </w:rPr>
              <w:t>35</w:t>
            </w:r>
          </w:p>
        </w:tc>
      </w:tr>
      <w:tr w:rsidR="00D345B5" w14:paraId="3A3B4730"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42288A07" w14:textId="77777777" w:rsidR="00D345B5" w:rsidRDefault="00D345B5" w:rsidP="001B38C5">
            <w:pPr>
              <w:pStyle w:val="TAC"/>
              <w:rPr>
                <w:lang w:val="en-US"/>
              </w:rPr>
            </w:pPr>
            <w:r>
              <w:rPr>
                <w:lang w:val="en-US"/>
              </w:rPr>
              <w:t>LNA to antenna insertion loss</w:t>
            </w:r>
          </w:p>
        </w:tc>
        <w:tc>
          <w:tcPr>
            <w:tcW w:w="1183" w:type="dxa"/>
            <w:tcBorders>
              <w:top w:val="nil"/>
              <w:left w:val="nil"/>
              <w:bottom w:val="single" w:sz="4" w:space="0" w:color="auto"/>
              <w:right w:val="single" w:sz="4" w:space="0" w:color="auto"/>
            </w:tcBorders>
            <w:noWrap/>
            <w:vAlign w:val="bottom"/>
            <w:hideMark/>
          </w:tcPr>
          <w:p w14:paraId="28440264" w14:textId="77777777" w:rsidR="00D345B5" w:rsidRDefault="00D345B5" w:rsidP="001B38C5">
            <w:pPr>
              <w:pStyle w:val="TAC"/>
              <w:rPr>
                <w:lang w:val="en-US"/>
              </w:rPr>
            </w:pPr>
            <w:r>
              <w:rPr>
                <w:lang w:val="en-US"/>
              </w:rPr>
              <w:t>[dB]</w:t>
            </w:r>
          </w:p>
        </w:tc>
        <w:tc>
          <w:tcPr>
            <w:tcW w:w="1520" w:type="dxa"/>
            <w:gridSpan w:val="2"/>
            <w:tcBorders>
              <w:top w:val="single" w:sz="4" w:space="0" w:color="auto"/>
              <w:left w:val="nil"/>
              <w:bottom w:val="single" w:sz="4" w:space="0" w:color="auto"/>
              <w:right w:val="single" w:sz="4" w:space="0" w:color="000000"/>
            </w:tcBorders>
            <w:noWrap/>
            <w:vAlign w:val="bottom"/>
            <w:hideMark/>
          </w:tcPr>
          <w:p w14:paraId="541C739E"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000000"/>
            </w:tcBorders>
            <w:noWrap/>
            <w:vAlign w:val="bottom"/>
            <w:hideMark/>
          </w:tcPr>
          <w:p w14:paraId="628C6490"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000000"/>
            </w:tcBorders>
            <w:noWrap/>
            <w:vAlign w:val="bottom"/>
            <w:hideMark/>
          </w:tcPr>
          <w:p w14:paraId="3EFAE54B" w14:textId="77777777" w:rsidR="00D345B5" w:rsidRDefault="00D345B5" w:rsidP="001B38C5">
            <w:pPr>
              <w:pStyle w:val="TAC"/>
              <w:rPr>
                <w:lang w:val="en-US"/>
              </w:rPr>
            </w:pPr>
            <w:r>
              <w:rPr>
                <w:lang w:val="en-US"/>
              </w:rPr>
              <w:t>4</w:t>
            </w:r>
          </w:p>
        </w:tc>
      </w:tr>
      <w:tr w:rsidR="00D345B5" w14:paraId="1F486B9B"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0F26C738" w14:textId="77777777" w:rsidR="00D345B5" w:rsidRDefault="00D345B5" w:rsidP="001B38C5">
            <w:pPr>
              <w:pStyle w:val="TAC"/>
              <w:rPr>
                <w:lang w:val="en-US"/>
              </w:rPr>
            </w:pPr>
            <w:r>
              <w:rPr>
                <w:lang w:val="en-US"/>
              </w:rPr>
              <w:t>Antenna isolation</w:t>
            </w:r>
          </w:p>
        </w:tc>
        <w:tc>
          <w:tcPr>
            <w:tcW w:w="1183" w:type="dxa"/>
            <w:tcBorders>
              <w:top w:val="nil"/>
              <w:left w:val="nil"/>
              <w:bottom w:val="single" w:sz="4" w:space="0" w:color="auto"/>
              <w:right w:val="single" w:sz="4" w:space="0" w:color="auto"/>
            </w:tcBorders>
            <w:noWrap/>
            <w:vAlign w:val="bottom"/>
            <w:hideMark/>
          </w:tcPr>
          <w:p w14:paraId="5DB56D75"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1435119A" w14:textId="77777777" w:rsidR="00D345B5" w:rsidRDefault="00D345B5" w:rsidP="001B38C5">
            <w:pPr>
              <w:pStyle w:val="TAC"/>
              <w:rPr>
                <w:lang w:val="en-US"/>
              </w:rPr>
            </w:pPr>
            <w:r>
              <w:rPr>
                <w:lang w:val="en-US"/>
              </w:rPr>
              <w:t>0</w:t>
            </w:r>
          </w:p>
        </w:tc>
        <w:tc>
          <w:tcPr>
            <w:tcW w:w="760" w:type="dxa"/>
            <w:tcBorders>
              <w:top w:val="nil"/>
              <w:left w:val="nil"/>
              <w:bottom w:val="single" w:sz="4" w:space="0" w:color="auto"/>
              <w:right w:val="single" w:sz="4" w:space="0" w:color="auto"/>
            </w:tcBorders>
            <w:noWrap/>
            <w:vAlign w:val="bottom"/>
            <w:hideMark/>
          </w:tcPr>
          <w:p w14:paraId="52F0EA3B"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noWrap/>
            <w:vAlign w:val="bottom"/>
            <w:hideMark/>
          </w:tcPr>
          <w:p w14:paraId="7F56B67E" w14:textId="77777777" w:rsidR="00D345B5" w:rsidRDefault="00D345B5" w:rsidP="001B38C5">
            <w:pPr>
              <w:pStyle w:val="TAC"/>
              <w:rPr>
                <w:lang w:val="en-US"/>
              </w:rPr>
            </w:pPr>
            <w:r>
              <w:rPr>
                <w:lang w:val="en-US"/>
              </w:rPr>
              <w:t>0</w:t>
            </w:r>
          </w:p>
        </w:tc>
        <w:tc>
          <w:tcPr>
            <w:tcW w:w="760" w:type="dxa"/>
            <w:tcBorders>
              <w:top w:val="nil"/>
              <w:left w:val="nil"/>
              <w:bottom w:val="single" w:sz="4" w:space="0" w:color="auto"/>
              <w:right w:val="single" w:sz="4" w:space="0" w:color="auto"/>
            </w:tcBorders>
            <w:noWrap/>
            <w:vAlign w:val="bottom"/>
            <w:hideMark/>
          </w:tcPr>
          <w:p w14:paraId="3CA3F08B"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noWrap/>
            <w:vAlign w:val="bottom"/>
            <w:hideMark/>
          </w:tcPr>
          <w:p w14:paraId="784FC635" w14:textId="77777777" w:rsidR="00D345B5" w:rsidRDefault="00D345B5" w:rsidP="001B38C5">
            <w:pPr>
              <w:pStyle w:val="TAC"/>
              <w:rPr>
                <w:lang w:val="en-US"/>
              </w:rPr>
            </w:pPr>
            <w:r>
              <w:rPr>
                <w:lang w:val="en-US"/>
              </w:rPr>
              <w:t>0</w:t>
            </w:r>
          </w:p>
        </w:tc>
        <w:tc>
          <w:tcPr>
            <w:tcW w:w="760" w:type="dxa"/>
            <w:tcBorders>
              <w:top w:val="nil"/>
              <w:left w:val="nil"/>
              <w:bottom w:val="single" w:sz="4" w:space="0" w:color="auto"/>
              <w:right w:val="single" w:sz="4" w:space="0" w:color="auto"/>
            </w:tcBorders>
            <w:noWrap/>
            <w:vAlign w:val="bottom"/>
            <w:hideMark/>
          </w:tcPr>
          <w:p w14:paraId="2773C48F" w14:textId="77777777" w:rsidR="00D345B5" w:rsidRDefault="00D345B5" w:rsidP="001B38C5">
            <w:pPr>
              <w:pStyle w:val="TAC"/>
              <w:rPr>
                <w:lang w:val="en-US"/>
              </w:rPr>
            </w:pPr>
            <w:r>
              <w:rPr>
                <w:lang w:val="en-US"/>
              </w:rPr>
              <w:t>10</w:t>
            </w:r>
          </w:p>
        </w:tc>
      </w:tr>
      <w:tr w:rsidR="00D345B5" w14:paraId="5FBC2F9E" w14:textId="77777777" w:rsidTr="001B38C5">
        <w:trPr>
          <w:trHeight w:val="255"/>
          <w:jc w:val="center"/>
        </w:trPr>
        <w:tc>
          <w:tcPr>
            <w:tcW w:w="3801" w:type="dxa"/>
            <w:tcBorders>
              <w:top w:val="nil"/>
              <w:left w:val="single" w:sz="4" w:space="0" w:color="auto"/>
              <w:bottom w:val="single" w:sz="4" w:space="0" w:color="auto"/>
              <w:right w:val="single" w:sz="4" w:space="0" w:color="auto"/>
            </w:tcBorders>
            <w:noWrap/>
            <w:vAlign w:val="center"/>
            <w:hideMark/>
          </w:tcPr>
          <w:p w14:paraId="3854E1FD" w14:textId="77777777" w:rsidR="00D345B5" w:rsidRDefault="00D345B5" w:rsidP="001B38C5">
            <w:pPr>
              <w:pStyle w:val="TAC"/>
              <w:rPr>
                <w:lang w:val="en-US"/>
              </w:rPr>
            </w:pPr>
            <w:r>
              <w:rPr>
                <w:lang w:val="en-US"/>
              </w:rPr>
              <w:t xml:space="preserve">PC3 1Tx interference levels: </w:t>
            </w:r>
            <w:r>
              <w:rPr>
                <w:b/>
                <w:bCs/>
                <w:lang w:val="en-US"/>
              </w:rPr>
              <w:t>Main</w:t>
            </w:r>
            <w:r>
              <w:rPr>
                <w:lang w:val="en-US"/>
              </w:rPr>
              <w:t>/Div</w:t>
            </w:r>
          </w:p>
        </w:tc>
        <w:tc>
          <w:tcPr>
            <w:tcW w:w="1183" w:type="dxa"/>
            <w:tcBorders>
              <w:top w:val="nil"/>
              <w:left w:val="nil"/>
              <w:bottom w:val="single" w:sz="4" w:space="0" w:color="auto"/>
              <w:right w:val="single" w:sz="4" w:space="0" w:color="auto"/>
            </w:tcBorders>
            <w:noWrap/>
            <w:vAlign w:val="center"/>
            <w:hideMark/>
          </w:tcPr>
          <w:p w14:paraId="2B6E8818"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4A67CABF" w14:textId="77777777" w:rsidR="00D345B5" w:rsidRDefault="00D345B5" w:rsidP="001B38C5">
            <w:pPr>
              <w:pStyle w:val="TAC"/>
              <w:rPr>
                <w:lang w:val="en-US"/>
              </w:rPr>
            </w:pPr>
            <w:r>
              <w:t>-81.1</w:t>
            </w:r>
          </w:p>
        </w:tc>
        <w:tc>
          <w:tcPr>
            <w:tcW w:w="760" w:type="dxa"/>
            <w:tcBorders>
              <w:top w:val="nil"/>
              <w:left w:val="nil"/>
              <w:bottom w:val="single" w:sz="4" w:space="0" w:color="auto"/>
              <w:right w:val="single" w:sz="4" w:space="0" w:color="auto"/>
            </w:tcBorders>
            <w:noWrap/>
            <w:vAlign w:val="center"/>
            <w:hideMark/>
          </w:tcPr>
          <w:p w14:paraId="0AD9ECEA" w14:textId="77777777" w:rsidR="00D345B5" w:rsidRDefault="00D345B5" w:rsidP="001B38C5">
            <w:pPr>
              <w:pStyle w:val="TAC"/>
              <w:rPr>
                <w:lang w:val="en-US"/>
              </w:rPr>
            </w:pPr>
            <w:r>
              <w:t>-88.1</w:t>
            </w:r>
          </w:p>
        </w:tc>
        <w:tc>
          <w:tcPr>
            <w:tcW w:w="760" w:type="dxa"/>
            <w:tcBorders>
              <w:top w:val="nil"/>
              <w:left w:val="nil"/>
              <w:bottom w:val="single" w:sz="4" w:space="0" w:color="auto"/>
              <w:right w:val="single" w:sz="4" w:space="0" w:color="auto"/>
            </w:tcBorders>
            <w:noWrap/>
            <w:vAlign w:val="center"/>
            <w:hideMark/>
          </w:tcPr>
          <w:p w14:paraId="65627338" w14:textId="77777777" w:rsidR="00D345B5" w:rsidRDefault="00D345B5" w:rsidP="001B38C5">
            <w:pPr>
              <w:pStyle w:val="TAC"/>
              <w:rPr>
                <w:lang w:val="en-US"/>
              </w:rPr>
            </w:pPr>
            <w:r>
              <w:t>-80.3</w:t>
            </w:r>
          </w:p>
        </w:tc>
        <w:tc>
          <w:tcPr>
            <w:tcW w:w="760" w:type="dxa"/>
            <w:tcBorders>
              <w:top w:val="nil"/>
              <w:left w:val="nil"/>
              <w:bottom w:val="single" w:sz="4" w:space="0" w:color="auto"/>
              <w:right w:val="single" w:sz="4" w:space="0" w:color="auto"/>
            </w:tcBorders>
            <w:noWrap/>
            <w:vAlign w:val="center"/>
            <w:hideMark/>
          </w:tcPr>
          <w:p w14:paraId="0CEB1D9D" w14:textId="77777777" w:rsidR="00D345B5" w:rsidRDefault="00D345B5" w:rsidP="001B38C5">
            <w:pPr>
              <w:pStyle w:val="TAC"/>
              <w:rPr>
                <w:lang w:val="en-US"/>
              </w:rPr>
            </w:pPr>
            <w:r>
              <w:t>-87.3</w:t>
            </w:r>
          </w:p>
        </w:tc>
        <w:tc>
          <w:tcPr>
            <w:tcW w:w="760" w:type="dxa"/>
            <w:tcBorders>
              <w:top w:val="nil"/>
              <w:left w:val="nil"/>
              <w:bottom w:val="single" w:sz="4" w:space="0" w:color="auto"/>
              <w:right w:val="single" w:sz="4" w:space="0" w:color="auto"/>
            </w:tcBorders>
            <w:noWrap/>
            <w:vAlign w:val="center"/>
            <w:hideMark/>
          </w:tcPr>
          <w:p w14:paraId="32DBC396" w14:textId="77777777" w:rsidR="00D345B5" w:rsidRDefault="00D345B5" w:rsidP="001B38C5">
            <w:pPr>
              <w:pStyle w:val="TAC"/>
              <w:rPr>
                <w:lang w:val="en-US"/>
              </w:rPr>
            </w:pPr>
            <w:r>
              <w:t>-79.5</w:t>
            </w:r>
          </w:p>
        </w:tc>
        <w:tc>
          <w:tcPr>
            <w:tcW w:w="760" w:type="dxa"/>
            <w:tcBorders>
              <w:top w:val="nil"/>
              <w:left w:val="nil"/>
              <w:bottom w:val="single" w:sz="4" w:space="0" w:color="auto"/>
              <w:right w:val="single" w:sz="4" w:space="0" w:color="auto"/>
            </w:tcBorders>
            <w:noWrap/>
            <w:vAlign w:val="center"/>
            <w:hideMark/>
          </w:tcPr>
          <w:p w14:paraId="33EB2A22" w14:textId="77777777" w:rsidR="00D345B5" w:rsidRDefault="00D345B5" w:rsidP="001B38C5">
            <w:pPr>
              <w:pStyle w:val="TAC"/>
              <w:rPr>
                <w:lang w:val="en-US"/>
              </w:rPr>
            </w:pPr>
            <w:r>
              <w:t>-86.5</w:t>
            </w:r>
          </w:p>
        </w:tc>
      </w:tr>
    </w:tbl>
    <w:p w14:paraId="517BB55C" w14:textId="77777777" w:rsidR="00D345B5" w:rsidRDefault="00D345B5" w:rsidP="00D345B5"/>
    <w:p w14:paraId="11E97905" w14:textId="77777777" w:rsidR="00D345B5" w:rsidRDefault="00D345B5" w:rsidP="00D345B5">
      <w:pPr>
        <w:pStyle w:val="TH"/>
        <w:rPr>
          <w:lang w:eastAsia="en-US"/>
        </w:rPr>
      </w:pPr>
      <w:r>
        <w:lastRenderedPageBreak/>
        <w:t xml:space="preserve">Table </w:t>
      </w:r>
      <w:r w:rsidRPr="00236B85">
        <w:t>5.6.4.3-</w:t>
      </w:r>
      <w:r>
        <w:t>3: 20dBm band n26 UL noise in band n28B for 20/25/20MHz CBW.</w:t>
      </w:r>
    </w:p>
    <w:tbl>
      <w:tblPr>
        <w:tblW w:w="9544" w:type="dxa"/>
        <w:jc w:val="center"/>
        <w:tblLook w:val="04A0" w:firstRow="1" w:lastRow="0" w:firstColumn="1" w:lastColumn="0" w:noHBand="0" w:noVBand="1"/>
      </w:tblPr>
      <w:tblGrid>
        <w:gridCol w:w="3801"/>
        <w:gridCol w:w="1183"/>
        <w:gridCol w:w="760"/>
        <w:gridCol w:w="760"/>
        <w:gridCol w:w="760"/>
        <w:gridCol w:w="760"/>
        <w:gridCol w:w="760"/>
        <w:gridCol w:w="760"/>
      </w:tblGrid>
      <w:tr w:rsidR="00D345B5" w14:paraId="573F601D" w14:textId="77777777" w:rsidTr="001B38C5">
        <w:trPr>
          <w:trHeight w:val="255"/>
          <w:jc w:val="center"/>
        </w:trPr>
        <w:tc>
          <w:tcPr>
            <w:tcW w:w="4984" w:type="dxa"/>
            <w:gridSpan w:val="2"/>
            <w:tcBorders>
              <w:top w:val="nil"/>
              <w:left w:val="nil"/>
              <w:bottom w:val="single" w:sz="4" w:space="0" w:color="auto"/>
              <w:right w:val="single" w:sz="4" w:space="0" w:color="000000"/>
            </w:tcBorders>
            <w:shd w:val="clear" w:color="auto" w:fill="FFFFFF"/>
            <w:noWrap/>
            <w:vAlign w:val="bottom"/>
            <w:hideMark/>
          </w:tcPr>
          <w:p w14:paraId="44D46C30" w14:textId="77777777" w:rsidR="00D345B5" w:rsidRDefault="00D345B5" w:rsidP="001B38C5">
            <w:pPr>
              <w:pStyle w:val="TAH"/>
              <w:rPr>
                <w:lang w:val="en-US"/>
              </w:rPr>
            </w:pPr>
            <w:r>
              <w:rPr>
                <w:lang w:val="en-US"/>
              </w:rPr>
              <w:t>UL/BW/IM-DL</w:t>
            </w:r>
          </w:p>
        </w:tc>
        <w:tc>
          <w:tcPr>
            <w:tcW w:w="1520" w:type="dxa"/>
            <w:gridSpan w:val="2"/>
            <w:tcBorders>
              <w:top w:val="single" w:sz="4" w:space="0" w:color="auto"/>
              <w:left w:val="nil"/>
              <w:bottom w:val="single" w:sz="4" w:space="0" w:color="auto"/>
              <w:right w:val="single" w:sz="4" w:space="0" w:color="auto"/>
            </w:tcBorders>
            <w:noWrap/>
            <w:vAlign w:val="bottom"/>
            <w:hideMark/>
          </w:tcPr>
          <w:p w14:paraId="24475032" w14:textId="77777777" w:rsidR="00D345B5" w:rsidRDefault="00D345B5" w:rsidP="001B38C5">
            <w:pPr>
              <w:pStyle w:val="TAH"/>
              <w:rPr>
                <w:bCs/>
                <w:lang w:val="en-US"/>
              </w:rPr>
            </w:pPr>
            <w:r>
              <w:rPr>
                <w:bCs/>
                <w:lang w:val="en-US"/>
              </w:rPr>
              <w:t>n26/20/3-n28B</w:t>
            </w:r>
          </w:p>
        </w:tc>
        <w:tc>
          <w:tcPr>
            <w:tcW w:w="1520" w:type="dxa"/>
            <w:gridSpan w:val="2"/>
            <w:tcBorders>
              <w:top w:val="single" w:sz="4" w:space="0" w:color="auto"/>
              <w:left w:val="nil"/>
              <w:bottom w:val="single" w:sz="4" w:space="0" w:color="auto"/>
              <w:right w:val="single" w:sz="4" w:space="0" w:color="auto"/>
            </w:tcBorders>
            <w:noWrap/>
            <w:vAlign w:val="bottom"/>
            <w:hideMark/>
          </w:tcPr>
          <w:p w14:paraId="5EDC5113" w14:textId="77777777" w:rsidR="00D345B5" w:rsidRDefault="00D345B5" w:rsidP="001B38C5">
            <w:pPr>
              <w:pStyle w:val="TAH"/>
              <w:rPr>
                <w:bCs/>
                <w:lang w:val="en-US"/>
              </w:rPr>
            </w:pPr>
            <w:r>
              <w:rPr>
                <w:bCs/>
                <w:lang w:val="en-US"/>
              </w:rPr>
              <w:t>n26/20/3-n28B</w:t>
            </w:r>
          </w:p>
        </w:tc>
        <w:tc>
          <w:tcPr>
            <w:tcW w:w="1520" w:type="dxa"/>
            <w:gridSpan w:val="2"/>
            <w:tcBorders>
              <w:top w:val="single" w:sz="4" w:space="0" w:color="auto"/>
              <w:left w:val="nil"/>
              <w:bottom w:val="single" w:sz="4" w:space="0" w:color="auto"/>
              <w:right w:val="single" w:sz="4" w:space="0" w:color="auto"/>
            </w:tcBorders>
            <w:noWrap/>
            <w:vAlign w:val="bottom"/>
            <w:hideMark/>
          </w:tcPr>
          <w:p w14:paraId="451F279C" w14:textId="77777777" w:rsidR="00D345B5" w:rsidRDefault="00D345B5" w:rsidP="001B38C5">
            <w:pPr>
              <w:pStyle w:val="TAH"/>
              <w:rPr>
                <w:bCs/>
                <w:lang w:val="en-US"/>
              </w:rPr>
            </w:pPr>
            <w:r>
              <w:rPr>
                <w:bCs/>
                <w:lang w:val="en-US"/>
              </w:rPr>
              <w:t>n26/20/3-n28B</w:t>
            </w:r>
          </w:p>
        </w:tc>
      </w:tr>
      <w:tr w:rsidR="00D345B5" w14:paraId="070902C9" w14:textId="77777777" w:rsidTr="001B38C5">
        <w:trPr>
          <w:trHeight w:val="270"/>
          <w:jc w:val="center"/>
        </w:trPr>
        <w:tc>
          <w:tcPr>
            <w:tcW w:w="3801"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5572D93" w14:textId="77777777" w:rsidR="00D345B5" w:rsidRDefault="00D345B5" w:rsidP="001B38C5">
            <w:pPr>
              <w:pStyle w:val="TAC"/>
              <w:rPr>
                <w:lang w:val="en-US"/>
              </w:rPr>
            </w:pPr>
            <w:r>
              <w:rPr>
                <w:b/>
                <w:bCs/>
                <w:lang w:val="en-US"/>
              </w:rPr>
              <w:t>CBW</w:t>
            </w:r>
            <w:r>
              <w:rPr>
                <w:lang w:val="en-US"/>
              </w:rPr>
              <w:t>/NRB</w:t>
            </w:r>
          </w:p>
        </w:tc>
        <w:tc>
          <w:tcPr>
            <w:tcW w:w="1183" w:type="dxa"/>
            <w:tcBorders>
              <w:top w:val="single" w:sz="4" w:space="0" w:color="auto"/>
              <w:left w:val="nil"/>
              <w:bottom w:val="single" w:sz="4" w:space="0" w:color="auto"/>
              <w:right w:val="single" w:sz="4" w:space="0" w:color="auto"/>
            </w:tcBorders>
            <w:shd w:val="clear" w:color="auto" w:fill="D9D9D9"/>
            <w:noWrap/>
            <w:vAlign w:val="bottom"/>
            <w:hideMark/>
          </w:tcPr>
          <w:p w14:paraId="6C7C2F99" w14:textId="77777777" w:rsidR="00D345B5" w:rsidRDefault="00D345B5" w:rsidP="001B38C5">
            <w:pPr>
              <w:pStyle w:val="TAC"/>
              <w:rPr>
                <w:lang w:val="en-US"/>
              </w:rPr>
            </w:pPr>
            <w:r>
              <w:rPr>
                <w:b/>
                <w:bCs/>
                <w:lang w:val="en-US"/>
              </w:rPr>
              <w:t>[MHz]</w:t>
            </w:r>
            <w:r>
              <w:rPr>
                <w:lang w:val="en-US"/>
              </w:rPr>
              <w:t>/#</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733B008F" w14:textId="77777777" w:rsidR="00D345B5" w:rsidRDefault="00D345B5" w:rsidP="001B38C5">
            <w:pPr>
              <w:pStyle w:val="TAC"/>
              <w:rPr>
                <w:b/>
                <w:bCs/>
                <w:lang w:val="en-US"/>
              </w:rPr>
            </w:pPr>
            <w:r>
              <w:rPr>
                <w:b/>
                <w:bCs/>
              </w:rPr>
              <w:t>20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39915114" w14:textId="77777777" w:rsidR="00D345B5" w:rsidRDefault="00D345B5" w:rsidP="001B38C5">
            <w:pPr>
              <w:pStyle w:val="TAC"/>
              <w:rPr>
                <w:lang w:val="en-US"/>
              </w:rPr>
            </w:pPr>
            <w:r>
              <w:t>106</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16E05219" w14:textId="77777777" w:rsidR="00D345B5" w:rsidRDefault="00D345B5" w:rsidP="001B38C5">
            <w:pPr>
              <w:pStyle w:val="TAC"/>
              <w:rPr>
                <w:b/>
                <w:bCs/>
                <w:lang w:val="en-US"/>
              </w:rPr>
            </w:pPr>
            <w:r>
              <w:rPr>
                <w:b/>
                <w:bCs/>
              </w:rPr>
              <w:t>25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36BA36CA" w14:textId="77777777" w:rsidR="00D345B5" w:rsidRDefault="00D345B5" w:rsidP="001B38C5">
            <w:pPr>
              <w:pStyle w:val="TAC"/>
              <w:rPr>
                <w:lang w:val="en-US"/>
              </w:rPr>
            </w:pPr>
            <w:r>
              <w:t>133</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20D4B595" w14:textId="77777777" w:rsidR="00D345B5" w:rsidRDefault="00D345B5" w:rsidP="001B38C5">
            <w:pPr>
              <w:pStyle w:val="TAC"/>
              <w:rPr>
                <w:b/>
                <w:bCs/>
                <w:lang w:val="en-US"/>
              </w:rPr>
            </w:pPr>
            <w:r>
              <w:rPr>
                <w:b/>
                <w:bCs/>
              </w:rPr>
              <w:t>30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1B46D293" w14:textId="77777777" w:rsidR="00D345B5" w:rsidRDefault="00D345B5" w:rsidP="001B38C5">
            <w:pPr>
              <w:pStyle w:val="TAC"/>
              <w:rPr>
                <w:lang w:val="en-US"/>
              </w:rPr>
            </w:pPr>
            <w:r>
              <w:t>160</w:t>
            </w:r>
          </w:p>
        </w:tc>
      </w:tr>
      <w:tr w:rsidR="00D345B5" w14:paraId="35903E0D"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7FBC8107" w14:textId="77777777" w:rsidR="00D345B5" w:rsidRDefault="00D345B5" w:rsidP="001B38C5">
            <w:pPr>
              <w:pStyle w:val="TAC"/>
              <w:rPr>
                <w:lang w:val="en-US"/>
              </w:rPr>
            </w:pPr>
            <w:r>
              <w:rPr>
                <w:b/>
                <w:bCs/>
                <w:lang w:val="en-US"/>
              </w:rPr>
              <w:t>Meas Tx noise</w:t>
            </w:r>
            <w:r>
              <w:rPr>
                <w:lang w:val="en-US"/>
              </w:rPr>
              <w:t xml:space="preserve"> / transmitter noise floor</w:t>
            </w:r>
          </w:p>
        </w:tc>
        <w:tc>
          <w:tcPr>
            <w:tcW w:w="1183" w:type="dxa"/>
            <w:tcBorders>
              <w:top w:val="nil"/>
              <w:left w:val="nil"/>
              <w:bottom w:val="single" w:sz="4" w:space="0" w:color="auto"/>
              <w:right w:val="single" w:sz="4" w:space="0" w:color="auto"/>
            </w:tcBorders>
            <w:noWrap/>
            <w:vAlign w:val="bottom"/>
            <w:hideMark/>
          </w:tcPr>
          <w:p w14:paraId="7DAEE998"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3A445665" w14:textId="77777777" w:rsidR="00D345B5" w:rsidRDefault="00D345B5" w:rsidP="001B38C5">
            <w:pPr>
              <w:pStyle w:val="TAC"/>
              <w:rPr>
                <w:b/>
                <w:bCs/>
                <w:lang w:val="en-US"/>
              </w:rPr>
            </w:pPr>
            <w:r>
              <w:rPr>
                <w:b/>
                <w:bCs/>
              </w:rPr>
              <w:t>-33.4</w:t>
            </w:r>
          </w:p>
        </w:tc>
        <w:tc>
          <w:tcPr>
            <w:tcW w:w="760" w:type="dxa"/>
            <w:tcBorders>
              <w:top w:val="nil"/>
              <w:left w:val="nil"/>
              <w:bottom w:val="single" w:sz="4" w:space="0" w:color="auto"/>
              <w:right w:val="single" w:sz="4" w:space="0" w:color="auto"/>
            </w:tcBorders>
            <w:vAlign w:val="center"/>
            <w:hideMark/>
          </w:tcPr>
          <w:p w14:paraId="6AB32300" w14:textId="77777777" w:rsidR="00D345B5" w:rsidRDefault="00D345B5" w:rsidP="001B38C5">
            <w:pPr>
              <w:pStyle w:val="TAC"/>
              <w:rPr>
                <w:lang w:val="en-US"/>
              </w:rPr>
            </w:pPr>
            <w:r>
              <w:t>-60.2</w:t>
            </w:r>
          </w:p>
        </w:tc>
        <w:tc>
          <w:tcPr>
            <w:tcW w:w="760" w:type="dxa"/>
            <w:tcBorders>
              <w:top w:val="nil"/>
              <w:left w:val="nil"/>
              <w:bottom w:val="single" w:sz="4" w:space="0" w:color="auto"/>
              <w:right w:val="single" w:sz="4" w:space="0" w:color="auto"/>
            </w:tcBorders>
            <w:noWrap/>
            <w:vAlign w:val="center"/>
            <w:hideMark/>
          </w:tcPr>
          <w:p w14:paraId="7552ADAF" w14:textId="77777777" w:rsidR="00D345B5" w:rsidRDefault="00D345B5" w:rsidP="001B38C5">
            <w:pPr>
              <w:pStyle w:val="TAC"/>
              <w:rPr>
                <w:b/>
                <w:bCs/>
                <w:lang w:val="en-US"/>
              </w:rPr>
            </w:pPr>
            <w:r>
              <w:rPr>
                <w:b/>
                <w:bCs/>
              </w:rPr>
              <w:t>-28.8</w:t>
            </w:r>
          </w:p>
        </w:tc>
        <w:tc>
          <w:tcPr>
            <w:tcW w:w="760" w:type="dxa"/>
            <w:tcBorders>
              <w:top w:val="nil"/>
              <w:left w:val="nil"/>
              <w:bottom w:val="single" w:sz="4" w:space="0" w:color="auto"/>
              <w:right w:val="single" w:sz="4" w:space="0" w:color="auto"/>
            </w:tcBorders>
            <w:vAlign w:val="center"/>
            <w:hideMark/>
          </w:tcPr>
          <w:p w14:paraId="7FDE07FC" w14:textId="77777777" w:rsidR="00D345B5" w:rsidRDefault="00D345B5" w:rsidP="001B38C5">
            <w:pPr>
              <w:pStyle w:val="TAC"/>
              <w:rPr>
                <w:lang w:val="en-US"/>
              </w:rPr>
            </w:pPr>
            <w:r>
              <w:t>-59.2</w:t>
            </w:r>
          </w:p>
        </w:tc>
        <w:tc>
          <w:tcPr>
            <w:tcW w:w="760" w:type="dxa"/>
            <w:tcBorders>
              <w:top w:val="nil"/>
              <w:left w:val="nil"/>
              <w:bottom w:val="single" w:sz="4" w:space="0" w:color="auto"/>
              <w:right w:val="single" w:sz="4" w:space="0" w:color="auto"/>
            </w:tcBorders>
            <w:noWrap/>
            <w:vAlign w:val="center"/>
            <w:hideMark/>
          </w:tcPr>
          <w:p w14:paraId="03E540AB" w14:textId="77777777" w:rsidR="00D345B5" w:rsidRDefault="00D345B5" w:rsidP="001B38C5">
            <w:pPr>
              <w:pStyle w:val="TAC"/>
              <w:rPr>
                <w:b/>
                <w:bCs/>
                <w:lang w:val="en-US"/>
              </w:rPr>
            </w:pPr>
            <w:r>
              <w:rPr>
                <w:b/>
                <w:bCs/>
              </w:rPr>
              <w:t>-28.2</w:t>
            </w:r>
          </w:p>
        </w:tc>
        <w:tc>
          <w:tcPr>
            <w:tcW w:w="760" w:type="dxa"/>
            <w:tcBorders>
              <w:top w:val="nil"/>
              <w:left w:val="nil"/>
              <w:bottom w:val="single" w:sz="4" w:space="0" w:color="auto"/>
              <w:right w:val="single" w:sz="4" w:space="0" w:color="auto"/>
            </w:tcBorders>
            <w:vAlign w:val="center"/>
            <w:hideMark/>
          </w:tcPr>
          <w:p w14:paraId="0CEE85D0" w14:textId="77777777" w:rsidR="00D345B5" w:rsidRDefault="00D345B5" w:rsidP="001B38C5">
            <w:pPr>
              <w:pStyle w:val="TAC"/>
              <w:rPr>
                <w:lang w:val="en-US"/>
              </w:rPr>
            </w:pPr>
            <w:r>
              <w:t>-58.4</w:t>
            </w:r>
          </w:p>
        </w:tc>
      </w:tr>
      <w:tr w:rsidR="00D345B5" w14:paraId="2F53A570" w14:textId="77777777" w:rsidTr="001B38C5">
        <w:trPr>
          <w:trHeight w:val="289"/>
          <w:jc w:val="center"/>
        </w:trPr>
        <w:tc>
          <w:tcPr>
            <w:tcW w:w="3801" w:type="dxa"/>
            <w:tcBorders>
              <w:top w:val="nil"/>
              <w:left w:val="single" w:sz="4" w:space="0" w:color="auto"/>
              <w:bottom w:val="single" w:sz="4" w:space="0" w:color="auto"/>
              <w:right w:val="single" w:sz="4" w:space="0" w:color="auto"/>
            </w:tcBorders>
            <w:noWrap/>
            <w:vAlign w:val="center"/>
            <w:hideMark/>
          </w:tcPr>
          <w:p w14:paraId="79A9491E" w14:textId="77777777" w:rsidR="00D345B5" w:rsidRDefault="00D345B5" w:rsidP="001B38C5">
            <w:pPr>
              <w:pStyle w:val="TAC"/>
              <w:rPr>
                <w:lang w:val="fr-FR"/>
              </w:rPr>
            </w:pPr>
            <w:r>
              <w:rPr>
                <w:b/>
                <w:bCs/>
                <w:lang w:val="fr-FR"/>
              </w:rPr>
              <w:t xml:space="preserve">Tx-Rx </w:t>
            </w:r>
            <w:r>
              <w:rPr>
                <w:lang w:val="fr-FR"/>
              </w:rPr>
              <w:t xml:space="preserve">/ Tx-Ant duplexer </w:t>
            </w:r>
            <w:r>
              <w:rPr>
                <w:b/>
                <w:bCs/>
                <w:lang w:val="fr-FR"/>
              </w:rPr>
              <w:t>isolation</w:t>
            </w:r>
            <w:r>
              <w:rPr>
                <w:lang w:val="fr-FR"/>
              </w:rPr>
              <w:t>/rejection</w:t>
            </w:r>
          </w:p>
        </w:tc>
        <w:tc>
          <w:tcPr>
            <w:tcW w:w="1183" w:type="dxa"/>
            <w:tcBorders>
              <w:top w:val="nil"/>
              <w:left w:val="nil"/>
              <w:bottom w:val="single" w:sz="4" w:space="0" w:color="auto"/>
              <w:right w:val="single" w:sz="4" w:space="0" w:color="auto"/>
            </w:tcBorders>
            <w:noWrap/>
            <w:vAlign w:val="center"/>
            <w:hideMark/>
          </w:tcPr>
          <w:p w14:paraId="6E670047"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008291B8" w14:textId="77777777" w:rsidR="00D345B5" w:rsidRDefault="00D345B5" w:rsidP="001B38C5">
            <w:pPr>
              <w:pStyle w:val="TAC"/>
              <w:rPr>
                <w:b/>
                <w:bCs/>
                <w:lang w:val="en-US"/>
              </w:rPr>
            </w:pPr>
            <w:r>
              <w:rPr>
                <w:b/>
                <w:bCs/>
                <w:lang w:val="en-US"/>
              </w:rPr>
              <w:t>35</w:t>
            </w:r>
          </w:p>
        </w:tc>
        <w:tc>
          <w:tcPr>
            <w:tcW w:w="760" w:type="dxa"/>
            <w:tcBorders>
              <w:top w:val="nil"/>
              <w:left w:val="nil"/>
              <w:bottom w:val="single" w:sz="4" w:space="0" w:color="auto"/>
              <w:right w:val="single" w:sz="4" w:space="0" w:color="auto"/>
            </w:tcBorders>
            <w:noWrap/>
            <w:vAlign w:val="center"/>
            <w:hideMark/>
          </w:tcPr>
          <w:p w14:paraId="2C1CDEF1" w14:textId="77777777" w:rsidR="00D345B5" w:rsidRDefault="00D345B5" w:rsidP="001B38C5">
            <w:pPr>
              <w:pStyle w:val="TAC"/>
              <w:rPr>
                <w:lang w:val="en-US"/>
              </w:rPr>
            </w:pPr>
            <w:r>
              <w:rPr>
                <w:lang w:val="en-US"/>
              </w:rPr>
              <w:t>32</w:t>
            </w:r>
          </w:p>
        </w:tc>
        <w:tc>
          <w:tcPr>
            <w:tcW w:w="760" w:type="dxa"/>
            <w:tcBorders>
              <w:top w:val="nil"/>
              <w:left w:val="nil"/>
              <w:bottom w:val="single" w:sz="4" w:space="0" w:color="auto"/>
              <w:right w:val="single" w:sz="4" w:space="0" w:color="auto"/>
            </w:tcBorders>
            <w:noWrap/>
            <w:vAlign w:val="bottom"/>
            <w:hideMark/>
          </w:tcPr>
          <w:p w14:paraId="6AA185A3" w14:textId="77777777" w:rsidR="00D345B5" w:rsidRDefault="00D345B5" w:rsidP="001B38C5">
            <w:pPr>
              <w:pStyle w:val="TAC"/>
              <w:rPr>
                <w:b/>
                <w:bCs/>
                <w:lang w:val="en-US"/>
              </w:rPr>
            </w:pPr>
            <w:r>
              <w:rPr>
                <w:b/>
                <w:bCs/>
                <w:lang w:val="en-US"/>
              </w:rPr>
              <w:t>35</w:t>
            </w:r>
          </w:p>
        </w:tc>
        <w:tc>
          <w:tcPr>
            <w:tcW w:w="760" w:type="dxa"/>
            <w:tcBorders>
              <w:top w:val="nil"/>
              <w:left w:val="nil"/>
              <w:bottom w:val="single" w:sz="4" w:space="0" w:color="auto"/>
              <w:right w:val="single" w:sz="4" w:space="0" w:color="auto"/>
            </w:tcBorders>
            <w:noWrap/>
            <w:vAlign w:val="center"/>
            <w:hideMark/>
          </w:tcPr>
          <w:p w14:paraId="5190AB7F" w14:textId="77777777" w:rsidR="00D345B5" w:rsidRDefault="00D345B5" w:rsidP="001B38C5">
            <w:pPr>
              <w:pStyle w:val="TAC"/>
              <w:rPr>
                <w:lang w:val="en-US"/>
              </w:rPr>
            </w:pPr>
            <w:r>
              <w:rPr>
                <w:lang w:val="en-US"/>
              </w:rPr>
              <w:t>32</w:t>
            </w:r>
          </w:p>
        </w:tc>
        <w:tc>
          <w:tcPr>
            <w:tcW w:w="760" w:type="dxa"/>
            <w:tcBorders>
              <w:top w:val="nil"/>
              <w:left w:val="nil"/>
              <w:bottom w:val="single" w:sz="4" w:space="0" w:color="auto"/>
              <w:right w:val="single" w:sz="4" w:space="0" w:color="auto"/>
            </w:tcBorders>
            <w:noWrap/>
            <w:vAlign w:val="bottom"/>
            <w:hideMark/>
          </w:tcPr>
          <w:p w14:paraId="3610113C" w14:textId="77777777" w:rsidR="00D345B5" w:rsidRDefault="00D345B5" w:rsidP="001B38C5">
            <w:pPr>
              <w:pStyle w:val="TAC"/>
              <w:rPr>
                <w:b/>
                <w:bCs/>
                <w:lang w:val="en-US"/>
              </w:rPr>
            </w:pPr>
            <w:r>
              <w:rPr>
                <w:b/>
                <w:bCs/>
                <w:lang w:val="en-US"/>
              </w:rPr>
              <w:t>35</w:t>
            </w:r>
          </w:p>
        </w:tc>
        <w:tc>
          <w:tcPr>
            <w:tcW w:w="760" w:type="dxa"/>
            <w:tcBorders>
              <w:top w:val="nil"/>
              <w:left w:val="nil"/>
              <w:bottom w:val="single" w:sz="4" w:space="0" w:color="auto"/>
              <w:right w:val="single" w:sz="4" w:space="0" w:color="auto"/>
            </w:tcBorders>
            <w:noWrap/>
            <w:vAlign w:val="center"/>
            <w:hideMark/>
          </w:tcPr>
          <w:p w14:paraId="21720C6E" w14:textId="77777777" w:rsidR="00D345B5" w:rsidRDefault="00D345B5" w:rsidP="001B38C5">
            <w:pPr>
              <w:pStyle w:val="TAC"/>
              <w:rPr>
                <w:lang w:val="en-US"/>
              </w:rPr>
            </w:pPr>
            <w:r>
              <w:rPr>
                <w:lang w:val="en-US"/>
              </w:rPr>
              <w:t>32</w:t>
            </w:r>
          </w:p>
        </w:tc>
      </w:tr>
      <w:tr w:rsidR="00D345B5" w14:paraId="32971BC8"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36FE8C7C" w14:textId="77777777" w:rsidR="00D345B5" w:rsidRDefault="00D345B5" w:rsidP="001B38C5">
            <w:pPr>
              <w:pStyle w:val="TAC"/>
              <w:rPr>
                <w:lang w:val="en-US"/>
              </w:rPr>
            </w:pPr>
            <w:r>
              <w:rPr>
                <w:lang w:val="en-US"/>
              </w:rPr>
              <w:t>LNA to antenna insertion loss</w:t>
            </w:r>
          </w:p>
        </w:tc>
        <w:tc>
          <w:tcPr>
            <w:tcW w:w="1183" w:type="dxa"/>
            <w:tcBorders>
              <w:top w:val="nil"/>
              <w:left w:val="nil"/>
              <w:bottom w:val="single" w:sz="4" w:space="0" w:color="auto"/>
              <w:right w:val="single" w:sz="4" w:space="0" w:color="auto"/>
            </w:tcBorders>
            <w:noWrap/>
            <w:vAlign w:val="bottom"/>
            <w:hideMark/>
          </w:tcPr>
          <w:p w14:paraId="5E603FDF" w14:textId="77777777" w:rsidR="00D345B5" w:rsidRDefault="00D345B5" w:rsidP="001B38C5">
            <w:pPr>
              <w:pStyle w:val="TAC"/>
              <w:rPr>
                <w:lang w:val="en-US"/>
              </w:rPr>
            </w:pPr>
            <w:r>
              <w:rPr>
                <w:lang w:val="en-US"/>
              </w:rPr>
              <w:t>[dB]</w:t>
            </w:r>
          </w:p>
        </w:tc>
        <w:tc>
          <w:tcPr>
            <w:tcW w:w="1520" w:type="dxa"/>
            <w:gridSpan w:val="2"/>
            <w:tcBorders>
              <w:top w:val="single" w:sz="4" w:space="0" w:color="auto"/>
              <w:left w:val="nil"/>
              <w:bottom w:val="single" w:sz="4" w:space="0" w:color="auto"/>
              <w:right w:val="single" w:sz="4" w:space="0" w:color="auto"/>
            </w:tcBorders>
            <w:noWrap/>
            <w:vAlign w:val="bottom"/>
            <w:hideMark/>
          </w:tcPr>
          <w:p w14:paraId="2D7F2B26"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auto"/>
            </w:tcBorders>
            <w:noWrap/>
            <w:vAlign w:val="bottom"/>
            <w:hideMark/>
          </w:tcPr>
          <w:p w14:paraId="02A7222E"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auto"/>
            </w:tcBorders>
            <w:noWrap/>
            <w:vAlign w:val="bottom"/>
            <w:hideMark/>
          </w:tcPr>
          <w:p w14:paraId="60D6FC3A" w14:textId="77777777" w:rsidR="00D345B5" w:rsidRDefault="00D345B5" w:rsidP="001B38C5">
            <w:pPr>
              <w:pStyle w:val="TAC"/>
              <w:rPr>
                <w:lang w:val="en-US"/>
              </w:rPr>
            </w:pPr>
            <w:r>
              <w:rPr>
                <w:lang w:val="en-US"/>
              </w:rPr>
              <w:t>4</w:t>
            </w:r>
          </w:p>
        </w:tc>
      </w:tr>
      <w:tr w:rsidR="00D345B5" w14:paraId="75785B47"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6A11A8E9" w14:textId="77777777" w:rsidR="00D345B5" w:rsidRDefault="00D345B5" w:rsidP="001B38C5">
            <w:pPr>
              <w:pStyle w:val="TAC"/>
              <w:rPr>
                <w:lang w:val="en-US"/>
              </w:rPr>
            </w:pPr>
            <w:r>
              <w:rPr>
                <w:lang w:val="en-US"/>
              </w:rPr>
              <w:t>Antenna isolation</w:t>
            </w:r>
          </w:p>
        </w:tc>
        <w:tc>
          <w:tcPr>
            <w:tcW w:w="1183" w:type="dxa"/>
            <w:tcBorders>
              <w:top w:val="nil"/>
              <w:left w:val="nil"/>
              <w:bottom w:val="single" w:sz="4" w:space="0" w:color="auto"/>
              <w:right w:val="single" w:sz="4" w:space="0" w:color="auto"/>
            </w:tcBorders>
            <w:noWrap/>
            <w:vAlign w:val="bottom"/>
            <w:hideMark/>
          </w:tcPr>
          <w:p w14:paraId="4289EA01"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shd w:val="clear" w:color="auto" w:fill="FFFFFF"/>
            <w:noWrap/>
            <w:vAlign w:val="bottom"/>
            <w:hideMark/>
          </w:tcPr>
          <w:p w14:paraId="3FE30FC4"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04E09F29"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shd w:val="clear" w:color="auto" w:fill="FFFFFF"/>
            <w:noWrap/>
            <w:vAlign w:val="bottom"/>
            <w:hideMark/>
          </w:tcPr>
          <w:p w14:paraId="384689EA"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05259B52"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shd w:val="clear" w:color="auto" w:fill="FFFFFF"/>
            <w:noWrap/>
            <w:vAlign w:val="bottom"/>
            <w:hideMark/>
          </w:tcPr>
          <w:p w14:paraId="0EC44CF1"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1BC87D37" w14:textId="77777777" w:rsidR="00D345B5" w:rsidRDefault="00D345B5" w:rsidP="001B38C5">
            <w:pPr>
              <w:pStyle w:val="TAC"/>
              <w:rPr>
                <w:lang w:val="en-US"/>
              </w:rPr>
            </w:pPr>
            <w:r>
              <w:rPr>
                <w:lang w:val="en-US"/>
              </w:rPr>
              <w:t>10</w:t>
            </w:r>
          </w:p>
        </w:tc>
      </w:tr>
      <w:tr w:rsidR="00D345B5" w14:paraId="1CE06DF6" w14:textId="77777777" w:rsidTr="001B38C5">
        <w:trPr>
          <w:trHeight w:val="255"/>
          <w:jc w:val="center"/>
        </w:trPr>
        <w:tc>
          <w:tcPr>
            <w:tcW w:w="3801" w:type="dxa"/>
            <w:tcBorders>
              <w:top w:val="nil"/>
              <w:left w:val="single" w:sz="4" w:space="0" w:color="auto"/>
              <w:bottom w:val="single" w:sz="4" w:space="0" w:color="auto"/>
              <w:right w:val="single" w:sz="4" w:space="0" w:color="auto"/>
            </w:tcBorders>
            <w:noWrap/>
            <w:vAlign w:val="center"/>
            <w:hideMark/>
          </w:tcPr>
          <w:p w14:paraId="2552AAC1" w14:textId="77777777" w:rsidR="00D345B5" w:rsidRDefault="00D345B5" w:rsidP="001B38C5">
            <w:pPr>
              <w:pStyle w:val="TAC"/>
              <w:rPr>
                <w:lang w:val="en-US"/>
              </w:rPr>
            </w:pPr>
            <w:r>
              <w:rPr>
                <w:lang w:val="en-US"/>
              </w:rPr>
              <w:t xml:space="preserve">PC3 1Tx interference levels: </w:t>
            </w:r>
            <w:r>
              <w:rPr>
                <w:b/>
                <w:bCs/>
                <w:lang w:val="en-US"/>
              </w:rPr>
              <w:t>Main</w:t>
            </w:r>
            <w:r>
              <w:rPr>
                <w:lang w:val="en-US"/>
              </w:rPr>
              <w:t>/Div</w:t>
            </w:r>
          </w:p>
        </w:tc>
        <w:tc>
          <w:tcPr>
            <w:tcW w:w="1183" w:type="dxa"/>
            <w:tcBorders>
              <w:top w:val="nil"/>
              <w:left w:val="nil"/>
              <w:bottom w:val="single" w:sz="4" w:space="0" w:color="auto"/>
              <w:right w:val="single" w:sz="4" w:space="0" w:color="auto"/>
            </w:tcBorders>
            <w:noWrap/>
            <w:vAlign w:val="center"/>
            <w:hideMark/>
          </w:tcPr>
          <w:p w14:paraId="6F6D809B"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shd w:val="clear" w:color="auto" w:fill="FFFFFF"/>
            <w:noWrap/>
            <w:vAlign w:val="center"/>
            <w:hideMark/>
          </w:tcPr>
          <w:p w14:paraId="56EBB9FC" w14:textId="77777777" w:rsidR="00D345B5" w:rsidRDefault="00D345B5" w:rsidP="001B38C5">
            <w:pPr>
              <w:pStyle w:val="TAC"/>
              <w:rPr>
                <w:b/>
                <w:bCs/>
                <w:lang w:val="en-US"/>
              </w:rPr>
            </w:pPr>
            <w:r>
              <w:rPr>
                <w:b/>
                <w:bCs/>
              </w:rPr>
              <w:t>-64.4</w:t>
            </w:r>
          </w:p>
        </w:tc>
        <w:tc>
          <w:tcPr>
            <w:tcW w:w="760" w:type="dxa"/>
            <w:tcBorders>
              <w:top w:val="nil"/>
              <w:left w:val="nil"/>
              <w:bottom w:val="single" w:sz="4" w:space="0" w:color="auto"/>
              <w:right w:val="single" w:sz="4" w:space="0" w:color="auto"/>
            </w:tcBorders>
            <w:shd w:val="clear" w:color="auto" w:fill="FFFFFF"/>
            <w:noWrap/>
            <w:vAlign w:val="center"/>
            <w:hideMark/>
          </w:tcPr>
          <w:p w14:paraId="2C4AE62B" w14:textId="77777777" w:rsidR="00D345B5" w:rsidRDefault="00D345B5" w:rsidP="001B38C5">
            <w:pPr>
              <w:pStyle w:val="TAC"/>
              <w:rPr>
                <w:lang w:val="en-US"/>
              </w:rPr>
            </w:pPr>
            <w:r>
              <w:t>-71.4</w:t>
            </w:r>
          </w:p>
        </w:tc>
        <w:tc>
          <w:tcPr>
            <w:tcW w:w="760" w:type="dxa"/>
            <w:tcBorders>
              <w:top w:val="nil"/>
              <w:left w:val="nil"/>
              <w:bottom w:val="single" w:sz="4" w:space="0" w:color="auto"/>
              <w:right w:val="single" w:sz="4" w:space="0" w:color="auto"/>
            </w:tcBorders>
            <w:shd w:val="clear" w:color="auto" w:fill="FFFFFF"/>
            <w:noWrap/>
            <w:vAlign w:val="center"/>
            <w:hideMark/>
          </w:tcPr>
          <w:p w14:paraId="506CCF7E" w14:textId="77777777" w:rsidR="00D345B5" w:rsidRDefault="00D345B5" w:rsidP="001B38C5">
            <w:pPr>
              <w:pStyle w:val="TAC"/>
              <w:rPr>
                <w:b/>
                <w:bCs/>
                <w:lang w:val="en-US"/>
              </w:rPr>
            </w:pPr>
            <w:r>
              <w:rPr>
                <w:b/>
                <w:bCs/>
              </w:rPr>
              <w:t>-59.8</w:t>
            </w:r>
          </w:p>
        </w:tc>
        <w:tc>
          <w:tcPr>
            <w:tcW w:w="760" w:type="dxa"/>
            <w:tcBorders>
              <w:top w:val="nil"/>
              <w:left w:val="nil"/>
              <w:bottom w:val="single" w:sz="4" w:space="0" w:color="auto"/>
              <w:right w:val="single" w:sz="4" w:space="0" w:color="auto"/>
            </w:tcBorders>
            <w:shd w:val="clear" w:color="auto" w:fill="FFFFFF"/>
            <w:noWrap/>
            <w:vAlign w:val="center"/>
            <w:hideMark/>
          </w:tcPr>
          <w:p w14:paraId="796106BC" w14:textId="77777777" w:rsidR="00D345B5" w:rsidRDefault="00D345B5" w:rsidP="001B38C5">
            <w:pPr>
              <w:pStyle w:val="TAC"/>
              <w:rPr>
                <w:lang w:val="en-US"/>
              </w:rPr>
            </w:pPr>
            <w:r>
              <w:t>-66.8</w:t>
            </w:r>
          </w:p>
        </w:tc>
        <w:tc>
          <w:tcPr>
            <w:tcW w:w="760" w:type="dxa"/>
            <w:tcBorders>
              <w:top w:val="nil"/>
              <w:left w:val="nil"/>
              <w:bottom w:val="single" w:sz="4" w:space="0" w:color="auto"/>
              <w:right w:val="single" w:sz="4" w:space="0" w:color="auto"/>
            </w:tcBorders>
            <w:shd w:val="clear" w:color="auto" w:fill="FFFFFF"/>
            <w:noWrap/>
            <w:vAlign w:val="center"/>
            <w:hideMark/>
          </w:tcPr>
          <w:p w14:paraId="1A4C6511" w14:textId="77777777" w:rsidR="00D345B5" w:rsidRDefault="00D345B5" w:rsidP="001B38C5">
            <w:pPr>
              <w:pStyle w:val="TAC"/>
              <w:rPr>
                <w:b/>
                <w:bCs/>
                <w:lang w:val="en-US"/>
              </w:rPr>
            </w:pPr>
            <w:r>
              <w:rPr>
                <w:b/>
                <w:bCs/>
              </w:rPr>
              <w:t>-59.2</w:t>
            </w:r>
          </w:p>
        </w:tc>
        <w:tc>
          <w:tcPr>
            <w:tcW w:w="760" w:type="dxa"/>
            <w:tcBorders>
              <w:top w:val="nil"/>
              <w:left w:val="nil"/>
              <w:bottom w:val="single" w:sz="4" w:space="0" w:color="auto"/>
              <w:right w:val="single" w:sz="4" w:space="0" w:color="auto"/>
            </w:tcBorders>
            <w:shd w:val="clear" w:color="auto" w:fill="FFFFFF"/>
            <w:noWrap/>
            <w:vAlign w:val="center"/>
            <w:hideMark/>
          </w:tcPr>
          <w:p w14:paraId="7FCDFFEF" w14:textId="77777777" w:rsidR="00D345B5" w:rsidRDefault="00D345B5" w:rsidP="001B38C5">
            <w:pPr>
              <w:pStyle w:val="TAC"/>
              <w:rPr>
                <w:lang w:val="en-US"/>
              </w:rPr>
            </w:pPr>
            <w:r>
              <w:t>-66.2</w:t>
            </w:r>
          </w:p>
        </w:tc>
      </w:tr>
    </w:tbl>
    <w:p w14:paraId="68E72CD6" w14:textId="77777777" w:rsidR="00D345B5" w:rsidRDefault="00D345B5" w:rsidP="00D345B5"/>
    <w:p w14:paraId="07B00FF9" w14:textId="77777777" w:rsidR="00D345B5" w:rsidRDefault="00D345B5" w:rsidP="00D345B5">
      <w:pPr>
        <w:pStyle w:val="TH"/>
      </w:pPr>
      <w:r>
        <w:t xml:space="preserve">Table </w:t>
      </w:r>
      <w:r w:rsidRPr="00236B85">
        <w:t>5.6.4.3-</w:t>
      </w:r>
      <w:r>
        <w:t>4: 20dBm band n28 UL noise for 20/25/20MHz CBW.</w:t>
      </w:r>
    </w:p>
    <w:tbl>
      <w:tblPr>
        <w:tblW w:w="9563" w:type="dxa"/>
        <w:jc w:val="center"/>
        <w:tblLook w:val="04A0" w:firstRow="1" w:lastRow="0" w:firstColumn="1" w:lastColumn="0" w:noHBand="0" w:noVBand="1"/>
      </w:tblPr>
      <w:tblGrid>
        <w:gridCol w:w="3820"/>
        <w:gridCol w:w="1183"/>
        <w:gridCol w:w="760"/>
        <w:gridCol w:w="760"/>
        <w:gridCol w:w="760"/>
        <w:gridCol w:w="760"/>
        <w:gridCol w:w="760"/>
        <w:gridCol w:w="760"/>
      </w:tblGrid>
      <w:tr w:rsidR="00D345B5" w14:paraId="307164D4" w14:textId="77777777" w:rsidTr="001B38C5">
        <w:trPr>
          <w:trHeight w:val="270"/>
          <w:jc w:val="center"/>
        </w:trPr>
        <w:tc>
          <w:tcPr>
            <w:tcW w:w="382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8616B19" w14:textId="77777777" w:rsidR="00D345B5" w:rsidRDefault="00D345B5" w:rsidP="001B38C5">
            <w:pPr>
              <w:pStyle w:val="TAH"/>
              <w:rPr>
                <w:lang w:val="en-US"/>
              </w:rPr>
            </w:pPr>
            <w:r>
              <w:rPr>
                <w:bCs/>
                <w:lang w:val="en-US"/>
              </w:rPr>
              <w:t>CBW</w:t>
            </w:r>
            <w:r>
              <w:rPr>
                <w:lang w:val="en-US"/>
              </w:rPr>
              <w:t>/NRB</w:t>
            </w:r>
          </w:p>
        </w:tc>
        <w:tc>
          <w:tcPr>
            <w:tcW w:w="1183" w:type="dxa"/>
            <w:tcBorders>
              <w:top w:val="single" w:sz="4" w:space="0" w:color="auto"/>
              <w:left w:val="nil"/>
              <w:bottom w:val="single" w:sz="4" w:space="0" w:color="auto"/>
              <w:right w:val="single" w:sz="4" w:space="0" w:color="auto"/>
            </w:tcBorders>
            <w:shd w:val="clear" w:color="auto" w:fill="D9D9D9"/>
            <w:noWrap/>
            <w:vAlign w:val="bottom"/>
            <w:hideMark/>
          </w:tcPr>
          <w:p w14:paraId="1C5654EF" w14:textId="77777777" w:rsidR="00D345B5" w:rsidRDefault="00D345B5" w:rsidP="001B38C5">
            <w:pPr>
              <w:pStyle w:val="TAH"/>
              <w:rPr>
                <w:lang w:val="en-US"/>
              </w:rPr>
            </w:pPr>
            <w:r>
              <w:rPr>
                <w:bCs/>
                <w:lang w:val="en-US"/>
              </w:rPr>
              <w:t>[MHz]</w:t>
            </w:r>
            <w:r>
              <w:rPr>
                <w:lang w:val="en-US"/>
              </w:rPr>
              <w:t>/#</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370506CD" w14:textId="77777777" w:rsidR="00D345B5" w:rsidRDefault="00D345B5" w:rsidP="001B38C5">
            <w:pPr>
              <w:pStyle w:val="TAH"/>
              <w:rPr>
                <w:bCs/>
                <w:lang w:val="en-US"/>
              </w:rPr>
            </w:pPr>
            <w:r>
              <w:rPr>
                <w:bCs/>
                <w:lang w:val="en-US"/>
              </w:rPr>
              <w:t>20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56E2C63B" w14:textId="77777777" w:rsidR="00D345B5" w:rsidRDefault="00D345B5" w:rsidP="001B38C5">
            <w:pPr>
              <w:pStyle w:val="TAH"/>
              <w:rPr>
                <w:lang w:val="en-US"/>
              </w:rPr>
            </w:pPr>
            <w:r>
              <w:rPr>
                <w:lang w:val="en-US"/>
              </w:rPr>
              <w:t>106</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54DBA484" w14:textId="77777777" w:rsidR="00D345B5" w:rsidRDefault="00D345B5" w:rsidP="001B38C5">
            <w:pPr>
              <w:pStyle w:val="TAH"/>
              <w:rPr>
                <w:bCs/>
                <w:lang w:val="en-US"/>
              </w:rPr>
            </w:pPr>
            <w:r>
              <w:rPr>
                <w:bCs/>
                <w:lang w:val="en-US"/>
              </w:rPr>
              <w:t>25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0943490D" w14:textId="77777777" w:rsidR="00D345B5" w:rsidRDefault="00D345B5" w:rsidP="001B38C5">
            <w:pPr>
              <w:pStyle w:val="TAH"/>
              <w:rPr>
                <w:lang w:val="en-US"/>
              </w:rPr>
            </w:pPr>
            <w:r>
              <w:rPr>
                <w:lang w:val="en-US"/>
              </w:rPr>
              <w:t>133</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75563D2E" w14:textId="77777777" w:rsidR="00D345B5" w:rsidRDefault="00D345B5" w:rsidP="001B38C5">
            <w:pPr>
              <w:pStyle w:val="TAH"/>
              <w:rPr>
                <w:bCs/>
                <w:lang w:val="en-US"/>
              </w:rPr>
            </w:pPr>
            <w:r>
              <w:rPr>
                <w:bCs/>
                <w:lang w:val="en-US"/>
              </w:rPr>
              <w:t>30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0875F62A" w14:textId="77777777" w:rsidR="00D345B5" w:rsidRDefault="00D345B5" w:rsidP="001B38C5">
            <w:pPr>
              <w:pStyle w:val="TAH"/>
              <w:rPr>
                <w:lang w:val="en-US"/>
              </w:rPr>
            </w:pPr>
            <w:r>
              <w:rPr>
                <w:lang w:val="en-US"/>
              </w:rPr>
              <w:t>160</w:t>
            </w:r>
          </w:p>
        </w:tc>
      </w:tr>
      <w:tr w:rsidR="00D345B5" w14:paraId="30FA370F" w14:textId="77777777" w:rsidTr="001B38C5">
        <w:trPr>
          <w:trHeight w:val="263"/>
          <w:jc w:val="center"/>
        </w:trPr>
        <w:tc>
          <w:tcPr>
            <w:tcW w:w="3820" w:type="dxa"/>
            <w:tcBorders>
              <w:top w:val="nil"/>
              <w:left w:val="single" w:sz="4" w:space="0" w:color="auto"/>
              <w:bottom w:val="single" w:sz="4" w:space="0" w:color="auto"/>
              <w:right w:val="single" w:sz="4" w:space="0" w:color="auto"/>
            </w:tcBorders>
            <w:noWrap/>
            <w:vAlign w:val="center"/>
            <w:hideMark/>
          </w:tcPr>
          <w:p w14:paraId="0935DC01" w14:textId="77777777" w:rsidR="00D345B5" w:rsidRDefault="00D345B5" w:rsidP="001B38C5">
            <w:pPr>
              <w:pStyle w:val="TAC"/>
              <w:rPr>
                <w:lang w:val="en-US"/>
              </w:rPr>
            </w:pPr>
            <w:r>
              <w:rPr>
                <w:b/>
                <w:bCs/>
                <w:lang w:val="en-US"/>
              </w:rPr>
              <w:t>Meas Tx noise</w:t>
            </w:r>
            <w:r>
              <w:rPr>
                <w:lang w:val="en-US"/>
              </w:rPr>
              <w:t xml:space="preserve"> / transmitter noise floor</w:t>
            </w:r>
          </w:p>
        </w:tc>
        <w:tc>
          <w:tcPr>
            <w:tcW w:w="1183" w:type="dxa"/>
            <w:tcBorders>
              <w:top w:val="nil"/>
              <w:left w:val="nil"/>
              <w:bottom w:val="single" w:sz="4" w:space="0" w:color="auto"/>
              <w:right w:val="single" w:sz="4" w:space="0" w:color="auto"/>
            </w:tcBorders>
            <w:noWrap/>
            <w:vAlign w:val="bottom"/>
            <w:hideMark/>
          </w:tcPr>
          <w:p w14:paraId="7245D4AC"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7BFCC12B" w14:textId="77777777" w:rsidR="00D345B5" w:rsidRDefault="00D345B5" w:rsidP="001B38C5">
            <w:pPr>
              <w:pStyle w:val="TAC"/>
              <w:rPr>
                <w:b/>
                <w:bCs/>
                <w:lang w:val="en-US"/>
              </w:rPr>
            </w:pPr>
            <w:r>
              <w:rPr>
                <w:b/>
                <w:bCs/>
              </w:rPr>
              <w:t>-55.0</w:t>
            </w:r>
          </w:p>
        </w:tc>
        <w:tc>
          <w:tcPr>
            <w:tcW w:w="760" w:type="dxa"/>
            <w:tcBorders>
              <w:top w:val="nil"/>
              <w:left w:val="nil"/>
              <w:bottom w:val="single" w:sz="4" w:space="0" w:color="auto"/>
              <w:right w:val="single" w:sz="4" w:space="0" w:color="auto"/>
            </w:tcBorders>
            <w:vAlign w:val="center"/>
            <w:hideMark/>
          </w:tcPr>
          <w:p w14:paraId="2A8B8409" w14:textId="77777777" w:rsidR="00D345B5" w:rsidRDefault="00D345B5" w:rsidP="001B38C5">
            <w:pPr>
              <w:pStyle w:val="TAC"/>
              <w:rPr>
                <w:lang w:val="en-US"/>
              </w:rPr>
            </w:pPr>
            <w:r>
              <w:t>-60.2</w:t>
            </w:r>
          </w:p>
        </w:tc>
        <w:tc>
          <w:tcPr>
            <w:tcW w:w="760" w:type="dxa"/>
            <w:tcBorders>
              <w:top w:val="nil"/>
              <w:left w:val="nil"/>
              <w:bottom w:val="single" w:sz="4" w:space="0" w:color="auto"/>
              <w:right w:val="single" w:sz="4" w:space="0" w:color="auto"/>
            </w:tcBorders>
            <w:noWrap/>
            <w:vAlign w:val="center"/>
            <w:hideMark/>
          </w:tcPr>
          <w:p w14:paraId="45551906" w14:textId="77777777" w:rsidR="00D345B5" w:rsidRDefault="00D345B5" w:rsidP="001B38C5">
            <w:pPr>
              <w:pStyle w:val="TAC"/>
              <w:rPr>
                <w:b/>
                <w:bCs/>
                <w:lang w:val="en-US"/>
              </w:rPr>
            </w:pPr>
            <w:r>
              <w:rPr>
                <w:b/>
                <w:bCs/>
              </w:rPr>
              <w:t>-43.0</w:t>
            </w:r>
          </w:p>
        </w:tc>
        <w:tc>
          <w:tcPr>
            <w:tcW w:w="760" w:type="dxa"/>
            <w:tcBorders>
              <w:top w:val="nil"/>
              <w:left w:val="nil"/>
              <w:bottom w:val="single" w:sz="4" w:space="0" w:color="auto"/>
              <w:right w:val="single" w:sz="4" w:space="0" w:color="auto"/>
            </w:tcBorders>
            <w:vAlign w:val="center"/>
            <w:hideMark/>
          </w:tcPr>
          <w:p w14:paraId="6CADC728" w14:textId="77777777" w:rsidR="00D345B5" w:rsidRDefault="00D345B5" w:rsidP="001B38C5">
            <w:pPr>
              <w:pStyle w:val="TAC"/>
              <w:rPr>
                <w:lang w:val="en-US"/>
              </w:rPr>
            </w:pPr>
            <w:r>
              <w:t>-59.2</w:t>
            </w:r>
          </w:p>
        </w:tc>
        <w:tc>
          <w:tcPr>
            <w:tcW w:w="760" w:type="dxa"/>
            <w:tcBorders>
              <w:top w:val="nil"/>
              <w:left w:val="nil"/>
              <w:bottom w:val="single" w:sz="4" w:space="0" w:color="auto"/>
              <w:right w:val="single" w:sz="4" w:space="0" w:color="auto"/>
            </w:tcBorders>
            <w:noWrap/>
            <w:vAlign w:val="center"/>
            <w:hideMark/>
          </w:tcPr>
          <w:p w14:paraId="61BE2A69" w14:textId="77777777" w:rsidR="00D345B5" w:rsidRDefault="00D345B5" w:rsidP="001B38C5">
            <w:pPr>
              <w:pStyle w:val="TAC"/>
              <w:rPr>
                <w:b/>
                <w:bCs/>
                <w:lang w:val="en-US"/>
              </w:rPr>
            </w:pPr>
            <w:r>
              <w:rPr>
                <w:b/>
                <w:bCs/>
              </w:rPr>
              <w:t>-36.6</w:t>
            </w:r>
          </w:p>
        </w:tc>
        <w:tc>
          <w:tcPr>
            <w:tcW w:w="760" w:type="dxa"/>
            <w:tcBorders>
              <w:top w:val="nil"/>
              <w:left w:val="nil"/>
              <w:bottom w:val="single" w:sz="4" w:space="0" w:color="auto"/>
              <w:right w:val="single" w:sz="4" w:space="0" w:color="auto"/>
            </w:tcBorders>
            <w:vAlign w:val="center"/>
            <w:hideMark/>
          </w:tcPr>
          <w:p w14:paraId="576DF91A" w14:textId="77777777" w:rsidR="00D345B5" w:rsidRDefault="00D345B5" w:rsidP="001B38C5">
            <w:pPr>
              <w:pStyle w:val="TAC"/>
              <w:rPr>
                <w:lang w:val="en-US"/>
              </w:rPr>
            </w:pPr>
            <w:r>
              <w:t>-58.4</w:t>
            </w:r>
          </w:p>
        </w:tc>
      </w:tr>
      <w:tr w:rsidR="00D345B5" w14:paraId="698995B1" w14:textId="77777777" w:rsidTr="001B38C5">
        <w:trPr>
          <w:trHeight w:val="289"/>
          <w:jc w:val="center"/>
        </w:trPr>
        <w:tc>
          <w:tcPr>
            <w:tcW w:w="3820" w:type="dxa"/>
            <w:tcBorders>
              <w:top w:val="nil"/>
              <w:left w:val="single" w:sz="4" w:space="0" w:color="auto"/>
              <w:bottom w:val="single" w:sz="4" w:space="0" w:color="auto"/>
              <w:right w:val="single" w:sz="4" w:space="0" w:color="auto"/>
            </w:tcBorders>
            <w:noWrap/>
            <w:vAlign w:val="center"/>
            <w:hideMark/>
          </w:tcPr>
          <w:p w14:paraId="0A1F0169" w14:textId="77777777" w:rsidR="00D345B5" w:rsidRDefault="00D345B5" w:rsidP="001B38C5">
            <w:pPr>
              <w:pStyle w:val="TAC"/>
              <w:rPr>
                <w:lang w:val="fr-FR"/>
              </w:rPr>
            </w:pPr>
            <w:r>
              <w:rPr>
                <w:b/>
                <w:bCs/>
                <w:lang w:val="fr-FR"/>
              </w:rPr>
              <w:t xml:space="preserve">Tx-Rx </w:t>
            </w:r>
            <w:r>
              <w:rPr>
                <w:lang w:val="fr-FR"/>
              </w:rPr>
              <w:t xml:space="preserve">/ Tx-Ant duplexer </w:t>
            </w:r>
            <w:r>
              <w:rPr>
                <w:b/>
                <w:bCs/>
                <w:lang w:val="fr-FR"/>
              </w:rPr>
              <w:t>isolation</w:t>
            </w:r>
            <w:r>
              <w:rPr>
                <w:lang w:val="fr-FR"/>
              </w:rPr>
              <w:t>/rejection</w:t>
            </w:r>
          </w:p>
        </w:tc>
        <w:tc>
          <w:tcPr>
            <w:tcW w:w="1183" w:type="dxa"/>
            <w:tcBorders>
              <w:top w:val="nil"/>
              <w:left w:val="nil"/>
              <w:bottom w:val="single" w:sz="4" w:space="0" w:color="auto"/>
              <w:right w:val="single" w:sz="4" w:space="0" w:color="auto"/>
            </w:tcBorders>
            <w:noWrap/>
            <w:vAlign w:val="center"/>
            <w:hideMark/>
          </w:tcPr>
          <w:p w14:paraId="6285CD25"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421BE087" w14:textId="77777777" w:rsidR="00D345B5" w:rsidRDefault="00D345B5" w:rsidP="001B38C5">
            <w:pPr>
              <w:pStyle w:val="TAC"/>
              <w:rPr>
                <w:b/>
                <w:bCs/>
                <w:lang w:val="en-US"/>
              </w:rPr>
            </w:pPr>
            <w:r>
              <w:rPr>
                <w:b/>
                <w:bCs/>
                <w:lang w:val="en-US"/>
              </w:rPr>
              <w:t>50</w:t>
            </w:r>
          </w:p>
        </w:tc>
        <w:tc>
          <w:tcPr>
            <w:tcW w:w="760" w:type="dxa"/>
            <w:tcBorders>
              <w:top w:val="nil"/>
              <w:left w:val="nil"/>
              <w:bottom w:val="single" w:sz="4" w:space="0" w:color="auto"/>
              <w:right w:val="single" w:sz="4" w:space="0" w:color="auto"/>
            </w:tcBorders>
            <w:shd w:val="clear" w:color="auto" w:fill="FFFFFF"/>
            <w:noWrap/>
            <w:vAlign w:val="center"/>
            <w:hideMark/>
          </w:tcPr>
          <w:p w14:paraId="42817DF3" w14:textId="77777777" w:rsidR="00D345B5" w:rsidRDefault="00D345B5" w:rsidP="001B38C5">
            <w:pPr>
              <w:pStyle w:val="TAC"/>
              <w:rPr>
                <w:lang w:val="en-US"/>
              </w:rPr>
            </w:pPr>
            <w:r>
              <w:rPr>
                <w:lang w:val="en-US"/>
              </w:rPr>
              <w:t>46</w:t>
            </w:r>
          </w:p>
        </w:tc>
        <w:tc>
          <w:tcPr>
            <w:tcW w:w="760" w:type="dxa"/>
            <w:tcBorders>
              <w:top w:val="nil"/>
              <w:left w:val="nil"/>
              <w:bottom w:val="single" w:sz="4" w:space="0" w:color="auto"/>
              <w:right w:val="single" w:sz="4" w:space="0" w:color="auto"/>
            </w:tcBorders>
            <w:noWrap/>
            <w:vAlign w:val="bottom"/>
            <w:hideMark/>
          </w:tcPr>
          <w:p w14:paraId="7CC9A41F" w14:textId="77777777" w:rsidR="00D345B5" w:rsidRDefault="00D345B5" w:rsidP="001B38C5">
            <w:pPr>
              <w:pStyle w:val="TAC"/>
              <w:rPr>
                <w:b/>
                <w:bCs/>
                <w:lang w:val="en-US"/>
              </w:rPr>
            </w:pPr>
            <w:r>
              <w:rPr>
                <w:b/>
                <w:bCs/>
                <w:lang w:val="en-US"/>
              </w:rPr>
              <w:t>50</w:t>
            </w:r>
          </w:p>
        </w:tc>
        <w:tc>
          <w:tcPr>
            <w:tcW w:w="760" w:type="dxa"/>
            <w:tcBorders>
              <w:top w:val="nil"/>
              <w:left w:val="nil"/>
              <w:bottom w:val="single" w:sz="4" w:space="0" w:color="auto"/>
              <w:right w:val="single" w:sz="4" w:space="0" w:color="auto"/>
            </w:tcBorders>
            <w:shd w:val="clear" w:color="auto" w:fill="FFFFFF"/>
            <w:noWrap/>
            <w:vAlign w:val="center"/>
            <w:hideMark/>
          </w:tcPr>
          <w:p w14:paraId="5EAA3916" w14:textId="77777777" w:rsidR="00D345B5" w:rsidRDefault="00D345B5" w:rsidP="001B38C5">
            <w:pPr>
              <w:pStyle w:val="TAC"/>
              <w:rPr>
                <w:lang w:val="en-US"/>
              </w:rPr>
            </w:pPr>
            <w:r>
              <w:rPr>
                <w:lang w:val="en-US"/>
              </w:rPr>
              <w:t>46</w:t>
            </w:r>
          </w:p>
        </w:tc>
        <w:tc>
          <w:tcPr>
            <w:tcW w:w="760" w:type="dxa"/>
            <w:tcBorders>
              <w:top w:val="nil"/>
              <w:left w:val="nil"/>
              <w:bottom w:val="single" w:sz="4" w:space="0" w:color="auto"/>
              <w:right w:val="single" w:sz="4" w:space="0" w:color="auto"/>
            </w:tcBorders>
            <w:noWrap/>
            <w:vAlign w:val="bottom"/>
            <w:hideMark/>
          </w:tcPr>
          <w:p w14:paraId="435CFCB3" w14:textId="77777777" w:rsidR="00D345B5" w:rsidRDefault="00D345B5" w:rsidP="001B38C5">
            <w:pPr>
              <w:pStyle w:val="TAC"/>
              <w:rPr>
                <w:b/>
                <w:bCs/>
                <w:lang w:val="en-US"/>
              </w:rPr>
            </w:pPr>
            <w:r>
              <w:rPr>
                <w:b/>
                <w:bCs/>
                <w:lang w:val="en-US"/>
              </w:rPr>
              <w:t>50</w:t>
            </w:r>
          </w:p>
        </w:tc>
        <w:tc>
          <w:tcPr>
            <w:tcW w:w="760" w:type="dxa"/>
            <w:tcBorders>
              <w:top w:val="nil"/>
              <w:left w:val="nil"/>
              <w:bottom w:val="single" w:sz="4" w:space="0" w:color="auto"/>
              <w:right w:val="single" w:sz="4" w:space="0" w:color="auto"/>
            </w:tcBorders>
            <w:shd w:val="clear" w:color="auto" w:fill="FFFFFF"/>
            <w:noWrap/>
            <w:vAlign w:val="center"/>
            <w:hideMark/>
          </w:tcPr>
          <w:p w14:paraId="61573498" w14:textId="77777777" w:rsidR="00D345B5" w:rsidRDefault="00D345B5" w:rsidP="001B38C5">
            <w:pPr>
              <w:pStyle w:val="TAC"/>
              <w:rPr>
                <w:lang w:val="en-US"/>
              </w:rPr>
            </w:pPr>
            <w:r>
              <w:rPr>
                <w:lang w:val="en-US"/>
              </w:rPr>
              <w:t>46</w:t>
            </w:r>
          </w:p>
        </w:tc>
      </w:tr>
      <w:tr w:rsidR="00D345B5" w14:paraId="63B3ACEE" w14:textId="77777777" w:rsidTr="001B38C5">
        <w:trPr>
          <w:trHeight w:val="263"/>
          <w:jc w:val="center"/>
        </w:trPr>
        <w:tc>
          <w:tcPr>
            <w:tcW w:w="3820" w:type="dxa"/>
            <w:tcBorders>
              <w:top w:val="nil"/>
              <w:left w:val="single" w:sz="4" w:space="0" w:color="auto"/>
              <w:bottom w:val="single" w:sz="4" w:space="0" w:color="auto"/>
              <w:right w:val="single" w:sz="4" w:space="0" w:color="auto"/>
            </w:tcBorders>
            <w:noWrap/>
            <w:vAlign w:val="center"/>
            <w:hideMark/>
          </w:tcPr>
          <w:p w14:paraId="5E408569" w14:textId="77777777" w:rsidR="00D345B5" w:rsidRDefault="00D345B5" w:rsidP="001B38C5">
            <w:pPr>
              <w:pStyle w:val="TAC"/>
              <w:rPr>
                <w:lang w:val="en-US"/>
              </w:rPr>
            </w:pPr>
            <w:r>
              <w:rPr>
                <w:lang w:val="en-US"/>
              </w:rPr>
              <w:t>LNA to antenna insertion loss</w:t>
            </w:r>
          </w:p>
        </w:tc>
        <w:tc>
          <w:tcPr>
            <w:tcW w:w="1183" w:type="dxa"/>
            <w:tcBorders>
              <w:top w:val="nil"/>
              <w:left w:val="nil"/>
              <w:bottom w:val="single" w:sz="4" w:space="0" w:color="auto"/>
              <w:right w:val="single" w:sz="4" w:space="0" w:color="auto"/>
            </w:tcBorders>
            <w:noWrap/>
            <w:vAlign w:val="bottom"/>
            <w:hideMark/>
          </w:tcPr>
          <w:p w14:paraId="6C4AEC60" w14:textId="77777777" w:rsidR="00D345B5" w:rsidRDefault="00D345B5" w:rsidP="001B38C5">
            <w:pPr>
              <w:pStyle w:val="TAC"/>
              <w:rPr>
                <w:lang w:val="en-US"/>
              </w:rPr>
            </w:pPr>
            <w:r>
              <w:rPr>
                <w:lang w:val="en-US"/>
              </w:rPr>
              <w:t>[dB]</w:t>
            </w:r>
          </w:p>
        </w:tc>
        <w:tc>
          <w:tcPr>
            <w:tcW w:w="1520" w:type="dxa"/>
            <w:gridSpan w:val="2"/>
            <w:tcBorders>
              <w:top w:val="single" w:sz="4" w:space="0" w:color="auto"/>
              <w:left w:val="nil"/>
              <w:bottom w:val="single" w:sz="4" w:space="0" w:color="auto"/>
              <w:right w:val="single" w:sz="4" w:space="0" w:color="auto"/>
            </w:tcBorders>
            <w:shd w:val="clear" w:color="auto" w:fill="FFFFFF"/>
            <w:noWrap/>
            <w:vAlign w:val="bottom"/>
            <w:hideMark/>
          </w:tcPr>
          <w:p w14:paraId="115B19E9"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auto"/>
            </w:tcBorders>
            <w:shd w:val="clear" w:color="auto" w:fill="FFFFFF"/>
            <w:noWrap/>
            <w:vAlign w:val="bottom"/>
            <w:hideMark/>
          </w:tcPr>
          <w:p w14:paraId="6EFDBD02"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auto"/>
            </w:tcBorders>
            <w:shd w:val="clear" w:color="auto" w:fill="FFFFFF"/>
            <w:noWrap/>
            <w:vAlign w:val="bottom"/>
            <w:hideMark/>
          </w:tcPr>
          <w:p w14:paraId="1748ECDE" w14:textId="77777777" w:rsidR="00D345B5" w:rsidRDefault="00D345B5" w:rsidP="001B38C5">
            <w:pPr>
              <w:pStyle w:val="TAC"/>
              <w:rPr>
                <w:lang w:val="en-US"/>
              </w:rPr>
            </w:pPr>
            <w:r>
              <w:rPr>
                <w:lang w:val="en-US"/>
              </w:rPr>
              <w:t>4</w:t>
            </w:r>
          </w:p>
        </w:tc>
      </w:tr>
      <w:tr w:rsidR="00D345B5" w14:paraId="4485079D" w14:textId="77777777" w:rsidTr="001B38C5">
        <w:trPr>
          <w:trHeight w:val="263"/>
          <w:jc w:val="center"/>
        </w:trPr>
        <w:tc>
          <w:tcPr>
            <w:tcW w:w="3820" w:type="dxa"/>
            <w:tcBorders>
              <w:top w:val="nil"/>
              <w:left w:val="single" w:sz="4" w:space="0" w:color="auto"/>
              <w:bottom w:val="single" w:sz="4" w:space="0" w:color="auto"/>
              <w:right w:val="single" w:sz="4" w:space="0" w:color="auto"/>
            </w:tcBorders>
            <w:noWrap/>
            <w:vAlign w:val="center"/>
            <w:hideMark/>
          </w:tcPr>
          <w:p w14:paraId="7EFE0DB5" w14:textId="77777777" w:rsidR="00D345B5" w:rsidRDefault="00D345B5" w:rsidP="001B38C5">
            <w:pPr>
              <w:pStyle w:val="TAC"/>
              <w:rPr>
                <w:lang w:val="en-US"/>
              </w:rPr>
            </w:pPr>
            <w:r>
              <w:rPr>
                <w:lang w:val="en-US"/>
              </w:rPr>
              <w:t>Antenna isolation</w:t>
            </w:r>
          </w:p>
        </w:tc>
        <w:tc>
          <w:tcPr>
            <w:tcW w:w="1183" w:type="dxa"/>
            <w:tcBorders>
              <w:top w:val="nil"/>
              <w:left w:val="nil"/>
              <w:bottom w:val="single" w:sz="4" w:space="0" w:color="auto"/>
              <w:right w:val="single" w:sz="4" w:space="0" w:color="auto"/>
            </w:tcBorders>
            <w:noWrap/>
            <w:vAlign w:val="bottom"/>
            <w:hideMark/>
          </w:tcPr>
          <w:p w14:paraId="7360E47E"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shd w:val="clear" w:color="auto" w:fill="FFFFFF"/>
            <w:noWrap/>
            <w:vAlign w:val="bottom"/>
            <w:hideMark/>
          </w:tcPr>
          <w:p w14:paraId="672AACD5"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6B355958"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shd w:val="clear" w:color="auto" w:fill="FFFFFF"/>
            <w:noWrap/>
            <w:vAlign w:val="bottom"/>
            <w:hideMark/>
          </w:tcPr>
          <w:p w14:paraId="78B1695F"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49244AA3"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shd w:val="clear" w:color="auto" w:fill="FFFFFF"/>
            <w:noWrap/>
            <w:vAlign w:val="bottom"/>
            <w:hideMark/>
          </w:tcPr>
          <w:p w14:paraId="10502310"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6D5DDA1A" w14:textId="77777777" w:rsidR="00D345B5" w:rsidRDefault="00D345B5" w:rsidP="001B38C5">
            <w:pPr>
              <w:pStyle w:val="TAC"/>
              <w:rPr>
                <w:lang w:val="en-US"/>
              </w:rPr>
            </w:pPr>
            <w:r>
              <w:rPr>
                <w:lang w:val="en-US"/>
              </w:rPr>
              <w:t>10</w:t>
            </w:r>
          </w:p>
        </w:tc>
      </w:tr>
      <w:tr w:rsidR="00D345B5" w14:paraId="01B3B8FF" w14:textId="77777777" w:rsidTr="001B38C5">
        <w:trPr>
          <w:trHeight w:val="255"/>
          <w:jc w:val="center"/>
        </w:trPr>
        <w:tc>
          <w:tcPr>
            <w:tcW w:w="3820" w:type="dxa"/>
            <w:tcBorders>
              <w:top w:val="nil"/>
              <w:left w:val="single" w:sz="4" w:space="0" w:color="auto"/>
              <w:bottom w:val="single" w:sz="4" w:space="0" w:color="auto"/>
              <w:right w:val="single" w:sz="4" w:space="0" w:color="auto"/>
            </w:tcBorders>
            <w:noWrap/>
            <w:vAlign w:val="center"/>
            <w:hideMark/>
          </w:tcPr>
          <w:p w14:paraId="3E81E8BA" w14:textId="77777777" w:rsidR="00D345B5" w:rsidRDefault="00D345B5" w:rsidP="001B38C5">
            <w:pPr>
              <w:pStyle w:val="TAC"/>
              <w:rPr>
                <w:lang w:val="en-US"/>
              </w:rPr>
            </w:pPr>
            <w:r>
              <w:rPr>
                <w:lang w:val="en-US"/>
              </w:rPr>
              <w:t xml:space="preserve">PC3 1Tx interference levels: </w:t>
            </w:r>
            <w:r>
              <w:rPr>
                <w:b/>
                <w:bCs/>
                <w:lang w:val="en-US"/>
              </w:rPr>
              <w:t>Main</w:t>
            </w:r>
            <w:r>
              <w:rPr>
                <w:lang w:val="en-US"/>
              </w:rPr>
              <w:t>/Div</w:t>
            </w:r>
          </w:p>
        </w:tc>
        <w:tc>
          <w:tcPr>
            <w:tcW w:w="1183" w:type="dxa"/>
            <w:tcBorders>
              <w:top w:val="nil"/>
              <w:left w:val="nil"/>
              <w:bottom w:val="single" w:sz="4" w:space="0" w:color="auto"/>
              <w:right w:val="single" w:sz="4" w:space="0" w:color="auto"/>
            </w:tcBorders>
            <w:noWrap/>
            <w:vAlign w:val="center"/>
            <w:hideMark/>
          </w:tcPr>
          <w:p w14:paraId="18CA077B"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shd w:val="clear" w:color="auto" w:fill="FFFFFF"/>
            <w:noWrap/>
            <w:vAlign w:val="center"/>
            <w:hideMark/>
          </w:tcPr>
          <w:p w14:paraId="198DC058" w14:textId="77777777" w:rsidR="00D345B5" w:rsidRDefault="00D345B5" w:rsidP="001B38C5">
            <w:pPr>
              <w:pStyle w:val="TAC"/>
              <w:rPr>
                <w:b/>
                <w:bCs/>
                <w:lang w:val="en-US"/>
              </w:rPr>
            </w:pPr>
            <w:r>
              <w:rPr>
                <w:b/>
                <w:bCs/>
              </w:rPr>
              <w:t>-99.9</w:t>
            </w:r>
          </w:p>
        </w:tc>
        <w:tc>
          <w:tcPr>
            <w:tcW w:w="760" w:type="dxa"/>
            <w:tcBorders>
              <w:top w:val="nil"/>
              <w:left w:val="nil"/>
              <w:bottom w:val="single" w:sz="4" w:space="0" w:color="auto"/>
              <w:right w:val="single" w:sz="4" w:space="0" w:color="auto"/>
            </w:tcBorders>
            <w:shd w:val="clear" w:color="auto" w:fill="FFFFFF"/>
            <w:noWrap/>
            <w:vAlign w:val="center"/>
            <w:hideMark/>
          </w:tcPr>
          <w:p w14:paraId="6E18AE75" w14:textId="77777777" w:rsidR="00D345B5" w:rsidRDefault="00D345B5" w:rsidP="001B38C5">
            <w:pPr>
              <w:pStyle w:val="TAC"/>
              <w:rPr>
                <w:lang w:val="en-US"/>
              </w:rPr>
            </w:pPr>
            <w:r>
              <w:t>-105.9</w:t>
            </w:r>
          </w:p>
        </w:tc>
        <w:tc>
          <w:tcPr>
            <w:tcW w:w="760" w:type="dxa"/>
            <w:tcBorders>
              <w:top w:val="nil"/>
              <w:left w:val="nil"/>
              <w:bottom w:val="single" w:sz="4" w:space="0" w:color="auto"/>
              <w:right w:val="single" w:sz="4" w:space="0" w:color="auto"/>
            </w:tcBorders>
            <w:shd w:val="clear" w:color="auto" w:fill="FFFFFF"/>
            <w:noWrap/>
            <w:vAlign w:val="center"/>
            <w:hideMark/>
          </w:tcPr>
          <w:p w14:paraId="43E9AB13" w14:textId="77777777" w:rsidR="00D345B5" w:rsidRDefault="00D345B5" w:rsidP="001B38C5">
            <w:pPr>
              <w:pStyle w:val="TAC"/>
              <w:rPr>
                <w:b/>
                <w:bCs/>
                <w:lang w:val="en-US"/>
              </w:rPr>
            </w:pPr>
            <w:r>
              <w:rPr>
                <w:b/>
                <w:bCs/>
              </w:rPr>
              <w:t>-88.9</w:t>
            </w:r>
          </w:p>
        </w:tc>
        <w:tc>
          <w:tcPr>
            <w:tcW w:w="760" w:type="dxa"/>
            <w:tcBorders>
              <w:top w:val="nil"/>
              <w:left w:val="nil"/>
              <w:bottom w:val="single" w:sz="4" w:space="0" w:color="auto"/>
              <w:right w:val="single" w:sz="4" w:space="0" w:color="auto"/>
            </w:tcBorders>
            <w:shd w:val="clear" w:color="auto" w:fill="FFFFFF"/>
            <w:noWrap/>
            <w:vAlign w:val="center"/>
            <w:hideMark/>
          </w:tcPr>
          <w:p w14:paraId="7654D962" w14:textId="77777777" w:rsidR="00D345B5" w:rsidRDefault="00D345B5" w:rsidP="001B38C5">
            <w:pPr>
              <w:pStyle w:val="TAC"/>
              <w:rPr>
                <w:lang w:val="en-US"/>
              </w:rPr>
            </w:pPr>
            <w:r>
              <w:t>-94.9</w:t>
            </w:r>
          </w:p>
        </w:tc>
        <w:tc>
          <w:tcPr>
            <w:tcW w:w="760" w:type="dxa"/>
            <w:tcBorders>
              <w:top w:val="nil"/>
              <w:left w:val="nil"/>
              <w:bottom w:val="single" w:sz="4" w:space="0" w:color="auto"/>
              <w:right w:val="single" w:sz="4" w:space="0" w:color="auto"/>
            </w:tcBorders>
            <w:shd w:val="clear" w:color="auto" w:fill="FFFFFF"/>
            <w:noWrap/>
            <w:vAlign w:val="center"/>
            <w:hideMark/>
          </w:tcPr>
          <w:p w14:paraId="30246A81" w14:textId="77777777" w:rsidR="00D345B5" w:rsidRDefault="00D345B5" w:rsidP="001B38C5">
            <w:pPr>
              <w:pStyle w:val="TAC"/>
              <w:rPr>
                <w:b/>
                <w:bCs/>
                <w:lang w:val="en-US"/>
              </w:rPr>
            </w:pPr>
            <w:r>
              <w:rPr>
                <w:b/>
                <w:bCs/>
              </w:rPr>
              <w:t>-82.6</w:t>
            </w:r>
          </w:p>
        </w:tc>
        <w:tc>
          <w:tcPr>
            <w:tcW w:w="760" w:type="dxa"/>
            <w:tcBorders>
              <w:top w:val="nil"/>
              <w:left w:val="nil"/>
              <w:bottom w:val="single" w:sz="4" w:space="0" w:color="auto"/>
              <w:right w:val="single" w:sz="4" w:space="0" w:color="auto"/>
            </w:tcBorders>
            <w:shd w:val="clear" w:color="auto" w:fill="FFFFFF"/>
            <w:noWrap/>
            <w:vAlign w:val="center"/>
            <w:hideMark/>
          </w:tcPr>
          <w:p w14:paraId="0016B1E8" w14:textId="77777777" w:rsidR="00D345B5" w:rsidRDefault="00D345B5" w:rsidP="001B38C5">
            <w:pPr>
              <w:pStyle w:val="TAC"/>
              <w:rPr>
                <w:lang w:val="en-US"/>
              </w:rPr>
            </w:pPr>
            <w:r>
              <w:t>-88.6</w:t>
            </w:r>
          </w:p>
        </w:tc>
      </w:tr>
    </w:tbl>
    <w:p w14:paraId="66CCCC74" w14:textId="77777777" w:rsidR="00D345B5" w:rsidRDefault="00D345B5" w:rsidP="00D345B5"/>
    <w:p w14:paraId="59CC6004" w14:textId="77777777" w:rsidR="00D345B5" w:rsidRDefault="00D345B5" w:rsidP="00D345B5">
      <w:r>
        <w:t xml:space="preserve">From the above, we can derive the MSD post MRC accounting for the addition of n26 and n28 UL noises, but also considering that the main and diversity antennas are swapped between the two bands in the proposed architecture. The calculations are provided for the three band n28 victim bandwidths in Table </w:t>
      </w:r>
      <w:r w:rsidRPr="00236B85">
        <w:t>5.6.4.3-5</w:t>
      </w:r>
      <w:r>
        <w:t xml:space="preserve"> for n28A and Table </w:t>
      </w:r>
      <w:r w:rsidRPr="00236B85">
        <w:t>5.6.4.3-6</w:t>
      </w:r>
      <w:r>
        <w:t xml:space="preserve"> for n28B.</w:t>
      </w:r>
    </w:p>
    <w:p w14:paraId="108C53F8" w14:textId="77777777" w:rsidR="00D345B5" w:rsidRDefault="00D345B5" w:rsidP="00D345B5"/>
    <w:p w14:paraId="727E14C0" w14:textId="77777777" w:rsidR="00D345B5" w:rsidRDefault="00D345B5" w:rsidP="00D345B5">
      <w:pPr>
        <w:pStyle w:val="TH"/>
      </w:pPr>
      <w:r>
        <w:t xml:space="preserve">Table </w:t>
      </w:r>
      <w:r w:rsidRPr="00236B85">
        <w:t>5.6.4.3-</w:t>
      </w:r>
      <w:r>
        <w:t>5: REFSENS degradation in n28A.</w:t>
      </w:r>
    </w:p>
    <w:tbl>
      <w:tblPr>
        <w:tblW w:w="7942" w:type="dxa"/>
        <w:jc w:val="center"/>
        <w:tblLook w:val="04A0" w:firstRow="1" w:lastRow="0" w:firstColumn="1" w:lastColumn="0" w:noHBand="0" w:noVBand="1"/>
      </w:tblPr>
      <w:tblGrid>
        <w:gridCol w:w="3382"/>
        <w:gridCol w:w="784"/>
        <w:gridCol w:w="736"/>
        <w:gridCol w:w="784"/>
        <w:gridCol w:w="736"/>
        <w:gridCol w:w="784"/>
        <w:gridCol w:w="736"/>
      </w:tblGrid>
      <w:tr w:rsidR="00D345B5" w14:paraId="317E7C71" w14:textId="77777777" w:rsidTr="001B38C5">
        <w:trPr>
          <w:trHeight w:val="263"/>
          <w:jc w:val="center"/>
        </w:trPr>
        <w:tc>
          <w:tcPr>
            <w:tcW w:w="3382" w:type="dxa"/>
            <w:tcBorders>
              <w:top w:val="single" w:sz="4" w:space="0" w:color="auto"/>
              <w:left w:val="single" w:sz="4" w:space="0" w:color="auto"/>
              <w:bottom w:val="single" w:sz="4" w:space="0" w:color="auto"/>
              <w:right w:val="single" w:sz="4" w:space="0" w:color="auto"/>
            </w:tcBorders>
            <w:noWrap/>
            <w:vAlign w:val="bottom"/>
            <w:hideMark/>
          </w:tcPr>
          <w:p w14:paraId="69EF0AC6" w14:textId="77777777" w:rsidR="00D345B5" w:rsidRDefault="00D345B5" w:rsidP="001B38C5">
            <w:pPr>
              <w:pStyle w:val="TAH"/>
              <w:rPr>
                <w:lang w:val="en-US"/>
              </w:rPr>
            </w:pPr>
            <w:r>
              <w:rPr>
                <w:lang w:val="en-US"/>
              </w:rPr>
              <w:t>n28CBW</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127D460B" w14:textId="77777777" w:rsidR="00D345B5" w:rsidRDefault="00D345B5" w:rsidP="001B38C5">
            <w:pPr>
              <w:pStyle w:val="TAH"/>
              <w:rPr>
                <w:lang w:val="en-US"/>
              </w:rPr>
            </w:pPr>
            <w:r>
              <w:rPr>
                <w:lang w:val="en-US"/>
              </w:rPr>
              <w:t>20MHz n28A</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6AF4CDFD" w14:textId="77777777" w:rsidR="00D345B5" w:rsidRDefault="00D345B5" w:rsidP="001B38C5">
            <w:pPr>
              <w:pStyle w:val="TAH"/>
              <w:rPr>
                <w:lang w:val="en-US"/>
              </w:rPr>
            </w:pPr>
            <w:r>
              <w:rPr>
                <w:lang w:val="en-US"/>
              </w:rPr>
              <w:t>25MHz n28A</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4C8F5361" w14:textId="77777777" w:rsidR="00D345B5" w:rsidRDefault="00D345B5" w:rsidP="001B38C5">
            <w:pPr>
              <w:pStyle w:val="TAH"/>
              <w:rPr>
                <w:lang w:val="en-US"/>
              </w:rPr>
            </w:pPr>
            <w:r>
              <w:rPr>
                <w:lang w:val="en-US"/>
              </w:rPr>
              <w:t>30MHz n28A</w:t>
            </w:r>
          </w:p>
        </w:tc>
      </w:tr>
      <w:tr w:rsidR="00D345B5" w14:paraId="6E091BF2" w14:textId="77777777" w:rsidTr="001B38C5">
        <w:trPr>
          <w:trHeight w:val="263"/>
          <w:jc w:val="center"/>
        </w:trPr>
        <w:tc>
          <w:tcPr>
            <w:tcW w:w="3382" w:type="dxa"/>
            <w:tcBorders>
              <w:top w:val="single" w:sz="4" w:space="0" w:color="auto"/>
              <w:left w:val="single" w:sz="4" w:space="0" w:color="auto"/>
              <w:bottom w:val="single" w:sz="4" w:space="0" w:color="auto"/>
              <w:right w:val="nil"/>
            </w:tcBorders>
            <w:noWrap/>
            <w:vAlign w:val="bottom"/>
            <w:hideMark/>
          </w:tcPr>
          <w:p w14:paraId="5C78CA79" w14:textId="77777777" w:rsidR="00D345B5" w:rsidRDefault="00D345B5" w:rsidP="001B38C5">
            <w:pPr>
              <w:pStyle w:val="TAH"/>
              <w:rPr>
                <w:lang w:val="en-US"/>
              </w:rPr>
            </w:pPr>
            <w:r>
              <w:rPr>
                <w:lang w:val="en-US"/>
              </w:rPr>
              <w:t>antenna</w:t>
            </w:r>
          </w:p>
        </w:tc>
        <w:tc>
          <w:tcPr>
            <w:tcW w:w="784" w:type="dxa"/>
            <w:tcBorders>
              <w:top w:val="nil"/>
              <w:left w:val="single" w:sz="4" w:space="0" w:color="auto"/>
              <w:bottom w:val="single" w:sz="4" w:space="0" w:color="auto"/>
              <w:right w:val="single" w:sz="4" w:space="0" w:color="auto"/>
            </w:tcBorders>
            <w:noWrap/>
            <w:vAlign w:val="bottom"/>
            <w:hideMark/>
          </w:tcPr>
          <w:p w14:paraId="20FC727A" w14:textId="77777777" w:rsidR="00D345B5" w:rsidRDefault="00D345B5" w:rsidP="001B38C5">
            <w:pPr>
              <w:pStyle w:val="TAH"/>
              <w:rPr>
                <w:sz w:val="22"/>
                <w:szCs w:val="22"/>
                <w:lang w:val="en-US"/>
              </w:rPr>
            </w:pPr>
            <w:r>
              <w:rPr>
                <w:sz w:val="22"/>
                <w:szCs w:val="22"/>
                <w:lang w:val="en-US"/>
              </w:rPr>
              <w:t>main</w:t>
            </w:r>
          </w:p>
        </w:tc>
        <w:tc>
          <w:tcPr>
            <w:tcW w:w="736" w:type="dxa"/>
            <w:tcBorders>
              <w:top w:val="nil"/>
              <w:left w:val="nil"/>
              <w:bottom w:val="single" w:sz="4" w:space="0" w:color="auto"/>
              <w:right w:val="single" w:sz="4" w:space="0" w:color="auto"/>
            </w:tcBorders>
            <w:noWrap/>
            <w:vAlign w:val="bottom"/>
            <w:hideMark/>
          </w:tcPr>
          <w:p w14:paraId="0FC08917" w14:textId="77777777" w:rsidR="00D345B5" w:rsidRDefault="00D345B5" w:rsidP="001B38C5">
            <w:pPr>
              <w:pStyle w:val="TAH"/>
              <w:rPr>
                <w:lang w:val="en-US"/>
              </w:rPr>
            </w:pPr>
            <w:r>
              <w:rPr>
                <w:lang w:val="en-US"/>
              </w:rPr>
              <w:t>div</w:t>
            </w:r>
          </w:p>
        </w:tc>
        <w:tc>
          <w:tcPr>
            <w:tcW w:w="784" w:type="dxa"/>
            <w:tcBorders>
              <w:top w:val="nil"/>
              <w:left w:val="nil"/>
              <w:bottom w:val="single" w:sz="4" w:space="0" w:color="auto"/>
              <w:right w:val="single" w:sz="4" w:space="0" w:color="auto"/>
            </w:tcBorders>
            <w:noWrap/>
            <w:vAlign w:val="bottom"/>
            <w:hideMark/>
          </w:tcPr>
          <w:p w14:paraId="6857F7DE" w14:textId="77777777" w:rsidR="00D345B5" w:rsidRDefault="00D345B5" w:rsidP="001B38C5">
            <w:pPr>
              <w:pStyle w:val="TAH"/>
              <w:rPr>
                <w:sz w:val="22"/>
                <w:szCs w:val="22"/>
                <w:lang w:val="en-US"/>
              </w:rPr>
            </w:pPr>
            <w:r>
              <w:rPr>
                <w:sz w:val="22"/>
                <w:szCs w:val="22"/>
                <w:lang w:val="en-US"/>
              </w:rPr>
              <w:t>main</w:t>
            </w:r>
          </w:p>
        </w:tc>
        <w:tc>
          <w:tcPr>
            <w:tcW w:w="736" w:type="dxa"/>
            <w:tcBorders>
              <w:top w:val="nil"/>
              <w:left w:val="nil"/>
              <w:bottom w:val="single" w:sz="4" w:space="0" w:color="auto"/>
              <w:right w:val="single" w:sz="4" w:space="0" w:color="auto"/>
            </w:tcBorders>
            <w:noWrap/>
            <w:vAlign w:val="bottom"/>
            <w:hideMark/>
          </w:tcPr>
          <w:p w14:paraId="11CCE88D" w14:textId="77777777" w:rsidR="00D345B5" w:rsidRDefault="00D345B5" w:rsidP="001B38C5">
            <w:pPr>
              <w:pStyle w:val="TAH"/>
              <w:rPr>
                <w:lang w:val="en-US"/>
              </w:rPr>
            </w:pPr>
            <w:r>
              <w:rPr>
                <w:lang w:val="en-US"/>
              </w:rPr>
              <w:t>div</w:t>
            </w:r>
          </w:p>
        </w:tc>
        <w:tc>
          <w:tcPr>
            <w:tcW w:w="784" w:type="dxa"/>
            <w:tcBorders>
              <w:top w:val="nil"/>
              <w:left w:val="nil"/>
              <w:bottom w:val="single" w:sz="4" w:space="0" w:color="auto"/>
              <w:right w:val="single" w:sz="4" w:space="0" w:color="auto"/>
            </w:tcBorders>
            <w:noWrap/>
            <w:vAlign w:val="bottom"/>
            <w:hideMark/>
          </w:tcPr>
          <w:p w14:paraId="7D022816" w14:textId="77777777" w:rsidR="00D345B5" w:rsidRDefault="00D345B5" w:rsidP="001B38C5">
            <w:pPr>
              <w:pStyle w:val="TAH"/>
              <w:rPr>
                <w:sz w:val="22"/>
                <w:szCs w:val="22"/>
                <w:lang w:val="en-US"/>
              </w:rPr>
            </w:pPr>
            <w:r>
              <w:rPr>
                <w:sz w:val="22"/>
                <w:szCs w:val="22"/>
                <w:lang w:val="en-US"/>
              </w:rPr>
              <w:t>main</w:t>
            </w:r>
          </w:p>
        </w:tc>
        <w:tc>
          <w:tcPr>
            <w:tcW w:w="736" w:type="dxa"/>
            <w:tcBorders>
              <w:top w:val="nil"/>
              <w:left w:val="nil"/>
              <w:bottom w:val="single" w:sz="4" w:space="0" w:color="auto"/>
              <w:right w:val="single" w:sz="4" w:space="0" w:color="auto"/>
            </w:tcBorders>
            <w:noWrap/>
            <w:vAlign w:val="bottom"/>
            <w:hideMark/>
          </w:tcPr>
          <w:p w14:paraId="56C8BD0A" w14:textId="77777777" w:rsidR="00D345B5" w:rsidRDefault="00D345B5" w:rsidP="001B38C5">
            <w:pPr>
              <w:pStyle w:val="TAH"/>
              <w:rPr>
                <w:lang w:val="en-US"/>
              </w:rPr>
            </w:pPr>
            <w:r>
              <w:rPr>
                <w:lang w:val="en-US"/>
              </w:rPr>
              <w:t>div</w:t>
            </w:r>
          </w:p>
        </w:tc>
      </w:tr>
      <w:tr w:rsidR="00D345B5" w14:paraId="58CD6113" w14:textId="77777777" w:rsidTr="001B38C5">
        <w:trPr>
          <w:trHeight w:val="263"/>
          <w:jc w:val="center"/>
        </w:trPr>
        <w:tc>
          <w:tcPr>
            <w:tcW w:w="3382" w:type="dxa"/>
            <w:tcBorders>
              <w:top w:val="single" w:sz="4" w:space="0" w:color="auto"/>
              <w:left w:val="single" w:sz="4" w:space="0" w:color="auto"/>
              <w:bottom w:val="single" w:sz="4" w:space="0" w:color="auto"/>
              <w:right w:val="nil"/>
            </w:tcBorders>
            <w:noWrap/>
            <w:vAlign w:val="bottom"/>
            <w:hideMark/>
          </w:tcPr>
          <w:p w14:paraId="6E8201A8" w14:textId="77777777" w:rsidR="00D345B5" w:rsidRDefault="00D345B5" w:rsidP="001B38C5">
            <w:pPr>
              <w:pStyle w:val="TAC"/>
              <w:rPr>
                <w:lang w:val="fr-FR"/>
              </w:rPr>
            </w:pPr>
            <w:r>
              <w:rPr>
                <w:lang w:val="fr-FR"/>
              </w:rPr>
              <w:t>n28 20dBm UL noise [dBm/CBW]</w:t>
            </w:r>
          </w:p>
        </w:tc>
        <w:tc>
          <w:tcPr>
            <w:tcW w:w="784" w:type="dxa"/>
            <w:tcBorders>
              <w:top w:val="nil"/>
              <w:left w:val="single" w:sz="4" w:space="0" w:color="auto"/>
              <w:bottom w:val="single" w:sz="4" w:space="0" w:color="auto"/>
              <w:right w:val="single" w:sz="4" w:space="0" w:color="auto"/>
            </w:tcBorders>
            <w:noWrap/>
            <w:vAlign w:val="bottom"/>
            <w:hideMark/>
          </w:tcPr>
          <w:p w14:paraId="0C8675DB" w14:textId="77777777" w:rsidR="00D345B5" w:rsidRDefault="00D345B5" w:rsidP="001B38C5">
            <w:pPr>
              <w:pStyle w:val="TAC"/>
              <w:rPr>
                <w:lang w:val="en-US"/>
              </w:rPr>
            </w:pPr>
            <w:r>
              <w:t>-99.9</w:t>
            </w:r>
          </w:p>
        </w:tc>
        <w:tc>
          <w:tcPr>
            <w:tcW w:w="736" w:type="dxa"/>
            <w:tcBorders>
              <w:top w:val="nil"/>
              <w:left w:val="nil"/>
              <w:bottom w:val="single" w:sz="4" w:space="0" w:color="auto"/>
              <w:right w:val="single" w:sz="4" w:space="0" w:color="auto"/>
            </w:tcBorders>
            <w:noWrap/>
            <w:vAlign w:val="bottom"/>
            <w:hideMark/>
          </w:tcPr>
          <w:p w14:paraId="1D6414B9" w14:textId="77777777" w:rsidR="00D345B5" w:rsidRDefault="00D345B5" w:rsidP="001B38C5">
            <w:pPr>
              <w:pStyle w:val="TAC"/>
              <w:rPr>
                <w:lang w:val="en-US"/>
              </w:rPr>
            </w:pPr>
            <w:r>
              <w:t>-105.9</w:t>
            </w:r>
          </w:p>
        </w:tc>
        <w:tc>
          <w:tcPr>
            <w:tcW w:w="784" w:type="dxa"/>
            <w:tcBorders>
              <w:top w:val="nil"/>
              <w:left w:val="nil"/>
              <w:bottom w:val="single" w:sz="4" w:space="0" w:color="auto"/>
              <w:right w:val="single" w:sz="4" w:space="0" w:color="auto"/>
            </w:tcBorders>
            <w:noWrap/>
            <w:vAlign w:val="bottom"/>
            <w:hideMark/>
          </w:tcPr>
          <w:p w14:paraId="237BBF98" w14:textId="77777777" w:rsidR="00D345B5" w:rsidRDefault="00D345B5" w:rsidP="001B38C5">
            <w:pPr>
              <w:pStyle w:val="TAC"/>
              <w:rPr>
                <w:lang w:val="en-US"/>
              </w:rPr>
            </w:pPr>
            <w:r>
              <w:t>-88.9</w:t>
            </w:r>
          </w:p>
        </w:tc>
        <w:tc>
          <w:tcPr>
            <w:tcW w:w="736" w:type="dxa"/>
            <w:tcBorders>
              <w:top w:val="nil"/>
              <w:left w:val="nil"/>
              <w:bottom w:val="single" w:sz="4" w:space="0" w:color="auto"/>
              <w:right w:val="single" w:sz="4" w:space="0" w:color="auto"/>
            </w:tcBorders>
            <w:noWrap/>
            <w:vAlign w:val="bottom"/>
            <w:hideMark/>
          </w:tcPr>
          <w:p w14:paraId="5D720182" w14:textId="77777777" w:rsidR="00D345B5" w:rsidRDefault="00D345B5" w:rsidP="001B38C5">
            <w:pPr>
              <w:pStyle w:val="TAC"/>
              <w:rPr>
                <w:lang w:val="en-US"/>
              </w:rPr>
            </w:pPr>
            <w:r>
              <w:t>-94.9</w:t>
            </w:r>
          </w:p>
        </w:tc>
        <w:tc>
          <w:tcPr>
            <w:tcW w:w="784" w:type="dxa"/>
            <w:tcBorders>
              <w:top w:val="nil"/>
              <w:left w:val="nil"/>
              <w:bottom w:val="single" w:sz="4" w:space="0" w:color="auto"/>
              <w:right w:val="single" w:sz="4" w:space="0" w:color="auto"/>
            </w:tcBorders>
            <w:noWrap/>
            <w:vAlign w:val="bottom"/>
            <w:hideMark/>
          </w:tcPr>
          <w:p w14:paraId="79B0C984" w14:textId="77777777" w:rsidR="00D345B5" w:rsidRDefault="00D345B5" w:rsidP="001B38C5">
            <w:pPr>
              <w:pStyle w:val="TAC"/>
              <w:rPr>
                <w:lang w:val="en-US"/>
              </w:rPr>
            </w:pPr>
            <w:r>
              <w:t>-82.6</w:t>
            </w:r>
          </w:p>
        </w:tc>
        <w:tc>
          <w:tcPr>
            <w:tcW w:w="736" w:type="dxa"/>
            <w:tcBorders>
              <w:top w:val="nil"/>
              <w:left w:val="nil"/>
              <w:bottom w:val="single" w:sz="4" w:space="0" w:color="auto"/>
              <w:right w:val="single" w:sz="4" w:space="0" w:color="auto"/>
            </w:tcBorders>
            <w:noWrap/>
            <w:vAlign w:val="bottom"/>
            <w:hideMark/>
          </w:tcPr>
          <w:p w14:paraId="0E2FBF5F" w14:textId="77777777" w:rsidR="00D345B5" w:rsidRDefault="00D345B5" w:rsidP="001B38C5">
            <w:pPr>
              <w:pStyle w:val="TAC"/>
              <w:rPr>
                <w:lang w:val="en-US"/>
              </w:rPr>
            </w:pPr>
            <w:r>
              <w:t>-88.6</w:t>
            </w:r>
          </w:p>
        </w:tc>
      </w:tr>
      <w:tr w:rsidR="00D345B5" w14:paraId="665F2F87" w14:textId="77777777" w:rsidTr="001B38C5">
        <w:trPr>
          <w:trHeight w:val="289"/>
          <w:jc w:val="center"/>
        </w:trPr>
        <w:tc>
          <w:tcPr>
            <w:tcW w:w="3382" w:type="dxa"/>
            <w:tcBorders>
              <w:top w:val="single" w:sz="4" w:space="0" w:color="auto"/>
              <w:left w:val="single" w:sz="4" w:space="0" w:color="auto"/>
              <w:bottom w:val="single" w:sz="4" w:space="0" w:color="auto"/>
              <w:right w:val="nil"/>
            </w:tcBorders>
            <w:noWrap/>
            <w:vAlign w:val="bottom"/>
            <w:hideMark/>
          </w:tcPr>
          <w:p w14:paraId="5A11ED44" w14:textId="77777777" w:rsidR="00D345B5" w:rsidRDefault="00D345B5" w:rsidP="001B38C5">
            <w:pPr>
              <w:pStyle w:val="TAC"/>
              <w:rPr>
                <w:lang w:val="fr-FR"/>
              </w:rPr>
            </w:pPr>
            <w:r>
              <w:rPr>
                <w:lang w:val="fr-FR"/>
              </w:rPr>
              <w:t>n26 20dBm UL noise [dBm/CBW]</w:t>
            </w:r>
          </w:p>
        </w:tc>
        <w:tc>
          <w:tcPr>
            <w:tcW w:w="784" w:type="dxa"/>
            <w:tcBorders>
              <w:top w:val="nil"/>
              <w:left w:val="single" w:sz="4" w:space="0" w:color="auto"/>
              <w:bottom w:val="single" w:sz="4" w:space="0" w:color="auto"/>
              <w:right w:val="single" w:sz="4" w:space="0" w:color="auto"/>
            </w:tcBorders>
            <w:noWrap/>
            <w:vAlign w:val="bottom"/>
            <w:hideMark/>
          </w:tcPr>
          <w:p w14:paraId="7CC841F6" w14:textId="77777777" w:rsidR="00D345B5" w:rsidRDefault="00D345B5" w:rsidP="001B38C5">
            <w:pPr>
              <w:pStyle w:val="TAC"/>
              <w:rPr>
                <w:lang w:val="en-US"/>
              </w:rPr>
            </w:pPr>
            <w:r>
              <w:t>-89.0</w:t>
            </w:r>
          </w:p>
        </w:tc>
        <w:tc>
          <w:tcPr>
            <w:tcW w:w="736" w:type="dxa"/>
            <w:tcBorders>
              <w:top w:val="nil"/>
              <w:left w:val="nil"/>
              <w:bottom w:val="single" w:sz="4" w:space="0" w:color="auto"/>
              <w:right w:val="single" w:sz="4" w:space="0" w:color="auto"/>
            </w:tcBorders>
            <w:noWrap/>
            <w:vAlign w:val="bottom"/>
            <w:hideMark/>
          </w:tcPr>
          <w:p w14:paraId="299768AA" w14:textId="77777777" w:rsidR="00D345B5" w:rsidRDefault="00D345B5" w:rsidP="001B38C5">
            <w:pPr>
              <w:pStyle w:val="TAC"/>
              <w:rPr>
                <w:lang w:val="en-US"/>
              </w:rPr>
            </w:pPr>
            <w:r>
              <w:t>-82.0</w:t>
            </w:r>
          </w:p>
        </w:tc>
        <w:tc>
          <w:tcPr>
            <w:tcW w:w="784" w:type="dxa"/>
            <w:tcBorders>
              <w:top w:val="nil"/>
              <w:left w:val="nil"/>
              <w:bottom w:val="single" w:sz="4" w:space="0" w:color="auto"/>
              <w:right w:val="single" w:sz="4" w:space="0" w:color="auto"/>
            </w:tcBorders>
            <w:noWrap/>
            <w:vAlign w:val="bottom"/>
            <w:hideMark/>
          </w:tcPr>
          <w:p w14:paraId="3097039F" w14:textId="77777777" w:rsidR="00D345B5" w:rsidRDefault="00D345B5" w:rsidP="001B38C5">
            <w:pPr>
              <w:pStyle w:val="TAC"/>
              <w:rPr>
                <w:lang w:val="en-US"/>
              </w:rPr>
            </w:pPr>
            <w:r>
              <w:t>-87.3</w:t>
            </w:r>
          </w:p>
        </w:tc>
        <w:tc>
          <w:tcPr>
            <w:tcW w:w="736" w:type="dxa"/>
            <w:tcBorders>
              <w:top w:val="nil"/>
              <w:left w:val="nil"/>
              <w:bottom w:val="single" w:sz="4" w:space="0" w:color="auto"/>
              <w:right w:val="single" w:sz="4" w:space="0" w:color="auto"/>
            </w:tcBorders>
            <w:noWrap/>
            <w:vAlign w:val="bottom"/>
            <w:hideMark/>
          </w:tcPr>
          <w:p w14:paraId="2C72B7A4" w14:textId="77777777" w:rsidR="00D345B5" w:rsidRDefault="00D345B5" w:rsidP="001B38C5">
            <w:pPr>
              <w:pStyle w:val="TAC"/>
              <w:rPr>
                <w:lang w:val="en-US"/>
              </w:rPr>
            </w:pPr>
            <w:r>
              <w:t>-80.3</w:t>
            </w:r>
          </w:p>
        </w:tc>
        <w:tc>
          <w:tcPr>
            <w:tcW w:w="784" w:type="dxa"/>
            <w:tcBorders>
              <w:top w:val="nil"/>
              <w:left w:val="nil"/>
              <w:bottom w:val="single" w:sz="4" w:space="0" w:color="auto"/>
              <w:right w:val="single" w:sz="4" w:space="0" w:color="auto"/>
            </w:tcBorders>
            <w:noWrap/>
            <w:vAlign w:val="bottom"/>
            <w:hideMark/>
          </w:tcPr>
          <w:p w14:paraId="47FBCFFE" w14:textId="77777777" w:rsidR="00D345B5" w:rsidRDefault="00D345B5" w:rsidP="001B38C5">
            <w:pPr>
              <w:pStyle w:val="TAC"/>
              <w:rPr>
                <w:lang w:val="en-US"/>
              </w:rPr>
            </w:pPr>
            <w:r>
              <w:t>-86.5</w:t>
            </w:r>
          </w:p>
        </w:tc>
        <w:tc>
          <w:tcPr>
            <w:tcW w:w="736" w:type="dxa"/>
            <w:tcBorders>
              <w:top w:val="nil"/>
              <w:left w:val="nil"/>
              <w:bottom w:val="single" w:sz="4" w:space="0" w:color="auto"/>
              <w:right w:val="single" w:sz="4" w:space="0" w:color="auto"/>
            </w:tcBorders>
            <w:noWrap/>
            <w:vAlign w:val="bottom"/>
            <w:hideMark/>
          </w:tcPr>
          <w:p w14:paraId="22670CB5" w14:textId="77777777" w:rsidR="00D345B5" w:rsidRDefault="00D345B5" w:rsidP="001B38C5">
            <w:pPr>
              <w:pStyle w:val="TAC"/>
              <w:rPr>
                <w:lang w:val="en-US"/>
              </w:rPr>
            </w:pPr>
            <w:r>
              <w:t>-79.5</w:t>
            </w:r>
          </w:p>
        </w:tc>
      </w:tr>
      <w:tr w:rsidR="00D345B5" w14:paraId="2F237825" w14:textId="77777777" w:rsidTr="001B38C5">
        <w:trPr>
          <w:trHeight w:val="263"/>
          <w:jc w:val="center"/>
        </w:trPr>
        <w:tc>
          <w:tcPr>
            <w:tcW w:w="3382" w:type="dxa"/>
            <w:tcBorders>
              <w:top w:val="single" w:sz="4" w:space="0" w:color="auto"/>
              <w:left w:val="single" w:sz="4" w:space="0" w:color="auto"/>
              <w:bottom w:val="single" w:sz="4" w:space="0" w:color="auto"/>
              <w:right w:val="nil"/>
            </w:tcBorders>
            <w:noWrap/>
            <w:vAlign w:val="bottom"/>
            <w:hideMark/>
          </w:tcPr>
          <w:p w14:paraId="6CAF3B96" w14:textId="77777777" w:rsidR="00D345B5" w:rsidRDefault="00D345B5" w:rsidP="001B38C5">
            <w:pPr>
              <w:pStyle w:val="TAC"/>
              <w:rPr>
                <w:lang w:val="en-US"/>
              </w:rPr>
            </w:pPr>
            <w:r>
              <w:rPr>
                <w:lang w:val="en-US"/>
              </w:rPr>
              <w:t xml:space="preserve">n28 REFSENS </w:t>
            </w:r>
            <w:r>
              <w:rPr>
                <w:lang w:val="fr-FR"/>
              </w:rPr>
              <w:t>[dBm/CBW]</w:t>
            </w:r>
          </w:p>
        </w:tc>
        <w:tc>
          <w:tcPr>
            <w:tcW w:w="1520" w:type="dxa"/>
            <w:gridSpan w:val="2"/>
            <w:tcBorders>
              <w:top w:val="single" w:sz="4" w:space="0" w:color="auto"/>
              <w:left w:val="single" w:sz="4" w:space="0" w:color="auto"/>
              <w:bottom w:val="single" w:sz="4" w:space="0" w:color="auto"/>
              <w:right w:val="single" w:sz="4" w:space="0" w:color="000000"/>
            </w:tcBorders>
            <w:noWrap/>
            <w:vAlign w:val="center"/>
            <w:hideMark/>
          </w:tcPr>
          <w:p w14:paraId="198DD8C3" w14:textId="77777777" w:rsidR="00D345B5" w:rsidRDefault="00D345B5" w:rsidP="001B38C5">
            <w:pPr>
              <w:pStyle w:val="TAC"/>
              <w:rPr>
                <w:lang w:val="en-US"/>
              </w:rPr>
            </w:pPr>
            <w:r>
              <w:rPr>
                <w:lang w:val="en-US"/>
              </w:rPr>
              <w:t>-90.8</w:t>
            </w:r>
          </w:p>
        </w:tc>
        <w:tc>
          <w:tcPr>
            <w:tcW w:w="1520" w:type="dxa"/>
            <w:gridSpan w:val="2"/>
            <w:tcBorders>
              <w:top w:val="single" w:sz="4" w:space="0" w:color="auto"/>
              <w:left w:val="nil"/>
              <w:bottom w:val="single" w:sz="4" w:space="0" w:color="auto"/>
              <w:right w:val="single" w:sz="4" w:space="0" w:color="000000"/>
            </w:tcBorders>
            <w:noWrap/>
            <w:vAlign w:val="center"/>
            <w:hideMark/>
          </w:tcPr>
          <w:p w14:paraId="71C180A3" w14:textId="77777777" w:rsidR="00D345B5" w:rsidRDefault="00D345B5" w:rsidP="001B38C5">
            <w:pPr>
              <w:pStyle w:val="TAC"/>
              <w:rPr>
                <w:lang w:val="en-US"/>
              </w:rPr>
            </w:pPr>
            <w:r>
              <w:rPr>
                <w:lang w:val="en-US"/>
              </w:rPr>
              <w:t>-84.2</w:t>
            </w:r>
          </w:p>
        </w:tc>
        <w:tc>
          <w:tcPr>
            <w:tcW w:w="1520" w:type="dxa"/>
            <w:gridSpan w:val="2"/>
            <w:tcBorders>
              <w:top w:val="single" w:sz="4" w:space="0" w:color="auto"/>
              <w:left w:val="nil"/>
              <w:bottom w:val="single" w:sz="4" w:space="0" w:color="auto"/>
              <w:right w:val="single" w:sz="4" w:space="0" w:color="000000"/>
            </w:tcBorders>
            <w:noWrap/>
            <w:vAlign w:val="center"/>
            <w:hideMark/>
          </w:tcPr>
          <w:p w14:paraId="2770D837" w14:textId="77777777" w:rsidR="00D345B5" w:rsidRDefault="00D345B5" w:rsidP="001B38C5">
            <w:pPr>
              <w:pStyle w:val="TAC"/>
              <w:rPr>
                <w:lang w:val="en-US"/>
              </w:rPr>
            </w:pPr>
            <w:r>
              <w:rPr>
                <w:lang w:val="en-US"/>
              </w:rPr>
              <w:t>-78.5</w:t>
            </w:r>
          </w:p>
        </w:tc>
      </w:tr>
      <w:tr w:rsidR="00D345B5" w14:paraId="387E024A" w14:textId="77777777" w:rsidTr="001B38C5">
        <w:trPr>
          <w:trHeight w:val="255"/>
          <w:jc w:val="center"/>
        </w:trPr>
        <w:tc>
          <w:tcPr>
            <w:tcW w:w="3382" w:type="dxa"/>
            <w:tcBorders>
              <w:top w:val="single" w:sz="4" w:space="0" w:color="auto"/>
              <w:left w:val="single" w:sz="4" w:space="0" w:color="auto"/>
              <w:bottom w:val="single" w:sz="4" w:space="0" w:color="auto"/>
              <w:right w:val="single" w:sz="4" w:space="0" w:color="auto"/>
            </w:tcBorders>
            <w:noWrap/>
            <w:vAlign w:val="center"/>
            <w:hideMark/>
          </w:tcPr>
          <w:p w14:paraId="7EC4E5D3" w14:textId="77777777" w:rsidR="00D345B5" w:rsidRDefault="00D345B5" w:rsidP="001B38C5">
            <w:pPr>
              <w:pStyle w:val="TAC"/>
              <w:rPr>
                <w:lang w:val="en-US"/>
              </w:rPr>
            </w:pPr>
            <w:r>
              <w:rPr>
                <w:lang w:val="en-US"/>
              </w:rPr>
              <w:t>2UL interference levels [dBm/CBW]</w:t>
            </w:r>
          </w:p>
        </w:tc>
        <w:tc>
          <w:tcPr>
            <w:tcW w:w="784" w:type="dxa"/>
            <w:tcBorders>
              <w:top w:val="nil"/>
              <w:left w:val="nil"/>
              <w:bottom w:val="single" w:sz="4" w:space="0" w:color="auto"/>
              <w:right w:val="single" w:sz="4" w:space="0" w:color="auto"/>
            </w:tcBorders>
            <w:noWrap/>
            <w:vAlign w:val="center"/>
            <w:hideMark/>
          </w:tcPr>
          <w:p w14:paraId="62B1CD4E" w14:textId="77777777" w:rsidR="00D345B5" w:rsidRDefault="00D345B5" w:rsidP="001B38C5">
            <w:pPr>
              <w:pStyle w:val="TAC"/>
              <w:rPr>
                <w:b/>
                <w:bCs/>
                <w:lang w:val="en-US"/>
              </w:rPr>
            </w:pPr>
            <w:r>
              <w:rPr>
                <w:b/>
                <w:bCs/>
              </w:rPr>
              <w:t>-88.7</w:t>
            </w:r>
          </w:p>
        </w:tc>
        <w:tc>
          <w:tcPr>
            <w:tcW w:w="736" w:type="dxa"/>
            <w:tcBorders>
              <w:top w:val="nil"/>
              <w:left w:val="nil"/>
              <w:bottom w:val="single" w:sz="4" w:space="0" w:color="auto"/>
              <w:right w:val="single" w:sz="4" w:space="0" w:color="auto"/>
            </w:tcBorders>
            <w:noWrap/>
            <w:vAlign w:val="center"/>
            <w:hideMark/>
          </w:tcPr>
          <w:p w14:paraId="5A1E1AB4" w14:textId="77777777" w:rsidR="00D345B5" w:rsidRDefault="00D345B5" w:rsidP="001B38C5">
            <w:pPr>
              <w:pStyle w:val="TAC"/>
              <w:rPr>
                <w:b/>
                <w:bCs/>
                <w:lang w:val="en-US"/>
              </w:rPr>
            </w:pPr>
            <w:r>
              <w:rPr>
                <w:b/>
                <w:bCs/>
              </w:rPr>
              <w:t>-82.0</w:t>
            </w:r>
          </w:p>
        </w:tc>
        <w:tc>
          <w:tcPr>
            <w:tcW w:w="784" w:type="dxa"/>
            <w:tcBorders>
              <w:top w:val="nil"/>
              <w:left w:val="nil"/>
              <w:bottom w:val="single" w:sz="4" w:space="0" w:color="auto"/>
              <w:right w:val="single" w:sz="4" w:space="0" w:color="auto"/>
            </w:tcBorders>
            <w:noWrap/>
            <w:vAlign w:val="center"/>
            <w:hideMark/>
          </w:tcPr>
          <w:p w14:paraId="4FF33E69" w14:textId="77777777" w:rsidR="00D345B5" w:rsidRDefault="00D345B5" w:rsidP="001B38C5">
            <w:pPr>
              <w:pStyle w:val="TAC"/>
              <w:rPr>
                <w:b/>
                <w:bCs/>
                <w:lang w:val="en-US"/>
              </w:rPr>
            </w:pPr>
            <w:r>
              <w:rPr>
                <w:b/>
                <w:bCs/>
              </w:rPr>
              <w:t>-85.0</w:t>
            </w:r>
          </w:p>
        </w:tc>
        <w:tc>
          <w:tcPr>
            <w:tcW w:w="736" w:type="dxa"/>
            <w:tcBorders>
              <w:top w:val="nil"/>
              <w:left w:val="nil"/>
              <w:bottom w:val="single" w:sz="4" w:space="0" w:color="auto"/>
              <w:right w:val="single" w:sz="4" w:space="0" w:color="auto"/>
            </w:tcBorders>
            <w:noWrap/>
            <w:vAlign w:val="center"/>
            <w:hideMark/>
          </w:tcPr>
          <w:p w14:paraId="41AE25E0" w14:textId="77777777" w:rsidR="00D345B5" w:rsidRDefault="00D345B5" w:rsidP="001B38C5">
            <w:pPr>
              <w:pStyle w:val="TAC"/>
              <w:rPr>
                <w:b/>
                <w:bCs/>
                <w:lang w:val="en-US"/>
              </w:rPr>
            </w:pPr>
            <w:r>
              <w:rPr>
                <w:b/>
                <w:bCs/>
              </w:rPr>
              <w:t>-80.1</w:t>
            </w:r>
          </w:p>
        </w:tc>
        <w:tc>
          <w:tcPr>
            <w:tcW w:w="784" w:type="dxa"/>
            <w:tcBorders>
              <w:top w:val="nil"/>
              <w:left w:val="nil"/>
              <w:bottom w:val="single" w:sz="4" w:space="0" w:color="auto"/>
              <w:right w:val="single" w:sz="4" w:space="0" w:color="auto"/>
            </w:tcBorders>
            <w:noWrap/>
            <w:vAlign w:val="center"/>
            <w:hideMark/>
          </w:tcPr>
          <w:p w14:paraId="50EFD326" w14:textId="77777777" w:rsidR="00D345B5" w:rsidRDefault="00D345B5" w:rsidP="001B38C5">
            <w:pPr>
              <w:pStyle w:val="TAC"/>
              <w:rPr>
                <w:b/>
                <w:bCs/>
                <w:lang w:val="en-US"/>
              </w:rPr>
            </w:pPr>
            <w:r>
              <w:rPr>
                <w:b/>
                <w:bCs/>
              </w:rPr>
              <w:t>-81.1</w:t>
            </w:r>
          </w:p>
        </w:tc>
        <w:tc>
          <w:tcPr>
            <w:tcW w:w="736" w:type="dxa"/>
            <w:tcBorders>
              <w:top w:val="nil"/>
              <w:left w:val="nil"/>
              <w:bottom w:val="single" w:sz="4" w:space="0" w:color="auto"/>
              <w:right w:val="single" w:sz="4" w:space="0" w:color="auto"/>
            </w:tcBorders>
            <w:noWrap/>
            <w:vAlign w:val="center"/>
            <w:hideMark/>
          </w:tcPr>
          <w:p w14:paraId="1B842B4E" w14:textId="77777777" w:rsidR="00D345B5" w:rsidRDefault="00D345B5" w:rsidP="001B38C5">
            <w:pPr>
              <w:pStyle w:val="TAC"/>
              <w:rPr>
                <w:b/>
                <w:bCs/>
                <w:lang w:val="en-US"/>
              </w:rPr>
            </w:pPr>
            <w:r>
              <w:rPr>
                <w:b/>
                <w:bCs/>
              </w:rPr>
              <w:t>-79.0</w:t>
            </w:r>
          </w:p>
        </w:tc>
      </w:tr>
      <w:tr w:rsidR="00D345B5" w14:paraId="47758078" w14:textId="77777777" w:rsidTr="001B38C5">
        <w:trPr>
          <w:trHeight w:val="263"/>
          <w:jc w:val="center"/>
        </w:trPr>
        <w:tc>
          <w:tcPr>
            <w:tcW w:w="3382" w:type="dxa"/>
            <w:tcBorders>
              <w:top w:val="nil"/>
              <w:left w:val="single" w:sz="4" w:space="0" w:color="auto"/>
              <w:bottom w:val="single" w:sz="4" w:space="0" w:color="auto"/>
              <w:right w:val="single" w:sz="4" w:space="0" w:color="auto"/>
            </w:tcBorders>
            <w:vAlign w:val="center"/>
            <w:hideMark/>
          </w:tcPr>
          <w:p w14:paraId="552A9823" w14:textId="77777777" w:rsidR="00D345B5" w:rsidRDefault="00D345B5" w:rsidP="001B38C5">
            <w:pPr>
              <w:pStyle w:val="TAC"/>
              <w:rPr>
                <w:lang w:val="fr-FR"/>
              </w:rPr>
            </w:pPr>
            <w:r>
              <w:rPr>
                <w:lang w:val="fr-FR"/>
              </w:rPr>
              <w:t>Noise degradation due to Tx noise [dB]</w:t>
            </w:r>
          </w:p>
        </w:tc>
        <w:tc>
          <w:tcPr>
            <w:tcW w:w="784" w:type="dxa"/>
            <w:tcBorders>
              <w:top w:val="nil"/>
              <w:left w:val="nil"/>
              <w:bottom w:val="single" w:sz="4" w:space="0" w:color="auto"/>
              <w:right w:val="single" w:sz="4" w:space="0" w:color="auto"/>
            </w:tcBorders>
            <w:noWrap/>
            <w:vAlign w:val="bottom"/>
            <w:hideMark/>
          </w:tcPr>
          <w:p w14:paraId="5E1B6CF3" w14:textId="77777777" w:rsidR="00D345B5" w:rsidRDefault="00D345B5" w:rsidP="001B38C5">
            <w:pPr>
              <w:pStyle w:val="TAC"/>
              <w:rPr>
                <w:b/>
                <w:bCs/>
                <w:lang w:val="en-US"/>
              </w:rPr>
            </w:pPr>
            <w:r>
              <w:rPr>
                <w:b/>
                <w:bCs/>
                <w:lang w:val="en-US"/>
              </w:rPr>
              <w:t>2.7</w:t>
            </w:r>
          </w:p>
        </w:tc>
        <w:tc>
          <w:tcPr>
            <w:tcW w:w="736" w:type="dxa"/>
            <w:tcBorders>
              <w:top w:val="nil"/>
              <w:left w:val="nil"/>
              <w:bottom w:val="single" w:sz="4" w:space="0" w:color="auto"/>
              <w:right w:val="single" w:sz="4" w:space="0" w:color="auto"/>
            </w:tcBorders>
            <w:noWrap/>
            <w:vAlign w:val="bottom"/>
            <w:hideMark/>
          </w:tcPr>
          <w:p w14:paraId="5D2F983E" w14:textId="77777777" w:rsidR="00D345B5" w:rsidRDefault="00D345B5" w:rsidP="001B38C5">
            <w:pPr>
              <w:pStyle w:val="TAC"/>
              <w:rPr>
                <w:lang w:val="en-US"/>
              </w:rPr>
            </w:pPr>
            <w:r>
              <w:rPr>
                <w:lang w:val="en-US"/>
              </w:rPr>
              <w:t>6.1</w:t>
            </w:r>
          </w:p>
        </w:tc>
        <w:tc>
          <w:tcPr>
            <w:tcW w:w="784" w:type="dxa"/>
            <w:tcBorders>
              <w:top w:val="nil"/>
              <w:left w:val="nil"/>
              <w:bottom w:val="single" w:sz="4" w:space="0" w:color="auto"/>
              <w:right w:val="single" w:sz="4" w:space="0" w:color="auto"/>
            </w:tcBorders>
            <w:noWrap/>
            <w:vAlign w:val="bottom"/>
            <w:hideMark/>
          </w:tcPr>
          <w:p w14:paraId="05F066EE" w14:textId="77777777" w:rsidR="00D345B5" w:rsidRDefault="00D345B5" w:rsidP="001B38C5">
            <w:pPr>
              <w:pStyle w:val="TAC"/>
              <w:rPr>
                <w:b/>
                <w:bCs/>
                <w:lang w:val="en-US"/>
              </w:rPr>
            </w:pPr>
            <w:r>
              <w:rPr>
                <w:b/>
                <w:bCs/>
                <w:lang w:val="en-US"/>
              </w:rPr>
              <w:t>3.3</w:t>
            </w:r>
          </w:p>
        </w:tc>
        <w:tc>
          <w:tcPr>
            <w:tcW w:w="736" w:type="dxa"/>
            <w:tcBorders>
              <w:top w:val="nil"/>
              <w:left w:val="nil"/>
              <w:bottom w:val="single" w:sz="4" w:space="0" w:color="auto"/>
              <w:right w:val="single" w:sz="4" w:space="0" w:color="auto"/>
            </w:tcBorders>
            <w:noWrap/>
            <w:vAlign w:val="bottom"/>
            <w:hideMark/>
          </w:tcPr>
          <w:p w14:paraId="72A97B38" w14:textId="77777777" w:rsidR="00D345B5" w:rsidRDefault="00D345B5" w:rsidP="001B38C5">
            <w:pPr>
              <w:pStyle w:val="TAC"/>
              <w:rPr>
                <w:lang w:val="en-US"/>
              </w:rPr>
            </w:pPr>
            <w:r>
              <w:rPr>
                <w:lang w:val="en-US"/>
              </w:rPr>
              <w:t>3.5</w:t>
            </w:r>
          </w:p>
        </w:tc>
        <w:tc>
          <w:tcPr>
            <w:tcW w:w="784" w:type="dxa"/>
            <w:tcBorders>
              <w:top w:val="nil"/>
              <w:left w:val="nil"/>
              <w:bottom w:val="single" w:sz="4" w:space="0" w:color="auto"/>
              <w:right w:val="single" w:sz="4" w:space="0" w:color="auto"/>
            </w:tcBorders>
            <w:noWrap/>
            <w:vAlign w:val="bottom"/>
            <w:hideMark/>
          </w:tcPr>
          <w:p w14:paraId="6AE90D79" w14:textId="77777777" w:rsidR="00D345B5" w:rsidRDefault="00D345B5" w:rsidP="001B38C5">
            <w:pPr>
              <w:pStyle w:val="TAC"/>
              <w:rPr>
                <w:b/>
                <w:bCs/>
                <w:lang w:val="en-US"/>
              </w:rPr>
            </w:pPr>
            <w:r>
              <w:rPr>
                <w:b/>
                <w:bCs/>
                <w:lang w:val="en-US"/>
              </w:rPr>
              <w:t>3.6</w:t>
            </w:r>
          </w:p>
        </w:tc>
        <w:tc>
          <w:tcPr>
            <w:tcW w:w="736" w:type="dxa"/>
            <w:tcBorders>
              <w:top w:val="nil"/>
              <w:left w:val="nil"/>
              <w:bottom w:val="single" w:sz="4" w:space="0" w:color="auto"/>
              <w:right w:val="single" w:sz="4" w:space="0" w:color="auto"/>
            </w:tcBorders>
            <w:noWrap/>
            <w:vAlign w:val="bottom"/>
            <w:hideMark/>
          </w:tcPr>
          <w:p w14:paraId="09B6DE29" w14:textId="77777777" w:rsidR="00D345B5" w:rsidRDefault="00D345B5" w:rsidP="001B38C5">
            <w:pPr>
              <w:pStyle w:val="TAC"/>
              <w:rPr>
                <w:lang w:val="en-US"/>
              </w:rPr>
            </w:pPr>
            <w:r>
              <w:rPr>
                <w:lang w:val="en-US"/>
              </w:rPr>
              <w:t>2.1</w:t>
            </w:r>
          </w:p>
        </w:tc>
      </w:tr>
      <w:tr w:rsidR="00D345B5" w14:paraId="402380C8" w14:textId="77777777" w:rsidTr="001B38C5">
        <w:trPr>
          <w:trHeight w:val="263"/>
          <w:jc w:val="center"/>
        </w:trPr>
        <w:tc>
          <w:tcPr>
            <w:tcW w:w="3382" w:type="dxa"/>
            <w:tcBorders>
              <w:top w:val="nil"/>
              <w:left w:val="single" w:sz="4" w:space="0" w:color="auto"/>
              <w:bottom w:val="single" w:sz="4" w:space="0" w:color="auto"/>
              <w:right w:val="single" w:sz="4" w:space="0" w:color="auto"/>
            </w:tcBorders>
            <w:noWrap/>
            <w:vAlign w:val="center"/>
            <w:hideMark/>
          </w:tcPr>
          <w:p w14:paraId="01CE5091" w14:textId="77777777" w:rsidR="00D345B5" w:rsidRDefault="00D345B5" w:rsidP="001B38C5">
            <w:pPr>
              <w:pStyle w:val="TAC"/>
              <w:rPr>
                <w:lang w:val="en-US"/>
              </w:rPr>
            </w:pPr>
            <w:r>
              <w:rPr>
                <w:lang w:val="en-US"/>
              </w:rPr>
              <w:t>REFSENS degradation after MRC [dB]</w:t>
            </w:r>
          </w:p>
        </w:tc>
        <w:tc>
          <w:tcPr>
            <w:tcW w:w="1520" w:type="dxa"/>
            <w:gridSpan w:val="2"/>
            <w:tcBorders>
              <w:top w:val="single" w:sz="4" w:space="0" w:color="auto"/>
              <w:left w:val="nil"/>
              <w:bottom w:val="single" w:sz="4" w:space="0" w:color="auto"/>
              <w:right w:val="single" w:sz="4" w:space="0" w:color="auto"/>
            </w:tcBorders>
            <w:noWrap/>
            <w:vAlign w:val="bottom"/>
            <w:hideMark/>
          </w:tcPr>
          <w:p w14:paraId="62F57D67" w14:textId="77777777" w:rsidR="00D345B5" w:rsidRDefault="00D345B5" w:rsidP="001B38C5">
            <w:pPr>
              <w:pStyle w:val="TAC"/>
              <w:rPr>
                <w:b/>
                <w:bCs/>
                <w:lang w:val="en-US"/>
              </w:rPr>
            </w:pPr>
            <w:r>
              <w:rPr>
                <w:b/>
                <w:bCs/>
              </w:rPr>
              <w:t>5.4</w:t>
            </w:r>
          </w:p>
        </w:tc>
        <w:tc>
          <w:tcPr>
            <w:tcW w:w="1520" w:type="dxa"/>
            <w:gridSpan w:val="2"/>
            <w:tcBorders>
              <w:top w:val="single" w:sz="4" w:space="0" w:color="auto"/>
              <w:left w:val="nil"/>
              <w:bottom w:val="single" w:sz="4" w:space="0" w:color="auto"/>
              <w:right w:val="single" w:sz="4" w:space="0" w:color="auto"/>
            </w:tcBorders>
            <w:noWrap/>
            <w:vAlign w:val="bottom"/>
            <w:hideMark/>
          </w:tcPr>
          <w:p w14:paraId="7ED8B122" w14:textId="77777777" w:rsidR="00D345B5" w:rsidRDefault="00D345B5" w:rsidP="001B38C5">
            <w:pPr>
              <w:pStyle w:val="TAC"/>
              <w:rPr>
                <w:b/>
                <w:bCs/>
                <w:lang w:val="en-US"/>
              </w:rPr>
            </w:pPr>
            <w:r>
              <w:rPr>
                <w:b/>
                <w:bCs/>
              </w:rPr>
              <w:t>3.3</w:t>
            </w:r>
          </w:p>
        </w:tc>
        <w:tc>
          <w:tcPr>
            <w:tcW w:w="1520" w:type="dxa"/>
            <w:gridSpan w:val="2"/>
            <w:tcBorders>
              <w:top w:val="single" w:sz="4" w:space="0" w:color="auto"/>
              <w:left w:val="nil"/>
              <w:bottom w:val="single" w:sz="4" w:space="0" w:color="auto"/>
              <w:right w:val="single" w:sz="4" w:space="0" w:color="auto"/>
            </w:tcBorders>
            <w:noWrap/>
            <w:vAlign w:val="bottom"/>
            <w:hideMark/>
          </w:tcPr>
          <w:p w14:paraId="5A105897" w14:textId="77777777" w:rsidR="00D345B5" w:rsidRDefault="00D345B5" w:rsidP="001B38C5">
            <w:pPr>
              <w:pStyle w:val="TAC"/>
              <w:rPr>
                <w:b/>
                <w:bCs/>
                <w:lang w:val="en-US"/>
              </w:rPr>
            </w:pPr>
            <w:r>
              <w:rPr>
                <w:b/>
                <w:bCs/>
              </w:rPr>
              <w:t>1.9</w:t>
            </w:r>
          </w:p>
        </w:tc>
      </w:tr>
    </w:tbl>
    <w:p w14:paraId="2D105006" w14:textId="77777777" w:rsidR="00D345B5" w:rsidRDefault="00D345B5" w:rsidP="00D345B5"/>
    <w:p w14:paraId="65DAC813" w14:textId="77777777" w:rsidR="00D345B5" w:rsidRDefault="00D345B5" w:rsidP="00D345B5">
      <w:pPr>
        <w:pStyle w:val="TH"/>
        <w:rPr>
          <w:bCs/>
          <w:lang w:eastAsia="en-US"/>
        </w:rPr>
      </w:pPr>
      <w:r>
        <w:t xml:space="preserve">Table </w:t>
      </w:r>
      <w:r w:rsidRPr="00236B85">
        <w:t>5.6.4.3-</w:t>
      </w:r>
      <w:r>
        <w:t>6: REFSENS degradation in n28B.</w:t>
      </w:r>
    </w:p>
    <w:tbl>
      <w:tblPr>
        <w:tblW w:w="8031" w:type="dxa"/>
        <w:jc w:val="center"/>
        <w:tblLook w:val="04A0" w:firstRow="1" w:lastRow="0" w:firstColumn="1" w:lastColumn="0" w:noHBand="0" w:noVBand="1"/>
      </w:tblPr>
      <w:tblGrid>
        <w:gridCol w:w="3471"/>
        <w:gridCol w:w="708"/>
        <w:gridCol w:w="812"/>
        <w:gridCol w:w="784"/>
        <w:gridCol w:w="736"/>
        <w:gridCol w:w="784"/>
        <w:gridCol w:w="736"/>
      </w:tblGrid>
      <w:tr w:rsidR="00D345B5" w14:paraId="07C6414C"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bottom"/>
            <w:hideMark/>
          </w:tcPr>
          <w:p w14:paraId="153A6F33" w14:textId="77777777" w:rsidR="00D345B5" w:rsidRDefault="00D345B5" w:rsidP="001B38C5">
            <w:pPr>
              <w:pStyle w:val="TAH"/>
              <w:rPr>
                <w:lang w:val="en-US"/>
              </w:rPr>
            </w:pPr>
            <w:r>
              <w:rPr>
                <w:lang w:val="en-US"/>
              </w:rPr>
              <w:t>n28CBW</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7DC8B963" w14:textId="77777777" w:rsidR="00D345B5" w:rsidRDefault="00D345B5" w:rsidP="001B38C5">
            <w:pPr>
              <w:pStyle w:val="TAH"/>
              <w:rPr>
                <w:lang w:val="en-US"/>
              </w:rPr>
            </w:pPr>
            <w:r>
              <w:rPr>
                <w:lang w:val="en-US"/>
              </w:rPr>
              <w:t>20MHz n28B</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187CFE35" w14:textId="77777777" w:rsidR="00D345B5" w:rsidRDefault="00D345B5" w:rsidP="001B38C5">
            <w:pPr>
              <w:pStyle w:val="TAH"/>
              <w:rPr>
                <w:lang w:val="en-US"/>
              </w:rPr>
            </w:pPr>
            <w:r>
              <w:rPr>
                <w:lang w:val="en-US"/>
              </w:rPr>
              <w:t>25MHz n28B</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0E30F8D2" w14:textId="77777777" w:rsidR="00D345B5" w:rsidRDefault="00D345B5" w:rsidP="001B38C5">
            <w:pPr>
              <w:pStyle w:val="TAH"/>
              <w:rPr>
                <w:lang w:val="en-US"/>
              </w:rPr>
            </w:pPr>
            <w:r>
              <w:rPr>
                <w:lang w:val="en-US"/>
              </w:rPr>
              <w:t>30MHz n28B</w:t>
            </w:r>
          </w:p>
        </w:tc>
      </w:tr>
      <w:tr w:rsidR="00D345B5" w14:paraId="4C004B02"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bottom"/>
            <w:hideMark/>
          </w:tcPr>
          <w:p w14:paraId="5BC3AC24" w14:textId="77777777" w:rsidR="00D345B5" w:rsidRDefault="00D345B5" w:rsidP="001B38C5">
            <w:pPr>
              <w:pStyle w:val="TAH"/>
              <w:rPr>
                <w:lang w:val="en-US"/>
              </w:rPr>
            </w:pPr>
            <w:r>
              <w:rPr>
                <w:lang w:val="en-US"/>
              </w:rPr>
              <w:t>antenna</w:t>
            </w:r>
          </w:p>
        </w:tc>
        <w:tc>
          <w:tcPr>
            <w:tcW w:w="708" w:type="dxa"/>
            <w:tcBorders>
              <w:top w:val="single" w:sz="4" w:space="0" w:color="auto"/>
              <w:left w:val="single" w:sz="4" w:space="0" w:color="auto"/>
              <w:bottom w:val="single" w:sz="4" w:space="0" w:color="auto"/>
              <w:right w:val="single" w:sz="4" w:space="0" w:color="auto"/>
            </w:tcBorders>
            <w:noWrap/>
            <w:vAlign w:val="bottom"/>
            <w:hideMark/>
          </w:tcPr>
          <w:p w14:paraId="7CAFCF5F" w14:textId="77777777" w:rsidR="00D345B5" w:rsidRDefault="00D345B5" w:rsidP="001B38C5">
            <w:pPr>
              <w:pStyle w:val="TAH"/>
              <w:rPr>
                <w:lang w:val="en-US"/>
              </w:rPr>
            </w:pPr>
            <w:r>
              <w:rPr>
                <w:lang w:val="en-US"/>
              </w:rPr>
              <w:t>main</w:t>
            </w:r>
          </w:p>
        </w:tc>
        <w:tc>
          <w:tcPr>
            <w:tcW w:w="812" w:type="dxa"/>
            <w:tcBorders>
              <w:top w:val="single" w:sz="4" w:space="0" w:color="auto"/>
              <w:left w:val="single" w:sz="4" w:space="0" w:color="auto"/>
              <w:bottom w:val="single" w:sz="4" w:space="0" w:color="auto"/>
              <w:right w:val="single" w:sz="4" w:space="0" w:color="auto"/>
            </w:tcBorders>
            <w:noWrap/>
            <w:vAlign w:val="bottom"/>
            <w:hideMark/>
          </w:tcPr>
          <w:p w14:paraId="7FB357BC" w14:textId="77777777" w:rsidR="00D345B5" w:rsidRDefault="00D345B5" w:rsidP="001B38C5">
            <w:pPr>
              <w:pStyle w:val="TAH"/>
              <w:rPr>
                <w:lang w:val="en-US"/>
              </w:rPr>
            </w:pPr>
            <w:r>
              <w:rPr>
                <w:lang w:val="en-US"/>
              </w:rPr>
              <w:t>div</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1E39BA9D" w14:textId="77777777" w:rsidR="00D345B5" w:rsidRDefault="00D345B5" w:rsidP="001B38C5">
            <w:pPr>
              <w:pStyle w:val="TAH"/>
              <w:rPr>
                <w:lang w:val="en-US"/>
              </w:rPr>
            </w:pPr>
            <w:r>
              <w:rPr>
                <w:lang w:val="en-US"/>
              </w:rPr>
              <w:t>main</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27B8E17E" w14:textId="77777777" w:rsidR="00D345B5" w:rsidRDefault="00D345B5" w:rsidP="001B38C5">
            <w:pPr>
              <w:pStyle w:val="TAH"/>
              <w:rPr>
                <w:lang w:val="en-US"/>
              </w:rPr>
            </w:pPr>
            <w:r>
              <w:rPr>
                <w:lang w:val="en-US"/>
              </w:rPr>
              <w:t>div</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7AAF6B0C" w14:textId="77777777" w:rsidR="00D345B5" w:rsidRDefault="00D345B5" w:rsidP="001B38C5">
            <w:pPr>
              <w:pStyle w:val="TAH"/>
              <w:rPr>
                <w:lang w:val="en-US"/>
              </w:rPr>
            </w:pPr>
            <w:r>
              <w:rPr>
                <w:lang w:val="en-US"/>
              </w:rPr>
              <w:t>main</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36AAA81E" w14:textId="77777777" w:rsidR="00D345B5" w:rsidRDefault="00D345B5" w:rsidP="001B38C5">
            <w:pPr>
              <w:pStyle w:val="TAH"/>
              <w:rPr>
                <w:lang w:val="en-US"/>
              </w:rPr>
            </w:pPr>
            <w:r>
              <w:rPr>
                <w:lang w:val="en-US"/>
              </w:rPr>
              <w:t>div</w:t>
            </w:r>
          </w:p>
        </w:tc>
      </w:tr>
      <w:tr w:rsidR="00D345B5" w14:paraId="68F27C02"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bottom"/>
            <w:hideMark/>
          </w:tcPr>
          <w:p w14:paraId="424A69D6" w14:textId="77777777" w:rsidR="00D345B5" w:rsidRDefault="00D345B5" w:rsidP="001B38C5">
            <w:pPr>
              <w:pStyle w:val="TAC"/>
              <w:rPr>
                <w:lang w:val="fr-FR"/>
              </w:rPr>
            </w:pPr>
            <w:r>
              <w:rPr>
                <w:lang w:val="fr-FR"/>
              </w:rPr>
              <w:t>n28 20dBm UL noise [dBm/CBW]</w:t>
            </w:r>
          </w:p>
        </w:tc>
        <w:tc>
          <w:tcPr>
            <w:tcW w:w="708" w:type="dxa"/>
            <w:tcBorders>
              <w:top w:val="single" w:sz="4" w:space="0" w:color="auto"/>
              <w:left w:val="single" w:sz="4" w:space="0" w:color="auto"/>
              <w:bottom w:val="single" w:sz="4" w:space="0" w:color="auto"/>
              <w:right w:val="single" w:sz="4" w:space="0" w:color="auto"/>
            </w:tcBorders>
            <w:noWrap/>
            <w:vAlign w:val="bottom"/>
            <w:hideMark/>
          </w:tcPr>
          <w:p w14:paraId="3BCB15FA" w14:textId="77777777" w:rsidR="00D345B5" w:rsidRDefault="00D345B5" w:rsidP="001B38C5">
            <w:pPr>
              <w:pStyle w:val="TAC"/>
              <w:rPr>
                <w:lang w:val="en-US"/>
              </w:rPr>
            </w:pPr>
            <w:r>
              <w:rPr>
                <w:lang w:val="en-US"/>
              </w:rPr>
              <w:t>-99.9</w:t>
            </w:r>
          </w:p>
        </w:tc>
        <w:tc>
          <w:tcPr>
            <w:tcW w:w="812" w:type="dxa"/>
            <w:tcBorders>
              <w:top w:val="single" w:sz="4" w:space="0" w:color="auto"/>
              <w:left w:val="single" w:sz="4" w:space="0" w:color="auto"/>
              <w:bottom w:val="single" w:sz="4" w:space="0" w:color="auto"/>
              <w:right w:val="single" w:sz="4" w:space="0" w:color="auto"/>
            </w:tcBorders>
            <w:noWrap/>
            <w:vAlign w:val="bottom"/>
            <w:hideMark/>
          </w:tcPr>
          <w:p w14:paraId="7916EC7C" w14:textId="77777777" w:rsidR="00D345B5" w:rsidRDefault="00D345B5" w:rsidP="001B38C5">
            <w:pPr>
              <w:pStyle w:val="TAC"/>
              <w:rPr>
                <w:lang w:val="en-US"/>
              </w:rPr>
            </w:pPr>
            <w:r>
              <w:rPr>
                <w:lang w:val="en-US"/>
              </w:rPr>
              <w:t>-105.9</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7F7B5AFC" w14:textId="77777777" w:rsidR="00D345B5" w:rsidRDefault="00D345B5" w:rsidP="001B38C5">
            <w:pPr>
              <w:pStyle w:val="TAC"/>
              <w:rPr>
                <w:lang w:val="en-US"/>
              </w:rPr>
            </w:pPr>
            <w:r>
              <w:rPr>
                <w:lang w:val="en-US"/>
              </w:rPr>
              <w:t>-88.9</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3A5E852F" w14:textId="77777777" w:rsidR="00D345B5" w:rsidRDefault="00D345B5" w:rsidP="001B38C5">
            <w:pPr>
              <w:pStyle w:val="TAC"/>
              <w:rPr>
                <w:lang w:val="en-US"/>
              </w:rPr>
            </w:pPr>
            <w:r>
              <w:rPr>
                <w:lang w:val="en-US"/>
              </w:rPr>
              <w:t>-94.9</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57283DDB" w14:textId="77777777" w:rsidR="00D345B5" w:rsidRDefault="00D345B5" w:rsidP="001B38C5">
            <w:pPr>
              <w:pStyle w:val="TAC"/>
              <w:rPr>
                <w:lang w:val="en-US"/>
              </w:rPr>
            </w:pPr>
            <w:r>
              <w:rPr>
                <w:lang w:val="en-US"/>
              </w:rPr>
              <w:t>-82.6</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3DD9D5F9" w14:textId="77777777" w:rsidR="00D345B5" w:rsidRDefault="00D345B5" w:rsidP="001B38C5">
            <w:pPr>
              <w:pStyle w:val="TAC"/>
              <w:rPr>
                <w:lang w:val="en-US"/>
              </w:rPr>
            </w:pPr>
            <w:r>
              <w:rPr>
                <w:lang w:val="en-US"/>
              </w:rPr>
              <w:t>-88.6</w:t>
            </w:r>
          </w:p>
        </w:tc>
      </w:tr>
      <w:tr w:rsidR="00D345B5" w14:paraId="4B844056" w14:textId="77777777" w:rsidTr="001B38C5">
        <w:trPr>
          <w:trHeight w:val="289"/>
          <w:jc w:val="center"/>
        </w:trPr>
        <w:tc>
          <w:tcPr>
            <w:tcW w:w="3471" w:type="dxa"/>
            <w:tcBorders>
              <w:top w:val="single" w:sz="4" w:space="0" w:color="auto"/>
              <w:left w:val="single" w:sz="4" w:space="0" w:color="auto"/>
              <w:bottom w:val="single" w:sz="4" w:space="0" w:color="auto"/>
              <w:right w:val="single" w:sz="4" w:space="0" w:color="auto"/>
            </w:tcBorders>
            <w:vAlign w:val="bottom"/>
            <w:hideMark/>
          </w:tcPr>
          <w:p w14:paraId="398C4EAA" w14:textId="77777777" w:rsidR="00D345B5" w:rsidRDefault="00D345B5" w:rsidP="001B38C5">
            <w:pPr>
              <w:pStyle w:val="TAC"/>
              <w:rPr>
                <w:lang w:val="fr-FR"/>
              </w:rPr>
            </w:pPr>
            <w:r>
              <w:rPr>
                <w:lang w:val="fr-FR"/>
              </w:rPr>
              <w:t>n26 20dBm UL noise [dBm/CBW]</w:t>
            </w:r>
          </w:p>
        </w:tc>
        <w:tc>
          <w:tcPr>
            <w:tcW w:w="708" w:type="dxa"/>
            <w:tcBorders>
              <w:top w:val="single" w:sz="4" w:space="0" w:color="auto"/>
              <w:left w:val="single" w:sz="4" w:space="0" w:color="auto"/>
              <w:bottom w:val="single" w:sz="4" w:space="0" w:color="auto"/>
              <w:right w:val="single" w:sz="4" w:space="0" w:color="auto"/>
            </w:tcBorders>
            <w:noWrap/>
            <w:vAlign w:val="bottom"/>
            <w:hideMark/>
          </w:tcPr>
          <w:p w14:paraId="56B2A5D9" w14:textId="77777777" w:rsidR="00D345B5" w:rsidRDefault="00D345B5" w:rsidP="001B38C5">
            <w:pPr>
              <w:pStyle w:val="TAC"/>
              <w:rPr>
                <w:lang w:val="en-US"/>
              </w:rPr>
            </w:pPr>
            <w:r>
              <w:rPr>
                <w:lang w:val="en-US"/>
              </w:rPr>
              <w:t>-71.4</w:t>
            </w:r>
          </w:p>
        </w:tc>
        <w:tc>
          <w:tcPr>
            <w:tcW w:w="812" w:type="dxa"/>
            <w:tcBorders>
              <w:top w:val="single" w:sz="4" w:space="0" w:color="auto"/>
              <w:left w:val="single" w:sz="4" w:space="0" w:color="auto"/>
              <w:bottom w:val="single" w:sz="4" w:space="0" w:color="auto"/>
              <w:right w:val="single" w:sz="4" w:space="0" w:color="auto"/>
            </w:tcBorders>
            <w:noWrap/>
            <w:vAlign w:val="bottom"/>
            <w:hideMark/>
          </w:tcPr>
          <w:p w14:paraId="1E916AB9" w14:textId="77777777" w:rsidR="00D345B5" w:rsidRDefault="00D345B5" w:rsidP="001B38C5">
            <w:pPr>
              <w:pStyle w:val="TAC"/>
              <w:rPr>
                <w:lang w:val="en-US"/>
              </w:rPr>
            </w:pPr>
            <w:r>
              <w:rPr>
                <w:lang w:val="en-US"/>
              </w:rPr>
              <w:t>-64.4</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4BB7FC78" w14:textId="77777777" w:rsidR="00D345B5" w:rsidRDefault="00D345B5" w:rsidP="001B38C5">
            <w:pPr>
              <w:pStyle w:val="TAC"/>
              <w:rPr>
                <w:lang w:val="en-US"/>
              </w:rPr>
            </w:pPr>
            <w:r>
              <w:rPr>
                <w:lang w:val="en-US"/>
              </w:rPr>
              <w:t>-66.8</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6C5D6973" w14:textId="77777777" w:rsidR="00D345B5" w:rsidRDefault="00D345B5" w:rsidP="001B38C5">
            <w:pPr>
              <w:pStyle w:val="TAC"/>
              <w:rPr>
                <w:lang w:val="en-US"/>
              </w:rPr>
            </w:pPr>
            <w:r>
              <w:rPr>
                <w:lang w:val="en-US"/>
              </w:rPr>
              <w:t>-59.8</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56A34328" w14:textId="77777777" w:rsidR="00D345B5" w:rsidRDefault="00D345B5" w:rsidP="001B38C5">
            <w:pPr>
              <w:pStyle w:val="TAC"/>
              <w:rPr>
                <w:lang w:val="en-US"/>
              </w:rPr>
            </w:pPr>
            <w:r>
              <w:rPr>
                <w:lang w:val="en-US"/>
              </w:rPr>
              <w:t>-66.2</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50544267" w14:textId="77777777" w:rsidR="00D345B5" w:rsidRDefault="00D345B5" w:rsidP="001B38C5">
            <w:pPr>
              <w:pStyle w:val="TAC"/>
              <w:rPr>
                <w:lang w:val="en-US"/>
              </w:rPr>
            </w:pPr>
            <w:r>
              <w:rPr>
                <w:lang w:val="en-US"/>
              </w:rPr>
              <w:t>-59.2</w:t>
            </w:r>
          </w:p>
        </w:tc>
      </w:tr>
      <w:tr w:rsidR="00D345B5" w14:paraId="597D5FA0"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bottom"/>
            <w:hideMark/>
          </w:tcPr>
          <w:p w14:paraId="2BA4F1B2" w14:textId="77777777" w:rsidR="00D345B5" w:rsidRDefault="00D345B5" w:rsidP="001B38C5">
            <w:pPr>
              <w:pStyle w:val="TAC"/>
              <w:rPr>
                <w:lang w:val="en-US"/>
              </w:rPr>
            </w:pPr>
            <w:r>
              <w:rPr>
                <w:lang w:val="en-US"/>
              </w:rPr>
              <w:t xml:space="preserve">n28 REFSENS </w:t>
            </w:r>
            <w:r>
              <w:rPr>
                <w:lang w:val="fr-FR"/>
              </w:rPr>
              <w:t>[dBm/CBW]</w:t>
            </w:r>
          </w:p>
        </w:tc>
        <w:tc>
          <w:tcPr>
            <w:tcW w:w="1520" w:type="dxa"/>
            <w:gridSpan w:val="2"/>
            <w:tcBorders>
              <w:top w:val="single" w:sz="4" w:space="0" w:color="auto"/>
              <w:left w:val="single" w:sz="4" w:space="0" w:color="auto"/>
              <w:bottom w:val="single" w:sz="4" w:space="0" w:color="auto"/>
              <w:right w:val="single" w:sz="4" w:space="0" w:color="auto"/>
            </w:tcBorders>
            <w:noWrap/>
            <w:vAlign w:val="center"/>
            <w:hideMark/>
          </w:tcPr>
          <w:p w14:paraId="71D8F3F5" w14:textId="77777777" w:rsidR="00D345B5" w:rsidRDefault="00D345B5" w:rsidP="001B38C5">
            <w:pPr>
              <w:pStyle w:val="TAC"/>
              <w:rPr>
                <w:lang w:val="en-US"/>
              </w:rPr>
            </w:pPr>
            <w:r>
              <w:rPr>
                <w:lang w:val="en-US"/>
              </w:rPr>
              <w:t>-90.8</w:t>
            </w:r>
          </w:p>
        </w:tc>
        <w:tc>
          <w:tcPr>
            <w:tcW w:w="1520" w:type="dxa"/>
            <w:gridSpan w:val="2"/>
            <w:tcBorders>
              <w:top w:val="single" w:sz="4" w:space="0" w:color="auto"/>
              <w:left w:val="single" w:sz="4" w:space="0" w:color="auto"/>
              <w:bottom w:val="single" w:sz="4" w:space="0" w:color="auto"/>
              <w:right w:val="single" w:sz="4" w:space="0" w:color="auto"/>
            </w:tcBorders>
            <w:noWrap/>
            <w:vAlign w:val="center"/>
            <w:hideMark/>
          </w:tcPr>
          <w:p w14:paraId="2B13E3FC" w14:textId="77777777" w:rsidR="00D345B5" w:rsidRDefault="00D345B5" w:rsidP="001B38C5">
            <w:pPr>
              <w:pStyle w:val="TAC"/>
              <w:rPr>
                <w:lang w:val="en-US"/>
              </w:rPr>
            </w:pPr>
            <w:r>
              <w:rPr>
                <w:lang w:val="en-US"/>
              </w:rPr>
              <w:t>-84.2</w:t>
            </w:r>
          </w:p>
        </w:tc>
        <w:tc>
          <w:tcPr>
            <w:tcW w:w="1520" w:type="dxa"/>
            <w:gridSpan w:val="2"/>
            <w:tcBorders>
              <w:top w:val="single" w:sz="4" w:space="0" w:color="auto"/>
              <w:left w:val="single" w:sz="4" w:space="0" w:color="auto"/>
              <w:bottom w:val="single" w:sz="4" w:space="0" w:color="auto"/>
              <w:right w:val="single" w:sz="4" w:space="0" w:color="auto"/>
            </w:tcBorders>
            <w:noWrap/>
            <w:vAlign w:val="center"/>
            <w:hideMark/>
          </w:tcPr>
          <w:p w14:paraId="351DF644" w14:textId="77777777" w:rsidR="00D345B5" w:rsidRDefault="00D345B5" w:rsidP="001B38C5">
            <w:pPr>
              <w:pStyle w:val="TAC"/>
              <w:rPr>
                <w:lang w:val="en-US"/>
              </w:rPr>
            </w:pPr>
            <w:r>
              <w:rPr>
                <w:lang w:val="en-US"/>
              </w:rPr>
              <w:t>-78.5</w:t>
            </w:r>
          </w:p>
        </w:tc>
      </w:tr>
      <w:tr w:rsidR="00D345B5" w14:paraId="4E896F4B" w14:textId="77777777" w:rsidTr="001B38C5">
        <w:trPr>
          <w:trHeight w:val="255"/>
          <w:jc w:val="center"/>
        </w:trPr>
        <w:tc>
          <w:tcPr>
            <w:tcW w:w="3471" w:type="dxa"/>
            <w:tcBorders>
              <w:top w:val="single" w:sz="4" w:space="0" w:color="auto"/>
              <w:left w:val="single" w:sz="4" w:space="0" w:color="auto"/>
              <w:bottom w:val="single" w:sz="4" w:space="0" w:color="auto"/>
              <w:right w:val="single" w:sz="4" w:space="0" w:color="auto"/>
            </w:tcBorders>
            <w:vAlign w:val="center"/>
            <w:hideMark/>
          </w:tcPr>
          <w:p w14:paraId="39CA5D8F" w14:textId="77777777" w:rsidR="00D345B5" w:rsidRDefault="00D345B5" w:rsidP="001B38C5">
            <w:pPr>
              <w:pStyle w:val="TAC"/>
              <w:rPr>
                <w:lang w:val="en-US"/>
              </w:rPr>
            </w:pPr>
            <w:r>
              <w:rPr>
                <w:lang w:val="en-US"/>
              </w:rPr>
              <w:t>2UL interference levels [dBm/CBW]</w:t>
            </w:r>
          </w:p>
        </w:tc>
        <w:tc>
          <w:tcPr>
            <w:tcW w:w="708" w:type="dxa"/>
            <w:tcBorders>
              <w:top w:val="single" w:sz="4" w:space="0" w:color="auto"/>
              <w:left w:val="nil"/>
              <w:bottom w:val="single" w:sz="4" w:space="0" w:color="auto"/>
              <w:right w:val="single" w:sz="4" w:space="0" w:color="auto"/>
            </w:tcBorders>
            <w:noWrap/>
            <w:vAlign w:val="center"/>
            <w:hideMark/>
          </w:tcPr>
          <w:p w14:paraId="23740806" w14:textId="77777777" w:rsidR="00D345B5" w:rsidRDefault="00D345B5" w:rsidP="001B38C5">
            <w:pPr>
              <w:pStyle w:val="TAC"/>
              <w:rPr>
                <w:b/>
                <w:bCs/>
                <w:lang w:val="en-US"/>
              </w:rPr>
            </w:pPr>
            <w:r>
              <w:rPr>
                <w:b/>
                <w:bCs/>
                <w:lang w:val="en-US"/>
              </w:rPr>
              <w:t>-71.4</w:t>
            </w:r>
          </w:p>
        </w:tc>
        <w:tc>
          <w:tcPr>
            <w:tcW w:w="812" w:type="dxa"/>
            <w:tcBorders>
              <w:top w:val="single" w:sz="4" w:space="0" w:color="auto"/>
              <w:left w:val="nil"/>
              <w:bottom w:val="single" w:sz="4" w:space="0" w:color="auto"/>
              <w:right w:val="single" w:sz="4" w:space="0" w:color="auto"/>
            </w:tcBorders>
            <w:noWrap/>
            <w:vAlign w:val="center"/>
            <w:hideMark/>
          </w:tcPr>
          <w:p w14:paraId="35649630" w14:textId="77777777" w:rsidR="00D345B5" w:rsidRDefault="00D345B5" w:rsidP="001B38C5">
            <w:pPr>
              <w:pStyle w:val="TAC"/>
              <w:rPr>
                <w:b/>
                <w:bCs/>
                <w:lang w:val="en-US"/>
              </w:rPr>
            </w:pPr>
            <w:r>
              <w:rPr>
                <w:b/>
                <w:bCs/>
                <w:lang w:val="en-US"/>
              </w:rPr>
              <w:t>-64.4</w:t>
            </w:r>
          </w:p>
        </w:tc>
        <w:tc>
          <w:tcPr>
            <w:tcW w:w="784" w:type="dxa"/>
            <w:tcBorders>
              <w:top w:val="single" w:sz="4" w:space="0" w:color="auto"/>
              <w:left w:val="nil"/>
              <w:bottom w:val="single" w:sz="4" w:space="0" w:color="auto"/>
              <w:right w:val="single" w:sz="4" w:space="0" w:color="auto"/>
            </w:tcBorders>
            <w:noWrap/>
            <w:vAlign w:val="center"/>
            <w:hideMark/>
          </w:tcPr>
          <w:p w14:paraId="6EE27844" w14:textId="77777777" w:rsidR="00D345B5" w:rsidRDefault="00D345B5" w:rsidP="001B38C5">
            <w:pPr>
              <w:pStyle w:val="TAC"/>
              <w:rPr>
                <w:b/>
                <w:bCs/>
                <w:lang w:val="en-US"/>
              </w:rPr>
            </w:pPr>
            <w:r>
              <w:rPr>
                <w:b/>
                <w:bCs/>
                <w:lang w:val="en-US"/>
              </w:rPr>
              <w:t>-66.8</w:t>
            </w:r>
          </w:p>
        </w:tc>
        <w:tc>
          <w:tcPr>
            <w:tcW w:w="736" w:type="dxa"/>
            <w:tcBorders>
              <w:top w:val="single" w:sz="4" w:space="0" w:color="auto"/>
              <w:left w:val="nil"/>
              <w:bottom w:val="single" w:sz="4" w:space="0" w:color="auto"/>
              <w:right w:val="single" w:sz="4" w:space="0" w:color="auto"/>
            </w:tcBorders>
            <w:noWrap/>
            <w:vAlign w:val="center"/>
            <w:hideMark/>
          </w:tcPr>
          <w:p w14:paraId="012CB7D3" w14:textId="77777777" w:rsidR="00D345B5" w:rsidRDefault="00D345B5" w:rsidP="001B38C5">
            <w:pPr>
              <w:pStyle w:val="TAC"/>
              <w:rPr>
                <w:b/>
                <w:bCs/>
                <w:lang w:val="en-US"/>
              </w:rPr>
            </w:pPr>
            <w:r>
              <w:rPr>
                <w:b/>
                <w:bCs/>
                <w:lang w:val="en-US"/>
              </w:rPr>
              <w:t>-59.8</w:t>
            </w:r>
          </w:p>
        </w:tc>
        <w:tc>
          <w:tcPr>
            <w:tcW w:w="784" w:type="dxa"/>
            <w:tcBorders>
              <w:top w:val="single" w:sz="4" w:space="0" w:color="auto"/>
              <w:left w:val="nil"/>
              <w:bottom w:val="single" w:sz="4" w:space="0" w:color="auto"/>
              <w:right w:val="single" w:sz="4" w:space="0" w:color="auto"/>
            </w:tcBorders>
            <w:noWrap/>
            <w:vAlign w:val="center"/>
            <w:hideMark/>
          </w:tcPr>
          <w:p w14:paraId="2B94DB84" w14:textId="77777777" w:rsidR="00D345B5" w:rsidRDefault="00D345B5" w:rsidP="001B38C5">
            <w:pPr>
              <w:pStyle w:val="TAC"/>
              <w:rPr>
                <w:b/>
                <w:bCs/>
                <w:lang w:val="en-US"/>
              </w:rPr>
            </w:pPr>
            <w:r>
              <w:rPr>
                <w:b/>
                <w:bCs/>
                <w:lang w:val="en-US"/>
              </w:rPr>
              <w:t>-66.1</w:t>
            </w:r>
          </w:p>
        </w:tc>
        <w:tc>
          <w:tcPr>
            <w:tcW w:w="736" w:type="dxa"/>
            <w:tcBorders>
              <w:top w:val="single" w:sz="4" w:space="0" w:color="auto"/>
              <w:left w:val="nil"/>
              <w:bottom w:val="single" w:sz="4" w:space="0" w:color="auto"/>
              <w:right w:val="single" w:sz="4" w:space="0" w:color="auto"/>
            </w:tcBorders>
            <w:noWrap/>
            <w:vAlign w:val="center"/>
            <w:hideMark/>
          </w:tcPr>
          <w:p w14:paraId="08B623D6" w14:textId="77777777" w:rsidR="00D345B5" w:rsidRDefault="00D345B5" w:rsidP="001B38C5">
            <w:pPr>
              <w:pStyle w:val="TAC"/>
              <w:rPr>
                <w:b/>
                <w:bCs/>
                <w:lang w:val="en-US"/>
              </w:rPr>
            </w:pPr>
            <w:r>
              <w:rPr>
                <w:b/>
                <w:bCs/>
                <w:lang w:val="en-US"/>
              </w:rPr>
              <w:t>-59.2</w:t>
            </w:r>
          </w:p>
        </w:tc>
      </w:tr>
      <w:tr w:rsidR="00D345B5" w14:paraId="2946C2D0"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center"/>
            <w:hideMark/>
          </w:tcPr>
          <w:p w14:paraId="097F6854" w14:textId="77777777" w:rsidR="00D345B5" w:rsidRDefault="00D345B5" w:rsidP="001B38C5">
            <w:pPr>
              <w:pStyle w:val="TAC"/>
              <w:rPr>
                <w:lang w:val="fr-FR"/>
              </w:rPr>
            </w:pPr>
            <w:r>
              <w:rPr>
                <w:lang w:val="fr-FR"/>
              </w:rPr>
              <w:t>Noise degradation due to Tx noise [dB]</w:t>
            </w:r>
          </w:p>
        </w:tc>
        <w:tc>
          <w:tcPr>
            <w:tcW w:w="708" w:type="dxa"/>
            <w:tcBorders>
              <w:top w:val="single" w:sz="4" w:space="0" w:color="auto"/>
              <w:left w:val="nil"/>
              <w:bottom w:val="single" w:sz="4" w:space="0" w:color="auto"/>
              <w:right w:val="single" w:sz="4" w:space="0" w:color="auto"/>
            </w:tcBorders>
            <w:noWrap/>
            <w:vAlign w:val="bottom"/>
            <w:hideMark/>
          </w:tcPr>
          <w:p w14:paraId="77D212AA" w14:textId="77777777" w:rsidR="00D345B5" w:rsidRDefault="00D345B5" w:rsidP="001B38C5">
            <w:pPr>
              <w:pStyle w:val="TAC"/>
              <w:rPr>
                <w:b/>
                <w:bCs/>
                <w:lang w:val="en-US"/>
              </w:rPr>
            </w:pPr>
            <w:r>
              <w:rPr>
                <w:b/>
                <w:bCs/>
                <w:lang w:val="en-US"/>
              </w:rPr>
              <w:t>15.5</w:t>
            </w:r>
          </w:p>
        </w:tc>
        <w:tc>
          <w:tcPr>
            <w:tcW w:w="812" w:type="dxa"/>
            <w:tcBorders>
              <w:top w:val="single" w:sz="4" w:space="0" w:color="auto"/>
              <w:left w:val="nil"/>
              <w:bottom w:val="single" w:sz="4" w:space="0" w:color="auto"/>
              <w:right w:val="single" w:sz="4" w:space="0" w:color="auto"/>
            </w:tcBorders>
            <w:noWrap/>
            <w:vAlign w:val="bottom"/>
            <w:hideMark/>
          </w:tcPr>
          <w:p w14:paraId="5122EDC8" w14:textId="77777777" w:rsidR="00D345B5" w:rsidRDefault="00D345B5" w:rsidP="001B38C5">
            <w:pPr>
              <w:pStyle w:val="TAC"/>
              <w:rPr>
                <w:lang w:val="en-US"/>
              </w:rPr>
            </w:pPr>
            <w:r>
              <w:rPr>
                <w:lang w:val="en-US"/>
              </w:rPr>
              <w:t>22.4</w:t>
            </w:r>
          </w:p>
        </w:tc>
        <w:tc>
          <w:tcPr>
            <w:tcW w:w="784" w:type="dxa"/>
            <w:tcBorders>
              <w:top w:val="single" w:sz="4" w:space="0" w:color="auto"/>
              <w:left w:val="nil"/>
              <w:bottom w:val="single" w:sz="4" w:space="0" w:color="auto"/>
              <w:right w:val="single" w:sz="4" w:space="0" w:color="auto"/>
            </w:tcBorders>
            <w:noWrap/>
            <w:vAlign w:val="bottom"/>
            <w:hideMark/>
          </w:tcPr>
          <w:p w14:paraId="4408EC65" w14:textId="77777777" w:rsidR="00D345B5" w:rsidRDefault="00D345B5" w:rsidP="001B38C5">
            <w:pPr>
              <w:pStyle w:val="TAC"/>
              <w:rPr>
                <w:b/>
                <w:bCs/>
                <w:lang w:val="en-US"/>
              </w:rPr>
            </w:pPr>
            <w:r>
              <w:rPr>
                <w:b/>
                <w:bCs/>
                <w:lang w:val="en-US"/>
              </w:rPr>
              <w:t>13.6</w:t>
            </w:r>
          </w:p>
        </w:tc>
        <w:tc>
          <w:tcPr>
            <w:tcW w:w="736" w:type="dxa"/>
            <w:tcBorders>
              <w:top w:val="single" w:sz="4" w:space="0" w:color="auto"/>
              <w:left w:val="nil"/>
              <w:bottom w:val="single" w:sz="4" w:space="0" w:color="auto"/>
              <w:right w:val="single" w:sz="4" w:space="0" w:color="auto"/>
            </w:tcBorders>
            <w:noWrap/>
            <w:vAlign w:val="bottom"/>
            <w:hideMark/>
          </w:tcPr>
          <w:p w14:paraId="2561B742" w14:textId="77777777" w:rsidR="00D345B5" w:rsidRDefault="00D345B5" w:rsidP="001B38C5">
            <w:pPr>
              <w:pStyle w:val="TAC"/>
              <w:rPr>
                <w:lang w:val="en-US"/>
              </w:rPr>
            </w:pPr>
            <w:r>
              <w:rPr>
                <w:lang w:val="en-US"/>
              </w:rPr>
              <w:t>20.4</w:t>
            </w:r>
          </w:p>
        </w:tc>
        <w:tc>
          <w:tcPr>
            <w:tcW w:w="784" w:type="dxa"/>
            <w:tcBorders>
              <w:top w:val="single" w:sz="4" w:space="0" w:color="auto"/>
              <w:left w:val="nil"/>
              <w:bottom w:val="single" w:sz="4" w:space="0" w:color="auto"/>
              <w:right w:val="single" w:sz="4" w:space="0" w:color="auto"/>
            </w:tcBorders>
            <w:noWrap/>
            <w:vAlign w:val="bottom"/>
            <w:hideMark/>
          </w:tcPr>
          <w:p w14:paraId="30C02D47" w14:textId="77777777" w:rsidR="00D345B5" w:rsidRDefault="00D345B5" w:rsidP="001B38C5">
            <w:pPr>
              <w:pStyle w:val="TAC"/>
              <w:rPr>
                <w:b/>
                <w:bCs/>
                <w:lang w:val="en-US"/>
              </w:rPr>
            </w:pPr>
            <w:r>
              <w:rPr>
                <w:b/>
                <w:bCs/>
                <w:lang w:val="en-US"/>
              </w:rPr>
              <w:t>9.0</w:t>
            </w:r>
          </w:p>
        </w:tc>
        <w:tc>
          <w:tcPr>
            <w:tcW w:w="736" w:type="dxa"/>
            <w:tcBorders>
              <w:top w:val="single" w:sz="4" w:space="0" w:color="auto"/>
              <w:left w:val="nil"/>
              <w:bottom w:val="single" w:sz="4" w:space="0" w:color="auto"/>
              <w:right w:val="single" w:sz="4" w:space="0" w:color="auto"/>
            </w:tcBorders>
            <w:noWrap/>
            <w:vAlign w:val="bottom"/>
            <w:hideMark/>
          </w:tcPr>
          <w:p w14:paraId="5795CF83" w14:textId="77777777" w:rsidR="00D345B5" w:rsidRDefault="00D345B5" w:rsidP="001B38C5">
            <w:pPr>
              <w:pStyle w:val="TAC"/>
              <w:rPr>
                <w:lang w:val="en-US"/>
              </w:rPr>
            </w:pPr>
            <w:r>
              <w:rPr>
                <w:lang w:val="en-US"/>
              </w:rPr>
              <w:t>15.4</w:t>
            </w:r>
          </w:p>
        </w:tc>
      </w:tr>
      <w:tr w:rsidR="00D345B5" w14:paraId="654F4F64"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center"/>
            <w:hideMark/>
          </w:tcPr>
          <w:p w14:paraId="1AAC6075" w14:textId="77777777" w:rsidR="00D345B5" w:rsidRDefault="00D345B5" w:rsidP="001B38C5">
            <w:pPr>
              <w:pStyle w:val="TAC"/>
              <w:rPr>
                <w:lang w:val="en-US"/>
              </w:rPr>
            </w:pPr>
            <w:r>
              <w:rPr>
                <w:lang w:val="en-US"/>
              </w:rPr>
              <w:t>REFSENS degradation after MRC [dB]</w:t>
            </w:r>
          </w:p>
        </w:tc>
        <w:tc>
          <w:tcPr>
            <w:tcW w:w="1520" w:type="dxa"/>
            <w:gridSpan w:val="2"/>
            <w:tcBorders>
              <w:top w:val="single" w:sz="4" w:space="0" w:color="auto"/>
              <w:left w:val="nil"/>
              <w:bottom w:val="single" w:sz="4" w:space="0" w:color="auto"/>
              <w:right w:val="single" w:sz="4" w:space="0" w:color="auto"/>
            </w:tcBorders>
            <w:noWrap/>
            <w:vAlign w:val="bottom"/>
            <w:hideMark/>
          </w:tcPr>
          <w:p w14:paraId="61FD3980" w14:textId="77777777" w:rsidR="00D345B5" w:rsidRDefault="00D345B5" w:rsidP="001B38C5">
            <w:pPr>
              <w:pStyle w:val="TAC"/>
              <w:rPr>
                <w:b/>
                <w:bCs/>
                <w:lang w:val="en-US"/>
              </w:rPr>
            </w:pPr>
            <w:r>
              <w:rPr>
                <w:b/>
                <w:bCs/>
                <w:lang w:val="en-US"/>
              </w:rPr>
              <w:t>20.1</w:t>
            </w:r>
          </w:p>
        </w:tc>
        <w:tc>
          <w:tcPr>
            <w:tcW w:w="1520" w:type="dxa"/>
            <w:gridSpan w:val="2"/>
            <w:tcBorders>
              <w:top w:val="single" w:sz="4" w:space="0" w:color="auto"/>
              <w:left w:val="nil"/>
              <w:bottom w:val="single" w:sz="4" w:space="0" w:color="auto"/>
              <w:right w:val="single" w:sz="4" w:space="0" w:color="auto"/>
            </w:tcBorders>
            <w:noWrap/>
            <w:vAlign w:val="bottom"/>
            <w:hideMark/>
          </w:tcPr>
          <w:p w14:paraId="4A93CAE7" w14:textId="77777777" w:rsidR="00D345B5" w:rsidRDefault="00D345B5" w:rsidP="001B38C5">
            <w:pPr>
              <w:pStyle w:val="TAC"/>
              <w:rPr>
                <w:b/>
                <w:bCs/>
                <w:lang w:val="en-US"/>
              </w:rPr>
            </w:pPr>
            <w:r>
              <w:rPr>
                <w:b/>
                <w:bCs/>
                <w:lang w:val="en-US"/>
              </w:rPr>
              <w:t>18.2</w:t>
            </w:r>
          </w:p>
        </w:tc>
        <w:tc>
          <w:tcPr>
            <w:tcW w:w="1520" w:type="dxa"/>
            <w:gridSpan w:val="2"/>
            <w:tcBorders>
              <w:top w:val="single" w:sz="4" w:space="0" w:color="auto"/>
              <w:left w:val="nil"/>
              <w:bottom w:val="single" w:sz="4" w:space="0" w:color="auto"/>
              <w:right w:val="single" w:sz="4" w:space="0" w:color="auto"/>
            </w:tcBorders>
            <w:noWrap/>
            <w:vAlign w:val="bottom"/>
            <w:hideMark/>
          </w:tcPr>
          <w:p w14:paraId="22DBCCDF" w14:textId="77777777" w:rsidR="00D345B5" w:rsidRDefault="00D345B5" w:rsidP="001B38C5">
            <w:pPr>
              <w:pStyle w:val="TAC"/>
              <w:rPr>
                <w:b/>
                <w:bCs/>
                <w:lang w:val="en-US"/>
              </w:rPr>
            </w:pPr>
            <w:r>
              <w:rPr>
                <w:b/>
                <w:bCs/>
                <w:lang w:val="en-US"/>
              </w:rPr>
              <w:t>13.5</w:t>
            </w:r>
          </w:p>
        </w:tc>
      </w:tr>
    </w:tbl>
    <w:p w14:paraId="2EA59B00" w14:textId="77777777" w:rsidR="00D345B5" w:rsidRDefault="00D345B5" w:rsidP="00D345B5"/>
    <w:p w14:paraId="22382984" w14:textId="77777777" w:rsidR="00D345B5" w:rsidRDefault="00D345B5" w:rsidP="00D345B5">
      <w:pPr>
        <w:rPr>
          <w:b/>
          <w:bCs/>
        </w:rPr>
      </w:pPr>
      <w:r>
        <w:rPr>
          <w:b/>
          <w:bCs/>
        </w:rPr>
        <w:t>Observations:</w:t>
      </w:r>
    </w:p>
    <w:p w14:paraId="5F9D709D" w14:textId="77777777" w:rsidR="00D345B5" w:rsidRDefault="00D345B5" w:rsidP="00D345B5">
      <w:pPr>
        <w:pStyle w:val="B10"/>
      </w:pPr>
      <w:r>
        <w:t>-</w:t>
      </w:r>
      <w:r>
        <w:tab/>
        <w:t>Even in the n28A case, the 2UL noise is above the band n28 REFSENS levels that already suffers from IMD3 or IMD5 self-desense.</w:t>
      </w:r>
    </w:p>
    <w:p w14:paraId="35F611B3" w14:textId="77777777" w:rsidR="00D345B5" w:rsidRDefault="00D345B5" w:rsidP="00D345B5">
      <w:pPr>
        <w:pStyle w:val="B10"/>
      </w:pPr>
      <w:r>
        <w:t>-</w:t>
      </w:r>
      <w:r>
        <w:tab/>
        <w:t>In many n28A cases the band n26 UL noise dominates</w:t>
      </w:r>
    </w:p>
    <w:p w14:paraId="3C11D1A0" w14:textId="77777777" w:rsidR="00D345B5" w:rsidRDefault="00D345B5" w:rsidP="00D345B5">
      <w:pPr>
        <w:pStyle w:val="B10"/>
      </w:pPr>
      <w:r>
        <w:lastRenderedPageBreak/>
        <w:t>-</w:t>
      </w:r>
      <w:r>
        <w:tab/>
        <w:t>In the n28B case the band n26 noise dominates compared to band n28 self desense and although significantly lower than the n26 1UL case, it still results in significant MSD</w:t>
      </w:r>
    </w:p>
    <w:p w14:paraId="12A3B98D" w14:textId="77777777" w:rsidR="00D345B5" w:rsidRDefault="00D345B5" w:rsidP="00D345B5">
      <w:pPr>
        <w:pStyle w:val="B10"/>
      </w:pPr>
      <w:r>
        <w:t>-</w:t>
      </w:r>
      <w:r>
        <w:tab/>
        <w:t>Given that it shows the contribution from both UL the 30MHz CBW for band n28 is preferred.</w:t>
      </w:r>
    </w:p>
    <w:p w14:paraId="2E120235" w14:textId="77777777" w:rsidR="00D345B5" w:rsidRDefault="00D345B5" w:rsidP="00D345B5">
      <w:r>
        <w:t xml:space="preserve">With the above, the following 2UL MSD is proposed considering both full band n28 and upper 30MHz cases </w:t>
      </w:r>
      <w:r>
        <w:rPr>
          <w:rFonts w:eastAsia="SimSun"/>
        </w:rPr>
        <w:t>as spectrum availability varies in different regions</w:t>
      </w:r>
      <w:r>
        <w:t>.</w:t>
      </w:r>
    </w:p>
    <w:p w14:paraId="03EB76A3" w14:textId="77777777" w:rsidR="00D345B5" w:rsidRDefault="00D345B5" w:rsidP="00D345B5">
      <w:pPr>
        <w:rPr>
          <w:rFonts w:eastAsia="SimSun"/>
        </w:rPr>
      </w:pPr>
    </w:p>
    <w:p w14:paraId="7B32F459" w14:textId="77777777" w:rsidR="00D345B5" w:rsidRDefault="00D345B5" w:rsidP="00D345B5">
      <w:pPr>
        <w:pStyle w:val="TH"/>
        <w:rPr>
          <w:bCs/>
        </w:rPr>
      </w:pPr>
      <w:r>
        <w:t xml:space="preserve">Table </w:t>
      </w:r>
      <w:r w:rsidRPr="00236B85">
        <w:t>5.6.4.3-</w:t>
      </w:r>
      <w:r>
        <w:t>7: 2UL cross band MSD for CA_n26-n28 accounting for both full band and lower 30MHz only of band n28.</w:t>
      </w:r>
    </w:p>
    <w:tbl>
      <w:tblPr>
        <w:tblW w:w="10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678"/>
        <w:gridCol w:w="706"/>
        <w:gridCol w:w="862"/>
        <w:gridCol w:w="817"/>
        <w:gridCol w:w="1620"/>
        <w:gridCol w:w="712"/>
        <w:gridCol w:w="706"/>
        <w:gridCol w:w="616"/>
        <w:gridCol w:w="2642"/>
      </w:tblGrid>
      <w:tr w:rsidR="00D345B5" w14:paraId="3333BE82" w14:textId="77777777" w:rsidTr="001B38C5">
        <w:trPr>
          <w:trHeight w:val="70"/>
          <w:jc w:val="center"/>
        </w:trPr>
        <w:tc>
          <w:tcPr>
            <w:tcW w:w="660" w:type="dxa"/>
            <w:vMerge w:val="restart"/>
            <w:tcBorders>
              <w:top w:val="single" w:sz="4" w:space="0" w:color="auto"/>
              <w:left w:val="single" w:sz="4" w:space="0" w:color="auto"/>
              <w:bottom w:val="single" w:sz="4" w:space="0" w:color="auto"/>
              <w:right w:val="single" w:sz="4" w:space="0" w:color="auto"/>
            </w:tcBorders>
            <w:vAlign w:val="center"/>
            <w:hideMark/>
          </w:tcPr>
          <w:p w14:paraId="6CD4EFD1" w14:textId="77777777" w:rsidR="00D345B5" w:rsidRDefault="00D345B5" w:rsidP="001B38C5">
            <w:pPr>
              <w:pStyle w:val="TAH"/>
              <w:rPr>
                <w:rFonts w:eastAsia="MS Mincho"/>
              </w:rPr>
            </w:pPr>
            <w:r>
              <w:rPr>
                <w:rFonts w:eastAsia="MS Mincho"/>
              </w:rPr>
              <w:t>UL band</w:t>
            </w:r>
          </w:p>
        </w:tc>
        <w:tc>
          <w:tcPr>
            <w:tcW w:w="678" w:type="dxa"/>
            <w:vMerge w:val="restart"/>
            <w:tcBorders>
              <w:top w:val="single" w:sz="4" w:space="0" w:color="auto"/>
              <w:left w:val="single" w:sz="4" w:space="0" w:color="auto"/>
              <w:bottom w:val="single" w:sz="4" w:space="0" w:color="auto"/>
              <w:right w:val="single" w:sz="4" w:space="0" w:color="auto"/>
            </w:tcBorders>
            <w:vAlign w:val="center"/>
            <w:hideMark/>
          </w:tcPr>
          <w:p w14:paraId="40011DEF" w14:textId="77777777" w:rsidR="00D345B5" w:rsidRDefault="00D345B5" w:rsidP="001B38C5">
            <w:pPr>
              <w:pStyle w:val="TAH"/>
              <w:rPr>
                <w:rFonts w:eastAsia="MS Mincho"/>
              </w:rPr>
            </w:pPr>
            <w:r>
              <w:rPr>
                <w:rFonts w:eastAsia="MS Mincho"/>
              </w:rPr>
              <w:t>DL band</w:t>
            </w:r>
          </w:p>
        </w:tc>
        <w:tc>
          <w:tcPr>
            <w:tcW w:w="706" w:type="dxa"/>
            <w:tcBorders>
              <w:top w:val="single" w:sz="4" w:space="0" w:color="auto"/>
              <w:left w:val="single" w:sz="4" w:space="0" w:color="auto"/>
              <w:bottom w:val="single" w:sz="4" w:space="0" w:color="auto"/>
              <w:right w:val="single" w:sz="4" w:space="0" w:color="auto"/>
            </w:tcBorders>
            <w:vAlign w:val="center"/>
            <w:hideMark/>
          </w:tcPr>
          <w:p w14:paraId="05E64127" w14:textId="77777777" w:rsidR="00D345B5" w:rsidRDefault="00D345B5" w:rsidP="001B38C5">
            <w:pPr>
              <w:pStyle w:val="TAH"/>
              <w:rPr>
                <w:rFonts w:eastAsia="MS Mincho"/>
              </w:rPr>
            </w:pPr>
            <w:r>
              <w:rPr>
                <w:rFonts w:eastAsia="MS Mincho"/>
              </w:rPr>
              <w:t>UL F</w:t>
            </w:r>
            <w:r>
              <w:rPr>
                <w:rFonts w:eastAsia="MS Mincho"/>
                <w:vertAlign w:val="subscript"/>
              </w:rPr>
              <w:t>c</w:t>
            </w:r>
          </w:p>
        </w:tc>
        <w:tc>
          <w:tcPr>
            <w:tcW w:w="862" w:type="dxa"/>
            <w:tcBorders>
              <w:top w:val="single" w:sz="4" w:space="0" w:color="auto"/>
              <w:left w:val="single" w:sz="4" w:space="0" w:color="auto"/>
              <w:bottom w:val="single" w:sz="4" w:space="0" w:color="auto"/>
              <w:right w:val="single" w:sz="4" w:space="0" w:color="auto"/>
            </w:tcBorders>
            <w:vAlign w:val="center"/>
            <w:hideMark/>
          </w:tcPr>
          <w:p w14:paraId="6D5E3B26" w14:textId="77777777" w:rsidR="00D345B5" w:rsidRDefault="00D345B5" w:rsidP="001B38C5">
            <w:pPr>
              <w:pStyle w:val="TAH"/>
              <w:rPr>
                <w:rFonts w:eastAsia="MS Mincho"/>
              </w:rPr>
            </w:pPr>
            <w:r>
              <w:rPr>
                <w:rFonts w:eastAsia="MS Mincho"/>
              </w:rPr>
              <w:t>UL BW</w:t>
            </w:r>
          </w:p>
        </w:tc>
        <w:tc>
          <w:tcPr>
            <w:tcW w:w="817" w:type="dxa"/>
            <w:tcBorders>
              <w:top w:val="single" w:sz="4" w:space="0" w:color="auto"/>
              <w:left w:val="single" w:sz="4" w:space="0" w:color="auto"/>
              <w:bottom w:val="single" w:sz="4" w:space="0" w:color="auto"/>
              <w:right w:val="single" w:sz="4" w:space="0" w:color="auto"/>
            </w:tcBorders>
            <w:vAlign w:val="center"/>
            <w:hideMark/>
          </w:tcPr>
          <w:p w14:paraId="531013AB" w14:textId="77777777" w:rsidR="00D345B5" w:rsidRDefault="00D345B5" w:rsidP="001B38C5">
            <w:pPr>
              <w:pStyle w:val="TAH"/>
              <w:rPr>
                <w:rFonts w:eastAsia="MS Mincho"/>
              </w:rPr>
            </w:pPr>
            <w:r>
              <w:rPr>
                <w:rFonts w:eastAsia="MS Mincho"/>
              </w:rPr>
              <w:t>SCS of UL band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ACF727F" w14:textId="77777777" w:rsidR="00D345B5" w:rsidRDefault="00D345B5" w:rsidP="001B38C5">
            <w:pPr>
              <w:pStyle w:val="TAH"/>
              <w:rPr>
                <w:rFonts w:eastAsia="MS Mincho"/>
              </w:rPr>
            </w:pPr>
            <w:r>
              <w:rPr>
                <w:rFonts w:eastAsia="MS Mincho"/>
              </w:rPr>
              <w:t>UL RB Allocation</w:t>
            </w:r>
          </w:p>
        </w:tc>
        <w:tc>
          <w:tcPr>
            <w:tcW w:w="712" w:type="dxa"/>
            <w:tcBorders>
              <w:top w:val="single" w:sz="4" w:space="0" w:color="auto"/>
              <w:left w:val="single" w:sz="4" w:space="0" w:color="auto"/>
              <w:bottom w:val="single" w:sz="4" w:space="0" w:color="auto"/>
              <w:right w:val="single" w:sz="4" w:space="0" w:color="auto"/>
            </w:tcBorders>
            <w:vAlign w:val="center"/>
            <w:hideMark/>
          </w:tcPr>
          <w:p w14:paraId="736830C6" w14:textId="77777777" w:rsidR="00D345B5" w:rsidRDefault="00D345B5" w:rsidP="001B38C5">
            <w:pPr>
              <w:pStyle w:val="TAH"/>
              <w:rPr>
                <w:rFonts w:eastAsia="MS Mincho"/>
              </w:rPr>
            </w:pPr>
            <w:r>
              <w:rPr>
                <w:rFonts w:eastAsia="MS Mincho"/>
              </w:rPr>
              <w:t>DL F</w:t>
            </w:r>
            <w:r>
              <w:rPr>
                <w:rFonts w:eastAsia="MS Mincho"/>
                <w:vertAlign w:val="subscript"/>
              </w:rPr>
              <w:t>c</w:t>
            </w:r>
          </w:p>
        </w:tc>
        <w:tc>
          <w:tcPr>
            <w:tcW w:w="706" w:type="dxa"/>
            <w:tcBorders>
              <w:top w:val="single" w:sz="4" w:space="0" w:color="auto"/>
              <w:left w:val="single" w:sz="4" w:space="0" w:color="auto"/>
              <w:bottom w:val="single" w:sz="4" w:space="0" w:color="auto"/>
              <w:right w:val="single" w:sz="4" w:space="0" w:color="auto"/>
            </w:tcBorders>
            <w:vAlign w:val="center"/>
            <w:hideMark/>
          </w:tcPr>
          <w:p w14:paraId="7F24166F" w14:textId="77777777" w:rsidR="00D345B5" w:rsidRDefault="00D345B5" w:rsidP="001B38C5">
            <w:pPr>
              <w:pStyle w:val="TAH"/>
              <w:rPr>
                <w:rFonts w:eastAsia="MS Mincho"/>
              </w:rPr>
            </w:pPr>
            <w:r>
              <w:rPr>
                <w:rFonts w:eastAsia="MS Mincho"/>
              </w:rPr>
              <w:t>DL BW</w:t>
            </w:r>
          </w:p>
        </w:tc>
        <w:tc>
          <w:tcPr>
            <w:tcW w:w="616" w:type="dxa"/>
            <w:tcBorders>
              <w:top w:val="single" w:sz="4" w:space="0" w:color="auto"/>
              <w:left w:val="single" w:sz="4" w:space="0" w:color="auto"/>
              <w:bottom w:val="single" w:sz="4" w:space="0" w:color="auto"/>
              <w:right w:val="single" w:sz="4" w:space="0" w:color="auto"/>
            </w:tcBorders>
            <w:vAlign w:val="center"/>
            <w:hideMark/>
          </w:tcPr>
          <w:p w14:paraId="267D9FEE" w14:textId="77777777" w:rsidR="00D345B5" w:rsidRDefault="00D345B5" w:rsidP="001B38C5">
            <w:pPr>
              <w:pStyle w:val="TAH"/>
              <w:rPr>
                <w:rFonts w:eastAsia="MS Mincho"/>
              </w:rPr>
            </w:pPr>
            <w:r>
              <w:rPr>
                <w:rFonts w:eastAsia="MS Mincho"/>
              </w:rPr>
              <w:t>MSD</w:t>
            </w:r>
          </w:p>
        </w:tc>
        <w:tc>
          <w:tcPr>
            <w:tcW w:w="2642" w:type="dxa"/>
            <w:vMerge w:val="restart"/>
            <w:tcBorders>
              <w:top w:val="single" w:sz="4" w:space="0" w:color="auto"/>
              <w:left w:val="single" w:sz="4" w:space="0" w:color="auto"/>
              <w:bottom w:val="single" w:sz="4" w:space="0" w:color="auto"/>
              <w:right w:val="single" w:sz="4" w:space="0" w:color="auto"/>
            </w:tcBorders>
            <w:vAlign w:val="center"/>
            <w:hideMark/>
          </w:tcPr>
          <w:p w14:paraId="3C6D2DD3" w14:textId="77777777" w:rsidR="00D345B5" w:rsidRDefault="00D345B5" w:rsidP="001B38C5">
            <w:pPr>
              <w:pStyle w:val="TAH"/>
              <w:rPr>
                <w:rFonts w:eastAsia="MS Mincho"/>
              </w:rPr>
            </w:pPr>
            <w:r>
              <w:rPr>
                <w:rFonts w:eastAsia="MS Mincho"/>
              </w:rPr>
              <w:t>Cross-band</w:t>
            </w:r>
          </w:p>
          <w:p w14:paraId="4383D29E" w14:textId="77777777" w:rsidR="00D345B5" w:rsidRDefault="00D345B5" w:rsidP="001B38C5">
            <w:pPr>
              <w:pStyle w:val="TAH"/>
              <w:rPr>
                <w:rFonts w:eastAsia="MS Mincho"/>
              </w:rPr>
            </w:pPr>
            <w:r>
              <w:rPr>
                <w:rFonts w:eastAsia="MS Mincho"/>
              </w:rPr>
              <w:t>Interference source</w:t>
            </w:r>
          </w:p>
        </w:tc>
      </w:tr>
      <w:tr w:rsidR="00D345B5" w14:paraId="1B75DEED" w14:textId="77777777" w:rsidTr="001B38C5">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204329" w14:textId="77777777" w:rsidR="00D345B5" w:rsidRDefault="00D345B5" w:rsidP="001B38C5">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BD761A" w14:textId="77777777" w:rsidR="00D345B5" w:rsidRDefault="00D345B5" w:rsidP="001B38C5">
            <w:pPr>
              <w:spacing w:after="0"/>
              <w:rPr>
                <w:rFonts w:ascii="Arial" w:eastAsia="MS Mincho" w:hAnsi="Arial"/>
                <w:b/>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6A68A719" w14:textId="77777777" w:rsidR="00D345B5" w:rsidRDefault="00D345B5" w:rsidP="001B38C5">
            <w:pPr>
              <w:pStyle w:val="TAH"/>
              <w:rPr>
                <w:rFonts w:eastAsia="MS Mincho"/>
              </w:rPr>
            </w:pPr>
            <w:r>
              <w:rPr>
                <w:rFonts w:eastAsia="MS Mincho"/>
              </w:rPr>
              <w:t>(MHz)</w:t>
            </w:r>
          </w:p>
        </w:tc>
        <w:tc>
          <w:tcPr>
            <w:tcW w:w="862" w:type="dxa"/>
            <w:tcBorders>
              <w:top w:val="single" w:sz="4" w:space="0" w:color="auto"/>
              <w:left w:val="single" w:sz="4" w:space="0" w:color="auto"/>
              <w:bottom w:val="single" w:sz="4" w:space="0" w:color="auto"/>
              <w:right w:val="single" w:sz="4" w:space="0" w:color="auto"/>
            </w:tcBorders>
            <w:vAlign w:val="center"/>
            <w:hideMark/>
          </w:tcPr>
          <w:p w14:paraId="4BDF5A40" w14:textId="77777777" w:rsidR="00D345B5" w:rsidRDefault="00D345B5" w:rsidP="001B38C5">
            <w:pPr>
              <w:pStyle w:val="TAH"/>
              <w:rPr>
                <w:rFonts w:eastAsia="MS Mincho"/>
              </w:rPr>
            </w:pPr>
            <w:r>
              <w:rPr>
                <w:rFonts w:eastAsia="MS Mincho"/>
              </w:rPr>
              <w:t>(MHz)</w:t>
            </w:r>
          </w:p>
        </w:tc>
        <w:tc>
          <w:tcPr>
            <w:tcW w:w="817" w:type="dxa"/>
            <w:tcBorders>
              <w:top w:val="single" w:sz="4" w:space="0" w:color="auto"/>
              <w:left w:val="single" w:sz="4" w:space="0" w:color="auto"/>
              <w:bottom w:val="single" w:sz="4" w:space="0" w:color="auto"/>
              <w:right w:val="single" w:sz="4" w:space="0" w:color="auto"/>
            </w:tcBorders>
            <w:vAlign w:val="center"/>
            <w:hideMark/>
          </w:tcPr>
          <w:p w14:paraId="52961FDE" w14:textId="77777777" w:rsidR="00D345B5" w:rsidRDefault="00D345B5" w:rsidP="001B38C5">
            <w:pPr>
              <w:pStyle w:val="TAH"/>
              <w:rPr>
                <w:rFonts w:eastAsia="MS Mincho"/>
              </w:rPr>
            </w:pPr>
            <w:r>
              <w:rPr>
                <w:rFonts w:eastAsia="MS Mincho"/>
              </w:rPr>
              <w:t>(kHz)</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4516096" w14:textId="77777777" w:rsidR="00D345B5" w:rsidRDefault="00D345B5" w:rsidP="001B38C5">
            <w:pPr>
              <w:pStyle w:val="TAH"/>
              <w:rPr>
                <w:rFonts w:eastAsia="MS Mincho"/>
              </w:rPr>
            </w:pPr>
            <w:r>
              <w:rPr>
                <w:rFonts w:eastAsia="MS Mincho"/>
              </w:rPr>
              <w:t>LCRB</w:t>
            </w:r>
          </w:p>
        </w:tc>
        <w:tc>
          <w:tcPr>
            <w:tcW w:w="712" w:type="dxa"/>
            <w:tcBorders>
              <w:top w:val="single" w:sz="4" w:space="0" w:color="auto"/>
              <w:left w:val="single" w:sz="4" w:space="0" w:color="auto"/>
              <w:bottom w:val="single" w:sz="4" w:space="0" w:color="auto"/>
              <w:right w:val="single" w:sz="4" w:space="0" w:color="auto"/>
            </w:tcBorders>
            <w:vAlign w:val="center"/>
            <w:hideMark/>
          </w:tcPr>
          <w:p w14:paraId="20F34BA3" w14:textId="77777777" w:rsidR="00D345B5" w:rsidRDefault="00D345B5" w:rsidP="001B38C5">
            <w:pPr>
              <w:pStyle w:val="TAH"/>
              <w:rPr>
                <w:rFonts w:eastAsia="MS Mincho"/>
              </w:rPr>
            </w:pPr>
            <w:r>
              <w:rPr>
                <w:rFonts w:eastAsia="MS Mincho"/>
              </w:rPr>
              <w:t>(MHz)</w:t>
            </w:r>
          </w:p>
        </w:tc>
        <w:tc>
          <w:tcPr>
            <w:tcW w:w="706" w:type="dxa"/>
            <w:tcBorders>
              <w:top w:val="single" w:sz="4" w:space="0" w:color="auto"/>
              <w:left w:val="single" w:sz="4" w:space="0" w:color="auto"/>
              <w:bottom w:val="single" w:sz="4" w:space="0" w:color="auto"/>
              <w:right w:val="single" w:sz="4" w:space="0" w:color="auto"/>
            </w:tcBorders>
            <w:vAlign w:val="center"/>
            <w:hideMark/>
          </w:tcPr>
          <w:p w14:paraId="30A96A55" w14:textId="77777777" w:rsidR="00D345B5" w:rsidRDefault="00D345B5" w:rsidP="001B38C5">
            <w:pPr>
              <w:pStyle w:val="TAH"/>
              <w:rPr>
                <w:rFonts w:eastAsia="MS Mincho"/>
              </w:rPr>
            </w:pPr>
            <w:r>
              <w:rPr>
                <w:rFonts w:eastAsia="MS Mincho"/>
              </w:rPr>
              <w:t>(MHz)</w:t>
            </w:r>
          </w:p>
        </w:tc>
        <w:tc>
          <w:tcPr>
            <w:tcW w:w="616" w:type="dxa"/>
            <w:tcBorders>
              <w:top w:val="single" w:sz="4" w:space="0" w:color="auto"/>
              <w:left w:val="single" w:sz="4" w:space="0" w:color="auto"/>
              <w:bottom w:val="single" w:sz="4" w:space="0" w:color="auto"/>
              <w:right w:val="single" w:sz="4" w:space="0" w:color="auto"/>
            </w:tcBorders>
            <w:vAlign w:val="center"/>
            <w:hideMark/>
          </w:tcPr>
          <w:p w14:paraId="6E61089B" w14:textId="77777777" w:rsidR="00D345B5" w:rsidRDefault="00D345B5" w:rsidP="001B38C5">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941853" w14:textId="77777777" w:rsidR="00D345B5" w:rsidRDefault="00D345B5" w:rsidP="001B38C5">
            <w:pPr>
              <w:spacing w:after="0"/>
              <w:rPr>
                <w:rFonts w:ascii="Arial" w:eastAsia="MS Mincho" w:hAnsi="Arial"/>
                <w:b/>
                <w:sz w:val="18"/>
              </w:rPr>
            </w:pPr>
          </w:p>
        </w:tc>
      </w:tr>
      <w:tr w:rsidR="00D345B5" w14:paraId="1F179F8C" w14:textId="77777777" w:rsidTr="001B38C5">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13F5FB79" w14:textId="77777777" w:rsidR="00D345B5" w:rsidRDefault="00D345B5" w:rsidP="001B38C5">
            <w:pPr>
              <w:pStyle w:val="TAC"/>
              <w:rPr>
                <w:rFonts w:eastAsia="MS Mincho"/>
              </w:rPr>
            </w:pPr>
            <w:r>
              <w:rPr>
                <w:rFonts w:eastAsia="MS Mincho"/>
              </w:rPr>
              <w:t>n26</w:t>
            </w:r>
          </w:p>
        </w:tc>
        <w:tc>
          <w:tcPr>
            <w:tcW w:w="678" w:type="dxa"/>
            <w:vMerge w:val="restart"/>
            <w:tcBorders>
              <w:top w:val="single" w:sz="4" w:space="0" w:color="auto"/>
              <w:left w:val="single" w:sz="4" w:space="0" w:color="auto"/>
              <w:bottom w:val="single" w:sz="4" w:space="0" w:color="auto"/>
              <w:right w:val="single" w:sz="4" w:space="0" w:color="auto"/>
            </w:tcBorders>
            <w:vAlign w:val="center"/>
            <w:hideMark/>
          </w:tcPr>
          <w:p w14:paraId="5EBD0E79" w14:textId="77777777" w:rsidR="00D345B5" w:rsidRDefault="00D345B5" w:rsidP="001B38C5">
            <w:pPr>
              <w:pStyle w:val="TAC"/>
              <w:rPr>
                <w:rFonts w:eastAsia="MS Mincho"/>
              </w:rPr>
            </w:pPr>
            <w:r>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hideMark/>
          </w:tcPr>
          <w:p w14:paraId="15E116AB" w14:textId="77777777" w:rsidR="00D345B5" w:rsidRDefault="00D345B5" w:rsidP="001B38C5">
            <w:pPr>
              <w:pStyle w:val="TAC"/>
              <w:rPr>
                <w:rFonts w:eastAsia="MS Mincho"/>
                <w:bCs/>
              </w:rPr>
            </w:pPr>
            <w:r>
              <w:rPr>
                <w:rFonts w:eastAsia="MS Mincho"/>
                <w:bCs/>
              </w:rPr>
              <w:t>824</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772F685F" w14:textId="77777777" w:rsidR="00D345B5" w:rsidRDefault="00D345B5" w:rsidP="001B38C5">
            <w:pPr>
              <w:pStyle w:val="TAC"/>
              <w:rPr>
                <w:rFonts w:eastAsia="MS Mincho"/>
                <w:bCs/>
              </w:rPr>
            </w:pPr>
            <w:r>
              <w:rPr>
                <w:rFonts w:eastAsia="MS Mincho"/>
                <w:bCs/>
              </w:rPr>
              <w:t>20</w:t>
            </w:r>
          </w:p>
        </w:tc>
        <w:tc>
          <w:tcPr>
            <w:tcW w:w="817" w:type="dxa"/>
            <w:tcBorders>
              <w:top w:val="single" w:sz="4" w:space="0" w:color="auto"/>
              <w:left w:val="single" w:sz="4" w:space="0" w:color="auto"/>
              <w:bottom w:val="single" w:sz="4" w:space="0" w:color="auto"/>
              <w:right w:val="single" w:sz="4" w:space="0" w:color="auto"/>
            </w:tcBorders>
            <w:vAlign w:val="center"/>
            <w:hideMark/>
          </w:tcPr>
          <w:p w14:paraId="70C404F0" w14:textId="77777777" w:rsidR="00D345B5" w:rsidRDefault="00D345B5" w:rsidP="001B38C5">
            <w:pPr>
              <w:pStyle w:val="TAC"/>
              <w:rPr>
                <w:rFonts w:eastAsia="MS Mincho"/>
                <w:bCs/>
              </w:rPr>
            </w:pPr>
            <w:r>
              <w:rPr>
                <w:rFonts w:eastAsia="MS Mincho"/>
                <w:bCs/>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2AFE51EA" w14:textId="77777777" w:rsidR="00D345B5" w:rsidRDefault="00D345B5" w:rsidP="001B38C5">
            <w:pPr>
              <w:pStyle w:val="TAC"/>
              <w:rPr>
                <w:rFonts w:eastAsia="MS Mincho"/>
                <w:bCs/>
              </w:rPr>
            </w:pPr>
            <w:r>
              <w:rPr>
                <w:rFonts w:eastAsia="MS Mincho"/>
                <w:bCs/>
              </w:rPr>
              <w:t>25 (RBstart=0)</w:t>
            </w:r>
          </w:p>
        </w:tc>
        <w:tc>
          <w:tcPr>
            <w:tcW w:w="712" w:type="dxa"/>
            <w:vMerge w:val="restart"/>
            <w:tcBorders>
              <w:top w:val="single" w:sz="4" w:space="0" w:color="auto"/>
              <w:left w:val="single" w:sz="4" w:space="0" w:color="auto"/>
              <w:bottom w:val="single" w:sz="4" w:space="0" w:color="auto"/>
              <w:right w:val="single" w:sz="4" w:space="0" w:color="auto"/>
            </w:tcBorders>
            <w:vAlign w:val="center"/>
            <w:hideMark/>
          </w:tcPr>
          <w:p w14:paraId="7999590B" w14:textId="77777777" w:rsidR="00D345B5" w:rsidRDefault="00D345B5" w:rsidP="001B38C5">
            <w:pPr>
              <w:pStyle w:val="TAC"/>
              <w:rPr>
                <w:rFonts w:eastAsia="MS Mincho"/>
              </w:rPr>
            </w:pPr>
            <w:r>
              <w:rPr>
                <w:rFonts w:eastAsia="MS Mincho"/>
              </w:rPr>
              <w:t>788</w:t>
            </w:r>
          </w:p>
        </w:tc>
        <w:tc>
          <w:tcPr>
            <w:tcW w:w="706" w:type="dxa"/>
            <w:vMerge w:val="restart"/>
            <w:tcBorders>
              <w:top w:val="single" w:sz="4" w:space="0" w:color="auto"/>
              <w:left w:val="single" w:sz="4" w:space="0" w:color="auto"/>
              <w:bottom w:val="single" w:sz="4" w:space="0" w:color="auto"/>
              <w:right w:val="single" w:sz="4" w:space="0" w:color="auto"/>
            </w:tcBorders>
            <w:noWrap/>
            <w:vAlign w:val="center"/>
            <w:hideMark/>
          </w:tcPr>
          <w:p w14:paraId="0AF9EF70" w14:textId="77777777" w:rsidR="00D345B5" w:rsidRDefault="00D345B5" w:rsidP="001B38C5">
            <w:pPr>
              <w:pStyle w:val="TAC"/>
              <w:rPr>
                <w:rFonts w:eastAsia="MS Mincho"/>
              </w:rPr>
            </w:pPr>
            <w:r>
              <w:rPr>
                <w:rFonts w:eastAsia="MS Mincho"/>
              </w:rPr>
              <w:t>30</w:t>
            </w:r>
          </w:p>
        </w:tc>
        <w:tc>
          <w:tcPr>
            <w:tcW w:w="616" w:type="dxa"/>
            <w:vMerge w:val="restart"/>
            <w:tcBorders>
              <w:top w:val="single" w:sz="4" w:space="0" w:color="auto"/>
              <w:left w:val="single" w:sz="4" w:space="0" w:color="auto"/>
              <w:bottom w:val="single" w:sz="4" w:space="0" w:color="auto"/>
              <w:right w:val="single" w:sz="4" w:space="0" w:color="auto"/>
            </w:tcBorders>
            <w:noWrap/>
            <w:vAlign w:val="center"/>
            <w:hideMark/>
          </w:tcPr>
          <w:p w14:paraId="316359A8" w14:textId="77777777" w:rsidR="00D345B5" w:rsidRDefault="00D345B5" w:rsidP="001B38C5">
            <w:pPr>
              <w:pStyle w:val="TAC"/>
              <w:rPr>
                <w:rFonts w:eastAsia="MS Mincho"/>
                <w:bCs/>
              </w:rPr>
            </w:pPr>
            <w:r>
              <w:rPr>
                <w:rFonts w:eastAsia="MS Mincho"/>
                <w:bCs/>
              </w:rPr>
              <w:t>13.5</w:t>
            </w:r>
          </w:p>
        </w:tc>
        <w:tc>
          <w:tcPr>
            <w:tcW w:w="2642" w:type="dxa"/>
            <w:vMerge w:val="restart"/>
            <w:tcBorders>
              <w:top w:val="single" w:sz="4" w:space="0" w:color="auto"/>
              <w:left w:val="single" w:sz="4" w:space="0" w:color="auto"/>
              <w:bottom w:val="single" w:sz="4" w:space="0" w:color="auto"/>
              <w:right w:val="single" w:sz="4" w:space="0" w:color="auto"/>
            </w:tcBorders>
            <w:vAlign w:val="center"/>
            <w:hideMark/>
          </w:tcPr>
          <w:p w14:paraId="4B733DD3" w14:textId="77777777" w:rsidR="00D345B5" w:rsidRDefault="00D345B5" w:rsidP="001B38C5">
            <w:pPr>
              <w:pStyle w:val="TAC"/>
              <w:rPr>
                <w:rFonts w:eastAsia="MS Mincho"/>
                <w:bCs/>
              </w:rPr>
            </w:pPr>
            <w:r>
              <w:rPr>
                <w:rFonts w:eastAsia="MS Mincho"/>
                <w:bCs/>
              </w:rPr>
              <w:t>ACLR1 from n26 and n28</w:t>
            </w:r>
          </w:p>
        </w:tc>
      </w:tr>
      <w:tr w:rsidR="00D345B5" w14:paraId="6A043C3B" w14:textId="77777777" w:rsidTr="001B38C5">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685073CE" w14:textId="77777777" w:rsidR="00D345B5" w:rsidRDefault="00D345B5" w:rsidP="001B38C5">
            <w:pPr>
              <w:pStyle w:val="TAC"/>
              <w:rPr>
                <w:rFonts w:eastAsia="MS Mincho"/>
              </w:rPr>
            </w:pPr>
            <w:r>
              <w:rPr>
                <w:rFonts w:eastAsia="MS Mincho"/>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79DA5" w14:textId="77777777" w:rsidR="00D345B5" w:rsidRDefault="00D345B5" w:rsidP="001B38C5">
            <w:pPr>
              <w:pStyle w:val="TAC"/>
              <w:rPr>
                <w:rFonts w:eastAsia="MS Mincho"/>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4E7ADCB" w14:textId="77777777" w:rsidR="00D345B5" w:rsidRDefault="00D345B5" w:rsidP="001B38C5">
            <w:pPr>
              <w:pStyle w:val="TAC"/>
              <w:rPr>
                <w:rFonts w:eastAsia="MS Mincho"/>
                <w:bCs/>
              </w:rPr>
            </w:pPr>
            <w:r>
              <w:rPr>
                <w:rFonts w:eastAsia="MS Mincho"/>
                <w:bCs/>
              </w:rPr>
              <w:t>733</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1702F920" w14:textId="77777777" w:rsidR="00D345B5" w:rsidRDefault="00D345B5" w:rsidP="001B38C5">
            <w:pPr>
              <w:pStyle w:val="TAC"/>
              <w:rPr>
                <w:rFonts w:eastAsia="MS Mincho"/>
                <w:bCs/>
              </w:rPr>
            </w:pPr>
            <w:r>
              <w:rPr>
                <w:rFonts w:eastAsia="MS Mincho"/>
                <w:bCs/>
              </w:rPr>
              <w:t>30</w:t>
            </w:r>
          </w:p>
        </w:tc>
        <w:tc>
          <w:tcPr>
            <w:tcW w:w="817" w:type="dxa"/>
            <w:tcBorders>
              <w:top w:val="single" w:sz="4" w:space="0" w:color="auto"/>
              <w:left w:val="single" w:sz="4" w:space="0" w:color="auto"/>
              <w:bottom w:val="single" w:sz="4" w:space="0" w:color="auto"/>
              <w:right w:val="single" w:sz="4" w:space="0" w:color="auto"/>
            </w:tcBorders>
            <w:vAlign w:val="center"/>
            <w:hideMark/>
          </w:tcPr>
          <w:p w14:paraId="681BF2D3" w14:textId="77777777" w:rsidR="00D345B5" w:rsidRDefault="00D345B5" w:rsidP="001B38C5">
            <w:pPr>
              <w:pStyle w:val="TAC"/>
              <w:rPr>
                <w:rFonts w:eastAsia="MS Mincho"/>
                <w:bCs/>
              </w:rPr>
            </w:pPr>
            <w:r>
              <w:rPr>
                <w:rFonts w:eastAsia="MS Mincho"/>
                <w:bCs/>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133F7D52" w14:textId="77777777" w:rsidR="00D345B5" w:rsidRDefault="00D345B5" w:rsidP="001B38C5">
            <w:pPr>
              <w:pStyle w:val="TAC"/>
              <w:rPr>
                <w:rFonts w:eastAsia="MS Mincho"/>
                <w:bCs/>
              </w:rPr>
            </w:pPr>
            <w:r>
              <w:rPr>
                <w:rFonts w:eastAsia="MS Mincho"/>
                <w:bCs/>
              </w:rPr>
              <w:t>25 (RBstart=135)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B75F27" w14:textId="77777777" w:rsidR="00D345B5" w:rsidRDefault="00D345B5" w:rsidP="001B38C5">
            <w:pPr>
              <w:pStyle w:val="TAC"/>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C9FCA9" w14:textId="77777777" w:rsidR="00D345B5" w:rsidRDefault="00D345B5" w:rsidP="001B38C5">
            <w:pPr>
              <w:pStyle w:val="TAC"/>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EC0A6" w14:textId="77777777" w:rsidR="00D345B5" w:rsidRDefault="00D345B5" w:rsidP="001B38C5">
            <w:pPr>
              <w:pStyle w:val="TAC"/>
              <w:rPr>
                <w:rFonts w:eastAsia="MS Mincho"/>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197AA" w14:textId="77777777" w:rsidR="00D345B5" w:rsidRDefault="00D345B5" w:rsidP="001B38C5">
            <w:pPr>
              <w:pStyle w:val="TAC"/>
              <w:rPr>
                <w:rFonts w:eastAsia="MS Mincho"/>
                <w:bCs/>
              </w:rPr>
            </w:pPr>
          </w:p>
        </w:tc>
      </w:tr>
      <w:tr w:rsidR="00D345B5" w14:paraId="444BB6DD" w14:textId="77777777" w:rsidTr="001B38C5">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3F879DCB" w14:textId="77777777" w:rsidR="00D345B5" w:rsidRDefault="00D345B5" w:rsidP="001B38C5">
            <w:pPr>
              <w:pStyle w:val="TAC"/>
              <w:rPr>
                <w:rFonts w:eastAsia="MS Mincho"/>
              </w:rPr>
            </w:pPr>
            <w:r>
              <w:rPr>
                <w:rFonts w:eastAsia="MS Mincho"/>
              </w:rPr>
              <w:t>n26</w:t>
            </w:r>
          </w:p>
        </w:tc>
        <w:tc>
          <w:tcPr>
            <w:tcW w:w="678" w:type="dxa"/>
            <w:vMerge w:val="restart"/>
            <w:tcBorders>
              <w:top w:val="single" w:sz="4" w:space="0" w:color="auto"/>
              <w:left w:val="single" w:sz="4" w:space="0" w:color="auto"/>
              <w:bottom w:val="single" w:sz="4" w:space="0" w:color="auto"/>
              <w:right w:val="single" w:sz="4" w:space="0" w:color="auto"/>
            </w:tcBorders>
            <w:vAlign w:val="center"/>
            <w:hideMark/>
          </w:tcPr>
          <w:p w14:paraId="50BD3FF9" w14:textId="77777777" w:rsidR="00D345B5" w:rsidRDefault="00D345B5" w:rsidP="001B38C5">
            <w:pPr>
              <w:pStyle w:val="TAC"/>
              <w:rPr>
                <w:rFonts w:eastAsia="MS Mincho"/>
              </w:rPr>
            </w:pPr>
            <w:r>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hideMark/>
          </w:tcPr>
          <w:p w14:paraId="074C1B63" w14:textId="77777777" w:rsidR="00D345B5" w:rsidRDefault="00D345B5" w:rsidP="001B38C5">
            <w:pPr>
              <w:pStyle w:val="TAC"/>
              <w:rPr>
                <w:rFonts w:eastAsia="MS Mincho"/>
                <w:bCs/>
              </w:rPr>
            </w:pPr>
            <w:r>
              <w:rPr>
                <w:rFonts w:eastAsia="MS Mincho"/>
                <w:bCs/>
              </w:rPr>
              <w:t>824</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0DC355F9" w14:textId="77777777" w:rsidR="00D345B5" w:rsidRDefault="00D345B5" w:rsidP="001B38C5">
            <w:pPr>
              <w:pStyle w:val="TAC"/>
              <w:rPr>
                <w:rFonts w:eastAsia="MS Mincho"/>
                <w:bCs/>
              </w:rPr>
            </w:pPr>
            <w:r>
              <w:rPr>
                <w:rFonts w:eastAsia="MS Mincho"/>
                <w:bCs/>
              </w:rPr>
              <w:t>20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9C5DCFE" w14:textId="77777777" w:rsidR="00D345B5" w:rsidRDefault="00D345B5" w:rsidP="001B38C5">
            <w:pPr>
              <w:pStyle w:val="TAC"/>
              <w:rPr>
                <w:rFonts w:eastAsia="MS Mincho"/>
                <w:bCs/>
              </w:rPr>
            </w:pPr>
            <w:r>
              <w:rPr>
                <w:rFonts w:eastAsia="MS Mincho"/>
                <w:bCs/>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56BBC434" w14:textId="77777777" w:rsidR="00D345B5" w:rsidRDefault="00D345B5" w:rsidP="001B38C5">
            <w:pPr>
              <w:pStyle w:val="TAC"/>
              <w:rPr>
                <w:rFonts w:eastAsia="MS Mincho"/>
                <w:bCs/>
              </w:rPr>
            </w:pPr>
            <w:r>
              <w:rPr>
                <w:rFonts w:eastAsia="MS Mincho"/>
                <w:bCs/>
              </w:rPr>
              <w:t>25 (RBstart=0)</w:t>
            </w:r>
          </w:p>
        </w:tc>
        <w:tc>
          <w:tcPr>
            <w:tcW w:w="712" w:type="dxa"/>
            <w:vMerge w:val="restart"/>
            <w:tcBorders>
              <w:top w:val="single" w:sz="4" w:space="0" w:color="auto"/>
              <w:left w:val="single" w:sz="4" w:space="0" w:color="auto"/>
              <w:bottom w:val="single" w:sz="4" w:space="0" w:color="auto"/>
              <w:right w:val="single" w:sz="4" w:space="0" w:color="auto"/>
            </w:tcBorders>
            <w:vAlign w:val="center"/>
            <w:hideMark/>
          </w:tcPr>
          <w:p w14:paraId="7C62E71D" w14:textId="77777777" w:rsidR="00D345B5" w:rsidRDefault="00D345B5" w:rsidP="001B38C5">
            <w:pPr>
              <w:pStyle w:val="TAC"/>
              <w:rPr>
                <w:rFonts w:eastAsia="MS Mincho"/>
              </w:rPr>
            </w:pPr>
            <w:r>
              <w:rPr>
                <w:rFonts w:eastAsia="MS Mincho"/>
              </w:rPr>
              <w:t>773</w:t>
            </w:r>
          </w:p>
        </w:tc>
        <w:tc>
          <w:tcPr>
            <w:tcW w:w="706" w:type="dxa"/>
            <w:vMerge w:val="restart"/>
            <w:tcBorders>
              <w:top w:val="single" w:sz="4" w:space="0" w:color="auto"/>
              <w:left w:val="single" w:sz="4" w:space="0" w:color="auto"/>
              <w:bottom w:val="single" w:sz="4" w:space="0" w:color="auto"/>
              <w:right w:val="single" w:sz="4" w:space="0" w:color="auto"/>
            </w:tcBorders>
            <w:noWrap/>
            <w:vAlign w:val="center"/>
            <w:hideMark/>
          </w:tcPr>
          <w:p w14:paraId="794936C6" w14:textId="77777777" w:rsidR="00D345B5" w:rsidRDefault="00D345B5" w:rsidP="001B38C5">
            <w:pPr>
              <w:pStyle w:val="TAC"/>
              <w:rPr>
                <w:rFonts w:eastAsia="MS Mincho"/>
              </w:rPr>
            </w:pPr>
            <w:r>
              <w:rPr>
                <w:rFonts w:eastAsia="MS Mincho"/>
              </w:rPr>
              <w:t>30</w:t>
            </w:r>
          </w:p>
        </w:tc>
        <w:tc>
          <w:tcPr>
            <w:tcW w:w="616" w:type="dxa"/>
            <w:vMerge w:val="restart"/>
            <w:tcBorders>
              <w:top w:val="single" w:sz="4" w:space="0" w:color="auto"/>
              <w:left w:val="single" w:sz="4" w:space="0" w:color="auto"/>
              <w:bottom w:val="single" w:sz="4" w:space="0" w:color="auto"/>
              <w:right w:val="single" w:sz="4" w:space="0" w:color="auto"/>
            </w:tcBorders>
            <w:noWrap/>
            <w:vAlign w:val="center"/>
            <w:hideMark/>
          </w:tcPr>
          <w:p w14:paraId="08C731DC" w14:textId="77777777" w:rsidR="00D345B5" w:rsidRDefault="00D345B5" w:rsidP="001B38C5">
            <w:pPr>
              <w:pStyle w:val="TAC"/>
              <w:rPr>
                <w:rFonts w:eastAsia="MS Mincho"/>
                <w:bCs/>
              </w:rPr>
            </w:pPr>
            <w:r>
              <w:rPr>
                <w:rFonts w:eastAsia="MS Mincho"/>
                <w:bCs/>
              </w:rPr>
              <w:t>1.9</w:t>
            </w:r>
          </w:p>
        </w:tc>
        <w:tc>
          <w:tcPr>
            <w:tcW w:w="2642" w:type="dxa"/>
            <w:vMerge w:val="restart"/>
            <w:tcBorders>
              <w:top w:val="single" w:sz="4" w:space="0" w:color="auto"/>
              <w:left w:val="single" w:sz="4" w:space="0" w:color="auto"/>
              <w:bottom w:val="single" w:sz="4" w:space="0" w:color="auto"/>
              <w:right w:val="single" w:sz="4" w:space="0" w:color="auto"/>
            </w:tcBorders>
            <w:vAlign w:val="center"/>
            <w:hideMark/>
          </w:tcPr>
          <w:p w14:paraId="5CD07600" w14:textId="77777777" w:rsidR="00D345B5" w:rsidRDefault="00D345B5" w:rsidP="001B38C5">
            <w:pPr>
              <w:pStyle w:val="TAC"/>
              <w:rPr>
                <w:rFonts w:eastAsia="MS Mincho"/>
                <w:bCs/>
              </w:rPr>
            </w:pPr>
            <w:r>
              <w:rPr>
                <w:rFonts w:eastAsia="MS Mincho"/>
                <w:bCs/>
              </w:rPr>
              <w:t>ACLR2 from n26 and ACLR1 from n28</w:t>
            </w:r>
          </w:p>
        </w:tc>
      </w:tr>
      <w:tr w:rsidR="00D345B5" w14:paraId="0B239940" w14:textId="77777777" w:rsidTr="001B38C5">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27B32676" w14:textId="77777777" w:rsidR="00D345B5" w:rsidRDefault="00D345B5" w:rsidP="001B38C5">
            <w:pPr>
              <w:spacing w:after="0"/>
              <w:jc w:val="center"/>
              <w:rPr>
                <w:rFonts w:ascii="Arial" w:eastAsia="MS Mincho" w:hAnsi="Arial"/>
                <w:sz w:val="18"/>
              </w:rPr>
            </w:pPr>
            <w:r>
              <w:rPr>
                <w:rFonts w:ascii="Arial" w:eastAsia="MS Mincho" w:hAnsi="Arial"/>
                <w:sz w:val="18"/>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73F1B" w14:textId="77777777" w:rsidR="00D345B5" w:rsidRDefault="00D345B5" w:rsidP="001B38C5">
            <w:pPr>
              <w:spacing w:after="0"/>
              <w:rPr>
                <w:rFonts w:ascii="Arial" w:eastAsia="MS Mincho" w:hAnsi="Arial"/>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29CB82A" w14:textId="77777777" w:rsidR="00D345B5" w:rsidRDefault="00D345B5" w:rsidP="001B38C5">
            <w:pPr>
              <w:spacing w:after="0"/>
              <w:jc w:val="center"/>
              <w:rPr>
                <w:rFonts w:ascii="Arial" w:eastAsia="MS Mincho" w:hAnsi="Arial"/>
                <w:bCs/>
                <w:sz w:val="18"/>
              </w:rPr>
            </w:pPr>
            <w:r>
              <w:rPr>
                <w:rFonts w:ascii="Arial" w:eastAsia="MS Mincho" w:hAnsi="Arial"/>
                <w:bCs/>
                <w:sz w:val="18"/>
              </w:rPr>
              <w:t>718</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1151F66E" w14:textId="77777777" w:rsidR="00D345B5" w:rsidRDefault="00D345B5" w:rsidP="001B38C5">
            <w:pPr>
              <w:spacing w:after="0"/>
              <w:jc w:val="center"/>
              <w:rPr>
                <w:rFonts w:ascii="Arial" w:eastAsia="MS Mincho" w:hAnsi="Arial"/>
                <w:bCs/>
                <w:sz w:val="18"/>
              </w:rPr>
            </w:pPr>
            <w:r>
              <w:rPr>
                <w:rFonts w:ascii="Arial" w:eastAsia="MS Mincho" w:hAnsi="Arial"/>
                <w:bCs/>
                <w:sz w:val="18"/>
              </w:rPr>
              <w:t>30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067A544" w14:textId="77777777" w:rsidR="00D345B5" w:rsidRDefault="00D345B5" w:rsidP="001B38C5">
            <w:pPr>
              <w:spacing w:after="0"/>
              <w:jc w:val="center"/>
              <w:rPr>
                <w:rFonts w:ascii="Arial" w:eastAsia="MS Mincho" w:hAnsi="Arial"/>
                <w:bCs/>
                <w:sz w:val="18"/>
              </w:rPr>
            </w:pPr>
            <w:r>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733BEA3B" w14:textId="77777777" w:rsidR="00D345B5" w:rsidRDefault="00D345B5" w:rsidP="001B38C5">
            <w:pPr>
              <w:spacing w:after="0"/>
              <w:jc w:val="center"/>
              <w:rPr>
                <w:rFonts w:ascii="Arial" w:eastAsia="MS Mincho" w:hAnsi="Arial"/>
                <w:bCs/>
                <w:sz w:val="18"/>
              </w:rPr>
            </w:pPr>
            <w:r>
              <w:rPr>
                <w:rFonts w:ascii="Arial" w:eastAsia="MS Mincho" w:hAnsi="Arial"/>
                <w:bCs/>
                <w:sz w:val="18"/>
              </w:rPr>
              <w:t>25 (RBstart=135)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95D30A" w14:textId="77777777" w:rsidR="00D345B5" w:rsidRDefault="00D345B5" w:rsidP="001B38C5">
            <w:pPr>
              <w:spacing w:after="0"/>
              <w:rPr>
                <w:rFonts w:ascii="Arial" w:eastAsia="MS Mincho"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E1F57" w14:textId="77777777" w:rsidR="00D345B5" w:rsidRDefault="00D345B5" w:rsidP="001B38C5">
            <w:pPr>
              <w:spacing w:after="0"/>
              <w:rPr>
                <w:rFonts w:ascii="Arial" w:eastAsia="MS Mincho"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953E59" w14:textId="77777777" w:rsidR="00D345B5" w:rsidRDefault="00D345B5" w:rsidP="001B38C5">
            <w:pPr>
              <w:spacing w:after="0"/>
              <w:rPr>
                <w:rFonts w:ascii="Arial" w:eastAsia="MS Mincho" w:hAnsi="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5ABFC" w14:textId="77777777" w:rsidR="00D345B5" w:rsidRDefault="00D345B5" w:rsidP="001B38C5">
            <w:pPr>
              <w:spacing w:after="0"/>
              <w:rPr>
                <w:rFonts w:ascii="Arial" w:eastAsia="MS Mincho" w:hAnsi="Arial"/>
                <w:bCs/>
                <w:sz w:val="18"/>
              </w:rPr>
            </w:pPr>
          </w:p>
        </w:tc>
      </w:tr>
    </w:tbl>
    <w:p w14:paraId="6FBAD04A" w14:textId="77777777" w:rsidR="00D345B5" w:rsidRPr="00AB78E5" w:rsidRDefault="00D345B5" w:rsidP="00D345B5">
      <w:pPr>
        <w:rPr>
          <w:rFonts w:eastAsia="SimSun"/>
          <w:lang w:eastAsia="zh-CN"/>
        </w:rPr>
      </w:pPr>
    </w:p>
    <w:p w14:paraId="298B7396" w14:textId="482D0D2F" w:rsidR="00B42DE2" w:rsidRDefault="00B42DE2" w:rsidP="00B42DE2">
      <w:pPr>
        <w:pStyle w:val="Heading2"/>
        <w:spacing w:after="240"/>
        <w:ind w:left="0" w:firstLine="0"/>
        <w:rPr>
          <w:kern w:val="2"/>
          <w:lang w:val="en-US" w:eastAsia="zh-CN"/>
        </w:rPr>
      </w:pPr>
      <w:bookmarkStart w:id="756" w:name="_Toc137570243"/>
      <w:bookmarkStart w:id="757" w:name="_Toc145514262"/>
      <w:bookmarkStart w:id="758" w:name="_Toc146628393"/>
      <w:r>
        <w:t>5.7</w:t>
      </w:r>
      <w:r>
        <w:tab/>
      </w:r>
      <w:r>
        <w:rPr>
          <w:kern w:val="2"/>
          <w:lang w:val="en-US"/>
        </w:rPr>
        <w:t>CA_n5-n28-n105</w:t>
      </w:r>
      <w:bookmarkEnd w:id="756"/>
      <w:bookmarkEnd w:id="757"/>
      <w:bookmarkEnd w:id="758"/>
    </w:p>
    <w:p w14:paraId="1527596A" w14:textId="1084C5C0" w:rsidR="00B42DE2" w:rsidRDefault="00B42DE2" w:rsidP="00F7618B">
      <w:pPr>
        <w:pStyle w:val="Heading3"/>
        <w:rPr>
          <w:rFonts w:eastAsia="SimSun"/>
          <w:lang w:val="en-US" w:eastAsia="zh-CN"/>
        </w:rPr>
      </w:pPr>
      <w:bookmarkStart w:id="759" w:name="_Toc145514263"/>
      <w:bookmarkStart w:id="760" w:name="_Toc146628394"/>
      <w:r w:rsidRPr="00547A5C">
        <w:rPr>
          <w:lang w:val="en-US"/>
        </w:rPr>
        <w:t>5.</w:t>
      </w:r>
      <w:r>
        <w:rPr>
          <w:lang w:val="en-US"/>
        </w:rPr>
        <w:t>7</w:t>
      </w:r>
      <w:r w:rsidRPr="00547A5C">
        <w:rPr>
          <w:lang w:val="en-US"/>
        </w:rPr>
        <w:t>.1</w:t>
      </w:r>
      <w:r w:rsidRPr="00547A5C">
        <w:rPr>
          <w:lang w:val="en-US"/>
        </w:rPr>
        <w:tab/>
        <w:t>UE RF architecture assumption</w:t>
      </w:r>
      <w:bookmarkEnd w:id="759"/>
      <w:bookmarkEnd w:id="760"/>
    </w:p>
    <w:p w14:paraId="219E001E" w14:textId="77777777" w:rsidR="00B42DE2" w:rsidRDefault="00B42DE2" w:rsidP="00B42DE2">
      <w:pPr>
        <w:pStyle w:val="Heading4"/>
        <w:rPr>
          <w:lang w:val="en-US"/>
        </w:rPr>
      </w:pPr>
      <w:bookmarkStart w:id="761" w:name="_Toc145514264"/>
      <w:bookmarkStart w:id="762" w:name="_Toc146628395"/>
      <w:r>
        <w:rPr>
          <w:lang w:val="en-US"/>
        </w:rPr>
        <w:t>5.7.1.1</w:t>
      </w:r>
      <w:r>
        <w:rPr>
          <w:lang w:val="en-US"/>
        </w:rPr>
        <w:tab/>
        <w:t>General</w:t>
      </w:r>
      <w:bookmarkEnd w:id="761"/>
      <w:bookmarkEnd w:id="762"/>
    </w:p>
    <w:p w14:paraId="0BF9D874" w14:textId="77777777" w:rsidR="00B42DE2" w:rsidRDefault="00B42DE2" w:rsidP="00F7618B">
      <w:pPr>
        <w:rPr>
          <w:rFonts w:eastAsia="SimSun"/>
          <w:lang w:val="en-US" w:eastAsia="zh-CN"/>
        </w:rPr>
      </w:pPr>
      <w:r>
        <w:rPr>
          <w:rFonts w:eastAsia="SimSun"/>
          <w:lang w:val="en-US" w:eastAsia="zh-CN"/>
        </w:rPr>
        <w:t xml:space="preserve">The UE RF architectures with 2 antenna, 3 antenna, 4 antenna can be assumed to analyze and study for CA_n5-n28-n105.The antenna number is the total number of antennas to support Main UL/DL and diversity DL for all bands. UE RF architecture with three antennas for </w:t>
      </w:r>
      <w:r w:rsidRPr="00F54B04">
        <w:rPr>
          <w:rFonts w:eastAsia="SimSun"/>
          <w:lang w:val="en-US" w:eastAsia="zh-CN"/>
        </w:rPr>
        <w:t>CA_n5-n28-n105</w:t>
      </w:r>
      <w:r>
        <w:rPr>
          <w:rFonts w:eastAsia="SimSun"/>
          <w:lang w:val="en-US" w:eastAsia="zh-CN"/>
        </w:rPr>
        <w:t xml:space="preserve"> is used as baseline for evaluation. The UE RF architectures with two or four antennas are not precluded in the study item. </w:t>
      </w:r>
      <w:r w:rsidRPr="00992D23">
        <w:rPr>
          <w:rFonts w:eastAsia="SimSun"/>
          <w:lang w:val="en-US" w:eastAsia="zh-CN"/>
        </w:rPr>
        <w:t>In addition, simultaneous 2-band transmission for UL CA_n28-n105 has been precluded in this combination which can be leveraged to potentially simplify the RF front-end architecture.</w:t>
      </w:r>
    </w:p>
    <w:p w14:paraId="0AF18B5F" w14:textId="77777777" w:rsidR="00B42DE2" w:rsidRPr="00755924" w:rsidRDefault="00B42DE2" w:rsidP="00B42DE2">
      <w:pPr>
        <w:pStyle w:val="Heading4"/>
        <w:rPr>
          <w:lang w:val="en-US"/>
        </w:rPr>
      </w:pPr>
      <w:bookmarkStart w:id="763" w:name="_Toc145514265"/>
      <w:bookmarkStart w:id="764" w:name="_Toc146628396"/>
      <w:r>
        <w:rPr>
          <w:lang w:val="en-US"/>
        </w:rPr>
        <w:t>5.7.1.2</w:t>
      </w:r>
      <w:r>
        <w:rPr>
          <w:lang w:val="en-US"/>
        </w:rPr>
        <w:tab/>
        <w:t>UE RF architecture with two antennas</w:t>
      </w:r>
      <w:bookmarkEnd w:id="763"/>
      <w:bookmarkEnd w:id="764"/>
    </w:p>
    <w:p w14:paraId="6F7C7BF3" w14:textId="77777777" w:rsidR="00B42DE2" w:rsidRDefault="00B42DE2" w:rsidP="00B42DE2">
      <w:pPr>
        <w:rPr>
          <w:lang w:val="en-US" w:eastAsia="zh-CN"/>
        </w:rPr>
      </w:pPr>
      <w:r>
        <w:rPr>
          <w:lang w:val="en-US" w:eastAsia="zh-CN"/>
        </w:rPr>
        <w:t xml:space="preserve">For </w:t>
      </w:r>
      <w:r w:rsidRPr="00D82DEC">
        <w:rPr>
          <w:lang w:val="en-US" w:eastAsia="zh-CN"/>
        </w:rPr>
        <w:t>UE RF architecture with t</w:t>
      </w:r>
      <w:r>
        <w:rPr>
          <w:lang w:val="en-US" w:eastAsia="zh-CN"/>
        </w:rPr>
        <w:t>wo antennas,</w:t>
      </w:r>
      <w:r w:rsidRPr="00260EA4">
        <w:t xml:space="preserve"> </w:t>
      </w:r>
      <w:r w:rsidRPr="00260EA4">
        <w:rPr>
          <w:lang w:val="en-US" w:eastAsia="zh-CN"/>
        </w:rPr>
        <w:t>three types (a) (b) and (c) are provided below for CA_n5-n28-n105.</w:t>
      </w:r>
    </w:p>
    <w:p w14:paraId="15ABFB36" w14:textId="77777777" w:rsidR="00B42DE2" w:rsidRDefault="00B42DE2" w:rsidP="00AB78E5">
      <w:pPr>
        <w:pStyle w:val="TH"/>
        <w:rPr>
          <w:lang w:val="en-US" w:eastAsia="zh-CN"/>
        </w:rPr>
      </w:pPr>
      <w:r w:rsidRPr="00C86A7C">
        <w:rPr>
          <w:noProof/>
          <w:lang w:val="en-US" w:eastAsia="zh-CN"/>
        </w:rPr>
        <w:drawing>
          <wp:inline distT="0" distB="0" distL="0" distR="0" wp14:anchorId="73A8A420" wp14:editId="27AD4E39">
            <wp:extent cx="5080946" cy="1966291"/>
            <wp:effectExtent l="0" t="0" r="5715" b="0"/>
            <wp:docPr id="349629471" name="Picture 1" descr="A diagram of a diagram of a number of tri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629471" name="Picture 1" descr="A diagram of a diagram of a number of triangles&#10;&#10;Description automatically generated"/>
                    <pic:cNvPicPr/>
                  </pic:nvPicPr>
                  <pic:blipFill>
                    <a:blip r:embed="rId63"/>
                    <a:stretch>
                      <a:fillRect/>
                    </a:stretch>
                  </pic:blipFill>
                  <pic:spPr>
                    <a:xfrm>
                      <a:off x="0" y="0"/>
                      <a:ext cx="5100593" cy="1973894"/>
                    </a:xfrm>
                    <a:prstGeom prst="rect">
                      <a:avLst/>
                    </a:prstGeom>
                  </pic:spPr>
                </pic:pic>
              </a:graphicData>
            </a:graphic>
          </wp:inline>
        </w:drawing>
      </w:r>
    </w:p>
    <w:p w14:paraId="01D109AF" w14:textId="77777777" w:rsidR="00B42DE2" w:rsidRPr="00260EA4" w:rsidRDefault="00B42DE2" w:rsidP="00B42DE2">
      <w:pPr>
        <w:pStyle w:val="TF"/>
      </w:pPr>
      <w:r>
        <w:t xml:space="preserve">Figure 5.7.1.2-1 </w:t>
      </w:r>
      <w:r w:rsidRPr="00D82DEC">
        <w:t>two-antenna RF architecture</w:t>
      </w:r>
      <w:r>
        <w:t xml:space="preserve"> (a)</w:t>
      </w:r>
      <w:r w:rsidRPr="00D82DEC">
        <w:t xml:space="preserve"> for CA_n5-n28-n105</w:t>
      </w:r>
    </w:p>
    <w:p w14:paraId="4B6D217E" w14:textId="77777777" w:rsidR="00B42DE2" w:rsidRDefault="00B42DE2" w:rsidP="00AB78E5">
      <w:pPr>
        <w:pStyle w:val="TH"/>
        <w:rPr>
          <w:lang w:val="en-US" w:eastAsia="zh-CN"/>
        </w:rPr>
      </w:pPr>
      <w:r>
        <w:rPr>
          <w:noProof/>
          <w:lang w:val="en-US" w:eastAsia="zh-CN"/>
        </w:rPr>
        <w:lastRenderedPageBreak/>
        <w:drawing>
          <wp:inline distT="0" distB="0" distL="0" distR="0" wp14:anchorId="3E9E9814" wp14:editId="653D1A05">
            <wp:extent cx="5417559" cy="2126901"/>
            <wp:effectExtent l="0" t="0" r="0"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wo antennas RF architecture (a) for CA_n5-n28-n105.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439121" cy="2135366"/>
                    </a:xfrm>
                    <a:prstGeom prst="rect">
                      <a:avLst/>
                    </a:prstGeom>
                  </pic:spPr>
                </pic:pic>
              </a:graphicData>
            </a:graphic>
          </wp:inline>
        </w:drawing>
      </w:r>
    </w:p>
    <w:p w14:paraId="34AAAAFB" w14:textId="6114E995" w:rsidR="00B42DE2" w:rsidRDefault="00B42DE2" w:rsidP="00B42DE2">
      <w:pPr>
        <w:pStyle w:val="TF"/>
      </w:pPr>
      <w:r>
        <w:t xml:space="preserve">Figure 5.7.1.2-2 </w:t>
      </w:r>
      <w:r w:rsidRPr="00D82DEC">
        <w:t>two-antenna RF architecture</w:t>
      </w:r>
      <w:r>
        <w:t xml:space="preserve"> (b)</w:t>
      </w:r>
      <w:r w:rsidRPr="00D82DEC">
        <w:t xml:space="preserve"> for CA_n5-n28-n105</w:t>
      </w:r>
    </w:p>
    <w:p w14:paraId="5DAB1A55" w14:textId="77777777" w:rsidR="00F7618B" w:rsidRDefault="00F7618B" w:rsidP="00F7618B"/>
    <w:p w14:paraId="126E1F40" w14:textId="77777777" w:rsidR="00B42DE2" w:rsidRDefault="00B42DE2" w:rsidP="00F7618B">
      <w:pPr>
        <w:pStyle w:val="TH"/>
        <w:rPr>
          <w:lang w:val="en-US" w:eastAsia="zh-CN"/>
        </w:rPr>
      </w:pPr>
      <w:r>
        <w:object w:dxaOrig="8325" w:dyaOrig="6046" w14:anchorId="53D64F36">
          <v:shape id="_x0000_i1029" type="#_x0000_t75" style="width:218.5pt;height:160.5pt" o:ole="">
            <v:imagedata r:id="rId65" o:title=""/>
          </v:shape>
          <o:OLEObject Type="Embed" ProgID="Visio.Drawing.15" ShapeID="_x0000_i1029" DrawAspect="Content" ObjectID="_1757242478" r:id="rId66"/>
        </w:object>
      </w:r>
    </w:p>
    <w:p w14:paraId="25B19957" w14:textId="77777777" w:rsidR="00B42DE2" w:rsidRDefault="00B42DE2" w:rsidP="00B42DE2">
      <w:pPr>
        <w:pStyle w:val="TF"/>
      </w:pPr>
      <w:r>
        <w:t xml:space="preserve">Figure 5.7.1.2-3 </w:t>
      </w:r>
      <w:r w:rsidRPr="00D82DEC">
        <w:t>two-antenna RF architecture</w:t>
      </w:r>
      <w:r>
        <w:t xml:space="preserve"> (c)</w:t>
      </w:r>
      <w:r w:rsidRPr="00D82DEC">
        <w:t xml:space="preserve"> for CA_n5-n28-n105</w:t>
      </w:r>
    </w:p>
    <w:p w14:paraId="29547633" w14:textId="7F5F6F52" w:rsidR="00B42DE2" w:rsidRDefault="00B42DE2" w:rsidP="00F7618B">
      <w:pPr>
        <w:rPr>
          <w:lang w:eastAsia="zh-CN"/>
        </w:rPr>
      </w:pPr>
      <w:r>
        <w:rPr>
          <w:rFonts w:hint="eastAsia"/>
          <w:lang w:eastAsia="zh-CN"/>
        </w:rPr>
        <w:t>T</w:t>
      </w:r>
      <w:r>
        <w:rPr>
          <w:lang w:eastAsia="zh-CN"/>
        </w:rPr>
        <w:t xml:space="preserve">he antenna relative bandwidth ratio for </w:t>
      </w:r>
      <w:r w:rsidRPr="00257E91">
        <w:rPr>
          <w:lang w:eastAsia="zh-CN"/>
        </w:rPr>
        <w:t>two-antenna RF architecture</w:t>
      </w:r>
      <w:r>
        <w:rPr>
          <w:lang w:eastAsia="zh-CN"/>
        </w:rPr>
        <w:t xml:space="preserve"> (a), (b) and (c) is shown below.</w:t>
      </w:r>
    </w:p>
    <w:p w14:paraId="284742F8" w14:textId="77777777" w:rsidR="00B42DE2" w:rsidRDefault="00B42DE2" w:rsidP="00F7618B">
      <w:pPr>
        <w:rPr>
          <w:lang w:eastAsia="zh-CN"/>
        </w:rPr>
      </w:pPr>
    </w:p>
    <w:p w14:paraId="50E0DFA9" w14:textId="77777777" w:rsidR="00B42DE2" w:rsidRDefault="00B42DE2" w:rsidP="00B42DE2">
      <w:pPr>
        <w:pStyle w:val="TH"/>
      </w:pPr>
      <w:r>
        <w:rPr>
          <w:lang w:val="en-US"/>
        </w:rPr>
        <w:t xml:space="preserve">Table </w:t>
      </w:r>
      <w:r>
        <w:t>5.7.1.2-1</w:t>
      </w:r>
      <w:r>
        <w:rPr>
          <w:lang w:val="en-US"/>
        </w:rPr>
        <w:t xml:space="preserve">: </w:t>
      </w:r>
      <w:r w:rsidRPr="00D82DEC">
        <w:rPr>
          <w:lang w:val="en-US"/>
        </w:rPr>
        <w:t>the antenna relative bandwidth ratio for two-antenna RF architecture</w:t>
      </w:r>
      <w:r>
        <w:rPr>
          <w:lang w:val="en-US"/>
        </w:rPr>
        <w:t xml:space="preserve"> </w:t>
      </w:r>
      <w:r>
        <w:rPr>
          <w:lang w:eastAsia="zh-CN"/>
        </w:rPr>
        <w:t>(a), (b) and (c)</w:t>
      </w:r>
    </w:p>
    <w:tbl>
      <w:tblPr>
        <w:tblStyle w:val="TableGrid"/>
        <w:tblW w:w="0" w:type="auto"/>
        <w:tblLook w:val="04A0" w:firstRow="1" w:lastRow="0" w:firstColumn="1" w:lastColumn="0" w:noHBand="0" w:noVBand="1"/>
      </w:tblPr>
      <w:tblGrid>
        <w:gridCol w:w="3210"/>
        <w:gridCol w:w="3210"/>
        <w:gridCol w:w="3211"/>
      </w:tblGrid>
      <w:tr w:rsidR="00B42DE2" w14:paraId="55BAE6BE" w14:textId="77777777" w:rsidTr="001B38C5">
        <w:tc>
          <w:tcPr>
            <w:tcW w:w="3210" w:type="dxa"/>
          </w:tcPr>
          <w:p w14:paraId="5DF13FBE" w14:textId="77777777" w:rsidR="00B42DE2" w:rsidRPr="00505A94" w:rsidRDefault="00B42DE2" w:rsidP="00F7618B">
            <w:pPr>
              <w:pStyle w:val="TAH"/>
              <w:rPr>
                <w:lang w:eastAsia="zh-CN"/>
              </w:rPr>
            </w:pPr>
            <w:r w:rsidRPr="00505A94">
              <w:rPr>
                <w:rFonts w:hint="eastAsia"/>
                <w:lang w:eastAsia="zh-CN"/>
              </w:rPr>
              <w:t>A</w:t>
            </w:r>
            <w:r w:rsidRPr="00505A94">
              <w:rPr>
                <w:lang w:eastAsia="zh-CN"/>
              </w:rPr>
              <w:t>ntenna</w:t>
            </w:r>
          </w:p>
        </w:tc>
        <w:tc>
          <w:tcPr>
            <w:tcW w:w="3210" w:type="dxa"/>
          </w:tcPr>
          <w:p w14:paraId="0B2744B4" w14:textId="77777777" w:rsidR="00B42DE2" w:rsidRPr="00505A94" w:rsidRDefault="00B42DE2" w:rsidP="00F7618B">
            <w:pPr>
              <w:pStyle w:val="TAH"/>
              <w:rPr>
                <w:lang w:eastAsia="zh-CN"/>
              </w:rPr>
            </w:pPr>
            <w:r w:rsidRPr="00505A94">
              <w:rPr>
                <w:lang w:eastAsia="zh-CN"/>
              </w:rPr>
              <w:t>The covered frequency range</w:t>
            </w:r>
          </w:p>
        </w:tc>
        <w:tc>
          <w:tcPr>
            <w:tcW w:w="3211" w:type="dxa"/>
          </w:tcPr>
          <w:p w14:paraId="7C835759" w14:textId="77777777" w:rsidR="00B42DE2" w:rsidRPr="00505A94" w:rsidRDefault="00B42DE2" w:rsidP="00F7618B">
            <w:pPr>
              <w:pStyle w:val="TAH"/>
              <w:rPr>
                <w:lang w:eastAsia="zh-CN"/>
              </w:rPr>
            </w:pPr>
            <w:r w:rsidRPr="00505A94">
              <w:rPr>
                <w:rFonts w:hint="eastAsia"/>
                <w:lang w:eastAsia="zh-CN"/>
              </w:rPr>
              <w:t>R</w:t>
            </w:r>
            <w:r w:rsidRPr="00505A94">
              <w:rPr>
                <w:lang w:eastAsia="zh-CN"/>
              </w:rPr>
              <w:t>elative bandwidth ratio</w:t>
            </w:r>
          </w:p>
        </w:tc>
      </w:tr>
      <w:tr w:rsidR="00B42DE2" w14:paraId="6B9A895A" w14:textId="77777777" w:rsidTr="001B38C5">
        <w:tc>
          <w:tcPr>
            <w:tcW w:w="3210" w:type="dxa"/>
          </w:tcPr>
          <w:p w14:paraId="7E32F923" w14:textId="77777777" w:rsidR="00B42DE2" w:rsidRDefault="00B42DE2" w:rsidP="00F7618B">
            <w:pPr>
              <w:pStyle w:val="TAC"/>
              <w:rPr>
                <w:lang w:eastAsia="zh-CN"/>
              </w:rPr>
            </w:pPr>
            <w:r>
              <w:rPr>
                <w:rFonts w:hint="eastAsia"/>
                <w:lang w:eastAsia="zh-CN"/>
              </w:rPr>
              <w:t>M</w:t>
            </w:r>
            <w:r>
              <w:rPr>
                <w:lang w:eastAsia="zh-CN"/>
              </w:rPr>
              <w:t>ain TRx antenna</w:t>
            </w:r>
          </w:p>
        </w:tc>
        <w:tc>
          <w:tcPr>
            <w:tcW w:w="3210" w:type="dxa"/>
          </w:tcPr>
          <w:p w14:paraId="048CA60F" w14:textId="77777777" w:rsidR="00B42DE2" w:rsidRDefault="00B42DE2" w:rsidP="00F7618B">
            <w:pPr>
              <w:pStyle w:val="TAC"/>
              <w:rPr>
                <w:lang w:eastAsia="zh-CN"/>
              </w:rPr>
            </w:pPr>
            <w:r>
              <w:rPr>
                <w:rFonts w:hint="eastAsia"/>
                <w:lang w:eastAsia="zh-CN"/>
              </w:rPr>
              <w:t>6</w:t>
            </w:r>
            <w:r>
              <w:rPr>
                <w:lang w:eastAsia="zh-CN"/>
              </w:rPr>
              <w:t>12~894MHz</w:t>
            </w:r>
          </w:p>
        </w:tc>
        <w:tc>
          <w:tcPr>
            <w:tcW w:w="3211" w:type="dxa"/>
          </w:tcPr>
          <w:p w14:paraId="22CB481F" w14:textId="77777777" w:rsidR="00B42DE2" w:rsidRDefault="00B42DE2" w:rsidP="00F7618B">
            <w:pPr>
              <w:pStyle w:val="TAC"/>
              <w:rPr>
                <w:lang w:eastAsia="zh-CN"/>
              </w:rPr>
            </w:pPr>
            <w:r>
              <w:rPr>
                <w:rFonts w:hint="eastAsia"/>
                <w:lang w:eastAsia="zh-CN"/>
              </w:rPr>
              <w:t>3</w:t>
            </w:r>
            <w:r>
              <w:rPr>
                <w:lang w:eastAsia="zh-CN"/>
              </w:rPr>
              <w:t>7%</w:t>
            </w:r>
          </w:p>
        </w:tc>
      </w:tr>
      <w:tr w:rsidR="00B42DE2" w14:paraId="39EA9D53" w14:textId="77777777" w:rsidTr="001B38C5">
        <w:tc>
          <w:tcPr>
            <w:tcW w:w="3210" w:type="dxa"/>
          </w:tcPr>
          <w:p w14:paraId="22943576" w14:textId="77777777" w:rsidR="00B42DE2" w:rsidRDefault="00B42DE2" w:rsidP="00F7618B">
            <w:pPr>
              <w:pStyle w:val="TAC"/>
              <w:rPr>
                <w:lang w:eastAsia="zh-CN"/>
              </w:rPr>
            </w:pPr>
            <w:r>
              <w:rPr>
                <w:lang w:eastAsia="zh-CN"/>
              </w:rPr>
              <w:t>Diverstiy TRx antenna</w:t>
            </w:r>
          </w:p>
        </w:tc>
        <w:tc>
          <w:tcPr>
            <w:tcW w:w="3210" w:type="dxa"/>
          </w:tcPr>
          <w:p w14:paraId="2AD3BBC5" w14:textId="77777777" w:rsidR="00B42DE2" w:rsidRDefault="00B42DE2" w:rsidP="00F7618B">
            <w:pPr>
              <w:pStyle w:val="TAC"/>
              <w:rPr>
                <w:lang w:eastAsia="zh-CN"/>
              </w:rPr>
            </w:pPr>
            <w:r>
              <w:rPr>
                <w:rFonts w:hint="eastAsia"/>
                <w:lang w:eastAsia="zh-CN"/>
              </w:rPr>
              <w:t>6</w:t>
            </w:r>
            <w:r>
              <w:rPr>
                <w:lang w:eastAsia="zh-CN"/>
              </w:rPr>
              <w:t>12~894MHz</w:t>
            </w:r>
          </w:p>
        </w:tc>
        <w:tc>
          <w:tcPr>
            <w:tcW w:w="3211" w:type="dxa"/>
          </w:tcPr>
          <w:p w14:paraId="17D74E7C" w14:textId="77777777" w:rsidR="00B42DE2" w:rsidRDefault="00B42DE2" w:rsidP="00F7618B">
            <w:pPr>
              <w:pStyle w:val="TAC"/>
              <w:rPr>
                <w:lang w:eastAsia="zh-CN"/>
              </w:rPr>
            </w:pPr>
            <w:r>
              <w:rPr>
                <w:rFonts w:hint="eastAsia"/>
                <w:lang w:eastAsia="zh-CN"/>
              </w:rPr>
              <w:t>3</w:t>
            </w:r>
            <w:r>
              <w:rPr>
                <w:lang w:eastAsia="zh-CN"/>
              </w:rPr>
              <w:t>7%</w:t>
            </w:r>
          </w:p>
        </w:tc>
      </w:tr>
    </w:tbl>
    <w:p w14:paraId="78A24E6B" w14:textId="77777777" w:rsidR="00B42DE2" w:rsidRPr="00257E91" w:rsidRDefault="00B42DE2" w:rsidP="00F7618B">
      <w:pPr>
        <w:rPr>
          <w:lang w:eastAsia="zh-CN"/>
        </w:rPr>
      </w:pPr>
    </w:p>
    <w:p w14:paraId="05A753D7" w14:textId="6A3E88B4" w:rsidR="00B42DE2" w:rsidRDefault="00B42DE2" w:rsidP="00F7618B">
      <w:pPr>
        <w:rPr>
          <w:rFonts w:eastAsia="SimSun"/>
          <w:lang w:eastAsia="zh-CN"/>
        </w:rPr>
      </w:pPr>
      <w:r w:rsidRPr="00D82DEC">
        <w:rPr>
          <w:rFonts w:eastAsia="SimSun"/>
          <w:lang w:eastAsia="zh-CN"/>
        </w:rPr>
        <w:t>For two-antenna UE RF architecture, although only two low band antennas are kept due to the compact size of smartphone, UE has to face the difficulties of wide bandwidth low-band antenna and complex multiplexer.</w:t>
      </w:r>
      <w:r>
        <w:rPr>
          <w:rFonts w:eastAsia="SimSun"/>
          <w:lang w:eastAsia="zh-CN"/>
        </w:rPr>
        <w:t xml:space="preserve"> S</w:t>
      </w:r>
      <w:r w:rsidRPr="00260EA4">
        <w:rPr>
          <w:rFonts w:eastAsia="SimSun"/>
          <w:lang w:eastAsia="zh-CN"/>
        </w:rPr>
        <w:t>pecifically</w:t>
      </w:r>
      <w:r>
        <w:rPr>
          <w:rFonts w:eastAsia="SimSun"/>
          <w:lang w:eastAsia="zh-CN"/>
        </w:rPr>
        <w:t>,</w:t>
      </w:r>
    </w:p>
    <w:p w14:paraId="7F48010B" w14:textId="3D6EE54B" w:rsidR="00B42DE2" w:rsidRPr="00260EA4" w:rsidRDefault="00B42DE2" w:rsidP="00F7618B">
      <w:pPr>
        <w:pStyle w:val="B10"/>
        <w:rPr>
          <w:rFonts w:eastAsia="SimSun"/>
          <w:lang w:eastAsia="zh-CN"/>
        </w:rPr>
      </w:pPr>
      <w:r>
        <w:rPr>
          <w:rFonts w:eastAsia="SimSun"/>
          <w:lang w:eastAsia="zh-CN"/>
        </w:rPr>
        <w:t>1)</w:t>
      </w:r>
      <w:r w:rsidR="00F7618B">
        <w:rPr>
          <w:rFonts w:eastAsia="SimSun"/>
          <w:lang w:eastAsia="zh-CN"/>
        </w:rPr>
        <w:tab/>
      </w:r>
      <w:r w:rsidRPr="00260EA4">
        <w:rPr>
          <w:rFonts w:eastAsia="SimSun"/>
          <w:lang w:eastAsia="zh-CN"/>
        </w:rPr>
        <w:t>For CA_n5A-n28A-n105A with 2-antenna implementation, the pentaplexer and hexaplexer with 5 and 6 closely spaced frequency ranges could be relatively challenging for filter implementation with acceptable insertion loss and isolation.</w:t>
      </w:r>
    </w:p>
    <w:p w14:paraId="085D0E11" w14:textId="15DA5168" w:rsidR="00B42DE2" w:rsidRDefault="00B42DE2" w:rsidP="00F7618B">
      <w:pPr>
        <w:pStyle w:val="B10"/>
        <w:rPr>
          <w:rFonts w:eastAsia="SimSun"/>
          <w:lang w:eastAsia="zh-CN"/>
        </w:rPr>
      </w:pPr>
      <w:r>
        <w:rPr>
          <w:rFonts w:eastAsia="SimSun"/>
          <w:lang w:eastAsia="zh-CN"/>
        </w:rPr>
        <w:t>2)</w:t>
      </w:r>
      <w:r w:rsidR="00F7618B">
        <w:rPr>
          <w:rFonts w:eastAsia="SimSun"/>
          <w:lang w:eastAsia="zh-CN"/>
        </w:rPr>
        <w:tab/>
      </w:r>
      <w:r w:rsidRPr="00260EA4">
        <w:rPr>
          <w:rFonts w:eastAsia="SimSun"/>
          <w:lang w:eastAsia="zh-CN"/>
        </w:rPr>
        <w:t>For CA_n5A-n28A-n105A with 2-antenna implementation, both main and diversity antennas need to cover the entire spectrum range of 282 MHz simultaneously, which is equivalent to a 37.5% bandwidth ratio and that would far exceed the bandwidth ratio for a typical planar antenna design in a smartphone. As a result, the radiative performance for the combination likely would be highly compromised.</w:t>
      </w:r>
    </w:p>
    <w:p w14:paraId="74F15A72" w14:textId="0F28A1B2" w:rsidR="00B42DE2" w:rsidRDefault="00B42DE2" w:rsidP="00B42DE2">
      <w:pPr>
        <w:rPr>
          <w:rFonts w:eastAsia="SimSun"/>
          <w:lang w:eastAsia="zh-CN"/>
        </w:rPr>
      </w:pPr>
      <w:r>
        <w:rPr>
          <w:rFonts w:eastAsia="SimSun" w:hint="eastAsia"/>
          <w:lang w:eastAsia="zh-CN"/>
        </w:rPr>
        <w:t>I</w:t>
      </w:r>
      <w:r>
        <w:rPr>
          <w:rFonts w:eastAsia="SimSun"/>
          <w:lang w:eastAsia="zh-CN"/>
        </w:rPr>
        <w:t>n addition, the other difficulties can be observed, e.g.</w:t>
      </w:r>
    </w:p>
    <w:p w14:paraId="6A27B110" w14:textId="325A34E4" w:rsidR="00B42DE2" w:rsidRPr="00260EA4" w:rsidRDefault="00B42DE2" w:rsidP="00B42DE2">
      <w:pPr>
        <w:pStyle w:val="B10"/>
        <w:rPr>
          <w:rFonts w:eastAsia="SimSun"/>
          <w:lang w:eastAsia="zh-CN"/>
        </w:rPr>
      </w:pPr>
      <w:r>
        <w:rPr>
          <w:rFonts w:eastAsia="SimSun"/>
          <w:lang w:eastAsia="zh-CN"/>
        </w:rPr>
        <w:t>-</w:t>
      </w:r>
      <w:r w:rsidRPr="00260EA4">
        <w:rPr>
          <w:rFonts w:eastAsia="SimSun"/>
          <w:lang w:eastAsia="zh-CN"/>
        </w:rPr>
        <w:tab/>
        <w:t>Uses the lower the entire band n28</w:t>
      </w:r>
    </w:p>
    <w:p w14:paraId="0FC09127" w14:textId="0A8BED07" w:rsidR="00B42DE2" w:rsidRPr="00260EA4" w:rsidRDefault="00B42DE2" w:rsidP="00B42DE2">
      <w:pPr>
        <w:pStyle w:val="B10"/>
        <w:rPr>
          <w:rFonts w:eastAsia="SimSun"/>
          <w:lang w:eastAsia="zh-CN"/>
        </w:rPr>
      </w:pPr>
      <w:r>
        <w:rPr>
          <w:rFonts w:eastAsia="SimSun"/>
          <w:lang w:eastAsia="zh-CN"/>
        </w:rPr>
        <w:t>-</w:t>
      </w:r>
      <w:r w:rsidRPr="00260EA4">
        <w:rPr>
          <w:rFonts w:eastAsia="SimSun"/>
          <w:lang w:eastAsia="zh-CN"/>
        </w:rPr>
        <w:tab/>
        <w:t>Need the two most critical low bands n28 and n105 in terms on BW and duplex gap</w:t>
      </w:r>
    </w:p>
    <w:p w14:paraId="698D2C94" w14:textId="45478CD9" w:rsidR="00B42DE2" w:rsidRPr="00260EA4" w:rsidRDefault="00B42DE2" w:rsidP="00B42DE2">
      <w:pPr>
        <w:pStyle w:val="B10"/>
        <w:rPr>
          <w:rFonts w:eastAsia="SimSun"/>
          <w:lang w:eastAsia="zh-CN"/>
        </w:rPr>
      </w:pPr>
      <w:r>
        <w:rPr>
          <w:rFonts w:eastAsia="SimSun"/>
          <w:lang w:eastAsia="zh-CN"/>
        </w:rPr>
        <w:lastRenderedPageBreak/>
        <w:t>-</w:t>
      </w:r>
      <w:r w:rsidRPr="00260EA4">
        <w:rPr>
          <w:rFonts w:eastAsia="SimSun"/>
          <w:lang w:eastAsia="zh-CN"/>
        </w:rPr>
        <w:tab/>
        <w:t>No gap between n105 and n28</w:t>
      </w:r>
    </w:p>
    <w:p w14:paraId="67F4186F" w14:textId="3D47AAAB" w:rsidR="00B42DE2" w:rsidRPr="00260EA4" w:rsidRDefault="00B42DE2" w:rsidP="00B42DE2">
      <w:pPr>
        <w:pStyle w:val="B10"/>
        <w:rPr>
          <w:rFonts w:eastAsia="SimSun"/>
          <w:lang w:eastAsia="zh-CN"/>
        </w:rPr>
      </w:pPr>
      <w:r>
        <w:rPr>
          <w:rFonts w:eastAsia="SimSun"/>
          <w:lang w:eastAsia="zh-CN"/>
        </w:rPr>
        <w:t>-</w:t>
      </w:r>
      <w:r w:rsidRPr="00260EA4">
        <w:rPr>
          <w:rFonts w:eastAsia="SimSun"/>
          <w:lang w:eastAsia="zh-CN"/>
        </w:rPr>
        <w:tab/>
        <w:t>No option for co-banding</w:t>
      </w:r>
    </w:p>
    <w:p w14:paraId="1A5A3F08" w14:textId="123EB740" w:rsidR="00B42DE2" w:rsidRDefault="00B42DE2" w:rsidP="00B42DE2">
      <w:pPr>
        <w:pStyle w:val="B10"/>
        <w:rPr>
          <w:rFonts w:eastAsia="SimSun"/>
          <w:lang w:eastAsia="zh-CN"/>
        </w:rPr>
      </w:pPr>
      <w:r>
        <w:rPr>
          <w:rFonts w:eastAsia="SimSun"/>
          <w:lang w:eastAsia="zh-CN"/>
        </w:rPr>
        <w:t>-</w:t>
      </w:r>
      <w:r w:rsidRPr="00260EA4">
        <w:rPr>
          <w:rFonts w:eastAsia="SimSun"/>
          <w:lang w:eastAsia="zh-CN"/>
        </w:rPr>
        <w:tab/>
        <w:t>n5 very close to n28 (even more if implemented with a band 26 filter)</w:t>
      </w:r>
    </w:p>
    <w:p w14:paraId="656E3BAC" w14:textId="77777777" w:rsidR="00B42DE2" w:rsidRDefault="00B42DE2" w:rsidP="00B42DE2">
      <w:pPr>
        <w:ind w:leftChars="100" w:left="200"/>
        <w:rPr>
          <w:rFonts w:eastAsia="SimSun"/>
          <w:lang w:eastAsia="zh-CN"/>
        </w:rPr>
      </w:pPr>
    </w:p>
    <w:p w14:paraId="1330CE2E" w14:textId="77777777" w:rsidR="00B42DE2" w:rsidRPr="00755924" w:rsidRDefault="00B42DE2" w:rsidP="00B42DE2">
      <w:pPr>
        <w:pStyle w:val="Heading4"/>
        <w:rPr>
          <w:lang w:val="en-US"/>
        </w:rPr>
      </w:pPr>
      <w:bookmarkStart w:id="765" w:name="_Toc145514266"/>
      <w:bookmarkStart w:id="766" w:name="_Toc146628397"/>
      <w:r>
        <w:rPr>
          <w:lang w:val="en-US"/>
        </w:rPr>
        <w:t>5.7.1.3</w:t>
      </w:r>
      <w:r>
        <w:rPr>
          <w:lang w:val="en-US"/>
        </w:rPr>
        <w:tab/>
        <w:t>UE RF architecture with three antennas</w:t>
      </w:r>
      <w:bookmarkEnd w:id="765"/>
      <w:bookmarkEnd w:id="766"/>
    </w:p>
    <w:p w14:paraId="52627DFF" w14:textId="77777777" w:rsidR="00B42DE2" w:rsidRDefault="00B42DE2" w:rsidP="00B42DE2">
      <w:pPr>
        <w:rPr>
          <w:lang w:val="en-US" w:eastAsia="zh-CN"/>
        </w:rPr>
      </w:pPr>
      <w:r w:rsidRPr="002237B3">
        <w:rPr>
          <w:lang w:val="en-US" w:eastAsia="zh-CN"/>
        </w:rPr>
        <w:t xml:space="preserve">For three-antenna RF architecture, three types (a) (b) and (c) </w:t>
      </w:r>
      <w:r>
        <w:rPr>
          <w:lang w:val="en-US" w:eastAsia="zh-CN"/>
        </w:rPr>
        <w:t xml:space="preserve">are provided </w:t>
      </w:r>
      <w:r w:rsidRPr="002237B3">
        <w:rPr>
          <w:lang w:val="en-US" w:eastAsia="zh-CN"/>
        </w:rPr>
        <w:t>below</w:t>
      </w:r>
      <w:r>
        <w:rPr>
          <w:lang w:val="en-US" w:eastAsia="zh-CN"/>
        </w:rPr>
        <w:t xml:space="preserve"> for CA_n5-n28-n105</w:t>
      </w:r>
      <w:r w:rsidRPr="002237B3">
        <w:rPr>
          <w:lang w:val="en-US" w:eastAsia="zh-CN"/>
        </w:rPr>
        <w:t>.</w:t>
      </w:r>
    </w:p>
    <w:p w14:paraId="27887DD3" w14:textId="77777777" w:rsidR="00B42DE2" w:rsidRDefault="00B42DE2" w:rsidP="00B42DE2">
      <w:pPr>
        <w:pStyle w:val="TH"/>
        <w:rPr>
          <w:lang w:val="en-US" w:eastAsia="zh-CN"/>
        </w:rPr>
      </w:pPr>
      <w:r>
        <w:rPr>
          <w:rFonts w:hint="eastAsia"/>
          <w:noProof/>
          <w:lang w:val="en-US" w:eastAsia="zh-CN"/>
        </w:rPr>
        <w:drawing>
          <wp:inline distT="0" distB="0" distL="0" distR="0" wp14:anchorId="741C1B16" wp14:editId="7548230F">
            <wp:extent cx="4856588" cy="1945456"/>
            <wp:effectExtent l="0" t="0" r="127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hree antennas RF architecture (a) for CA_n5-n28-n105.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873510" cy="1952235"/>
                    </a:xfrm>
                    <a:prstGeom prst="rect">
                      <a:avLst/>
                    </a:prstGeom>
                  </pic:spPr>
                </pic:pic>
              </a:graphicData>
            </a:graphic>
          </wp:inline>
        </w:drawing>
      </w:r>
    </w:p>
    <w:p w14:paraId="3A4FC77E" w14:textId="77777777" w:rsidR="00B42DE2" w:rsidRDefault="00B42DE2" w:rsidP="00B42DE2">
      <w:pPr>
        <w:pStyle w:val="TF"/>
      </w:pPr>
      <w:r>
        <w:t xml:space="preserve">Figure 5.7.1.3-1 </w:t>
      </w:r>
      <w:r w:rsidRPr="008E2EA7">
        <w:t>three-antenna RF architecture (</w:t>
      </w:r>
      <w:r>
        <w:t>a</w:t>
      </w:r>
      <w:r w:rsidRPr="008E2EA7">
        <w:t>)</w:t>
      </w:r>
      <w:r w:rsidRPr="00D82DEC">
        <w:t xml:space="preserve"> for CA_n5-n28-n105</w:t>
      </w:r>
    </w:p>
    <w:p w14:paraId="21A4FD53" w14:textId="419AE72C" w:rsidR="00B42DE2" w:rsidRDefault="00B42DE2" w:rsidP="00B42DE2">
      <w:pPr>
        <w:rPr>
          <w:lang w:eastAsia="zh-CN"/>
        </w:rPr>
      </w:pPr>
      <w:r>
        <w:rPr>
          <w:lang w:eastAsia="zh-CN"/>
        </w:rPr>
        <w:t xml:space="preserve">For a </w:t>
      </w:r>
      <w:r w:rsidRPr="001241F6">
        <w:rPr>
          <w:lang w:eastAsia="zh-CN"/>
        </w:rPr>
        <w:t>three-antenna RF architecture</w:t>
      </w:r>
      <w:r>
        <w:rPr>
          <w:lang w:eastAsia="zh-CN"/>
        </w:rPr>
        <w:t xml:space="preserve"> in </w:t>
      </w:r>
      <w:r>
        <w:t>Figure 5.7.1.3-1</w:t>
      </w:r>
      <w:r>
        <w:rPr>
          <w:lang w:eastAsia="zh-CN"/>
        </w:rPr>
        <w:t xml:space="preserve">, the UE has also to implement a quadplexer (n5UL/n5DL/n105DL/n105UL). In addition, wide bandwidth antenna is another challenge for this type of UE RF architecture to cover frequency range from 612MHz to 894MHz. </w:t>
      </w:r>
      <w:r w:rsidRPr="009D64C8">
        <w:rPr>
          <w:lang w:eastAsia="zh-CN"/>
        </w:rPr>
        <w:t xml:space="preserve">The antenna relative bandwidth ratio for three-antenna RF architecture (a) is shown </w:t>
      </w:r>
      <w:r w:rsidRPr="008E2EA7">
        <w:rPr>
          <w:lang w:val="en-US"/>
        </w:rPr>
        <w:t xml:space="preserve">Table </w:t>
      </w:r>
      <w:r>
        <w:t>5.7.1.3-1</w:t>
      </w:r>
      <w:r w:rsidRPr="009D64C8">
        <w:rPr>
          <w:lang w:eastAsia="zh-CN"/>
        </w:rPr>
        <w:t>.</w:t>
      </w:r>
    </w:p>
    <w:p w14:paraId="5F279D58" w14:textId="77777777" w:rsidR="00B42DE2" w:rsidRDefault="00B42DE2" w:rsidP="00B42DE2">
      <w:pPr>
        <w:rPr>
          <w:lang w:eastAsia="zh-CN"/>
        </w:rPr>
      </w:pPr>
    </w:p>
    <w:p w14:paraId="519716BE" w14:textId="77777777" w:rsidR="00B42DE2" w:rsidRPr="008E2EA7" w:rsidRDefault="00B42DE2" w:rsidP="00B42DE2">
      <w:pPr>
        <w:pStyle w:val="TH"/>
        <w:rPr>
          <w:lang w:val="en-US"/>
        </w:rPr>
      </w:pPr>
      <w:r w:rsidRPr="008E2EA7">
        <w:rPr>
          <w:lang w:val="en-US"/>
        </w:rPr>
        <w:t xml:space="preserve">Table </w:t>
      </w:r>
      <w:r>
        <w:t>5.7.1.3-1</w:t>
      </w:r>
      <w:r w:rsidRPr="008E2EA7">
        <w:rPr>
          <w:lang w:val="en-US"/>
        </w:rPr>
        <w:t xml:space="preserve"> the antenna relative bandwidth ratio for three-antenna RF architecture (a)</w:t>
      </w:r>
    </w:p>
    <w:tbl>
      <w:tblPr>
        <w:tblStyle w:val="TableGrid"/>
        <w:tblW w:w="0" w:type="auto"/>
        <w:tblLook w:val="04A0" w:firstRow="1" w:lastRow="0" w:firstColumn="1" w:lastColumn="0" w:noHBand="0" w:noVBand="1"/>
      </w:tblPr>
      <w:tblGrid>
        <w:gridCol w:w="3210"/>
        <w:gridCol w:w="3210"/>
        <w:gridCol w:w="3211"/>
      </w:tblGrid>
      <w:tr w:rsidR="00B42DE2" w14:paraId="7E2BF7F3" w14:textId="77777777" w:rsidTr="001B38C5">
        <w:tc>
          <w:tcPr>
            <w:tcW w:w="3210" w:type="dxa"/>
          </w:tcPr>
          <w:p w14:paraId="2C505CB4"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210" w:type="dxa"/>
          </w:tcPr>
          <w:p w14:paraId="22012B87" w14:textId="77777777" w:rsidR="00B42DE2" w:rsidRPr="00505A94" w:rsidRDefault="00B42DE2" w:rsidP="00B42DE2">
            <w:pPr>
              <w:pStyle w:val="TAH"/>
              <w:rPr>
                <w:lang w:eastAsia="zh-CN"/>
              </w:rPr>
            </w:pPr>
            <w:r w:rsidRPr="00505A94">
              <w:rPr>
                <w:lang w:eastAsia="zh-CN"/>
              </w:rPr>
              <w:t>The covered frequency range</w:t>
            </w:r>
          </w:p>
        </w:tc>
        <w:tc>
          <w:tcPr>
            <w:tcW w:w="3211" w:type="dxa"/>
          </w:tcPr>
          <w:p w14:paraId="21EF8E1F"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5AF10625" w14:textId="77777777" w:rsidTr="001B38C5">
        <w:tc>
          <w:tcPr>
            <w:tcW w:w="3210" w:type="dxa"/>
          </w:tcPr>
          <w:p w14:paraId="77D42A6C" w14:textId="77777777" w:rsidR="00B42DE2" w:rsidRDefault="00B42DE2" w:rsidP="00B42DE2">
            <w:pPr>
              <w:pStyle w:val="TAC"/>
              <w:rPr>
                <w:lang w:eastAsia="zh-CN"/>
              </w:rPr>
            </w:pPr>
            <w:r>
              <w:rPr>
                <w:rFonts w:hint="eastAsia"/>
                <w:lang w:eastAsia="zh-CN"/>
              </w:rPr>
              <w:t>M</w:t>
            </w:r>
            <w:r>
              <w:rPr>
                <w:lang w:eastAsia="zh-CN"/>
              </w:rPr>
              <w:t>ain TRx antenna 1</w:t>
            </w:r>
          </w:p>
        </w:tc>
        <w:tc>
          <w:tcPr>
            <w:tcW w:w="3210" w:type="dxa"/>
          </w:tcPr>
          <w:p w14:paraId="216C68E6" w14:textId="77777777" w:rsidR="00B42DE2" w:rsidRDefault="00B42DE2" w:rsidP="00B42DE2">
            <w:pPr>
              <w:pStyle w:val="TAC"/>
              <w:rPr>
                <w:lang w:eastAsia="zh-CN"/>
              </w:rPr>
            </w:pPr>
            <w:r>
              <w:rPr>
                <w:rFonts w:hint="eastAsia"/>
                <w:lang w:eastAsia="zh-CN"/>
              </w:rPr>
              <w:t>6</w:t>
            </w:r>
            <w:r>
              <w:rPr>
                <w:lang w:eastAsia="zh-CN"/>
              </w:rPr>
              <w:t>12~894MHz</w:t>
            </w:r>
          </w:p>
        </w:tc>
        <w:tc>
          <w:tcPr>
            <w:tcW w:w="3211" w:type="dxa"/>
          </w:tcPr>
          <w:p w14:paraId="5700F62D" w14:textId="77777777" w:rsidR="00B42DE2" w:rsidRDefault="00B42DE2" w:rsidP="00B42DE2">
            <w:pPr>
              <w:pStyle w:val="TAC"/>
              <w:rPr>
                <w:lang w:eastAsia="zh-CN"/>
              </w:rPr>
            </w:pPr>
            <w:r>
              <w:rPr>
                <w:rFonts w:hint="eastAsia"/>
                <w:lang w:eastAsia="zh-CN"/>
              </w:rPr>
              <w:t>3</w:t>
            </w:r>
            <w:r>
              <w:rPr>
                <w:lang w:eastAsia="zh-CN"/>
              </w:rPr>
              <w:t>7%</w:t>
            </w:r>
          </w:p>
        </w:tc>
      </w:tr>
      <w:tr w:rsidR="00B42DE2" w14:paraId="33F38D3A" w14:textId="77777777" w:rsidTr="001B38C5">
        <w:tc>
          <w:tcPr>
            <w:tcW w:w="3210" w:type="dxa"/>
          </w:tcPr>
          <w:p w14:paraId="6B85A590" w14:textId="77777777" w:rsidR="00B42DE2" w:rsidRDefault="00B42DE2" w:rsidP="00B42DE2">
            <w:pPr>
              <w:pStyle w:val="TAC"/>
              <w:rPr>
                <w:lang w:eastAsia="zh-CN"/>
              </w:rPr>
            </w:pPr>
            <w:r>
              <w:rPr>
                <w:rFonts w:hint="eastAsia"/>
                <w:lang w:eastAsia="zh-CN"/>
              </w:rPr>
              <w:t>M</w:t>
            </w:r>
            <w:r>
              <w:rPr>
                <w:lang w:eastAsia="zh-CN"/>
              </w:rPr>
              <w:t>ain TRx antenna 2</w:t>
            </w:r>
          </w:p>
        </w:tc>
        <w:tc>
          <w:tcPr>
            <w:tcW w:w="3210" w:type="dxa"/>
          </w:tcPr>
          <w:p w14:paraId="012D6347" w14:textId="77777777" w:rsidR="00B42DE2" w:rsidRDefault="00B42DE2" w:rsidP="00B42DE2">
            <w:pPr>
              <w:pStyle w:val="TAC"/>
              <w:rPr>
                <w:lang w:eastAsia="zh-CN"/>
              </w:rPr>
            </w:pPr>
            <w:r>
              <w:rPr>
                <w:rFonts w:hint="eastAsia"/>
                <w:lang w:eastAsia="zh-CN"/>
              </w:rPr>
              <w:t>7</w:t>
            </w:r>
            <w:r>
              <w:rPr>
                <w:lang w:eastAsia="zh-CN"/>
              </w:rPr>
              <w:t>03~803MHz</w:t>
            </w:r>
          </w:p>
        </w:tc>
        <w:tc>
          <w:tcPr>
            <w:tcW w:w="3211" w:type="dxa"/>
          </w:tcPr>
          <w:p w14:paraId="454645E0" w14:textId="77777777" w:rsidR="00B42DE2" w:rsidRDefault="00B42DE2" w:rsidP="00B42DE2">
            <w:pPr>
              <w:pStyle w:val="TAC"/>
              <w:rPr>
                <w:lang w:eastAsia="zh-CN"/>
              </w:rPr>
            </w:pPr>
            <w:r>
              <w:rPr>
                <w:lang w:eastAsia="zh-CN"/>
              </w:rPr>
              <w:t>13%</w:t>
            </w:r>
          </w:p>
        </w:tc>
      </w:tr>
      <w:tr w:rsidR="00B42DE2" w14:paraId="24B1C063" w14:textId="77777777" w:rsidTr="001B38C5">
        <w:tc>
          <w:tcPr>
            <w:tcW w:w="3210" w:type="dxa"/>
          </w:tcPr>
          <w:p w14:paraId="217DA9C3" w14:textId="77777777" w:rsidR="00B42DE2" w:rsidRDefault="00B42DE2" w:rsidP="00B42DE2">
            <w:pPr>
              <w:pStyle w:val="TAC"/>
              <w:rPr>
                <w:lang w:eastAsia="zh-CN"/>
              </w:rPr>
            </w:pPr>
            <w:r>
              <w:rPr>
                <w:lang w:eastAsia="zh-CN"/>
              </w:rPr>
              <w:t>Diverstiy TRx antenna</w:t>
            </w:r>
          </w:p>
        </w:tc>
        <w:tc>
          <w:tcPr>
            <w:tcW w:w="3210" w:type="dxa"/>
          </w:tcPr>
          <w:p w14:paraId="6CE66073" w14:textId="77777777" w:rsidR="00B42DE2" w:rsidRDefault="00B42DE2" w:rsidP="00B42DE2">
            <w:pPr>
              <w:pStyle w:val="TAC"/>
              <w:rPr>
                <w:lang w:eastAsia="zh-CN"/>
              </w:rPr>
            </w:pPr>
            <w:r>
              <w:rPr>
                <w:rFonts w:hint="eastAsia"/>
                <w:lang w:eastAsia="zh-CN"/>
              </w:rPr>
              <w:t>6</w:t>
            </w:r>
            <w:r>
              <w:rPr>
                <w:lang w:eastAsia="zh-CN"/>
              </w:rPr>
              <w:t>12~894MHz</w:t>
            </w:r>
          </w:p>
        </w:tc>
        <w:tc>
          <w:tcPr>
            <w:tcW w:w="3211" w:type="dxa"/>
          </w:tcPr>
          <w:p w14:paraId="5D0F07F9" w14:textId="77777777" w:rsidR="00B42DE2" w:rsidRDefault="00B42DE2" w:rsidP="00B42DE2">
            <w:pPr>
              <w:pStyle w:val="TAC"/>
              <w:rPr>
                <w:lang w:eastAsia="zh-CN"/>
              </w:rPr>
            </w:pPr>
            <w:r>
              <w:rPr>
                <w:rFonts w:hint="eastAsia"/>
                <w:lang w:eastAsia="zh-CN"/>
              </w:rPr>
              <w:t>3</w:t>
            </w:r>
            <w:r>
              <w:rPr>
                <w:lang w:eastAsia="zh-CN"/>
              </w:rPr>
              <w:t>7%</w:t>
            </w:r>
          </w:p>
        </w:tc>
      </w:tr>
    </w:tbl>
    <w:p w14:paraId="522E6324" w14:textId="77777777" w:rsidR="00B42DE2" w:rsidRPr="00257E91" w:rsidRDefault="00B42DE2" w:rsidP="00B42DE2">
      <w:pPr>
        <w:widowControl w:val="0"/>
        <w:spacing w:after="0"/>
        <w:rPr>
          <w:lang w:eastAsia="zh-CN"/>
        </w:rPr>
      </w:pPr>
    </w:p>
    <w:p w14:paraId="589E395D" w14:textId="77777777" w:rsidR="00B42DE2" w:rsidRDefault="00B42DE2" w:rsidP="00B42DE2">
      <w:pPr>
        <w:pStyle w:val="TH"/>
      </w:pPr>
      <w:r>
        <w:rPr>
          <w:noProof/>
          <w:lang w:val="en-US" w:eastAsia="zh-CN"/>
        </w:rPr>
        <w:drawing>
          <wp:inline distT="0" distB="0" distL="0" distR="0" wp14:anchorId="6B75F141" wp14:editId="26B53FBA">
            <wp:extent cx="4006378" cy="1760043"/>
            <wp:effectExtent l="0" t="0" r="0" b="0"/>
            <wp:docPr id="40" name="Picture 40" descr="C:\Users\z00471447\AppData\Roaming\eSpace_Desktop\UserData\z00471447\imagefiles\29DDAD60-7CF7-4F32-8CA7-9B4BDA7CA9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z00471447\AppData\Roaming\eSpace_Desktop\UserData\z00471447\imagefiles\29DDAD60-7CF7-4F32-8CA7-9B4BDA7CA9D5.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23805" cy="1767699"/>
                    </a:xfrm>
                    <a:prstGeom prst="rect">
                      <a:avLst/>
                    </a:prstGeom>
                    <a:noFill/>
                    <a:ln>
                      <a:noFill/>
                    </a:ln>
                  </pic:spPr>
                </pic:pic>
              </a:graphicData>
            </a:graphic>
          </wp:inline>
        </w:drawing>
      </w:r>
    </w:p>
    <w:p w14:paraId="490B8418" w14:textId="77777777" w:rsidR="00B42DE2" w:rsidRDefault="00B42DE2" w:rsidP="00B42DE2">
      <w:pPr>
        <w:pStyle w:val="TF"/>
      </w:pPr>
      <w:r>
        <w:t>Figure 5.7.1.3-2</w:t>
      </w:r>
      <w:r w:rsidRPr="00B33EDA">
        <w:t xml:space="preserve"> </w:t>
      </w:r>
      <w:r>
        <w:t>three-antenna RF architecture (b) for CA_n5-n28-n105</w:t>
      </w:r>
    </w:p>
    <w:p w14:paraId="59D7685B" w14:textId="7E423BDE" w:rsidR="00B42DE2" w:rsidRDefault="00B42DE2" w:rsidP="00B42DE2">
      <w:pPr>
        <w:rPr>
          <w:lang w:eastAsia="zh-CN"/>
        </w:rPr>
      </w:pPr>
      <w:r>
        <w:rPr>
          <w:lang w:eastAsia="zh-CN"/>
        </w:rPr>
        <w:t xml:space="preserve">The </w:t>
      </w:r>
      <w:r w:rsidRPr="001241F6">
        <w:rPr>
          <w:lang w:eastAsia="zh-CN"/>
        </w:rPr>
        <w:t>three-antenna RF architecture</w:t>
      </w:r>
      <w:r>
        <w:rPr>
          <w:lang w:eastAsia="zh-CN"/>
        </w:rPr>
        <w:t xml:space="preserve"> (b) is shown in </w:t>
      </w:r>
      <w:r>
        <w:t>Figure 5.7.1.3-2</w:t>
      </w:r>
      <w:r>
        <w:rPr>
          <w:lang w:eastAsia="zh-CN"/>
        </w:rPr>
        <w:t>.</w:t>
      </w:r>
      <w:r w:rsidRPr="00197800">
        <w:rPr>
          <w:lang w:eastAsia="zh-CN"/>
        </w:rPr>
        <w:t xml:space="preserve"> </w:t>
      </w:r>
      <w:r w:rsidRPr="009D64C8">
        <w:rPr>
          <w:lang w:eastAsia="zh-CN"/>
        </w:rPr>
        <w:t>The antenna relative bandwidth ratio for three-antenna RF architecture (</w:t>
      </w:r>
      <w:r>
        <w:rPr>
          <w:lang w:eastAsia="zh-CN"/>
        </w:rPr>
        <w:t>b</w:t>
      </w:r>
      <w:r w:rsidRPr="009D64C8">
        <w:rPr>
          <w:lang w:eastAsia="zh-CN"/>
        </w:rPr>
        <w:t xml:space="preserve">) is shown in </w:t>
      </w:r>
      <w:r>
        <w:t>5.7.1.3-2</w:t>
      </w:r>
      <w:r w:rsidRPr="009D64C8">
        <w:rPr>
          <w:lang w:eastAsia="zh-CN"/>
        </w:rPr>
        <w:t>.</w:t>
      </w:r>
    </w:p>
    <w:p w14:paraId="3E8DFFC1" w14:textId="77777777" w:rsidR="00B42DE2" w:rsidRDefault="00B42DE2" w:rsidP="00B42DE2">
      <w:pPr>
        <w:widowControl w:val="0"/>
        <w:spacing w:after="0"/>
        <w:rPr>
          <w:lang w:eastAsia="zh-CN"/>
        </w:rPr>
      </w:pPr>
    </w:p>
    <w:p w14:paraId="37CB4A85" w14:textId="77777777" w:rsidR="00B42DE2" w:rsidRPr="008E2EA7" w:rsidRDefault="00B42DE2" w:rsidP="00B42DE2">
      <w:pPr>
        <w:pStyle w:val="TH"/>
        <w:rPr>
          <w:lang w:val="en-US"/>
        </w:rPr>
      </w:pPr>
      <w:r w:rsidRPr="008E2EA7">
        <w:rPr>
          <w:lang w:val="en-US"/>
        </w:rPr>
        <w:lastRenderedPageBreak/>
        <w:t xml:space="preserve">Table </w:t>
      </w:r>
      <w:r>
        <w:t>5.7.1.3-2</w:t>
      </w:r>
      <w:r w:rsidRPr="008E2EA7">
        <w:rPr>
          <w:lang w:val="en-US"/>
        </w:rPr>
        <w:t xml:space="preserve"> the antenna relative bandwidth ratio for three-antenna RF architecture (b)</w:t>
      </w:r>
    </w:p>
    <w:tbl>
      <w:tblPr>
        <w:tblStyle w:val="TableGrid"/>
        <w:tblW w:w="0" w:type="auto"/>
        <w:tblLook w:val="04A0" w:firstRow="1" w:lastRow="0" w:firstColumn="1" w:lastColumn="0" w:noHBand="0" w:noVBand="1"/>
      </w:tblPr>
      <w:tblGrid>
        <w:gridCol w:w="3114"/>
        <w:gridCol w:w="3305"/>
        <w:gridCol w:w="3210"/>
      </w:tblGrid>
      <w:tr w:rsidR="00B42DE2" w14:paraId="06DF3126" w14:textId="77777777" w:rsidTr="001B38C5">
        <w:tc>
          <w:tcPr>
            <w:tcW w:w="3114" w:type="dxa"/>
          </w:tcPr>
          <w:p w14:paraId="0CF69388"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305" w:type="dxa"/>
          </w:tcPr>
          <w:p w14:paraId="6A867942" w14:textId="77777777" w:rsidR="00B42DE2" w:rsidRPr="00505A94" w:rsidRDefault="00B42DE2" w:rsidP="00B42DE2">
            <w:pPr>
              <w:pStyle w:val="TAH"/>
              <w:rPr>
                <w:lang w:eastAsia="zh-CN"/>
              </w:rPr>
            </w:pPr>
            <w:r w:rsidRPr="00505A94">
              <w:rPr>
                <w:lang w:eastAsia="zh-CN"/>
              </w:rPr>
              <w:t>The covered frequency range</w:t>
            </w:r>
          </w:p>
        </w:tc>
        <w:tc>
          <w:tcPr>
            <w:tcW w:w="3210" w:type="dxa"/>
          </w:tcPr>
          <w:p w14:paraId="43E6C34D"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0009B274" w14:textId="77777777" w:rsidTr="001B38C5">
        <w:tc>
          <w:tcPr>
            <w:tcW w:w="3114" w:type="dxa"/>
            <w:vAlign w:val="center"/>
          </w:tcPr>
          <w:p w14:paraId="3B6D3FEB" w14:textId="77777777" w:rsidR="00B42DE2" w:rsidRDefault="00B42DE2" w:rsidP="00B42DE2">
            <w:pPr>
              <w:pStyle w:val="TAC"/>
              <w:rPr>
                <w:lang w:eastAsia="zh-CN"/>
              </w:rPr>
            </w:pPr>
            <w:r>
              <w:rPr>
                <w:rFonts w:hint="eastAsia"/>
                <w:lang w:eastAsia="zh-CN"/>
              </w:rPr>
              <w:t>M</w:t>
            </w:r>
            <w:r>
              <w:rPr>
                <w:lang w:eastAsia="zh-CN"/>
              </w:rPr>
              <w:t>ain TRx antenna 1</w:t>
            </w:r>
          </w:p>
        </w:tc>
        <w:tc>
          <w:tcPr>
            <w:tcW w:w="3305" w:type="dxa"/>
            <w:vAlign w:val="center"/>
          </w:tcPr>
          <w:p w14:paraId="6939EE4A" w14:textId="77777777" w:rsidR="00B42DE2" w:rsidRDefault="00B42DE2" w:rsidP="00B42DE2">
            <w:pPr>
              <w:pStyle w:val="TAC"/>
              <w:rPr>
                <w:lang w:eastAsia="zh-CN"/>
              </w:rPr>
            </w:pPr>
            <w:r>
              <w:rPr>
                <w:lang w:eastAsia="zh-CN"/>
              </w:rPr>
              <w:t>612~748MHz (UL band n28 is active)</w:t>
            </w:r>
          </w:p>
          <w:p w14:paraId="6E777781" w14:textId="77777777" w:rsidR="00B42DE2" w:rsidRDefault="00B42DE2" w:rsidP="00B42DE2">
            <w:pPr>
              <w:pStyle w:val="TAC"/>
              <w:rPr>
                <w:lang w:eastAsia="zh-CN"/>
              </w:rPr>
            </w:pPr>
            <w:r>
              <w:rPr>
                <w:lang w:eastAsia="zh-CN"/>
              </w:rPr>
              <w:t>612~703MHz (band n105 is active)</w:t>
            </w:r>
          </w:p>
        </w:tc>
        <w:tc>
          <w:tcPr>
            <w:tcW w:w="3210" w:type="dxa"/>
            <w:vAlign w:val="center"/>
          </w:tcPr>
          <w:p w14:paraId="78307BE8" w14:textId="77777777" w:rsidR="00B42DE2" w:rsidRDefault="00B42DE2" w:rsidP="00B42DE2">
            <w:pPr>
              <w:pStyle w:val="TAC"/>
              <w:rPr>
                <w:lang w:eastAsia="zh-CN"/>
              </w:rPr>
            </w:pPr>
            <w:r>
              <w:rPr>
                <w:lang w:eastAsia="zh-CN"/>
              </w:rPr>
              <w:t>20%</w:t>
            </w:r>
          </w:p>
          <w:p w14:paraId="770E70C8" w14:textId="77777777" w:rsidR="00B42DE2" w:rsidRDefault="00B42DE2" w:rsidP="00B42DE2">
            <w:pPr>
              <w:pStyle w:val="TAC"/>
              <w:rPr>
                <w:lang w:eastAsia="zh-CN"/>
              </w:rPr>
            </w:pPr>
            <w:r>
              <w:rPr>
                <w:lang w:eastAsia="zh-CN"/>
              </w:rPr>
              <w:t>13.8%</w:t>
            </w:r>
          </w:p>
        </w:tc>
      </w:tr>
      <w:tr w:rsidR="00B42DE2" w14:paraId="0A6B8E28" w14:textId="77777777" w:rsidTr="001B38C5">
        <w:tc>
          <w:tcPr>
            <w:tcW w:w="3114" w:type="dxa"/>
            <w:vAlign w:val="center"/>
          </w:tcPr>
          <w:p w14:paraId="0F0FC11E" w14:textId="77777777" w:rsidR="00B42DE2" w:rsidRDefault="00B42DE2" w:rsidP="00B42DE2">
            <w:pPr>
              <w:pStyle w:val="TAC"/>
              <w:rPr>
                <w:lang w:eastAsia="zh-CN"/>
              </w:rPr>
            </w:pPr>
            <w:r>
              <w:rPr>
                <w:rFonts w:hint="eastAsia"/>
                <w:lang w:eastAsia="zh-CN"/>
              </w:rPr>
              <w:t>M</w:t>
            </w:r>
            <w:r>
              <w:rPr>
                <w:lang w:eastAsia="zh-CN"/>
              </w:rPr>
              <w:t>ain TRx antenna 2</w:t>
            </w:r>
          </w:p>
        </w:tc>
        <w:tc>
          <w:tcPr>
            <w:tcW w:w="3305" w:type="dxa"/>
            <w:vAlign w:val="center"/>
          </w:tcPr>
          <w:p w14:paraId="6A705F7C" w14:textId="77777777" w:rsidR="00B42DE2" w:rsidRDefault="00B42DE2" w:rsidP="00B42DE2">
            <w:pPr>
              <w:pStyle w:val="TAC"/>
              <w:rPr>
                <w:lang w:eastAsia="zh-CN"/>
              </w:rPr>
            </w:pPr>
            <w:r>
              <w:rPr>
                <w:lang w:eastAsia="zh-CN"/>
              </w:rPr>
              <w:t>758~894MHz</w:t>
            </w:r>
          </w:p>
        </w:tc>
        <w:tc>
          <w:tcPr>
            <w:tcW w:w="3210" w:type="dxa"/>
            <w:vAlign w:val="center"/>
          </w:tcPr>
          <w:p w14:paraId="740BF965" w14:textId="77777777" w:rsidR="00B42DE2" w:rsidRDefault="00B42DE2" w:rsidP="00B42DE2">
            <w:pPr>
              <w:pStyle w:val="TAC"/>
              <w:rPr>
                <w:lang w:eastAsia="zh-CN"/>
              </w:rPr>
            </w:pPr>
            <w:r>
              <w:rPr>
                <w:lang w:eastAsia="zh-CN"/>
              </w:rPr>
              <w:t>16.5%</w:t>
            </w:r>
          </w:p>
        </w:tc>
      </w:tr>
      <w:tr w:rsidR="00B42DE2" w14:paraId="790765E3" w14:textId="77777777" w:rsidTr="001B38C5">
        <w:tc>
          <w:tcPr>
            <w:tcW w:w="3114" w:type="dxa"/>
            <w:vAlign w:val="center"/>
          </w:tcPr>
          <w:p w14:paraId="5B394EC0" w14:textId="77777777" w:rsidR="00B42DE2" w:rsidRDefault="00B42DE2" w:rsidP="00B42DE2">
            <w:pPr>
              <w:pStyle w:val="TAC"/>
              <w:rPr>
                <w:lang w:eastAsia="zh-CN"/>
              </w:rPr>
            </w:pPr>
            <w:r>
              <w:rPr>
                <w:lang w:eastAsia="zh-CN"/>
              </w:rPr>
              <w:t>Diverstiy TRx antenna</w:t>
            </w:r>
          </w:p>
        </w:tc>
        <w:tc>
          <w:tcPr>
            <w:tcW w:w="3305" w:type="dxa"/>
            <w:vAlign w:val="center"/>
          </w:tcPr>
          <w:p w14:paraId="408EFAC2" w14:textId="77777777" w:rsidR="00B42DE2" w:rsidRDefault="00B42DE2" w:rsidP="00B42DE2">
            <w:pPr>
              <w:pStyle w:val="TAC"/>
              <w:rPr>
                <w:lang w:eastAsia="zh-CN"/>
              </w:rPr>
            </w:pPr>
            <w:r>
              <w:rPr>
                <w:rFonts w:hint="eastAsia"/>
                <w:lang w:eastAsia="zh-CN"/>
              </w:rPr>
              <w:t>6</w:t>
            </w:r>
            <w:r>
              <w:rPr>
                <w:lang w:eastAsia="zh-CN"/>
              </w:rPr>
              <w:t>12~894MHz</w:t>
            </w:r>
          </w:p>
        </w:tc>
        <w:tc>
          <w:tcPr>
            <w:tcW w:w="3210" w:type="dxa"/>
            <w:vAlign w:val="center"/>
          </w:tcPr>
          <w:p w14:paraId="4836CA9B" w14:textId="77777777" w:rsidR="00B42DE2" w:rsidRDefault="00B42DE2" w:rsidP="00B42DE2">
            <w:pPr>
              <w:pStyle w:val="TAC"/>
              <w:rPr>
                <w:lang w:eastAsia="zh-CN"/>
              </w:rPr>
            </w:pPr>
            <w:r>
              <w:rPr>
                <w:rFonts w:hint="eastAsia"/>
                <w:lang w:eastAsia="zh-CN"/>
              </w:rPr>
              <w:t>3</w:t>
            </w:r>
            <w:r>
              <w:rPr>
                <w:lang w:eastAsia="zh-CN"/>
              </w:rPr>
              <w:t>7%</w:t>
            </w:r>
          </w:p>
        </w:tc>
      </w:tr>
    </w:tbl>
    <w:p w14:paraId="2BDC9D8B" w14:textId="77777777" w:rsidR="00B42DE2" w:rsidRDefault="00B42DE2" w:rsidP="00B42DE2">
      <w:pPr>
        <w:widowControl w:val="0"/>
        <w:spacing w:after="0"/>
        <w:rPr>
          <w:lang w:eastAsia="zh-CN"/>
        </w:rPr>
      </w:pPr>
    </w:p>
    <w:p w14:paraId="65451E36" w14:textId="77777777" w:rsidR="00B42DE2" w:rsidRDefault="00B42DE2" w:rsidP="00B42DE2">
      <w:pPr>
        <w:pStyle w:val="TH"/>
      </w:pPr>
      <w:r>
        <w:rPr>
          <w:rFonts w:hint="eastAsia"/>
          <w:noProof/>
          <w:lang w:val="en-US" w:eastAsia="zh-CN"/>
        </w:rPr>
        <w:drawing>
          <wp:inline distT="0" distB="0" distL="0" distR="0" wp14:anchorId="125A98D1" wp14:editId="38A54006">
            <wp:extent cx="6122035" cy="2054860"/>
            <wp:effectExtent l="0" t="0" r="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hree antennas RF architecture (c) for CA_n5-n28-n105.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122035" cy="2054860"/>
                    </a:xfrm>
                    <a:prstGeom prst="rect">
                      <a:avLst/>
                    </a:prstGeom>
                  </pic:spPr>
                </pic:pic>
              </a:graphicData>
            </a:graphic>
          </wp:inline>
        </w:drawing>
      </w:r>
    </w:p>
    <w:p w14:paraId="27A4E88B" w14:textId="77777777" w:rsidR="00B42DE2" w:rsidRDefault="00B42DE2" w:rsidP="00B42DE2">
      <w:pPr>
        <w:pStyle w:val="TF"/>
      </w:pPr>
      <w:r>
        <w:t>Figure 5.7.1.3-3 three-antenna RF architecture (c) for CA_n5-n28-n105</w:t>
      </w:r>
    </w:p>
    <w:p w14:paraId="7C79D7B0" w14:textId="332C35B6" w:rsidR="00B42DE2" w:rsidRDefault="00B42DE2" w:rsidP="00B42DE2">
      <w:pPr>
        <w:rPr>
          <w:lang w:eastAsia="zh-CN"/>
        </w:rPr>
      </w:pPr>
      <w:r>
        <w:rPr>
          <w:lang w:eastAsia="zh-CN"/>
        </w:rPr>
        <w:t xml:space="preserve">For </w:t>
      </w:r>
      <w:r w:rsidRPr="006E3DCF">
        <w:rPr>
          <w:lang w:eastAsia="zh-CN"/>
        </w:rPr>
        <w:t xml:space="preserve">three-antenna RF architecture </w:t>
      </w:r>
      <w:r>
        <w:rPr>
          <w:lang w:eastAsia="zh-CN"/>
        </w:rPr>
        <w:t xml:space="preserve">Fig </w:t>
      </w:r>
      <w:r>
        <w:t>5.7.1.3-3</w:t>
      </w:r>
      <w:r>
        <w:rPr>
          <w:lang w:eastAsia="zh-CN"/>
        </w:rPr>
        <w:t xml:space="preserve">, only single UL is supported for </w:t>
      </w:r>
      <w:r w:rsidRPr="006E3DCF">
        <w:rPr>
          <w:lang w:eastAsia="zh-CN"/>
        </w:rPr>
        <w:t>CA_n5-n28-n105</w:t>
      </w:r>
      <w:r>
        <w:rPr>
          <w:lang w:eastAsia="zh-CN"/>
        </w:rPr>
        <w:t xml:space="preserve">. Two Rx filter groups are considered and the antenna efficiency can be compromised for pure Rx wide bandwidth antenna. This kind of implementation can be achieved more easily to reuse the existing components as soon as possible. </w:t>
      </w:r>
      <w:r w:rsidRPr="009D64C8">
        <w:rPr>
          <w:lang w:eastAsia="zh-CN"/>
        </w:rPr>
        <w:t>The antenna relative bandwidth ratio for three-antenna RF architecture (</w:t>
      </w:r>
      <w:r>
        <w:rPr>
          <w:lang w:eastAsia="zh-CN"/>
        </w:rPr>
        <w:t>c</w:t>
      </w:r>
      <w:r w:rsidRPr="009D64C8">
        <w:rPr>
          <w:lang w:eastAsia="zh-CN"/>
        </w:rPr>
        <w:t xml:space="preserve">) is shown in table </w:t>
      </w:r>
      <w:r>
        <w:t>5.7.1.3-3</w:t>
      </w:r>
      <w:r w:rsidRPr="009D64C8">
        <w:rPr>
          <w:lang w:eastAsia="zh-CN"/>
        </w:rPr>
        <w:t>.</w:t>
      </w:r>
    </w:p>
    <w:p w14:paraId="0322B590" w14:textId="77777777" w:rsidR="00B42DE2" w:rsidRDefault="00B42DE2" w:rsidP="00B42DE2">
      <w:pPr>
        <w:widowControl w:val="0"/>
        <w:spacing w:after="0"/>
        <w:rPr>
          <w:lang w:eastAsia="zh-CN"/>
        </w:rPr>
      </w:pPr>
    </w:p>
    <w:p w14:paraId="695467CE" w14:textId="77777777" w:rsidR="00B42DE2" w:rsidRDefault="00B42DE2" w:rsidP="00B42DE2">
      <w:pPr>
        <w:pStyle w:val="TH"/>
      </w:pPr>
      <w:r w:rsidRPr="008E2EA7">
        <w:rPr>
          <w:lang w:val="en-US"/>
        </w:rPr>
        <w:t xml:space="preserve">Table </w:t>
      </w:r>
      <w:r>
        <w:t>5.7.1.3-3</w:t>
      </w:r>
      <w:r w:rsidRPr="008E2EA7">
        <w:rPr>
          <w:lang w:val="en-US"/>
        </w:rPr>
        <w:t xml:space="preserve"> the antenna relative bandwidth ratio for three-antenna RF architecture (c)</w:t>
      </w:r>
    </w:p>
    <w:tbl>
      <w:tblPr>
        <w:tblStyle w:val="TableGrid"/>
        <w:tblW w:w="0" w:type="auto"/>
        <w:tblLook w:val="04A0" w:firstRow="1" w:lastRow="0" w:firstColumn="1" w:lastColumn="0" w:noHBand="0" w:noVBand="1"/>
      </w:tblPr>
      <w:tblGrid>
        <w:gridCol w:w="3210"/>
        <w:gridCol w:w="3209"/>
        <w:gridCol w:w="3210"/>
      </w:tblGrid>
      <w:tr w:rsidR="00B42DE2" w14:paraId="478B9617" w14:textId="77777777" w:rsidTr="001B38C5">
        <w:tc>
          <w:tcPr>
            <w:tcW w:w="3210" w:type="dxa"/>
          </w:tcPr>
          <w:p w14:paraId="661F4730"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209" w:type="dxa"/>
          </w:tcPr>
          <w:p w14:paraId="58FAF838" w14:textId="77777777" w:rsidR="00B42DE2" w:rsidRPr="00505A94" w:rsidRDefault="00B42DE2" w:rsidP="00B42DE2">
            <w:pPr>
              <w:pStyle w:val="TAH"/>
              <w:rPr>
                <w:lang w:eastAsia="zh-CN"/>
              </w:rPr>
            </w:pPr>
            <w:r w:rsidRPr="00505A94">
              <w:rPr>
                <w:lang w:eastAsia="zh-CN"/>
              </w:rPr>
              <w:t>The covered frequency range</w:t>
            </w:r>
          </w:p>
        </w:tc>
        <w:tc>
          <w:tcPr>
            <w:tcW w:w="3210" w:type="dxa"/>
          </w:tcPr>
          <w:p w14:paraId="2F1158E2"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472B39AC" w14:textId="77777777" w:rsidTr="001B38C5">
        <w:tc>
          <w:tcPr>
            <w:tcW w:w="3210" w:type="dxa"/>
            <w:vAlign w:val="center"/>
          </w:tcPr>
          <w:p w14:paraId="5109CED7" w14:textId="77777777" w:rsidR="00B42DE2" w:rsidRDefault="00B42DE2" w:rsidP="00B42DE2">
            <w:pPr>
              <w:pStyle w:val="TAC"/>
              <w:rPr>
                <w:lang w:eastAsia="zh-CN"/>
              </w:rPr>
            </w:pPr>
            <w:r>
              <w:rPr>
                <w:rFonts w:hint="eastAsia"/>
                <w:lang w:eastAsia="zh-CN"/>
              </w:rPr>
              <w:t>M</w:t>
            </w:r>
            <w:r>
              <w:rPr>
                <w:lang w:eastAsia="zh-CN"/>
              </w:rPr>
              <w:t>ain TRx antenna 1</w:t>
            </w:r>
          </w:p>
        </w:tc>
        <w:tc>
          <w:tcPr>
            <w:tcW w:w="3209" w:type="dxa"/>
            <w:vAlign w:val="center"/>
          </w:tcPr>
          <w:p w14:paraId="0050E9D2" w14:textId="77777777" w:rsidR="00B42DE2" w:rsidRDefault="00B42DE2" w:rsidP="00B42DE2">
            <w:pPr>
              <w:pStyle w:val="TAC"/>
              <w:rPr>
                <w:lang w:eastAsia="zh-CN"/>
              </w:rPr>
            </w:pPr>
            <w:r>
              <w:rPr>
                <w:lang w:eastAsia="zh-CN"/>
              </w:rPr>
              <w:t>824~894MHz (band n5 is active)</w:t>
            </w:r>
          </w:p>
          <w:p w14:paraId="3B26DD5A" w14:textId="77777777" w:rsidR="00B42DE2" w:rsidRDefault="00B42DE2" w:rsidP="00B42DE2">
            <w:pPr>
              <w:pStyle w:val="TAC"/>
              <w:rPr>
                <w:lang w:eastAsia="zh-CN"/>
              </w:rPr>
            </w:pPr>
            <w:r>
              <w:rPr>
                <w:rFonts w:hint="eastAsia"/>
                <w:lang w:eastAsia="zh-CN"/>
              </w:rPr>
              <w:t>7</w:t>
            </w:r>
            <w:r>
              <w:rPr>
                <w:lang w:eastAsia="zh-CN"/>
              </w:rPr>
              <w:t>03~803MHz (band n28 is active)</w:t>
            </w:r>
          </w:p>
          <w:p w14:paraId="5D06AB26" w14:textId="77777777" w:rsidR="00B42DE2" w:rsidRDefault="00B42DE2" w:rsidP="00B42DE2">
            <w:pPr>
              <w:pStyle w:val="TAC"/>
              <w:rPr>
                <w:lang w:eastAsia="zh-CN"/>
              </w:rPr>
            </w:pPr>
            <w:r>
              <w:rPr>
                <w:lang w:eastAsia="zh-CN"/>
              </w:rPr>
              <w:t>612~703MHz (band n105 is active)</w:t>
            </w:r>
          </w:p>
        </w:tc>
        <w:tc>
          <w:tcPr>
            <w:tcW w:w="3210" w:type="dxa"/>
            <w:vAlign w:val="center"/>
          </w:tcPr>
          <w:p w14:paraId="63E0B6C8" w14:textId="77777777" w:rsidR="00B42DE2" w:rsidRDefault="00B42DE2" w:rsidP="00B42DE2">
            <w:pPr>
              <w:pStyle w:val="TAC"/>
              <w:rPr>
                <w:lang w:eastAsia="zh-CN"/>
              </w:rPr>
            </w:pPr>
            <w:r>
              <w:rPr>
                <w:rFonts w:hint="eastAsia"/>
                <w:lang w:eastAsia="zh-CN"/>
              </w:rPr>
              <w:t>8</w:t>
            </w:r>
            <w:r>
              <w:rPr>
                <w:lang w:eastAsia="zh-CN"/>
              </w:rPr>
              <w:t>%</w:t>
            </w:r>
          </w:p>
          <w:p w14:paraId="3ED0F8AA" w14:textId="77777777" w:rsidR="00B42DE2" w:rsidRDefault="00B42DE2" w:rsidP="00B42DE2">
            <w:pPr>
              <w:pStyle w:val="TAC"/>
              <w:rPr>
                <w:lang w:eastAsia="zh-CN"/>
              </w:rPr>
            </w:pPr>
            <w:r>
              <w:rPr>
                <w:lang w:eastAsia="zh-CN"/>
              </w:rPr>
              <w:t>13%</w:t>
            </w:r>
          </w:p>
          <w:p w14:paraId="71E05BB6" w14:textId="77777777" w:rsidR="00B42DE2" w:rsidRDefault="00B42DE2" w:rsidP="00B42DE2">
            <w:pPr>
              <w:pStyle w:val="TAC"/>
              <w:rPr>
                <w:lang w:eastAsia="zh-CN"/>
              </w:rPr>
            </w:pPr>
            <w:r>
              <w:rPr>
                <w:lang w:eastAsia="zh-CN"/>
              </w:rPr>
              <w:t>13.8%</w:t>
            </w:r>
          </w:p>
        </w:tc>
      </w:tr>
      <w:tr w:rsidR="00B42DE2" w14:paraId="260B25E4" w14:textId="77777777" w:rsidTr="001B38C5">
        <w:tc>
          <w:tcPr>
            <w:tcW w:w="3210" w:type="dxa"/>
            <w:vAlign w:val="center"/>
          </w:tcPr>
          <w:p w14:paraId="60504C55" w14:textId="77777777" w:rsidR="00B42DE2" w:rsidRDefault="00B42DE2" w:rsidP="00B42DE2">
            <w:pPr>
              <w:pStyle w:val="TAC"/>
              <w:rPr>
                <w:lang w:eastAsia="zh-CN"/>
              </w:rPr>
            </w:pPr>
            <w:r>
              <w:rPr>
                <w:rFonts w:hint="eastAsia"/>
                <w:lang w:eastAsia="zh-CN"/>
              </w:rPr>
              <w:t>M</w:t>
            </w:r>
            <w:r>
              <w:rPr>
                <w:lang w:eastAsia="zh-CN"/>
              </w:rPr>
              <w:t>ain TRx antenna 2</w:t>
            </w:r>
          </w:p>
        </w:tc>
        <w:tc>
          <w:tcPr>
            <w:tcW w:w="3209" w:type="dxa"/>
            <w:vAlign w:val="center"/>
          </w:tcPr>
          <w:p w14:paraId="038D3259" w14:textId="77777777" w:rsidR="00B42DE2" w:rsidRDefault="00B42DE2" w:rsidP="00B42DE2">
            <w:pPr>
              <w:pStyle w:val="TAC"/>
              <w:rPr>
                <w:lang w:eastAsia="zh-CN"/>
              </w:rPr>
            </w:pPr>
            <w:r>
              <w:rPr>
                <w:rFonts w:hint="eastAsia"/>
                <w:lang w:eastAsia="zh-CN"/>
              </w:rPr>
              <w:t>6</w:t>
            </w:r>
            <w:r>
              <w:rPr>
                <w:lang w:eastAsia="zh-CN"/>
              </w:rPr>
              <w:t>12~894MHz</w:t>
            </w:r>
          </w:p>
        </w:tc>
        <w:tc>
          <w:tcPr>
            <w:tcW w:w="3210" w:type="dxa"/>
            <w:vAlign w:val="center"/>
          </w:tcPr>
          <w:p w14:paraId="5AD12F29" w14:textId="77777777" w:rsidR="00B42DE2" w:rsidRDefault="00B42DE2" w:rsidP="00B42DE2">
            <w:pPr>
              <w:pStyle w:val="TAC"/>
              <w:rPr>
                <w:lang w:eastAsia="zh-CN"/>
              </w:rPr>
            </w:pPr>
            <w:r>
              <w:rPr>
                <w:lang w:eastAsia="zh-CN"/>
              </w:rPr>
              <w:t>37%</w:t>
            </w:r>
          </w:p>
        </w:tc>
      </w:tr>
      <w:tr w:rsidR="00B42DE2" w14:paraId="5002BB71" w14:textId="77777777" w:rsidTr="001B38C5">
        <w:tc>
          <w:tcPr>
            <w:tcW w:w="3210" w:type="dxa"/>
            <w:vAlign w:val="center"/>
          </w:tcPr>
          <w:p w14:paraId="14B9682F" w14:textId="77777777" w:rsidR="00B42DE2" w:rsidRDefault="00B42DE2" w:rsidP="00B42DE2">
            <w:pPr>
              <w:pStyle w:val="TAC"/>
              <w:rPr>
                <w:lang w:eastAsia="zh-CN"/>
              </w:rPr>
            </w:pPr>
            <w:r>
              <w:rPr>
                <w:lang w:eastAsia="zh-CN"/>
              </w:rPr>
              <w:t>Diverstiy TRx antenna</w:t>
            </w:r>
          </w:p>
        </w:tc>
        <w:tc>
          <w:tcPr>
            <w:tcW w:w="3209" w:type="dxa"/>
            <w:vAlign w:val="center"/>
          </w:tcPr>
          <w:p w14:paraId="27DE8A13" w14:textId="77777777" w:rsidR="00B42DE2" w:rsidRDefault="00B42DE2" w:rsidP="00B42DE2">
            <w:pPr>
              <w:pStyle w:val="TAC"/>
              <w:rPr>
                <w:lang w:eastAsia="zh-CN"/>
              </w:rPr>
            </w:pPr>
            <w:r>
              <w:rPr>
                <w:rFonts w:hint="eastAsia"/>
                <w:lang w:eastAsia="zh-CN"/>
              </w:rPr>
              <w:t>6</w:t>
            </w:r>
            <w:r>
              <w:rPr>
                <w:lang w:eastAsia="zh-CN"/>
              </w:rPr>
              <w:t>12~894MHz</w:t>
            </w:r>
          </w:p>
        </w:tc>
        <w:tc>
          <w:tcPr>
            <w:tcW w:w="3210" w:type="dxa"/>
            <w:vAlign w:val="center"/>
          </w:tcPr>
          <w:p w14:paraId="1F63BAD2" w14:textId="77777777" w:rsidR="00B42DE2" w:rsidRDefault="00B42DE2" w:rsidP="00B42DE2">
            <w:pPr>
              <w:pStyle w:val="TAC"/>
              <w:rPr>
                <w:lang w:eastAsia="zh-CN"/>
              </w:rPr>
            </w:pPr>
            <w:r>
              <w:rPr>
                <w:rFonts w:hint="eastAsia"/>
                <w:lang w:eastAsia="zh-CN"/>
              </w:rPr>
              <w:t>3</w:t>
            </w:r>
            <w:r>
              <w:rPr>
                <w:lang w:eastAsia="zh-CN"/>
              </w:rPr>
              <w:t>7%</w:t>
            </w:r>
          </w:p>
        </w:tc>
      </w:tr>
    </w:tbl>
    <w:p w14:paraId="3CCA6D28" w14:textId="77777777" w:rsidR="00B42DE2" w:rsidRPr="00257E91" w:rsidRDefault="00B42DE2" w:rsidP="00B42DE2">
      <w:pPr>
        <w:widowControl w:val="0"/>
        <w:spacing w:after="0"/>
        <w:rPr>
          <w:lang w:eastAsia="zh-CN"/>
        </w:rPr>
      </w:pPr>
    </w:p>
    <w:p w14:paraId="3CCA5A25" w14:textId="77777777" w:rsidR="00B42DE2" w:rsidRDefault="00B42DE2" w:rsidP="00B42DE2">
      <w:pPr>
        <w:pStyle w:val="TH"/>
      </w:pPr>
      <w:r>
        <w:object w:dxaOrig="11100" w:dyaOrig="5521" w14:anchorId="5FA9B10B">
          <v:shape id="_x0000_i1030" type="#_x0000_t75" style="width:316pt;height:158pt" o:ole="">
            <v:imagedata r:id="rId70" o:title=""/>
          </v:shape>
          <o:OLEObject Type="Embed" ProgID="Visio.Drawing.15" ShapeID="_x0000_i1030" DrawAspect="Content" ObjectID="_1757242479" r:id="rId71"/>
        </w:object>
      </w:r>
    </w:p>
    <w:p w14:paraId="39F10346" w14:textId="77777777" w:rsidR="00B42DE2" w:rsidRDefault="00B42DE2" w:rsidP="00B42DE2">
      <w:pPr>
        <w:pStyle w:val="TF"/>
      </w:pPr>
      <w:r>
        <w:t>Figure 5.7.1.3-4</w:t>
      </w:r>
      <w:r w:rsidRPr="00B33EDA">
        <w:t xml:space="preserve"> </w:t>
      </w:r>
      <w:r>
        <w:t>three-antenna RF architecture (d) for CA_n5-n28-n105</w:t>
      </w:r>
    </w:p>
    <w:p w14:paraId="6E17795B" w14:textId="77777777" w:rsidR="00B42DE2" w:rsidRDefault="00B42DE2" w:rsidP="00B42DE2">
      <w:pPr>
        <w:rPr>
          <w:lang w:eastAsia="zh-CN"/>
        </w:rPr>
      </w:pPr>
      <w:r>
        <w:rPr>
          <w:lang w:eastAsia="zh-CN"/>
        </w:rPr>
        <w:t xml:space="preserve">The </w:t>
      </w:r>
      <w:r w:rsidRPr="001241F6">
        <w:rPr>
          <w:lang w:eastAsia="zh-CN"/>
        </w:rPr>
        <w:t>three-antenna RF architecture</w:t>
      </w:r>
      <w:r>
        <w:rPr>
          <w:lang w:eastAsia="zh-CN"/>
        </w:rPr>
        <w:t xml:space="preserve"> (d) is shown in </w:t>
      </w:r>
      <w:r>
        <w:t>Figure 5.7.1.3-4</w:t>
      </w:r>
      <w:r>
        <w:rPr>
          <w:lang w:eastAsia="zh-CN"/>
        </w:rPr>
        <w:t>.</w:t>
      </w:r>
      <w:r w:rsidRPr="00197800">
        <w:rPr>
          <w:lang w:eastAsia="zh-CN"/>
        </w:rPr>
        <w:t xml:space="preserve"> </w:t>
      </w:r>
      <w:r w:rsidRPr="009D64C8">
        <w:rPr>
          <w:lang w:eastAsia="zh-CN"/>
        </w:rPr>
        <w:t>The antenna relative bandwidth ratio for three-antenna RF architecture (</w:t>
      </w:r>
      <w:r>
        <w:rPr>
          <w:lang w:eastAsia="zh-CN"/>
        </w:rPr>
        <w:t>d</w:t>
      </w:r>
      <w:r w:rsidRPr="009D64C8">
        <w:rPr>
          <w:lang w:eastAsia="zh-CN"/>
        </w:rPr>
        <w:t xml:space="preserve">) is shown in </w:t>
      </w:r>
      <w:r>
        <w:t>5.7.1.3-4</w:t>
      </w:r>
      <w:r w:rsidRPr="009D64C8">
        <w:rPr>
          <w:lang w:eastAsia="zh-CN"/>
        </w:rPr>
        <w:t>.</w:t>
      </w:r>
    </w:p>
    <w:p w14:paraId="65ADDCB2" w14:textId="77777777" w:rsidR="00B42DE2" w:rsidRDefault="00B42DE2" w:rsidP="00B42DE2">
      <w:pPr>
        <w:widowControl w:val="0"/>
        <w:spacing w:after="0"/>
        <w:rPr>
          <w:lang w:eastAsia="zh-CN"/>
        </w:rPr>
      </w:pPr>
    </w:p>
    <w:p w14:paraId="15978B9A" w14:textId="77777777" w:rsidR="00B42DE2" w:rsidRPr="008E2EA7" w:rsidRDefault="00B42DE2" w:rsidP="00B42DE2">
      <w:pPr>
        <w:pStyle w:val="TH"/>
        <w:rPr>
          <w:lang w:val="en-US"/>
        </w:rPr>
      </w:pPr>
      <w:r w:rsidRPr="008E2EA7">
        <w:rPr>
          <w:lang w:val="en-US"/>
        </w:rPr>
        <w:lastRenderedPageBreak/>
        <w:t xml:space="preserve">Table </w:t>
      </w:r>
      <w:r>
        <w:t>5.7.1.3-4</w:t>
      </w:r>
      <w:r w:rsidRPr="008E2EA7">
        <w:rPr>
          <w:lang w:val="en-US"/>
        </w:rPr>
        <w:t xml:space="preserve"> the antenna relative bandwidth ratio for three-antenna RF architecture (b)</w:t>
      </w:r>
    </w:p>
    <w:tbl>
      <w:tblPr>
        <w:tblStyle w:val="TableGrid"/>
        <w:tblW w:w="0" w:type="auto"/>
        <w:tblLook w:val="04A0" w:firstRow="1" w:lastRow="0" w:firstColumn="1" w:lastColumn="0" w:noHBand="0" w:noVBand="1"/>
      </w:tblPr>
      <w:tblGrid>
        <w:gridCol w:w="3114"/>
        <w:gridCol w:w="3305"/>
        <w:gridCol w:w="3210"/>
      </w:tblGrid>
      <w:tr w:rsidR="00B42DE2" w14:paraId="57AAC52F" w14:textId="77777777" w:rsidTr="001B38C5">
        <w:tc>
          <w:tcPr>
            <w:tcW w:w="3114" w:type="dxa"/>
          </w:tcPr>
          <w:p w14:paraId="71D34A04"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305" w:type="dxa"/>
          </w:tcPr>
          <w:p w14:paraId="51CB68B3" w14:textId="77777777" w:rsidR="00B42DE2" w:rsidRPr="00505A94" w:rsidRDefault="00B42DE2" w:rsidP="00B42DE2">
            <w:pPr>
              <w:pStyle w:val="TAH"/>
              <w:rPr>
                <w:lang w:eastAsia="zh-CN"/>
              </w:rPr>
            </w:pPr>
            <w:r w:rsidRPr="00505A94">
              <w:rPr>
                <w:lang w:eastAsia="zh-CN"/>
              </w:rPr>
              <w:t>The covered frequency range</w:t>
            </w:r>
          </w:p>
        </w:tc>
        <w:tc>
          <w:tcPr>
            <w:tcW w:w="3210" w:type="dxa"/>
          </w:tcPr>
          <w:p w14:paraId="037C6E94"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08BD3A64" w14:textId="77777777" w:rsidTr="001B38C5">
        <w:tc>
          <w:tcPr>
            <w:tcW w:w="3114" w:type="dxa"/>
            <w:vAlign w:val="center"/>
          </w:tcPr>
          <w:p w14:paraId="4D5B765D" w14:textId="77777777" w:rsidR="00B42DE2" w:rsidRDefault="00B42DE2" w:rsidP="00B42DE2">
            <w:pPr>
              <w:pStyle w:val="TAC"/>
              <w:rPr>
                <w:lang w:eastAsia="zh-CN"/>
              </w:rPr>
            </w:pPr>
            <w:r>
              <w:rPr>
                <w:rFonts w:hint="eastAsia"/>
                <w:lang w:eastAsia="zh-CN"/>
              </w:rPr>
              <w:t>M</w:t>
            </w:r>
            <w:r>
              <w:rPr>
                <w:lang w:eastAsia="zh-CN"/>
              </w:rPr>
              <w:t>ain TRx antenna 1</w:t>
            </w:r>
          </w:p>
        </w:tc>
        <w:tc>
          <w:tcPr>
            <w:tcW w:w="3305" w:type="dxa"/>
            <w:vAlign w:val="center"/>
          </w:tcPr>
          <w:p w14:paraId="48D8A2E7" w14:textId="77777777" w:rsidR="00B42DE2" w:rsidRDefault="00B42DE2" w:rsidP="00B42DE2">
            <w:pPr>
              <w:pStyle w:val="TAC"/>
              <w:rPr>
                <w:lang w:eastAsia="zh-CN"/>
              </w:rPr>
            </w:pPr>
            <w:r>
              <w:rPr>
                <w:lang w:eastAsia="zh-CN"/>
              </w:rPr>
              <w:t>612~849MHz</w:t>
            </w:r>
          </w:p>
        </w:tc>
        <w:tc>
          <w:tcPr>
            <w:tcW w:w="3210" w:type="dxa"/>
            <w:vAlign w:val="center"/>
          </w:tcPr>
          <w:p w14:paraId="39EE5EF2" w14:textId="77777777" w:rsidR="00B42DE2" w:rsidRDefault="00B42DE2" w:rsidP="00B42DE2">
            <w:pPr>
              <w:pStyle w:val="TAC"/>
              <w:rPr>
                <w:lang w:eastAsia="zh-CN"/>
              </w:rPr>
            </w:pPr>
            <w:r>
              <w:rPr>
                <w:lang w:eastAsia="zh-CN"/>
              </w:rPr>
              <w:t>32.4%</w:t>
            </w:r>
          </w:p>
        </w:tc>
      </w:tr>
      <w:tr w:rsidR="00B42DE2" w14:paraId="1D321D24" w14:textId="77777777" w:rsidTr="001B38C5">
        <w:tc>
          <w:tcPr>
            <w:tcW w:w="3114" w:type="dxa"/>
            <w:vAlign w:val="center"/>
          </w:tcPr>
          <w:p w14:paraId="5E75C4F3" w14:textId="77777777" w:rsidR="00B42DE2" w:rsidRDefault="00B42DE2" w:rsidP="00B42DE2">
            <w:pPr>
              <w:pStyle w:val="TAC"/>
              <w:rPr>
                <w:lang w:eastAsia="zh-CN"/>
              </w:rPr>
            </w:pPr>
            <w:r>
              <w:rPr>
                <w:rFonts w:hint="eastAsia"/>
                <w:lang w:eastAsia="zh-CN"/>
              </w:rPr>
              <w:t>M</w:t>
            </w:r>
            <w:r>
              <w:rPr>
                <w:lang w:eastAsia="zh-CN"/>
              </w:rPr>
              <w:t>ain TRx antenna 2</w:t>
            </w:r>
          </w:p>
        </w:tc>
        <w:tc>
          <w:tcPr>
            <w:tcW w:w="3305" w:type="dxa"/>
            <w:vAlign w:val="center"/>
          </w:tcPr>
          <w:p w14:paraId="67118813" w14:textId="77777777" w:rsidR="00B42DE2" w:rsidRDefault="00B42DE2" w:rsidP="00B42DE2">
            <w:pPr>
              <w:pStyle w:val="TAC"/>
              <w:rPr>
                <w:lang w:eastAsia="zh-CN"/>
              </w:rPr>
            </w:pPr>
            <w:r>
              <w:rPr>
                <w:lang w:eastAsia="zh-CN"/>
              </w:rPr>
              <w:t>663~894MHz</w:t>
            </w:r>
          </w:p>
        </w:tc>
        <w:tc>
          <w:tcPr>
            <w:tcW w:w="3210" w:type="dxa"/>
            <w:vAlign w:val="center"/>
          </w:tcPr>
          <w:p w14:paraId="269E2D07" w14:textId="77777777" w:rsidR="00B42DE2" w:rsidRDefault="00B42DE2" w:rsidP="00B42DE2">
            <w:pPr>
              <w:pStyle w:val="TAC"/>
              <w:rPr>
                <w:lang w:eastAsia="zh-CN"/>
              </w:rPr>
            </w:pPr>
            <w:r>
              <w:rPr>
                <w:lang w:eastAsia="zh-CN"/>
              </w:rPr>
              <w:t>29.7%</w:t>
            </w:r>
          </w:p>
        </w:tc>
      </w:tr>
      <w:tr w:rsidR="00B42DE2" w14:paraId="25FA0414" w14:textId="77777777" w:rsidTr="001B38C5">
        <w:tc>
          <w:tcPr>
            <w:tcW w:w="3114" w:type="dxa"/>
            <w:vAlign w:val="center"/>
          </w:tcPr>
          <w:p w14:paraId="2694BF61" w14:textId="77777777" w:rsidR="00B42DE2" w:rsidRDefault="00B42DE2" w:rsidP="00B42DE2">
            <w:pPr>
              <w:pStyle w:val="TAC"/>
              <w:rPr>
                <w:lang w:eastAsia="zh-CN"/>
              </w:rPr>
            </w:pPr>
            <w:r>
              <w:rPr>
                <w:lang w:eastAsia="zh-CN"/>
              </w:rPr>
              <w:t>Diverstiy TRx antenna</w:t>
            </w:r>
          </w:p>
        </w:tc>
        <w:tc>
          <w:tcPr>
            <w:tcW w:w="3305" w:type="dxa"/>
            <w:vAlign w:val="center"/>
          </w:tcPr>
          <w:p w14:paraId="337EA2CA" w14:textId="77777777" w:rsidR="00B42DE2" w:rsidRDefault="00B42DE2" w:rsidP="00B42DE2">
            <w:pPr>
              <w:pStyle w:val="TAC"/>
              <w:rPr>
                <w:lang w:eastAsia="zh-CN"/>
              </w:rPr>
            </w:pPr>
            <w:r>
              <w:rPr>
                <w:rFonts w:hint="eastAsia"/>
                <w:lang w:eastAsia="zh-CN"/>
              </w:rPr>
              <w:t>6</w:t>
            </w:r>
            <w:r>
              <w:rPr>
                <w:lang w:eastAsia="zh-CN"/>
              </w:rPr>
              <w:t>12~894MHz</w:t>
            </w:r>
          </w:p>
        </w:tc>
        <w:tc>
          <w:tcPr>
            <w:tcW w:w="3210" w:type="dxa"/>
            <w:vAlign w:val="center"/>
          </w:tcPr>
          <w:p w14:paraId="1C37DBDA" w14:textId="77777777" w:rsidR="00B42DE2" w:rsidRDefault="00B42DE2" w:rsidP="00B42DE2">
            <w:pPr>
              <w:pStyle w:val="TAC"/>
              <w:rPr>
                <w:lang w:eastAsia="zh-CN"/>
              </w:rPr>
            </w:pPr>
            <w:r>
              <w:rPr>
                <w:rFonts w:hint="eastAsia"/>
                <w:lang w:eastAsia="zh-CN"/>
              </w:rPr>
              <w:t>3</w:t>
            </w:r>
            <w:r>
              <w:rPr>
                <w:lang w:eastAsia="zh-CN"/>
              </w:rPr>
              <w:t>7%</w:t>
            </w:r>
          </w:p>
        </w:tc>
      </w:tr>
    </w:tbl>
    <w:p w14:paraId="037B2A7E" w14:textId="77777777" w:rsidR="00B42DE2" w:rsidRDefault="00B42DE2" w:rsidP="00B42DE2">
      <w:pPr>
        <w:widowControl w:val="0"/>
        <w:spacing w:after="0"/>
        <w:rPr>
          <w:lang w:eastAsia="zh-CN"/>
        </w:rPr>
      </w:pPr>
    </w:p>
    <w:p w14:paraId="2719D23B" w14:textId="77777777" w:rsidR="00B42DE2" w:rsidRDefault="00B42DE2" w:rsidP="00B42DE2">
      <w:pPr>
        <w:pStyle w:val="TH"/>
        <w:rPr>
          <w:lang w:val="en-US" w:eastAsia="zh-CN"/>
        </w:rPr>
      </w:pPr>
      <w:r>
        <w:rPr>
          <w:noProof/>
          <w:lang w:val="en-US" w:eastAsia="zh-CN"/>
        </w:rPr>
        <w:drawing>
          <wp:inline distT="0" distB="0" distL="0" distR="0" wp14:anchorId="36960590" wp14:editId="346047EB">
            <wp:extent cx="6120765" cy="231902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hree antennas RF architecture (d) for CA_n5-n28-n105.jpg"/>
                    <pic:cNvPicPr/>
                  </pic:nvPicPr>
                  <pic:blipFill>
                    <a:blip r:embed="rId72">
                      <a:extLst>
                        <a:ext uri="{28A0092B-C50C-407E-A947-70E740481C1C}">
                          <a14:useLocalDpi xmlns:a14="http://schemas.microsoft.com/office/drawing/2010/main" val="0"/>
                        </a:ext>
                      </a:extLst>
                    </a:blip>
                    <a:stretch>
                      <a:fillRect/>
                    </a:stretch>
                  </pic:blipFill>
                  <pic:spPr>
                    <a:xfrm>
                      <a:off x="0" y="0"/>
                      <a:ext cx="6120765" cy="2319020"/>
                    </a:xfrm>
                    <a:prstGeom prst="rect">
                      <a:avLst/>
                    </a:prstGeom>
                  </pic:spPr>
                </pic:pic>
              </a:graphicData>
            </a:graphic>
          </wp:inline>
        </w:drawing>
      </w:r>
    </w:p>
    <w:p w14:paraId="24A2EC97" w14:textId="77777777" w:rsidR="00B42DE2" w:rsidRDefault="00B42DE2" w:rsidP="00B42DE2">
      <w:pPr>
        <w:pStyle w:val="TF"/>
      </w:pPr>
      <w:r>
        <w:t>Figure 5.7.1.3-5</w:t>
      </w:r>
      <w:r w:rsidRPr="00B33EDA">
        <w:t xml:space="preserve"> </w:t>
      </w:r>
      <w:r>
        <w:t>three-antenna RF architecture (e) for CA_n5-n28-n105</w:t>
      </w:r>
    </w:p>
    <w:p w14:paraId="195B1774" w14:textId="77777777" w:rsidR="00B42DE2" w:rsidRDefault="00B42DE2" w:rsidP="00B42DE2">
      <w:pPr>
        <w:rPr>
          <w:lang w:eastAsia="zh-CN"/>
        </w:rPr>
      </w:pPr>
      <w:r>
        <w:rPr>
          <w:lang w:eastAsia="zh-CN"/>
        </w:rPr>
        <w:t xml:space="preserve">The </w:t>
      </w:r>
      <w:r w:rsidRPr="001241F6">
        <w:rPr>
          <w:lang w:eastAsia="zh-CN"/>
        </w:rPr>
        <w:t>three-antenna RF architecture</w:t>
      </w:r>
      <w:r>
        <w:rPr>
          <w:lang w:eastAsia="zh-CN"/>
        </w:rPr>
        <w:t xml:space="preserve"> (e) is shown in </w:t>
      </w:r>
      <w:r>
        <w:t>Figure 5.7.1.3-5</w:t>
      </w:r>
      <w:r>
        <w:rPr>
          <w:lang w:eastAsia="zh-CN"/>
        </w:rPr>
        <w:t>.</w:t>
      </w:r>
      <w:r w:rsidRPr="00197800">
        <w:rPr>
          <w:lang w:eastAsia="zh-CN"/>
        </w:rPr>
        <w:t xml:space="preserve"> </w:t>
      </w:r>
      <w:r w:rsidRPr="009D64C8">
        <w:rPr>
          <w:lang w:eastAsia="zh-CN"/>
        </w:rPr>
        <w:t>The antenna relative bandwidth ratio for three-antenna RF architecture (</w:t>
      </w:r>
      <w:r>
        <w:rPr>
          <w:lang w:eastAsia="zh-CN"/>
        </w:rPr>
        <w:t>e</w:t>
      </w:r>
      <w:r w:rsidRPr="009D64C8">
        <w:rPr>
          <w:lang w:eastAsia="zh-CN"/>
        </w:rPr>
        <w:t xml:space="preserve">) is shown in </w:t>
      </w:r>
      <w:r>
        <w:t>5.7.1.3-5</w:t>
      </w:r>
      <w:r w:rsidRPr="009D64C8">
        <w:rPr>
          <w:lang w:eastAsia="zh-CN"/>
        </w:rPr>
        <w:t>.</w:t>
      </w:r>
      <w:r w:rsidRPr="00245DE1">
        <w:t xml:space="preserve"> </w:t>
      </w:r>
      <w:r w:rsidRPr="00245DE1">
        <w:rPr>
          <w:lang w:eastAsia="zh-CN"/>
        </w:rPr>
        <w:t>On concept level, this is basically building on top of CA_n28-n105, by adding one new antenna (n5 D</w:t>
      </w:r>
      <w:r>
        <w:rPr>
          <w:lang w:eastAsia="zh-CN"/>
        </w:rPr>
        <w:t>uplexer</w:t>
      </w:r>
      <w:r w:rsidRPr="00245DE1">
        <w:rPr>
          <w:lang w:eastAsia="zh-CN"/>
        </w:rPr>
        <w:t>) and n5 DRX into n28-n105 DX antenna.</w:t>
      </w:r>
    </w:p>
    <w:p w14:paraId="2FEC60D6" w14:textId="77777777" w:rsidR="00B42DE2" w:rsidRDefault="00B42DE2" w:rsidP="00B42DE2">
      <w:pPr>
        <w:widowControl w:val="0"/>
        <w:spacing w:after="0"/>
        <w:rPr>
          <w:lang w:eastAsia="zh-CN"/>
        </w:rPr>
      </w:pPr>
    </w:p>
    <w:p w14:paraId="569F7244" w14:textId="77777777" w:rsidR="00B42DE2" w:rsidRPr="008E2EA7" w:rsidRDefault="00B42DE2" w:rsidP="00B42DE2">
      <w:pPr>
        <w:pStyle w:val="TH"/>
        <w:rPr>
          <w:lang w:val="en-US"/>
        </w:rPr>
      </w:pPr>
      <w:r w:rsidRPr="008E2EA7">
        <w:rPr>
          <w:lang w:val="en-US"/>
        </w:rPr>
        <w:t xml:space="preserve">Table </w:t>
      </w:r>
      <w:r>
        <w:t>5.7.1.3-5</w:t>
      </w:r>
      <w:r w:rsidRPr="008E2EA7">
        <w:rPr>
          <w:lang w:val="en-US"/>
        </w:rPr>
        <w:t xml:space="preserve"> the antenna relative bandwidth ratio for three-antenna RF architecture (b)</w:t>
      </w:r>
    </w:p>
    <w:tbl>
      <w:tblPr>
        <w:tblStyle w:val="TableGrid"/>
        <w:tblW w:w="0" w:type="auto"/>
        <w:tblLook w:val="04A0" w:firstRow="1" w:lastRow="0" w:firstColumn="1" w:lastColumn="0" w:noHBand="0" w:noVBand="1"/>
      </w:tblPr>
      <w:tblGrid>
        <w:gridCol w:w="3114"/>
        <w:gridCol w:w="3305"/>
        <w:gridCol w:w="3210"/>
      </w:tblGrid>
      <w:tr w:rsidR="00B42DE2" w14:paraId="436153CF" w14:textId="77777777" w:rsidTr="001B38C5">
        <w:tc>
          <w:tcPr>
            <w:tcW w:w="3114" w:type="dxa"/>
          </w:tcPr>
          <w:p w14:paraId="3DEF6C3A"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305" w:type="dxa"/>
          </w:tcPr>
          <w:p w14:paraId="2517B886" w14:textId="77777777" w:rsidR="00B42DE2" w:rsidRPr="00505A94" w:rsidRDefault="00B42DE2" w:rsidP="00B42DE2">
            <w:pPr>
              <w:pStyle w:val="TAH"/>
              <w:rPr>
                <w:lang w:eastAsia="zh-CN"/>
              </w:rPr>
            </w:pPr>
            <w:r w:rsidRPr="00505A94">
              <w:rPr>
                <w:lang w:eastAsia="zh-CN"/>
              </w:rPr>
              <w:t>The covered frequency range</w:t>
            </w:r>
          </w:p>
        </w:tc>
        <w:tc>
          <w:tcPr>
            <w:tcW w:w="3210" w:type="dxa"/>
          </w:tcPr>
          <w:p w14:paraId="1A0EC326"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503FA758" w14:textId="77777777" w:rsidTr="001B38C5">
        <w:tc>
          <w:tcPr>
            <w:tcW w:w="3114" w:type="dxa"/>
            <w:vAlign w:val="center"/>
          </w:tcPr>
          <w:p w14:paraId="07D8FF39" w14:textId="77777777" w:rsidR="00B42DE2" w:rsidRDefault="00B42DE2" w:rsidP="00B42DE2">
            <w:pPr>
              <w:pStyle w:val="TAC"/>
              <w:rPr>
                <w:lang w:eastAsia="zh-CN"/>
              </w:rPr>
            </w:pPr>
            <w:r>
              <w:rPr>
                <w:rFonts w:hint="eastAsia"/>
                <w:lang w:eastAsia="zh-CN"/>
              </w:rPr>
              <w:t>M</w:t>
            </w:r>
            <w:r>
              <w:rPr>
                <w:lang w:eastAsia="zh-CN"/>
              </w:rPr>
              <w:t>ain TRx antenna 1</w:t>
            </w:r>
          </w:p>
        </w:tc>
        <w:tc>
          <w:tcPr>
            <w:tcW w:w="3305" w:type="dxa"/>
            <w:vAlign w:val="center"/>
          </w:tcPr>
          <w:p w14:paraId="2AC3EB13" w14:textId="77777777" w:rsidR="00B42DE2" w:rsidRDefault="00B42DE2" w:rsidP="00B42DE2">
            <w:pPr>
              <w:pStyle w:val="TAC"/>
              <w:rPr>
                <w:lang w:eastAsia="zh-CN"/>
              </w:rPr>
            </w:pPr>
            <w:r>
              <w:rPr>
                <w:lang w:eastAsia="zh-CN"/>
              </w:rPr>
              <w:t>612~803MHz</w:t>
            </w:r>
          </w:p>
        </w:tc>
        <w:tc>
          <w:tcPr>
            <w:tcW w:w="3210" w:type="dxa"/>
            <w:vAlign w:val="center"/>
          </w:tcPr>
          <w:p w14:paraId="391E08AD" w14:textId="77777777" w:rsidR="00B42DE2" w:rsidRDefault="00B42DE2" w:rsidP="00B42DE2">
            <w:pPr>
              <w:pStyle w:val="TAC"/>
              <w:rPr>
                <w:lang w:eastAsia="zh-CN"/>
              </w:rPr>
            </w:pPr>
            <w:r>
              <w:rPr>
                <w:lang w:eastAsia="zh-CN"/>
              </w:rPr>
              <w:t>27%</w:t>
            </w:r>
          </w:p>
        </w:tc>
      </w:tr>
      <w:tr w:rsidR="00B42DE2" w14:paraId="68084A39" w14:textId="77777777" w:rsidTr="001B38C5">
        <w:tc>
          <w:tcPr>
            <w:tcW w:w="3114" w:type="dxa"/>
            <w:vAlign w:val="center"/>
          </w:tcPr>
          <w:p w14:paraId="3503B449" w14:textId="77777777" w:rsidR="00B42DE2" w:rsidRDefault="00B42DE2" w:rsidP="00B42DE2">
            <w:pPr>
              <w:pStyle w:val="TAC"/>
              <w:rPr>
                <w:lang w:eastAsia="zh-CN"/>
              </w:rPr>
            </w:pPr>
            <w:r>
              <w:rPr>
                <w:rFonts w:hint="eastAsia"/>
                <w:lang w:eastAsia="zh-CN"/>
              </w:rPr>
              <w:t>M</w:t>
            </w:r>
            <w:r>
              <w:rPr>
                <w:lang w:eastAsia="zh-CN"/>
              </w:rPr>
              <w:t>ain TRx antenna 2</w:t>
            </w:r>
          </w:p>
        </w:tc>
        <w:tc>
          <w:tcPr>
            <w:tcW w:w="3305" w:type="dxa"/>
            <w:vAlign w:val="center"/>
          </w:tcPr>
          <w:p w14:paraId="6A281BC6" w14:textId="77777777" w:rsidR="00B42DE2" w:rsidRDefault="00B42DE2" w:rsidP="00B42DE2">
            <w:pPr>
              <w:pStyle w:val="TAC"/>
              <w:rPr>
                <w:lang w:eastAsia="zh-CN"/>
              </w:rPr>
            </w:pPr>
            <w:r>
              <w:rPr>
                <w:lang w:eastAsia="zh-CN"/>
              </w:rPr>
              <w:t>824~894MHz</w:t>
            </w:r>
          </w:p>
        </w:tc>
        <w:tc>
          <w:tcPr>
            <w:tcW w:w="3210" w:type="dxa"/>
            <w:vAlign w:val="center"/>
          </w:tcPr>
          <w:p w14:paraId="1FBE712B" w14:textId="77777777" w:rsidR="00B42DE2" w:rsidRDefault="00B42DE2" w:rsidP="00B42DE2">
            <w:pPr>
              <w:pStyle w:val="TAC"/>
              <w:rPr>
                <w:lang w:eastAsia="zh-CN"/>
              </w:rPr>
            </w:pPr>
            <w:r>
              <w:rPr>
                <w:lang w:eastAsia="zh-CN"/>
              </w:rPr>
              <w:t>8.1%</w:t>
            </w:r>
          </w:p>
        </w:tc>
      </w:tr>
      <w:tr w:rsidR="00B42DE2" w14:paraId="591C28EC" w14:textId="77777777" w:rsidTr="001B38C5">
        <w:tc>
          <w:tcPr>
            <w:tcW w:w="3114" w:type="dxa"/>
            <w:vAlign w:val="center"/>
          </w:tcPr>
          <w:p w14:paraId="2114511D" w14:textId="77777777" w:rsidR="00B42DE2" w:rsidRDefault="00B42DE2" w:rsidP="00B42DE2">
            <w:pPr>
              <w:pStyle w:val="TAC"/>
              <w:rPr>
                <w:lang w:eastAsia="zh-CN"/>
              </w:rPr>
            </w:pPr>
            <w:r>
              <w:rPr>
                <w:lang w:eastAsia="zh-CN"/>
              </w:rPr>
              <w:t>Diverstiy TRx antenna</w:t>
            </w:r>
          </w:p>
        </w:tc>
        <w:tc>
          <w:tcPr>
            <w:tcW w:w="3305" w:type="dxa"/>
            <w:vAlign w:val="center"/>
          </w:tcPr>
          <w:p w14:paraId="2378884C" w14:textId="77777777" w:rsidR="00B42DE2" w:rsidRDefault="00B42DE2" w:rsidP="00B42DE2">
            <w:pPr>
              <w:pStyle w:val="TAC"/>
              <w:rPr>
                <w:lang w:eastAsia="zh-CN"/>
              </w:rPr>
            </w:pPr>
            <w:r>
              <w:rPr>
                <w:rFonts w:hint="eastAsia"/>
                <w:lang w:eastAsia="zh-CN"/>
              </w:rPr>
              <w:t>6</w:t>
            </w:r>
            <w:r>
              <w:rPr>
                <w:lang w:eastAsia="zh-CN"/>
              </w:rPr>
              <w:t>12~894MHz</w:t>
            </w:r>
          </w:p>
        </w:tc>
        <w:tc>
          <w:tcPr>
            <w:tcW w:w="3210" w:type="dxa"/>
            <w:vAlign w:val="center"/>
          </w:tcPr>
          <w:p w14:paraId="62119F61" w14:textId="77777777" w:rsidR="00B42DE2" w:rsidRDefault="00B42DE2" w:rsidP="00B42DE2">
            <w:pPr>
              <w:pStyle w:val="TAC"/>
              <w:rPr>
                <w:lang w:eastAsia="zh-CN"/>
              </w:rPr>
            </w:pPr>
            <w:r>
              <w:rPr>
                <w:rFonts w:hint="eastAsia"/>
                <w:lang w:eastAsia="zh-CN"/>
              </w:rPr>
              <w:t>3</w:t>
            </w:r>
            <w:r>
              <w:rPr>
                <w:lang w:eastAsia="zh-CN"/>
              </w:rPr>
              <w:t>7%</w:t>
            </w:r>
          </w:p>
        </w:tc>
      </w:tr>
    </w:tbl>
    <w:p w14:paraId="285ADA06" w14:textId="77777777" w:rsidR="00B42DE2" w:rsidRDefault="00B42DE2" w:rsidP="00B42DE2">
      <w:pPr>
        <w:rPr>
          <w:lang w:eastAsia="zh-CN"/>
        </w:rPr>
      </w:pPr>
    </w:p>
    <w:p w14:paraId="406AEE6C" w14:textId="77777777" w:rsidR="00B42DE2" w:rsidRDefault="00B42DE2" w:rsidP="00B42DE2">
      <w:pPr>
        <w:rPr>
          <w:lang w:val="en-US" w:eastAsia="zh-CN"/>
        </w:rPr>
      </w:pPr>
      <w:r w:rsidRPr="008E2EA7">
        <w:rPr>
          <w:lang w:val="en-US" w:eastAsia="zh-CN"/>
        </w:rPr>
        <w:t>For three-antenna UE RF architecture, one more low-band antenna can help ease the design of wide bandwidth antenna and avoid to implement the most compl</w:t>
      </w:r>
      <w:r>
        <w:rPr>
          <w:lang w:val="en-US" w:eastAsia="zh-CN"/>
        </w:rPr>
        <w:t>icated</w:t>
      </w:r>
      <w:r w:rsidRPr="008E2EA7">
        <w:rPr>
          <w:lang w:val="en-US" w:eastAsia="zh-CN"/>
        </w:rPr>
        <w:t xml:space="preserve"> multiplexer comparing to two-antenna UE RF architecture.</w:t>
      </w:r>
      <w:r>
        <w:rPr>
          <w:lang w:val="en-US" w:eastAsia="zh-CN"/>
        </w:rPr>
        <w:t xml:space="preserve"> </w:t>
      </w:r>
      <w:r w:rsidRPr="00030D28">
        <w:rPr>
          <w:lang w:val="en-US" w:eastAsia="zh-CN"/>
        </w:rPr>
        <w:t xml:space="preserve">For CA_n5A-n28A-n105A with 3-antenna implementation under architecture variant </w:t>
      </w:r>
      <w:r>
        <w:rPr>
          <w:lang w:val="en-US" w:eastAsia="zh-CN"/>
        </w:rPr>
        <w:t>(b)</w:t>
      </w:r>
      <w:r w:rsidRPr="00030D28">
        <w:rPr>
          <w:lang w:val="en-US" w:eastAsia="zh-CN"/>
        </w:rPr>
        <w:t>, the main TRx front-end design is eased by leveraging the non-concurrent UL transmission configuration between n28 and n105.</w:t>
      </w:r>
    </w:p>
    <w:p w14:paraId="2DF86A5C" w14:textId="77777777" w:rsidR="00F7618B" w:rsidRDefault="00F7618B" w:rsidP="00B42DE2">
      <w:pPr>
        <w:rPr>
          <w:lang w:val="en-US" w:eastAsia="zh-CN"/>
        </w:rPr>
      </w:pPr>
    </w:p>
    <w:p w14:paraId="614981B2" w14:textId="77777777" w:rsidR="00B42DE2" w:rsidRPr="00755924" w:rsidRDefault="00B42DE2" w:rsidP="00B42DE2">
      <w:pPr>
        <w:pStyle w:val="Heading4"/>
        <w:rPr>
          <w:lang w:val="en-US"/>
        </w:rPr>
      </w:pPr>
      <w:bookmarkStart w:id="767" w:name="_Toc145514267"/>
      <w:bookmarkStart w:id="768" w:name="_Toc146628398"/>
      <w:r>
        <w:rPr>
          <w:lang w:val="en-US"/>
        </w:rPr>
        <w:t>5.7.1.4</w:t>
      </w:r>
      <w:r>
        <w:rPr>
          <w:lang w:val="en-US"/>
        </w:rPr>
        <w:tab/>
        <w:t>UE RF architecture with four antennas</w:t>
      </w:r>
      <w:bookmarkEnd w:id="767"/>
      <w:bookmarkEnd w:id="768"/>
    </w:p>
    <w:p w14:paraId="5C01690C" w14:textId="77777777" w:rsidR="00B42DE2" w:rsidRDefault="00B42DE2" w:rsidP="00B42DE2">
      <w:pPr>
        <w:rPr>
          <w:lang w:val="en-US" w:eastAsia="zh-CN"/>
        </w:rPr>
      </w:pPr>
      <w:r w:rsidRPr="00D82DEC">
        <w:rPr>
          <w:lang w:val="en-US" w:eastAsia="zh-CN"/>
        </w:rPr>
        <w:t xml:space="preserve">UE RF architecture with </w:t>
      </w:r>
      <w:r>
        <w:rPr>
          <w:lang w:val="en-US" w:eastAsia="zh-CN"/>
        </w:rPr>
        <w:t xml:space="preserve">four </w:t>
      </w:r>
      <w:r w:rsidRPr="00D82DEC">
        <w:rPr>
          <w:lang w:val="en-US" w:eastAsia="zh-CN"/>
        </w:rPr>
        <w:t>antennas for CA_n</w:t>
      </w:r>
      <w:r>
        <w:rPr>
          <w:lang w:val="en-US" w:eastAsia="zh-CN"/>
        </w:rPr>
        <w:t>5</w:t>
      </w:r>
      <w:r w:rsidRPr="00D82DEC">
        <w:rPr>
          <w:lang w:val="en-US" w:eastAsia="zh-CN"/>
        </w:rPr>
        <w:t>-n2</w:t>
      </w:r>
      <w:r>
        <w:rPr>
          <w:lang w:val="en-US" w:eastAsia="zh-CN"/>
        </w:rPr>
        <w:t>8</w:t>
      </w:r>
      <w:r w:rsidRPr="00D82DEC">
        <w:rPr>
          <w:lang w:val="en-US" w:eastAsia="zh-CN"/>
        </w:rPr>
        <w:t>-n</w:t>
      </w:r>
      <w:r>
        <w:rPr>
          <w:lang w:val="en-US" w:eastAsia="zh-CN"/>
        </w:rPr>
        <w:t>105</w:t>
      </w:r>
      <w:r w:rsidRPr="00D82DEC">
        <w:rPr>
          <w:lang w:val="en-US" w:eastAsia="zh-CN"/>
        </w:rPr>
        <w:t xml:space="preserve"> </w:t>
      </w:r>
      <w:r>
        <w:rPr>
          <w:lang w:val="en-US" w:eastAsia="zh-CN"/>
        </w:rPr>
        <w:t>is</w:t>
      </w:r>
      <w:r w:rsidRPr="00D82DEC">
        <w:rPr>
          <w:lang w:val="en-US" w:eastAsia="zh-CN"/>
        </w:rPr>
        <w:t xml:space="preserve"> shown below.</w:t>
      </w:r>
    </w:p>
    <w:p w14:paraId="3D27D3F7" w14:textId="77777777" w:rsidR="00B42DE2" w:rsidRDefault="00B42DE2" w:rsidP="00B42DE2">
      <w:pPr>
        <w:pStyle w:val="TH"/>
        <w:rPr>
          <w:lang w:val="en-US" w:eastAsia="zh-CN"/>
        </w:rPr>
      </w:pPr>
      <w:r>
        <w:rPr>
          <w:noProof/>
          <w:lang w:val="en-US" w:eastAsia="zh-CN"/>
        </w:rPr>
        <w:lastRenderedPageBreak/>
        <w:drawing>
          <wp:inline distT="0" distB="0" distL="0" distR="0" wp14:anchorId="6CB3DDB5" wp14:editId="4B4D52B4">
            <wp:extent cx="6120765" cy="193253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our antennas RF architecture for CA_n5-n28-n105.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120765" cy="1932539"/>
                    </a:xfrm>
                    <a:prstGeom prst="rect">
                      <a:avLst/>
                    </a:prstGeom>
                  </pic:spPr>
                </pic:pic>
              </a:graphicData>
            </a:graphic>
          </wp:inline>
        </w:drawing>
      </w:r>
    </w:p>
    <w:p w14:paraId="3BFB8612" w14:textId="77777777" w:rsidR="00B42DE2" w:rsidRDefault="00B42DE2" w:rsidP="00B42DE2">
      <w:pPr>
        <w:pStyle w:val="TF"/>
      </w:pPr>
      <w:r>
        <w:t>Figure 5.7.1.4-1 four</w:t>
      </w:r>
      <w:r w:rsidRPr="00D82DEC">
        <w:t>-antenna RF architecture for CA_n5-n28-n105</w:t>
      </w:r>
    </w:p>
    <w:p w14:paraId="3B532420" w14:textId="77777777" w:rsidR="00B42DE2" w:rsidRDefault="00B42DE2" w:rsidP="00B42DE2">
      <w:pPr>
        <w:rPr>
          <w:lang w:eastAsia="zh-CN"/>
        </w:rPr>
      </w:pPr>
      <w:r>
        <w:rPr>
          <w:rFonts w:hint="eastAsia"/>
          <w:lang w:eastAsia="zh-CN"/>
        </w:rPr>
        <w:t>T</w:t>
      </w:r>
      <w:r>
        <w:rPr>
          <w:lang w:eastAsia="zh-CN"/>
        </w:rPr>
        <w:t>he antenna relative bandwidth ratio for four</w:t>
      </w:r>
      <w:r w:rsidRPr="00257E91">
        <w:rPr>
          <w:lang w:eastAsia="zh-CN"/>
        </w:rPr>
        <w:t>-antenna RF architecture</w:t>
      </w:r>
      <w:r>
        <w:rPr>
          <w:lang w:eastAsia="zh-CN"/>
        </w:rPr>
        <w:t xml:space="preserve"> is shown below.</w:t>
      </w:r>
    </w:p>
    <w:p w14:paraId="7F9DB351" w14:textId="77777777" w:rsidR="00B42DE2" w:rsidRDefault="00B42DE2" w:rsidP="00B42DE2">
      <w:pPr>
        <w:rPr>
          <w:lang w:eastAsia="zh-CN"/>
        </w:rPr>
      </w:pPr>
    </w:p>
    <w:p w14:paraId="5FF52681" w14:textId="77777777" w:rsidR="00B42DE2" w:rsidRDefault="00B42DE2" w:rsidP="00B42DE2">
      <w:pPr>
        <w:pStyle w:val="TH"/>
      </w:pPr>
      <w:r>
        <w:rPr>
          <w:lang w:val="en-US"/>
        </w:rPr>
        <w:t xml:space="preserve">Table </w:t>
      </w:r>
      <w:r>
        <w:t>5.7.1.4-1</w:t>
      </w:r>
      <w:r>
        <w:rPr>
          <w:lang w:val="en-US"/>
        </w:rPr>
        <w:t xml:space="preserve">: </w:t>
      </w:r>
      <w:r w:rsidRPr="00D82DEC">
        <w:rPr>
          <w:lang w:val="en-US"/>
        </w:rPr>
        <w:t>the antenna relative bandwidth ratio for two-antenna RF architecture</w:t>
      </w:r>
    </w:p>
    <w:tbl>
      <w:tblPr>
        <w:tblStyle w:val="TableGrid"/>
        <w:tblW w:w="0" w:type="auto"/>
        <w:tblLook w:val="04A0" w:firstRow="1" w:lastRow="0" w:firstColumn="1" w:lastColumn="0" w:noHBand="0" w:noVBand="1"/>
      </w:tblPr>
      <w:tblGrid>
        <w:gridCol w:w="3210"/>
        <w:gridCol w:w="3210"/>
        <w:gridCol w:w="3211"/>
      </w:tblGrid>
      <w:tr w:rsidR="00B42DE2" w14:paraId="6BB49DEB" w14:textId="77777777" w:rsidTr="001B38C5">
        <w:tc>
          <w:tcPr>
            <w:tcW w:w="3210" w:type="dxa"/>
          </w:tcPr>
          <w:p w14:paraId="5AD31B46"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210" w:type="dxa"/>
          </w:tcPr>
          <w:p w14:paraId="6FCA224B" w14:textId="77777777" w:rsidR="00B42DE2" w:rsidRPr="00505A94" w:rsidRDefault="00B42DE2" w:rsidP="00B42DE2">
            <w:pPr>
              <w:pStyle w:val="TAH"/>
              <w:rPr>
                <w:lang w:eastAsia="zh-CN"/>
              </w:rPr>
            </w:pPr>
            <w:r w:rsidRPr="00505A94">
              <w:rPr>
                <w:lang w:eastAsia="zh-CN"/>
              </w:rPr>
              <w:t>The covered frequency range</w:t>
            </w:r>
          </w:p>
        </w:tc>
        <w:tc>
          <w:tcPr>
            <w:tcW w:w="3211" w:type="dxa"/>
          </w:tcPr>
          <w:p w14:paraId="38929D98"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3ED6E42B" w14:textId="77777777" w:rsidTr="001B38C5">
        <w:tc>
          <w:tcPr>
            <w:tcW w:w="3210" w:type="dxa"/>
            <w:vAlign w:val="center"/>
          </w:tcPr>
          <w:p w14:paraId="0B1B2813" w14:textId="77777777" w:rsidR="00B42DE2" w:rsidRDefault="00B42DE2" w:rsidP="00B42DE2">
            <w:pPr>
              <w:pStyle w:val="TAC"/>
              <w:rPr>
                <w:lang w:eastAsia="zh-CN"/>
              </w:rPr>
            </w:pPr>
            <w:r>
              <w:rPr>
                <w:rFonts w:hint="eastAsia"/>
                <w:lang w:eastAsia="zh-CN"/>
              </w:rPr>
              <w:t>M</w:t>
            </w:r>
            <w:r>
              <w:rPr>
                <w:lang w:eastAsia="zh-CN"/>
              </w:rPr>
              <w:t>ain TRx antenna 1</w:t>
            </w:r>
          </w:p>
        </w:tc>
        <w:tc>
          <w:tcPr>
            <w:tcW w:w="3210" w:type="dxa"/>
            <w:vAlign w:val="center"/>
          </w:tcPr>
          <w:p w14:paraId="2BDD235E" w14:textId="77777777" w:rsidR="00B42DE2" w:rsidRDefault="00B42DE2" w:rsidP="00B42DE2">
            <w:pPr>
              <w:pStyle w:val="TAC"/>
              <w:rPr>
                <w:lang w:eastAsia="zh-CN"/>
              </w:rPr>
            </w:pPr>
            <w:r>
              <w:rPr>
                <w:lang w:eastAsia="zh-CN"/>
              </w:rPr>
              <w:t>612~703MHz (band n105 is active)</w:t>
            </w:r>
          </w:p>
        </w:tc>
        <w:tc>
          <w:tcPr>
            <w:tcW w:w="3211" w:type="dxa"/>
            <w:vAlign w:val="center"/>
          </w:tcPr>
          <w:p w14:paraId="5DA2850B" w14:textId="77777777" w:rsidR="00B42DE2" w:rsidRDefault="00B42DE2" w:rsidP="00B42DE2">
            <w:pPr>
              <w:pStyle w:val="TAC"/>
              <w:rPr>
                <w:lang w:eastAsia="zh-CN"/>
              </w:rPr>
            </w:pPr>
            <w:r>
              <w:rPr>
                <w:lang w:eastAsia="zh-CN"/>
              </w:rPr>
              <w:t>13.8%</w:t>
            </w:r>
          </w:p>
        </w:tc>
      </w:tr>
      <w:tr w:rsidR="00B42DE2" w14:paraId="1F93F49D" w14:textId="77777777" w:rsidTr="001B38C5">
        <w:tc>
          <w:tcPr>
            <w:tcW w:w="3210" w:type="dxa"/>
            <w:vAlign w:val="center"/>
          </w:tcPr>
          <w:p w14:paraId="54FC120C" w14:textId="77777777" w:rsidR="00B42DE2" w:rsidRDefault="00B42DE2" w:rsidP="00B42DE2">
            <w:pPr>
              <w:pStyle w:val="TAC"/>
              <w:rPr>
                <w:lang w:eastAsia="zh-CN"/>
              </w:rPr>
            </w:pPr>
            <w:r>
              <w:rPr>
                <w:rFonts w:hint="eastAsia"/>
                <w:lang w:eastAsia="zh-CN"/>
              </w:rPr>
              <w:t>M</w:t>
            </w:r>
            <w:r>
              <w:rPr>
                <w:lang w:eastAsia="zh-CN"/>
              </w:rPr>
              <w:t>ain TRx antenna 2</w:t>
            </w:r>
          </w:p>
        </w:tc>
        <w:tc>
          <w:tcPr>
            <w:tcW w:w="3210" w:type="dxa"/>
            <w:vAlign w:val="center"/>
          </w:tcPr>
          <w:p w14:paraId="654D3AB0" w14:textId="77777777" w:rsidR="00B42DE2" w:rsidRPr="0033390D" w:rsidRDefault="00B42DE2" w:rsidP="00B42DE2">
            <w:pPr>
              <w:pStyle w:val="TAC"/>
              <w:rPr>
                <w:lang w:eastAsia="zh-CN"/>
              </w:rPr>
            </w:pPr>
            <w:r>
              <w:rPr>
                <w:lang w:eastAsia="zh-CN"/>
              </w:rPr>
              <w:t>824~894MHz (band n5 is active)</w:t>
            </w:r>
          </w:p>
        </w:tc>
        <w:tc>
          <w:tcPr>
            <w:tcW w:w="3211" w:type="dxa"/>
            <w:vAlign w:val="center"/>
          </w:tcPr>
          <w:p w14:paraId="5ED15418" w14:textId="77777777" w:rsidR="00B42DE2" w:rsidRDefault="00B42DE2" w:rsidP="00B42DE2">
            <w:pPr>
              <w:pStyle w:val="TAC"/>
              <w:rPr>
                <w:lang w:eastAsia="zh-CN"/>
              </w:rPr>
            </w:pPr>
            <w:r>
              <w:rPr>
                <w:rFonts w:hint="eastAsia"/>
                <w:lang w:eastAsia="zh-CN"/>
              </w:rPr>
              <w:t>8</w:t>
            </w:r>
            <w:r>
              <w:rPr>
                <w:lang w:eastAsia="zh-CN"/>
              </w:rPr>
              <w:t>%</w:t>
            </w:r>
          </w:p>
        </w:tc>
      </w:tr>
      <w:tr w:rsidR="00B42DE2" w14:paraId="455E42DA" w14:textId="77777777" w:rsidTr="001B38C5">
        <w:tc>
          <w:tcPr>
            <w:tcW w:w="3210" w:type="dxa"/>
            <w:vAlign w:val="center"/>
          </w:tcPr>
          <w:p w14:paraId="0A1BE0FD" w14:textId="77777777" w:rsidR="00B42DE2" w:rsidRDefault="00B42DE2" w:rsidP="00B42DE2">
            <w:pPr>
              <w:pStyle w:val="TAC"/>
              <w:rPr>
                <w:lang w:eastAsia="zh-CN"/>
              </w:rPr>
            </w:pPr>
            <w:r>
              <w:rPr>
                <w:rFonts w:hint="eastAsia"/>
                <w:lang w:eastAsia="zh-CN"/>
              </w:rPr>
              <w:t>M</w:t>
            </w:r>
            <w:r>
              <w:rPr>
                <w:lang w:eastAsia="zh-CN"/>
              </w:rPr>
              <w:t>ain TRx antenna 3</w:t>
            </w:r>
          </w:p>
        </w:tc>
        <w:tc>
          <w:tcPr>
            <w:tcW w:w="3210" w:type="dxa"/>
            <w:vAlign w:val="center"/>
          </w:tcPr>
          <w:p w14:paraId="6A92F4FE" w14:textId="77777777" w:rsidR="00B42DE2" w:rsidRDefault="00B42DE2" w:rsidP="00B42DE2">
            <w:pPr>
              <w:pStyle w:val="TAC"/>
              <w:rPr>
                <w:lang w:eastAsia="zh-CN"/>
              </w:rPr>
            </w:pPr>
            <w:r>
              <w:rPr>
                <w:rFonts w:hint="eastAsia"/>
                <w:lang w:eastAsia="zh-CN"/>
              </w:rPr>
              <w:t>7</w:t>
            </w:r>
            <w:r>
              <w:rPr>
                <w:lang w:eastAsia="zh-CN"/>
              </w:rPr>
              <w:t>03~803MHz (band n28 is active)</w:t>
            </w:r>
          </w:p>
        </w:tc>
        <w:tc>
          <w:tcPr>
            <w:tcW w:w="3211" w:type="dxa"/>
            <w:vAlign w:val="center"/>
          </w:tcPr>
          <w:p w14:paraId="22CD9F20" w14:textId="77777777" w:rsidR="00B42DE2" w:rsidRDefault="00B42DE2" w:rsidP="00B42DE2">
            <w:pPr>
              <w:pStyle w:val="TAC"/>
              <w:rPr>
                <w:lang w:eastAsia="zh-CN"/>
              </w:rPr>
            </w:pPr>
            <w:r>
              <w:rPr>
                <w:lang w:eastAsia="zh-CN"/>
              </w:rPr>
              <w:t>13%</w:t>
            </w:r>
          </w:p>
        </w:tc>
      </w:tr>
      <w:tr w:rsidR="00B42DE2" w14:paraId="3169259E" w14:textId="77777777" w:rsidTr="001B38C5">
        <w:tc>
          <w:tcPr>
            <w:tcW w:w="3210" w:type="dxa"/>
            <w:vAlign w:val="center"/>
          </w:tcPr>
          <w:p w14:paraId="4C376FD3" w14:textId="77777777" w:rsidR="00B42DE2" w:rsidRDefault="00B42DE2" w:rsidP="00B42DE2">
            <w:pPr>
              <w:pStyle w:val="TAC"/>
              <w:rPr>
                <w:lang w:eastAsia="zh-CN"/>
              </w:rPr>
            </w:pPr>
            <w:r>
              <w:rPr>
                <w:lang w:eastAsia="zh-CN"/>
              </w:rPr>
              <w:t>Diverstiy TRx antenna</w:t>
            </w:r>
          </w:p>
        </w:tc>
        <w:tc>
          <w:tcPr>
            <w:tcW w:w="3210" w:type="dxa"/>
            <w:vAlign w:val="center"/>
          </w:tcPr>
          <w:p w14:paraId="05C9C833" w14:textId="77777777" w:rsidR="00B42DE2" w:rsidRDefault="00B42DE2" w:rsidP="00B42DE2">
            <w:pPr>
              <w:pStyle w:val="TAC"/>
              <w:rPr>
                <w:lang w:eastAsia="zh-CN"/>
              </w:rPr>
            </w:pPr>
            <w:r>
              <w:rPr>
                <w:rFonts w:hint="eastAsia"/>
                <w:lang w:eastAsia="zh-CN"/>
              </w:rPr>
              <w:t>6</w:t>
            </w:r>
            <w:r>
              <w:rPr>
                <w:lang w:eastAsia="zh-CN"/>
              </w:rPr>
              <w:t>12~894MHz</w:t>
            </w:r>
          </w:p>
        </w:tc>
        <w:tc>
          <w:tcPr>
            <w:tcW w:w="3211" w:type="dxa"/>
            <w:vAlign w:val="center"/>
          </w:tcPr>
          <w:p w14:paraId="2911F823" w14:textId="77777777" w:rsidR="00B42DE2" w:rsidRDefault="00B42DE2" w:rsidP="00B42DE2">
            <w:pPr>
              <w:pStyle w:val="TAC"/>
              <w:rPr>
                <w:lang w:eastAsia="zh-CN"/>
              </w:rPr>
            </w:pPr>
            <w:r>
              <w:rPr>
                <w:rFonts w:hint="eastAsia"/>
                <w:lang w:eastAsia="zh-CN"/>
              </w:rPr>
              <w:t>3</w:t>
            </w:r>
            <w:r>
              <w:rPr>
                <w:lang w:eastAsia="zh-CN"/>
              </w:rPr>
              <w:t>7%</w:t>
            </w:r>
          </w:p>
        </w:tc>
      </w:tr>
    </w:tbl>
    <w:p w14:paraId="29D4DC24" w14:textId="77777777" w:rsidR="00B42DE2" w:rsidRPr="00257E91" w:rsidRDefault="00B42DE2" w:rsidP="00B42DE2">
      <w:pPr>
        <w:widowControl w:val="0"/>
        <w:spacing w:after="0"/>
        <w:rPr>
          <w:lang w:eastAsia="zh-CN"/>
        </w:rPr>
      </w:pPr>
    </w:p>
    <w:p w14:paraId="660E1E54" w14:textId="77777777" w:rsidR="00B42DE2" w:rsidRDefault="00B42DE2" w:rsidP="00B42DE2">
      <w:pPr>
        <w:rPr>
          <w:rFonts w:eastAsia="SimSun"/>
          <w:lang w:eastAsia="zh-CN"/>
        </w:rPr>
      </w:pPr>
      <w:r w:rsidRPr="002D15E4">
        <w:rPr>
          <w:rFonts w:eastAsia="SimSun"/>
          <w:lang w:eastAsia="zh-CN"/>
        </w:rPr>
        <w:t>For four-antenna UE RF architecture, even if UE can avoid implementing wide bandwidth low-band antenna and complex multiplexer, UE pays the price of space and antenna performance.</w:t>
      </w:r>
      <w:r>
        <w:rPr>
          <w:rFonts w:eastAsia="SimSun"/>
          <w:lang w:eastAsia="zh-CN"/>
        </w:rPr>
        <w:t xml:space="preserve"> </w:t>
      </w:r>
      <w:r w:rsidRPr="00030D28">
        <w:rPr>
          <w:rFonts w:eastAsia="SimSun"/>
          <w:lang w:eastAsia="zh-CN"/>
        </w:rPr>
        <w:t xml:space="preserve">Four-antenna RF architecture </w:t>
      </w:r>
      <w:r>
        <w:rPr>
          <w:rFonts w:eastAsia="SimSun"/>
          <w:lang w:eastAsia="zh-CN"/>
        </w:rPr>
        <w:t xml:space="preserve">will not be used </w:t>
      </w:r>
      <w:r w:rsidRPr="00030D28">
        <w:rPr>
          <w:rFonts w:eastAsia="SimSun"/>
          <w:lang w:eastAsia="zh-CN"/>
        </w:rPr>
        <w:t>to specify the requirement</w:t>
      </w:r>
      <w:r>
        <w:rPr>
          <w:rFonts w:eastAsia="SimSun"/>
          <w:lang w:eastAsia="zh-CN"/>
        </w:rPr>
        <w:t xml:space="preserve"> for this band combination.</w:t>
      </w:r>
    </w:p>
    <w:p w14:paraId="46AE60C5" w14:textId="77777777" w:rsidR="00B42DE2" w:rsidRPr="008E2EA7" w:rsidRDefault="00B42DE2" w:rsidP="00B42DE2">
      <w:pPr>
        <w:rPr>
          <w:lang w:val="en-US" w:eastAsia="zh-CN"/>
        </w:rPr>
      </w:pPr>
    </w:p>
    <w:p w14:paraId="2AC340C1" w14:textId="77777777" w:rsidR="00B42DE2" w:rsidRPr="00920ECD" w:rsidRDefault="00B42DE2" w:rsidP="00B42DE2">
      <w:pPr>
        <w:pStyle w:val="Heading3"/>
        <w:rPr>
          <w:lang w:val="en-US"/>
        </w:rPr>
      </w:pPr>
      <w:bookmarkStart w:id="769" w:name="_Toc145514268"/>
      <w:bookmarkStart w:id="770" w:name="_Toc146628399"/>
      <w:r w:rsidRPr="00920ECD">
        <w:rPr>
          <w:lang w:val="en-US"/>
        </w:rPr>
        <w:t>5.</w:t>
      </w:r>
      <w:r>
        <w:rPr>
          <w:lang w:val="en-US"/>
        </w:rPr>
        <w:t>7</w:t>
      </w:r>
      <w:r w:rsidRPr="00920ECD">
        <w:rPr>
          <w:lang w:val="en-US"/>
        </w:rPr>
        <w:t>.</w:t>
      </w:r>
      <w:r>
        <w:rPr>
          <w:lang w:val="en-US"/>
        </w:rPr>
        <w:t>2</w:t>
      </w:r>
      <w:r w:rsidRPr="00920ECD">
        <w:rPr>
          <w:lang w:val="en-US"/>
        </w:rPr>
        <w:tab/>
      </w:r>
      <w:r w:rsidRPr="00F54B04">
        <w:rPr>
          <w:lang w:val="en-US"/>
        </w:rPr>
        <w:t>Operating bands for CA</w:t>
      </w:r>
      <w:bookmarkEnd w:id="769"/>
      <w:bookmarkEnd w:id="770"/>
    </w:p>
    <w:p w14:paraId="1F980821" w14:textId="77777777" w:rsidR="00B42DE2" w:rsidRDefault="00B42DE2" w:rsidP="00B42DE2">
      <w:pPr>
        <w:pStyle w:val="TH"/>
        <w:rPr>
          <w:lang w:eastAsia="ja-JP"/>
        </w:rPr>
      </w:pPr>
      <w:r>
        <w:t xml:space="preserve">Table </w:t>
      </w:r>
      <w:r>
        <w:rPr>
          <w:lang w:val="en-US" w:eastAsia="zh-CN"/>
        </w:rPr>
        <w:t>5.7.2</w:t>
      </w:r>
      <w:r>
        <w:t xml:space="preserve">-1: </w:t>
      </w:r>
      <w:r>
        <w:rPr>
          <w:lang w:val="en-US" w:eastAsia="zh-CN"/>
        </w:rPr>
        <w:t>CA</w:t>
      </w:r>
      <w:r>
        <w:rPr>
          <w:lang w:eastAsia="zh-CN"/>
        </w:rPr>
        <w:t xml:space="preserve"> band combination of </w:t>
      </w:r>
      <w:r>
        <w:rPr>
          <w:lang w:val="en-US" w:eastAsia="zh-CN"/>
        </w:rPr>
        <w:t>band n5+n28+n105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B42DE2" w14:paraId="3F9FA1A1" w14:textId="77777777" w:rsidTr="001B38C5">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67C8F90" w14:textId="77777777" w:rsidR="00B42DE2" w:rsidRDefault="00B42DE2" w:rsidP="001B38C5">
            <w:pPr>
              <w:pStyle w:val="TAH"/>
              <w:rPr>
                <w:rFonts w:eastAsia="Malgun Gothic"/>
              </w:rPr>
            </w:pPr>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139C5C49" w14:textId="77777777" w:rsidR="00B42DE2" w:rsidRDefault="00B42DE2" w:rsidP="001B38C5">
            <w:pPr>
              <w:pStyle w:val="TAH"/>
              <w:rPr>
                <w:rFonts w:eastAsia="Malgun Gothic"/>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708D0F3E" w14:textId="77777777" w:rsidR="00B42DE2" w:rsidRDefault="00B42DE2" w:rsidP="001B38C5">
            <w:pPr>
              <w:pStyle w:val="TAH"/>
              <w:rPr>
                <w:rFonts w:eastAsia="Malgun Gothic"/>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6E8EBC99" w14:textId="77777777" w:rsidR="00B42DE2" w:rsidRDefault="00B42DE2" w:rsidP="001B38C5">
            <w:pPr>
              <w:pStyle w:val="TAH"/>
              <w:rPr>
                <w:rFonts w:eastAsia="Malgun Gothic" w:cs="Arial"/>
              </w:rPr>
            </w:pPr>
            <w:r>
              <w:rPr>
                <w:rFonts w:eastAsia="Malgun Gothic" w:cs="Arial"/>
              </w:rPr>
              <w:t>Duplex</w:t>
            </w:r>
          </w:p>
          <w:p w14:paraId="74E63C2E" w14:textId="77777777" w:rsidR="00B42DE2" w:rsidRDefault="00B42DE2" w:rsidP="001B38C5">
            <w:pPr>
              <w:pStyle w:val="TAH"/>
              <w:rPr>
                <w:rFonts w:ascii="Times New Roman" w:eastAsia="Malgun Gothic" w:hAnsi="Times New Roman"/>
              </w:rPr>
            </w:pPr>
            <w:r>
              <w:rPr>
                <w:rFonts w:eastAsia="Malgun Gothic" w:cs="Arial"/>
              </w:rPr>
              <w:t>mode</w:t>
            </w:r>
          </w:p>
        </w:tc>
      </w:tr>
      <w:tr w:rsidR="00B42DE2" w14:paraId="084E1C19" w14:textId="77777777" w:rsidTr="001B38C5">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6A086D23" w14:textId="77777777" w:rsidR="00B42DE2" w:rsidRDefault="00B42DE2" w:rsidP="001B38C5">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604FB4C6" w14:textId="77777777" w:rsidR="00B42DE2" w:rsidRDefault="00B42DE2" w:rsidP="001B38C5">
            <w:pPr>
              <w:pStyle w:val="TAH"/>
              <w:rPr>
                <w:rFonts w:eastAsia="Malgun Gothic"/>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6CD700B2" w14:textId="77777777" w:rsidR="00B42DE2" w:rsidRDefault="00B42DE2" w:rsidP="001B38C5">
            <w:pPr>
              <w:pStyle w:val="TAH"/>
              <w:rPr>
                <w:rFonts w:eastAsia="Malgun Gothic"/>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F4294AB" w14:textId="77777777" w:rsidR="00B42DE2" w:rsidRDefault="00B42DE2" w:rsidP="001B38C5">
            <w:pPr>
              <w:spacing w:after="0"/>
              <w:rPr>
                <w:rFonts w:eastAsia="Malgun Gothic"/>
                <w:b/>
                <w:sz w:val="18"/>
              </w:rPr>
            </w:pPr>
          </w:p>
        </w:tc>
      </w:tr>
      <w:tr w:rsidR="00B42DE2" w14:paraId="41F1D809" w14:textId="77777777" w:rsidTr="001B38C5">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3798927F" w14:textId="77777777" w:rsidR="00B42DE2" w:rsidRDefault="00B42DE2" w:rsidP="001B38C5">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7338DA71" w14:textId="77777777" w:rsidR="00B42DE2" w:rsidRDefault="00B42DE2" w:rsidP="001B38C5">
            <w:pPr>
              <w:pStyle w:val="TAH"/>
              <w:rPr>
                <w:rFonts w:eastAsia="Malgun Gothic"/>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672105C1" w14:textId="77777777" w:rsidR="00B42DE2" w:rsidRDefault="00B42DE2" w:rsidP="001B38C5">
            <w:pPr>
              <w:pStyle w:val="TAH"/>
              <w:rPr>
                <w:rFonts w:eastAsia="Malgun Gothic"/>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78E69BBF" w14:textId="77777777" w:rsidR="00B42DE2" w:rsidRDefault="00B42DE2" w:rsidP="001B38C5">
            <w:pPr>
              <w:spacing w:after="0"/>
              <w:rPr>
                <w:rFonts w:eastAsia="Malgun Gothic"/>
                <w:b/>
                <w:sz w:val="18"/>
              </w:rPr>
            </w:pPr>
          </w:p>
        </w:tc>
      </w:tr>
      <w:tr w:rsidR="00B42DE2" w14:paraId="551A5D36" w14:textId="77777777" w:rsidTr="001B38C5">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75F9AF9A" w14:textId="77777777" w:rsidR="00B42DE2" w:rsidRDefault="00B42DE2" w:rsidP="001B38C5">
            <w:pPr>
              <w:pStyle w:val="TAC"/>
              <w:rPr>
                <w:lang w:val="en-US" w:eastAsia="zh-CN"/>
              </w:rPr>
            </w:pPr>
            <w:r>
              <w:rPr>
                <w:rFonts w:eastAsia="SimSun"/>
                <w:lang w:val="en-US" w:eastAsia="zh-CN"/>
              </w:rPr>
              <w:t>n</w:t>
            </w:r>
            <w:r>
              <w:rPr>
                <w:lang w:val="en-US" w:eastAsia="zh-CN"/>
              </w:rPr>
              <w:t>5</w:t>
            </w:r>
          </w:p>
        </w:tc>
        <w:tc>
          <w:tcPr>
            <w:tcW w:w="1088" w:type="dxa"/>
            <w:tcBorders>
              <w:top w:val="single" w:sz="4" w:space="0" w:color="auto"/>
              <w:left w:val="single" w:sz="4" w:space="0" w:color="auto"/>
              <w:bottom w:val="single" w:sz="4" w:space="0" w:color="auto"/>
              <w:right w:val="nil"/>
            </w:tcBorders>
            <w:vAlign w:val="center"/>
            <w:hideMark/>
          </w:tcPr>
          <w:p w14:paraId="06D29B17" w14:textId="77777777" w:rsidR="00B42DE2" w:rsidRDefault="00B42DE2" w:rsidP="001B38C5">
            <w:pPr>
              <w:pStyle w:val="TAC"/>
              <w:rPr>
                <w:lang w:eastAsia="zh-CN"/>
              </w:rPr>
            </w:pPr>
            <w:r>
              <w:rPr>
                <w:lang w:eastAsia="zh-CN"/>
              </w:rPr>
              <w:t>824 MHz</w:t>
            </w:r>
          </w:p>
        </w:tc>
        <w:tc>
          <w:tcPr>
            <w:tcW w:w="295" w:type="dxa"/>
            <w:tcBorders>
              <w:top w:val="single" w:sz="4" w:space="0" w:color="auto"/>
              <w:left w:val="nil"/>
              <w:bottom w:val="single" w:sz="4" w:space="0" w:color="auto"/>
              <w:right w:val="nil"/>
            </w:tcBorders>
            <w:vAlign w:val="center"/>
            <w:hideMark/>
          </w:tcPr>
          <w:p w14:paraId="58946372" w14:textId="77777777" w:rsidR="00B42DE2" w:rsidRDefault="00B42DE2" w:rsidP="001B38C5">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4FB7FF0E" w14:textId="77777777" w:rsidR="00B42DE2" w:rsidRDefault="00B42DE2" w:rsidP="001B38C5">
            <w:pPr>
              <w:pStyle w:val="TAC"/>
              <w:rPr>
                <w:lang w:eastAsia="zh-CN"/>
              </w:rPr>
            </w:pPr>
            <w:r>
              <w:rPr>
                <w:lang w:eastAsia="zh-CN"/>
              </w:rPr>
              <w:t>849 MHz</w:t>
            </w:r>
          </w:p>
        </w:tc>
        <w:tc>
          <w:tcPr>
            <w:tcW w:w="1231" w:type="dxa"/>
            <w:tcBorders>
              <w:top w:val="single" w:sz="4" w:space="0" w:color="auto"/>
              <w:left w:val="single" w:sz="4" w:space="0" w:color="auto"/>
              <w:bottom w:val="single" w:sz="4" w:space="0" w:color="auto"/>
              <w:right w:val="nil"/>
            </w:tcBorders>
            <w:vAlign w:val="center"/>
            <w:hideMark/>
          </w:tcPr>
          <w:p w14:paraId="60C0927A" w14:textId="77777777" w:rsidR="00B42DE2" w:rsidRDefault="00B42DE2" w:rsidP="001B38C5">
            <w:pPr>
              <w:pStyle w:val="TAC"/>
              <w:rPr>
                <w:lang w:eastAsia="zh-CN"/>
              </w:rPr>
            </w:pPr>
            <w:r>
              <w:rPr>
                <w:lang w:eastAsia="zh-CN"/>
              </w:rPr>
              <w:t>869 MHz</w:t>
            </w:r>
          </w:p>
        </w:tc>
        <w:tc>
          <w:tcPr>
            <w:tcW w:w="355" w:type="dxa"/>
            <w:tcBorders>
              <w:top w:val="single" w:sz="4" w:space="0" w:color="auto"/>
              <w:left w:val="nil"/>
              <w:bottom w:val="single" w:sz="4" w:space="0" w:color="auto"/>
              <w:right w:val="nil"/>
            </w:tcBorders>
            <w:vAlign w:val="center"/>
            <w:hideMark/>
          </w:tcPr>
          <w:p w14:paraId="56C03CB8" w14:textId="77777777" w:rsidR="00B42DE2" w:rsidRDefault="00B42DE2" w:rsidP="001B38C5">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27E635FD" w14:textId="77777777" w:rsidR="00B42DE2" w:rsidRDefault="00B42DE2" w:rsidP="001B38C5">
            <w:pPr>
              <w:pStyle w:val="TAC"/>
              <w:rPr>
                <w:lang w:eastAsia="zh-CN"/>
              </w:rPr>
            </w:pPr>
            <w:r>
              <w:rPr>
                <w:lang w:eastAsia="zh-CN"/>
              </w:rPr>
              <w:t>894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5B1E7E7" w14:textId="77777777" w:rsidR="00B42DE2" w:rsidRDefault="00B42DE2" w:rsidP="001B38C5">
            <w:pPr>
              <w:pStyle w:val="TAC"/>
              <w:rPr>
                <w:lang w:eastAsia="zh-CN"/>
              </w:rPr>
            </w:pPr>
            <w:r>
              <w:rPr>
                <w:lang w:eastAsia="zh-CN"/>
              </w:rPr>
              <w:t>FDD</w:t>
            </w:r>
          </w:p>
        </w:tc>
      </w:tr>
      <w:tr w:rsidR="00B42DE2" w14:paraId="06056261" w14:textId="77777777" w:rsidTr="001B38C5">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6F76C7B7" w14:textId="77777777" w:rsidR="00B42DE2" w:rsidRDefault="00B42DE2" w:rsidP="001B38C5">
            <w:pPr>
              <w:pStyle w:val="TAC"/>
              <w:rPr>
                <w:lang w:val="en-US" w:eastAsia="zh-CN"/>
              </w:rPr>
            </w:pPr>
            <w:r>
              <w:rPr>
                <w:rFonts w:eastAsia="SimSun"/>
                <w:lang w:val="en-US" w:eastAsia="zh-CN"/>
              </w:rPr>
              <w:t>n</w:t>
            </w:r>
            <w:r>
              <w:rPr>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3AD8B549" w14:textId="77777777" w:rsidR="00B42DE2" w:rsidRDefault="00B42DE2" w:rsidP="001B38C5">
            <w:pPr>
              <w:pStyle w:val="TAC"/>
              <w:rPr>
                <w:lang w:eastAsia="zh-CN"/>
              </w:rPr>
            </w:pPr>
            <w:r>
              <w:rPr>
                <w:lang w:eastAsia="zh-CN"/>
              </w:rPr>
              <w:t>703 MHz</w:t>
            </w:r>
          </w:p>
        </w:tc>
        <w:tc>
          <w:tcPr>
            <w:tcW w:w="295" w:type="dxa"/>
            <w:tcBorders>
              <w:top w:val="single" w:sz="4" w:space="0" w:color="auto"/>
              <w:left w:val="nil"/>
              <w:bottom w:val="single" w:sz="4" w:space="0" w:color="auto"/>
              <w:right w:val="nil"/>
            </w:tcBorders>
            <w:vAlign w:val="center"/>
            <w:hideMark/>
          </w:tcPr>
          <w:p w14:paraId="26AF8A76" w14:textId="77777777" w:rsidR="00B42DE2" w:rsidRDefault="00B42DE2" w:rsidP="001B38C5">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375F9BA5" w14:textId="77777777" w:rsidR="00B42DE2" w:rsidRDefault="00B42DE2" w:rsidP="001B38C5">
            <w:pPr>
              <w:pStyle w:val="TAC"/>
              <w:rPr>
                <w:lang w:eastAsia="zh-CN"/>
              </w:rPr>
            </w:pPr>
            <w:r>
              <w:rPr>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69E2ED6B" w14:textId="77777777" w:rsidR="00B42DE2" w:rsidRDefault="00B42DE2" w:rsidP="001B38C5">
            <w:pPr>
              <w:pStyle w:val="TAC"/>
              <w:rPr>
                <w:lang w:eastAsia="zh-CN"/>
              </w:rPr>
            </w:pPr>
            <w:r>
              <w:rPr>
                <w:lang w:eastAsia="zh-CN"/>
              </w:rPr>
              <w:t>758 MHz</w:t>
            </w:r>
          </w:p>
        </w:tc>
        <w:tc>
          <w:tcPr>
            <w:tcW w:w="355" w:type="dxa"/>
            <w:tcBorders>
              <w:top w:val="single" w:sz="4" w:space="0" w:color="auto"/>
              <w:left w:val="nil"/>
              <w:bottom w:val="single" w:sz="4" w:space="0" w:color="auto"/>
              <w:right w:val="nil"/>
            </w:tcBorders>
            <w:vAlign w:val="center"/>
            <w:hideMark/>
          </w:tcPr>
          <w:p w14:paraId="41BB11F7" w14:textId="77777777" w:rsidR="00B42DE2" w:rsidRDefault="00B42DE2" w:rsidP="001B38C5">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40AD0061" w14:textId="77777777" w:rsidR="00B42DE2" w:rsidRDefault="00B42DE2" w:rsidP="001B38C5">
            <w:pPr>
              <w:pStyle w:val="TAC"/>
              <w:rPr>
                <w:lang w:eastAsia="zh-CN"/>
              </w:rPr>
            </w:pPr>
            <w:r>
              <w:rPr>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7F4664D" w14:textId="77777777" w:rsidR="00B42DE2" w:rsidRDefault="00B42DE2" w:rsidP="001B38C5">
            <w:pPr>
              <w:pStyle w:val="TAC"/>
              <w:rPr>
                <w:lang w:eastAsia="zh-CN"/>
              </w:rPr>
            </w:pPr>
            <w:r>
              <w:rPr>
                <w:lang w:eastAsia="zh-CN"/>
              </w:rPr>
              <w:t>FDD</w:t>
            </w:r>
          </w:p>
        </w:tc>
      </w:tr>
      <w:tr w:rsidR="00B42DE2" w14:paraId="0F6BDD4F" w14:textId="77777777" w:rsidTr="001B38C5">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tcPr>
          <w:p w14:paraId="179BE4E1" w14:textId="77777777" w:rsidR="00B42DE2" w:rsidRDefault="00B42DE2" w:rsidP="001B38C5">
            <w:pPr>
              <w:pStyle w:val="TAC"/>
              <w:rPr>
                <w:rFonts w:eastAsia="SimSun"/>
                <w:lang w:val="en-US" w:eastAsia="zh-CN"/>
              </w:rPr>
            </w:pPr>
            <w:r>
              <w:rPr>
                <w:rFonts w:eastAsia="SimSun" w:hint="eastAsia"/>
                <w:lang w:val="en-US" w:eastAsia="zh-CN"/>
              </w:rPr>
              <w:t>n</w:t>
            </w:r>
            <w:r>
              <w:rPr>
                <w:rFonts w:eastAsia="SimSun"/>
                <w:lang w:val="en-US" w:eastAsia="zh-CN"/>
              </w:rPr>
              <w:t>105</w:t>
            </w:r>
          </w:p>
        </w:tc>
        <w:tc>
          <w:tcPr>
            <w:tcW w:w="1088" w:type="dxa"/>
            <w:tcBorders>
              <w:top w:val="single" w:sz="4" w:space="0" w:color="auto"/>
              <w:left w:val="single" w:sz="4" w:space="0" w:color="auto"/>
              <w:bottom w:val="single" w:sz="4" w:space="0" w:color="auto"/>
              <w:right w:val="nil"/>
            </w:tcBorders>
            <w:vAlign w:val="center"/>
          </w:tcPr>
          <w:p w14:paraId="52A843B5" w14:textId="77777777" w:rsidR="00B42DE2" w:rsidRDefault="00B42DE2" w:rsidP="001B38C5">
            <w:pPr>
              <w:pStyle w:val="TAC"/>
              <w:rPr>
                <w:lang w:eastAsia="zh-CN"/>
              </w:rPr>
            </w:pPr>
            <w:r>
              <w:rPr>
                <w:lang w:eastAsia="zh-CN"/>
              </w:rPr>
              <w:t>612 MHz</w:t>
            </w:r>
          </w:p>
        </w:tc>
        <w:tc>
          <w:tcPr>
            <w:tcW w:w="295" w:type="dxa"/>
            <w:tcBorders>
              <w:top w:val="single" w:sz="4" w:space="0" w:color="auto"/>
              <w:left w:val="nil"/>
              <w:bottom w:val="single" w:sz="4" w:space="0" w:color="auto"/>
              <w:right w:val="nil"/>
            </w:tcBorders>
            <w:vAlign w:val="center"/>
          </w:tcPr>
          <w:p w14:paraId="1C3A6AE5" w14:textId="77777777" w:rsidR="00B42DE2" w:rsidRDefault="00B42DE2" w:rsidP="001B38C5">
            <w:pPr>
              <w:pStyle w:val="TAC"/>
            </w:pPr>
            <w:r>
              <w:t>–</w:t>
            </w:r>
          </w:p>
        </w:tc>
        <w:tc>
          <w:tcPr>
            <w:tcW w:w="1593" w:type="dxa"/>
            <w:tcBorders>
              <w:top w:val="single" w:sz="4" w:space="0" w:color="auto"/>
              <w:left w:val="nil"/>
              <w:bottom w:val="single" w:sz="4" w:space="0" w:color="auto"/>
              <w:right w:val="single" w:sz="4" w:space="0" w:color="auto"/>
            </w:tcBorders>
            <w:vAlign w:val="center"/>
          </w:tcPr>
          <w:p w14:paraId="08239B80" w14:textId="77777777" w:rsidR="00B42DE2" w:rsidRDefault="00B42DE2" w:rsidP="001B38C5">
            <w:pPr>
              <w:pStyle w:val="TAC"/>
              <w:rPr>
                <w:lang w:eastAsia="zh-CN"/>
              </w:rPr>
            </w:pPr>
            <w:r>
              <w:rPr>
                <w:lang w:eastAsia="zh-CN"/>
              </w:rPr>
              <w:t>652 MHz</w:t>
            </w:r>
          </w:p>
        </w:tc>
        <w:tc>
          <w:tcPr>
            <w:tcW w:w="1231" w:type="dxa"/>
            <w:tcBorders>
              <w:top w:val="single" w:sz="4" w:space="0" w:color="auto"/>
              <w:left w:val="single" w:sz="4" w:space="0" w:color="auto"/>
              <w:bottom w:val="single" w:sz="4" w:space="0" w:color="auto"/>
              <w:right w:val="nil"/>
            </w:tcBorders>
            <w:vAlign w:val="center"/>
          </w:tcPr>
          <w:p w14:paraId="59113BD7" w14:textId="77777777" w:rsidR="00B42DE2" w:rsidRDefault="00B42DE2" w:rsidP="001B38C5">
            <w:pPr>
              <w:pStyle w:val="TAC"/>
              <w:rPr>
                <w:lang w:eastAsia="zh-CN"/>
              </w:rPr>
            </w:pPr>
            <w:r>
              <w:rPr>
                <w:lang w:eastAsia="zh-CN"/>
              </w:rPr>
              <w:t>663 MHz</w:t>
            </w:r>
          </w:p>
        </w:tc>
        <w:tc>
          <w:tcPr>
            <w:tcW w:w="355" w:type="dxa"/>
            <w:tcBorders>
              <w:top w:val="single" w:sz="4" w:space="0" w:color="auto"/>
              <w:left w:val="nil"/>
              <w:bottom w:val="single" w:sz="4" w:space="0" w:color="auto"/>
              <w:right w:val="nil"/>
            </w:tcBorders>
            <w:vAlign w:val="center"/>
          </w:tcPr>
          <w:p w14:paraId="053185BE" w14:textId="77777777" w:rsidR="00B42DE2" w:rsidRDefault="00B42DE2" w:rsidP="001B38C5">
            <w:pPr>
              <w:pStyle w:val="TAC"/>
            </w:pPr>
            <w:r>
              <w:t>–</w:t>
            </w:r>
          </w:p>
        </w:tc>
        <w:tc>
          <w:tcPr>
            <w:tcW w:w="1530" w:type="dxa"/>
            <w:tcBorders>
              <w:top w:val="single" w:sz="4" w:space="0" w:color="auto"/>
              <w:left w:val="nil"/>
              <w:bottom w:val="single" w:sz="4" w:space="0" w:color="auto"/>
              <w:right w:val="single" w:sz="4" w:space="0" w:color="auto"/>
            </w:tcBorders>
            <w:vAlign w:val="center"/>
          </w:tcPr>
          <w:p w14:paraId="57E48D4F" w14:textId="77777777" w:rsidR="00B42DE2" w:rsidRDefault="00B42DE2" w:rsidP="001B38C5">
            <w:pPr>
              <w:pStyle w:val="TAC"/>
              <w:rPr>
                <w:lang w:eastAsia="zh-CN"/>
              </w:rPr>
            </w:pPr>
            <w:r>
              <w:rPr>
                <w:lang w:eastAsia="zh-CN"/>
              </w:rPr>
              <w:t>703 MHz</w:t>
            </w:r>
          </w:p>
        </w:tc>
        <w:tc>
          <w:tcPr>
            <w:tcW w:w="1043" w:type="dxa"/>
            <w:tcBorders>
              <w:top w:val="single" w:sz="4" w:space="0" w:color="auto"/>
              <w:left w:val="single" w:sz="4" w:space="0" w:color="auto"/>
              <w:bottom w:val="single" w:sz="4" w:space="0" w:color="auto"/>
              <w:right w:val="single" w:sz="4" w:space="0" w:color="auto"/>
            </w:tcBorders>
            <w:vAlign w:val="center"/>
          </w:tcPr>
          <w:p w14:paraId="760DEDE2" w14:textId="77777777" w:rsidR="00B42DE2" w:rsidRDefault="00B42DE2" w:rsidP="001B38C5">
            <w:pPr>
              <w:pStyle w:val="TAC"/>
              <w:rPr>
                <w:lang w:eastAsia="zh-CN"/>
              </w:rPr>
            </w:pPr>
            <w:r>
              <w:rPr>
                <w:lang w:eastAsia="zh-CN"/>
              </w:rPr>
              <w:t>FDD</w:t>
            </w:r>
          </w:p>
        </w:tc>
      </w:tr>
    </w:tbl>
    <w:p w14:paraId="3815C9E2" w14:textId="77777777" w:rsidR="00B42DE2" w:rsidRDefault="00B42DE2" w:rsidP="00B42DE2">
      <w:pPr>
        <w:rPr>
          <w:lang w:eastAsia="zh-CN"/>
        </w:rPr>
      </w:pPr>
    </w:p>
    <w:p w14:paraId="36EEC70F" w14:textId="77777777" w:rsidR="00B42DE2" w:rsidRPr="00920ECD" w:rsidRDefault="00B42DE2" w:rsidP="00B42DE2">
      <w:pPr>
        <w:pStyle w:val="Heading3"/>
        <w:rPr>
          <w:lang w:val="en-US"/>
        </w:rPr>
      </w:pPr>
      <w:bookmarkStart w:id="771" w:name="_Toc145514269"/>
      <w:bookmarkStart w:id="772" w:name="_Toc146628400"/>
      <w:r w:rsidRPr="00920ECD">
        <w:rPr>
          <w:lang w:val="en-US"/>
        </w:rPr>
        <w:t>5.</w:t>
      </w:r>
      <w:r>
        <w:rPr>
          <w:lang w:val="en-US"/>
        </w:rPr>
        <w:t>7</w:t>
      </w:r>
      <w:r w:rsidRPr="00920ECD">
        <w:rPr>
          <w:lang w:val="en-US"/>
        </w:rPr>
        <w:t>.</w:t>
      </w:r>
      <w:r>
        <w:rPr>
          <w:lang w:val="en-US"/>
        </w:rPr>
        <w:t>3</w:t>
      </w:r>
      <w:r w:rsidRPr="00920ECD">
        <w:rPr>
          <w:lang w:val="en-US"/>
        </w:rPr>
        <w:tab/>
      </w:r>
      <w:r w:rsidRPr="009E2551">
        <w:rPr>
          <w:lang w:val="en-US"/>
        </w:rPr>
        <w:t>Channel bandwidths per operating band for CA</w:t>
      </w:r>
      <w:bookmarkEnd w:id="771"/>
      <w:bookmarkEnd w:id="772"/>
    </w:p>
    <w:p w14:paraId="015749C5" w14:textId="77777777" w:rsidR="00B42DE2" w:rsidRDefault="00B42DE2" w:rsidP="00B42DE2">
      <w:pPr>
        <w:pStyle w:val="TH"/>
        <w:rPr>
          <w:rFonts w:cs="Arial"/>
          <w:lang w:val="en-US" w:eastAsia="zh-CN"/>
        </w:rPr>
      </w:pPr>
      <w:r>
        <w:rPr>
          <w:rFonts w:cs="Arial"/>
        </w:rPr>
        <w:t xml:space="preserve">Table </w:t>
      </w:r>
      <w:r>
        <w:rPr>
          <w:rFonts w:cs="Arial"/>
          <w:lang w:val="en-US" w:eastAsia="zh-CN"/>
        </w:rPr>
        <w:t>5.7.3</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n8+n20+n28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B42DE2" w14:paraId="68DA53E1" w14:textId="77777777" w:rsidTr="001B38C5">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0CB5AA57" w14:textId="77777777" w:rsidR="00B42DE2" w:rsidRDefault="00B42DE2" w:rsidP="001B38C5">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30547FAF" w14:textId="77777777" w:rsidR="00B42DE2" w:rsidRDefault="00B42DE2" w:rsidP="001B38C5">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34B324C5" w14:textId="77777777" w:rsidR="00B42DE2" w:rsidRDefault="00B42DE2" w:rsidP="001B38C5">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579660A3" w14:textId="77777777" w:rsidR="00B42DE2" w:rsidRDefault="00B42DE2" w:rsidP="001B38C5">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3F061ED9" w14:textId="77777777" w:rsidR="00B42DE2" w:rsidRDefault="00B42DE2" w:rsidP="001B38C5">
            <w:pPr>
              <w:pStyle w:val="TAH"/>
              <w:rPr>
                <w:rFonts w:eastAsia="MS Mincho"/>
                <w:szCs w:val="18"/>
                <w:lang w:val="en-US" w:eastAsia="zh-CN"/>
              </w:rPr>
            </w:pPr>
            <w:r>
              <w:t>Bandwidth combination set</w:t>
            </w:r>
          </w:p>
        </w:tc>
      </w:tr>
      <w:tr w:rsidR="00B42DE2" w14:paraId="367702E8" w14:textId="77777777" w:rsidTr="001B38C5">
        <w:trPr>
          <w:trHeight w:val="233"/>
        </w:trPr>
        <w:tc>
          <w:tcPr>
            <w:tcW w:w="1983" w:type="dxa"/>
            <w:vMerge w:val="restart"/>
            <w:tcBorders>
              <w:top w:val="single" w:sz="4" w:space="0" w:color="auto"/>
              <w:left w:val="single" w:sz="4" w:space="0" w:color="auto"/>
              <w:right w:val="single" w:sz="4" w:space="0" w:color="auto"/>
            </w:tcBorders>
            <w:vAlign w:val="center"/>
            <w:hideMark/>
          </w:tcPr>
          <w:p w14:paraId="1AD0D1E8" w14:textId="77777777" w:rsidR="00B42DE2" w:rsidRDefault="00B42DE2" w:rsidP="001B38C5">
            <w:pPr>
              <w:pStyle w:val="TAC"/>
              <w:rPr>
                <w:rFonts w:eastAsia="SimSun"/>
                <w:szCs w:val="18"/>
                <w:lang w:val="en-US" w:eastAsia="zh-CN"/>
              </w:rPr>
            </w:pPr>
            <w:r>
              <w:rPr>
                <w:szCs w:val="18"/>
                <w:lang w:eastAsia="zh-CN"/>
              </w:rPr>
              <w:t>CA</w:t>
            </w:r>
            <w:r>
              <w:rPr>
                <w:szCs w:val="18"/>
              </w:rPr>
              <w:t>_</w:t>
            </w:r>
            <w:r>
              <w:rPr>
                <w:szCs w:val="18"/>
                <w:lang w:val="en-US" w:eastAsia="zh-CN"/>
              </w:rPr>
              <w:t>n5</w:t>
            </w:r>
            <w:r>
              <w:rPr>
                <w:szCs w:val="18"/>
                <w:lang w:val="sv-SE" w:eastAsia="ja-JP"/>
              </w:rPr>
              <w:t>A-</w:t>
            </w:r>
            <w:r>
              <w:rPr>
                <w:szCs w:val="18"/>
                <w:lang w:val="en-US" w:eastAsia="zh-CN"/>
              </w:rPr>
              <w:t>n28</w:t>
            </w:r>
            <w:r>
              <w:rPr>
                <w:szCs w:val="18"/>
                <w:lang w:val="sv-SE" w:eastAsia="ja-JP"/>
              </w:rPr>
              <w:t>A</w:t>
            </w:r>
            <w:r>
              <w:rPr>
                <w:rFonts w:eastAsia="SimSun"/>
                <w:szCs w:val="18"/>
                <w:lang w:val="en-US" w:eastAsia="zh-CN"/>
              </w:rPr>
              <w:t>-n105A</w:t>
            </w:r>
          </w:p>
        </w:tc>
        <w:tc>
          <w:tcPr>
            <w:tcW w:w="1690" w:type="dxa"/>
            <w:vMerge w:val="restart"/>
            <w:tcBorders>
              <w:top w:val="single" w:sz="4" w:space="0" w:color="auto"/>
              <w:left w:val="single" w:sz="4" w:space="0" w:color="auto"/>
              <w:right w:val="single" w:sz="4" w:space="0" w:color="auto"/>
            </w:tcBorders>
            <w:vAlign w:val="center"/>
            <w:hideMark/>
          </w:tcPr>
          <w:p w14:paraId="58116BB9" w14:textId="77777777" w:rsidR="00B42DE2" w:rsidRDefault="00B42DE2" w:rsidP="001B38C5">
            <w:pPr>
              <w:pStyle w:val="TAC"/>
              <w:rPr>
                <w:rFonts w:eastAsia="MS Mincho"/>
                <w:szCs w:val="18"/>
                <w:lang w:val="en-US" w:eastAsia="ja-JP"/>
              </w:rPr>
            </w:pPr>
            <w:r>
              <w:rPr>
                <w:szCs w:val="18"/>
                <w:lang w:eastAsia="zh-CN"/>
              </w:rPr>
              <w:t>CA</w:t>
            </w:r>
            <w:r>
              <w:rPr>
                <w:szCs w:val="18"/>
              </w:rPr>
              <w:t>_</w:t>
            </w:r>
            <w:r>
              <w:rPr>
                <w:szCs w:val="18"/>
                <w:lang w:val="en-US" w:eastAsia="zh-CN"/>
              </w:rPr>
              <w:t>n5</w:t>
            </w:r>
            <w:r>
              <w:rPr>
                <w:szCs w:val="18"/>
                <w:lang w:val="en-US" w:eastAsia="ja-JP"/>
              </w:rPr>
              <w:t>A-</w:t>
            </w:r>
            <w:r>
              <w:rPr>
                <w:szCs w:val="18"/>
                <w:lang w:val="en-US" w:eastAsia="zh-CN"/>
              </w:rPr>
              <w:t>n105</w:t>
            </w:r>
            <w:r>
              <w:rPr>
                <w:szCs w:val="18"/>
                <w:lang w:val="en-US" w:eastAsia="ja-JP"/>
              </w:rPr>
              <w:t>A</w:t>
            </w:r>
          </w:p>
          <w:p w14:paraId="2F5E8C1F" w14:textId="77777777" w:rsidR="00B42DE2" w:rsidRPr="009E2551" w:rsidRDefault="00B42DE2" w:rsidP="001B38C5">
            <w:pPr>
              <w:pStyle w:val="TAC"/>
              <w:rPr>
                <w:rFonts w:eastAsia="SimSun"/>
                <w:szCs w:val="18"/>
                <w:lang w:val="en-US" w:eastAsia="zh-CN"/>
              </w:rPr>
            </w:pPr>
            <w:r>
              <w:rPr>
                <w:szCs w:val="18"/>
                <w:lang w:eastAsia="zh-CN"/>
              </w:rPr>
              <w:t>CA</w:t>
            </w:r>
            <w:r>
              <w:rPr>
                <w:szCs w:val="18"/>
              </w:rPr>
              <w:t>_</w:t>
            </w:r>
            <w:r>
              <w:rPr>
                <w:szCs w:val="18"/>
                <w:lang w:val="en-US" w:eastAsia="zh-CN"/>
              </w:rPr>
              <w:t>n5</w:t>
            </w:r>
            <w:r>
              <w:rPr>
                <w:szCs w:val="18"/>
                <w:lang w:val="en-US" w:eastAsia="ja-JP"/>
              </w:rPr>
              <w:t>A-</w:t>
            </w:r>
            <w:r>
              <w:rPr>
                <w:szCs w:val="18"/>
                <w:lang w:val="en-US" w:eastAsia="zh-CN"/>
              </w:rPr>
              <w:t>n28</w:t>
            </w:r>
            <w:r>
              <w:rPr>
                <w:szCs w:val="18"/>
                <w:lang w:val="en-US" w:eastAsia="ja-JP"/>
              </w:rPr>
              <w:t>A</w:t>
            </w:r>
          </w:p>
        </w:tc>
        <w:tc>
          <w:tcPr>
            <w:tcW w:w="730" w:type="dxa"/>
            <w:tcBorders>
              <w:top w:val="single" w:sz="4" w:space="0" w:color="auto"/>
              <w:left w:val="single" w:sz="4" w:space="0" w:color="auto"/>
              <w:bottom w:val="single" w:sz="4" w:space="0" w:color="auto"/>
              <w:right w:val="single" w:sz="4" w:space="0" w:color="auto"/>
            </w:tcBorders>
            <w:vAlign w:val="center"/>
            <w:hideMark/>
          </w:tcPr>
          <w:p w14:paraId="59325B06" w14:textId="77777777" w:rsidR="00B42DE2" w:rsidRDefault="00B42DE2" w:rsidP="001B38C5">
            <w:pPr>
              <w:pStyle w:val="TAC"/>
              <w:rPr>
                <w:szCs w:val="18"/>
                <w:lang w:val="en-US" w:eastAsia="zh-CN"/>
              </w:rPr>
            </w:pPr>
            <w:r>
              <w:rPr>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hideMark/>
          </w:tcPr>
          <w:p w14:paraId="7BDAE63E" w14:textId="77777777" w:rsidR="00B42DE2" w:rsidRDefault="00B42DE2" w:rsidP="001B38C5">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w:t>
            </w:r>
          </w:p>
        </w:tc>
        <w:tc>
          <w:tcPr>
            <w:tcW w:w="1360" w:type="dxa"/>
            <w:vMerge w:val="restart"/>
            <w:tcBorders>
              <w:top w:val="single" w:sz="4" w:space="0" w:color="auto"/>
              <w:left w:val="single" w:sz="4" w:space="0" w:color="auto"/>
              <w:right w:val="single" w:sz="4" w:space="0" w:color="auto"/>
            </w:tcBorders>
            <w:vAlign w:val="center"/>
            <w:hideMark/>
          </w:tcPr>
          <w:p w14:paraId="17BFDC66" w14:textId="77777777" w:rsidR="00B42DE2" w:rsidRDefault="00B42DE2" w:rsidP="001B38C5">
            <w:pPr>
              <w:pStyle w:val="TAC"/>
              <w:rPr>
                <w:rFonts w:eastAsia="MS Mincho"/>
                <w:szCs w:val="18"/>
                <w:lang w:val="en-US" w:eastAsia="zh-CN"/>
              </w:rPr>
            </w:pPr>
            <w:r>
              <w:rPr>
                <w:szCs w:val="18"/>
                <w:lang w:val="en-US" w:eastAsia="zh-CN"/>
              </w:rPr>
              <w:t>0</w:t>
            </w:r>
          </w:p>
        </w:tc>
      </w:tr>
      <w:tr w:rsidR="00B42DE2" w14:paraId="058E73E6" w14:textId="77777777" w:rsidTr="001B38C5">
        <w:trPr>
          <w:trHeight w:val="187"/>
        </w:trPr>
        <w:tc>
          <w:tcPr>
            <w:tcW w:w="1983" w:type="dxa"/>
            <w:vMerge/>
            <w:tcBorders>
              <w:left w:val="single" w:sz="4" w:space="0" w:color="auto"/>
              <w:right w:val="single" w:sz="4" w:space="0" w:color="auto"/>
            </w:tcBorders>
            <w:vAlign w:val="center"/>
          </w:tcPr>
          <w:p w14:paraId="0EB74D8F" w14:textId="77777777" w:rsidR="00B42DE2" w:rsidRDefault="00B42DE2" w:rsidP="001B38C5">
            <w:pPr>
              <w:pStyle w:val="TAC"/>
              <w:rPr>
                <w:rFonts w:eastAsia="MS Mincho"/>
                <w:szCs w:val="18"/>
                <w:lang w:val="en-US" w:eastAsia="zh-CN"/>
              </w:rPr>
            </w:pPr>
          </w:p>
        </w:tc>
        <w:tc>
          <w:tcPr>
            <w:tcW w:w="1690" w:type="dxa"/>
            <w:vMerge/>
            <w:tcBorders>
              <w:left w:val="single" w:sz="4" w:space="0" w:color="auto"/>
              <w:right w:val="single" w:sz="4" w:space="0" w:color="auto"/>
            </w:tcBorders>
            <w:vAlign w:val="center"/>
          </w:tcPr>
          <w:p w14:paraId="2927212C" w14:textId="77777777" w:rsidR="00B42DE2" w:rsidRDefault="00B42DE2" w:rsidP="001B38C5">
            <w:pPr>
              <w:pStyle w:val="TAC"/>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5D304DA1" w14:textId="77777777" w:rsidR="00B42DE2" w:rsidRDefault="00B42DE2" w:rsidP="001B38C5">
            <w:pPr>
              <w:pStyle w:val="TAC"/>
              <w:rPr>
                <w:rFonts w:eastAsia="MS Mincho"/>
                <w:szCs w:val="18"/>
                <w:lang w:val="en-US" w:eastAsia="zh-CN"/>
              </w:rPr>
            </w:pPr>
            <w:r>
              <w:rPr>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211EFF9E" w14:textId="77777777" w:rsidR="00B42DE2" w:rsidRDefault="00B42DE2" w:rsidP="001B38C5">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5, 10, 15, 20, 25, 30</w:t>
            </w:r>
          </w:p>
        </w:tc>
        <w:tc>
          <w:tcPr>
            <w:tcW w:w="1360" w:type="dxa"/>
            <w:vMerge/>
            <w:tcBorders>
              <w:left w:val="single" w:sz="4" w:space="0" w:color="auto"/>
              <w:right w:val="single" w:sz="4" w:space="0" w:color="auto"/>
            </w:tcBorders>
            <w:vAlign w:val="center"/>
          </w:tcPr>
          <w:p w14:paraId="3D4119FA" w14:textId="77777777" w:rsidR="00B42DE2" w:rsidRDefault="00B42DE2" w:rsidP="001B38C5">
            <w:pPr>
              <w:pStyle w:val="TAC"/>
              <w:rPr>
                <w:rFonts w:eastAsia="MS Mincho"/>
                <w:szCs w:val="18"/>
                <w:lang w:val="en-US" w:eastAsia="zh-CN"/>
              </w:rPr>
            </w:pPr>
          </w:p>
        </w:tc>
      </w:tr>
      <w:tr w:rsidR="00B42DE2" w14:paraId="3F87E319" w14:textId="77777777" w:rsidTr="001B38C5">
        <w:trPr>
          <w:trHeight w:val="187"/>
        </w:trPr>
        <w:tc>
          <w:tcPr>
            <w:tcW w:w="1983" w:type="dxa"/>
            <w:vMerge/>
            <w:tcBorders>
              <w:left w:val="single" w:sz="4" w:space="0" w:color="auto"/>
              <w:bottom w:val="single" w:sz="4" w:space="0" w:color="auto"/>
              <w:right w:val="single" w:sz="4" w:space="0" w:color="auto"/>
            </w:tcBorders>
            <w:vAlign w:val="center"/>
          </w:tcPr>
          <w:p w14:paraId="4500FD7F" w14:textId="77777777" w:rsidR="00B42DE2" w:rsidRDefault="00B42DE2" w:rsidP="001B38C5">
            <w:pPr>
              <w:pStyle w:val="TAC"/>
              <w:rPr>
                <w:rFonts w:eastAsia="MS Mincho"/>
                <w:szCs w:val="18"/>
                <w:lang w:val="en-US" w:eastAsia="zh-CN"/>
              </w:rPr>
            </w:pPr>
          </w:p>
        </w:tc>
        <w:tc>
          <w:tcPr>
            <w:tcW w:w="1690" w:type="dxa"/>
            <w:vMerge/>
            <w:tcBorders>
              <w:left w:val="single" w:sz="4" w:space="0" w:color="auto"/>
              <w:bottom w:val="single" w:sz="4" w:space="0" w:color="auto"/>
              <w:right w:val="single" w:sz="4" w:space="0" w:color="auto"/>
            </w:tcBorders>
            <w:vAlign w:val="center"/>
          </w:tcPr>
          <w:p w14:paraId="5209BACA" w14:textId="77777777" w:rsidR="00B42DE2" w:rsidRDefault="00B42DE2" w:rsidP="001B38C5">
            <w:pPr>
              <w:pStyle w:val="TAC"/>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5A4FC66D" w14:textId="77777777" w:rsidR="00B42DE2" w:rsidRDefault="00B42DE2" w:rsidP="001B38C5">
            <w:pPr>
              <w:pStyle w:val="TAC"/>
              <w:rPr>
                <w:rFonts w:eastAsia="MS Mincho"/>
                <w:szCs w:val="18"/>
                <w:lang w:val="en-US" w:eastAsia="zh-CN"/>
              </w:rPr>
            </w:pPr>
            <w:r>
              <w:rPr>
                <w:szCs w:val="18"/>
                <w:lang w:val="en-US" w:eastAsia="zh-CN"/>
              </w:rPr>
              <w:t>n105</w:t>
            </w:r>
          </w:p>
        </w:tc>
        <w:tc>
          <w:tcPr>
            <w:tcW w:w="4081" w:type="dxa"/>
            <w:tcBorders>
              <w:top w:val="single" w:sz="4" w:space="0" w:color="auto"/>
              <w:left w:val="single" w:sz="4" w:space="0" w:color="auto"/>
              <w:bottom w:val="single" w:sz="4" w:space="0" w:color="auto"/>
              <w:right w:val="single" w:sz="4" w:space="0" w:color="auto"/>
            </w:tcBorders>
            <w:vAlign w:val="center"/>
            <w:hideMark/>
          </w:tcPr>
          <w:p w14:paraId="417C24C8" w14:textId="77777777" w:rsidR="00B42DE2" w:rsidRDefault="00B42DE2" w:rsidP="001B38C5">
            <w:pPr>
              <w:keepNext/>
              <w:keepLines/>
              <w:spacing w:after="0"/>
              <w:jc w:val="center"/>
              <w:textAlignment w:val="bottom"/>
              <w:rPr>
                <w:rFonts w:ascii="Arial" w:eastAsia="SimSun" w:hAnsi="Arial" w:cs="Arial"/>
                <w:sz w:val="18"/>
                <w:szCs w:val="18"/>
                <w:lang w:val="en-US" w:eastAsia="zh-CN" w:bidi="ar"/>
              </w:rPr>
            </w:pPr>
            <w:r>
              <w:rPr>
                <w:rFonts w:ascii="Arial" w:eastAsia="SimSun" w:hAnsi="Arial" w:cs="Arial"/>
                <w:sz w:val="18"/>
                <w:szCs w:val="18"/>
                <w:lang w:val="en-US" w:eastAsia="zh-CN" w:bidi="ar"/>
              </w:rPr>
              <w:t>5, 10, 15, 20, 25, 30, 35</w:t>
            </w:r>
          </w:p>
        </w:tc>
        <w:tc>
          <w:tcPr>
            <w:tcW w:w="1360" w:type="dxa"/>
            <w:vMerge/>
            <w:tcBorders>
              <w:left w:val="single" w:sz="4" w:space="0" w:color="auto"/>
              <w:bottom w:val="single" w:sz="4" w:space="0" w:color="auto"/>
              <w:right w:val="single" w:sz="4" w:space="0" w:color="auto"/>
            </w:tcBorders>
            <w:vAlign w:val="center"/>
          </w:tcPr>
          <w:p w14:paraId="529BD6AF" w14:textId="77777777" w:rsidR="00B42DE2" w:rsidRDefault="00B42DE2" w:rsidP="001B38C5">
            <w:pPr>
              <w:pStyle w:val="TAC"/>
              <w:rPr>
                <w:szCs w:val="18"/>
                <w:lang w:val="en-US" w:eastAsia="zh-CN"/>
              </w:rPr>
            </w:pPr>
          </w:p>
        </w:tc>
      </w:tr>
    </w:tbl>
    <w:p w14:paraId="5B2002A8" w14:textId="77777777" w:rsidR="00B42DE2" w:rsidRPr="008D05BA" w:rsidRDefault="00B42DE2" w:rsidP="00B42DE2">
      <w:pPr>
        <w:rPr>
          <w:lang w:eastAsia="zh-CN"/>
        </w:rPr>
      </w:pPr>
    </w:p>
    <w:p w14:paraId="7612D94B" w14:textId="77777777" w:rsidR="00B42DE2" w:rsidRPr="00920ECD" w:rsidRDefault="00B42DE2" w:rsidP="00B42DE2">
      <w:pPr>
        <w:pStyle w:val="Heading3"/>
        <w:rPr>
          <w:lang w:val="en-US"/>
        </w:rPr>
      </w:pPr>
      <w:bookmarkStart w:id="773" w:name="_Toc145514270"/>
      <w:bookmarkStart w:id="774" w:name="_Toc146628401"/>
      <w:r w:rsidRPr="00920ECD">
        <w:rPr>
          <w:lang w:val="en-US"/>
        </w:rPr>
        <w:t>5.</w:t>
      </w:r>
      <w:r>
        <w:rPr>
          <w:lang w:val="en-US"/>
        </w:rPr>
        <w:t>7</w:t>
      </w:r>
      <w:r w:rsidRPr="00920ECD">
        <w:rPr>
          <w:lang w:val="en-US"/>
        </w:rPr>
        <w:t>.</w:t>
      </w:r>
      <w:r>
        <w:rPr>
          <w:lang w:val="en-US"/>
        </w:rPr>
        <w:t>4</w:t>
      </w:r>
      <w:r w:rsidRPr="00920ECD">
        <w:rPr>
          <w:lang w:val="en-US"/>
        </w:rPr>
        <w:tab/>
      </w:r>
      <w:r w:rsidRPr="009C592F">
        <w:rPr>
          <w:lang w:val="en-US"/>
        </w:rPr>
        <w:t>∆T</w:t>
      </w:r>
      <w:r w:rsidRPr="00042D62">
        <w:rPr>
          <w:vertAlign w:val="subscript"/>
          <w:lang w:val="en-US"/>
        </w:rPr>
        <w:t>IB,c</w:t>
      </w:r>
      <w:r w:rsidRPr="009C592F">
        <w:rPr>
          <w:lang w:val="en-US"/>
        </w:rPr>
        <w:t xml:space="preserve"> and ∆R</w:t>
      </w:r>
      <w:r w:rsidRPr="00042D62">
        <w:rPr>
          <w:vertAlign w:val="subscript"/>
          <w:lang w:val="en-US"/>
        </w:rPr>
        <w:t>IB,c</w:t>
      </w:r>
      <w:r w:rsidRPr="009C592F">
        <w:rPr>
          <w:lang w:val="en-US"/>
        </w:rPr>
        <w:t xml:space="preserve"> values</w:t>
      </w:r>
      <w:bookmarkEnd w:id="773"/>
      <w:bookmarkEnd w:id="774"/>
    </w:p>
    <w:p w14:paraId="4C271286" w14:textId="77777777" w:rsidR="00B42DE2" w:rsidRDefault="00B42DE2" w:rsidP="00B42DE2">
      <w:pPr>
        <w:rPr>
          <w:lang w:val="en-US" w:eastAsia="zh-CN"/>
        </w:rPr>
      </w:pPr>
      <w:r w:rsidRPr="00042D62">
        <w:rPr>
          <w:lang w:val="en-US" w:eastAsia="zh-CN"/>
        </w:rPr>
        <w:t>For CA_n</w:t>
      </w:r>
      <w:r>
        <w:rPr>
          <w:lang w:val="en-US" w:eastAsia="zh-CN"/>
        </w:rPr>
        <w:t>5</w:t>
      </w:r>
      <w:r w:rsidRPr="00042D62">
        <w:rPr>
          <w:lang w:val="en-US" w:eastAsia="zh-CN"/>
        </w:rPr>
        <w:t>-n2</w:t>
      </w:r>
      <w:r>
        <w:rPr>
          <w:lang w:val="en-US" w:eastAsia="zh-CN"/>
        </w:rPr>
        <w:t>8</w:t>
      </w:r>
      <w:r w:rsidRPr="00042D62">
        <w:rPr>
          <w:lang w:val="en-US" w:eastAsia="zh-CN"/>
        </w:rPr>
        <w:t>-n</w:t>
      </w:r>
      <w:r>
        <w:rPr>
          <w:lang w:val="en-US" w:eastAsia="zh-CN"/>
        </w:rPr>
        <w:t>105</w:t>
      </w:r>
      <w:r w:rsidRPr="00042D62">
        <w:rPr>
          <w:lang w:val="en-US" w:eastAsia="zh-CN"/>
        </w:rPr>
        <w:t xml:space="preserve">, the </w:t>
      </w:r>
      <w:r w:rsidRPr="009C592F">
        <w:rPr>
          <w:lang w:val="en-US"/>
        </w:rPr>
        <w:t>∆</w:t>
      </w:r>
      <w:r w:rsidRPr="00042D62">
        <w:rPr>
          <w:lang w:val="en-US" w:eastAsia="zh-CN"/>
        </w:rPr>
        <w:t>T</w:t>
      </w:r>
      <w:r w:rsidRPr="00042D62">
        <w:rPr>
          <w:vertAlign w:val="subscript"/>
          <w:lang w:val="en-US" w:eastAsia="zh-CN"/>
        </w:rPr>
        <w:t>IB,c</w:t>
      </w:r>
      <w:r w:rsidRPr="00042D62">
        <w:rPr>
          <w:lang w:val="en-US" w:eastAsia="zh-CN"/>
        </w:rPr>
        <w:t xml:space="preserve"> and </w:t>
      </w:r>
      <w:r w:rsidRPr="009C592F">
        <w:rPr>
          <w:lang w:val="en-US"/>
        </w:rPr>
        <w:t>∆</w:t>
      </w:r>
      <w:r w:rsidRPr="00042D62">
        <w:rPr>
          <w:lang w:val="en-US" w:eastAsia="zh-CN"/>
        </w:rPr>
        <w:t>R</w:t>
      </w:r>
      <w:r w:rsidRPr="00042D62">
        <w:rPr>
          <w:vertAlign w:val="subscript"/>
          <w:lang w:val="en-US" w:eastAsia="zh-CN"/>
        </w:rPr>
        <w:t>IB,c</w:t>
      </w:r>
      <w:r w:rsidRPr="00042D62">
        <w:rPr>
          <w:lang w:val="en-US" w:eastAsia="zh-CN"/>
        </w:rPr>
        <w:t xml:space="preserve"> values are derived from the existing CA_n</w:t>
      </w:r>
      <w:r>
        <w:rPr>
          <w:lang w:val="en-US" w:eastAsia="zh-CN"/>
        </w:rPr>
        <w:t>5</w:t>
      </w:r>
      <w:r w:rsidRPr="00042D62">
        <w:rPr>
          <w:lang w:val="en-US" w:eastAsia="zh-CN"/>
        </w:rPr>
        <w:t>-n28 and CA_n</w:t>
      </w:r>
      <w:r>
        <w:rPr>
          <w:lang w:val="en-US" w:eastAsia="zh-CN"/>
        </w:rPr>
        <w:t>28</w:t>
      </w:r>
      <w:r w:rsidRPr="00042D62">
        <w:rPr>
          <w:lang w:val="en-US" w:eastAsia="zh-CN"/>
        </w:rPr>
        <w:t>-n</w:t>
      </w:r>
      <w:r>
        <w:rPr>
          <w:lang w:val="en-US" w:eastAsia="zh-CN"/>
        </w:rPr>
        <w:t>105. T</w:t>
      </w:r>
      <w:r w:rsidRPr="00232FAA">
        <w:rPr>
          <w:lang w:val="en-US" w:eastAsia="zh-CN"/>
        </w:rPr>
        <w:t xml:space="preserve">he following </w:t>
      </w:r>
      <w:r w:rsidRPr="009C592F">
        <w:rPr>
          <w:lang w:val="en-US"/>
        </w:rPr>
        <w:t>∆</w:t>
      </w:r>
      <w:r w:rsidRPr="00042D62">
        <w:rPr>
          <w:lang w:val="en-US" w:eastAsia="zh-CN"/>
        </w:rPr>
        <w:t>T</w:t>
      </w:r>
      <w:r w:rsidRPr="00042D62">
        <w:rPr>
          <w:vertAlign w:val="subscript"/>
          <w:lang w:val="en-US" w:eastAsia="zh-CN"/>
        </w:rPr>
        <w:t>IB,c</w:t>
      </w:r>
      <w:r w:rsidRPr="00042D62">
        <w:rPr>
          <w:lang w:val="en-US" w:eastAsia="zh-CN"/>
        </w:rPr>
        <w:t xml:space="preserve"> and </w:t>
      </w:r>
      <w:r w:rsidRPr="009C592F">
        <w:rPr>
          <w:lang w:val="en-US"/>
        </w:rPr>
        <w:t>∆</w:t>
      </w:r>
      <w:r w:rsidRPr="00042D62">
        <w:rPr>
          <w:lang w:val="en-US" w:eastAsia="zh-CN"/>
        </w:rPr>
        <w:t>R</w:t>
      </w:r>
      <w:r w:rsidRPr="00042D62">
        <w:rPr>
          <w:vertAlign w:val="subscript"/>
          <w:lang w:val="en-US" w:eastAsia="zh-CN"/>
        </w:rPr>
        <w:t>IB,c</w:t>
      </w:r>
      <w:r w:rsidRPr="00232FAA">
        <w:rPr>
          <w:lang w:val="en-US" w:eastAsia="zh-CN"/>
        </w:rPr>
        <w:t xml:space="preserve"> values for CA_n5-n28-n105 can be </w:t>
      </w:r>
      <w:r>
        <w:rPr>
          <w:lang w:val="en-US" w:eastAsia="zh-CN"/>
        </w:rPr>
        <w:t xml:space="preserve">further </w:t>
      </w:r>
      <w:r w:rsidRPr="00232FAA">
        <w:rPr>
          <w:lang w:val="en-US" w:eastAsia="zh-CN"/>
        </w:rPr>
        <w:t>considered</w:t>
      </w:r>
      <w:r>
        <w:rPr>
          <w:lang w:val="en-US" w:eastAsia="zh-CN"/>
        </w:rPr>
        <w:t xml:space="preserve"> referring to the contribution [15]</w:t>
      </w:r>
      <w:r w:rsidRPr="00232FAA">
        <w:rPr>
          <w:lang w:val="en-US" w:eastAsia="zh-CN"/>
        </w:rPr>
        <w:t>.</w:t>
      </w:r>
    </w:p>
    <w:p w14:paraId="11FE7753" w14:textId="77777777" w:rsidR="00B42DE2" w:rsidRPr="00232FAA" w:rsidRDefault="00B42DE2" w:rsidP="00B42DE2">
      <w:pPr>
        <w:pStyle w:val="TH"/>
        <w:rPr>
          <w:rFonts w:cs="Arial"/>
        </w:rPr>
      </w:pPr>
      <w:r>
        <w:rPr>
          <w:rFonts w:cs="Arial"/>
        </w:rPr>
        <w:lastRenderedPageBreak/>
        <w:t xml:space="preserve">Table </w:t>
      </w:r>
      <w:r w:rsidRPr="00232FAA">
        <w:rPr>
          <w:rFonts w:cs="Arial"/>
        </w:rPr>
        <w:t>5.7.</w:t>
      </w:r>
      <w:r>
        <w:rPr>
          <w:rFonts w:cs="Arial"/>
        </w:rPr>
        <w:t>4-1:</w:t>
      </w:r>
      <w:r>
        <w:t>ΔT</w:t>
      </w:r>
      <w:r>
        <w:rPr>
          <w:vertAlign w:val="subscript"/>
        </w:rPr>
        <w:t>IB,c</w:t>
      </w:r>
      <w:r>
        <w:rPr>
          <w:b w:val="0"/>
        </w:rPr>
        <w:t xml:space="preserve"> </w:t>
      </w:r>
      <w:r w:rsidRPr="00F44AF2">
        <w:t xml:space="preserve">and </w:t>
      </w:r>
      <w:r w:rsidRPr="00F44AF2">
        <w:rPr>
          <w:rFonts w:cs="Arial"/>
        </w:rPr>
        <w:t>ΔR</w:t>
      </w:r>
      <w:r w:rsidRPr="00F44AF2">
        <w:rPr>
          <w:rFonts w:cs="Arial"/>
          <w:vertAlign w:val="subscript"/>
        </w:rPr>
        <w:t>IB,c</w:t>
      </w:r>
      <w:r>
        <w:rPr>
          <w:rFonts w:cs="Arial"/>
          <w:vertAlign w:val="subscript"/>
        </w:rPr>
        <w:t xml:space="preserve"> </w:t>
      </w:r>
      <w:r>
        <w:rPr>
          <w:rFonts w:cs="Arial"/>
        </w:rPr>
        <w:t xml:space="preserve">for </w:t>
      </w:r>
      <w:r w:rsidRPr="00F44AF2">
        <w:rPr>
          <w:rFonts w:cs="Arial"/>
        </w:rPr>
        <w:t>CA_n5-n28</w:t>
      </w:r>
      <w:r>
        <w:rPr>
          <w:rFonts w:cs="Arial"/>
        </w:rPr>
        <w:t>-n105</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gridCol w:w="2268"/>
      </w:tblGrid>
      <w:tr w:rsidR="00B42DE2" w14:paraId="0F7505A2" w14:textId="77777777" w:rsidTr="001B38C5">
        <w:trPr>
          <w:jc w:val="center"/>
        </w:trPr>
        <w:tc>
          <w:tcPr>
            <w:tcW w:w="1985" w:type="dxa"/>
            <w:tcBorders>
              <w:top w:val="single" w:sz="4" w:space="0" w:color="auto"/>
              <w:left w:val="single" w:sz="4" w:space="0" w:color="auto"/>
              <w:bottom w:val="single" w:sz="4" w:space="0" w:color="auto"/>
              <w:right w:val="single" w:sz="4" w:space="0" w:color="auto"/>
            </w:tcBorders>
            <w:hideMark/>
          </w:tcPr>
          <w:p w14:paraId="6A345A0E" w14:textId="77777777" w:rsidR="00B42DE2" w:rsidRDefault="00B42DE2" w:rsidP="00B42DE2">
            <w:pPr>
              <w:pStyle w:val="TAH"/>
              <w:rPr>
                <w:kern w:val="2"/>
              </w:rPr>
            </w:pPr>
            <w: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756FC00C" w14:textId="77777777" w:rsidR="00B42DE2" w:rsidRDefault="00B42DE2" w:rsidP="00B42DE2">
            <w:pPr>
              <w:pStyle w:val="TAH"/>
              <w:rPr>
                <w:kern w:val="2"/>
              </w:rPr>
            </w:pPr>
            <w:r>
              <w:t>NR Band</w:t>
            </w:r>
          </w:p>
        </w:tc>
        <w:tc>
          <w:tcPr>
            <w:tcW w:w="2268" w:type="dxa"/>
            <w:tcBorders>
              <w:top w:val="single" w:sz="4" w:space="0" w:color="auto"/>
              <w:left w:val="single" w:sz="4" w:space="0" w:color="auto"/>
              <w:bottom w:val="single" w:sz="4" w:space="0" w:color="auto"/>
              <w:right w:val="single" w:sz="4" w:space="0" w:color="auto"/>
            </w:tcBorders>
            <w:hideMark/>
          </w:tcPr>
          <w:p w14:paraId="5B277AF4" w14:textId="77777777" w:rsidR="00B42DE2" w:rsidRDefault="00B42DE2" w:rsidP="00B42DE2">
            <w:pPr>
              <w:pStyle w:val="TAH"/>
              <w:rPr>
                <w:kern w:val="2"/>
              </w:rPr>
            </w:pPr>
            <w:r>
              <w:t>ΔT</w:t>
            </w:r>
            <w:r>
              <w:rPr>
                <w:vertAlign w:val="subscript"/>
              </w:rPr>
              <w:t>IB,c</w:t>
            </w:r>
            <w:r>
              <w:t xml:space="preserve"> [dB]</w:t>
            </w:r>
          </w:p>
        </w:tc>
        <w:tc>
          <w:tcPr>
            <w:tcW w:w="2268" w:type="dxa"/>
            <w:tcBorders>
              <w:top w:val="single" w:sz="4" w:space="0" w:color="auto"/>
              <w:left w:val="single" w:sz="4" w:space="0" w:color="auto"/>
              <w:bottom w:val="single" w:sz="4" w:space="0" w:color="auto"/>
              <w:right w:val="single" w:sz="4" w:space="0" w:color="auto"/>
            </w:tcBorders>
          </w:tcPr>
          <w:p w14:paraId="14A4C061" w14:textId="77777777" w:rsidR="00B42DE2" w:rsidRDefault="00B42DE2" w:rsidP="00B42DE2">
            <w:pPr>
              <w:pStyle w:val="TAH"/>
              <w:rPr>
                <w:kern w:val="2"/>
              </w:rPr>
            </w:pPr>
            <w:r>
              <w:t>ΔR</w:t>
            </w:r>
            <w:r>
              <w:rPr>
                <w:vertAlign w:val="subscript"/>
              </w:rPr>
              <w:t>IB,c</w:t>
            </w:r>
            <w:r>
              <w:t xml:space="preserve"> [dB]</w:t>
            </w:r>
          </w:p>
        </w:tc>
      </w:tr>
      <w:tr w:rsidR="00B42DE2" w14:paraId="792B6870" w14:textId="77777777" w:rsidTr="001B38C5">
        <w:trPr>
          <w:jc w:val="center"/>
        </w:trPr>
        <w:tc>
          <w:tcPr>
            <w:tcW w:w="1985" w:type="dxa"/>
            <w:vMerge w:val="restart"/>
            <w:tcBorders>
              <w:top w:val="single" w:sz="4" w:space="0" w:color="auto"/>
              <w:left w:val="single" w:sz="4" w:space="0" w:color="auto"/>
              <w:right w:val="single" w:sz="4" w:space="0" w:color="auto"/>
            </w:tcBorders>
            <w:vAlign w:val="center"/>
            <w:hideMark/>
          </w:tcPr>
          <w:p w14:paraId="1765DAC4" w14:textId="77777777" w:rsidR="00B42DE2" w:rsidRDefault="00B42DE2" w:rsidP="001B38C5">
            <w:pPr>
              <w:keepNext/>
              <w:keepLines/>
              <w:spacing w:beforeLines="50" w:before="120"/>
              <w:jc w:val="center"/>
              <w:rPr>
                <w:rFonts w:ascii="Arial" w:hAnsi="Arial"/>
                <w:kern w:val="2"/>
                <w:sz w:val="18"/>
              </w:rPr>
            </w:pPr>
            <w:r w:rsidRPr="00B42DE2">
              <w:rPr>
                <w:rFonts w:ascii="Arial" w:hAnsi="Arial"/>
                <w:sz w:val="18"/>
              </w:rPr>
              <w:t>CA_n5A-n28A-n105</w:t>
            </w:r>
            <w:r>
              <w:rPr>
                <w:rFonts w:ascii="Arial" w:eastAsia="Malgun Gothic" w:hAnsi="Arial" w:cs="Arial"/>
                <w:sz w:val="18"/>
                <w:lang w:eastAsia="ko-KR"/>
              </w:rPr>
              <w:t>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864C8C" w14:textId="77777777" w:rsidR="00B42DE2" w:rsidRDefault="00B42DE2" w:rsidP="00B42DE2">
            <w:pPr>
              <w:pStyle w:val="TAC"/>
              <w:rPr>
                <w:rFonts w:eastAsia="Malgun Gothic"/>
                <w:kern w:val="2"/>
                <w:lang w:eastAsia="ko-KR"/>
              </w:rPr>
            </w:pPr>
            <w:r>
              <w:t>n5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336B4D" w14:textId="77777777" w:rsidR="00B42DE2" w:rsidRDefault="00B42DE2" w:rsidP="00B42DE2">
            <w:pPr>
              <w:pStyle w:val="TAC"/>
              <w:rPr>
                <w:kern w:val="2"/>
                <w:highlight w:val="yellow"/>
              </w:rPr>
            </w:pPr>
            <w:r>
              <w:rPr>
                <w:rFonts w:cs="Arial"/>
              </w:rPr>
              <w:t>0.7</w:t>
            </w:r>
          </w:p>
        </w:tc>
        <w:tc>
          <w:tcPr>
            <w:tcW w:w="2268" w:type="dxa"/>
            <w:tcBorders>
              <w:top w:val="single" w:sz="4" w:space="0" w:color="auto"/>
              <w:left w:val="single" w:sz="4" w:space="0" w:color="auto"/>
              <w:bottom w:val="single" w:sz="4" w:space="0" w:color="auto"/>
              <w:right w:val="single" w:sz="4" w:space="0" w:color="auto"/>
            </w:tcBorders>
          </w:tcPr>
          <w:p w14:paraId="7FA85E02" w14:textId="77777777" w:rsidR="00B42DE2" w:rsidRDefault="00B42DE2" w:rsidP="00B42DE2">
            <w:pPr>
              <w:pStyle w:val="TAC"/>
              <w:rPr>
                <w:kern w:val="2"/>
                <w:highlight w:val="yellow"/>
              </w:rPr>
            </w:pPr>
            <w:r>
              <w:rPr>
                <w:rFonts w:cs="Arial"/>
              </w:rPr>
              <w:t>0.2</w:t>
            </w:r>
          </w:p>
        </w:tc>
      </w:tr>
      <w:tr w:rsidR="00B42DE2" w14:paraId="70C0B402" w14:textId="77777777" w:rsidTr="001B38C5">
        <w:trPr>
          <w:jc w:val="center"/>
        </w:trPr>
        <w:tc>
          <w:tcPr>
            <w:tcW w:w="1985" w:type="dxa"/>
            <w:vMerge/>
            <w:tcBorders>
              <w:left w:val="single" w:sz="4" w:space="0" w:color="auto"/>
              <w:right w:val="single" w:sz="4" w:space="0" w:color="auto"/>
            </w:tcBorders>
            <w:vAlign w:val="center"/>
            <w:hideMark/>
          </w:tcPr>
          <w:p w14:paraId="11527851" w14:textId="77777777" w:rsidR="00B42DE2" w:rsidRDefault="00B42DE2" w:rsidP="001B38C5">
            <w:pPr>
              <w:spacing w:after="0"/>
              <w:rPr>
                <w:rFonts w:ascii="Arial" w:hAnsi="Arial"/>
                <w:kern w:val="2"/>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3DE76FF" w14:textId="77777777" w:rsidR="00B42DE2" w:rsidRDefault="00B42DE2" w:rsidP="00B42DE2">
            <w:pPr>
              <w:pStyle w:val="TAC"/>
              <w:rPr>
                <w:kern w:val="2"/>
                <w:lang w:eastAsia="ja-JP"/>
              </w:rPr>
            </w:pPr>
            <w: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87D7A0" w14:textId="77777777" w:rsidR="00B42DE2" w:rsidRDefault="00B42DE2" w:rsidP="00B42DE2">
            <w:pPr>
              <w:pStyle w:val="TAC"/>
              <w:rPr>
                <w:kern w:val="2"/>
              </w:rPr>
            </w:pPr>
            <w:r>
              <w:rPr>
                <w:rFonts w:cs="Arial"/>
              </w:rPr>
              <w:t xml:space="preserve">Max(0.7, </w:t>
            </w:r>
            <w:r>
              <w:rPr>
                <w:rFonts w:cs="Arial"/>
                <w:lang w:eastAsia="zh-CN"/>
              </w:rPr>
              <w:t xml:space="preserve">the value from </w:t>
            </w:r>
            <w:r w:rsidRPr="00973889">
              <w:rPr>
                <w:rFonts w:cs="Arial"/>
                <w:lang w:eastAsia="zh-CN"/>
              </w:rPr>
              <w:t>CA_n28-n105</w:t>
            </w:r>
            <w:r>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7E67D76F" w14:textId="77777777" w:rsidR="00B42DE2" w:rsidRDefault="00B42DE2" w:rsidP="00B42DE2">
            <w:pPr>
              <w:pStyle w:val="TAC"/>
              <w:rPr>
                <w:kern w:val="2"/>
              </w:rPr>
            </w:pPr>
            <w:r>
              <w:rPr>
                <w:rFonts w:cs="Arial"/>
              </w:rPr>
              <w:t xml:space="preserve">Max(0.2, </w:t>
            </w:r>
            <w:r>
              <w:rPr>
                <w:rFonts w:cs="Arial"/>
                <w:lang w:eastAsia="zh-CN"/>
              </w:rPr>
              <w:t xml:space="preserve">the value from </w:t>
            </w:r>
            <w:r w:rsidRPr="00973889">
              <w:rPr>
                <w:rFonts w:cs="Arial"/>
                <w:lang w:eastAsia="zh-CN"/>
              </w:rPr>
              <w:t>CA_n28-n105</w:t>
            </w:r>
            <w:r>
              <w:rPr>
                <w:rFonts w:cs="Arial"/>
              </w:rPr>
              <w:t>)</w:t>
            </w:r>
          </w:p>
        </w:tc>
      </w:tr>
      <w:tr w:rsidR="00B42DE2" w14:paraId="7C536DCF" w14:textId="77777777" w:rsidTr="001B38C5">
        <w:trPr>
          <w:jc w:val="center"/>
        </w:trPr>
        <w:tc>
          <w:tcPr>
            <w:tcW w:w="1985" w:type="dxa"/>
            <w:vMerge/>
            <w:tcBorders>
              <w:left w:val="single" w:sz="4" w:space="0" w:color="auto"/>
              <w:bottom w:val="single" w:sz="4" w:space="0" w:color="auto"/>
              <w:right w:val="single" w:sz="4" w:space="0" w:color="auto"/>
            </w:tcBorders>
            <w:vAlign w:val="center"/>
          </w:tcPr>
          <w:p w14:paraId="2BC6A624" w14:textId="77777777" w:rsidR="00B42DE2" w:rsidRDefault="00B42DE2" w:rsidP="001B38C5">
            <w:pPr>
              <w:spacing w:after="0"/>
              <w:rPr>
                <w:rFonts w:ascii="Arial" w:hAnsi="Arial"/>
                <w:kern w:val="2"/>
                <w:sz w:val="18"/>
              </w:rPr>
            </w:pPr>
          </w:p>
        </w:tc>
        <w:tc>
          <w:tcPr>
            <w:tcW w:w="2268" w:type="dxa"/>
            <w:tcBorders>
              <w:top w:val="single" w:sz="4" w:space="0" w:color="auto"/>
              <w:left w:val="single" w:sz="4" w:space="0" w:color="auto"/>
              <w:bottom w:val="single" w:sz="4" w:space="0" w:color="auto"/>
              <w:right w:val="single" w:sz="4" w:space="0" w:color="auto"/>
            </w:tcBorders>
            <w:vAlign w:val="center"/>
          </w:tcPr>
          <w:p w14:paraId="7EE07ED4" w14:textId="77777777" w:rsidR="00B42DE2" w:rsidRPr="00973889" w:rsidRDefault="00B42DE2" w:rsidP="00B42DE2">
            <w:pPr>
              <w:pStyle w:val="TAC"/>
              <w:rPr>
                <w:lang w:eastAsia="zh-CN"/>
              </w:rPr>
            </w:pPr>
            <w:r>
              <w:rPr>
                <w:rFonts w:hint="eastAsia"/>
                <w:lang w:eastAsia="zh-CN"/>
              </w:rPr>
              <w:t>n</w:t>
            </w:r>
            <w:r>
              <w:rPr>
                <w:lang w:eastAsia="zh-CN"/>
              </w:rPr>
              <w:t>105</w:t>
            </w:r>
          </w:p>
        </w:tc>
        <w:tc>
          <w:tcPr>
            <w:tcW w:w="2268" w:type="dxa"/>
            <w:tcBorders>
              <w:top w:val="single" w:sz="4" w:space="0" w:color="auto"/>
              <w:left w:val="single" w:sz="4" w:space="0" w:color="auto"/>
              <w:bottom w:val="single" w:sz="4" w:space="0" w:color="auto"/>
              <w:right w:val="single" w:sz="4" w:space="0" w:color="auto"/>
            </w:tcBorders>
            <w:vAlign w:val="center"/>
          </w:tcPr>
          <w:p w14:paraId="056E7D5C" w14:textId="77777777" w:rsidR="00B42DE2" w:rsidRPr="00973889" w:rsidRDefault="00B42DE2" w:rsidP="00B42DE2">
            <w:pPr>
              <w:pStyle w:val="TAC"/>
              <w:rPr>
                <w:rFonts w:cs="Arial"/>
                <w:lang w:eastAsia="zh-CN"/>
              </w:rPr>
            </w:pPr>
            <w:r>
              <w:rPr>
                <w:rFonts w:cs="Arial"/>
                <w:lang w:eastAsia="zh-CN"/>
              </w:rPr>
              <w:t xml:space="preserve">the value from </w:t>
            </w:r>
            <w:r w:rsidRPr="00973889">
              <w:rPr>
                <w:rFonts w:cs="Arial"/>
                <w:lang w:eastAsia="zh-CN"/>
              </w:rPr>
              <w:t>CA_n28-n105</w:t>
            </w:r>
          </w:p>
        </w:tc>
        <w:tc>
          <w:tcPr>
            <w:tcW w:w="2268" w:type="dxa"/>
            <w:tcBorders>
              <w:top w:val="single" w:sz="4" w:space="0" w:color="auto"/>
              <w:left w:val="single" w:sz="4" w:space="0" w:color="auto"/>
              <w:bottom w:val="single" w:sz="4" w:space="0" w:color="auto"/>
              <w:right w:val="single" w:sz="4" w:space="0" w:color="auto"/>
            </w:tcBorders>
          </w:tcPr>
          <w:p w14:paraId="7ACBED16" w14:textId="77777777" w:rsidR="00B42DE2" w:rsidRDefault="00B42DE2" w:rsidP="00B42DE2">
            <w:pPr>
              <w:pStyle w:val="TAC"/>
              <w:rPr>
                <w:rFonts w:cs="Arial"/>
              </w:rPr>
            </w:pPr>
            <w:r>
              <w:rPr>
                <w:rFonts w:cs="Arial"/>
                <w:lang w:eastAsia="zh-CN"/>
              </w:rPr>
              <w:t xml:space="preserve">the value from </w:t>
            </w:r>
            <w:r w:rsidRPr="00973889">
              <w:rPr>
                <w:rFonts w:cs="Arial"/>
                <w:lang w:eastAsia="zh-CN"/>
              </w:rPr>
              <w:t>CA_n28-n105</w:t>
            </w:r>
          </w:p>
        </w:tc>
      </w:tr>
    </w:tbl>
    <w:p w14:paraId="27A8921D" w14:textId="77777777" w:rsidR="00B42DE2" w:rsidRDefault="00B42DE2" w:rsidP="00B42DE2">
      <w:pPr>
        <w:rPr>
          <w:lang w:val="en-US" w:eastAsia="zh-CN"/>
        </w:rPr>
      </w:pPr>
    </w:p>
    <w:p w14:paraId="08FA3C61" w14:textId="77777777" w:rsidR="00B42DE2" w:rsidRDefault="00B42DE2" w:rsidP="00B42DE2">
      <w:pPr>
        <w:rPr>
          <w:lang w:val="en-US" w:eastAsia="zh-CN"/>
        </w:rPr>
      </w:pPr>
      <w:r>
        <w:rPr>
          <w:rFonts w:hint="eastAsia"/>
          <w:lang w:val="en-US" w:eastAsia="zh-CN"/>
        </w:rPr>
        <w:t>R</w:t>
      </w:r>
      <w:r>
        <w:rPr>
          <w:lang w:val="en-US" w:eastAsia="zh-CN"/>
        </w:rPr>
        <w:t xml:space="preserve">eferring to the contribution [16], the following </w:t>
      </w:r>
      <w:r w:rsidRPr="009C592F">
        <w:rPr>
          <w:lang w:val="en-US"/>
        </w:rPr>
        <w:t>∆</w:t>
      </w:r>
      <w:r w:rsidRPr="00042D62">
        <w:rPr>
          <w:lang w:val="en-US" w:eastAsia="zh-CN"/>
        </w:rPr>
        <w:t>T</w:t>
      </w:r>
      <w:r w:rsidRPr="00042D62">
        <w:rPr>
          <w:vertAlign w:val="subscript"/>
          <w:lang w:val="en-US" w:eastAsia="zh-CN"/>
        </w:rPr>
        <w:t>IB,c</w:t>
      </w:r>
      <w:r w:rsidRPr="00042D62">
        <w:rPr>
          <w:lang w:val="en-US" w:eastAsia="zh-CN"/>
        </w:rPr>
        <w:t xml:space="preserve"> and </w:t>
      </w:r>
      <w:r w:rsidRPr="009C592F">
        <w:rPr>
          <w:lang w:val="en-US"/>
        </w:rPr>
        <w:t>∆</w:t>
      </w:r>
      <w:r w:rsidRPr="00042D62">
        <w:rPr>
          <w:lang w:val="en-US" w:eastAsia="zh-CN"/>
        </w:rPr>
        <w:t>R</w:t>
      </w:r>
      <w:r w:rsidRPr="00042D62">
        <w:rPr>
          <w:vertAlign w:val="subscript"/>
          <w:lang w:val="en-US" w:eastAsia="zh-CN"/>
        </w:rPr>
        <w:t>IB,c</w:t>
      </w:r>
      <w:r w:rsidRPr="00042D62">
        <w:rPr>
          <w:lang w:val="en-US" w:eastAsia="zh-CN"/>
        </w:rPr>
        <w:t xml:space="preserve"> values</w:t>
      </w:r>
      <w:r>
        <w:rPr>
          <w:lang w:val="en-US" w:eastAsia="zh-CN"/>
        </w:rPr>
        <w:t xml:space="preserve"> in table 5.7.4-2 were proposed after considering the factors:</w:t>
      </w:r>
    </w:p>
    <w:p w14:paraId="02EB008D" w14:textId="6E81AF35" w:rsidR="00B42DE2" w:rsidRPr="00FA2E1B" w:rsidRDefault="00B42DE2" w:rsidP="00B42DE2">
      <w:pPr>
        <w:pStyle w:val="B10"/>
        <w:rPr>
          <w:lang w:val="en-US" w:eastAsia="zh-CN"/>
        </w:rPr>
      </w:pPr>
      <w:r>
        <w:rPr>
          <w:lang w:val="en-US" w:eastAsia="zh-CN"/>
        </w:rPr>
        <w:t>-</w:t>
      </w:r>
      <w:r w:rsidRPr="00FA2E1B">
        <w:rPr>
          <w:lang w:val="en-US" w:eastAsia="zh-CN"/>
        </w:rPr>
        <w:tab/>
        <w:t>Co-banding of n5 with n26</w:t>
      </w:r>
    </w:p>
    <w:p w14:paraId="0C80D441" w14:textId="2452BEAC" w:rsidR="00B42DE2" w:rsidRPr="00FA2E1B" w:rsidRDefault="00B42DE2" w:rsidP="00B42DE2">
      <w:pPr>
        <w:pStyle w:val="B10"/>
        <w:rPr>
          <w:lang w:val="en-US" w:eastAsia="zh-CN"/>
        </w:rPr>
      </w:pPr>
      <w:r>
        <w:rPr>
          <w:lang w:val="en-US" w:eastAsia="zh-CN"/>
        </w:rPr>
        <w:t>-</w:t>
      </w:r>
      <w:r w:rsidRPr="00FA2E1B">
        <w:rPr>
          <w:lang w:val="en-US" w:eastAsia="zh-CN"/>
        </w:rPr>
        <w:tab/>
        <w:t>The critical design of the band n105, n28 and n26 duplexers to be further multiplexed in a LBLBLB configuration</w:t>
      </w:r>
    </w:p>
    <w:p w14:paraId="455B697A" w14:textId="6BDA1AAE" w:rsidR="00B42DE2" w:rsidRPr="00FA2E1B" w:rsidRDefault="00B42DE2" w:rsidP="00B42DE2">
      <w:pPr>
        <w:pStyle w:val="B10"/>
        <w:rPr>
          <w:lang w:val="en-US" w:eastAsia="zh-CN"/>
        </w:rPr>
      </w:pPr>
      <w:r>
        <w:rPr>
          <w:lang w:val="en-US" w:eastAsia="zh-CN"/>
        </w:rPr>
        <w:t>-</w:t>
      </w:r>
      <w:r w:rsidRPr="00FA2E1B">
        <w:rPr>
          <w:lang w:val="en-US" w:eastAsia="zh-CN"/>
        </w:rPr>
        <w:tab/>
        <w:t>A two-antenna architecture in the future</w:t>
      </w:r>
    </w:p>
    <w:p w14:paraId="5EEA5011" w14:textId="0D42B714" w:rsidR="00B42DE2" w:rsidRPr="00FA2E1B" w:rsidRDefault="00B42DE2" w:rsidP="00B42DE2">
      <w:pPr>
        <w:pStyle w:val="B10"/>
        <w:rPr>
          <w:lang w:val="en-US" w:eastAsia="zh-CN"/>
        </w:rPr>
      </w:pPr>
      <w:r>
        <w:rPr>
          <w:lang w:val="en-US" w:eastAsia="zh-CN"/>
        </w:rPr>
        <w:t>-</w:t>
      </w:r>
      <w:r w:rsidRPr="00FA2E1B">
        <w:rPr>
          <w:lang w:val="en-US" w:eastAsia="zh-CN"/>
        </w:rPr>
        <w:tab/>
        <w:t>Potential split approach for band n28</w:t>
      </w:r>
    </w:p>
    <w:p w14:paraId="5E0E762A" w14:textId="2E766C46" w:rsidR="00B42DE2" w:rsidRDefault="00B42DE2" w:rsidP="00B42DE2">
      <w:pPr>
        <w:pStyle w:val="B10"/>
        <w:rPr>
          <w:lang w:val="en-US" w:eastAsia="zh-CN"/>
        </w:rPr>
      </w:pPr>
      <w:r>
        <w:rPr>
          <w:lang w:val="en-US" w:eastAsia="zh-CN"/>
        </w:rPr>
        <w:t>-</w:t>
      </w:r>
      <w:r w:rsidRPr="00FA2E1B">
        <w:rPr>
          <w:lang w:val="en-US" w:eastAsia="zh-CN"/>
        </w:rPr>
        <w:tab/>
        <w:t>Existing Delta T and Delta R from 2 band fallbacks</w:t>
      </w:r>
    </w:p>
    <w:p w14:paraId="6BD808DD" w14:textId="77777777" w:rsidR="00B42DE2" w:rsidRPr="00FA2E1B" w:rsidRDefault="00B42DE2" w:rsidP="00B42DE2">
      <w:pPr>
        <w:pStyle w:val="TH"/>
        <w:rPr>
          <w:lang w:val="en-US" w:eastAsia="zh-CN"/>
        </w:rPr>
      </w:pPr>
      <w:r>
        <w:rPr>
          <w:rFonts w:cs="Arial"/>
        </w:rPr>
        <w:t xml:space="preserve">Table </w:t>
      </w:r>
      <w:r w:rsidRPr="00232FAA">
        <w:rPr>
          <w:rFonts w:cs="Arial"/>
        </w:rPr>
        <w:t>5.7.</w:t>
      </w:r>
      <w:r>
        <w:rPr>
          <w:rFonts w:cs="Arial"/>
        </w:rPr>
        <w:t>4-1:</w:t>
      </w:r>
      <w:r>
        <w:t>ΔT</w:t>
      </w:r>
      <w:r>
        <w:rPr>
          <w:vertAlign w:val="subscript"/>
        </w:rPr>
        <w:t>IB,c</w:t>
      </w:r>
      <w:r>
        <w:rPr>
          <w:b w:val="0"/>
        </w:rPr>
        <w:t xml:space="preserve"> </w:t>
      </w:r>
      <w:r w:rsidRPr="00F44AF2">
        <w:t xml:space="preserve">and </w:t>
      </w:r>
      <w:r w:rsidRPr="00F44AF2">
        <w:rPr>
          <w:rFonts w:cs="Arial"/>
        </w:rPr>
        <w:t>ΔR</w:t>
      </w:r>
      <w:r w:rsidRPr="00F44AF2">
        <w:rPr>
          <w:rFonts w:cs="Arial"/>
          <w:vertAlign w:val="subscript"/>
        </w:rPr>
        <w:t>IB,c</w:t>
      </w:r>
      <w:r>
        <w:rPr>
          <w:rFonts w:cs="Arial"/>
          <w:vertAlign w:val="subscript"/>
        </w:rPr>
        <w:t xml:space="preserve"> </w:t>
      </w:r>
      <w:r>
        <w:rPr>
          <w:rFonts w:cs="Arial"/>
        </w:rPr>
        <w:t xml:space="preserve">for </w:t>
      </w:r>
      <w:r w:rsidRPr="00F44AF2">
        <w:rPr>
          <w:rFonts w:cs="Arial"/>
        </w:rPr>
        <w:t>CA_n5-n28</w:t>
      </w:r>
      <w:r>
        <w:rPr>
          <w:rFonts w:cs="Arial"/>
        </w:rPr>
        <w:t>-n105</w:t>
      </w:r>
    </w:p>
    <w:tbl>
      <w:tblPr>
        <w:tblW w:w="8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4"/>
        <w:gridCol w:w="1080"/>
        <w:gridCol w:w="810"/>
        <w:gridCol w:w="720"/>
        <w:gridCol w:w="1041"/>
        <w:gridCol w:w="1080"/>
        <w:gridCol w:w="990"/>
      </w:tblGrid>
      <w:tr w:rsidR="00B42DE2" w14:paraId="14AF5EF8" w14:textId="77777777" w:rsidTr="001B38C5">
        <w:trPr>
          <w:jc w:val="center"/>
        </w:trPr>
        <w:tc>
          <w:tcPr>
            <w:tcW w:w="2614" w:type="dxa"/>
            <w:vMerge w:val="restart"/>
            <w:tcBorders>
              <w:top w:val="single" w:sz="4" w:space="0" w:color="auto"/>
              <w:left w:val="single" w:sz="4" w:space="0" w:color="auto"/>
              <w:right w:val="single" w:sz="4" w:space="0" w:color="auto"/>
            </w:tcBorders>
          </w:tcPr>
          <w:p w14:paraId="59D8FDCB" w14:textId="77777777" w:rsidR="00B42DE2" w:rsidRDefault="00B42DE2" w:rsidP="001B38C5">
            <w:pPr>
              <w:pStyle w:val="TAH"/>
            </w:pPr>
            <w:r>
              <w:t xml:space="preserve">Inter-band </w:t>
            </w:r>
            <w:r>
              <w:rPr>
                <w:lang w:eastAsia="zh-CN"/>
              </w:rPr>
              <w:t>CA</w:t>
            </w:r>
          </w:p>
          <w:p w14:paraId="748D4A28" w14:textId="77777777" w:rsidR="00B42DE2" w:rsidRDefault="00B42DE2" w:rsidP="001B38C5">
            <w:pPr>
              <w:pStyle w:val="TAH"/>
            </w:pPr>
            <w:r>
              <w:t>combination</w:t>
            </w:r>
          </w:p>
        </w:tc>
        <w:tc>
          <w:tcPr>
            <w:tcW w:w="2610" w:type="dxa"/>
            <w:gridSpan w:val="3"/>
            <w:tcBorders>
              <w:top w:val="single" w:sz="4" w:space="0" w:color="auto"/>
              <w:left w:val="single" w:sz="4" w:space="0" w:color="auto"/>
              <w:bottom w:val="single" w:sz="4" w:space="0" w:color="auto"/>
              <w:right w:val="single" w:sz="4" w:space="0" w:color="auto"/>
            </w:tcBorders>
            <w:vAlign w:val="center"/>
          </w:tcPr>
          <w:p w14:paraId="6B62D292" w14:textId="77777777" w:rsidR="00B42DE2" w:rsidRDefault="00B42DE2" w:rsidP="001B38C5">
            <w:pPr>
              <w:pStyle w:val="TAH"/>
            </w:pPr>
            <w:r w:rsidRPr="006305CE">
              <w:t>ΔT</w:t>
            </w:r>
            <w:r w:rsidRPr="006305CE">
              <w:rPr>
                <w:vertAlign w:val="subscript"/>
              </w:rPr>
              <w:t>IB,c</w:t>
            </w:r>
            <w:r w:rsidRPr="006305CE">
              <w:t xml:space="preserve"> for NR bands (dB)</w:t>
            </w:r>
          </w:p>
        </w:tc>
        <w:tc>
          <w:tcPr>
            <w:tcW w:w="3111" w:type="dxa"/>
            <w:gridSpan w:val="3"/>
            <w:tcBorders>
              <w:top w:val="single" w:sz="4" w:space="0" w:color="auto"/>
              <w:left w:val="single" w:sz="4" w:space="0" w:color="auto"/>
              <w:bottom w:val="single" w:sz="4" w:space="0" w:color="auto"/>
              <w:right w:val="single" w:sz="4" w:space="0" w:color="auto"/>
            </w:tcBorders>
          </w:tcPr>
          <w:p w14:paraId="49351690" w14:textId="77777777" w:rsidR="00B42DE2" w:rsidRPr="006305CE" w:rsidRDefault="00B42DE2" w:rsidP="001B38C5">
            <w:pPr>
              <w:pStyle w:val="TAH"/>
            </w:pPr>
            <w:r w:rsidRPr="006305CE">
              <w:t>Δ</w:t>
            </w:r>
            <w:r>
              <w:t>R</w:t>
            </w:r>
            <w:r w:rsidRPr="006305CE">
              <w:rPr>
                <w:vertAlign w:val="subscript"/>
              </w:rPr>
              <w:t>IB,c</w:t>
            </w:r>
            <w:r w:rsidRPr="006305CE">
              <w:t xml:space="preserve"> for NR bands (dB)</w:t>
            </w:r>
          </w:p>
        </w:tc>
      </w:tr>
      <w:tr w:rsidR="00B42DE2" w14:paraId="7DC6ACAC" w14:textId="77777777" w:rsidTr="001B38C5">
        <w:trPr>
          <w:jc w:val="center"/>
        </w:trPr>
        <w:tc>
          <w:tcPr>
            <w:tcW w:w="2614" w:type="dxa"/>
            <w:vMerge/>
            <w:tcBorders>
              <w:left w:val="single" w:sz="4" w:space="0" w:color="auto"/>
              <w:bottom w:val="single" w:sz="4" w:space="0" w:color="auto"/>
              <w:right w:val="single" w:sz="4" w:space="0" w:color="auto"/>
            </w:tcBorders>
          </w:tcPr>
          <w:p w14:paraId="26DAFC9A" w14:textId="77777777" w:rsidR="00B42DE2" w:rsidRDefault="00B42DE2" w:rsidP="001B38C5">
            <w:pPr>
              <w:pStyle w:val="TAH"/>
            </w:pPr>
          </w:p>
        </w:tc>
        <w:tc>
          <w:tcPr>
            <w:tcW w:w="5721" w:type="dxa"/>
            <w:gridSpan w:val="6"/>
            <w:tcBorders>
              <w:top w:val="single" w:sz="4" w:space="0" w:color="auto"/>
              <w:left w:val="single" w:sz="4" w:space="0" w:color="auto"/>
              <w:bottom w:val="single" w:sz="4" w:space="0" w:color="auto"/>
              <w:right w:val="single" w:sz="4" w:space="0" w:color="auto"/>
            </w:tcBorders>
            <w:vAlign w:val="center"/>
          </w:tcPr>
          <w:p w14:paraId="3A1975BD" w14:textId="77777777" w:rsidR="00B42DE2" w:rsidRPr="006305CE" w:rsidRDefault="00B42DE2" w:rsidP="001B38C5">
            <w:pPr>
              <w:pStyle w:val="TAH"/>
            </w:pPr>
            <w:r w:rsidRPr="006305CE">
              <w:t>Component band in order of bands in configuration</w:t>
            </w:r>
            <w:r w:rsidRPr="006305CE">
              <w:rPr>
                <w:vertAlign w:val="superscript"/>
              </w:rPr>
              <w:t>9</w:t>
            </w:r>
          </w:p>
        </w:tc>
      </w:tr>
      <w:tr w:rsidR="00B42DE2" w14:paraId="783A710A" w14:textId="77777777" w:rsidTr="001B38C5">
        <w:trPr>
          <w:jc w:val="center"/>
        </w:trPr>
        <w:tc>
          <w:tcPr>
            <w:tcW w:w="2614" w:type="dxa"/>
            <w:tcBorders>
              <w:top w:val="single" w:sz="4" w:space="0" w:color="auto"/>
              <w:left w:val="single" w:sz="4" w:space="0" w:color="auto"/>
              <w:bottom w:val="single" w:sz="4" w:space="0" w:color="auto"/>
              <w:right w:val="single" w:sz="4" w:space="0" w:color="auto"/>
            </w:tcBorders>
            <w:vAlign w:val="center"/>
          </w:tcPr>
          <w:p w14:paraId="49DB3A98" w14:textId="77777777" w:rsidR="00B42DE2" w:rsidRDefault="00B42DE2" w:rsidP="001B38C5">
            <w:pPr>
              <w:pStyle w:val="TAC"/>
              <w:rPr>
                <w:lang w:val="en-US" w:eastAsia="zh-CN"/>
              </w:rPr>
            </w:pPr>
            <w:r w:rsidRPr="0021738F">
              <w:rPr>
                <w:rFonts w:eastAsia="DengXian" w:cs="Arial"/>
                <w:szCs w:val="22"/>
                <w:lang w:val="en-US" w:eastAsia="zh-CN"/>
              </w:rPr>
              <w:t>CA_</w:t>
            </w:r>
            <w:r>
              <w:t xml:space="preserve"> </w:t>
            </w:r>
            <w:r w:rsidRPr="000F7C22">
              <w:rPr>
                <w:rFonts w:eastAsia="DengXian" w:cs="Arial"/>
                <w:szCs w:val="22"/>
                <w:lang w:val="en-US" w:eastAsia="zh-CN"/>
              </w:rPr>
              <w:t>n5-n28-n105</w:t>
            </w:r>
          </w:p>
        </w:tc>
        <w:tc>
          <w:tcPr>
            <w:tcW w:w="1080" w:type="dxa"/>
            <w:tcBorders>
              <w:top w:val="single" w:sz="4" w:space="0" w:color="auto"/>
              <w:left w:val="single" w:sz="4" w:space="0" w:color="auto"/>
              <w:bottom w:val="single" w:sz="4" w:space="0" w:color="auto"/>
              <w:right w:val="single" w:sz="4" w:space="0" w:color="auto"/>
            </w:tcBorders>
            <w:vAlign w:val="center"/>
          </w:tcPr>
          <w:p w14:paraId="7A63B9A6" w14:textId="77777777" w:rsidR="00B42DE2" w:rsidRDefault="00B42DE2" w:rsidP="001B38C5">
            <w:pPr>
              <w:pStyle w:val="TAC"/>
              <w:rPr>
                <w:lang w:val="en-US" w:eastAsia="zh-CN"/>
              </w:rPr>
            </w:pPr>
            <w:r>
              <w:rPr>
                <w:rFonts w:cs="Arial" w:hint="eastAsia"/>
                <w:szCs w:val="22"/>
                <w:lang w:val="en-US" w:eastAsia="zh-CN"/>
              </w:rPr>
              <w:t>0</w:t>
            </w:r>
            <w:r>
              <w:rPr>
                <w:rFonts w:cs="Arial"/>
                <w:szCs w:val="22"/>
                <w:lang w:val="en-US" w:eastAsia="zh-CN"/>
              </w:rPr>
              <w:t>.7</w:t>
            </w:r>
          </w:p>
        </w:tc>
        <w:tc>
          <w:tcPr>
            <w:tcW w:w="810" w:type="dxa"/>
            <w:tcBorders>
              <w:top w:val="single" w:sz="4" w:space="0" w:color="auto"/>
              <w:left w:val="single" w:sz="4" w:space="0" w:color="auto"/>
              <w:bottom w:val="single" w:sz="4" w:space="0" w:color="auto"/>
              <w:right w:val="single" w:sz="4" w:space="0" w:color="auto"/>
            </w:tcBorders>
            <w:vAlign w:val="center"/>
          </w:tcPr>
          <w:p w14:paraId="5ED60CBD" w14:textId="77777777" w:rsidR="00B42DE2" w:rsidRDefault="00B42DE2" w:rsidP="001B38C5">
            <w:pPr>
              <w:pStyle w:val="TAC"/>
              <w:rPr>
                <w:lang w:val="en-US" w:eastAsia="zh-CN"/>
              </w:rPr>
            </w:pPr>
            <w:r>
              <w:rPr>
                <w:rFonts w:eastAsia="DengXian" w:cs="Arial"/>
                <w:bCs/>
                <w:szCs w:val="22"/>
                <w:lang w:val="en-US" w:eastAsia="zh-CN"/>
              </w:rPr>
              <w:t>1.1</w:t>
            </w:r>
          </w:p>
        </w:tc>
        <w:tc>
          <w:tcPr>
            <w:tcW w:w="720" w:type="dxa"/>
            <w:tcBorders>
              <w:top w:val="single" w:sz="4" w:space="0" w:color="auto"/>
              <w:left w:val="single" w:sz="4" w:space="0" w:color="auto"/>
              <w:bottom w:val="single" w:sz="4" w:space="0" w:color="auto"/>
              <w:right w:val="single" w:sz="4" w:space="0" w:color="auto"/>
            </w:tcBorders>
            <w:vAlign w:val="center"/>
          </w:tcPr>
          <w:p w14:paraId="54B39D2E" w14:textId="77777777" w:rsidR="00B42DE2" w:rsidRDefault="00B42DE2" w:rsidP="001B38C5">
            <w:pPr>
              <w:pStyle w:val="TAC"/>
              <w:rPr>
                <w:lang w:val="en-US" w:eastAsia="zh-CN"/>
              </w:rPr>
            </w:pPr>
            <w:r>
              <w:rPr>
                <w:rFonts w:cs="Arial"/>
                <w:szCs w:val="22"/>
                <w:lang w:val="en-US" w:eastAsia="zh-CN"/>
              </w:rPr>
              <w:t>1.1</w:t>
            </w:r>
          </w:p>
        </w:tc>
        <w:tc>
          <w:tcPr>
            <w:tcW w:w="1041" w:type="dxa"/>
            <w:tcBorders>
              <w:top w:val="single" w:sz="4" w:space="0" w:color="auto"/>
              <w:left w:val="single" w:sz="4" w:space="0" w:color="auto"/>
              <w:bottom w:val="single" w:sz="4" w:space="0" w:color="auto"/>
              <w:right w:val="single" w:sz="4" w:space="0" w:color="auto"/>
            </w:tcBorders>
            <w:vAlign w:val="center"/>
          </w:tcPr>
          <w:p w14:paraId="09A1C47B" w14:textId="77777777" w:rsidR="00B42DE2" w:rsidRDefault="00B42DE2" w:rsidP="001B38C5">
            <w:pPr>
              <w:pStyle w:val="TAC"/>
              <w:rPr>
                <w:lang w:val="en-US" w:eastAsia="zh-CN"/>
              </w:rPr>
            </w:pPr>
            <w:r>
              <w:rPr>
                <w:rFonts w:eastAsia="DengXian" w:cs="Arial" w:hint="eastAsia"/>
                <w:lang w:eastAsia="zh-CN"/>
              </w:rPr>
              <w:t>0</w:t>
            </w:r>
            <w:r>
              <w:rPr>
                <w:rFonts w:eastAsia="DengXian" w:cs="Arial"/>
                <w:lang w:eastAsia="zh-CN"/>
              </w:rPr>
              <w:t>.5</w:t>
            </w:r>
          </w:p>
        </w:tc>
        <w:tc>
          <w:tcPr>
            <w:tcW w:w="1080" w:type="dxa"/>
            <w:tcBorders>
              <w:top w:val="single" w:sz="4" w:space="0" w:color="auto"/>
              <w:left w:val="single" w:sz="4" w:space="0" w:color="auto"/>
              <w:bottom w:val="single" w:sz="4" w:space="0" w:color="auto"/>
              <w:right w:val="single" w:sz="4" w:space="0" w:color="auto"/>
            </w:tcBorders>
            <w:vAlign w:val="center"/>
          </w:tcPr>
          <w:p w14:paraId="1DFB6333" w14:textId="77777777" w:rsidR="00B42DE2" w:rsidRDefault="00B42DE2" w:rsidP="001B38C5">
            <w:pPr>
              <w:pStyle w:val="TAC"/>
              <w:rPr>
                <w:lang w:val="en-US" w:eastAsia="zh-CN"/>
              </w:rPr>
            </w:pPr>
            <w:r>
              <w:rPr>
                <w:rFonts w:hint="eastAsia"/>
                <w:lang w:val="en-US" w:eastAsia="zh-CN"/>
              </w:rPr>
              <w:t>0</w:t>
            </w:r>
            <w:r>
              <w:rPr>
                <w:lang w:val="en-US" w:eastAsia="zh-CN"/>
              </w:rPr>
              <w:t>.7</w:t>
            </w:r>
          </w:p>
        </w:tc>
        <w:tc>
          <w:tcPr>
            <w:tcW w:w="990" w:type="dxa"/>
            <w:tcBorders>
              <w:top w:val="single" w:sz="4" w:space="0" w:color="auto"/>
              <w:left w:val="single" w:sz="4" w:space="0" w:color="auto"/>
              <w:bottom w:val="single" w:sz="4" w:space="0" w:color="auto"/>
              <w:right w:val="single" w:sz="4" w:space="0" w:color="auto"/>
            </w:tcBorders>
            <w:vAlign w:val="center"/>
          </w:tcPr>
          <w:p w14:paraId="50195E10" w14:textId="77777777" w:rsidR="00B42DE2" w:rsidRDefault="00B42DE2" w:rsidP="001B38C5">
            <w:pPr>
              <w:pStyle w:val="TAC"/>
              <w:rPr>
                <w:lang w:val="en-US" w:eastAsia="zh-CN"/>
              </w:rPr>
            </w:pPr>
            <w:r>
              <w:rPr>
                <w:rFonts w:eastAsia="DengXian" w:cs="Arial" w:hint="eastAsia"/>
                <w:lang w:eastAsia="zh-CN"/>
              </w:rPr>
              <w:t>0</w:t>
            </w:r>
            <w:r>
              <w:rPr>
                <w:rFonts w:eastAsia="DengXian" w:cs="Arial"/>
                <w:lang w:eastAsia="zh-CN"/>
              </w:rPr>
              <w:t>.7</w:t>
            </w:r>
          </w:p>
        </w:tc>
      </w:tr>
    </w:tbl>
    <w:p w14:paraId="750F75AE" w14:textId="77777777" w:rsidR="00B42DE2" w:rsidRPr="00232FAA" w:rsidRDefault="00B42DE2" w:rsidP="00B42DE2">
      <w:pPr>
        <w:rPr>
          <w:lang w:val="en-US" w:eastAsia="zh-CN"/>
        </w:rPr>
      </w:pPr>
    </w:p>
    <w:p w14:paraId="6D228786" w14:textId="77777777" w:rsidR="00B42DE2" w:rsidRPr="00920ECD" w:rsidRDefault="00B42DE2" w:rsidP="00B42DE2">
      <w:pPr>
        <w:pStyle w:val="Heading3"/>
        <w:rPr>
          <w:lang w:val="en-US"/>
        </w:rPr>
      </w:pPr>
      <w:bookmarkStart w:id="775" w:name="_Toc145514271"/>
      <w:bookmarkStart w:id="776" w:name="_Toc146628402"/>
      <w:r w:rsidRPr="00920ECD">
        <w:rPr>
          <w:lang w:val="en-US"/>
        </w:rPr>
        <w:t>5.</w:t>
      </w:r>
      <w:r>
        <w:rPr>
          <w:lang w:val="en-US"/>
        </w:rPr>
        <w:t>7</w:t>
      </w:r>
      <w:r w:rsidRPr="00920ECD">
        <w:rPr>
          <w:lang w:val="en-US"/>
        </w:rPr>
        <w:t>.</w:t>
      </w:r>
      <w:r>
        <w:rPr>
          <w:lang w:val="en-US"/>
        </w:rPr>
        <w:t>5</w:t>
      </w:r>
      <w:r w:rsidRPr="00920ECD">
        <w:rPr>
          <w:lang w:val="en-US"/>
        </w:rPr>
        <w:tab/>
      </w:r>
      <w:r w:rsidRPr="00EB6940">
        <w:rPr>
          <w:lang w:val="en-US"/>
        </w:rPr>
        <w:t>UE co-existence studies for UL inter-band CA</w:t>
      </w:r>
      <w:bookmarkEnd w:id="775"/>
      <w:bookmarkEnd w:id="776"/>
    </w:p>
    <w:p w14:paraId="60B60E7F" w14:textId="77777777" w:rsidR="00B42DE2" w:rsidRPr="00EB6940" w:rsidRDefault="00B42DE2" w:rsidP="00B42DE2">
      <w:pPr>
        <w:rPr>
          <w:lang w:val="en-US" w:eastAsia="zh-CN"/>
        </w:rPr>
      </w:pPr>
      <w:r w:rsidRPr="00002BA3">
        <w:rPr>
          <w:lang w:val="en-US" w:eastAsia="zh-CN"/>
        </w:rPr>
        <w:t xml:space="preserve">Table </w:t>
      </w:r>
      <w:r w:rsidRPr="002A2145">
        <w:rPr>
          <w:lang w:val="en-US" w:eastAsia="zh-CN"/>
        </w:rPr>
        <w:t>5.7.5-1</w:t>
      </w:r>
      <w:r w:rsidRPr="00002BA3">
        <w:rPr>
          <w:lang w:val="en-US" w:eastAsia="zh-CN"/>
        </w:rPr>
        <w:t xml:space="preserve"> lists Band n5 + Band n105 2UL bands CA 2nd, 3rd, 4th and 5th order IMD for the UE-to-UE coexistence analysis, which may fall into the Rx receiver of DL band n28.</w:t>
      </w:r>
    </w:p>
    <w:p w14:paraId="435710DA" w14:textId="77777777" w:rsidR="00B42DE2" w:rsidRPr="00232FAA" w:rsidRDefault="00B42DE2" w:rsidP="00B42DE2">
      <w:pPr>
        <w:pStyle w:val="TH"/>
        <w:rPr>
          <w:rFonts w:cs="Arial"/>
        </w:rPr>
      </w:pPr>
      <w:r>
        <w:rPr>
          <w:rFonts w:cs="Arial"/>
        </w:rPr>
        <w:lastRenderedPageBreak/>
        <w:t xml:space="preserve">Table </w:t>
      </w:r>
      <w:r w:rsidRPr="00232FAA">
        <w:rPr>
          <w:rFonts w:cs="Arial"/>
        </w:rPr>
        <w:t>5.7.</w:t>
      </w:r>
      <w:r>
        <w:rPr>
          <w:rFonts w:cs="Arial"/>
        </w:rPr>
        <w:t>5-1:</w:t>
      </w:r>
      <w:r w:rsidRPr="002A2145">
        <w:t xml:space="preserve"> UL CA_n5-n105 IMD product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1798"/>
        <w:gridCol w:w="1862"/>
        <w:gridCol w:w="1798"/>
        <w:gridCol w:w="1862"/>
      </w:tblGrid>
      <w:tr w:rsidR="00B42DE2" w:rsidRPr="00D13BB6" w14:paraId="17E3E325" w14:textId="77777777" w:rsidTr="00327B92">
        <w:trPr>
          <w:trHeight w:val="285"/>
        </w:trPr>
        <w:tc>
          <w:tcPr>
            <w:tcW w:w="0" w:type="auto"/>
            <w:shd w:val="clear" w:color="auto" w:fill="auto"/>
            <w:vAlign w:val="center"/>
            <w:hideMark/>
          </w:tcPr>
          <w:p w14:paraId="7E2E588D" w14:textId="77777777" w:rsidR="00B42DE2" w:rsidRPr="00D13BB6" w:rsidRDefault="00B42DE2" w:rsidP="00B42DE2">
            <w:pPr>
              <w:pStyle w:val="TAH"/>
              <w:rPr>
                <w:rFonts w:eastAsia="SimSun"/>
                <w:lang w:val="en-US" w:eastAsia="zh-CN"/>
              </w:rPr>
            </w:pPr>
            <w:r w:rsidRPr="00D13BB6">
              <w:rPr>
                <w:rFonts w:eastAsia="SimSun"/>
                <w:lang w:val="en-US" w:eastAsia="zh-CN"/>
              </w:rPr>
              <w:t>UE UL carriers</w:t>
            </w:r>
          </w:p>
        </w:tc>
        <w:tc>
          <w:tcPr>
            <w:tcW w:w="0" w:type="auto"/>
            <w:shd w:val="clear" w:color="auto" w:fill="auto"/>
            <w:vAlign w:val="center"/>
            <w:hideMark/>
          </w:tcPr>
          <w:p w14:paraId="530825DD" w14:textId="77777777" w:rsidR="00B42DE2" w:rsidRPr="00D13BB6" w:rsidRDefault="00B42DE2" w:rsidP="00B42DE2">
            <w:pPr>
              <w:pStyle w:val="TAH"/>
              <w:rPr>
                <w:rFonts w:eastAsia="SimSun"/>
                <w:lang w:val="en-US" w:eastAsia="zh-CN"/>
              </w:rPr>
            </w:pPr>
            <w:r w:rsidRPr="00D13BB6">
              <w:rPr>
                <w:rFonts w:eastAsia="SimSun"/>
                <w:lang w:val="en-US" w:eastAsia="zh-CN"/>
              </w:rPr>
              <w:t>fx_low</w:t>
            </w:r>
          </w:p>
        </w:tc>
        <w:tc>
          <w:tcPr>
            <w:tcW w:w="0" w:type="auto"/>
            <w:shd w:val="clear" w:color="auto" w:fill="auto"/>
            <w:vAlign w:val="center"/>
            <w:hideMark/>
          </w:tcPr>
          <w:p w14:paraId="7AA166E0" w14:textId="77777777" w:rsidR="00B42DE2" w:rsidRPr="00D13BB6" w:rsidRDefault="00B42DE2" w:rsidP="00B42DE2">
            <w:pPr>
              <w:pStyle w:val="TAH"/>
              <w:rPr>
                <w:rFonts w:eastAsia="SimSun"/>
                <w:lang w:val="en-US" w:eastAsia="zh-CN"/>
              </w:rPr>
            </w:pPr>
            <w:r w:rsidRPr="00D13BB6">
              <w:rPr>
                <w:rFonts w:eastAsia="SimSun"/>
                <w:lang w:val="en-US" w:eastAsia="zh-CN"/>
              </w:rPr>
              <w:t>fx_high</w:t>
            </w:r>
          </w:p>
        </w:tc>
        <w:tc>
          <w:tcPr>
            <w:tcW w:w="0" w:type="auto"/>
            <w:shd w:val="clear" w:color="auto" w:fill="auto"/>
            <w:vAlign w:val="center"/>
            <w:hideMark/>
          </w:tcPr>
          <w:p w14:paraId="1CF4862E" w14:textId="77777777" w:rsidR="00B42DE2" w:rsidRPr="00D13BB6" w:rsidRDefault="00B42DE2" w:rsidP="00B42DE2">
            <w:pPr>
              <w:pStyle w:val="TAH"/>
              <w:rPr>
                <w:rFonts w:eastAsia="SimSun"/>
                <w:lang w:val="en-US" w:eastAsia="zh-CN"/>
              </w:rPr>
            </w:pPr>
            <w:r w:rsidRPr="00D13BB6">
              <w:rPr>
                <w:rFonts w:eastAsia="SimSun"/>
                <w:lang w:val="en-US" w:eastAsia="zh-CN"/>
              </w:rPr>
              <w:t>fy_low</w:t>
            </w:r>
          </w:p>
        </w:tc>
        <w:tc>
          <w:tcPr>
            <w:tcW w:w="0" w:type="auto"/>
            <w:shd w:val="clear" w:color="auto" w:fill="auto"/>
            <w:vAlign w:val="center"/>
            <w:hideMark/>
          </w:tcPr>
          <w:p w14:paraId="6BCC4E47" w14:textId="77777777" w:rsidR="00B42DE2" w:rsidRPr="00D13BB6" w:rsidRDefault="00B42DE2" w:rsidP="00B42DE2">
            <w:pPr>
              <w:pStyle w:val="TAH"/>
              <w:rPr>
                <w:rFonts w:eastAsia="SimSun"/>
                <w:lang w:val="en-US" w:eastAsia="zh-CN"/>
              </w:rPr>
            </w:pPr>
            <w:r w:rsidRPr="00D13BB6">
              <w:rPr>
                <w:rFonts w:eastAsia="SimSun"/>
                <w:lang w:val="en-US" w:eastAsia="zh-CN"/>
              </w:rPr>
              <w:t>fy_high</w:t>
            </w:r>
          </w:p>
        </w:tc>
      </w:tr>
      <w:tr w:rsidR="00B42DE2" w:rsidRPr="00D13BB6" w14:paraId="3EC438DA" w14:textId="77777777" w:rsidTr="006E4CD4">
        <w:trPr>
          <w:trHeight w:val="419"/>
        </w:trPr>
        <w:tc>
          <w:tcPr>
            <w:tcW w:w="0" w:type="auto"/>
            <w:shd w:val="clear" w:color="000000" w:fill="FFFF00"/>
            <w:vAlign w:val="center"/>
            <w:hideMark/>
          </w:tcPr>
          <w:p w14:paraId="1C8DC4E8" w14:textId="77777777" w:rsidR="00B42DE2" w:rsidRPr="00D13BB6" w:rsidRDefault="00B42DE2" w:rsidP="00B42DE2">
            <w:pPr>
              <w:pStyle w:val="TAL"/>
              <w:rPr>
                <w:rFonts w:eastAsia="SimSun"/>
                <w:lang w:val="en-US" w:eastAsia="zh-CN"/>
              </w:rPr>
            </w:pPr>
            <w:r w:rsidRPr="00D13BB6">
              <w:rPr>
                <w:rFonts w:eastAsia="SimSun"/>
                <w:lang w:val="en-US" w:eastAsia="zh-CN"/>
              </w:rPr>
              <w:t>UL frequency (MHz)</w:t>
            </w:r>
          </w:p>
        </w:tc>
        <w:tc>
          <w:tcPr>
            <w:tcW w:w="0" w:type="auto"/>
            <w:shd w:val="clear" w:color="000000" w:fill="FFFF00"/>
            <w:vAlign w:val="center"/>
            <w:hideMark/>
          </w:tcPr>
          <w:p w14:paraId="05C7B02E" w14:textId="77777777" w:rsidR="00B42DE2" w:rsidRPr="00D13BB6" w:rsidRDefault="00B42DE2" w:rsidP="00B42DE2">
            <w:pPr>
              <w:pStyle w:val="TAC"/>
              <w:rPr>
                <w:rFonts w:eastAsia="SimSun"/>
                <w:lang w:val="en-US" w:eastAsia="zh-CN"/>
              </w:rPr>
            </w:pPr>
            <w:r w:rsidRPr="00D13BB6">
              <w:rPr>
                <w:rFonts w:eastAsia="SimSun"/>
                <w:lang w:val="en-US" w:eastAsia="zh-CN"/>
              </w:rPr>
              <w:t>663</w:t>
            </w:r>
          </w:p>
        </w:tc>
        <w:tc>
          <w:tcPr>
            <w:tcW w:w="0" w:type="auto"/>
            <w:shd w:val="clear" w:color="000000" w:fill="FFFF00"/>
            <w:vAlign w:val="center"/>
            <w:hideMark/>
          </w:tcPr>
          <w:p w14:paraId="58BE9B84" w14:textId="77777777" w:rsidR="00B42DE2" w:rsidRPr="00D13BB6" w:rsidRDefault="00B42DE2" w:rsidP="00B42DE2">
            <w:pPr>
              <w:pStyle w:val="TAC"/>
              <w:rPr>
                <w:rFonts w:eastAsia="SimSun"/>
                <w:lang w:val="en-US" w:eastAsia="zh-CN"/>
              </w:rPr>
            </w:pPr>
            <w:r w:rsidRPr="00D13BB6">
              <w:rPr>
                <w:rFonts w:eastAsia="SimSun"/>
                <w:lang w:val="en-US" w:eastAsia="zh-CN"/>
              </w:rPr>
              <w:t>703</w:t>
            </w:r>
          </w:p>
        </w:tc>
        <w:tc>
          <w:tcPr>
            <w:tcW w:w="0" w:type="auto"/>
            <w:shd w:val="clear" w:color="000000" w:fill="FFFF00"/>
            <w:vAlign w:val="center"/>
            <w:hideMark/>
          </w:tcPr>
          <w:p w14:paraId="236109BF" w14:textId="77777777" w:rsidR="00B42DE2" w:rsidRPr="00D13BB6" w:rsidRDefault="00B42DE2" w:rsidP="00B42DE2">
            <w:pPr>
              <w:pStyle w:val="TAC"/>
              <w:rPr>
                <w:rFonts w:eastAsia="SimSun"/>
                <w:lang w:val="en-US" w:eastAsia="zh-CN"/>
              </w:rPr>
            </w:pPr>
            <w:r w:rsidRPr="00D13BB6">
              <w:rPr>
                <w:rFonts w:eastAsia="SimSun"/>
                <w:lang w:val="en-US" w:eastAsia="zh-CN"/>
              </w:rPr>
              <w:t>824</w:t>
            </w:r>
          </w:p>
        </w:tc>
        <w:tc>
          <w:tcPr>
            <w:tcW w:w="0" w:type="auto"/>
            <w:shd w:val="clear" w:color="000000" w:fill="FFFF00"/>
            <w:vAlign w:val="center"/>
            <w:hideMark/>
          </w:tcPr>
          <w:p w14:paraId="5CBFA25A" w14:textId="77777777" w:rsidR="00B42DE2" w:rsidRPr="00D13BB6" w:rsidRDefault="00B42DE2" w:rsidP="00B42DE2">
            <w:pPr>
              <w:pStyle w:val="TAC"/>
              <w:rPr>
                <w:rFonts w:eastAsia="SimSun"/>
                <w:lang w:val="en-US" w:eastAsia="zh-CN"/>
              </w:rPr>
            </w:pPr>
            <w:r w:rsidRPr="00D13BB6">
              <w:rPr>
                <w:rFonts w:eastAsia="SimSun"/>
                <w:lang w:val="en-US" w:eastAsia="zh-CN"/>
              </w:rPr>
              <w:t>849</w:t>
            </w:r>
          </w:p>
        </w:tc>
      </w:tr>
      <w:tr w:rsidR="00B42DE2" w:rsidRPr="00D13BB6" w14:paraId="759766C4" w14:textId="77777777" w:rsidTr="00327B92">
        <w:trPr>
          <w:trHeight w:val="285"/>
        </w:trPr>
        <w:tc>
          <w:tcPr>
            <w:tcW w:w="0" w:type="auto"/>
            <w:shd w:val="clear" w:color="auto" w:fill="auto"/>
            <w:vAlign w:val="center"/>
            <w:hideMark/>
          </w:tcPr>
          <w:p w14:paraId="08C5DB17" w14:textId="77777777" w:rsidR="00B42DE2" w:rsidRPr="00D13BB6" w:rsidRDefault="00B42DE2" w:rsidP="00B42DE2">
            <w:pPr>
              <w:pStyle w:val="TAL"/>
              <w:rPr>
                <w:rFonts w:eastAsia="SimSun"/>
                <w:lang w:val="en-US" w:eastAsia="zh-CN"/>
              </w:rPr>
            </w:pPr>
            <w:r w:rsidRPr="00D13BB6">
              <w:rPr>
                <w:rFonts w:eastAsia="SimSun"/>
                <w:lang w:val="en-US" w:eastAsia="zh-CN"/>
              </w:rPr>
              <w:t>2</w:t>
            </w:r>
            <w:r w:rsidRPr="00D13BB6">
              <w:rPr>
                <w:rFonts w:eastAsia="SimSun"/>
                <w:vertAlign w:val="superscript"/>
                <w:lang w:val="en-US" w:eastAsia="zh-CN"/>
              </w:rPr>
              <w:t>nd</w:t>
            </w:r>
            <w:r w:rsidRPr="00D13BB6">
              <w:rPr>
                <w:rFonts w:eastAsia="SimSun"/>
                <w:lang w:val="en-US" w:eastAsia="zh-CN"/>
              </w:rPr>
              <w:t xml:space="preserve"> order IMD products</w:t>
            </w:r>
          </w:p>
        </w:tc>
        <w:tc>
          <w:tcPr>
            <w:tcW w:w="0" w:type="auto"/>
            <w:shd w:val="clear" w:color="auto" w:fill="auto"/>
            <w:vAlign w:val="center"/>
            <w:hideMark/>
          </w:tcPr>
          <w:p w14:paraId="2972B74E" w14:textId="77777777" w:rsidR="00B42DE2" w:rsidRPr="00D13BB6" w:rsidRDefault="00B42DE2" w:rsidP="00B42DE2">
            <w:pPr>
              <w:pStyle w:val="TAC"/>
              <w:rPr>
                <w:rFonts w:eastAsia="SimSun"/>
                <w:lang w:val="en-US" w:eastAsia="zh-CN"/>
              </w:rPr>
            </w:pPr>
            <w:r w:rsidRPr="00D13BB6">
              <w:rPr>
                <w:rFonts w:eastAsia="SimSun"/>
                <w:lang w:val="en-US" w:eastAsia="zh-CN"/>
              </w:rPr>
              <w:t>|fy_low – fx_high|</w:t>
            </w:r>
          </w:p>
        </w:tc>
        <w:tc>
          <w:tcPr>
            <w:tcW w:w="0" w:type="auto"/>
            <w:shd w:val="clear" w:color="auto" w:fill="auto"/>
            <w:vAlign w:val="center"/>
            <w:hideMark/>
          </w:tcPr>
          <w:p w14:paraId="30EEFCC9" w14:textId="77777777" w:rsidR="00B42DE2" w:rsidRPr="00D13BB6" w:rsidRDefault="00B42DE2" w:rsidP="00B42DE2">
            <w:pPr>
              <w:pStyle w:val="TAC"/>
              <w:rPr>
                <w:rFonts w:eastAsia="SimSun"/>
                <w:lang w:val="en-US" w:eastAsia="zh-CN"/>
              </w:rPr>
            </w:pPr>
            <w:r w:rsidRPr="00D13BB6">
              <w:rPr>
                <w:rFonts w:eastAsia="SimSun"/>
                <w:lang w:val="en-US" w:eastAsia="zh-CN"/>
              </w:rPr>
              <w:t>|fy_high – fx_low|</w:t>
            </w:r>
          </w:p>
        </w:tc>
        <w:tc>
          <w:tcPr>
            <w:tcW w:w="0" w:type="auto"/>
            <w:shd w:val="clear" w:color="auto" w:fill="auto"/>
            <w:vAlign w:val="center"/>
            <w:hideMark/>
          </w:tcPr>
          <w:p w14:paraId="5B646F81" w14:textId="77777777" w:rsidR="00B42DE2" w:rsidRPr="00D13BB6" w:rsidRDefault="00B42DE2" w:rsidP="00B42DE2">
            <w:pPr>
              <w:pStyle w:val="TAC"/>
              <w:rPr>
                <w:rFonts w:eastAsia="SimSun"/>
                <w:lang w:val="en-US" w:eastAsia="zh-CN"/>
              </w:rPr>
            </w:pPr>
            <w:r w:rsidRPr="00D13BB6">
              <w:rPr>
                <w:rFonts w:eastAsia="SimSun"/>
                <w:lang w:val="en-US" w:eastAsia="zh-CN"/>
              </w:rPr>
              <w:t>|fy_low + fx_low|</w:t>
            </w:r>
          </w:p>
        </w:tc>
        <w:tc>
          <w:tcPr>
            <w:tcW w:w="0" w:type="auto"/>
            <w:shd w:val="clear" w:color="auto" w:fill="auto"/>
            <w:vAlign w:val="center"/>
            <w:hideMark/>
          </w:tcPr>
          <w:p w14:paraId="37168274" w14:textId="77777777" w:rsidR="00B42DE2" w:rsidRPr="00D13BB6" w:rsidRDefault="00B42DE2" w:rsidP="00B42DE2">
            <w:pPr>
              <w:pStyle w:val="TAC"/>
              <w:rPr>
                <w:rFonts w:eastAsia="SimSun"/>
                <w:lang w:val="en-US" w:eastAsia="zh-CN"/>
              </w:rPr>
            </w:pPr>
            <w:r w:rsidRPr="00D13BB6">
              <w:rPr>
                <w:rFonts w:eastAsia="SimSun"/>
                <w:lang w:val="en-US" w:eastAsia="zh-CN"/>
              </w:rPr>
              <w:t>|fy_high + fx_high|</w:t>
            </w:r>
          </w:p>
        </w:tc>
      </w:tr>
      <w:tr w:rsidR="00B42DE2" w:rsidRPr="00D13BB6" w14:paraId="5099C98E" w14:textId="77777777" w:rsidTr="00C96FFF">
        <w:trPr>
          <w:trHeight w:val="401"/>
        </w:trPr>
        <w:tc>
          <w:tcPr>
            <w:tcW w:w="0" w:type="auto"/>
            <w:shd w:val="clear" w:color="000000" w:fill="00B050"/>
            <w:vAlign w:val="center"/>
            <w:hideMark/>
          </w:tcPr>
          <w:p w14:paraId="4C4E6A1C"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00B050"/>
            <w:vAlign w:val="center"/>
            <w:hideMark/>
          </w:tcPr>
          <w:p w14:paraId="77498637" w14:textId="77777777" w:rsidR="00B42DE2" w:rsidRPr="00D13BB6" w:rsidRDefault="00B42DE2" w:rsidP="00B42DE2">
            <w:pPr>
              <w:pStyle w:val="TAC"/>
              <w:rPr>
                <w:rFonts w:eastAsia="SimSun"/>
                <w:lang w:val="en-US" w:eastAsia="zh-CN"/>
              </w:rPr>
            </w:pPr>
            <w:r w:rsidRPr="00D13BB6">
              <w:rPr>
                <w:rFonts w:eastAsia="SimSun"/>
                <w:lang w:val="en-US" w:eastAsia="zh-CN"/>
              </w:rPr>
              <w:t>121</w:t>
            </w:r>
          </w:p>
        </w:tc>
        <w:tc>
          <w:tcPr>
            <w:tcW w:w="0" w:type="auto"/>
            <w:shd w:val="clear" w:color="000000" w:fill="00B050"/>
            <w:vAlign w:val="center"/>
            <w:hideMark/>
          </w:tcPr>
          <w:p w14:paraId="5AAEE836" w14:textId="77777777" w:rsidR="00B42DE2" w:rsidRPr="00D13BB6" w:rsidRDefault="00B42DE2" w:rsidP="00B42DE2">
            <w:pPr>
              <w:pStyle w:val="TAC"/>
              <w:rPr>
                <w:rFonts w:eastAsia="SimSun"/>
                <w:lang w:val="en-US" w:eastAsia="zh-CN"/>
              </w:rPr>
            </w:pPr>
            <w:r w:rsidRPr="00D13BB6">
              <w:rPr>
                <w:rFonts w:eastAsia="SimSun"/>
                <w:lang w:val="en-US" w:eastAsia="zh-CN"/>
              </w:rPr>
              <w:t>186</w:t>
            </w:r>
          </w:p>
        </w:tc>
        <w:tc>
          <w:tcPr>
            <w:tcW w:w="0" w:type="auto"/>
            <w:shd w:val="clear" w:color="000000" w:fill="00B050"/>
            <w:vAlign w:val="center"/>
            <w:hideMark/>
          </w:tcPr>
          <w:p w14:paraId="030F3FC1" w14:textId="77777777" w:rsidR="00B42DE2" w:rsidRPr="00D13BB6" w:rsidRDefault="00B42DE2" w:rsidP="00B42DE2">
            <w:pPr>
              <w:pStyle w:val="TAC"/>
              <w:rPr>
                <w:rFonts w:eastAsia="SimSun"/>
                <w:lang w:val="en-US" w:eastAsia="zh-CN"/>
              </w:rPr>
            </w:pPr>
            <w:r w:rsidRPr="00D13BB6">
              <w:rPr>
                <w:rFonts w:eastAsia="SimSun"/>
                <w:lang w:val="en-US" w:eastAsia="zh-CN"/>
              </w:rPr>
              <w:t>1487</w:t>
            </w:r>
          </w:p>
        </w:tc>
        <w:tc>
          <w:tcPr>
            <w:tcW w:w="0" w:type="auto"/>
            <w:shd w:val="clear" w:color="000000" w:fill="00B050"/>
            <w:vAlign w:val="center"/>
            <w:hideMark/>
          </w:tcPr>
          <w:p w14:paraId="7B0D844F" w14:textId="77777777" w:rsidR="00B42DE2" w:rsidRPr="00D13BB6" w:rsidRDefault="00B42DE2" w:rsidP="00B42DE2">
            <w:pPr>
              <w:pStyle w:val="TAC"/>
              <w:rPr>
                <w:rFonts w:eastAsia="SimSun"/>
                <w:lang w:val="en-US" w:eastAsia="zh-CN"/>
              </w:rPr>
            </w:pPr>
            <w:r w:rsidRPr="00D13BB6">
              <w:rPr>
                <w:rFonts w:eastAsia="SimSun"/>
                <w:lang w:val="en-US" w:eastAsia="zh-CN"/>
              </w:rPr>
              <w:t>1552</w:t>
            </w:r>
          </w:p>
        </w:tc>
      </w:tr>
      <w:tr w:rsidR="00B42DE2" w:rsidRPr="00D13BB6" w14:paraId="28E3424E" w14:textId="77777777" w:rsidTr="00327B92">
        <w:trPr>
          <w:trHeight w:val="285"/>
        </w:trPr>
        <w:tc>
          <w:tcPr>
            <w:tcW w:w="0" w:type="auto"/>
            <w:shd w:val="clear" w:color="auto" w:fill="auto"/>
            <w:vAlign w:val="center"/>
            <w:hideMark/>
          </w:tcPr>
          <w:p w14:paraId="36D62AEC" w14:textId="77777777" w:rsidR="00B42DE2" w:rsidRPr="00D13BB6" w:rsidRDefault="00B42DE2" w:rsidP="00B42DE2">
            <w:pPr>
              <w:pStyle w:val="TAL"/>
              <w:rPr>
                <w:rFonts w:eastAsia="SimSun"/>
                <w:lang w:val="en-US" w:eastAsia="zh-CN"/>
              </w:rPr>
            </w:pPr>
            <w:r w:rsidRPr="00D13BB6">
              <w:rPr>
                <w:rFonts w:eastAsia="SimSun"/>
                <w:lang w:val="en-US" w:eastAsia="zh-CN"/>
              </w:rPr>
              <w:t>Two-tone 3</w:t>
            </w:r>
            <w:r w:rsidRPr="00D13BB6">
              <w:rPr>
                <w:rFonts w:eastAsia="SimSun"/>
                <w:vertAlign w:val="superscript"/>
                <w:lang w:val="en-US" w:eastAsia="zh-CN"/>
              </w:rPr>
              <w:t>rd</w:t>
            </w:r>
            <w:r w:rsidRPr="00D13BB6">
              <w:rPr>
                <w:rFonts w:eastAsia="SimSun"/>
                <w:lang w:val="en-US" w:eastAsia="zh-CN"/>
              </w:rPr>
              <w:t xml:space="preserve"> order IMD products</w:t>
            </w:r>
          </w:p>
        </w:tc>
        <w:tc>
          <w:tcPr>
            <w:tcW w:w="0" w:type="auto"/>
            <w:shd w:val="clear" w:color="auto" w:fill="auto"/>
            <w:vAlign w:val="center"/>
            <w:hideMark/>
          </w:tcPr>
          <w:p w14:paraId="51396D82" w14:textId="77777777" w:rsidR="00B42DE2" w:rsidRPr="00D13BB6" w:rsidRDefault="00B42DE2" w:rsidP="00B42DE2">
            <w:pPr>
              <w:pStyle w:val="TAC"/>
              <w:rPr>
                <w:rFonts w:eastAsia="SimSun"/>
                <w:lang w:val="en-US" w:eastAsia="zh-CN"/>
              </w:rPr>
            </w:pPr>
            <w:r w:rsidRPr="00D13BB6">
              <w:rPr>
                <w:rFonts w:eastAsia="SimSun"/>
                <w:lang w:val="en-US" w:eastAsia="zh-CN"/>
              </w:rPr>
              <w:t>|2*fx_low – fy_high|</w:t>
            </w:r>
          </w:p>
        </w:tc>
        <w:tc>
          <w:tcPr>
            <w:tcW w:w="0" w:type="auto"/>
            <w:shd w:val="clear" w:color="auto" w:fill="auto"/>
            <w:vAlign w:val="center"/>
            <w:hideMark/>
          </w:tcPr>
          <w:p w14:paraId="232B02E6" w14:textId="77777777" w:rsidR="00B42DE2" w:rsidRPr="00D13BB6" w:rsidRDefault="00B42DE2" w:rsidP="00B42DE2">
            <w:pPr>
              <w:pStyle w:val="TAC"/>
              <w:rPr>
                <w:rFonts w:eastAsia="SimSun"/>
                <w:lang w:val="en-US" w:eastAsia="zh-CN"/>
              </w:rPr>
            </w:pPr>
            <w:r w:rsidRPr="00D13BB6">
              <w:rPr>
                <w:rFonts w:eastAsia="SimSun"/>
                <w:lang w:val="en-US" w:eastAsia="zh-CN"/>
              </w:rPr>
              <w:t>|2*fx_high – fy_low|</w:t>
            </w:r>
          </w:p>
        </w:tc>
        <w:tc>
          <w:tcPr>
            <w:tcW w:w="0" w:type="auto"/>
            <w:shd w:val="clear" w:color="auto" w:fill="auto"/>
            <w:vAlign w:val="center"/>
            <w:hideMark/>
          </w:tcPr>
          <w:p w14:paraId="441AEFE5" w14:textId="77777777" w:rsidR="00B42DE2" w:rsidRPr="00D13BB6" w:rsidRDefault="00B42DE2" w:rsidP="00B42DE2">
            <w:pPr>
              <w:pStyle w:val="TAC"/>
              <w:rPr>
                <w:rFonts w:eastAsia="SimSun"/>
                <w:lang w:val="en-US" w:eastAsia="zh-CN"/>
              </w:rPr>
            </w:pPr>
            <w:r w:rsidRPr="00D13BB6">
              <w:rPr>
                <w:rFonts w:eastAsia="SimSun"/>
                <w:lang w:val="en-US" w:eastAsia="zh-CN"/>
              </w:rPr>
              <w:t>|2*fy_low – fx_high|</w:t>
            </w:r>
          </w:p>
        </w:tc>
        <w:tc>
          <w:tcPr>
            <w:tcW w:w="0" w:type="auto"/>
            <w:shd w:val="clear" w:color="auto" w:fill="auto"/>
            <w:vAlign w:val="center"/>
            <w:hideMark/>
          </w:tcPr>
          <w:p w14:paraId="587202D3" w14:textId="77777777" w:rsidR="00B42DE2" w:rsidRPr="00D13BB6" w:rsidRDefault="00B42DE2" w:rsidP="00B42DE2">
            <w:pPr>
              <w:pStyle w:val="TAC"/>
              <w:rPr>
                <w:rFonts w:eastAsia="SimSun"/>
                <w:lang w:val="en-US" w:eastAsia="zh-CN"/>
              </w:rPr>
            </w:pPr>
            <w:r w:rsidRPr="00D13BB6">
              <w:rPr>
                <w:rFonts w:eastAsia="SimSun"/>
                <w:lang w:val="en-US" w:eastAsia="zh-CN"/>
              </w:rPr>
              <w:t>|2*fy_high – fx_low|</w:t>
            </w:r>
          </w:p>
        </w:tc>
      </w:tr>
      <w:tr w:rsidR="00B42DE2" w:rsidRPr="00D13BB6" w14:paraId="5899B724" w14:textId="77777777" w:rsidTr="00C96FFF">
        <w:trPr>
          <w:trHeight w:val="389"/>
        </w:trPr>
        <w:tc>
          <w:tcPr>
            <w:tcW w:w="0" w:type="auto"/>
            <w:shd w:val="clear" w:color="000000" w:fill="0070C0"/>
            <w:vAlign w:val="center"/>
            <w:hideMark/>
          </w:tcPr>
          <w:p w14:paraId="31736229"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0070C0"/>
            <w:vAlign w:val="center"/>
            <w:hideMark/>
          </w:tcPr>
          <w:p w14:paraId="32897EBC" w14:textId="77777777" w:rsidR="00B42DE2" w:rsidRPr="00D13BB6" w:rsidRDefault="00B42DE2" w:rsidP="00B42DE2">
            <w:pPr>
              <w:pStyle w:val="TAC"/>
              <w:rPr>
                <w:rFonts w:eastAsia="SimSun"/>
                <w:lang w:val="en-US" w:eastAsia="zh-CN"/>
              </w:rPr>
            </w:pPr>
            <w:r w:rsidRPr="00D13BB6">
              <w:rPr>
                <w:rFonts w:eastAsia="SimSun"/>
                <w:lang w:val="en-US" w:eastAsia="zh-CN"/>
              </w:rPr>
              <w:t>477</w:t>
            </w:r>
          </w:p>
        </w:tc>
        <w:tc>
          <w:tcPr>
            <w:tcW w:w="0" w:type="auto"/>
            <w:shd w:val="clear" w:color="000000" w:fill="0070C0"/>
            <w:vAlign w:val="center"/>
            <w:hideMark/>
          </w:tcPr>
          <w:p w14:paraId="5FCFC2D8" w14:textId="77777777" w:rsidR="00B42DE2" w:rsidRPr="00D13BB6" w:rsidRDefault="00B42DE2" w:rsidP="00B42DE2">
            <w:pPr>
              <w:pStyle w:val="TAC"/>
              <w:rPr>
                <w:rFonts w:eastAsia="SimSun"/>
                <w:lang w:val="en-US" w:eastAsia="zh-CN"/>
              </w:rPr>
            </w:pPr>
            <w:r w:rsidRPr="00D13BB6">
              <w:rPr>
                <w:rFonts w:eastAsia="SimSun"/>
                <w:lang w:val="en-US" w:eastAsia="zh-CN"/>
              </w:rPr>
              <w:t>582</w:t>
            </w:r>
          </w:p>
        </w:tc>
        <w:tc>
          <w:tcPr>
            <w:tcW w:w="0" w:type="auto"/>
            <w:shd w:val="clear" w:color="000000" w:fill="0070C0"/>
            <w:vAlign w:val="center"/>
            <w:hideMark/>
          </w:tcPr>
          <w:p w14:paraId="4072BC6C" w14:textId="77777777" w:rsidR="00B42DE2" w:rsidRPr="00D13BB6" w:rsidRDefault="00B42DE2" w:rsidP="00B42DE2">
            <w:pPr>
              <w:pStyle w:val="TAC"/>
              <w:rPr>
                <w:rFonts w:eastAsia="SimSun"/>
                <w:lang w:val="en-US" w:eastAsia="zh-CN"/>
              </w:rPr>
            </w:pPr>
            <w:r w:rsidRPr="00D13BB6">
              <w:rPr>
                <w:rFonts w:eastAsia="SimSun"/>
                <w:lang w:val="en-US" w:eastAsia="zh-CN"/>
              </w:rPr>
              <w:t>945</w:t>
            </w:r>
          </w:p>
        </w:tc>
        <w:tc>
          <w:tcPr>
            <w:tcW w:w="0" w:type="auto"/>
            <w:shd w:val="clear" w:color="000000" w:fill="0070C0"/>
            <w:vAlign w:val="center"/>
            <w:hideMark/>
          </w:tcPr>
          <w:p w14:paraId="0CB360EA" w14:textId="77777777" w:rsidR="00B42DE2" w:rsidRPr="00D13BB6" w:rsidRDefault="00B42DE2" w:rsidP="00B42DE2">
            <w:pPr>
              <w:pStyle w:val="TAC"/>
              <w:rPr>
                <w:rFonts w:eastAsia="SimSun"/>
                <w:lang w:val="en-US" w:eastAsia="zh-CN"/>
              </w:rPr>
            </w:pPr>
            <w:r w:rsidRPr="00D13BB6">
              <w:rPr>
                <w:rFonts w:eastAsia="SimSun"/>
                <w:lang w:val="en-US" w:eastAsia="zh-CN"/>
              </w:rPr>
              <w:t>1035</w:t>
            </w:r>
          </w:p>
        </w:tc>
      </w:tr>
      <w:tr w:rsidR="00B42DE2" w:rsidRPr="00D13BB6" w14:paraId="2413BED1" w14:textId="77777777" w:rsidTr="00327B92">
        <w:trPr>
          <w:trHeight w:val="285"/>
        </w:trPr>
        <w:tc>
          <w:tcPr>
            <w:tcW w:w="0" w:type="auto"/>
            <w:shd w:val="clear" w:color="auto" w:fill="auto"/>
            <w:vAlign w:val="center"/>
            <w:hideMark/>
          </w:tcPr>
          <w:p w14:paraId="1C13BA85" w14:textId="77777777" w:rsidR="00B42DE2" w:rsidRPr="00D13BB6" w:rsidRDefault="00B42DE2" w:rsidP="00B42DE2">
            <w:pPr>
              <w:pStyle w:val="TAL"/>
              <w:rPr>
                <w:rFonts w:eastAsia="SimSun"/>
                <w:lang w:val="en-US" w:eastAsia="zh-CN"/>
              </w:rPr>
            </w:pPr>
            <w:r w:rsidRPr="00D13BB6">
              <w:rPr>
                <w:rFonts w:eastAsia="SimSun"/>
                <w:lang w:val="en-US" w:eastAsia="zh-CN"/>
              </w:rPr>
              <w:t>Two-tone 3</w:t>
            </w:r>
            <w:r w:rsidRPr="00D13BB6">
              <w:rPr>
                <w:rFonts w:eastAsia="SimSun"/>
                <w:vertAlign w:val="superscript"/>
                <w:lang w:val="en-US" w:eastAsia="zh-CN"/>
              </w:rPr>
              <w:t>rd</w:t>
            </w:r>
            <w:r w:rsidRPr="00D13BB6">
              <w:rPr>
                <w:rFonts w:eastAsia="SimSun"/>
                <w:lang w:val="en-US" w:eastAsia="zh-CN"/>
              </w:rPr>
              <w:t xml:space="preserve"> order IMD products</w:t>
            </w:r>
          </w:p>
        </w:tc>
        <w:tc>
          <w:tcPr>
            <w:tcW w:w="0" w:type="auto"/>
            <w:shd w:val="clear" w:color="auto" w:fill="auto"/>
            <w:vAlign w:val="center"/>
            <w:hideMark/>
          </w:tcPr>
          <w:p w14:paraId="3BE73D02" w14:textId="77777777" w:rsidR="00B42DE2" w:rsidRPr="00D13BB6" w:rsidRDefault="00B42DE2" w:rsidP="00B42DE2">
            <w:pPr>
              <w:pStyle w:val="TAC"/>
              <w:rPr>
                <w:rFonts w:eastAsia="SimSun"/>
                <w:lang w:val="en-US" w:eastAsia="zh-CN"/>
              </w:rPr>
            </w:pPr>
            <w:r w:rsidRPr="00D13BB6">
              <w:rPr>
                <w:rFonts w:eastAsia="SimSun"/>
                <w:lang w:val="en-US" w:eastAsia="zh-CN"/>
              </w:rPr>
              <w:t>|2*fx_low + fy_low|</w:t>
            </w:r>
          </w:p>
        </w:tc>
        <w:tc>
          <w:tcPr>
            <w:tcW w:w="0" w:type="auto"/>
            <w:shd w:val="clear" w:color="auto" w:fill="auto"/>
            <w:vAlign w:val="center"/>
            <w:hideMark/>
          </w:tcPr>
          <w:p w14:paraId="311C5483" w14:textId="77777777" w:rsidR="00B42DE2" w:rsidRPr="00D13BB6" w:rsidRDefault="00B42DE2" w:rsidP="00B42DE2">
            <w:pPr>
              <w:pStyle w:val="TAC"/>
              <w:rPr>
                <w:rFonts w:eastAsia="SimSun"/>
                <w:lang w:val="en-US" w:eastAsia="zh-CN"/>
              </w:rPr>
            </w:pPr>
            <w:r w:rsidRPr="00D13BB6">
              <w:rPr>
                <w:rFonts w:eastAsia="SimSun"/>
                <w:lang w:val="en-US" w:eastAsia="zh-CN"/>
              </w:rPr>
              <w:t>|2*fx_high + fy_high|</w:t>
            </w:r>
          </w:p>
        </w:tc>
        <w:tc>
          <w:tcPr>
            <w:tcW w:w="0" w:type="auto"/>
            <w:shd w:val="clear" w:color="auto" w:fill="auto"/>
            <w:vAlign w:val="center"/>
            <w:hideMark/>
          </w:tcPr>
          <w:p w14:paraId="26E2F6D0" w14:textId="77777777" w:rsidR="00B42DE2" w:rsidRPr="00D13BB6" w:rsidRDefault="00B42DE2" w:rsidP="00B42DE2">
            <w:pPr>
              <w:pStyle w:val="TAC"/>
              <w:rPr>
                <w:rFonts w:eastAsia="SimSun"/>
                <w:lang w:val="en-US" w:eastAsia="zh-CN"/>
              </w:rPr>
            </w:pPr>
            <w:r w:rsidRPr="00D13BB6">
              <w:rPr>
                <w:rFonts w:eastAsia="SimSun"/>
                <w:lang w:val="en-US" w:eastAsia="zh-CN"/>
              </w:rPr>
              <w:t>|2*fy_low + fx_low|</w:t>
            </w:r>
          </w:p>
        </w:tc>
        <w:tc>
          <w:tcPr>
            <w:tcW w:w="0" w:type="auto"/>
            <w:shd w:val="clear" w:color="auto" w:fill="auto"/>
            <w:vAlign w:val="center"/>
            <w:hideMark/>
          </w:tcPr>
          <w:p w14:paraId="6C235F81" w14:textId="77777777" w:rsidR="00B42DE2" w:rsidRPr="00D13BB6" w:rsidRDefault="00B42DE2" w:rsidP="00B42DE2">
            <w:pPr>
              <w:pStyle w:val="TAC"/>
              <w:rPr>
                <w:rFonts w:eastAsia="SimSun"/>
                <w:lang w:val="en-US" w:eastAsia="zh-CN"/>
              </w:rPr>
            </w:pPr>
            <w:r w:rsidRPr="00D13BB6">
              <w:rPr>
                <w:rFonts w:eastAsia="SimSun"/>
                <w:lang w:val="en-US" w:eastAsia="zh-CN"/>
              </w:rPr>
              <w:t>|2*fy_high + fx_high|</w:t>
            </w:r>
          </w:p>
        </w:tc>
      </w:tr>
      <w:tr w:rsidR="00B42DE2" w:rsidRPr="00D13BB6" w14:paraId="28A183BE" w14:textId="77777777" w:rsidTr="00C96FFF">
        <w:trPr>
          <w:trHeight w:val="505"/>
        </w:trPr>
        <w:tc>
          <w:tcPr>
            <w:tcW w:w="0" w:type="auto"/>
            <w:shd w:val="clear" w:color="000000" w:fill="0070C0"/>
            <w:vAlign w:val="center"/>
            <w:hideMark/>
          </w:tcPr>
          <w:p w14:paraId="248C2195"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0070C0"/>
            <w:vAlign w:val="center"/>
            <w:hideMark/>
          </w:tcPr>
          <w:p w14:paraId="2EF119D0" w14:textId="77777777" w:rsidR="00B42DE2" w:rsidRPr="00D13BB6" w:rsidRDefault="00B42DE2" w:rsidP="00B42DE2">
            <w:pPr>
              <w:pStyle w:val="TAC"/>
              <w:rPr>
                <w:rFonts w:eastAsia="SimSun"/>
                <w:lang w:val="en-US" w:eastAsia="zh-CN"/>
              </w:rPr>
            </w:pPr>
            <w:r w:rsidRPr="00D13BB6">
              <w:rPr>
                <w:rFonts w:eastAsia="SimSun"/>
                <w:lang w:val="en-US" w:eastAsia="zh-CN"/>
              </w:rPr>
              <w:t>2150</w:t>
            </w:r>
          </w:p>
        </w:tc>
        <w:tc>
          <w:tcPr>
            <w:tcW w:w="0" w:type="auto"/>
            <w:shd w:val="clear" w:color="000000" w:fill="0070C0"/>
            <w:vAlign w:val="center"/>
            <w:hideMark/>
          </w:tcPr>
          <w:p w14:paraId="7277FB61" w14:textId="77777777" w:rsidR="00B42DE2" w:rsidRPr="00D13BB6" w:rsidRDefault="00B42DE2" w:rsidP="00B42DE2">
            <w:pPr>
              <w:pStyle w:val="TAC"/>
              <w:rPr>
                <w:rFonts w:eastAsia="SimSun"/>
                <w:lang w:val="en-US" w:eastAsia="zh-CN"/>
              </w:rPr>
            </w:pPr>
            <w:r w:rsidRPr="00D13BB6">
              <w:rPr>
                <w:rFonts w:eastAsia="SimSun"/>
                <w:lang w:val="en-US" w:eastAsia="zh-CN"/>
              </w:rPr>
              <w:t>2255</w:t>
            </w:r>
          </w:p>
        </w:tc>
        <w:tc>
          <w:tcPr>
            <w:tcW w:w="0" w:type="auto"/>
            <w:shd w:val="clear" w:color="000000" w:fill="0070C0"/>
            <w:vAlign w:val="center"/>
            <w:hideMark/>
          </w:tcPr>
          <w:p w14:paraId="7FF3A8A1" w14:textId="77777777" w:rsidR="00B42DE2" w:rsidRPr="00D13BB6" w:rsidRDefault="00B42DE2" w:rsidP="00B42DE2">
            <w:pPr>
              <w:pStyle w:val="TAC"/>
              <w:rPr>
                <w:rFonts w:eastAsia="SimSun"/>
                <w:lang w:val="en-US" w:eastAsia="zh-CN"/>
              </w:rPr>
            </w:pPr>
            <w:r w:rsidRPr="00D13BB6">
              <w:rPr>
                <w:rFonts w:eastAsia="SimSun"/>
                <w:lang w:val="en-US" w:eastAsia="zh-CN"/>
              </w:rPr>
              <w:t>2311</w:t>
            </w:r>
          </w:p>
        </w:tc>
        <w:tc>
          <w:tcPr>
            <w:tcW w:w="0" w:type="auto"/>
            <w:shd w:val="clear" w:color="000000" w:fill="0070C0"/>
            <w:vAlign w:val="center"/>
            <w:hideMark/>
          </w:tcPr>
          <w:p w14:paraId="41991403" w14:textId="77777777" w:rsidR="00B42DE2" w:rsidRPr="00D13BB6" w:rsidRDefault="00B42DE2" w:rsidP="00B42DE2">
            <w:pPr>
              <w:pStyle w:val="TAC"/>
              <w:rPr>
                <w:rFonts w:eastAsia="SimSun"/>
                <w:lang w:val="en-US" w:eastAsia="zh-CN"/>
              </w:rPr>
            </w:pPr>
            <w:r w:rsidRPr="00D13BB6">
              <w:rPr>
                <w:rFonts w:eastAsia="SimSun"/>
                <w:lang w:val="en-US" w:eastAsia="zh-CN"/>
              </w:rPr>
              <w:t>2401</w:t>
            </w:r>
          </w:p>
        </w:tc>
      </w:tr>
      <w:tr w:rsidR="00B42DE2" w:rsidRPr="00D13BB6" w14:paraId="3EBD744E" w14:textId="77777777" w:rsidTr="00327B92">
        <w:trPr>
          <w:trHeight w:val="285"/>
        </w:trPr>
        <w:tc>
          <w:tcPr>
            <w:tcW w:w="0" w:type="auto"/>
            <w:shd w:val="clear" w:color="auto" w:fill="auto"/>
            <w:vAlign w:val="center"/>
            <w:hideMark/>
          </w:tcPr>
          <w:p w14:paraId="5747E2E5" w14:textId="77777777" w:rsidR="00B42DE2" w:rsidRPr="00D13BB6" w:rsidRDefault="00B42DE2" w:rsidP="00B42DE2">
            <w:pPr>
              <w:pStyle w:val="TAL"/>
              <w:rPr>
                <w:rFonts w:eastAsia="SimSun"/>
                <w:lang w:val="en-US" w:eastAsia="zh-CN"/>
              </w:rPr>
            </w:pPr>
            <w:r w:rsidRPr="00D13BB6">
              <w:rPr>
                <w:rFonts w:eastAsia="SimSun"/>
                <w:lang w:val="en-US" w:eastAsia="zh-CN"/>
              </w:rPr>
              <w:t>Two-tone 4</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7BD840FB" w14:textId="77777777" w:rsidR="00B42DE2" w:rsidRPr="00D13BB6" w:rsidRDefault="00B42DE2" w:rsidP="00B42DE2">
            <w:pPr>
              <w:pStyle w:val="TAC"/>
              <w:rPr>
                <w:rFonts w:eastAsia="SimSun"/>
                <w:lang w:val="en-US" w:eastAsia="zh-CN"/>
              </w:rPr>
            </w:pPr>
            <w:r w:rsidRPr="00D13BB6">
              <w:rPr>
                <w:rFonts w:eastAsia="SimSun"/>
                <w:lang w:val="en-US" w:eastAsia="zh-CN"/>
              </w:rPr>
              <w:t>|3*fx_low –1* fy_high|</w:t>
            </w:r>
          </w:p>
        </w:tc>
        <w:tc>
          <w:tcPr>
            <w:tcW w:w="0" w:type="auto"/>
            <w:shd w:val="clear" w:color="auto" w:fill="auto"/>
            <w:vAlign w:val="center"/>
            <w:hideMark/>
          </w:tcPr>
          <w:p w14:paraId="3241DC90" w14:textId="77777777" w:rsidR="00B42DE2" w:rsidRPr="00D13BB6" w:rsidRDefault="00B42DE2" w:rsidP="00B42DE2">
            <w:pPr>
              <w:pStyle w:val="TAC"/>
              <w:rPr>
                <w:rFonts w:eastAsia="SimSun"/>
                <w:lang w:val="en-US" w:eastAsia="zh-CN"/>
              </w:rPr>
            </w:pPr>
            <w:r w:rsidRPr="00D13BB6">
              <w:rPr>
                <w:rFonts w:eastAsia="SimSun"/>
                <w:lang w:val="en-US" w:eastAsia="zh-CN"/>
              </w:rPr>
              <w:t>|3*fx_high – 1*fy_low|</w:t>
            </w:r>
          </w:p>
        </w:tc>
        <w:tc>
          <w:tcPr>
            <w:tcW w:w="0" w:type="auto"/>
            <w:shd w:val="clear" w:color="auto" w:fill="auto"/>
            <w:vAlign w:val="center"/>
            <w:hideMark/>
          </w:tcPr>
          <w:p w14:paraId="23B75210" w14:textId="77777777" w:rsidR="00B42DE2" w:rsidRPr="00D13BB6" w:rsidRDefault="00B42DE2" w:rsidP="00B42DE2">
            <w:pPr>
              <w:pStyle w:val="TAC"/>
              <w:rPr>
                <w:rFonts w:eastAsia="SimSun"/>
                <w:lang w:val="en-US" w:eastAsia="zh-CN"/>
              </w:rPr>
            </w:pPr>
            <w:r w:rsidRPr="00D13BB6">
              <w:rPr>
                <w:rFonts w:eastAsia="SimSun"/>
                <w:lang w:val="en-US" w:eastAsia="zh-CN"/>
              </w:rPr>
              <w:t>|3*fy_low – 1*fx_high|</w:t>
            </w:r>
          </w:p>
        </w:tc>
        <w:tc>
          <w:tcPr>
            <w:tcW w:w="0" w:type="auto"/>
            <w:shd w:val="clear" w:color="auto" w:fill="auto"/>
            <w:vAlign w:val="center"/>
            <w:hideMark/>
          </w:tcPr>
          <w:p w14:paraId="4AD3E9CF" w14:textId="77777777" w:rsidR="00B42DE2" w:rsidRPr="00D13BB6" w:rsidRDefault="00B42DE2" w:rsidP="00B42DE2">
            <w:pPr>
              <w:pStyle w:val="TAC"/>
              <w:rPr>
                <w:rFonts w:eastAsia="SimSun"/>
                <w:lang w:val="en-US" w:eastAsia="zh-CN"/>
              </w:rPr>
            </w:pPr>
            <w:r w:rsidRPr="00D13BB6">
              <w:rPr>
                <w:rFonts w:eastAsia="SimSun"/>
                <w:lang w:val="en-US" w:eastAsia="zh-CN"/>
              </w:rPr>
              <w:t>|3*fy_high – 1*fx_low|</w:t>
            </w:r>
          </w:p>
        </w:tc>
      </w:tr>
      <w:tr w:rsidR="00B42DE2" w:rsidRPr="00D13BB6" w14:paraId="61C96CC9" w14:textId="77777777" w:rsidTr="00C96FFF">
        <w:trPr>
          <w:trHeight w:val="404"/>
        </w:trPr>
        <w:tc>
          <w:tcPr>
            <w:tcW w:w="0" w:type="auto"/>
            <w:shd w:val="clear" w:color="000000" w:fill="92D050"/>
            <w:vAlign w:val="center"/>
            <w:hideMark/>
          </w:tcPr>
          <w:p w14:paraId="0523A078"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92D050"/>
            <w:vAlign w:val="center"/>
            <w:hideMark/>
          </w:tcPr>
          <w:p w14:paraId="42CFBDB0" w14:textId="77777777" w:rsidR="00B42DE2" w:rsidRPr="00D13BB6" w:rsidRDefault="00B42DE2" w:rsidP="00B42DE2">
            <w:pPr>
              <w:pStyle w:val="TAC"/>
              <w:rPr>
                <w:rFonts w:eastAsia="SimSun"/>
                <w:lang w:val="en-US" w:eastAsia="zh-CN"/>
              </w:rPr>
            </w:pPr>
            <w:r w:rsidRPr="00D13BB6">
              <w:rPr>
                <w:rFonts w:eastAsia="SimSun"/>
                <w:lang w:val="en-US" w:eastAsia="zh-CN"/>
              </w:rPr>
              <w:t>1140</w:t>
            </w:r>
          </w:p>
        </w:tc>
        <w:tc>
          <w:tcPr>
            <w:tcW w:w="0" w:type="auto"/>
            <w:shd w:val="clear" w:color="000000" w:fill="92D050"/>
            <w:vAlign w:val="center"/>
            <w:hideMark/>
          </w:tcPr>
          <w:p w14:paraId="36ACD537" w14:textId="77777777" w:rsidR="00B42DE2" w:rsidRPr="00D13BB6" w:rsidRDefault="00B42DE2" w:rsidP="00B42DE2">
            <w:pPr>
              <w:pStyle w:val="TAC"/>
              <w:rPr>
                <w:rFonts w:eastAsia="SimSun"/>
                <w:lang w:val="en-US" w:eastAsia="zh-CN"/>
              </w:rPr>
            </w:pPr>
            <w:r w:rsidRPr="00D13BB6">
              <w:rPr>
                <w:rFonts w:eastAsia="SimSun"/>
                <w:lang w:val="en-US" w:eastAsia="zh-CN"/>
              </w:rPr>
              <w:t>1285</w:t>
            </w:r>
          </w:p>
        </w:tc>
        <w:tc>
          <w:tcPr>
            <w:tcW w:w="0" w:type="auto"/>
            <w:shd w:val="clear" w:color="000000" w:fill="92D050"/>
            <w:vAlign w:val="center"/>
            <w:hideMark/>
          </w:tcPr>
          <w:p w14:paraId="1F7C7560" w14:textId="77777777" w:rsidR="00B42DE2" w:rsidRPr="00D13BB6" w:rsidRDefault="00B42DE2" w:rsidP="00B42DE2">
            <w:pPr>
              <w:pStyle w:val="TAC"/>
              <w:rPr>
                <w:rFonts w:eastAsia="SimSun"/>
                <w:lang w:val="en-US" w:eastAsia="zh-CN"/>
              </w:rPr>
            </w:pPr>
            <w:r w:rsidRPr="00D13BB6">
              <w:rPr>
                <w:rFonts w:eastAsia="SimSun"/>
                <w:lang w:val="en-US" w:eastAsia="zh-CN"/>
              </w:rPr>
              <w:t>1769</w:t>
            </w:r>
          </w:p>
        </w:tc>
        <w:tc>
          <w:tcPr>
            <w:tcW w:w="0" w:type="auto"/>
            <w:shd w:val="clear" w:color="000000" w:fill="92D050"/>
            <w:vAlign w:val="center"/>
            <w:hideMark/>
          </w:tcPr>
          <w:p w14:paraId="04AFA7EA" w14:textId="77777777" w:rsidR="00B42DE2" w:rsidRPr="00D13BB6" w:rsidRDefault="00B42DE2" w:rsidP="00B42DE2">
            <w:pPr>
              <w:pStyle w:val="TAC"/>
              <w:rPr>
                <w:rFonts w:eastAsia="SimSun"/>
                <w:lang w:val="en-US" w:eastAsia="zh-CN"/>
              </w:rPr>
            </w:pPr>
            <w:r w:rsidRPr="00D13BB6">
              <w:rPr>
                <w:rFonts w:eastAsia="SimSun"/>
                <w:lang w:val="en-US" w:eastAsia="zh-CN"/>
              </w:rPr>
              <w:t>1884</w:t>
            </w:r>
          </w:p>
        </w:tc>
      </w:tr>
      <w:tr w:rsidR="00B42DE2" w:rsidRPr="00D13BB6" w14:paraId="4F94A5CB" w14:textId="77777777" w:rsidTr="00327B92">
        <w:trPr>
          <w:trHeight w:val="285"/>
        </w:trPr>
        <w:tc>
          <w:tcPr>
            <w:tcW w:w="0" w:type="auto"/>
            <w:shd w:val="clear" w:color="auto" w:fill="auto"/>
            <w:vAlign w:val="center"/>
            <w:hideMark/>
          </w:tcPr>
          <w:p w14:paraId="075F3E61" w14:textId="77777777" w:rsidR="00B42DE2" w:rsidRPr="00D13BB6" w:rsidRDefault="00B42DE2" w:rsidP="00B42DE2">
            <w:pPr>
              <w:pStyle w:val="TAL"/>
              <w:rPr>
                <w:rFonts w:eastAsia="SimSun"/>
                <w:lang w:val="en-US" w:eastAsia="zh-CN"/>
              </w:rPr>
            </w:pPr>
            <w:r w:rsidRPr="00D13BB6">
              <w:rPr>
                <w:rFonts w:eastAsia="SimSun"/>
                <w:lang w:val="en-US" w:eastAsia="zh-CN"/>
              </w:rPr>
              <w:t>Two-tone 4</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6BE8BD2B" w14:textId="77777777" w:rsidR="00B42DE2" w:rsidRPr="00D13BB6" w:rsidRDefault="00B42DE2" w:rsidP="00B42DE2">
            <w:pPr>
              <w:pStyle w:val="TAC"/>
              <w:rPr>
                <w:rFonts w:eastAsia="SimSun"/>
                <w:lang w:val="en-US" w:eastAsia="zh-CN"/>
              </w:rPr>
            </w:pPr>
            <w:r w:rsidRPr="00D13BB6">
              <w:rPr>
                <w:rFonts w:eastAsia="SimSun"/>
                <w:lang w:val="en-US" w:eastAsia="zh-CN"/>
              </w:rPr>
              <w:t>|3*fx_low +1* fy_low|</w:t>
            </w:r>
          </w:p>
        </w:tc>
        <w:tc>
          <w:tcPr>
            <w:tcW w:w="0" w:type="auto"/>
            <w:shd w:val="clear" w:color="auto" w:fill="auto"/>
            <w:vAlign w:val="center"/>
            <w:hideMark/>
          </w:tcPr>
          <w:p w14:paraId="5AAE01B9" w14:textId="77777777" w:rsidR="00B42DE2" w:rsidRPr="00D13BB6" w:rsidRDefault="00B42DE2" w:rsidP="00B42DE2">
            <w:pPr>
              <w:pStyle w:val="TAC"/>
              <w:rPr>
                <w:rFonts w:eastAsia="SimSun"/>
                <w:lang w:val="en-US" w:eastAsia="zh-CN"/>
              </w:rPr>
            </w:pPr>
            <w:r w:rsidRPr="00D13BB6">
              <w:rPr>
                <w:rFonts w:eastAsia="SimSun"/>
                <w:lang w:val="en-US" w:eastAsia="zh-CN"/>
              </w:rPr>
              <w:t>|3*fx_high + 1*fy_high|</w:t>
            </w:r>
          </w:p>
        </w:tc>
        <w:tc>
          <w:tcPr>
            <w:tcW w:w="0" w:type="auto"/>
            <w:shd w:val="clear" w:color="auto" w:fill="auto"/>
            <w:vAlign w:val="center"/>
            <w:hideMark/>
          </w:tcPr>
          <w:p w14:paraId="6084EDA6" w14:textId="77777777" w:rsidR="00B42DE2" w:rsidRPr="00D13BB6" w:rsidRDefault="00B42DE2" w:rsidP="00B42DE2">
            <w:pPr>
              <w:pStyle w:val="TAC"/>
              <w:rPr>
                <w:rFonts w:eastAsia="SimSun"/>
                <w:lang w:val="en-US" w:eastAsia="zh-CN"/>
              </w:rPr>
            </w:pPr>
            <w:r w:rsidRPr="00D13BB6">
              <w:rPr>
                <w:rFonts w:eastAsia="SimSun"/>
                <w:lang w:val="en-US" w:eastAsia="zh-CN"/>
              </w:rPr>
              <w:t>|3*fy_low + 1*fx_low|</w:t>
            </w:r>
          </w:p>
        </w:tc>
        <w:tc>
          <w:tcPr>
            <w:tcW w:w="0" w:type="auto"/>
            <w:shd w:val="clear" w:color="auto" w:fill="auto"/>
            <w:vAlign w:val="center"/>
            <w:hideMark/>
          </w:tcPr>
          <w:p w14:paraId="669DD22B" w14:textId="77777777" w:rsidR="00B42DE2" w:rsidRPr="00D13BB6" w:rsidRDefault="00B42DE2" w:rsidP="00B42DE2">
            <w:pPr>
              <w:pStyle w:val="TAC"/>
              <w:rPr>
                <w:rFonts w:eastAsia="SimSun"/>
                <w:lang w:val="en-US" w:eastAsia="zh-CN"/>
              </w:rPr>
            </w:pPr>
            <w:r w:rsidRPr="00D13BB6">
              <w:rPr>
                <w:rFonts w:eastAsia="SimSun"/>
                <w:lang w:val="en-US" w:eastAsia="zh-CN"/>
              </w:rPr>
              <w:t>|3*fy_high + 1*fx_high|</w:t>
            </w:r>
          </w:p>
        </w:tc>
      </w:tr>
      <w:tr w:rsidR="00B42DE2" w:rsidRPr="00D13BB6" w14:paraId="28BF303B" w14:textId="77777777" w:rsidTr="00C96FFF">
        <w:trPr>
          <w:trHeight w:val="509"/>
        </w:trPr>
        <w:tc>
          <w:tcPr>
            <w:tcW w:w="0" w:type="auto"/>
            <w:shd w:val="clear" w:color="000000" w:fill="92D050"/>
            <w:vAlign w:val="center"/>
            <w:hideMark/>
          </w:tcPr>
          <w:p w14:paraId="14A94559"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92D050"/>
            <w:vAlign w:val="center"/>
            <w:hideMark/>
          </w:tcPr>
          <w:p w14:paraId="3CD630B0" w14:textId="77777777" w:rsidR="00B42DE2" w:rsidRPr="00D13BB6" w:rsidRDefault="00B42DE2" w:rsidP="00B42DE2">
            <w:pPr>
              <w:pStyle w:val="TAC"/>
              <w:rPr>
                <w:rFonts w:eastAsia="SimSun"/>
                <w:lang w:val="en-US" w:eastAsia="zh-CN"/>
              </w:rPr>
            </w:pPr>
            <w:r w:rsidRPr="00D13BB6">
              <w:rPr>
                <w:rFonts w:eastAsia="SimSun"/>
                <w:lang w:val="en-US" w:eastAsia="zh-CN"/>
              </w:rPr>
              <w:t>2813</w:t>
            </w:r>
          </w:p>
        </w:tc>
        <w:tc>
          <w:tcPr>
            <w:tcW w:w="0" w:type="auto"/>
            <w:shd w:val="clear" w:color="000000" w:fill="92D050"/>
            <w:vAlign w:val="center"/>
            <w:hideMark/>
          </w:tcPr>
          <w:p w14:paraId="0016A31D" w14:textId="77777777" w:rsidR="00B42DE2" w:rsidRPr="00D13BB6" w:rsidRDefault="00B42DE2" w:rsidP="00B42DE2">
            <w:pPr>
              <w:pStyle w:val="TAC"/>
              <w:rPr>
                <w:rFonts w:eastAsia="SimSun"/>
                <w:lang w:val="en-US" w:eastAsia="zh-CN"/>
              </w:rPr>
            </w:pPr>
            <w:r w:rsidRPr="00D13BB6">
              <w:rPr>
                <w:rFonts w:eastAsia="SimSun"/>
                <w:lang w:val="en-US" w:eastAsia="zh-CN"/>
              </w:rPr>
              <w:t>2958</w:t>
            </w:r>
          </w:p>
        </w:tc>
        <w:tc>
          <w:tcPr>
            <w:tcW w:w="0" w:type="auto"/>
            <w:shd w:val="clear" w:color="000000" w:fill="92D050"/>
            <w:vAlign w:val="center"/>
            <w:hideMark/>
          </w:tcPr>
          <w:p w14:paraId="7F7C3479" w14:textId="77777777" w:rsidR="00B42DE2" w:rsidRPr="00D13BB6" w:rsidRDefault="00B42DE2" w:rsidP="00B42DE2">
            <w:pPr>
              <w:pStyle w:val="TAC"/>
              <w:rPr>
                <w:rFonts w:eastAsia="SimSun"/>
                <w:lang w:val="en-US" w:eastAsia="zh-CN"/>
              </w:rPr>
            </w:pPr>
            <w:r w:rsidRPr="00D13BB6">
              <w:rPr>
                <w:rFonts w:eastAsia="SimSun"/>
                <w:lang w:val="en-US" w:eastAsia="zh-CN"/>
              </w:rPr>
              <w:t>3135</w:t>
            </w:r>
          </w:p>
        </w:tc>
        <w:tc>
          <w:tcPr>
            <w:tcW w:w="0" w:type="auto"/>
            <w:shd w:val="clear" w:color="000000" w:fill="92D050"/>
            <w:vAlign w:val="center"/>
            <w:hideMark/>
          </w:tcPr>
          <w:p w14:paraId="5AF5F4DA" w14:textId="77777777" w:rsidR="00B42DE2" w:rsidRPr="00D13BB6" w:rsidRDefault="00B42DE2" w:rsidP="00B42DE2">
            <w:pPr>
              <w:pStyle w:val="TAC"/>
              <w:rPr>
                <w:rFonts w:eastAsia="SimSun"/>
                <w:lang w:val="en-US" w:eastAsia="zh-CN"/>
              </w:rPr>
            </w:pPr>
            <w:r w:rsidRPr="00D13BB6">
              <w:rPr>
                <w:rFonts w:eastAsia="SimSun"/>
                <w:lang w:val="en-US" w:eastAsia="zh-CN"/>
              </w:rPr>
              <w:t>3250</w:t>
            </w:r>
          </w:p>
        </w:tc>
      </w:tr>
      <w:tr w:rsidR="00B42DE2" w:rsidRPr="00D13BB6" w14:paraId="1D4D48D3" w14:textId="77777777" w:rsidTr="00327B92">
        <w:trPr>
          <w:trHeight w:val="285"/>
        </w:trPr>
        <w:tc>
          <w:tcPr>
            <w:tcW w:w="0" w:type="auto"/>
            <w:shd w:val="clear" w:color="auto" w:fill="auto"/>
            <w:vAlign w:val="center"/>
            <w:hideMark/>
          </w:tcPr>
          <w:p w14:paraId="49AA0387" w14:textId="77777777" w:rsidR="00B42DE2" w:rsidRPr="00D13BB6" w:rsidRDefault="00B42DE2" w:rsidP="00B42DE2">
            <w:pPr>
              <w:pStyle w:val="TAL"/>
              <w:rPr>
                <w:rFonts w:eastAsia="SimSun"/>
                <w:lang w:val="en-US" w:eastAsia="zh-CN"/>
              </w:rPr>
            </w:pPr>
            <w:r w:rsidRPr="00D13BB6">
              <w:rPr>
                <w:rFonts w:eastAsia="SimSun"/>
                <w:lang w:val="en-US" w:eastAsia="zh-CN"/>
              </w:rPr>
              <w:t>Two-tone 4</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1A561F72" w14:textId="77777777" w:rsidR="00B42DE2" w:rsidRPr="00D13BB6" w:rsidRDefault="00B42DE2" w:rsidP="00B42DE2">
            <w:pPr>
              <w:pStyle w:val="TAC"/>
              <w:rPr>
                <w:rFonts w:eastAsia="SimSun"/>
                <w:lang w:val="en-US" w:eastAsia="zh-CN"/>
              </w:rPr>
            </w:pPr>
            <w:r w:rsidRPr="00D13BB6">
              <w:rPr>
                <w:rFonts w:eastAsia="SimSun"/>
                <w:lang w:val="en-US" w:eastAsia="zh-CN"/>
              </w:rPr>
              <w:t>|2*fx_low –2* fy_high|</w:t>
            </w:r>
          </w:p>
        </w:tc>
        <w:tc>
          <w:tcPr>
            <w:tcW w:w="0" w:type="auto"/>
            <w:shd w:val="clear" w:color="auto" w:fill="auto"/>
            <w:vAlign w:val="center"/>
            <w:hideMark/>
          </w:tcPr>
          <w:p w14:paraId="7501243D" w14:textId="77777777" w:rsidR="00B42DE2" w:rsidRPr="00D13BB6" w:rsidRDefault="00B42DE2" w:rsidP="00B42DE2">
            <w:pPr>
              <w:pStyle w:val="TAC"/>
              <w:rPr>
                <w:rFonts w:eastAsia="SimSun"/>
                <w:lang w:val="en-US" w:eastAsia="zh-CN"/>
              </w:rPr>
            </w:pPr>
            <w:r w:rsidRPr="00D13BB6">
              <w:rPr>
                <w:rFonts w:eastAsia="SimSun"/>
                <w:lang w:val="en-US" w:eastAsia="zh-CN"/>
              </w:rPr>
              <w:t>|2*fx_high –2* fy_low|</w:t>
            </w:r>
          </w:p>
        </w:tc>
        <w:tc>
          <w:tcPr>
            <w:tcW w:w="0" w:type="auto"/>
            <w:shd w:val="clear" w:color="auto" w:fill="auto"/>
            <w:vAlign w:val="center"/>
            <w:hideMark/>
          </w:tcPr>
          <w:p w14:paraId="47D83178" w14:textId="77777777" w:rsidR="00B42DE2" w:rsidRPr="00D13BB6" w:rsidRDefault="00B42DE2" w:rsidP="00B42DE2">
            <w:pPr>
              <w:pStyle w:val="TAC"/>
              <w:rPr>
                <w:rFonts w:eastAsia="SimSun"/>
                <w:lang w:val="en-US" w:eastAsia="zh-CN"/>
              </w:rPr>
            </w:pPr>
            <w:r w:rsidRPr="00D13BB6">
              <w:rPr>
                <w:rFonts w:eastAsia="SimSun"/>
                <w:lang w:val="en-US" w:eastAsia="zh-CN"/>
              </w:rPr>
              <w:t>|2*fx_low +2* fy_low|</w:t>
            </w:r>
          </w:p>
        </w:tc>
        <w:tc>
          <w:tcPr>
            <w:tcW w:w="0" w:type="auto"/>
            <w:shd w:val="clear" w:color="auto" w:fill="auto"/>
            <w:vAlign w:val="center"/>
            <w:hideMark/>
          </w:tcPr>
          <w:p w14:paraId="4BEEA56E" w14:textId="77777777" w:rsidR="00B42DE2" w:rsidRPr="00D13BB6" w:rsidRDefault="00B42DE2" w:rsidP="00B42DE2">
            <w:pPr>
              <w:pStyle w:val="TAC"/>
              <w:rPr>
                <w:rFonts w:eastAsia="SimSun"/>
                <w:lang w:val="en-US" w:eastAsia="zh-CN"/>
              </w:rPr>
            </w:pPr>
            <w:r w:rsidRPr="00D13BB6">
              <w:rPr>
                <w:rFonts w:eastAsia="SimSun"/>
                <w:lang w:val="en-US" w:eastAsia="zh-CN"/>
              </w:rPr>
              <w:t>|2*fx_high +2* fy_high|</w:t>
            </w:r>
          </w:p>
        </w:tc>
      </w:tr>
      <w:tr w:rsidR="00B42DE2" w:rsidRPr="00D13BB6" w14:paraId="7196C66F" w14:textId="77777777" w:rsidTr="00C96FFF">
        <w:trPr>
          <w:trHeight w:val="420"/>
        </w:trPr>
        <w:tc>
          <w:tcPr>
            <w:tcW w:w="0" w:type="auto"/>
            <w:shd w:val="clear" w:color="000000" w:fill="92D050"/>
            <w:vAlign w:val="center"/>
            <w:hideMark/>
          </w:tcPr>
          <w:p w14:paraId="38EF94A7"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92D050"/>
            <w:vAlign w:val="center"/>
            <w:hideMark/>
          </w:tcPr>
          <w:p w14:paraId="5A26A7E1" w14:textId="77777777" w:rsidR="00B42DE2" w:rsidRPr="00D13BB6" w:rsidRDefault="00B42DE2" w:rsidP="00B42DE2">
            <w:pPr>
              <w:pStyle w:val="TAC"/>
              <w:rPr>
                <w:rFonts w:eastAsia="SimSun"/>
                <w:lang w:val="en-US" w:eastAsia="zh-CN"/>
              </w:rPr>
            </w:pPr>
            <w:r w:rsidRPr="00D13BB6">
              <w:rPr>
                <w:rFonts w:eastAsia="SimSun"/>
                <w:lang w:val="en-US" w:eastAsia="zh-CN"/>
              </w:rPr>
              <w:t>372</w:t>
            </w:r>
          </w:p>
        </w:tc>
        <w:tc>
          <w:tcPr>
            <w:tcW w:w="0" w:type="auto"/>
            <w:shd w:val="clear" w:color="000000" w:fill="92D050"/>
            <w:vAlign w:val="center"/>
            <w:hideMark/>
          </w:tcPr>
          <w:p w14:paraId="18033B15" w14:textId="77777777" w:rsidR="00B42DE2" w:rsidRPr="00D13BB6" w:rsidRDefault="00B42DE2" w:rsidP="00B42DE2">
            <w:pPr>
              <w:pStyle w:val="TAC"/>
              <w:rPr>
                <w:rFonts w:eastAsia="SimSun"/>
                <w:lang w:val="en-US" w:eastAsia="zh-CN"/>
              </w:rPr>
            </w:pPr>
            <w:r w:rsidRPr="00D13BB6">
              <w:rPr>
                <w:rFonts w:eastAsia="SimSun"/>
                <w:lang w:val="en-US" w:eastAsia="zh-CN"/>
              </w:rPr>
              <w:t>242</w:t>
            </w:r>
          </w:p>
        </w:tc>
        <w:tc>
          <w:tcPr>
            <w:tcW w:w="0" w:type="auto"/>
            <w:shd w:val="clear" w:color="000000" w:fill="92D050"/>
            <w:vAlign w:val="center"/>
            <w:hideMark/>
          </w:tcPr>
          <w:p w14:paraId="4EFE4E06" w14:textId="77777777" w:rsidR="00B42DE2" w:rsidRPr="00D13BB6" w:rsidRDefault="00B42DE2" w:rsidP="00B42DE2">
            <w:pPr>
              <w:pStyle w:val="TAC"/>
              <w:rPr>
                <w:rFonts w:eastAsia="SimSun"/>
                <w:lang w:val="en-US" w:eastAsia="zh-CN"/>
              </w:rPr>
            </w:pPr>
            <w:r w:rsidRPr="00D13BB6">
              <w:rPr>
                <w:rFonts w:eastAsia="SimSun"/>
                <w:lang w:val="en-US" w:eastAsia="zh-CN"/>
              </w:rPr>
              <w:t>2974</w:t>
            </w:r>
          </w:p>
        </w:tc>
        <w:tc>
          <w:tcPr>
            <w:tcW w:w="0" w:type="auto"/>
            <w:shd w:val="clear" w:color="000000" w:fill="92D050"/>
            <w:vAlign w:val="center"/>
            <w:hideMark/>
          </w:tcPr>
          <w:p w14:paraId="0D041B44" w14:textId="77777777" w:rsidR="00B42DE2" w:rsidRPr="00D13BB6" w:rsidRDefault="00B42DE2" w:rsidP="00B42DE2">
            <w:pPr>
              <w:pStyle w:val="TAC"/>
              <w:rPr>
                <w:rFonts w:eastAsia="SimSun"/>
                <w:lang w:val="en-US" w:eastAsia="zh-CN"/>
              </w:rPr>
            </w:pPr>
            <w:r w:rsidRPr="00D13BB6">
              <w:rPr>
                <w:rFonts w:eastAsia="SimSun"/>
                <w:lang w:val="en-US" w:eastAsia="zh-CN"/>
              </w:rPr>
              <w:t>3104</w:t>
            </w:r>
          </w:p>
        </w:tc>
      </w:tr>
      <w:tr w:rsidR="00B42DE2" w:rsidRPr="00D13BB6" w14:paraId="0A7E86AD" w14:textId="77777777" w:rsidTr="00327B92">
        <w:trPr>
          <w:trHeight w:val="285"/>
        </w:trPr>
        <w:tc>
          <w:tcPr>
            <w:tcW w:w="0" w:type="auto"/>
            <w:shd w:val="clear" w:color="auto" w:fill="auto"/>
            <w:vAlign w:val="center"/>
            <w:hideMark/>
          </w:tcPr>
          <w:p w14:paraId="40477C25" w14:textId="77777777" w:rsidR="00B42DE2" w:rsidRPr="00D13BB6" w:rsidRDefault="00B42DE2" w:rsidP="00B42DE2">
            <w:pPr>
              <w:pStyle w:val="TAL"/>
              <w:rPr>
                <w:rFonts w:eastAsia="SimSun"/>
                <w:lang w:val="en-US" w:eastAsia="zh-CN"/>
              </w:rPr>
            </w:pPr>
            <w:r w:rsidRPr="00D13BB6">
              <w:rPr>
                <w:rFonts w:eastAsia="SimSun"/>
                <w:lang w:val="en-US" w:eastAsia="zh-CN"/>
              </w:rPr>
              <w:t>Two-tone 5</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11727FF8" w14:textId="77777777" w:rsidR="00B42DE2" w:rsidRPr="00D13BB6" w:rsidRDefault="00B42DE2" w:rsidP="00B42DE2">
            <w:pPr>
              <w:pStyle w:val="TAC"/>
              <w:rPr>
                <w:rFonts w:eastAsia="SimSun"/>
                <w:lang w:val="en-US" w:eastAsia="zh-CN"/>
              </w:rPr>
            </w:pPr>
            <w:r w:rsidRPr="00D13BB6">
              <w:rPr>
                <w:rFonts w:eastAsia="SimSun"/>
                <w:lang w:val="en-US" w:eastAsia="zh-CN"/>
              </w:rPr>
              <w:t>|fx_low – 4*fy_high|</w:t>
            </w:r>
          </w:p>
        </w:tc>
        <w:tc>
          <w:tcPr>
            <w:tcW w:w="0" w:type="auto"/>
            <w:shd w:val="clear" w:color="auto" w:fill="auto"/>
            <w:vAlign w:val="center"/>
            <w:hideMark/>
          </w:tcPr>
          <w:p w14:paraId="70A40F7A" w14:textId="77777777" w:rsidR="00B42DE2" w:rsidRPr="00D13BB6" w:rsidRDefault="00B42DE2" w:rsidP="00B42DE2">
            <w:pPr>
              <w:pStyle w:val="TAC"/>
              <w:rPr>
                <w:rFonts w:eastAsia="SimSun"/>
                <w:lang w:val="en-US" w:eastAsia="zh-CN"/>
              </w:rPr>
            </w:pPr>
            <w:r w:rsidRPr="00D13BB6">
              <w:rPr>
                <w:rFonts w:eastAsia="SimSun"/>
                <w:lang w:val="en-US" w:eastAsia="zh-CN"/>
              </w:rPr>
              <w:t>|fx_high – 4*fy_low|</w:t>
            </w:r>
          </w:p>
        </w:tc>
        <w:tc>
          <w:tcPr>
            <w:tcW w:w="0" w:type="auto"/>
            <w:shd w:val="clear" w:color="auto" w:fill="auto"/>
            <w:vAlign w:val="center"/>
            <w:hideMark/>
          </w:tcPr>
          <w:p w14:paraId="60F2B8F9" w14:textId="77777777" w:rsidR="00B42DE2" w:rsidRPr="00D13BB6" w:rsidRDefault="00B42DE2" w:rsidP="00B42DE2">
            <w:pPr>
              <w:pStyle w:val="TAC"/>
              <w:rPr>
                <w:rFonts w:eastAsia="SimSun"/>
                <w:lang w:val="en-US" w:eastAsia="zh-CN"/>
              </w:rPr>
            </w:pPr>
            <w:r w:rsidRPr="00D13BB6">
              <w:rPr>
                <w:rFonts w:eastAsia="SimSun"/>
                <w:lang w:val="en-US" w:eastAsia="zh-CN"/>
              </w:rPr>
              <w:t>|fy_low – 4*fx_high|</w:t>
            </w:r>
          </w:p>
        </w:tc>
        <w:tc>
          <w:tcPr>
            <w:tcW w:w="0" w:type="auto"/>
            <w:shd w:val="clear" w:color="auto" w:fill="auto"/>
            <w:vAlign w:val="center"/>
            <w:hideMark/>
          </w:tcPr>
          <w:p w14:paraId="5AAF19D2" w14:textId="77777777" w:rsidR="00B42DE2" w:rsidRPr="00D13BB6" w:rsidRDefault="00B42DE2" w:rsidP="00B42DE2">
            <w:pPr>
              <w:pStyle w:val="TAC"/>
              <w:rPr>
                <w:rFonts w:eastAsia="SimSun"/>
                <w:lang w:val="en-US" w:eastAsia="zh-CN"/>
              </w:rPr>
            </w:pPr>
            <w:r w:rsidRPr="00D13BB6">
              <w:rPr>
                <w:rFonts w:eastAsia="SimSun"/>
                <w:lang w:val="en-US" w:eastAsia="zh-CN"/>
              </w:rPr>
              <w:t>|fy_high – 4*fx_low|</w:t>
            </w:r>
          </w:p>
        </w:tc>
      </w:tr>
      <w:tr w:rsidR="00B42DE2" w:rsidRPr="00D13BB6" w14:paraId="2F3AEB7F" w14:textId="77777777" w:rsidTr="00C96FFF">
        <w:trPr>
          <w:trHeight w:val="561"/>
        </w:trPr>
        <w:tc>
          <w:tcPr>
            <w:tcW w:w="0" w:type="auto"/>
            <w:shd w:val="clear" w:color="000000" w:fill="FFC000"/>
            <w:vAlign w:val="center"/>
            <w:hideMark/>
          </w:tcPr>
          <w:p w14:paraId="33015837"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FFC000"/>
            <w:vAlign w:val="center"/>
            <w:hideMark/>
          </w:tcPr>
          <w:p w14:paraId="55A206C1" w14:textId="77777777" w:rsidR="00B42DE2" w:rsidRPr="00D13BB6" w:rsidRDefault="00B42DE2" w:rsidP="00B42DE2">
            <w:pPr>
              <w:pStyle w:val="TAC"/>
              <w:rPr>
                <w:rFonts w:eastAsia="SimSun"/>
                <w:lang w:val="en-US" w:eastAsia="zh-CN"/>
              </w:rPr>
            </w:pPr>
            <w:r w:rsidRPr="00D13BB6">
              <w:rPr>
                <w:rFonts w:eastAsia="SimSun"/>
                <w:lang w:val="en-US" w:eastAsia="zh-CN"/>
              </w:rPr>
              <w:t>2733</w:t>
            </w:r>
          </w:p>
        </w:tc>
        <w:tc>
          <w:tcPr>
            <w:tcW w:w="0" w:type="auto"/>
            <w:shd w:val="clear" w:color="000000" w:fill="FFC000"/>
            <w:vAlign w:val="center"/>
            <w:hideMark/>
          </w:tcPr>
          <w:p w14:paraId="43E9EC9C" w14:textId="77777777" w:rsidR="00B42DE2" w:rsidRPr="00D13BB6" w:rsidRDefault="00B42DE2" w:rsidP="00B42DE2">
            <w:pPr>
              <w:pStyle w:val="TAC"/>
              <w:rPr>
                <w:rFonts w:eastAsia="SimSun"/>
                <w:lang w:val="en-US" w:eastAsia="zh-CN"/>
              </w:rPr>
            </w:pPr>
            <w:r w:rsidRPr="00D13BB6">
              <w:rPr>
                <w:rFonts w:eastAsia="SimSun"/>
                <w:lang w:val="en-US" w:eastAsia="zh-CN"/>
              </w:rPr>
              <w:t>2593</w:t>
            </w:r>
          </w:p>
        </w:tc>
        <w:tc>
          <w:tcPr>
            <w:tcW w:w="0" w:type="auto"/>
            <w:shd w:val="clear" w:color="000000" w:fill="FFC000"/>
            <w:vAlign w:val="center"/>
            <w:hideMark/>
          </w:tcPr>
          <w:p w14:paraId="0026F5FE" w14:textId="77777777" w:rsidR="00B42DE2" w:rsidRPr="00D13BB6" w:rsidRDefault="00B42DE2" w:rsidP="00B42DE2">
            <w:pPr>
              <w:pStyle w:val="TAC"/>
              <w:rPr>
                <w:rFonts w:eastAsia="SimSun"/>
                <w:lang w:val="en-US" w:eastAsia="zh-CN"/>
              </w:rPr>
            </w:pPr>
            <w:r w:rsidRPr="00D13BB6">
              <w:rPr>
                <w:rFonts w:eastAsia="SimSun"/>
                <w:lang w:val="en-US" w:eastAsia="zh-CN"/>
              </w:rPr>
              <w:t>1988</w:t>
            </w:r>
          </w:p>
        </w:tc>
        <w:tc>
          <w:tcPr>
            <w:tcW w:w="0" w:type="auto"/>
            <w:shd w:val="clear" w:color="000000" w:fill="FFC000"/>
            <w:vAlign w:val="center"/>
            <w:hideMark/>
          </w:tcPr>
          <w:p w14:paraId="71B7B22A" w14:textId="77777777" w:rsidR="00B42DE2" w:rsidRPr="00D13BB6" w:rsidRDefault="00B42DE2" w:rsidP="00B42DE2">
            <w:pPr>
              <w:pStyle w:val="TAC"/>
              <w:rPr>
                <w:rFonts w:eastAsia="SimSun"/>
                <w:lang w:val="en-US" w:eastAsia="zh-CN"/>
              </w:rPr>
            </w:pPr>
            <w:r w:rsidRPr="00D13BB6">
              <w:rPr>
                <w:rFonts w:eastAsia="SimSun"/>
                <w:lang w:val="en-US" w:eastAsia="zh-CN"/>
              </w:rPr>
              <w:t>1803</w:t>
            </w:r>
          </w:p>
        </w:tc>
      </w:tr>
      <w:tr w:rsidR="00B42DE2" w:rsidRPr="00D13BB6" w14:paraId="57AE36B2" w14:textId="77777777" w:rsidTr="00327B92">
        <w:trPr>
          <w:trHeight w:val="285"/>
        </w:trPr>
        <w:tc>
          <w:tcPr>
            <w:tcW w:w="0" w:type="auto"/>
            <w:shd w:val="clear" w:color="auto" w:fill="auto"/>
            <w:vAlign w:val="center"/>
            <w:hideMark/>
          </w:tcPr>
          <w:p w14:paraId="02694121" w14:textId="77777777" w:rsidR="00B42DE2" w:rsidRPr="00D13BB6" w:rsidRDefault="00B42DE2" w:rsidP="00B42DE2">
            <w:pPr>
              <w:pStyle w:val="TAL"/>
              <w:rPr>
                <w:rFonts w:eastAsia="SimSun"/>
                <w:lang w:val="en-US" w:eastAsia="zh-CN"/>
              </w:rPr>
            </w:pPr>
            <w:r w:rsidRPr="00D13BB6">
              <w:rPr>
                <w:rFonts w:eastAsia="SimSun"/>
                <w:lang w:val="en-US" w:eastAsia="zh-CN"/>
              </w:rPr>
              <w:t>Two-tone 5</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1AF4483C" w14:textId="77777777" w:rsidR="00B42DE2" w:rsidRPr="00D13BB6" w:rsidRDefault="00B42DE2" w:rsidP="00B42DE2">
            <w:pPr>
              <w:pStyle w:val="TAC"/>
              <w:rPr>
                <w:rFonts w:eastAsia="SimSun"/>
                <w:lang w:val="en-US" w:eastAsia="zh-CN"/>
              </w:rPr>
            </w:pPr>
            <w:r w:rsidRPr="00D13BB6">
              <w:rPr>
                <w:rFonts w:eastAsia="SimSun"/>
                <w:lang w:val="en-US" w:eastAsia="zh-CN"/>
              </w:rPr>
              <w:t>|2*fx_low - 3*fy_high|</w:t>
            </w:r>
          </w:p>
        </w:tc>
        <w:tc>
          <w:tcPr>
            <w:tcW w:w="0" w:type="auto"/>
            <w:shd w:val="clear" w:color="auto" w:fill="auto"/>
            <w:vAlign w:val="center"/>
            <w:hideMark/>
          </w:tcPr>
          <w:p w14:paraId="2883F6F3" w14:textId="77777777" w:rsidR="00B42DE2" w:rsidRPr="00D13BB6" w:rsidRDefault="00B42DE2" w:rsidP="00B42DE2">
            <w:pPr>
              <w:pStyle w:val="TAC"/>
              <w:rPr>
                <w:rFonts w:eastAsia="SimSun"/>
                <w:lang w:val="en-US" w:eastAsia="zh-CN"/>
              </w:rPr>
            </w:pPr>
            <w:r w:rsidRPr="00D13BB6">
              <w:rPr>
                <w:rFonts w:eastAsia="SimSun"/>
                <w:lang w:val="en-US" w:eastAsia="zh-CN"/>
              </w:rPr>
              <w:t>|2*fx_high - 3*fy_low|</w:t>
            </w:r>
          </w:p>
        </w:tc>
        <w:tc>
          <w:tcPr>
            <w:tcW w:w="0" w:type="auto"/>
            <w:shd w:val="clear" w:color="auto" w:fill="auto"/>
            <w:vAlign w:val="center"/>
            <w:hideMark/>
          </w:tcPr>
          <w:p w14:paraId="69A587E4" w14:textId="77777777" w:rsidR="00B42DE2" w:rsidRPr="00D13BB6" w:rsidRDefault="00B42DE2" w:rsidP="00B42DE2">
            <w:pPr>
              <w:pStyle w:val="TAC"/>
              <w:rPr>
                <w:rFonts w:eastAsia="SimSun"/>
                <w:lang w:val="en-US" w:eastAsia="zh-CN"/>
              </w:rPr>
            </w:pPr>
            <w:r w:rsidRPr="00D13BB6">
              <w:rPr>
                <w:rFonts w:eastAsia="SimSun"/>
                <w:lang w:val="en-US" w:eastAsia="zh-CN"/>
              </w:rPr>
              <w:t>|2*fy_low - 3*fx_high|</w:t>
            </w:r>
          </w:p>
        </w:tc>
        <w:tc>
          <w:tcPr>
            <w:tcW w:w="0" w:type="auto"/>
            <w:shd w:val="clear" w:color="auto" w:fill="auto"/>
            <w:vAlign w:val="center"/>
            <w:hideMark/>
          </w:tcPr>
          <w:p w14:paraId="0E5B17D6" w14:textId="77777777" w:rsidR="00B42DE2" w:rsidRPr="00D13BB6" w:rsidRDefault="00B42DE2" w:rsidP="00B42DE2">
            <w:pPr>
              <w:pStyle w:val="TAC"/>
              <w:rPr>
                <w:rFonts w:eastAsia="SimSun"/>
                <w:lang w:val="en-US" w:eastAsia="zh-CN"/>
              </w:rPr>
            </w:pPr>
            <w:r w:rsidRPr="00D13BB6">
              <w:rPr>
                <w:rFonts w:eastAsia="SimSun"/>
                <w:lang w:val="en-US" w:eastAsia="zh-CN"/>
              </w:rPr>
              <w:t>|2*fy_high -3*fx_low|</w:t>
            </w:r>
          </w:p>
        </w:tc>
      </w:tr>
      <w:tr w:rsidR="00B42DE2" w:rsidRPr="00D13BB6" w14:paraId="4F6ADC33" w14:textId="77777777" w:rsidTr="00C96FFF">
        <w:trPr>
          <w:trHeight w:val="547"/>
        </w:trPr>
        <w:tc>
          <w:tcPr>
            <w:tcW w:w="0" w:type="auto"/>
            <w:shd w:val="clear" w:color="000000" w:fill="FFC000"/>
            <w:vAlign w:val="center"/>
            <w:hideMark/>
          </w:tcPr>
          <w:p w14:paraId="51752F38"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FFC000"/>
            <w:vAlign w:val="center"/>
            <w:hideMark/>
          </w:tcPr>
          <w:p w14:paraId="17A1480B" w14:textId="77777777" w:rsidR="00B42DE2" w:rsidRPr="00D13BB6" w:rsidRDefault="00B42DE2" w:rsidP="00B42DE2">
            <w:pPr>
              <w:pStyle w:val="TAC"/>
              <w:rPr>
                <w:rFonts w:eastAsia="SimSun"/>
                <w:lang w:val="en-US" w:eastAsia="zh-CN"/>
              </w:rPr>
            </w:pPr>
            <w:r w:rsidRPr="00D13BB6">
              <w:rPr>
                <w:rFonts w:eastAsia="SimSun"/>
                <w:lang w:val="en-US" w:eastAsia="zh-CN"/>
              </w:rPr>
              <w:t>1221</w:t>
            </w:r>
          </w:p>
        </w:tc>
        <w:tc>
          <w:tcPr>
            <w:tcW w:w="0" w:type="auto"/>
            <w:shd w:val="clear" w:color="000000" w:fill="FFC000"/>
            <w:vAlign w:val="center"/>
            <w:hideMark/>
          </w:tcPr>
          <w:p w14:paraId="21559987" w14:textId="77777777" w:rsidR="00B42DE2" w:rsidRPr="00D13BB6" w:rsidRDefault="00B42DE2" w:rsidP="00B42DE2">
            <w:pPr>
              <w:pStyle w:val="TAC"/>
              <w:rPr>
                <w:rFonts w:eastAsia="SimSun"/>
                <w:lang w:val="en-US" w:eastAsia="zh-CN"/>
              </w:rPr>
            </w:pPr>
            <w:r w:rsidRPr="00D13BB6">
              <w:rPr>
                <w:rFonts w:eastAsia="SimSun"/>
                <w:lang w:val="en-US" w:eastAsia="zh-CN"/>
              </w:rPr>
              <w:t>1066</w:t>
            </w:r>
          </w:p>
        </w:tc>
        <w:tc>
          <w:tcPr>
            <w:tcW w:w="0" w:type="auto"/>
            <w:shd w:val="clear" w:color="000000" w:fill="FFC000"/>
            <w:vAlign w:val="center"/>
            <w:hideMark/>
          </w:tcPr>
          <w:p w14:paraId="6BEF871D" w14:textId="77777777" w:rsidR="00B42DE2" w:rsidRPr="00D13BB6" w:rsidRDefault="00B42DE2" w:rsidP="00B42DE2">
            <w:pPr>
              <w:pStyle w:val="TAC"/>
              <w:rPr>
                <w:rFonts w:eastAsia="SimSun"/>
                <w:lang w:val="en-US" w:eastAsia="zh-CN"/>
              </w:rPr>
            </w:pPr>
            <w:r w:rsidRPr="00D13BB6">
              <w:rPr>
                <w:rFonts w:eastAsia="SimSun"/>
                <w:lang w:val="en-US" w:eastAsia="zh-CN"/>
              </w:rPr>
              <w:t>461</w:t>
            </w:r>
          </w:p>
        </w:tc>
        <w:tc>
          <w:tcPr>
            <w:tcW w:w="0" w:type="auto"/>
            <w:shd w:val="clear" w:color="000000" w:fill="FFC000"/>
            <w:vAlign w:val="center"/>
            <w:hideMark/>
          </w:tcPr>
          <w:p w14:paraId="5F1F50C7" w14:textId="77777777" w:rsidR="00B42DE2" w:rsidRPr="00D13BB6" w:rsidRDefault="00B42DE2" w:rsidP="00B42DE2">
            <w:pPr>
              <w:pStyle w:val="TAC"/>
              <w:rPr>
                <w:rFonts w:eastAsia="SimSun"/>
                <w:lang w:val="en-US" w:eastAsia="zh-CN"/>
              </w:rPr>
            </w:pPr>
            <w:r w:rsidRPr="00D13BB6">
              <w:rPr>
                <w:rFonts w:eastAsia="SimSun"/>
                <w:lang w:val="en-US" w:eastAsia="zh-CN"/>
              </w:rPr>
              <w:t>291</w:t>
            </w:r>
          </w:p>
        </w:tc>
      </w:tr>
      <w:tr w:rsidR="00B42DE2" w:rsidRPr="00D13BB6" w14:paraId="4279298B" w14:textId="77777777" w:rsidTr="00327B92">
        <w:trPr>
          <w:trHeight w:val="285"/>
        </w:trPr>
        <w:tc>
          <w:tcPr>
            <w:tcW w:w="0" w:type="auto"/>
            <w:shd w:val="clear" w:color="auto" w:fill="auto"/>
            <w:vAlign w:val="center"/>
            <w:hideMark/>
          </w:tcPr>
          <w:p w14:paraId="518E7EAC" w14:textId="77777777" w:rsidR="00B42DE2" w:rsidRPr="00D13BB6" w:rsidRDefault="00B42DE2" w:rsidP="00B42DE2">
            <w:pPr>
              <w:pStyle w:val="TAL"/>
              <w:rPr>
                <w:rFonts w:eastAsia="SimSun"/>
                <w:lang w:val="en-US" w:eastAsia="zh-CN"/>
              </w:rPr>
            </w:pPr>
            <w:r w:rsidRPr="00D13BB6">
              <w:rPr>
                <w:rFonts w:eastAsia="SimSun"/>
                <w:lang w:val="en-US" w:eastAsia="zh-CN"/>
              </w:rPr>
              <w:t>Two-tone 5</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629E66C5" w14:textId="77777777" w:rsidR="00B42DE2" w:rsidRPr="00D13BB6" w:rsidRDefault="00B42DE2" w:rsidP="00B42DE2">
            <w:pPr>
              <w:pStyle w:val="TAC"/>
              <w:rPr>
                <w:rFonts w:eastAsia="SimSun"/>
                <w:lang w:val="en-US" w:eastAsia="zh-CN"/>
              </w:rPr>
            </w:pPr>
            <w:r w:rsidRPr="00D13BB6">
              <w:rPr>
                <w:rFonts w:eastAsia="SimSun"/>
                <w:lang w:val="en-US" w:eastAsia="zh-CN"/>
              </w:rPr>
              <w:t>|fx_low + 4*fy_low|</w:t>
            </w:r>
          </w:p>
        </w:tc>
        <w:tc>
          <w:tcPr>
            <w:tcW w:w="0" w:type="auto"/>
            <w:shd w:val="clear" w:color="auto" w:fill="auto"/>
            <w:vAlign w:val="center"/>
            <w:hideMark/>
          </w:tcPr>
          <w:p w14:paraId="71D98F0C" w14:textId="77777777" w:rsidR="00B42DE2" w:rsidRPr="00D13BB6" w:rsidRDefault="00B42DE2" w:rsidP="00B42DE2">
            <w:pPr>
              <w:pStyle w:val="TAC"/>
              <w:rPr>
                <w:rFonts w:eastAsia="SimSun"/>
                <w:lang w:val="en-US" w:eastAsia="zh-CN"/>
              </w:rPr>
            </w:pPr>
            <w:r w:rsidRPr="00D13BB6">
              <w:rPr>
                <w:rFonts w:eastAsia="SimSun"/>
                <w:lang w:val="en-US" w:eastAsia="zh-CN"/>
              </w:rPr>
              <w:t>|fx_high + 4*fy_high|</w:t>
            </w:r>
          </w:p>
        </w:tc>
        <w:tc>
          <w:tcPr>
            <w:tcW w:w="0" w:type="auto"/>
            <w:shd w:val="clear" w:color="auto" w:fill="auto"/>
            <w:vAlign w:val="center"/>
            <w:hideMark/>
          </w:tcPr>
          <w:p w14:paraId="4251A663" w14:textId="77777777" w:rsidR="00B42DE2" w:rsidRPr="00D13BB6" w:rsidRDefault="00B42DE2" w:rsidP="00B42DE2">
            <w:pPr>
              <w:pStyle w:val="TAC"/>
              <w:rPr>
                <w:rFonts w:eastAsia="SimSun"/>
                <w:lang w:val="en-US" w:eastAsia="zh-CN"/>
              </w:rPr>
            </w:pPr>
            <w:r w:rsidRPr="00D13BB6">
              <w:rPr>
                <w:rFonts w:eastAsia="SimSun"/>
                <w:lang w:val="en-US" w:eastAsia="zh-CN"/>
              </w:rPr>
              <w:t>|fy_low + 4*fx_low|</w:t>
            </w:r>
          </w:p>
        </w:tc>
        <w:tc>
          <w:tcPr>
            <w:tcW w:w="0" w:type="auto"/>
            <w:shd w:val="clear" w:color="auto" w:fill="auto"/>
            <w:vAlign w:val="center"/>
            <w:hideMark/>
          </w:tcPr>
          <w:p w14:paraId="5168F483" w14:textId="77777777" w:rsidR="00B42DE2" w:rsidRPr="00D13BB6" w:rsidRDefault="00B42DE2" w:rsidP="00B42DE2">
            <w:pPr>
              <w:pStyle w:val="TAC"/>
              <w:rPr>
                <w:rFonts w:eastAsia="SimSun"/>
                <w:lang w:val="en-US" w:eastAsia="zh-CN"/>
              </w:rPr>
            </w:pPr>
            <w:r w:rsidRPr="00D13BB6">
              <w:rPr>
                <w:rFonts w:eastAsia="SimSun"/>
                <w:lang w:val="en-US" w:eastAsia="zh-CN"/>
              </w:rPr>
              <w:t>|fy_high + 4*fx_high|</w:t>
            </w:r>
          </w:p>
        </w:tc>
      </w:tr>
      <w:tr w:rsidR="00B42DE2" w:rsidRPr="00D13BB6" w14:paraId="7747CED6" w14:textId="77777777" w:rsidTr="00C96FFF">
        <w:trPr>
          <w:trHeight w:val="418"/>
        </w:trPr>
        <w:tc>
          <w:tcPr>
            <w:tcW w:w="0" w:type="auto"/>
            <w:shd w:val="clear" w:color="000000" w:fill="FFC000"/>
            <w:vAlign w:val="center"/>
            <w:hideMark/>
          </w:tcPr>
          <w:p w14:paraId="3D3B9F2D"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FFC000"/>
            <w:vAlign w:val="center"/>
            <w:hideMark/>
          </w:tcPr>
          <w:p w14:paraId="3356477B" w14:textId="77777777" w:rsidR="00B42DE2" w:rsidRPr="00D13BB6" w:rsidRDefault="00B42DE2" w:rsidP="00B42DE2">
            <w:pPr>
              <w:pStyle w:val="TAC"/>
              <w:rPr>
                <w:rFonts w:eastAsia="SimSun"/>
                <w:lang w:val="en-US" w:eastAsia="zh-CN"/>
              </w:rPr>
            </w:pPr>
            <w:r w:rsidRPr="00D13BB6">
              <w:rPr>
                <w:rFonts w:eastAsia="SimSun"/>
                <w:lang w:val="en-US" w:eastAsia="zh-CN"/>
              </w:rPr>
              <w:t>3959</w:t>
            </w:r>
          </w:p>
        </w:tc>
        <w:tc>
          <w:tcPr>
            <w:tcW w:w="0" w:type="auto"/>
            <w:shd w:val="clear" w:color="000000" w:fill="FFC000"/>
            <w:vAlign w:val="center"/>
            <w:hideMark/>
          </w:tcPr>
          <w:p w14:paraId="10011420" w14:textId="77777777" w:rsidR="00B42DE2" w:rsidRPr="00D13BB6" w:rsidRDefault="00B42DE2" w:rsidP="00B42DE2">
            <w:pPr>
              <w:pStyle w:val="TAC"/>
              <w:rPr>
                <w:rFonts w:eastAsia="SimSun"/>
                <w:lang w:val="en-US" w:eastAsia="zh-CN"/>
              </w:rPr>
            </w:pPr>
            <w:r w:rsidRPr="00D13BB6">
              <w:rPr>
                <w:rFonts w:eastAsia="SimSun"/>
                <w:lang w:val="en-US" w:eastAsia="zh-CN"/>
              </w:rPr>
              <w:t>4099</w:t>
            </w:r>
          </w:p>
        </w:tc>
        <w:tc>
          <w:tcPr>
            <w:tcW w:w="0" w:type="auto"/>
            <w:shd w:val="clear" w:color="000000" w:fill="FFC000"/>
            <w:vAlign w:val="center"/>
            <w:hideMark/>
          </w:tcPr>
          <w:p w14:paraId="146DCC52" w14:textId="77777777" w:rsidR="00B42DE2" w:rsidRPr="00D13BB6" w:rsidRDefault="00B42DE2" w:rsidP="00B42DE2">
            <w:pPr>
              <w:pStyle w:val="TAC"/>
              <w:rPr>
                <w:rFonts w:eastAsia="SimSun"/>
                <w:lang w:val="en-US" w:eastAsia="zh-CN"/>
              </w:rPr>
            </w:pPr>
            <w:r w:rsidRPr="00D13BB6">
              <w:rPr>
                <w:rFonts w:eastAsia="SimSun"/>
                <w:lang w:val="en-US" w:eastAsia="zh-CN"/>
              </w:rPr>
              <w:t>3476</w:t>
            </w:r>
          </w:p>
        </w:tc>
        <w:tc>
          <w:tcPr>
            <w:tcW w:w="0" w:type="auto"/>
            <w:shd w:val="clear" w:color="000000" w:fill="FFC000"/>
            <w:vAlign w:val="center"/>
            <w:hideMark/>
          </w:tcPr>
          <w:p w14:paraId="53441E36" w14:textId="77777777" w:rsidR="00B42DE2" w:rsidRPr="00D13BB6" w:rsidRDefault="00B42DE2" w:rsidP="00B42DE2">
            <w:pPr>
              <w:pStyle w:val="TAC"/>
              <w:rPr>
                <w:rFonts w:eastAsia="SimSun"/>
                <w:lang w:val="en-US" w:eastAsia="zh-CN"/>
              </w:rPr>
            </w:pPr>
            <w:r w:rsidRPr="00D13BB6">
              <w:rPr>
                <w:rFonts w:eastAsia="SimSun"/>
                <w:lang w:val="en-US" w:eastAsia="zh-CN"/>
              </w:rPr>
              <w:t>3661</w:t>
            </w:r>
          </w:p>
        </w:tc>
      </w:tr>
      <w:tr w:rsidR="00B42DE2" w:rsidRPr="00D13BB6" w14:paraId="18FDA848" w14:textId="77777777" w:rsidTr="00327B92">
        <w:trPr>
          <w:trHeight w:val="285"/>
        </w:trPr>
        <w:tc>
          <w:tcPr>
            <w:tcW w:w="0" w:type="auto"/>
            <w:shd w:val="clear" w:color="auto" w:fill="auto"/>
            <w:vAlign w:val="center"/>
            <w:hideMark/>
          </w:tcPr>
          <w:p w14:paraId="18D6E40D" w14:textId="77777777" w:rsidR="00B42DE2" w:rsidRPr="00D13BB6" w:rsidRDefault="00B42DE2" w:rsidP="00B42DE2">
            <w:pPr>
              <w:pStyle w:val="TAL"/>
              <w:rPr>
                <w:rFonts w:eastAsia="SimSun"/>
                <w:lang w:val="en-US" w:eastAsia="zh-CN"/>
              </w:rPr>
            </w:pPr>
            <w:r w:rsidRPr="00D13BB6">
              <w:rPr>
                <w:rFonts w:eastAsia="SimSun"/>
                <w:lang w:val="en-US" w:eastAsia="zh-CN"/>
              </w:rPr>
              <w:t>Two-tone 5</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06F78764" w14:textId="77777777" w:rsidR="00B42DE2" w:rsidRPr="00D13BB6" w:rsidRDefault="00B42DE2" w:rsidP="00B42DE2">
            <w:pPr>
              <w:pStyle w:val="TAC"/>
              <w:rPr>
                <w:rFonts w:eastAsia="SimSun"/>
                <w:lang w:val="en-US" w:eastAsia="zh-CN"/>
              </w:rPr>
            </w:pPr>
            <w:r w:rsidRPr="00D13BB6">
              <w:rPr>
                <w:rFonts w:eastAsia="SimSun"/>
                <w:lang w:val="en-US" w:eastAsia="zh-CN"/>
              </w:rPr>
              <w:t>|2*fx_low + 3*fy_low|</w:t>
            </w:r>
          </w:p>
        </w:tc>
        <w:tc>
          <w:tcPr>
            <w:tcW w:w="0" w:type="auto"/>
            <w:shd w:val="clear" w:color="auto" w:fill="auto"/>
            <w:vAlign w:val="center"/>
            <w:hideMark/>
          </w:tcPr>
          <w:p w14:paraId="6111B170" w14:textId="77777777" w:rsidR="00B42DE2" w:rsidRPr="00D13BB6" w:rsidRDefault="00B42DE2" w:rsidP="00B42DE2">
            <w:pPr>
              <w:pStyle w:val="TAC"/>
              <w:rPr>
                <w:rFonts w:eastAsia="SimSun"/>
                <w:lang w:val="en-US" w:eastAsia="zh-CN"/>
              </w:rPr>
            </w:pPr>
            <w:r w:rsidRPr="00D13BB6">
              <w:rPr>
                <w:rFonts w:eastAsia="SimSun"/>
                <w:lang w:val="en-US" w:eastAsia="zh-CN"/>
              </w:rPr>
              <w:t>|2*fx_high + 3*fy_high|</w:t>
            </w:r>
          </w:p>
        </w:tc>
        <w:tc>
          <w:tcPr>
            <w:tcW w:w="0" w:type="auto"/>
            <w:shd w:val="clear" w:color="auto" w:fill="auto"/>
            <w:vAlign w:val="center"/>
            <w:hideMark/>
          </w:tcPr>
          <w:p w14:paraId="7ED0F2AC" w14:textId="77777777" w:rsidR="00B42DE2" w:rsidRPr="00D13BB6" w:rsidRDefault="00B42DE2" w:rsidP="00B42DE2">
            <w:pPr>
              <w:pStyle w:val="TAC"/>
              <w:rPr>
                <w:rFonts w:eastAsia="SimSun"/>
                <w:lang w:val="en-US" w:eastAsia="zh-CN"/>
              </w:rPr>
            </w:pPr>
            <w:r w:rsidRPr="00D13BB6">
              <w:rPr>
                <w:rFonts w:eastAsia="SimSun"/>
                <w:lang w:val="en-US" w:eastAsia="zh-CN"/>
              </w:rPr>
              <w:t>|2*fy_low + 3*fx_low|</w:t>
            </w:r>
          </w:p>
        </w:tc>
        <w:tc>
          <w:tcPr>
            <w:tcW w:w="0" w:type="auto"/>
            <w:shd w:val="clear" w:color="auto" w:fill="auto"/>
            <w:vAlign w:val="center"/>
            <w:hideMark/>
          </w:tcPr>
          <w:p w14:paraId="30FA9A49" w14:textId="77777777" w:rsidR="00B42DE2" w:rsidRPr="00D13BB6" w:rsidRDefault="00B42DE2" w:rsidP="00B42DE2">
            <w:pPr>
              <w:pStyle w:val="TAC"/>
              <w:rPr>
                <w:rFonts w:eastAsia="SimSun"/>
                <w:lang w:val="en-US" w:eastAsia="zh-CN"/>
              </w:rPr>
            </w:pPr>
            <w:r w:rsidRPr="00D13BB6">
              <w:rPr>
                <w:rFonts w:eastAsia="SimSun"/>
                <w:lang w:val="en-US" w:eastAsia="zh-CN"/>
              </w:rPr>
              <w:t>|2*fy_high + 3*fx_high|</w:t>
            </w:r>
          </w:p>
        </w:tc>
      </w:tr>
      <w:tr w:rsidR="00B42DE2" w:rsidRPr="00D13BB6" w14:paraId="17B803D7" w14:textId="77777777" w:rsidTr="00C96FFF">
        <w:trPr>
          <w:trHeight w:val="417"/>
        </w:trPr>
        <w:tc>
          <w:tcPr>
            <w:tcW w:w="0" w:type="auto"/>
            <w:shd w:val="clear" w:color="000000" w:fill="FFC000"/>
            <w:vAlign w:val="center"/>
            <w:hideMark/>
          </w:tcPr>
          <w:p w14:paraId="562D89C1"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FFC000"/>
            <w:vAlign w:val="center"/>
            <w:hideMark/>
          </w:tcPr>
          <w:p w14:paraId="2C0A8269" w14:textId="77777777" w:rsidR="00B42DE2" w:rsidRPr="00D13BB6" w:rsidRDefault="00B42DE2" w:rsidP="00B42DE2">
            <w:pPr>
              <w:pStyle w:val="TAC"/>
              <w:rPr>
                <w:rFonts w:eastAsia="SimSun"/>
                <w:lang w:val="en-US" w:eastAsia="zh-CN"/>
              </w:rPr>
            </w:pPr>
            <w:r w:rsidRPr="00D13BB6">
              <w:rPr>
                <w:rFonts w:eastAsia="SimSun"/>
                <w:lang w:val="en-US" w:eastAsia="zh-CN"/>
              </w:rPr>
              <w:t>3798</w:t>
            </w:r>
          </w:p>
        </w:tc>
        <w:tc>
          <w:tcPr>
            <w:tcW w:w="0" w:type="auto"/>
            <w:shd w:val="clear" w:color="000000" w:fill="FFC000"/>
            <w:vAlign w:val="center"/>
            <w:hideMark/>
          </w:tcPr>
          <w:p w14:paraId="2A39D30F" w14:textId="77777777" w:rsidR="00B42DE2" w:rsidRPr="00D13BB6" w:rsidRDefault="00B42DE2" w:rsidP="00B42DE2">
            <w:pPr>
              <w:pStyle w:val="TAC"/>
              <w:rPr>
                <w:rFonts w:eastAsia="SimSun"/>
                <w:lang w:val="en-US" w:eastAsia="zh-CN"/>
              </w:rPr>
            </w:pPr>
            <w:r w:rsidRPr="00D13BB6">
              <w:rPr>
                <w:rFonts w:eastAsia="SimSun"/>
                <w:lang w:val="en-US" w:eastAsia="zh-CN"/>
              </w:rPr>
              <w:t>3953</w:t>
            </w:r>
          </w:p>
        </w:tc>
        <w:tc>
          <w:tcPr>
            <w:tcW w:w="0" w:type="auto"/>
            <w:shd w:val="clear" w:color="000000" w:fill="FFC000"/>
            <w:vAlign w:val="center"/>
            <w:hideMark/>
          </w:tcPr>
          <w:p w14:paraId="0762A2EC" w14:textId="77777777" w:rsidR="00B42DE2" w:rsidRPr="00D13BB6" w:rsidRDefault="00B42DE2" w:rsidP="00B42DE2">
            <w:pPr>
              <w:pStyle w:val="TAC"/>
              <w:rPr>
                <w:rFonts w:eastAsia="SimSun"/>
                <w:lang w:val="en-US" w:eastAsia="zh-CN"/>
              </w:rPr>
            </w:pPr>
            <w:r w:rsidRPr="00D13BB6">
              <w:rPr>
                <w:rFonts w:eastAsia="SimSun"/>
                <w:lang w:val="en-US" w:eastAsia="zh-CN"/>
              </w:rPr>
              <w:t>3637</w:t>
            </w:r>
          </w:p>
        </w:tc>
        <w:tc>
          <w:tcPr>
            <w:tcW w:w="0" w:type="auto"/>
            <w:shd w:val="clear" w:color="000000" w:fill="FFC000"/>
            <w:vAlign w:val="center"/>
            <w:hideMark/>
          </w:tcPr>
          <w:p w14:paraId="6E10DB3F" w14:textId="77777777" w:rsidR="00B42DE2" w:rsidRPr="00D13BB6" w:rsidRDefault="00B42DE2" w:rsidP="00B42DE2">
            <w:pPr>
              <w:pStyle w:val="TAC"/>
              <w:rPr>
                <w:rFonts w:eastAsia="SimSun"/>
                <w:lang w:val="en-US" w:eastAsia="zh-CN"/>
              </w:rPr>
            </w:pPr>
            <w:r w:rsidRPr="00D13BB6">
              <w:rPr>
                <w:rFonts w:eastAsia="SimSun"/>
                <w:lang w:val="en-US" w:eastAsia="zh-CN"/>
              </w:rPr>
              <w:t>3807</w:t>
            </w:r>
          </w:p>
        </w:tc>
      </w:tr>
    </w:tbl>
    <w:p w14:paraId="0977FDA4" w14:textId="77777777" w:rsidR="00B42DE2" w:rsidRDefault="00B42DE2" w:rsidP="00B42DE2">
      <w:pPr>
        <w:rPr>
          <w:lang w:val="en-US" w:eastAsia="zh-CN"/>
        </w:rPr>
      </w:pPr>
    </w:p>
    <w:p w14:paraId="46FA4814" w14:textId="77777777" w:rsidR="00B42DE2" w:rsidRPr="002A2145" w:rsidRDefault="00B42DE2" w:rsidP="00B42DE2">
      <w:pPr>
        <w:rPr>
          <w:lang w:val="en-US" w:eastAsia="zh-CN"/>
        </w:rPr>
      </w:pPr>
      <w:r w:rsidRPr="002A2145">
        <w:rPr>
          <w:lang w:val="en-US" w:eastAsia="zh-CN"/>
        </w:rPr>
        <w:t>Table 5.7.5-2 lists Band n5 + Band n28 2UL bands CA 2nd, 3rd, 4th and 5th order IMD for the UE-to-UE coexistence analysis, which may fall into the Rx receiver of DL band n105.</w:t>
      </w:r>
    </w:p>
    <w:p w14:paraId="0AAC0322" w14:textId="77777777" w:rsidR="00B42DE2" w:rsidRPr="00232FAA" w:rsidRDefault="00B42DE2" w:rsidP="00B42DE2">
      <w:pPr>
        <w:pStyle w:val="TH"/>
        <w:rPr>
          <w:rFonts w:cs="Arial"/>
        </w:rPr>
      </w:pPr>
      <w:r>
        <w:rPr>
          <w:rFonts w:cs="Arial"/>
        </w:rPr>
        <w:lastRenderedPageBreak/>
        <w:t xml:space="preserve">Table </w:t>
      </w:r>
      <w:r w:rsidRPr="00232FAA">
        <w:rPr>
          <w:rFonts w:cs="Arial"/>
        </w:rPr>
        <w:t>5.7.</w:t>
      </w:r>
      <w:r>
        <w:rPr>
          <w:rFonts w:cs="Arial"/>
        </w:rPr>
        <w:t>5-2:</w:t>
      </w:r>
      <w:r w:rsidRPr="002A2145">
        <w:t xml:space="preserve"> UL CA_n5-n</w:t>
      </w:r>
      <w:r>
        <w:t>28</w:t>
      </w:r>
      <w:r w:rsidRPr="002A2145">
        <w:t xml:space="preserve"> IMD product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1798"/>
        <w:gridCol w:w="1862"/>
        <w:gridCol w:w="1798"/>
        <w:gridCol w:w="1862"/>
      </w:tblGrid>
      <w:tr w:rsidR="00B42DE2" w:rsidRPr="00F9369D" w14:paraId="09C217DF" w14:textId="77777777" w:rsidTr="00327B92">
        <w:trPr>
          <w:trHeight w:val="285"/>
        </w:trPr>
        <w:tc>
          <w:tcPr>
            <w:tcW w:w="0" w:type="auto"/>
            <w:shd w:val="clear" w:color="auto" w:fill="auto"/>
            <w:vAlign w:val="center"/>
            <w:hideMark/>
          </w:tcPr>
          <w:p w14:paraId="0400D6FE" w14:textId="77777777" w:rsidR="00B42DE2" w:rsidRPr="00F9369D" w:rsidRDefault="00B42DE2" w:rsidP="00B42DE2">
            <w:pPr>
              <w:pStyle w:val="TAH"/>
              <w:rPr>
                <w:rFonts w:eastAsia="SimSun"/>
                <w:lang w:val="en-US" w:eastAsia="zh-CN"/>
              </w:rPr>
            </w:pPr>
            <w:r w:rsidRPr="00F9369D">
              <w:rPr>
                <w:rFonts w:eastAsia="SimSun"/>
                <w:lang w:val="en-US" w:eastAsia="zh-CN"/>
              </w:rPr>
              <w:t>UE UL carriers</w:t>
            </w:r>
          </w:p>
        </w:tc>
        <w:tc>
          <w:tcPr>
            <w:tcW w:w="0" w:type="auto"/>
            <w:shd w:val="clear" w:color="auto" w:fill="auto"/>
            <w:vAlign w:val="center"/>
            <w:hideMark/>
          </w:tcPr>
          <w:p w14:paraId="2F44851F" w14:textId="77777777" w:rsidR="00B42DE2" w:rsidRPr="00F9369D" w:rsidRDefault="00B42DE2" w:rsidP="00B42DE2">
            <w:pPr>
              <w:pStyle w:val="TAH"/>
              <w:rPr>
                <w:rFonts w:eastAsia="SimSun"/>
                <w:lang w:val="en-US" w:eastAsia="zh-CN"/>
              </w:rPr>
            </w:pPr>
            <w:r w:rsidRPr="00F9369D">
              <w:rPr>
                <w:rFonts w:eastAsia="SimSun"/>
                <w:lang w:val="en-US" w:eastAsia="zh-CN"/>
              </w:rPr>
              <w:t>fx_low</w:t>
            </w:r>
          </w:p>
        </w:tc>
        <w:tc>
          <w:tcPr>
            <w:tcW w:w="0" w:type="auto"/>
            <w:shd w:val="clear" w:color="auto" w:fill="auto"/>
            <w:vAlign w:val="center"/>
            <w:hideMark/>
          </w:tcPr>
          <w:p w14:paraId="72B3CE99" w14:textId="77777777" w:rsidR="00B42DE2" w:rsidRPr="00F9369D" w:rsidRDefault="00B42DE2" w:rsidP="00B42DE2">
            <w:pPr>
              <w:pStyle w:val="TAH"/>
              <w:rPr>
                <w:rFonts w:eastAsia="SimSun"/>
                <w:lang w:val="en-US" w:eastAsia="zh-CN"/>
              </w:rPr>
            </w:pPr>
            <w:r w:rsidRPr="00F9369D">
              <w:rPr>
                <w:rFonts w:eastAsia="SimSun"/>
                <w:lang w:val="en-US" w:eastAsia="zh-CN"/>
              </w:rPr>
              <w:t>fx_high</w:t>
            </w:r>
          </w:p>
        </w:tc>
        <w:tc>
          <w:tcPr>
            <w:tcW w:w="0" w:type="auto"/>
            <w:shd w:val="clear" w:color="auto" w:fill="auto"/>
            <w:vAlign w:val="center"/>
            <w:hideMark/>
          </w:tcPr>
          <w:p w14:paraId="7709C9B3" w14:textId="77777777" w:rsidR="00B42DE2" w:rsidRPr="00F9369D" w:rsidRDefault="00B42DE2" w:rsidP="00B42DE2">
            <w:pPr>
              <w:pStyle w:val="TAH"/>
              <w:rPr>
                <w:rFonts w:eastAsia="SimSun"/>
                <w:lang w:val="en-US" w:eastAsia="zh-CN"/>
              </w:rPr>
            </w:pPr>
            <w:r w:rsidRPr="00F9369D">
              <w:rPr>
                <w:rFonts w:eastAsia="SimSun"/>
                <w:lang w:val="en-US" w:eastAsia="zh-CN"/>
              </w:rPr>
              <w:t>fy_low</w:t>
            </w:r>
          </w:p>
        </w:tc>
        <w:tc>
          <w:tcPr>
            <w:tcW w:w="0" w:type="auto"/>
            <w:shd w:val="clear" w:color="auto" w:fill="auto"/>
            <w:vAlign w:val="center"/>
            <w:hideMark/>
          </w:tcPr>
          <w:p w14:paraId="4D8BDDA0" w14:textId="77777777" w:rsidR="00B42DE2" w:rsidRPr="00F9369D" w:rsidRDefault="00B42DE2" w:rsidP="00B42DE2">
            <w:pPr>
              <w:pStyle w:val="TAH"/>
              <w:rPr>
                <w:rFonts w:eastAsia="SimSun"/>
                <w:lang w:val="en-US" w:eastAsia="zh-CN"/>
              </w:rPr>
            </w:pPr>
            <w:r w:rsidRPr="00F9369D">
              <w:rPr>
                <w:rFonts w:eastAsia="SimSun"/>
                <w:lang w:val="en-US" w:eastAsia="zh-CN"/>
              </w:rPr>
              <w:t>fy_high</w:t>
            </w:r>
          </w:p>
        </w:tc>
      </w:tr>
      <w:tr w:rsidR="00B42DE2" w:rsidRPr="00F9369D" w14:paraId="77B33BF4" w14:textId="77777777" w:rsidTr="006E4CD4">
        <w:trPr>
          <w:trHeight w:val="419"/>
        </w:trPr>
        <w:tc>
          <w:tcPr>
            <w:tcW w:w="0" w:type="auto"/>
            <w:shd w:val="clear" w:color="000000" w:fill="FFFF00"/>
            <w:vAlign w:val="center"/>
            <w:hideMark/>
          </w:tcPr>
          <w:p w14:paraId="761A8A32" w14:textId="77777777" w:rsidR="00B42DE2" w:rsidRPr="00F9369D" w:rsidRDefault="00B42DE2" w:rsidP="00B42DE2">
            <w:pPr>
              <w:pStyle w:val="TAL"/>
              <w:rPr>
                <w:rFonts w:eastAsia="SimSun"/>
                <w:lang w:val="en-US" w:eastAsia="zh-CN"/>
              </w:rPr>
            </w:pPr>
            <w:r w:rsidRPr="00F9369D">
              <w:rPr>
                <w:rFonts w:eastAsia="SimSun"/>
                <w:lang w:val="en-US" w:eastAsia="zh-CN"/>
              </w:rPr>
              <w:t>UL frequency (MHz)</w:t>
            </w:r>
          </w:p>
        </w:tc>
        <w:tc>
          <w:tcPr>
            <w:tcW w:w="0" w:type="auto"/>
            <w:shd w:val="clear" w:color="000000" w:fill="FFFF00"/>
            <w:vAlign w:val="center"/>
            <w:hideMark/>
          </w:tcPr>
          <w:p w14:paraId="7334853D" w14:textId="77777777" w:rsidR="00B42DE2" w:rsidRPr="00F9369D" w:rsidRDefault="00B42DE2" w:rsidP="00B42DE2">
            <w:pPr>
              <w:pStyle w:val="TAC"/>
              <w:rPr>
                <w:rFonts w:eastAsia="SimSun"/>
                <w:lang w:val="en-US" w:eastAsia="zh-CN"/>
              </w:rPr>
            </w:pPr>
            <w:r w:rsidRPr="00F9369D">
              <w:rPr>
                <w:rFonts w:eastAsia="SimSun"/>
                <w:lang w:val="en-US" w:eastAsia="zh-CN"/>
              </w:rPr>
              <w:t>703</w:t>
            </w:r>
          </w:p>
        </w:tc>
        <w:tc>
          <w:tcPr>
            <w:tcW w:w="0" w:type="auto"/>
            <w:shd w:val="clear" w:color="000000" w:fill="FFFF00"/>
            <w:vAlign w:val="center"/>
            <w:hideMark/>
          </w:tcPr>
          <w:p w14:paraId="40E876B6" w14:textId="77777777" w:rsidR="00B42DE2" w:rsidRPr="00F9369D" w:rsidRDefault="00B42DE2" w:rsidP="00B42DE2">
            <w:pPr>
              <w:pStyle w:val="TAC"/>
              <w:rPr>
                <w:rFonts w:eastAsia="SimSun"/>
                <w:lang w:val="en-US" w:eastAsia="zh-CN"/>
              </w:rPr>
            </w:pPr>
            <w:r w:rsidRPr="00F9369D">
              <w:rPr>
                <w:rFonts w:eastAsia="SimSun"/>
                <w:lang w:val="en-US" w:eastAsia="zh-CN"/>
              </w:rPr>
              <w:t>748</w:t>
            </w:r>
          </w:p>
        </w:tc>
        <w:tc>
          <w:tcPr>
            <w:tcW w:w="0" w:type="auto"/>
            <w:shd w:val="clear" w:color="000000" w:fill="FFFF00"/>
            <w:vAlign w:val="center"/>
            <w:hideMark/>
          </w:tcPr>
          <w:p w14:paraId="311F0035" w14:textId="77777777" w:rsidR="00B42DE2" w:rsidRPr="00F9369D" w:rsidRDefault="00B42DE2" w:rsidP="00B42DE2">
            <w:pPr>
              <w:pStyle w:val="TAC"/>
              <w:rPr>
                <w:rFonts w:eastAsia="SimSun"/>
                <w:lang w:val="en-US" w:eastAsia="zh-CN"/>
              </w:rPr>
            </w:pPr>
            <w:r w:rsidRPr="00F9369D">
              <w:rPr>
                <w:rFonts w:eastAsia="SimSun"/>
                <w:lang w:val="en-US" w:eastAsia="zh-CN"/>
              </w:rPr>
              <w:t>824</w:t>
            </w:r>
          </w:p>
        </w:tc>
        <w:tc>
          <w:tcPr>
            <w:tcW w:w="0" w:type="auto"/>
            <w:shd w:val="clear" w:color="000000" w:fill="FFFF00"/>
            <w:vAlign w:val="center"/>
            <w:hideMark/>
          </w:tcPr>
          <w:p w14:paraId="0D57ADCD" w14:textId="77777777" w:rsidR="00B42DE2" w:rsidRPr="00F9369D" w:rsidRDefault="00B42DE2" w:rsidP="00B42DE2">
            <w:pPr>
              <w:pStyle w:val="TAC"/>
              <w:rPr>
                <w:rFonts w:eastAsia="SimSun"/>
                <w:lang w:val="en-US" w:eastAsia="zh-CN"/>
              </w:rPr>
            </w:pPr>
            <w:r w:rsidRPr="00F9369D">
              <w:rPr>
                <w:rFonts w:eastAsia="SimSun"/>
                <w:lang w:val="en-US" w:eastAsia="zh-CN"/>
              </w:rPr>
              <w:t>849</w:t>
            </w:r>
          </w:p>
        </w:tc>
      </w:tr>
      <w:tr w:rsidR="00B42DE2" w:rsidRPr="00F9369D" w14:paraId="5620D02E" w14:textId="77777777" w:rsidTr="00327B92">
        <w:trPr>
          <w:trHeight w:val="285"/>
        </w:trPr>
        <w:tc>
          <w:tcPr>
            <w:tcW w:w="0" w:type="auto"/>
            <w:shd w:val="clear" w:color="auto" w:fill="auto"/>
            <w:vAlign w:val="center"/>
            <w:hideMark/>
          </w:tcPr>
          <w:p w14:paraId="320FFF78" w14:textId="77777777" w:rsidR="00B42DE2" w:rsidRPr="00F9369D" w:rsidRDefault="00B42DE2" w:rsidP="00B42DE2">
            <w:pPr>
              <w:pStyle w:val="TAL"/>
              <w:rPr>
                <w:rFonts w:eastAsia="SimSun"/>
                <w:lang w:val="en-US" w:eastAsia="zh-CN"/>
              </w:rPr>
            </w:pPr>
            <w:r w:rsidRPr="00F9369D">
              <w:rPr>
                <w:rFonts w:eastAsia="SimSun"/>
                <w:lang w:val="en-US" w:eastAsia="zh-CN"/>
              </w:rPr>
              <w:t>2</w:t>
            </w:r>
            <w:r w:rsidRPr="00F9369D">
              <w:rPr>
                <w:rFonts w:eastAsia="SimSun"/>
                <w:vertAlign w:val="superscript"/>
                <w:lang w:val="en-US" w:eastAsia="zh-CN"/>
              </w:rPr>
              <w:t>nd</w:t>
            </w:r>
            <w:r w:rsidRPr="00F9369D">
              <w:rPr>
                <w:rFonts w:eastAsia="SimSun"/>
                <w:lang w:val="en-US" w:eastAsia="zh-CN"/>
              </w:rPr>
              <w:t xml:space="preserve"> order IMD products</w:t>
            </w:r>
          </w:p>
        </w:tc>
        <w:tc>
          <w:tcPr>
            <w:tcW w:w="0" w:type="auto"/>
            <w:shd w:val="clear" w:color="auto" w:fill="auto"/>
            <w:vAlign w:val="center"/>
            <w:hideMark/>
          </w:tcPr>
          <w:p w14:paraId="2AC873F0" w14:textId="77777777" w:rsidR="00B42DE2" w:rsidRPr="00F9369D" w:rsidRDefault="00B42DE2" w:rsidP="00B42DE2">
            <w:pPr>
              <w:pStyle w:val="TAC"/>
              <w:rPr>
                <w:rFonts w:eastAsia="SimSun"/>
                <w:lang w:val="en-US" w:eastAsia="zh-CN"/>
              </w:rPr>
            </w:pPr>
            <w:r w:rsidRPr="00F9369D">
              <w:rPr>
                <w:rFonts w:eastAsia="SimSun"/>
                <w:lang w:val="en-US" w:eastAsia="zh-CN"/>
              </w:rPr>
              <w:t>|fy_low – fx_high|</w:t>
            </w:r>
          </w:p>
        </w:tc>
        <w:tc>
          <w:tcPr>
            <w:tcW w:w="0" w:type="auto"/>
            <w:shd w:val="clear" w:color="auto" w:fill="auto"/>
            <w:vAlign w:val="center"/>
            <w:hideMark/>
          </w:tcPr>
          <w:p w14:paraId="671493C1" w14:textId="77777777" w:rsidR="00B42DE2" w:rsidRPr="00F9369D" w:rsidRDefault="00B42DE2" w:rsidP="00B42DE2">
            <w:pPr>
              <w:pStyle w:val="TAC"/>
              <w:rPr>
                <w:rFonts w:eastAsia="SimSun"/>
                <w:lang w:val="en-US" w:eastAsia="zh-CN"/>
              </w:rPr>
            </w:pPr>
            <w:r w:rsidRPr="00F9369D">
              <w:rPr>
                <w:rFonts w:eastAsia="SimSun"/>
                <w:lang w:val="en-US" w:eastAsia="zh-CN"/>
              </w:rPr>
              <w:t>|fy_high – fx_low|</w:t>
            </w:r>
          </w:p>
        </w:tc>
        <w:tc>
          <w:tcPr>
            <w:tcW w:w="0" w:type="auto"/>
            <w:shd w:val="clear" w:color="auto" w:fill="auto"/>
            <w:vAlign w:val="center"/>
            <w:hideMark/>
          </w:tcPr>
          <w:p w14:paraId="1B753D97" w14:textId="77777777" w:rsidR="00B42DE2" w:rsidRPr="00F9369D" w:rsidRDefault="00B42DE2" w:rsidP="00B42DE2">
            <w:pPr>
              <w:pStyle w:val="TAC"/>
              <w:rPr>
                <w:rFonts w:eastAsia="SimSun"/>
                <w:lang w:val="en-US" w:eastAsia="zh-CN"/>
              </w:rPr>
            </w:pPr>
            <w:r w:rsidRPr="00F9369D">
              <w:rPr>
                <w:rFonts w:eastAsia="SimSun"/>
                <w:lang w:val="en-US" w:eastAsia="zh-CN"/>
              </w:rPr>
              <w:t>|fy_low + fx_low|</w:t>
            </w:r>
          </w:p>
        </w:tc>
        <w:tc>
          <w:tcPr>
            <w:tcW w:w="0" w:type="auto"/>
            <w:shd w:val="clear" w:color="auto" w:fill="auto"/>
            <w:vAlign w:val="center"/>
            <w:hideMark/>
          </w:tcPr>
          <w:p w14:paraId="7BC88199" w14:textId="77777777" w:rsidR="00B42DE2" w:rsidRPr="00F9369D" w:rsidRDefault="00B42DE2" w:rsidP="00B42DE2">
            <w:pPr>
              <w:pStyle w:val="TAC"/>
              <w:rPr>
                <w:rFonts w:eastAsia="SimSun"/>
                <w:lang w:val="en-US" w:eastAsia="zh-CN"/>
              </w:rPr>
            </w:pPr>
            <w:r w:rsidRPr="00F9369D">
              <w:rPr>
                <w:rFonts w:eastAsia="SimSun"/>
                <w:lang w:val="en-US" w:eastAsia="zh-CN"/>
              </w:rPr>
              <w:t>|fy_high + fx_high|</w:t>
            </w:r>
          </w:p>
        </w:tc>
      </w:tr>
      <w:tr w:rsidR="00B42DE2" w:rsidRPr="00F9369D" w14:paraId="267373E7" w14:textId="77777777" w:rsidTr="006E4CD4">
        <w:trPr>
          <w:trHeight w:val="401"/>
        </w:trPr>
        <w:tc>
          <w:tcPr>
            <w:tcW w:w="0" w:type="auto"/>
            <w:shd w:val="clear" w:color="000000" w:fill="00B050"/>
            <w:vAlign w:val="center"/>
            <w:hideMark/>
          </w:tcPr>
          <w:p w14:paraId="43DF4974"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00B050"/>
            <w:vAlign w:val="center"/>
            <w:hideMark/>
          </w:tcPr>
          <w:p w14:paraId="6811D1B0" w14:textId="77777777" w:rsidR="00B42DE2" w:rsidRPr="00F9369D" w:rsidRDefault="00B42DE2" w:rsidP="00B42DE2">
            <w:pPr>
              <w:pStyle w:val="TAC"/>
              <w:rPr>
                <w:rFonts w:eastAsia="SimSun"/>
                <w:lang w:val="en-US" w:eastAsia="zh-CN"/>
              </w:rPr>
            </w:pPr>
            <w:r w:rsidRPr="00F9369D">
              <w:rPr>
                <w:rFonts w:eastAsia="SimSun"/>
                <w:lang w:val="en-US" w:eastAsia="zh-CN"/>
              </w:rPr>
              <w:t>76</w:t>
            </w:r>
          </w:p>
        </w:tc>
        <w:tc>
          <w:tcPr>
            <w:tcW w:w="0" w:type="auto"/>
            <w:shd w:val="clear" w:color="000000" w:fill="00B050"/>
            <w:vAlign w:val="center"/>
            <w:hideMark/>
          </w:tcPr>
          <w:p w14:paraId="0EA63205" w14:textId="77777777" w:rsidR="00B42DE2" w:rsidRPr="00F9369D" w:rsidRDefault="00B42DE2" w:rsidP="00B42DE2">
            <w:pPr>
              <w:pStyle w:val="TAC"/>
              <w:rPr>
                <w:rFonts w:eastAsia="SimSun"/>
                <w:lang w:val="en-US" w:eastAsia="zh-CN"/>
              </w:rPr>
            </w:pPr>
            <w:r w:rsidRPr="00F9369D">
              <w:rPr>
                <w:rFonts w:eastAsia="SimSun"/>
                <w:lang w:val="en-US" w:eastAsia="zh-CN"/>
              </w:rPr>
              <w:t>146</w:t>
            </w:r>
          </w:p>
        </w:tc>
        <w:tc>
          <w:tcPr>
            <w:tcW w:w="0" w:type="auto"/>
            <w:shd w:val="clear" w:color="000000" w:fill="00B050"/>
            <w:vAlign w:val="center"/>
            <w:hideMark/>
          </w:tcPr>
          <w:p w14:paraId="18D99E92" w14:textId="77777777" w:rsidR="00B42DE2" w:rsidRPr="00F9369D" w:rsidRDefault="00B42DE2" w:rsidP="00B42DE2">
            <w:pPr>
              <w:pStyle w:val="TAC"/>
              <w:rPr>
                <w:rFonts w:eastAsia="SimSun"/>
                <w:lang w:val="en-US" w:eastAsia="zh-CN"/>
              </w:rPr>
            </w:pPr>
            <w:r w:rsidRPr="00F9369D">
              <w:rPr>
                <w:rFonts w:eastAsia="SimSun"/>
                <w:lang w:val="en-US" w:eastAsia="zh-CN"/>
              </w:rPr>
              <w:t>1527</w:t>
            </w:r>
          </w:p>
        </w:tc>
        <w:tc>
          <w:tcPr>
            <w:tcW w:w="0" w:type="auto"/>
            <w:shd w:val="clear" w:color="000000" w:fill="00B050"/>
            <w:vAlign w:val="center"/>
            <w:hideMark/>
          </w:tcPr>
          <w:p w14:paraId="6FA4F5B8" w14:textId="77777777" w:rsidR="00B42DE2" w:rsidRPr="00F9369D" w:rsidRDefault="00B42DE2" w:rsidP="00B42DE2">
            <w:pPr>
              <w:pStyle w:val="TAC"/>
              <w:rPr>
                <w:rFonts w:eastAsia="SimSun"/>
                <w:lang w:val="en-US" w:eastAsia="zh-CN"/>
              </w:rPr>
            </w:pPr>
            <w:r w:rsidRPr="00F9369D">
              <w:rPr>
                <w:rFonts w:eastAsia="SimSun"/>
                <w:lang w:val="en-US" w:eastAsia="zh-CN"/>
              </w:rPr>
              <w:t>1597</w:t>
            </w:r>
          </w:p>
        </w:tc>
      </w:tr>
      <w:tr w:rsidR="00B42DE2" w:rsidRPr="00F9369D" w14:paraId="1EA8C0F8" w14:textId="77777777" w:rsidTr="00327B92">
        <w:trPr>
          <w:trHeight w:val="285"/>
        </w:trPr>
        <w:tc>
          <w:tcPr>
            <w:tcW w:w="0" w:type="auto"/>
            <w:shd w:val="clear" w:color="auto" w:fill="auto"/>
            <w:vAlign w:val="center"/>
            <w:hideMark/>
          </w:tcPr>
          <w:p w14:paraId="363239AA" w14:textId="77777777" w:rsidR="00B42DE2" w:rsidRPr="00F9369D" w:rsidRDefault="00B42DE2" w:rsidP="00B42DE2">
            <w:pPr>
              <w:pStyle w:val="TAL"/>
              <w:rPr>
                <w:rFonts w:eastAsia="SimSun"/>
                <w:lang w:val="en-US" w:eastAsia="zh-CN"/>
              </w:rPr>
            </w:pPr>
            <w:r w:rsidRPr="00F9369D">
              <w:rPr>
                <w:rFonts w:eastAsia="SimSun"/>
                <w:lang w:val="en-US" w:eastAsia="zh-CN"/>
              </w:rPr>
              <w:t>Two-tone 3</w:t>
            </w:r>
            <w:r w:rsidRPr="00F9369D">
              <w:rPr>
                <w:rFonts w:eastAsia="SimSun"/>
                <w:vertAlign w:val="superscript"/>
                <w:lang w:val="en-US" w:eastAsia="zh-CN"/>
              </w:rPr>
              <w:t>rd</w:t>
            </w:r>
            <w:r w:rsidRPr="00F9369D">
              <w:rPr>
                <w:rFonts w:eastAsia="SimSun"/>
                <w:lang w:val="en-US" w:eastAsia="zh-CN"/>
              </w:rPr>
              <w:t xml:space="preserve"> order IMD products</w:t>
            </w:r>
          </w:p>
        </w:tc>
        <w:tc>
          <w:tcPr>
            <w:tcW w:w="0" w:type="auto"/>
            <w:shd w:val="clear" w:color="auto" w:fill="auto"/>
            <w:vAlign w:val="center"/>
            <w:hideMark/>
          </w:tcPr>
          <w:p w14:paraId="3FDAF2F1" w14:textId="77777777" w:rsidR="00B42DE2" w:rsidRPr="00F9369D" w:rsidRDefault="00B42DE2" w:rsidP="00B42DE2">
            <w:pPr>
              <w:pStyle w:val="TAC"/>
              <w:rPr>
                <w:rFonts w:eastAsia="SimSun"/>
                <w:lang w:val="en-US" w:eastAsia="zh-CN"/>
              </w:rPr>
            </w:pPr>
            <w:r w:rsidRPr="00F9369D">
              <w:rPr>
                <w:rFonts w:eastAsia="SimSun"/>
                <w:lang w:val="en-US" w:eastAsia="zh-CN"/>
              </w:rPr>
              <w:t>|2*fx_low – fy_high|</w:t>
            </w:r>
          </w:p>
        </w:tc>
        <w:tc>
          <w:tcPr>
            <w:tcW w:w="0" w:type="auto"/>
            <w:shd w:val="clear" w:color="auto" w:fill="auto"/>
            <w:vAlign w:val="center"/>
            <w:hideMark/>
          </w:tcPr>
          <w:p w14:paraId="4DA6ECA1" w14:textId="77777777" w:rsidR="00B42DE2" w:rsidRPr="00F9369D" w:rsidRDefault="00B42DE2" w:rsidP="00B42DE2">
            <w:pPr>
              <w:pStyle w:val="TAC"/>
              <w:rPr>
                <w:rFonts w:eastAsia="SimSun"/>
                <w:lang w:val="en-US" w:eastAsia="zh-CN"/>
              </w:rPr>
            </w:pPr>
            <w:r w:rsidRPr="00F9369D">
              <w:rPr>
                <w:rFonts w:eastAsia="SimSun"/>
                <w:lang w:val="en-US" w:eastAsia="zh-CN"/>
              </w:rPr>
              <w:t>|2*fx_high – fy_low|</w:t>
            </w:r>
          </w:p>
        </w:tc>
        <w:tc>
          <w:tcPr>
            <w:tcW w:w="0" w:type="auto"/>
            <w:shd w:val="clear" w:color="auto" w:fill="auto"/>
            <w:vAlign w:val="center"/>
            <w:hideMark/>
          </w:tcPr>
          <w:p w14:paraId="17D0B79B" w14:textId="77777777" w:rsidR="00B42DE2" w:rsidRPr="00F9369D" w:rsidRDefault="00B42DE2" w:rsidP="00B42DE2">
            <w:pPr>
              <w:pStyle w:val="TAC"/>
              <w:rPr>
                <w:rFonts w:eastAsia="SimSun"/>
                <w:lang w:val="en-US" w:eastAsia="zh-CN"/>
              </w:rPr>
            </w:pPr>
            <w:r w:rsidRPr="00F9369D">
              <w:rPr>
                <w:rFonts w:eastAsia="SimSun"/>
                <w:lang w:val="en-US" w:eastAsia="zh-CN"/>
              </w:rPr>
              <w:t>|2*fy_low – fx_high|</w:t>
            </w:r>
          </w:p>
        </w:tc>
        <w:tc>
          <w:tcPr>
            <w:tcW w:w="0" w:type="auto"/>
            <w:shd w:val="clear" w:color="auto" w:fill="auto"/>
            <w:vAlign w:val="center"/>
            <w:hideMark/>
          </w:tcPr>
          <w:p w14:paraId="3D2063FD" w14:textId="77777777" w:rsidR="00B42DE2" w:rsidRPr="00F9369D" w:rsidRDefault="00B42DE2" w:rsidP="00B42DE2">
            <w:pPr>
              <w:pStyle w:val="TAC"/>
              <w:rPr>
                <w:rFonts w:eastAsia="SimSun"/>
                <w:lang w:val="en-US" w:eastAsia="zh-CN"/>
              </w:rPr>
            </w:pPr>
            <w:r w:rsidRPr="00F9369D">
              <w:rPr>
                <w:rFonts w:eastAsia="SimSun"/>
                <w:lang w:val="en-US" w:eastAsia="zh-CN"/>
              </w:rPr>
              <w:t>|2*fy_high – fx_low|</w:t>
            </w:r>
          </w:p>
        </w:tc>
      </w:tr>
      <w:tr w:rsidR="00B42DE2" w:rsidRPr="00F9369D" w14:paraId="2F8391D1" w14:textId="77777777" w:rsidTr="006E4CD4">
        <w:trPr>
          <w:trHeight w:val="427"/>
        </w:trPr>
        <w:tc>
          <w:tcPr>
            <w:tcW w:w="0" w:type="auto"/>
            <w:shd w:val="clear" w:color="000000" w:fill="0070C0"/>
            <w:vAlign w:val="center"/>
            <w:hideMark/>
          </w:tcPr>
          <w:p w14:paraId="4AFFBEB0"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0070C0"/>
            <w:vAlign w:val="center"/>
            <w:hideMark/>
          </w:tcPr>
          <w:p w14:paraId="5043428C" w14:textId="77777777" w:rsidR="00B42DE2" w:rsidRPr="00F9369D" w:rsidRDefault="00B42DE2" w:rsidP="00B42DE2">
            <w:pPr>
              <w:pStyle w:val="TAC"/>
              <w:rPr>
                <w:rFonts w:eastAsia="SimSun"/>
                <w:color w:val="FF0000"/>
                <w:lang w:val="en-US" w:eastAsia="zh-CN"/>
              </w:rPr>
            </w:pPr>
            <w:r w:rsidRPr="00F9369D">
              <w:rPr>
                <w:rFonts w:eastAsia="SimSun"/>
                <w:color w:val="FF0000"/>
                <w:lang w:val="en-US" w:eastAsia="zh-CN"/>
              </w:rPr>
              <w:t>557</w:t>
            </w:r>
          </w:p>
        </w:tc>
        <w:tc>
          <w:tcPr>
            <w:tcW w:w="0" w:type="auto"/>
            <w:shd w:val="clear" w:color="000000" w:fill="0070C0"/>
            <w:vAlign w:val="center"/>
            <w:hideMark/>
          </w:tcPr>
          <w:p w14:paraId="3F5CE22E" w14:textId="77777777" w:rsidR="00B42DE2" w:rsidRPr="00F9369D" w:rsidRDefault="00B42DE2" w:rsidP="00B42DE2">
            <w:pPr>
              <w:pStyle w:val="TAC"/>
              <w:rPr>
                <w:rFonts w:eastAsia="SimSun"/>
                <w:color w:val="FF0000"/>
                <w:lang w:val="en-US" w:eastAsia="zh-CN"/>
              </w:rPr>
            </w:pPr>
            <w:r w:rsidRPr="00F9369D">
              <w:rPr>
                <w:rFonts w:eastAsia="SimSun"/>
                <w:color w:val="FF0000"/>
                <w:lang w:val="en-US" w:eastAsia="zh-CN"/>
              </w:rPr>
              <w:t>672</w:t>
            </w:r>
          </w:p>
        </w:tc>
        <w:tc>
          <w:tcPr>
            <w:tcW w:w="0" w:type="auto"/>
            <w:shd w:val="clear" w:color="000000" w:fill="0070C0"/>
            <w:vAlign w:val="center"/>
            <w:hideMark/>
          </w:tcPr>
          <w:p w14:paraId="695DD912" w14:textId="77777777" w:rsidR="00B42DE2" w:rsidRPr="00F9369D" w:rsidRDefault="00B42DE2" w:rsidP="00B42DE2">
            <w:pPr>
              <w:pStyle w:val="TAC"/>
              <w:rPr>
                <w:rFonts w:eastAsia="SimSun"/>
                <w:lang w:val="en-US" w:eastAsia="zh-CN"/>
              </w:rPr>
            </w:pPr>
            <w:r w:rsidRPr="00F9369D">
              <w:rPr>
                <w:rFonts w:eastAsia="SimSun"/>
                <w:lang w:val="en-US" w:eastAsia="zh-CN"/>
              </w:rPr>
              <w:t>900</w:t>
            </w:r>
          </w:p>
        </w:tc>
        <w:tc>
          <w:tcPr>
            <w:tcW w:w="0" w:type="auto"/>
            <w:shd w:val="clear" w:color="000000" w:fill="0070C0"/>
            <w:vAlign w:val="center"/>
            <w:hideMark/>
          </w:tcPr>
          <w:p w14:paraId="505D89FD" w14:textId="77777777" w:rsidR="00B42DE2" w:rsidRPr="00F9369D" w:rsidRDefault="00B42DE2" w:rsidP="00B42DE2">
            <w:pPr>
              <w:pStyle w:val="TAC"/>
              <w:rPr>
                <w:rFonts w:eastAsia="SimSun"/>
                <w:lang w:val="en-US" w:eastAsia="zh-CN"/>
              </w:rPr>
            </w:pPr>
            <w:r w:rsidRPr="00F9369D">
              <w:rPr>
                <w:rFonts w:eastAsia="SimSun"/>
                <w:lang w:val="en-US" w:eastAsia="zh-CN"/>
              </w:rPr>
              <w:t>995</w:t>
            </w:r>
          </w:p>
        </w:tc>
      </w:tr>
      <w:tr w:rsidR="00B42DE2" w:rsidRPr="00F9369D" w14:paraId="675635C2" w14:textId="77777777" w:rsidTr="00327B92">
        <w:trPr>
          <w:trHeight w:val="285"/>
        </w:trPr>
        <w:tc>
          <w:tcPr>
            <w:tcW w:w="0" w:type="auto"/>
            <w:shd w:val="clear" w:color="auto" w:fill="auto"/>
            <w:vAlign w:val="center"/>
            <w:hideMark/>
          </w:tcPr>
          <w:p w14:paraId="657DCFC5" w14:textId="77777777" w:rsidR="00B42DE2" w:rsidRPr="00F9369D" w:rsidRDefault="00B42DE2" w:rsidP="00B42DE2">
            <w:pPr>
              <w:pStyle w:val="TAL"/>
              <w:rPr>
                <w:rFonts w:eastAsia="SimSun"/>
                <w:lang w:val="en-US" w:eastAsia="zh-CN"/>
              </w:rPr>
            </w:pPr>
            <w:r w:rsidRPr="00F9369D">
              <w:rPr>
                <w:rFonts w:eastAsia="SimSun"/>
                <w:lang w:val="en-US" w:eastAsia="zh-CN"/>
              </w:rPr>
              <w:t>Two-tone 3</w:t>
            </w:r>
            <w:r w:rsidRPr="00F9369D">
              <w:rPr>
                <w:rFonts w:eastAsia="SimSun"/>
                <w:vertAlign w:val="superscript"/>
                <w:lang w:val="en-US" w:eastAsia="zh-CN"/>
              </w:rPr>
              <w:t>rd</w:t>
            </w:r>
            <w:r w:rsidRPr="00F9369D">
              <w:rPr>
                <w:rFonts w:eastAsia="SimSun"/>
                <w:lang w:val="en-US" w:eastAsia="zh-CN"/>
              </w:rPr>
              <w:t xml:space="preserve"> order IMD products</w:t>
            </w:r>
          </w:p>
        </w:tc>
        <w:tc>
          <w:tcPr>
            <w:tcW w:w="0" w:type="auto"/>
            <w:shd w:val="clear" w:color="auto" w:fill="auto"/>
            <w:vAlign w:val="center"/>
            <w:hideMark/>
          </w:tcPr>
          <w:p w14:paraId="2698B865" w14:textId="77777777" w:rsidR="00B42DE2" w:rsidRPr="00F9369D" w:rsidRDefault="00B42DE2" w:rsidP="00B42DE2">
            <w:pPr>
              <w:pStyle w:val="TAC"/>
              <w:rPr>
                <w:rFonts w:eastAsia="SimSun"/>
                <w:lang w:val="en-US" w:eastAsia="zh-CN"/>
              </w:rPr>
            </w:pPr>
            <w:r w:rsidRPr="00F9369D">
              <w:rPr>
                <w:rFonts w:eastAsia="SimSun"/>
                <w:lang w:val="en-US" w:eastAsia="zh-CN"/>
              </w:rPr>
              <w:t>|2*fx_low + fy_low|</w:t>
            </w:r>
          </w:p>
        </w:tc>
        <w:tc>
          <w:tcPr>
            <w:tcW w:w="0" w:type="auto"/>
            <w:shd w:val="clear" w:color="auto" w:fill="auto"/>
            <w:vAlign w:val="center"/>
            <w:hideMark/>
          </w:tcPr>
          <w:p w14:paraId="4BE6CFE2" w14:textId="77777777" w:rsidR="00B42DE2" w:rsidRPr="00F9369D" w:rsidRDefault="00B42DE2" w:rsidP="00B42DE2">
            <w:pPr>
              <w:pStyle w:val="TAC"/>
              <w:rPr>
                <w:rFonts w:eastAsia="SimSun"/>
                <w:lang w:val="en-US" w:eastAsia="zh-CN"/>
              </w:rPr>
            </w:pPr>
            <w:r w:rsidRPr="00F9369D">
              <w:rPr>
                <w:rFonts w:eastAsia="SimSun"/>
                <w:lang w:val="en-US" w:eastAsia="zh-CN"/>
              </w:rPr>
              <w:t>|2*fx_high + fy_high|</w:t>
            </w:r>
          </w:p>
        </w:tc>
        <w:tc>
          <w:tcPr>
            <w:tcW w:w="0" w:type="auto"/>
            <w:shd w:val="clear" w:color="auto" w:fill="auto"/>
            <w:vAlign w:val="center"/>
            <w:hideMark/>
          </w:tcPr>
          <w:p w14:paraId="70C1FF18" w14:textId="77777777" w:rsidR="00B42DE2" w:rsidRPr="00F9369D" w:rsidRDefault="00B42DE2" w:rsidP="00B42DE2">
            <w:pPr>
              <w:pStyle w:val="TAC"/>
              <w:rPr>
                <w:rFonts w:eastAsia="SimSun"/>
                <w:lang w:val="en-US" w:eastAsia="zh-CN"/>
              </w:rPr>
            </w:pPr>
            <w:r w:rsidRPr="00F9369D">
              <w:rPr>
                <w:rFonts w:eastAsia="SimSun"/>
                <w:lang w:val="en-US" w:eastAsia="zh-CN"/>
              </w:rPr>
              <w:t>|2*fy_low + fx_low|</w:t>
            </w:r>
          </w:p>
        </w:tc>
        <w:tc>
          <w:tcPr>
            <w:tcW w:w="0" w:type="auto"/>
            <w:shd w:val="clear" w:color="auto" w:fill="auto"/>
            <w:vAlign w:val="center"/>
            <w:hideMark/>
          </w:tcPr>
          <w:p w14:paraId="5D642E6F" w14:textId="77777777" w:rsidR="00B42DE2" w:rsidRPr="00F9369D" w:rsidRDefault="00B42DE2" w:rsidP="00B42DE2">
            <w:pPr>
              <w:pStyle w:val="TAC"/>
              <w:rPr>
                <w:rFonts w:eastAsia="SimSun"/>
                <w:lang w:val="en-US" w:eastAsia="zh-CN"/>
              </w:rPr>
            </w:pPr>
            <w:r w:rsidRPr="00F9369D">
              <w:rPr>
                <w:rFonts w:eastAsia="SimSun"/>
                <w:lang w:val="en-US" w:eastAsia="zh-CN"/>
              </w:rPr>
              <w:t>|2*fy_high + fx_high|</w:t>
            </w:r>
          </w:p>
        </w:tc>
      </w:tr>
      <w:tr w:rsidR="00B42DE2" w:rsidRPr="00F9369D" w14:paraId="6B0265F6" w14:textId="77777777" w:rsidTr="006E4CD4">
        <w:trPr>
          <w:trHeight w:val="481"/>
        </w:trPr>
        <w:tc>
          <w:tcPr>
            <w:tcW w:w="0" w:type="auto"/>
            <w:shd w:val="clear" w:color="000000" w:fill="0070C0"/>
            <w:vAlign w:val="center"/>
            <w:hideMark/>
          </w:tcPr>
          <w:p w14:paraId="715940B8"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0070C0"/>
            <w:vAlign w:val="center"/>
            <w:hideMark/>
          </w:tcPr>
          <w:p w14:paraId="0814CC9B" w14:textId="77777777" w:rsidR="00B42DE2" w:rsidRPr="00F9369D" w:rsidRDefault="00B42DE2" w:rsidP="00B42DE2">
            <w:pPr>
              <w:pStyle w:val="TAC"/>
              <w:rPr>
                <w:rFonts w:eastAsia="SimSun"/>
                <w:lang w:val="en-US" w:eastAsia="zh-CN"/>
              </w:rPr>
            </w:pPr>
            <w:r w:rsidRPr="00F9369D">
              <w:rPr>
                <w:rFonts w:eastAsia="SimSun"/>
                <w:lang w:val="en-US" w:eastAsia="zh-CN"/>
              </w:rPr>
              <w:t>2230</w:t>
            </w:r>
          </w:p>
        </w:tc>
        <w:tc>
          <w:tcPr>
            <w:tcW w:w="0" w:type="auto"/>
            <w:shd w:val="clear" w:color="000000" w:fill="0070C0"/>
            <w:vAlign w:val="center"/>
            <w:hideMark/>
          </w:tcPr>
          <w:p w14:paraId="20FA103B" w14:textId="77777777" w:rsidR="00B42DE2" w:rsidRPr="00F9369D" w:rsidRDefault="00B42DE2" w:rsidP="00B42DE2">
            <w:pPr>
              <w:pStyle w:val="TAC"/>
              <w:rPr>
                <w:rFonts w:eastAsia="SimSun"/>
                <w:lang w:val="en-US" w:eastAsia="zh-CN"/>
              </w:rPr>
            </w:pPr>
            <w:r w:rsidRPr="00F9369D">
              <w:rPr>
                <w:rFonts w:eastAsia="SimSun"/>
                <w:lang w:val="en-US" w:eastAsia="zh-CN"/>
              </w:rPr>
              <w:t>2345</w:t>
            </w:r>
          </w:p>
        </w:tc>
        <w:tc>
          <w:tcPr>
            <w:tcW w:w="0" w:type="auto"/>
            <w:shd w:val="clear" w:color="000000" w:fill="0070C0"/>
            <w:vAlign w:val="center"/>
            <w:hideMark/>
          </w:tcPr>
          <w:p w14:paraId="344D6A92" w14:textId="77777777" w:rsidR="00B42DE2" w:rsidRPr="00F9369D" w:rsidRDefault="00B42DE2" w:rsidP="00B42DE2">
            <w:pPr>
              <w:pStyle w:val="TAC"/>
              <w:rPr>
                <w:rFonts w:eastAsia="SimSun"/>
                <w:lang w:val="en-US" w:eastAsia="zh-CN"/>
              </w:rPr>
            </w:pPr>
            <w:r w:rsidRPr="00F9369D">
              <w:rPr>
                <w:rFonts w:eastAsia="SimSun"/>
                <w:lang w:val="en-US" w:eastAsia="zh-CN"/>
              </w:rPr>
              <w:t>2351</w:t>
            </w:r>
          </w:p>
        </w:tc>
        <w:tc>
          <w:tcPr>
            <w:tcW w:w="0" w:type="auto"/>
            <w:shd w:val="clear" w:color="000000" w:fill="0070C0"/>
            <w:vAlign w:val="center"/>
            <w:hideMark/>
          </w:tcPr>
          <w:p w14:paraId="18FE334A" w14:textId="77777777" w:rsidR="00B42DE2" w:rsidRPr="00F9369D" w:rsidRDefault="00B42DE2" w:rsidP="00B42DE2">
            <w:pPr>
              <w:pStyle w:val="TAC"/>
              <w:rPr>
                <w:rFonts w:eastAsia="SimSun"/>
                <w:lang w:val="en-US" w:eastAsia="zh-CN"/>
              </w:rPr>
            </w:pPr>
            <w:r w:rsidRPr="00F9369D">
              <w:rPr>
                <w:rFonts w:eastAsia="SimSun"/>
                <w:lang w:val="en-US" w:eastAsia="zh-CN"/>
              </w:rPr>
              <w:t>2446</w:t>
            </w:r>
          </w:p>
        </w:tc>
      </w:tr>
      <w:tr w:rsidR="00B42DE2" w:rsidRPr="00F9369D" w14:paraId="53DEFC39" w14:textId="77777777" w:rsidTr="00327B92">
        <w:trPr>
          <w:trHeight w:val="285"/>
        </w:trPr>
        <w:tc>
          <w:tcPr>
            <w:tcW w:w="0" w:type="auto"/>
            <w:shd w:val="clear" w:color="auto" w:fill="auto"/>
            <w:vAlign w:val="center"/>
            <w:hideMark/>
          </w:tcPr>
          <w:p w14:paraId="560E8487" w14:textId="77777777" w:rsidR="00B42DE2" w:rsidRPr="00F9369D" w:rsidRDefault="00B42DE2" w:rsidP="00B42DE2">
            <w:pPr>
              <w:pStyle w:val="TAL"/>
              <w:rPr>
                <w:rFonts w:eastAsia="SimSun"/>
                <w:lang w:val="en-US" w:eastAsia="zh-CN"/>
              </w:rPr>
            </w:pPr>
            <w:r w:rsidRPr="00F9369D">
              <w:rPr>
                <w:rFonts w:eastAsia="SimSun"/>
                <w:lang w:val="en-US" w:eastAsia="zh-CN"/>
              </w:rPr>
              <w:t>Two-tone 4</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05FF1A1F" w14:textId="77777777" w:rsidR="00B42DE2" w:rsidRPr="00F9369D" w:rsidRDefault="00B42DE2" w:rsidP="00B42DE2">
            <w:pPr>
              <w:pStyle w:val="TAC"/>
              <w:rPr>
                <w:rFonts w:eastAsia="SimSun"/>
                <w:lang w:val="en-US" w:eastAsia="zh-CN"/>
              </w:rPr>
            </w:pPr>
            <w:r w:rsidRPr="00F9369D">
              <w:rPr>
                <w:rFonts w:eastAsia="SimSun"/>
                <w:lang w:val="en-US" w:eastAsia="zh-CN"/>
              </w:rPr>
              <w:t>|3*fx_low –1* fy_high|</w:t>
            </w:r>
          </w:p>
        </w:tc>
        <w:tc>
          <w:tcPr>
            <w:tcW w:w="0" w:type="auto"/>
            <w:shd w:val="clear" w:color="auto" w:fill="auto"/>
            <w:vAlign w:val="center"/>
            <w:hideMark/>
          </w:tcPr>
          <w:p w14:paraId="2699BA08" w14:textId="77777777" w:rsidR="00B42DE2" w:rsidRPr="00F9369D" w:rsidRDefault="00B42DE2" w:rsidP="00B42DE2">
            <w:pPr>
              <w:pStyle w:val="TAC"/>
              <w:rPr>
                <w:rFonts w:eastAsia="SimSun"/>
                <w:lang w:val="en-US" w:eastAsia="zh-CN"/>
              </w:rPr>
            </w:pPr>
            <w:r w:rsidRPr="00F9369D">
              <w:rPr>
                <w:rFonts w:eastAsia="SimSun"/>
                <w:lang w:val="en-US" w:eastAsia="zh-CN"/>
              </w:rPr>
              <w:t>|3*fx_high – 1*fy_low|</w:t>
            </w:r>
          </w:p>
        </w:tc>
        <w:tc>
          <w:tcPr>
            <w:tcW w:w="0" w:type="auto"/>
            <w:shd w:val="clear" w:color="auto" w:fill="auto"/>
            <w:vAlign w:val="center"/>
            <w:hideMark/>
          </w:tcPr>
          <w:p w14:paraId="7282832B" w14:textId="77777777" w:rsidR="00B42DE2" w:rsidRPr="00F9369D" w:rsidRDefault="00B42DE2" w:rsidP="00B42DE2">
            <w:pPr>
              <w:pStyle w:val="TAC"/>
              <w:rPr>
                <w:rFonts w:eastAsia="SimSun"/>
                <w:lang w:val="en-US" w:eastAsia="zh-CN"/>
              </w:rPr>
            </w:pPr>
            <w:r w:rsidRPr="00F9369D">
              <w:rPr>
                <w:rFonts w:eastAsia="SimSun"/>
                <w:lang w:val="en-US" w:eastAsia="zh-CN"/>
              </w:rPr>
              <w:t>|3*fy_low – 1*fx_high|</w:t>
            </w:r>
          </w:p>
        </w:tc>
        <w:tc>
          <w:tcPr>
            <w:tcW w:w="0" w:type="auto"/>
            <w:shd w:val="clear" w:color="auto" w:fill="auto"/>
            <w:vAlign w:val="center"/>
            <w:hideMark/>
          </w:tcPr>
          <w:p w14:paraId="13EF06A7" w14:textId="77777777" w:rsidR="00B42DE2" w:rsidRPr="00F9369D" w:rsidRDefault="00B42DE2" w:rsidP="00B42DE2">
            <w:pPr>
              <w:pStyle w:val="TAC"/>
              <w:rPr>
                <w:rFonts w:eastAsia="SimSun"/>
                <w:lang w:val="en-US" w:eastAsia="zh-CN"/>
              </w:rPr>
            </w:pPr>
            <w:r w:rsidRPr="00F9369D">
              <w:rPr>
                <w:rFonts w:eastAsia="SimSun"/>
                <w:lang w:val="en-US" w:eastAsia="zh-CN"/>
              </w:rPr>
              <w:t>|3*fy_high – 1*fx_low|</w:t>
            </w:r>
          </w:p>
        </w:tc>
      </w:tr>
      <w:tr w:rsidR="00B42DE2" w:rsidRPr="00F9369D" w14:paraId="6A27ED40" w14:textId="77777777" w:rsidTr="006E4CD4">
        <w:trPr>
          <w:trHeight w:val="455"/>
        </w:trPr>
        <w:tc>
          <w:tcPr>
            <w:tcW w:w="0" w:type="auto"/>
            <w:shd w:val="clear" w:color="000000" w:fill="92D050"/>
            <w:vAlign w:val="center"/>
            <w:hideMark/>
          </w:tcPr>
          <w:p w14:paraId="2C7F0275"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92D050"/>
            <w:vAlign w:val="center"/>
            <w:hideMark/>
          </w:tcPr>
          <w:p w14:paraId="1F8DFDA0" w14:textId="77777777" w:rsidR="00B42DE2" w:rsidRPr="00F9369D" w:rsidRDefault="00B42DE2" w:rsidP="00B42DE2">
            <w:pPr>
              <w:pStyle w:val="TAC"/>
              <w:rPr>
                <w:rFonts w:eastAsia="SimSun"/>
                <w:lang w:val="en-US" w:eastAsia="zh-CN"/>
              </w:rPr>
            </w:pPr>
            <w:r w:rsidRPr="00F9369D">
              <w:rPr>
                <w:rFonts w:eastAsia="SimSun"/>
                <w:lang w:val="en-US" w:eastAsia="zh-CN"/>
              </w:rPr>
              <w:t>1260</w:t>
            </w:r>
          </w:p>
        </w:tc>
        <w:tc>
          <w:tcPr>
            <w:tcW w:w="0" w:type="auto"/>
            <w:shd w:val="clear" w:color="000000" w:fill="92D050"/>
            <w:vAlign w:val="center"/>
            <w:hideMark/>
          </w:tcPr>
          <w:p w14:paraId="2547A2AB" w14:textId="77777777" w:rsidR="00B42DE2" w:rsidRPr="00F9369D" w:rsidRDefault="00B42DE2" w:rsidP="00B42DE2">
            <w:pPr>
              <w:pStyle w:val="TAC"/>
              <w:rPr>
                <w:rFonts w:eastAsia="SimSun"/>
                <w:lang w:val="en-US" w:eastAsia="zh-CN"/>
              </w:rPr>
            </w:pPr>
            <w:r w:rsidRPr="00F9369D">
              <w:rPr>
                <w:rFonts w:eastAsia="SimSun"/>
                <w:lang w:val="en-US" w:eastAsia="zh-CN"/>
              </w:rPr>
              <w:t>1420</w:t>
            </w:r>
          </w:p>
        </w:tc>
        <w:tc>
          <w:tcPr>
            <w:tcW w:w="0" w:type="auto"/>
            <w:shd w:val="clear" w:color="000000" w:fill="92D050"/>
            <w:vAlign w:val="center"/>
            <w:hideMark/>
          </w:tcPr>
          <w:p w14:paraId="48382ECC" w14:textId="77777777" w:rsidR="00B42DE2" w:rsidRPr="00F9369D" w:rsidRDefault="00B42DE2" w:rsidP="00B42DE2">
            <w:pPr>
              <w:pStyle w:val="TAC"/>
              <w:rPr>
                <w:rFonts w:eastAsia="SimSun"/>
                <w:lang w:val="en-US" w:eastAsia="zh-CN"/>
              </w:rPr>
            </w:pPr>
            <w:r w:rsidRPr="00F9369D">
              <w:rPr>
                <w:rFonts w:eastAsia="SimSun"/>
                <w:lang w:val="en-US" w:eastAsia="zh-CN"/>
              </w:rPr>
              <w:t>1724</w:t>
            </w:r>
          </w:p>
        </w:tc>
        <w:tc>
          <w:tcPr>
            <w:tcW w:w="0" w:type="auto"/>
            <w:shd w:val="clear" w:color="000000" w:fill="92D050"/>
            <w:vAlign w:val="center"/>
            <w:hideMark/>
          </w:tcPr>
          <w:p w14:paraId="2E681630" w14:textId="77777777" w:rsidR="00B42DE2" w:rsidRPr="00F9369D" w:rsidRDefault="00B42DE2" w:rsidP="00B42DE2">
            <w:pPr>
              <w:pStyle w:val="TAC"/>
              <w:rPr>
                <w:rFonts w:eastAsia="SimSun"/>
                <w:lang w:val="en-US" w:eastAsia="zh-CN"/>
              </w:rPr>
            </w:pPr>
            <w:r w:rsidRPr="00F9369D">
              <w:rPr>
                <w:rFonts w:eastAsia="SimSun"/>
                <w:lang w:val="en-US" w:eastAsia="zh-CN"/>
              </w:rPr>
              <w:t>1844</w:t>
            </w:r>
          </w:p>
        </w:tc>
      </w:tr>
      <w:tr w:rsidR="00B42DE2" w:rsidRPr="00F9369D" w14:paraId="0364BA33" w14:textId="77777777" w:rsidTr="00327B92">
        <w:trPr>
          <w:trHeight w:val="285"/>
        </w:trPr>
        <w:tc>
          <w:tcPr>
            <w:tcW w:w="0" w:type="auto"/>
            <w:shd w:val="clear" w:color="auto" w:fill="auto"/>
            <w:vAlign w:val="center"/>
            <w:hideMark/>
          </w:tcPr>
          <w:p w14:paraId="18C5AAD6" w14:textId="77777777" w:rsidR="00B42DE2" w:rsidRPr="00F9369D" w:rsidRDefault="00B42DE2" w:rsidP="00B42DE2">
            <w:pPr>
              <w:pStyle w:val="TAL"/>
              <w:rPr>
                <w:rFonts w:eastAsia="SimSun"/>
                <w:lang w:val="en-US" w:eastAsia="zh-CN"/>
              </w:rPr>
            </w:pPr>
            <w:r w:rsidRPr="00F9369D">
              <w:rPr>
                <w:rFonts w:eastAsia="SimSun"/>
                <w:lang w:val="en-US" w:eastAsia="zh-CN"/>
              </w:rPr>
              <w:t>Two-tone 4</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72378D82" w14:textId="77777777" w:rsidR="00B42DE2" w:rsidRPr="00F9369D" w:rsidRDefault="00B42DE2" w:rsidP="00B42DE2">
            <w:pPr>
              <w:pStyle w:val="TAC"/>
              <w:rPr>
                <w:rFonts w:eastAsia="SimSun"/>
                <w:lang w:val="en-US" w:eastAsia="zh-CN"/>
              </w:rPr>
            </w:pPr>
            <w:r w:rsidRPr="00F9369D">
              <w:rPr>
                <w:rFonts w:eastAsia="SimSun"/>
                <w:lang w:val="en-US" w:eastAsia="zh-CN"/>
              </w:rPr>
              <w:t>|3*fx_low +1* fy_low|</w:t>
            </w:r>
          </w:p>
        </w:tc>
        <w:tc>
          <w:tcPr>
            <w:tcW w:w="0" w:type="auto"/>
            <w:shd w:val="clear" w:color="auto" w:fill="auto"/>
            <w:vAlign w:val="center"/>
            <w:hideMark/>
          </w:tcPr>
          <w:p w14:paraId="583CB627" w14:textId="77777777" w:rsidR="00B42DE2" w:rsidRPr="00F9369D" w:rsidRDefault="00B42DE2" w:rsidP="00B42DE2">
            <w:pPr>
              <w:pStyle w:val="TAC"/>
              <w:rPr>
                <w:rFonts w:eastAsia="SimSun"/>
                <w:lang w:val="en-US" w:eastAsia="zh-CN"/>
              </w:rPr>
            </w:pPr>
            <w:r w:rsidRPr="00F9369D">
              <w:rPr>
                <w:rFonts w:eastAsia="SimSun"/>
                <w:lang w:val="en-US" w:eastAsia="zh-CN"/>
              </w:rPr>
              <w:t>|3*fx_high + 1*fy_high|</w:t>
            </w:r>
          </w:p>
        </w:tc>
        <w:tc>
          <w:tcPr>
            <w:tcW w:w="0" w:type="auto"/>
            <w:shd w:val="clear" w:color="auto" w:fill="auto"/>
            <w:vAlign w:val="center"/>
            <w:hideMark/>
          </w:tcPr>
          <w:p w14:paraId="2C24CECF" w14:textId="77777777" w:rsidR="00B42DE2" w:rsidRPr="00F9369D" w:rsidRDefault="00B42DE2" w:rsidP="00B42DE2">
            <w:pPr>
              <w:pStyle w:val="TAC"/>
              <w:rPr>
                <w:rFonts w:eastAsia="SimSun"/>
                <w:lang w:val="en-US" w:eastAsia="zh-CN"/>
              </w:rPr>
            </w:pPr>
            <w:r w:rsidRPr="00F9369D">
              <w:rPr>
                <w:rFonts w:eastAsia="SimSun"/>
                <w:lang w:val="en-US" w:eastAsia="zh-CN"/>
              </w:rPr>
              <w:t>|3*fy_low + 1*fx_low|</w:t>
            </w:r>
          </w:p>
        </w:tc>
        <w:tc>
          <w:tcPr>
            <w:tcW w:w="0" w:type="auto"/>
            <w:shd w:val="clear" w:color="auto" w:fill="auto"/>
            <w:vAlign w:val="center"/>
            <w:hideMark/>
          </w:tcPr>
          <w:p w14:paraId="1B1EB078" w14:textId="77777777" w:rsidR="00B42DE2" w:rsidRPr="00F9369D" w:rsidRDefault="00B42DE2" w:rsidP="00B42DE2">
            <w:pPr>
              <w:pStyle w:val="TAC"/>
              <w:rPr>
                <w:rFonts w:eastAsia="SimSun"/>
                <w:lang w:val="en-US" w:eastAsia="zh-CN"/>
              </w:rPr>
            </w:pPr>
            <w:r w:rsidRPr="00F9369D">
              <w:rPr>
                <w:rFonts w:eastAsia="SimSun"/>
                <w:lang w:val="en-US" w:eastAsia="zh-CN"/>
              </w:rPr>
              <w:t>|3*fy_high + 1*fx_high|</w:t>
            </w:r>
          </w:p>
        </w:tc>
      </w:tr>
      <w:tr w:rsidR="00B42DE2" w:rsidRPr="00F9369D" w14:paraId="4996E8EB" w14:textId="77777777" w:rsidTr="006E4CD4">
        <w:trPr>
          <w:trHeight w:val="411"/>
        </w:trPr>
        <w:tc>
          <w:tcPr>
            <w:tcW w:w="0" w:type="auto"/>
            <w:shd w:val="clear" w:color="000000" w:fill="92D050"/>
            <w:vAlign w:val="center"/>
            <w:hideMark/>
          </w:tcPr>
          <w:p w14:paraId="4A47D865"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92D050"/>
            <w:vAlign w:val="center"/>
            <w:hideMark/>
          </w:tcPr>
          <w:p w14:paraId="4145786D" w14:textId="77777777" w:rsidR="00B42DE2" w:rsidRPr="00F9369D" w:rsidRDefault="00B42DE2" w:rsidP="00B42DE2">
            <w:pPr>
              <w:pStyle w:val="TAC"/>
              <w:rPr>
                <w:rFonts w:eastAsia="SimSun"/>
                <w:lang w:val="en-US" w:eastAsia="zh-CN"/>
              </w:rPr>
            </w:pPr>
            <w:r w:rsidRPr="00F9369D">
              <w:rPr>
                <w:rFonts w:eastAsia="SimSun"/>
                <w:lang w:val="en-US" w:eastAsia="zh-CN"/>
              </w:rPr>
              <w:t>2933</w:t>
            </w:r>
          </w:p>
        </w:tc>
        <w:tc>
          <w:tcPr>
            <w:tcW w:w="0" w:type="auto"/>
            <w:shd w:val="clear" w:color="000000" w:fill="92D050"/>
            <w:vAlign w:val="center"/>
            <w:hideMark/>
          </w:tcPr>
          <w:p w14:paraId="2129D05B" w14:textId="77777777" w:rsidR="00B42DE2" w:rsidRPr="00F9369D" w:rsidRDefault="00B42DE2" w:rsidP="00B42DE2">
            <w:pPr>
              <w:pStyle w:val="TAC"/>
              <w:rPr>
                <w:rFonts w:eastAsia="SimSun"/>
                <w:lang w:val="en-US" w:eastAsia="zh-CN"/>
              </w:rPr>
            </w:pPr>
            <w:r w:rsidRPr="00F9369D">
              <w:rPr>
                <w:rFonts w:eastAsia="SimSun"/>
                <w:lang w:val="en-US" w:eastAsia="zh-CN"/>
              </w:rPr>
              <w:t>3093</w:t>
            </w:r>
          </w:p>
        </w:tc>
        <w:tc>
          <w:tcPr>
            <w:tcW w:w="0" w:type="auto"/>
            <w:shd w:val="clear" w:color="000000" w:fill="92D050"/>
            <w:vAlign w:val="center"/>
            <w:hideMark/>
          </w:tcPr>
          <w:p w14:paraId="5C2AF5F8" w14:textId="77777777" w:rsidR="00B42DE2" w:rsidRPr="00F9369D" w:rsidRDefault="00B42DE2" w:rsidP="00B42DE2">
            <w:pPr>
              <w:pStyle w:val="TAC"/>
              <w:rPr>
                <w:rFonts w:eastAsia="SimSun"/>
                <w:lang w:val="en-US" w:eastAsia="zh-CN"/>
              </w:rPr>
            </w:pPr>
            <w:r w:rsidRPr="00F9369D">
              <w:rPr>
                <w:rFonts w:eastAsia="SimSun"/>
                <w:lang w:val="en-US" w:eastAsia="zh-CN"/>
              </w:rPr>
              <w:t>3175</w:t>
            </w:r>
          </w:p>
        </w:tc>
        <w:tc>
          <w:tcPr>
            <w:tcW w:w="0" w:type="auto"/>
            <w:shd w:val="clear" w:color="000000" w:fill="92D050"/>
            <w:vAlign w:val="center"/>
            <w:hideMark/>
          </w:tcPr>
          <w:p w14:paraId="772B0CCC" w14:textId="77777777" w:rsidR="00B42DE2" w:rsidRPr="00F9369D" w:rsidRDefault="00B42DE2" w:rsidP="00B42DE2">
            <w:pPr>
              <w:pStyle w:val="TAC"/>
              <w:rPr>
                <w:rFonts w:eastAsia="SimSun"/>
                <w:lang w:val="en-US" w:eastAsia="zh-CN"/>
              </w:rPr>
            </w:pPr>
            <w:r w:rsidRPr="00F9369D">
              <w:rPr>
                <w:rFonts w:eastAsia="SimSun"/>
                <w:lang w:val="en-US" w:eastAsia="zh-CN"/>
              </w:rPr>
              <w:t>3295</w:t>
            </w:r>
          </w:p>
        </w:tc>
      </w:tr>
      <w:tr w:rsidR="00B42DE2" w:rsidRPr="00F9369D" w14:paraId="375185D8" w14:textId="77777777" w:rsidTr="00327B92">
        <w:trPr>
          <w:trHeight w:val="285"/>
        </w:trPr>
        <w:tc>
          <w:tcPr>
            <w:tcW w:w="0" w:type="auto"/>
            <w:shd w:val="clear" w:color="auto" w:fill="auto"/>
            <w:vAlign w:val="center"/>
            <w:hideMark/>
          </w:tcPr>
          <w:p w14:paraId="3D724E1F" w14:textId="77777777" w:rsidR="00B42DE2" w:rsidRPr="00F9369D" w:rsidRDefault="00B42DE2" w:rsidP="00B42DE2">
            <w:pPr>
              <w:pStyle w:val="TAL"/>
              <w:rPr>
                <w:rFonts w:eastAsia="SimSun"/>
                <w:lang w:val="en-US" w:eastAsia="zh-CN"/>
              </w:rPr>
            </w:pPr>
            <w:r w:rsidRPr="00F9369D">
              <w:rPr>
                <w:rFonts w:eastAsia="SimSun"/>
                <w:lang w:val="en-US" w:eastAsia="zh-CN"/>
              </w:rPr>
              <w:t>Two-tone 4</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652BD16D" w14:textId="77777777" w:rsidR="00B42DE2" w:rsidRPr="00F9369D" w:rsidRDefault="00B42DE2" w:rsidP="00B42DE2">
            <w:pPr>
              <w:pStyle w:val="TAC"/>
              <w:rPr>
                <w:rFonts w:eastAsia="SimSun"/>
                <w:lang w:val="en-US" w:eastAsia="zh-CN"/>
              </w:rPr>
            </w:pPr>
            <w:r w:rsidRPr="00F9369D">
              <w:rPr>
                <w:rFonts w:eastAsia="SimSun"/>
                <w:lang w:val="en-US" w:eastAsia="zh-CN"/>
              </w:rPr>
              <w:t>|2*fx_low –2* fy_high|</w:t>
            </w:r>
          </w:p>
        </w:tc>
        <w:tc>
          <w:tcPr>
            <w:tcW w:w="0" w:type="auto"/>
            <w:shd w:val="clear" w:color="auto" w:fill="auto"/>
            <w:vAlign w:val="center"/>
            <w:hideMark/>
          </w:tcPr>
          <w:p w14:paraId="5D0E3E74" w14:textId="77777777" w:rsidR="00B42DE2" w:rsidRPr="00F9369D" w:rsidRDefault="00B42DE2" w:rsidP="00B42DE2">
            <w:pPr>
              <w:pStyle w:val="TAC"/>
              <w:rPr>
                <w:rFonts w:eastAsia="SimSun"/>
                <w:lang w:val="en-US" w:eastAsia="zh-CN"/>
              </w:rPr>
            </w:pPr>
            <w:r w:rsidRPr="00F9369D">
              <w:rPr>
                <w:rFonts w:eastAsia="SimSun"/>
                <w:lang w:val="en-US" w:eastAsia="zh-CN"/>
              </w:rPr>
              <w:t>|2*fx_high –2* fy_low|</w:t>
            </w:r>
          </w:p>
        </w:tc>
        <w:tc>
          <w:tcPr>
            <w:tcW w:w="0" w:type="auto"/>
            <w:shd w:val="clear" w:color="auto" w:fill="auto"/>
            <w:vAlign w:val="center"/>
            <w:hideMark/>
          </w:tcPr>
          <w:p w14:paraId="067ECBA6" w14:textId="77777777" w:rsidR="00B42DE2" w:rsidRPr="00F9369D" w:rsidRDefault="00B42DE2" w:rsidP="00B42DE2">
            <w:pPr>
              <w:pStyle w:val="TAC"/>
              <w:rPr>
                <w:rFonts w:eastAsia="SimSun"/>
                <w:lang w:val="en-US" w:eastAsia="zh-CN"/>
              </w:rPr>
            </w:pPr>
            <w:r w:rsidRPr="00F9369D">
              <w:rPr>
                <w:rFonts w:eastAsia="SimSun"/>
                <w:lang w:val="en-US" w:eastAsia="zh-CN"/>
              </w:rPr>
              <w:t>|2*fx_low +2* fy_low|</w:t>
            </w:r>
          </w:p>
        </w:tc>
        <w:tc>
          <w:tcPr>
            <w:tcW w:w="0" w:type="auto"/>
            <w:shd w:val="clear" w:color="auto" w:fill="auto"/>
            <w:vAlign w:val="center"/>
            <w:hideMark/>
          </w:tcPr>
          <w:p w14:paraId="49575B2C" w14:textId="77777777" w:rsidR="00B42DE2" w:rsidRPr="00F9369D" w:rsidRDefault="00B42DE2" w:rsidP="00B42DE2">
            <w:pPr>
              <w:pStyle w:val="TAC"/>
              <w:rPr>
                <w:rFonts w:eastAsia="SimSun"/>
                <w:lang w:val="en-US" w:eastAsia="zh-CN"/>
              </w:rPr>
            </w:pPr>
            <w:r w:rsidRPr="00F9369D">
              <w:rPr>
                <w:rFonts w:eastAsia="SimSun"/>
                <w:lang w:val="en-US" w:eastAsia="zh-CN"/>
              </w:rPr>
              <w:t>|2*fx_high +2* fy_high|</w:t>
            </w:r>
          </w:p>
        </w:tc>
      </w:tr>
      <w:tr w:rsidR="00B42DE2" w:rsidRPr="00F9369D" w14:paraId="13815734" w14:textId="77777777" w:rsidTr="006E4CD4">
        <w:trPr>
          <w:trHeight w:val="385"/>
        </w:trPr>
        <w:tc>
          <w:tcPr>
            <w:tcW w:w="0" w:type="auto"/>
            <w:shd w:val="clear" w:color="000000" w:fill="92D050"/>
            <w:vAlign w:val="center"/>
            <w:hideMark/>
          </w:tcPr>
          <w:p w14:paraId="4D8887A9"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92D050"/>
            <w:vAlign w:val="center"/>
            <w:hideMark/>
          </w:tcPr>
          <w:p w14:paraId="09C93038" w14:textId="77777777" w:rsidR="00B42DE2" w:rsidRPr="00F9369D" w:rsidRDefault="00B42DE2" w:rsidP="00B42DE2">
            <w:pPr>
              <w:pStyle w:val="TAC"/>
              <w:rPr>
                <w:rFonts w:eastAsia="SimSun"/>
                <w:lang w:val="en-US" w:eastAsia="zh-CN"/>
              </w:rPr>
            </w:pPr>
            <w:r w:rsidRPr="00F9369D">
              <w:rPr>
                <w:rFonts w:eastAsia="SimSun"/>
                <w:lang w:val="en-US" w:eastAsia="zh-CN"/>
              </w:rPr>
              <w:t>292</w:t>
            </w:r>
          </w:p>
        </w:tc>
        <w:tc>
          <w:tcPr>
            <w:tcW w:w="0" w:type="auto"/>
            <w:shd w:val="clear" w:color="000000" w:fill="92D050"/>
            <w:vAlign w:val="center"/>
            <w:hideMark/>
          </w:tcPr>
          <w:p w14:paraId="064B954F" w14:textId="77777777" w:rsidR="00B42DE2" w:rsidRPr="00F9369D" w:rsidRDefault="00B42DE2" w:rsidP="00B42DE2">
            <w:pPr>
              <w:pStyle w:val="TAC"/>
              <w:rPr>
                <w:rFonts w:eastAsia="SimSun"/>
                <w:lang w:val="en-US" w:eastAsia="zh-CN"/>
              </w:rPr>
            </w:pPr>
            <w:r w:rsidRPr="00F9369D">
              <w:rPr>
                <w:rFonts w:eastAsia="SimSun"/>
                <w:lang w:val="en-US" w:eastAsia="zh-CN"/>
              </w:rPr>
              <w:t>152</w:t>
            </w:r>
          </w:p>
        </w:tc>
        <w:tc>
          <w:tcPr>
            <w:tcW w:w="0" w:type="auto"/>
            <w:shd w:val="clear" w:color="000000" w:fill="92D050"/>
            <w:vAlign w:val="center"/>
            <w:hideMark/>
          </w:tcPr>
          <w:p w14:paraId="1CABBDAF" w14:textId="77777777" w:rsidR="00B42DE2" w:rsidRPr="00F9369D" w:rsidRDefault="00B42DE2" w:rsidP="00B42DE2">
            <w:pPr>
              <w:pStyle w:val="TAC"/>
              <w:rPr>
                <w:rFonts w:eastAsia="SimSun"/>
                <w:lang w:val="en-US" w:eastAsia="zh-CN"/>
              </w:rPr>
            </w:pPr>
            <w:r w:rsidRPr="00F9369D">
              <w:rPr>
                <w:rFonts w:eastAsia="SimSun"/>
                <w:lang w:val="en-US" w:eastAsia="zh-CN"/>
              </w:rPr>
              <w:t>3054</w:t>
            </w:r>
          </w:p>
        </w:tc>
        <w:tc>
          <w:tcPr>
            <w:tcW w:w="0" w:type="auto"/>
            <w:shd w:val="clear" w:color="000000" w:fill="92D050"/>
            <w:vAlign w:val="center"/>
            <w:hideMark/>
          </w:tcPr>
          <w:p w14:paraId="0398AF14" w14:textId="77777777" w:rsidR="00B42DE2" w:rsidRPr="00F9369D" w:rsidRDefault="00B42DE2" w:rsidP="00B42DE2">
            <w:pPr>
              <w:pStyle w:val="TAC"/>
              <w:rPr>
                <w:rFonts w:eastAsia="SimSun"/>
                <w:lang w:val="en-US" w:eastAsia="zh-CN"/>
              </w:rPr>
            </w:pPr>
            <w:r w:rsidRPr="00F9369D">
              <w:rPr>
                <w:rFonts w:eastAsia="SimSun"/>
                <w:lang w:val="en-US" w:eastAsia="zh-CN"/>
              </w:rPr>
              <w:t>3194</w:t>
            </w:r>
          </w:p>
        </w:tc>
      </w:tr>
      <w:tr w:rsidR="00B42DE2" w:rsidRPr="00F9369D" w14:paraId="45B61BDD" w14:textId="77777777" w:rsidTr="00327B92">
        <w:trPr>
          <w:trHeight w:val="285"/>
        </w:trPr>
        <w:tc>
          <w:tcPr>
            <w:tcW w:w="0" w:type="auto"/>
            <w:shd w:val="clear" w:color="auto" w:fill="auto"/>
            <w:vAlign w:val="center"/>
            <w:hideMark/>
          </w:tcPr>
          <w:p w14:paraId="63FB1D8F" w14:textId="77777777" w:rsidR="00B42DE2" w:rsidRPr="00F9369D" w:rsidRDefault="00B42DE2" w:rsidP="00B42DE2">
            <w:pPr>
              <w:pStyle w:val="TAL"/>
              <w:rPr>
                <w:rFonts w:eastAsia="SimSun"/>
                <w:lang w:val="en-US" w:eastAsia="zh-CN"/>
              </w:rPr>
            </w:pPr>
            <w:r w:rsidRPr="00F9369D">
              <w:rPr>
                <w:rFonts w:eastAsia="SimSun"/>
                <w:lang w:val="en-US" w:eastAsia="zh-CN"/>
              </w:rPr>
              <w:t>Two-tone 5</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33A9F594" w14:textId="77777777" w:rsidR="00B42DE2" w:rsidRPr="00F9369D" w:rsidRDefault="00B42DE2" w:rsidP="00B42DE2">
            <w:pPr>
              <w:pStyle w:val="TAC"/>
              <w:rPr>
                <w:rFonts w:eastAsia="SimSun"/>
                <w:lang w:val="en-US" w:eastAsia="zh-CN"/>
              </w:rPr>
            </w:pPr>
            <w:r w:rsidRPr="00F9369D">
              <w:rPr>
                <w:rFonts w:eastAsia="SimSun"/>
                <w:lang w:val="en-US" w:eastAsia="zh-CN"/>
              </w:rPr>
              <w:t>|fx_low – 4*fy_high|</w:t>
            </w:r>
          </w:p>
        </w:tc>
        <w:tc>
          <w:tcPr>
            <w:tcW w:w="0" w:type="auto"/>
            <w:shd w:val="clear" w:color="auto" w:fill="auto"/>
            <w:vAlign w:val="center"/>
            <w:hideMark/>
          </w:tcPr>
          <w:p w14:paraId="1A3F078F" w14:textId="77777777" w:rsidR="00B42DE2" w:rsidRPr="00F9369D" w:rsidRDefault="00B42DE2" w:rsidP="00B42DE2">
            <w:pPr>
              <w:pStyle w:val="TAC"/>
              <w:rPr>
                <w:rFonts w:eastAsia="SimSun"/>
                <w:lang w:val="en-US" w:eastAsia="zh-CN"/>
              </w:rPr>
            </w:pPr>
            <w:r w:rsidRPr="00F9369D">
              <w:rPr>
                <w:rFonts w:eastAsia="SimSun"/>
                <w:lang w:val="en-US" w:eastAsia="zh-CN"/>
              </w:rPr>
              <w:t>|fx_high – 4*fy_low|</w:t>
            </w:r>
          </w:p>
        </w:tc>
        <w:tc>
          <w:tcPr>
            <w:tcW w:w="0" w:type="auto"/>
            <w:shd w:val="clear" w:color="auto" w:fill="auto"/>
            <w:vAlign w:val="center"/>
            <w:hideMark/>
          </w:tcPr>
          <w:p w14:paraId="7F11B5CA" w14:textId="77777777" w:rsidR="00B42DE2" w:rsidRPr="00F9369D" w:rsidRDefault="00B42DE2" w:rsidP="00B42DE2">
            <w:pPr>
              <w:pStyle w:val="TAC"/>
              <w:rPr>
                <w:rFonts w:eastAsia="SimSun"/>
                <w:lang w:val="en-US" w:eastAsia="zh-CN"/>
              </w:rPr>
            </w:pPr>
            <w:r w:rsidRPr="00F9369D">
              <w:rPr>
                <w:rFonts w:eastAsia="SimSun"/>
                <w:lang w:val="en-US" w:eastAsia="zh-CN"/>
              </w:rPr>
              <w:t>|fy_low – 4*fx_high|</w:t>
            </w:r>
          </w:p>
        </w:tc>
        <w:tc>
          <w:tcPr>
            <w:tcW w:w="0" w:type="auto"/>
            <w:shd w:val="clear" w:color="auto" w:fill="auto"/>
            <w:vAlign w:val="center"/>
            <w:hideMark/>
          </w:tcPr>
          <w:p w14:paraId="6577F31A" w14:textId="77777777" w:rsidR="00B42DE2" w:rsidRPr="00F9369D" w:rsidRDefault="00B42DE2" w:rsidP="00B42DE2">
            <w:pPr>
              <w:pStyle w:val="TAC"/>
              <w:rPr>
                <w:rFonts w:eastAsia="SimSun"/>
                <w:lang w:val="en-US" w:eastAsia="zh-CN"/>
              </w:rPr>
            </w:pPr>
            <w:r w:rsidRPr="00F9369D">
              <w:rPr>
                <w:rFonts w:eastAsia="SimSun"/>
                <w:lang w:val="en-US" w:eastAsia="zh-CN"/>
              </w:rPr>
              <w:t>|fy_high – 4*fx_low|</w:t>
            </w:r>
          </w:p>
        </w:tc>
      </w:tr>
      <w:tr w:rsidR="00B42DE2" w:rsidRPr="00F9369D" w14:paraId="4A467210" w14:textId="77777777" w:rsidTr="006E4CD4">
        <w:trPr>
          <w:trHeight w:val="443"/>
        </w:trPr>
        <w:tc>
          <w:tcPr>
            <w:tcW w:w="0" w:type="auto"/>
            <w:shd w:val="clear" w:color="000000" w:fill="FFC000"/>
            <w:vAlign w:val="center"/>
            <w:hideMark/>
          </w:tcPr>
          <w:p w14:paraId="7657CAF1"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FFC000"/>
            <w:vAlign w:val="center"/>
            <w:hideMark/>
          </w:tcPr>
          <w:p w14:paraId="211181B4" w14:textId="77777777" w:rsidR="00B42DE2" w:rsidRPr="00F9369D" w:rsidRDefault="00B42DE2" w:rsidP="00B42DE2">
            <w:pPr>
              <w:pStyle w:val="TAC"/>
              <w:rPr>
                <w:rFonts w:eastAsia="SimSun"/>
                <w:lang w:val="en-US" w:eastAsia="zh-CN"/>
              </w:rPr>
            </w:pPr>
            <w:r w:rsidRPr="00F9369D">
              <w:rPr>
                <w:rFonts w:eastAsia="SimSun"/>
                <w:lang w:val="en-US" w:eastAsia="zh-CN"/>
              </w:rPr>
              <w:t>2693</w:t>
            </w:r>
          </w:p>
        </w:tc>
        <w:tc>
          <w:tcPr>
            <w:tcW w:w="0" w:type="auto"/>
            <w:shd w:val="clear" w:color="000000" w:fill="FFC000"/>
            <w:vAlign w:val="center"/>
            <w:hideMark/>
          </w:tcPr>
          <w:p w14:paraId="37A99D80" w14:textId="77777777" w:rsidR="00B42DE2" w:rsidRPr="00F9369D" w:rsidRDefault="00B42DE2" w:rsidP="00B42DE2">
            <w:pPr>
              <w:pStyle w:val="TAC"/>
              <w:rPr>
                <w:rFonts w:eastAsia="SimSun"/>
                <w:lang w:val="en-US" w:eastAsia="zh-CN"/>
              </w:rPr>
            </w:pPr>
            <w:r w:rsidRPr="00F9369D">
              <w:rPr>
                <w:rFonts w:eastAsia="SimSun"/>
                <w:lang w:val="en-US" w:eastAsia="zh-CN"/>
              </w:rPr>
              <w:t>2548</w:t>
            </w:r>
          </w:p>
        </w:tc>
        <w:tc>
          <w:tcPr>
            <w:tcW w:w="0" w:type="auto"/>
            <w:shd w:val="clear" w:color="000000" w:fill="FFC000"/>
            <w:vAlign w:val="center"/>
            <w:hideMark/>
          </w:tcPr>
          <w:p w14:paraId="010BF971" w14:textId="77777777" w:rsidR="00B42DE2" w:rsidRPr="00F9369D" w:rsidRDefault="00B42DE2" w:rsidP="00B42DE2">
            <w:pPr>
              <w:pStyle w:val="TAC"/>
              <w:rPr>
                <w:rFonts w:eastAsia="SimSun"/>
                <w:lang w:val="en-US" w:eastAsia="zh-CN"/>
              </w:rPr>
            </w:pPr>
            <w:r w:rsidRPr="00F9369D">
              <w:rPr>
                <w:rFonts w:eastAsia="SimSun"/>
                <w:lang w:val="en-US" w:eastAsia="zh-CN"/>
              </w:rPr>
              <w:t>2168</w:t>
            </w:r>
          </w:p>
        </w:tc>
        <w:tc>
          <w:tcPr>
            <w:tcW w:w="0" w:type="auto"/>
            <w:shd w:val="clear" w:color="000000" w:fill="FFC000"/>
            <w:vAlign w:val="center"/>
            <w:hideMark/>
          </w:tcPr>
          <w:p w14:paraId="436D1188" w14:textId="77777777" w:rsidR="00B42DE2" w:rsidRPr="00F9369D" w:rsidRDefault="00B42DE2" w:rsidP="00B42DE2">
            <w:pPr>
              <w:pStyle w:val="TAC"/>
              <w:rPr>
                <w:rFonts w:eastAsia="SimSun"/>
                <w:lang w:val="en-US" w:eastAsia="zh-CN"/>
              </w:rPr>
            </w:pPr>
            <w:r w:rsidRPr="00F9369D">
              <w:rPr>
                <w:rFonts w:eastAsia="SimSun"/>
                <w:lang w:val="en-US" w:eastAsia="zh-CN"/>
              </w:rPr>
              <w:t>1963</w:t>
            </w:r>
          </w:p>
        </w:tc>
      </w:tr>
      <w:tr w:rsidR="00B42DE2" w:rsidRPr="00F9369D" w14:paraId="3EDDB751" w14:textId="77777777" w:rsidTr="00327B92">
        <w:trPr>
          <w:trHeight w:val="285"/>
        </w:trPr>
        <w:tc>
          <w:tcPr>
            <w:tcW w:w="0" w:type="auto"/>
            <w:shd w:val="clear" w:color="auto" w:fill="auto"/>
            <w:vAlign w:val="center"/>
            <w:hideMark/>
          </w:tcPr>
          <w:p w14:paraId="0B92A516" w14:textId="77777777" w:rsidR="00B42DE2" w:rsidRPr="00F9369D" w:rsidRDefault="00B42DE2" w:rsidP="00B42DE2">
            <w:pPr>
              <w:pStyle w:val="TAL"/>
              <w:rPr>
                <w:rFonts w:eastAsia="SimSun"/>
                <w:lang w:val="en-US" w:eastAsia="zh-CN"/>
              </w:rPr>
            </w:pPr>
            <w:r w:rsidRPr="00F9369D">
              <w:rPr>
                <w:rFonts w:eastAsia="SimSun"/>
                <w:lang w:val="en-US" w:eastAsia="zh-CN"/>
              </w:rPr>
              <w:t>Two-tone 5</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13D3E53B" w14:textId="77777777" w:rsidR="00B42DE2" w:rsidRPr="00F9369D" w:rsidRDefault="00B42DE2" w:rsidP="00B42DE2">
            <w:pPr>
              <w:pStyle w:val="TAC"/>
              <w:rPr>
                <w:rFonts w:eastAsia="SimSun"/>
                <w:lang w:val="en-US" w:eastAsia="zh-CN"/>
              </w:rPr>
            </w:pPr>
            <w:r w:rsidRPr="00F9369D">
              <w:rPr>
                <w:rFonts w:eastAsia="SimSun"/>
                <w:lang w:val="en-US" w:eastAsia="zh-CN"/>
              </w:rPr>
              <w:t>|2*fx_low - 3*fy_high|</w:t>
            </w:r>
          </w:p>
        </w:tc>
        <w:tc>
          <w:tcPr>
            <w:tcW w:w="0" w:type="auto"/>
            <w:shd w:val="clear" w:color="auto" w:fill="auto"/>
            <w:vAlign w:val="center"/>
            <w:hideMark/>
          </w:tcPr>
          <w:p w14:paraId="430DD0AA" w14:textId="77777777" w:rsidR="00B42DE2" w:rsidRPr="00F9369D" w:rsidRDefault="00B42DE2" w:rsidP="00B42DE2">
            <w:pPr>
              <w:pStyle w:val="TAC"/>
              <w:rPr>
                <w:rFonts w:eastAsia="SimSun"/>
                <w:lang w:val="en-US" w:eastAsia="zh-CN"/>
              </w:rPr>
            </w:pPr>
            <w:r w:rsidRPr="00F9369D">
              <w:rPr>
                <w:rFonts w:eastAsia="SimSun"/>
                <w:lang w:val="en-US" w:eastAsia="zh-CN"/>
              </w:rPr>
              <w:t>|2*fx_high - 3*fy_low|</w:t>
            </w:r>
          </w:p>
        </w:tc>
        <w:tc>
          <w:tcPr>
            <w:tcW w:w="0" w:type="auto"/>
            <w:shd w:val="clear" w:color="auto" w:fill="auto"/>
            <w:vAlign w:val="center"/>
            <w:hideMark/>
          </w:tcPr>
          <w:p w14:paraId="040AE77F" w14:textId="77777777" w:rsidR="00B42DE2" w:rsidRPr="00F9369D" w:rsidRDefault="00B42DE2" w:rsidP="00B42DE2">
            <w:pPr>
              <w:pStyle w:val="TAC"/>
              <w:rPr>
                <w:rFonts w:eastAsia="SimSun"/>
                <w:lang w:val="en-US" w:eastAsia="zh-CN"/>
              </w:rPr>
            </w:pPr>
            <w:r w:rsidRPr="00F9369D">
              <w:rPr>
                <w:rFonts w:eastAsia="SimSun"/>
                <w:lang w:val="en-US" w:eastAsia="zh-CN"/>
              </w:rPr>
              <w:t>|2*fy_low - 3*fx_high|</w:t>
            </w:r>
          </w:p>
        </w:tc>
        <w:tc>
          <w:tcPr>
            <w:tcW w:w="0" w:type="auto"/>
            <w:shd w:val="clear" w:color="auto" w:fill="auto"/>
            <w:vAlign w:val="center"/>
            <w:hideMark/>
          </w:tcPr>
          <w:p w14:paraId="315FAF88" w14:textId="77777777" w:rsidR="00B42DE2" w:rsidRPr="00F9369D" w:rsidRDefault="00B42DE2" w:rsidP="00B42DE2">
            <w:pPr>
              <w:pStyle w:val="TAC"/>
              <w:rPr>
                <w:rFonts w:eastAsia="SimSun"/>
                <w:lang w:val="en-US" w:eastAsia="zh-CN"/>
              </w:rPr>
            </w:pPr>
            <w:r w:rsidRPr="00F9369D">
              <w:rPr>
                <w:rFonts w:eastAsia="SimSun"/>
                <w:lang w:val="en-US" w:eastAsia="zh-CN"/>
              </w:rPr>
              <w:t>|2*fy_high -3*fx_low|</w:t>
            </w:r>
          </w:p>
        </w:tc>
      </w:tr>
      <w:tr w:rsidR="00B42DE2" w:rsidRPr="00F9369D" w14:paraId="42FCAD22" w14:textId="77777777" w:rsidTr="006E4CD4">
        <w:trPr>
          <w:trHeight w:val="347"/>
        </w:trPr>
        <w:tc>
          <w:tcPr>
            <w:tcW w:w="0" w:type="auto"/>
            <w:shd w:val="clear" w:color="000000" w:fill="FFC000"/>
            <w:vAlign w:val="center"/>
            <w:hideMark/>
          </w:tcPr>
          <w:p w14:paraId="5ACE8022"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FFC000"/>
            <w:vAlign w:val="center"/>
            <w:hideMark/>
          </w:tcPr>
          <w:p w14:paraId="3F166CCC" w14:textId="77777777" w:rsidR="00B42DE2" w:rsidRPr="00F9369D" w:rsidRDefault="00B42DE2" w:rsidP="00B42DE2">
            <w:pPr>
              <w:pStyle w:val="TAC"/>
              <w:rPr>
                <w:rFonts w:eastAsia="SimSun"/>
                <w:lang w:val="en-US" w:eastAsia="zh-CN"/>
              </w:rPr>
            </w:pPr>
            <w:r w:rsidRPr="00F9369D">
              <w:rPr>
                <w:rFonts w:eastAsia="SimSun"/>
                <w:lang w:val="en-US" w:eastAsia="zh-CN"/>
              </w:rPr>
              <w:t>1141</w:t>
            </w:r>
          </w:p>
        </w:tc>
        <w:tc>
          <w:tcPr>
            <w:tcW w:w="0" w:type="auto"/>
            <w:shd w:val="clear" w:color="000000" w:fill="FFC000"/>
            <w:vAlign w:val="center"/>
            <w:hideMark/>
          </w:tcPr>
          <w:p w14:paraId="5A589CC8" w14:textId="77777777" w:rsidR="00B42DE2" w:rsidRPr="00F9369D" w:rsidRDefault="00B42DE2" w:rsidP="00B42DE2">
            <w:pPr>
              <w:pStyle w:val="TAC"/>
              <w:rPr>
                <w:rFonts w:eastAsia="SimSun"/>
                <w:lang w:val="en-US" w:eastAsia="zh-CN"/>
              </w:rPr>
            </w:pPr>
            <w:r w:rsidRPr="00F9369D">
              <w:rPr>
                <w:rFonts w:eastAsia="SimSun"/>
                <w:lang w:val="en-US" w:eastAsia="zh-CN"/>
              </w:rPr>
              <w:t>976</w:t>
            </w:r>
          </w:p>
        </w:tc>
        <w:tc>
          <w:tcPr>
            <w:tcW w:w="0" w:type="auto"/>
            <w:shd w:val="clear" w:color="000000" w:fill="FFC000"/>
            <w:vAlign w:val="center"/>
            <w:hideMark/>
          </w:tcPr>
          <w:p w14:paraId="14839A39" w14:textId="77777777" w:rsidR="00B42DE2" w:rsidRPr="00F9369D" w:rsidRDefault="00B42DE2" w:rsidP="00B42DE2">
            <w:pPr>
              <w:pStyle w:val="TAC"/>
              <w:rPr>
                <w:rFonts w:eastAsia="SimSun"/>
                <w:lang w:val="en-US" w:eastAsia="zh-CN"/>
              </w:rPr>
            </w:pPr>
            <w:r w:rsidRPr="00F9369D">
              <w:rPr>
                <w:rFonts w:eastAsia="SimSun"/>
                <w:lang w:val="en-US" w:eastAsia="zh-CN"/>
              </w:rPr>
              <w:t>596</w:t>
            </w:r>
          </w:p>
        </w:tc>
        <w:tc>
          <w:tcPr>
            <w:tcW w:w="0" w:type="auto"/>
            <w:shd w:val="clear" w:color="000000" w:fill="FFC000"/>
            <w:vAlign w:val="center"/>
            <w:hideMark/>
          </w:tcPr>
          <w:p w14:paraId="17C02FF6" w14:textId="77777777" w:rsidR="00B42DE2" w:rsidRPr="00F9369D" w:rsidRDefault="00B42DE2" w:rsidP="00B42DE2">
            <w:pPr>
              <w:pStyle w:val="TAC"/>
              <w:rPr>
                <w:rFonts w:eastAsia="SimSun"/>
                <w:lang w:val="en-US" w:eastAsia="zh-CN"/>
              </w:rPr>
            </w:pPr>
            <w:r w:rsidRPr="00F9369D">
              <w:rPr>
                <w:rFonts w:eastAsia="SimSun"/>
                <w:lang w:val="en-US" w:eastAsia="zh-CN"/>
              </w:rPr>
              <w:t>411</w:t>
            </w:r>
          </w:p>
        </w:tc>
      </w:tr>
      <w:tr w:rsidR="00B42DE2" w:rsidRPr="00F9369D" w14:paraId="5C2FEBB2" w14:textId="77777777" w:rsidTr="00327B92">
        <w:trPr>
          <w:trHeight w:val="285"/>
        </w:trPr>
        <w:tc>
          <w:tcPr>
            <w:tcW w:w="0" w:type="auto"/>
            <w:shd w:val="clear" w:color="auto" w:fill="auto"/>
            <w:vAlign w:val="center"/>
            <w:hideMark/>
          </w:tcPr>
          <w:p w14:paraId="728AD71A" w14:textId="77777777" w:rsidR="00B42DE2" w:rsidRPr="00F9369D" w:rsidRDefault="00B42DE2" w:rsidP="00B42DE2">
            <w:pPr>
              <w:pStyle w:val="TAL"/>
              <w:rPr>
                <w:rFonts w:eastAsia="SimSun"/>
                <w:lang w:val="en-US" w:eastAsia="zh-CN"/>
              </w:rPr>
            </w:pPr>
            <w:r w:rsidRPr="00F9369D">
              <w:rPr>
                <w:rFonts w:eastAsia="SimSun"/>
                <w:lang w:val="en-US" w:eastAsia="zh-CN"/>
              </w:rPr>
              <w:t>Two-tone 5</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536AF3E9" w14:textId="77777777" w:rsidR="00B42DE2" w:rsidRPr="00F9369D" w:rsidRDefault="00B42DE2" w:rsidP="00B42DE2">
            <w:pPr>
              <w:pStyle w:val="TAC"/>
              <w:rPr>
                <w:rFonts w:eastAsia="SimSun"/>
                <w:lang w:val="en-US" w:eastAsia="zh-CN"/>
              </w:rPr>
            </w:pPr>
            <w:r w:rsidRPr="00F9369D">
              <w:rPr>
                <w:rFonts w:eastAsia="SimSun"/>
                <w:lang w:val="en-US" w:eastAsia="zh-CN"/>
              </w:rPr>
              <w:t>|fx_low + 4*fy_low|</w:t>
            </w:r>
          </w:p>
        </w:tc>
        <w:tc>
          <w:tcPr>
            <w:tcW w:w="0" w:type="auto"/>
            <w:shd w:val="clear" w:color="auto" w:fill="auto"/>
            <w:vAlign w:val="center"/>
            <w:hideMark/>
          </w:tcPr>
          <w:p w14:paraId="491C0809" w14:textId="77777777" w:rsidR="00B42DE2" w:rsidRPr="00F9369D" w:rsidRDefault="00B42DE2" w:rsidP="00B42DE2">
            <w:pPr>
              <w:pStyle w:val="TAC"/>
              <w:rPr>
                <w:rFonts w:eastAsia="SimSun"/>
                <w:lang w:val="en-US" w:eastAsia="zh-CN"/>
              </w:rPr>
            </w:pPr>
            <w:r w:rsidRPr="00F9369D">
              <w:rPr>
                <w:rFonts w:eastAsia="SimSun"/>
                <w:lang w:val="en-US" w:eastAsia="zh-CN"/>
              </w:rPr>
              <w:t>|fx_high + 4*fy_high|</w:t>
            </w:r>
          </w:p>
        </w:tc>
        <w:tc>
          <w:tcPr>
            <w:tcW w:w="0" w:type="auto"/>
            <w:shd w:val="clear" w:color="auto" w:fill="auto"/>
            <w:vAlign w:val="center"/>
            <w:hideMark/>
          </w:tcPr>
          <w:p w14:paraId="536D2BAB" w14:textId="77777777" w:rsidR="00B42DE2" w:rsidRPr="00F9369D" w:rsidRDefault="00B42DE2" w:rsidP="00B42DE2">
            <w:pPr>
              <w:pStyle w:val="TAC"/>
              <w:rPr>
                <w:rFonts w:eastAsia="SimSun"/>
                <w:lang w:val="en-US" w:eastAsia="zh-CN"/>
              </w:rPr>
            </w:pPr>
            <w:r w:rsidRPr="00F9369D">
              <w:rPr>
                <w:rFonts w:eastAsia="SimSun"/>
                <w:lang w:val="en-US" w:eastAsia="zh-CN"/>
              </w:rPr>
              <w:t>|fy_low + 4*fx_low|</w:t>
            </w:r>
          </w:p>
        </w:tc>
        <w:tc>
          <w:tcPr>
            <w:tcW w:w="0" w:type="auto"/>
            <w:shd w:val="clear" w:color="auto" w:fill="auto"/>
            <w:vAlign w:val="center"/>
            <w:hideMark/>
          </w:tcPr>
          <w:p w14:paraId="1E311644" w14:textId="77777777" w:rsidR="00B42DE2" w:rsidRPr="00F9369D" w:rsidRDefault="00B42DE2" w:rsidP="00B42DE2">
            <w:pPr>
              <w:pStyle w:val="TAC"/>
              <w:rPr>
                <w:rFonts w:eastAsia="SimSun"/>
                <w:lang w:val="en-US" w:eastAsia="zh-CN"/>
              </w:rPr>
            </w:pPr>
            <w:r w:rsidRPr="00F9369D">
              <w:rPr>
                <w:rFonts w:eastAsia="SimSun"/>
                <w:lang w:val="en-US" w:eastAsia="zh-CN"/>
              </w:rPr>
              <w:t>|fy_high + 4*fx_high|</w:t>
            </w:r>
          </w:p>
        </w:tc>
      </w:tr>
      <w:tr w:rsidR="00B42DE2" w:rsidRPr="00F9369D" w14:paraId="3BBD3C3F" w14:textId="77777777" w:rsidTr="006E4CD4">
        <w:trPr>
          <w:trHeight w:val="273"/>
        </w:trPr>
        <w:tc>
          <w:tcPr>
            <w:tcW w:w="0" w:type="auto"/>
            <w:shd w:val="clear" w:color="000000" w:fill="FFC000"/>
            <w:vAlign w:val="center"/>
            <w:hideMark/>
          </w:tcPr>
          <w:p w14:paraId="3571DFF6"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FFC000"/>
            <w:vAlign w:val="center"/>
            <w:hideMark/>
          </w:tcPr>
          <w:p w14:paraId="6CA9A11A" w14:textId="77777777" w:rsidR="00B42DE2" w:rsidRPr="00F9369D" w:rsidRDefault="00B42DE2" w:rsidP="00B42DE2">
            <w:pPr>
              <w:pStyle w:val="TAC"/>
              <w:rPr>
                <w:rFonts w:eastAsia="SimSun"/>
                <w:lang w:val="en-US" w:eastAsia="zh-CN"/>
              </w:rPr>
            </w:pPr>
            <w:r w:rsidRPr="00F9369D">
              <w:rPr>
                <w:rFonts w:eastAsia="SimSun"/>
                <w:lang w:val="en-US" w:eastAsia="zh-CN"/>
              </w:rPr>
              <w:t>3999</w:t>
            </w:r>
          </w:p>
        </w:tc>
        <w:tc>
          <w:tcPr>
            <w:tcW w:w="0" w:type="auto"/>
            <w:shd w:val="clear" w:color="000000" w:fill="FFC000"/>
            <w:vAlign w:val="center"/>
            <w:hideMark/>
          </w:tcPr>
          <w:p w14:paraId="42966040" w14:textId="77777777" w:rsidR="00B42DE2" w:rsidRPr="00F9369D" w:rsidRDefault="00B42DE2" w:rsidP="00B42DE2">
            <w:pPr>
              <w:pStyle w:val="TAC"/>
              <w:rPr>
                <w:rFonts w:eastAsia="SimSun"/>
                <w:lang w:val="en-US" w:eastAsia="zh-CN"/>
              </w:rPr>
            </w:pPr>
            <w:r w:rsidRPr="00F9369D">
              <w:rPr>
                <w:rFonts w:eastAsia="SimSun"/>
                <w:lang w:val="en-US" w:eastAsia="zh-CN"/>
              </w:rPr>
              <w:t>4144</w:t>
            </w:r>
          </w:p>
        </w:tc>
        <w:tc>
          <w:tcPr>
            <w:tcW w:w="0" w:type="auto"/>
            <w:shd w:val="clear" w:color="000000" w:fill="FFC000"/>
            <w:vAlign w:val="center"/>
            <w:hideMark/>
          </w:tcPr>
          <w:p w14:paraId="1DF75031" w14:textId="77777777" w:rsidR="00B42DE2" w:rsidRPr="00F9369D" w:rsidRDefault="00B42DE2" w:rsidP="00B42DE2">
            <w:pPr>
              <w:pStyle w:val="TAC"/>
              <w:rPr>
                <w:rFonts w:eastAsia="SimSun"/>
                <w:lang w:val="en-US" w:eastAsia="zh-CN"/>
              </w:rPr>
            </w:pPr>
            <w:r w:rsidRPr="00F9369D">
              <w:rPr>
                <w:rFonts w:eastAsia="SimSun"/>
                <w:lang w:val="en-US" w:eastAsia="zh-CN"/>
              </w:rPr>
              <w:t>3636</w:t>
            </w:r>
          </w:p>
        </w:tc>
        <w:tc>
          <w:tcPr>
            <w:tcW w:w="0" w:type="auto"/>
            <w:shd w:val="clear" w:color="000000" w:fill="FFC000"/>
            <w:vAlign w:val="center"/>
            <w:hideMark/>
          </w:tcPr>
          <w:p w14:paraId="33CC3295" w14:textId="77777777" w:rsidR="00B42DE2" w:rsidRPr="00F9369D" w:rsidRDefault="00B42DE2" w:rsidP="00B42DE2">
            <w:pPr>
              <w:pStyle w:val="TAC"/>
              <w:rPr>
                <w:rFonts w:eastAsia="SimSun"/>
                <w:lang w:val="en-US" w:eastAsia="zh-CN"/>
              </w:rPr>
            </w:pPr>
            <w:r w:rsidRPr="00F9369D">
              <w:rPr>
                <w:rFonts w:eastAsia="SimSun"/>
                <w:lang w:val="en-US" w:eastAsia="zh-CN"/>
              </w:rPr>
              <w:t>3841</w:t>
            </w:r>
          </w:p>
        </w:tc>
      </w:tr>
      <w:tr w:rsidR="00B42DE2" w:rsidRPr="00F9369D" w14:paraId="48A46651" w14:textId="77777777" w:rsidTr="00327B92">
        <w:trPr>
          <w:trHeight w:val="285"/>
        </w:trPr>
        <w:tc>
          <w:tcPr>
            <w:tcW w:w="0" w:type="auto"/>
            <w:shd w:val="clear" w:color="auto" w:fill="auto"/>
            <w:vAlign w:val="center"/>
            <w:hideMark/>
          </w:tcPr>
          <w:p w14:paraId="65BD069D" w14:textId="77777777" w:rsidR="00B42DE2" w:rsidRPr="00F9369D" w:rsidRDefault="00B42DE2" w:rsidP="00B42DE2">
            <w:pPr>
              <w:pStyle w:val="TAL"/>
              <w:rPr>
                <w:rFonts w:eastAsia="SimSun"/>
                <w:lang w:val="en-US" w:eastAsia="zh-CN"/>
              </w:rPr>
            </w:pPr>
            <w:r w:rsidRPr="00F9369D">
              <w:rPr>
                <w:rFonts w:eastAsia="SimSun"/>
                <w:lang w:val="en-US" w:eastAsia="zh-CN"/>
              </w:rPr>
              <w:t>Two-tone 5</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1FB3AB0D" w14:textId="77777777" w:rsidR="00B42DE2" w:rsidRPr="00F9369D" w:rsidRDefault="00B42DE2" w:rsidP="00B42DE2">
            <w:pPr>
              <w:pStyle w:val="TAC"/>
              <w:rPr>
                <w:rFonts w:eastAsia="SimSun"/>
                <w:lang w:val="en-US" w:eastAsia="zh-CN"/>
              </w:rPr>
            </w:pPr>
            <w:r w:rsidRPr="00F9369D">
              <w:rPr>
                <w:rFonts w:eastAsia="SimSun"/>
                <w:lang w:val="en-US" w:eastAsia="zh-CN"/>
              </w:rPr>
              <w:t>|2*fx_low + 3*fy_low|</w:t>
            </w:r>
          </w:p>
        </w:tc>
        <w:tc>
          <w:tcPr>
            <w:tcW w:w="0" w:type="auto"/>
            <w:shd w:val="clear" w:color="auto" w:fill="auto"/>
            <w:vAlign w:val="center"/>
            <w:hideMark/>
          </w:tcPr>
          <w:p w14:paraId="4AB5C86C" w14:textId="77777777" w:rsidR="00B42DE2" w:rsidRPr="00F9369D" w:rsidRDefault="00B42DE2" w:rsidP="00B42DE2">
            <w:pPr>
              <w:pStyle w:val="TAC"/>
              <w:rPr>
                <w:rFonts w:eastAsia="SimSun"/>
                <w:lang w:val="en-US" w:eastAsia="zh-CN"/>
              </w:rPr>
            </w:pPr>
            <w:r w:rsidRPr="00F9369D">
              <w:rPr>
                <w:rFonts w:eastAsia="SimSun"/>
                <w:lang w:val="en-US" w:eastAsia="zh-CN"/>
              </w:rPr>
              <w:t>|2*fx_high + 3*fy_high|</w:t>
            </w:r>
          </w:p>
        </w:tc>
        <w:tc>
          <w:tcPr>
            <w:tcW w:w="0" w:type="auto"/>
            <w:shd w:val="clear" w:color="auto" w:fill="auto"/>
            <w:vAlign w:val="center"/>
            <w:hideMark/>
          </w:tcPr>
          <w:p w14:paraId="3AD6A1A4" w14:textId="77777777" w:rsidR="00B42DE2" w:rsidRPr="00F9369D" w:rsidRDefault="00B42DE2" w:rsidP="00B42DE2">
            <w:pPr>
              <w:pStyle w:val="TAC"/>
              <w:rPr>
                <w:rFonts w:eastAsia="SimSun"/>
                <w:lang w:val="en-US" w:eastAsia="zh-CN"/>
              </w:rPr>
            </w:pPr>
            <w:r w:rsidRPr="00F9369D">
              <w:rPr>
                <w:rFonts w:eastAsia="SimSun"/>
                <w:lang w:val="en-US" w:eastAsia="zh-CN"/>
              </w:rPr>
              <w:t>|2*fy_low + 3*fx_low|</w:t>
            </w:r>
          </w:p>
        </w:tc>
        <w:tc>
          <w:tcPr>
            <w:tcW w:w="0" w:type="auto"/>
            <w:shd w:val="clear" w:color="auto" w:fill="auto"/>
            <w:vAlign w:val="center"/>
            <w:hideMark/>
          </w:tcPr>
          <w:p w14:paraId="5703D237" w14:textId="77777777" w:rsidR="00B42DE2" w:rsidRPr="00F9369D" w:rsidRDefault="00B42DE2" w:rsidP="00B42DE2">
            <w:pPr>
              <w:pStyle w:val="TAC"/>
              <w:rPr>
                <w:rFonts w:eastAsia="SimSun"/>
                <w:lang w:val="en-US" w:eastAsia="zh-CN"/>
              </w:rPr>
            </w:pPr>
            <w:r w:rsidRPr="00F9369D">
              <w:rPr>
                <w:rFonts w:eastAsia="SimSun"/>
                <w:lang w:val="en-US" w:eastAsia="zh-CN"/>
              </w:rPr>
              <w:t>|2*fy_high + 3*fx_high|</w:t>
            </w:r>
          </w:p>
        </w:tc>
      </w:tr>
      <w:tr w:rsidR="00B42DE2" w:rsidRPr="00F9369D" w14:paraId="56551EF7" w14:textId="77777777" w:rsidTr="006E4CD4">
        <w:trPr>
          <w:trHeight w:val="424"/>
        </w:trPr>
        <w:tc>
          <w:tcPr>
            <w:tcW w:w="0" w:type="auto"/>
            <w:shd w:val="clear" w:color="000000" w:fill="FFC000"/>
            <w:vAlign w:val="center"/>
            <w:hideMark/>
          </w:tcPr>
          <w:p w14:paraId="65F5FF33"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FFC000"/>
            <w:vAlign w:val="center"/>
            <w:hideMark/>
          </w:tcPr>
          <w:p w14:paraId="294C3633" w14:textId="77777777" w:rsidR="00B42DE2" w:rsidRPr="00F9369D" w:rsidRDefault="00B42DE2" w:rsidP="00B42DE2">
            <w:pPr>
              <w:pStyle w:val="TAC"/>
              <w:rPr>
                <w:rFonts w:eastAsia="SimSun"/>
                <w:lang w:val="en-US" w:eastAsia="zh-CN"/>
              </w:rPr>
            </w:pPr>
            <w:r w:rsidRPr="00F9369D">
              <w:rPr>
                <w:rFonts w:eastAsia="SimSun"/>
                <w:lang w:val="en-US" w:eastAsia="zh-CN"/>
              </w:rPr>
              <w:t>3878</w:t>
            </w:r>
          </w:p>
        </w:tc>
        <w:tc>
          <w:tcPr>
            <w:tcW w:w="0" w:type="auto"/>
            <w:shd w:val="clear" w:color="000000" w:fill="FFC000"/>
            <w:vAlign w:val="center"/>
            <w:hideMark/>
          </w:tcPr>
          <w:p w14:paraId="6BC800DE" w14:textId="77777777" w:rsidR="00B42DE2" w:rsidRPr="00F9369D" w:rsidRDefault="00B42DE2" w:rsidP="00B42DE2">
            <w:pPr>
              <w:pStyle w:val="TAC"/>
              <w:rPr>
                <w:rFonts w:eastAsia="SimSun"/>
                <w:lang w:val="en-US" w:eastAsia="zh-CN"/>
              </w:rPr>
            </w:pPr>
            <w:r w:rsidRPr="00F9369D">
              <w:rPr>
                <w:rFonts w:eastAsia="SimSun"/>
                <w:lang w:val="en-US" w:eastAsia="zh-CN"/>
              </w:rPr>
              <w:t>4043</w:t>
            </w:r>
          </w:p>
        </w:tc>
        <w:tc>
          <w:tcPr>
            <w:tcW w:w="0" w:type="auto"/>
            <w:shd w:val="clear" w:color="000000" w:fill="FFC000"/>
            <w:vAlign w:val="center"/>
            <w:hideMark/>
          </w:tcPr>
          <w:p w14:paraId="72D62348" w14:textId="77777777" w:rsidR="00B42DE2" w:rsidRPr="00F9369D" w:rsidRDefault="00B42DE2" w:rsidP="00B42DE2">
            <w:pPr>
              <w:pStyle w:val="TAC"/>
              <w:rPr>
                <w:rFonts w:eastAsia="SimSun"/>
                <w:lang w:val="en-US" w:eastAsia="zh-CN"/>
              </w:rPr>
            </w:pPr>
            <w:r w:rsidRPr="00F9369D">
              <w:rPr>
                <w:rFonts w:eastAsia="SimSun"/>
                <w:lang w:val="en-US" w:eastAsia="zh-CN"/>
              </w:rPr>
              <w:t>3757</w:t>
            </w:r>
          </w:p>
        </w:tc>
        <w:tc>
          <w:tcPr>
            <w:tcW w:w="0" w:type="auto"/>
            <w:shd w:val="clear" w:color="000000" w:fill="FFC000"/>
            <w:vAlign w:val="center"/>
            <w:hideMark/>
          </w:tcPr>
          <w:p w14:paraId="1C146AE2" w14:textId="77777777" w:rsidR="00B42DE2" w:rsidRPr="00F9369D" w:rsidRDefault="00B42DE2" w:rsidP="00B42DE2">
            <w:pPr>
              <w:pStyle w:val="TAC"/>
              <w:rPr>
                <w:rFonts w:eastAsia="SimSun"/>
                <w:lang w:val="en-US" w:eastAsia="zh-CN"/>
              </w:rPr>
            </w:pPr>
            <w:r w:rsidRPr="00F9369D">
              <w:rPr>
                <w:rFonts w:eastAsia="SimSun"/>
                <w:lang w:val="en-US" w:eastAsia="zh-CN"/>
              </w:rPr>
              <w:t>3942</w:t>
            </w:r>
          </w:p>
        </w:tc>
      </w:tr>
    </w:tbl>
    <w:p w14:paraId="1A91D2C8" w14:textId="77777777" w:rsidR="00B42DE2" w:rsidRDefault="00B42DE2" w:rsidP="00B42DE2">
      <w:pPr>
        <w:rPr>
          <w:lang w:val="en-US" w:eastAsia="zh-CN"/>
        </w:rPr>
      </w:pPr>
    </w:p>
    <w:p w14:paraId="67500F75" w14:textId="77777777" w:rsidR="00B42DE2" w:rsidRPr="002A2145" w:rsidRDefault="00B42DE2" w:rsidP="00B42DE2">
      <w:pPr>
        <w:rPr>
          <w:lang w:val="en-US" w:eastAsia="zh-CN"/>
        </w:rPr>
      </w:pPr>
      <w:r>
        <w:rPr>
          <w:lang w:val="en-US" w:eastAsia="zh-CN"/>
        </w:rPr>
        <w:t>T</w:t>
      </w:r>
      <w:r w:rsidRPr="002F0B8B">
        <w:rPr>
          <w:lang w:val="en-US" w:eastAsia="zh-CN"/>
        </w:rPr>
        <w:t>here is no IMD interference which fall into Rx frequencies of third DL band n28 when CA_n5-n105 is the UL configuration.</w:t>
      </w:r>
    </w:p>
    <w:p w14:paraId="056DDC51" w14:textId="77777777" w:rsidR="00B42DE2" w:rsidRPr="002F0B8B" w:rsidRDefault="00B42DE2" w:rsidP="00B42DE2">
      <w:pPr>
        <w:rPr>
          <w:lang w:val="en-US" w:eastAsia="zh-CN"/>
        </w:rPr>
      </w:pPr>
      <w:r w:rsidRPr="002F0B8B">
        <w:rPr>
          <w:rFonts w:eastAsia="SimSun"/>
          <w:lang w:val="en-US" w:eastAsia="zh-CN"/>
        </w:rPr>
        <w:t>3</w:t>
      </w:r>
      <w:r w:rsidRPr="002F0B8B">
        <w:rPr>
          <w:rFonts w:eastAsia="MS Mincho"/>
          <w:vertAlign w:val="superscript"/>
          <w:lang w:eastAsia="ja-JP"/>
        </w:rPr>
        <w:t>rd</w:t>
      </w:r>
      <w:r w:rsidRPr="002F0B8B">
        <w:rPr>
          <w:rFonts w:eastAsia="SimSun"/>
          <w:lang w:val="en-US" w:eastAsia="zh-CN"/>
        </w:rPr>
        <w:t xml:space="preserve"> </w:t>
      </w:r>
      <w:r w:rsidRPr="002F0B8B">
        <w:rPr>
          <w:lang w:eastAsia="ko-KR"/>
        </w:rPr>
        <w:t>order IMD may also fall into Rx frequencies of third DL band</w:t>
      </w:r>
      <w:r w:rsidRPr="002F0B8B">
        <w:rPr>
          <w:lang w:eastAsia="ja-JP"/>
        </w:rPr>
        <w:t xml:space="preserve"> </w:t>
      </w:r>
      <w:r w:rsidRPr="002F0B8B">
        <w:rPr>
          <w:rFonts w:eastAsia="SimSun"/>
          <w:lang w:val="en-US" w:eastAsia="zh-CN"/>
        </w:rPr>
        <w:t>n105 when CA_n5-n28 is the UL configuration</w:t>
      </w:r>
      <w:r w:rsidRPr="002F0B8B">
        <w:rPr>
          <w:lang w:eastAsia="ko-KR"/>
        </w:rPr>
        <w:t>.</w:t>
      </w:r>
    </w:p>
    <w:p w14:paraId="62A9B69D" w14:textId="77777777" w:rsidR="00B42DE2" w:rsidRDefault="00B42DE2" w:rsidP="00B42DE2">
      <w:pPr>
        <w:rPr>
          <w:lang w:val="en-US" w:eastAsia="zh-CN"/>
        </w:rPr>
      </w:pPr>
    </w:p>
    <w:p w14:paraId="23CF7ECD" w14:textId="77777777" w:rsidR="00B42DE2" w:rsidRPr="00920ECD" w:rsidRDefault="00B42DE2" w:rsidP="00B42DE2">
      <w:pPr>
        <w:pStyle w:val="Heading3"/>
        <w:rPr>
          <w:lang w:val="en-US"/>
        </w:rPr>
      </w:pPr>
      <w:bookmarkStart w:id="777" w:name="_Toc145514272"/>
      <w:bookmarkStart w:id="778" w:name="_Toc146628403"/>
      <w:r w:rsidRPr="00920ECD">
        <w:rPr>
          <w:lang w:val="en-US"/>
        </w:rPr>
        <w:t>5.</w:t>
      </w:r>
      <w:r>
        <w:rPr>
          <w:lang w:val="en-US"/>
        </w:rPr>
        <w:t>7</w:t>
      </w:r>
      <w:r w:rsidRPr="00920ECD">
        <w:rPr>
          <w:lang w:val="en-US"/>
        </w:rPr>
        <w:t>.</w:t>
      </w:r>
      <w:r>
        <w:rPr>
          <w:lang w:val="en-US"/>
        </w:rPr>
        <w:t>6</w:t>
      </w:r>
      <w:r w:rsidRPr="00920ECD">
        <w:rPr>
          <w:lang w:val="en-US"/>
        </w:rPr>
        <w:tab/>
      </w:r>
      <w:r w:rsidRPr="00A102BB">
        <w:rPr>
          <w:lang w:val="en-US"/>
        </w:rPr>
        <w:t>REFSENS evaluation</w:t>
      </w:r>
      <w:bookmarkEnd w:id="777"/>
      <w:bookmarkEnd w:id="778"/>
    </w:p>
    <w:p w14:paraId="6A40492D" w14:textId="77777777" w:rsidR="00B42DE2" w:rsidRDefault="00B42DE2" w:rsidP="00B42DE2">
      <w:pPr>
        <w:rPr>
          <w:lang w:val="en-US" w:eastAsia="zh-CN"/>
        </w:rPr>
      </w:pPr>
      <w:r>
        <w:rPr>
          <w:lang w:val="en-US" w:eastAsia="zh-CN"/>
        </w:rPr>
        <w:t>For MSD due to cross band isolation, c</w:t>
      </w:r>
      <w:r w:rsidRPr="00BE0269">
        <w:rPr>
          <w:lang w:val="en-US" w:eastAsia="zh-CN"/>
        </w:rPr>
        <w:t>ross-band analysis done for 2-band cases are sufficient, and no new cross-band analysis are needed for 3-band case</w:t>
      </w:r>
    </w:p>
    <w:p w14:paraId="3F4420DC" w14:textId="77777777" w:rsidR="00B42DE2" w:rsidRDefault="00B42DE2" w:rsidP="00B42DE2">
      <w:pPr>
        <w:rPr>
          <w:lang w:val="en-US" w:eastAsia="zh-CN"/>
        </w:rPr>
      </w:pPr>
      <w:r>
        <w:rPr>
          <w:lang w:val="en-US" w:eastAsia="zh-CN"/>
        </w:rPr>
        <w:t>For MSD due to IMD interference on 3</w:t>
      </w:r>
      <w:r w:rsidRPr="00BE0269">
        <w:rPr>
          <w:vertAlign w:val="superscript"/>
          <w:lang w:val="en-US" w:eastAsia="zh-CN"/>
        </w:rPr>
        <w:t>rd</w:t>
      </w:r>
      <w:r>
        <w:rPr>
          <w:lang w:val="en-US" w:eastAsia="zh-CN"/>
        </w:rPr>
        <w:t xml:space="preserve"> band, the following inputs were provided.</w:t>
      </w:r>
    </w:p>
    <w:p w14:paraId="33AD65C6" w14:textId="77777777" w:rsidR="00B42DE2" w:rsidRDefault="00B42DE2" w:rsidP="00B42DE2">
      <w:pPr>
        <w:rPr>
          <w:lang w:val="en-US" w:eastAsia="zh-CN"/>
        </w:rPr>
      </w:pPr>
      <w:r>
        <w:rPr>
          <w:lang w:val="en-US" w:eastAsia="zh-CN"/>
        </w:rPr>
        <w:t>1) T</w:t>
      </w:r>
      <w:r w:rsidRPr="00A102BB">
        <w:rPr>
          <w:lang w:val="en-US" w:eastAsia="zh-CN"/>
        </w:rPr>
        <w:t xml:space="preserve">he MSD test configurations </w:t>
      </w:r>
      <w:r>
        <w:rPr>
          <w:lang w:val="en-US" w:eastAsia="zh-CN"/>
        </w:rPr>
        <w:t>were</w:t>
      </w:r>
      <w:r w:rsidRPr="00A102BB">
        <w:rPr>
          <w:lang w:val="en-US" w:eastAsia="zh-CN"/>
        </w:rPr>
        <w:t xml:space="preserve"> evaluated as below for band n</w:t>
      </w:r>
      <w:r>
        <w:rPr>
          <w:lang w:val="en-US" w:eastAsia="zh-CN"/>
        </w:rPr>
        <w:t>105</w:t>
      </w:r>
      <w:r w:rsidRPr="00A102BB">
        <w:rPr>
          <w:lang w:val="en-US" w:eastAsia="zh-CN"/>
        </w:rPr>
        <w:t xml:space="preserve"> MSD due to IMD3 of Tx band n</w:t>
      </w:r>
      <w:r>
        <w:rPr>
          <w:lang w:val="en-US" w:eastAsia="zh-CN"/>
        </w:rPr>
        <w:t>5</w:t>
      </w:r>
      <w:r w:rsidRPr="00A102BB">
        <w:rPr>
          <w:lang w:val="en-US" w:eastAsia="zh-CN"/>
        </w:rPr>
        <w:t xml:space="preserve"> + band n28</w:t>
      </w:r>
      <w:r>
        <w:rPr>
          <w:lang w:val="en-US" w:eastAsia="zh-CN"/>
        </w:rPr>
        <w:t xml:space="preserve"> referring to contribution [15].</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42DE2" w14:paraId="570D08DB" w14:textId="77777777" w:rsidTr="001B38C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397AA779" w14:textId="0AF82063" w:rsidR="00B42DE2" w:rsidRDefault="00B42DE2" w:rsidP="001B38C5">
            <w:pPr>
              <w:pStyle w:val="TAH"/>
              <w:rPr>
                <w:lang w:val="en-US"/>
              </w:rPr>
            </w:pPr>
            <w:r>
              <w:rPr>
                <w:rFonts w:cs="Arial"/>
              </w:rPr>
              <w:lastRenderedPageBreak/>
              <w:t xml:space="preserve">Table </w:t>
            </w:r>
            <w:r w:rsidRPr="00232FAA">
              <w:rPr>
                <w:rFonts w:cs="Arial"/>
              </w:rPr>
              <w:t>5.7.</w:t>
            </w:r>
            <w:r>
              <w:rPr>
                <w:rFonts w:cs="Arial"/>
              </w:rPr>
              <w:t>6-1:</w:t>
            </w:r>
            <w:r w:rsidRPr="002A2145">
              <w:t xml:space="preserve"> </w:t>
            </w:r>
            <w:r w:rsidRPr="00A102BB">
              <w:t>REFSENS exceptions due to IMD interference for CA_n</w:t>
            </w:r>
            <w:r>
              <w:t>5</w:t>
            </w:r>
            <w:r w:rsidRPr="00A102BB">
              <w:t>-n2</w:t>
            </w:r>
            <w:r>
              <w:t>8</w:t>
            </w:r>
            <w:r w:rsidRPr="00A102BB">
              <w:t>-n</w:t>
            </w:r>
            <w:r>
              <w:t>105Band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177ABF8" w14:textId="77777777" w:rsidR="00B42DE2" w:rsidRDefault="00B42DE2" w:rsidP="001B38C5">
            <w:pPr>
              <w:pStyle w:val="TAH"/>
            </w:pPr>
            <w:r>
              <w:t>Source of IMD</w:t>
            </w:r>
          </w:p>
        </w:tc>
      </w:tr>
      <w:tr w:rsidR="00B42DE2" w14:paraId="564A7DBA" w14:textId="77777777" w:rsidTr="001B38C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A19A981" w14:textId="77777777" w:rsidR="00B42DE2" w:rsidRDefault="00B42DE2" w:rsidP="001B38C5">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5887B94" w14:textId="77777777" w:rsidR="00B42DE2" w:rsidRDefault="00B42DE2" w:rsidP="001B38C5">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FF99BB4" w14:textId="77777777" w:rsidR="00B42DE2" w:rsidRDefault="00B42DE2" w:rsidP="001B38C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35D73869" w14:textId="77777777" w:rsidR="00B42DE2" w:rsidRDefault="00B42DE2" w:rsidP="001B38C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1C9BDCD4" w14:textId="77777777" w:rsidR="00B42DE2" w:rsidRDefault="00B42DE2" w:rsidP="001B38C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2736BD6" w14:textId="77777777" w:rsidR="00B42DE2" w:rsidRDefault="00B42DE2" w:rsidP="001B38C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40FCBAC6" w14:textId="77777777" w:rsidR="00B42DE2" w:rsidRDefault="00B42DE2" w:rsidP="001B38C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3A960317" w14:textId="77777777" w:rsidR="00B42DE2" w:rsidRDefault="00B42DE2" w:rsidP="001B38C5">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280155EF" w14:textId="77777777" w:rsidR="00B42DE2" w:rsidRDefault="00B42DE2" w:rsidP="001B38C5">
            <w:pPr>
              <w:pStyle w:val="TAH"/>
            </w:pPr>
          </w:p>
        </w:tc>
      </w:tr>
      <w:tr w:rsidR="00B42DE2" w14:paraId="53C3DC01" w14:textId="77777777" w:rsidTr="001B38C5">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2C6227D" w14:textId="77777777" w:rsidR="00B42DE2" w:rsidRDefault="00B42DE2" w:rsidP="001B38C5">
            <w:pPr>
              <w:pStyle w:val="TAC"/>
              <w:rPr>
                <w:lang w:val="en-US" w:eastAsia="zh-CN"/>
              </w:rPr>
            </w:pPr>
            <w:r>
              <w:rPr>
                <w:color w:val="000000"/>
                <w:lang w:eastAsia="zh-CN"/>
              </w:rPr>
              <w:t>CA_n5-n28-n105</w:t>
            </w:r>
          </w:p>
        </w:tc>
        <w:tc>
          <w:tcPr>
            <w:tcW w:w="1146" w:type="dxa"/>
            <w:tcBorders>
              <w:top w:val="single" w:sz="4" w:space="0" w:color="auto"/>
              <w:left w:val="single" w:sz="4" w:space="0" w:color="auto"/>
              <w:right w:val="single" w:sz="4" w:space="0" w:color="auto"/>
            </w:tcBorders>
            <w:vAlign w:val="center"/>
          </w:tcPr>
          <w:p w14:paraId="0625C7B1" w14:textId="77777777" w:rsidR="00B42DE2" w:rsidRDefault="00B42DE2" w:rsidP="001B38C5">
            <w:pPr>
              <w:pStyle w:val="TAC"/>
              <w:rPr>
                <w:lang w:val="en-US" w:eastAsia="zh-CN"/>
              </w:rPr>
            </w:pPr>
            <w:r>
              <w:rPr>
                <w:color w:val="000000"/>
              </w:rPr>
              <w:t>n5</w:t>
            </w:r>
          </w:p>
        </w:tc>
        <w:tc>
          <w:tcPr>
            <w:tcW w:w="960" w:type="dxa"/>
            <w:tcBorders>
              <w:top w:val="single" w:sz="4" w:space="0" w:color="auto"/>
              <w:left w:val="single" w:sz="4" w:space="0" w:color="auto"/>
              <w:right w:val="single" w:sz="4" w:space="0" w:color="auto"/>
            </w:tcBorders>
          </w:tcPr>
          <w:p w14:paraId="726A8035" w14:textId="77777777" w:rsidR="00B42DE2" w:rsidRDefault="00B42DE2" w:rsidP="001B38C5">
            <w:pPr>
              <w:pStyle w:val="TAC"/>
              <w:rPr>
                <w:lang w:val="en-US" w:eastAsia="zh-CN"/>
              </w:rPr>
            </w:pPr>
            <w:r>
              <w:t>845</w:t>
            </w:r>
          </w:p>
        </w:tc>
        <w:tc>
          <w:tcPr>
            <w:tcW w:w="964" w:type="dxa"/>
            <w:tcBorders>
              <w:top w:val="single" w:sz="4" w:space="0" w:color="auto"/>
              <w:left w:val="single" w:sz="4" w:space="0" w:color="auto"/>
              <w:right w:val="single" w:sz="4" w:space="0" w:color="auto"/>
            </w:tcBorders>
          </w:tcPr>
          <w:p w14:paraId="7AC556D8" w14:textId="77777777" w:rsidR="00B42DE2" w:rsidRDefault="00B42DE2" w:rsidP="001B38C5">
            <w:pPr>
              <w:pStyle w:val="TAC"/>
              <w:rPr>
                <w:lang w:val="en-US" w:eastAsia="zh-CN"/>
              </w:rPr>
            </w:pPr>
            <w:r>
              <w:t>5</w:t>
            </w:r>
          </w:p>
        </w:tc>
        <w:tc>
          <w:tcPr>
            <w:tcW w:w="960" w:type="dxa"/>
            <w:tcBorders>
              <w:top w:val="single" w:sz="4" w:space="0" w:color="auto"/>
              <w:left w:val="single" w:sz="4" w:space="0" w:color="auto"/>
              <w:right w:val="single" w:sz="4" w:space="0" w:color="auto"/>
            </w:tcBorders>
          </w:tcPr>
          <w:p w14:paraId="7FA19939" w14:textId="77777777" w:rsidR="00B42DE2" w:rsidRDefault="00B42DE2" w:rsidP="001B38C5">
            <w:pPr>
              <w:pStyle w:val="TAC"/>
              <w:rPr>
                <w:lang w:val="en-US" w:eastAsia="zh-CN"/>
              </w:rPr>
            </w:pPr>
            <w:r>
              <w:t>25</w:t>
            </w:r>
          </w:p>
        </w:tc>
        <w:tc>
          <w:tcPr>
            <w:tcW w:w="960" w:type="dxa"/>
            <w:tcBorders>
              <w:top w:val="single" w:sz="4" w:space="0" w:color="auto"/>
              <w:left w:val="single" w:sz="4" w:space="0" w:color="auto"/>
              <w:right w:val="single" w:sz="4" w:space="0" w:color="auto"/>
            </w:tcBorders>
          </w:tcPr>
          <w:p w14:paraId="75800A2D" w14:textId="77777777" w:rsidR="00B42DE2" w:rsidRDefault="00B42DE2" w:rsidP="001B38C5">
            <w:pPr>
              <w:pStyle w:val="TAC"/>
              <w:rPr>
                <w:lang w:val="en-US" w:eastAsia="zh-CN"/>
              </w:rPr>
            </w:pPr>
            <w:r>
              <w:t>890</w:t>
            </w:r>
          </w:p>
        </w:tc>
        <w:tc>
          <w:tcPr>
            <w:tcW w:w="977" w:type="dxa"/>
            <w:tcBorders>
              <w:top w:val="single" w:sz="4" w:space="0" w:color="auto"/>
              <w:left w:val="single" w:sz="4" w:space="0" w:color="auto"/>
              <w:bottom w:val="single" w:sz="4" w:space="0" w:color="auto"/>
              <w:right w:val="single" w:sz="4" w:space="0" w:color="auto"/>
            </w:tcBorders>
          </w:tcPr>
          <w:p w14:paraId="4C1364E5" w14:textId="77777777" w:rsidR="00B42DE2" w:rsidRDefault="00B42DE2" w:rsidP="001B38C5">
            <w:pPr>
              <w:pStyle w:val="TAC"/>
              <w:rPr>
                <w:lang w:val="en-US" w:eastAsia="zh-CN"/>
              </w:rPr>
            </w:pPr>
            <w:r>
              <w:t>N/A</w:t>
            </w:r>
          </w:p>
        </w:tc>
        <w:tc>
          <w:tcPr>
            <w:tcW w:w="828" w:type="dxa"/>
            <w:tcBorders>
              <w:top w:val="single" w:sz="4" w:space="0" w:color="auto"/>
              <w:left w:val="single" w:sz="4" w:space="0" w:color="auto"/>
              <w:right w:val="single" w:sz="4" w:space="0" w:color="auto"/>
            </w:tcBorders>
            <w:vAlign w:val="center"/>
          </w:tcPr>
          <w:p w14:paraId="1F128B79" w14:textId="77777777" w:rsidR="00B42DE2" w:rsidRDefault="00B42DE2" w:rsidP="001B38C5">
            <w:pPr>
              <w:pStyle w:val="TAC"/>
              <w:rPr>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257D521D" w14:textId="77777777" w:rsidR="00B42DE2" w:rsidRDefault="00B42DE2" w:rsidP="001B38C5">
            <w:pPr>
              <w:pStyle w:val="TAC"/>
              <w:rPr>
                <w:lang w:val="en-US" w:eastAsia="zh-CN"/>
              </w:rPr>
            </w:pPr>
            <w:r>
              <w:t>N/A</w:t>
            </w:r>
          </w:p>
        </w:tc>
      </w:tr>
      <w:tr w:rsidR="00B42DE2" w14:paraId="166133DC" w14:textId="77777777" w:rsidTr="001B38C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BDBF86B" w14:textId="77777777" w:rsidR="00B42DE2" w:rsidRDefault="00B42DE2" w:rsidP="001B38C5">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60D5E37B" w14:textId="77777777" w:rsidR="00B42DE2" w:rsidRDefault="00B42DE2" w:rsidP="001B38C5">
            <w:pPr>
              <w:pStyle w:val="TAC"/>
              <w:rPr>
                <w:lang w:val="en-US" w:eastAsia="zh-CN"/>
              </w:rPr>
            </w:pPr>
            <w:r>
              <w:rPr>
                <w:color w:val="000000"/>
                <w:lang w:eastAsia="zh-CN"/>
              </w:rPr>
              <w:t>n28</w:t>
            </w:r>
          </w:p>
        </w:tc>
        <w:tc>
          <w:tcPr>
            <w:tcW w:w="960" w:type="dxa"/>
            <w:tcBorders>
              <w:top w:val="single" w:sz="4" w:space="0" w:color="auto"/>
              <w:left w:val="single" w:sz="4" w:space="0" w:color="auto"/>
              <w:right w:val="single" w:sz="4" w:space="0" w:color="auto"/>
            </w:tcBorders>
          </w:tcPr>
          <w:p w14:paraId="0884D1E2" w14:textId="77777777" w:rsidR="00B42DE2" w:rsidRDefault="00B42DE2" w:rsidP="001B38C5">
            <w:pPr>
              <w:pStyle w:val="TAC"/>
              <w:rPr>
                <w:lang w:val="en-US" w:eastAsia="zh-CN"/>
              </w:rPr>
            </w:pPr>
            <w:r>
              <w:t>740</w:t>
            </w:r>
          </w:p>
        </w:tc>
        <w:tc>
          <w:tcPr>
            <w:tcW w:w="964" w:type="dxa"/>
            <w:tcBorders>
              <w:top w:val="single" w:sz="4" w:space="0" w:color="auto"/>
              <w:left w:val="single" w:sz="4" w:space="0" w:color="auto"/>
              <w:right w:val="single" w:sz="4" w:space="0" w:color="auto"/>
            </w:tcBorders>
          </w:tcPr>
          <w:p w14:paraId="6A7489AA" w14:textId="77777777" w:rsidR="00B42DE2" w:rsidRDefault="00B42DE2" w:rsidP="001B38C5">
            <w:pPr>
              <w:pStyle w:val="TAC"/>
              <w:rPr>
                <w:lang w:val="en-US" w:eastAsia="zh-CN"/>
              </w:rPr>
            </w:pPr>
            <w:r>
              <w:t>5</w:t>
            </w:r>
          </w:p>
        </w:tc>
        <w:tc>
          <w:tcPr>
            <w:tcW w:w="960" w:type="dxa"/>
            <w:tcBorders>
              <w:top w:val="single" w:sz="4" w:space="0" w:color="auto"/>
              <w:left w:val="single" w:sz="4" w:space="0" w:color="auto"/>
              <w:right w:val="single" w:sz="4" w:space="0" w:color="auto"/>
            </w:tcBorders>
          </w:tcPr>
          <w:p w14:paraId="13D2324D" w14:textId="77777777" w:rsidR="00B42DE2" w:rsidRDefault="00B42DE2" w:rsidP="001B38C5">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1E06AE6" w14:textId="77777777" w:rsidR="00B42DE2" w:rsidRDefault="00B42DE2" w:rsidP="001B38C5">
            <w:pPr>
              <w:pStyle w:val="TAC"/>
              <w:rPr>
                <w:lang w:val="en-US" w:eastAsia="zh-CN"/>
              </w:rPr>
            </w:pPr>
            <w:r>
              <w:t>795</w:t>
            </w:r>
          </w:p>
        </w:tc>
        <w:tc>
          <w:tcPr>
            <w:tcW w:w="977" w:type="dxa"/>
            <w:tcBorders>
              <w:top w:val="single" w:sz="4" w:space="0" w:color="auto"/>
              <w:left w:val="single" w:sz="4" w:space="0" w:color="auto"/>
              <w:bottom w:val="single" w:sz="4" w:space="0" w:color="auto"/>
              <w:right w:val="single" w:sz="4" w:space="0" w:color="auto"/>
            </w:tcBorders>
          </w:tcPr>
          <w:p w14:paraId="1971B281" w14:textId="77777777" w:rsidR="00B42DE2" w:rsidRDefault="00B42DE2" w:rsidP="001B38C5">
            <w:pPr>
              <w:pStyle w:val="TAC"/>
              <w:rPr>
                <w:lang w:val="en-US" w:eastAsia="zh-CN"/>
              </w:rPr>
            </w:pPr>
            <w:r>
              <w:t>N/A</w:t>
            </w:r>
          </w:p>
        </w:tc>
        <w:tc>
          <w:tcPr>
            <w:tcW w:w="828" w:type="dxa"/>
            <w:tcBorders>
              <w:top w:val="single" w:sz="4" w:space="0" w:color="auto"/>
              <w:left w:val="single" w:sz="4" w:space="0" w:color="auto"/>
              <w:right w:val="single" w:sz="4" w:space="0" w:color="auto"/>
            </w:tcBorders>
            <w:vAlign w:val="center"/>
          </w:tcPr>
          <w:p w14:paraId="39D9B424" w14:textId="77777777" w:rsidR="00B42DE2" w:rsidRDefault="00B42DE2" w:rsidP="001B38C5">
            <w:pPr>
              <w:pStyle w:val="TAC"/>
              <w:rPr>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6FE0992D" w14:textId="77777777" w:rsidR="00B42DE2" w:rsidRDefault="00B42DE2" w:rsidP="001B38C5">
            <w:pPr>
              <w:pStyle w:val="TAC"/>
              <w:rPr>
                <w:lang w:val="en-US" w:eastAsia="zh-CN"/>
              </w:rPr>
            </w:pPr>
            <w:r>
              <w:t>N/A</w:t>
            </w:r>
          </w:p>
        </w:tc>
      </w:tr>
      <w:tr w:rsidR="00B42DE2" w14:paraId="0DBD5526" w14:textId="77777777" w:rsidTr="001B38C5">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2A0F309A" w14:textId="77777777" w:rsidR="00B42DE2" w:rsidRDefault="00B42DE2" w:rsidP="001B38C5">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23C847D5" w14:textId="77777777" w:rsidR="00B42DE2" w:rsidRDefault="00B42DE2" w:rsidP="001B38C5">
            <w:pPr>
              <w:pStyle w:val="TAC"/>
              <w:rPr>
                <w:lang w:val="en-US" w:eastAsia="zh-CN"/>
              </w:rPr>
            </w:pPr>
            <w:r>
              <w:rPr>
                <w:color w:val="000000"/>
              </w:rPr>
              <w:t>n105</w:t>
            </w:r>
          </w:p>
        </w:tc>
        <w:tc>
          <w:tcPr>
            <w:tcW w:w="960" w:type="dxa"/>
            <w:tcBorders>
              <w:top w:val="single" w:sz="4" w:space="0" w:color="auto"/>
              <w:left w:val="single" w:sz="4" w:space="0" w:color="auto"/>
              <w:right w:val="single" w:sz="4" w:space="0" w:color="auto"/>
            </w:tcBorders>
            <w:vAlign w:val="center"/>
          </w:tcPr>
          <w:p w14:paraId="55787F95" w14:textId="77777777" w:rsidR="00B42DE2" w:rsidRDefault="00B42DE2" w:rsidP="001B38C5">
            <w:pPr>
              <w:pStyle w:val="TAC"/>
              <w:rPr>
                <w:lang w:val="en-US" w:eastAsia="zh-CN"/>
              </w:rPr>
            </w:pPr>
            <w:r>
              <w:rPr>
                <w:lang w:val="en-US"/>
              </w:rPr>
              <w:t>686</w:t>
            </w:r>
          </w:p>
        </w:tc>
        <w:tc>
          <w:tcPr>
            <w:tcW w:w="964" w:type="dxa"/>
            <w:tcBorders>
              <w:top w:val="single" w:sz="4" w:space="0" w:color="auto"/>
              <w:left w:val="single" w:sz="4" w:space="0" w:color="auto"/>
              <w:right w:val="single" w:sz="4" w:space="0" w:color="auto"/>
            </w:tcBorders>
            <w:vAlign w:val="center"/>
          </w:tcPr>
          <w:p w14:paraId="0AC362BB" w14:textId="77777777" w:rsidR="00B42DE2" w:rsidRDefault="00B42DE2" w:rsidP="001B38C5">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vAlign w:val="center"/>
          </w:tcPr>
          <w:p w14:paraId="04AF4D1F" w14:textId="77777777" w:rsidR="00B42DE2" w:rsidRDefault="00B42DE2" w:rsidP="001B38C5">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vAlign w:val="center"/>
          </w:tcPr>
          <w:p w14:paraId="542E3FAE" w14:textId="77777777" w:rsidR="00B42DE2" w:rsidRDefault="00B42DE2" w:rsidP="001B38C5">
            <w:pPr>
              <w:pStyle w:val="TAC"/>
              <w:rPr>
                <w:lang w:val="en-US" w:eastAsia="zh-CN"/>
              </w:rPr>
            </w:pPr>
            <w:r>
              <w:rPr>
                <w:lang w:val="en-US"/>
              </w:rPr>
              <w:t>635</w:t>
            </w:r>
          </w:p>
        </w:tc>
        <w:tc>
          <w:tcPr>
            <w:tcW w:w="977" w:type="dxa"/>
            <w:tcBorders>
              <w:top w:val="single" w:sz="4" w:space="0" w:color="auto"/>
              <w:left w:val="single" w:sz="4" w:space="0" w:color="auto"/>
              <w:bottom w:val="single" w:sz="4" w:space="0" w:color="auto"/>
              <w:right w:val="single" w:sz="4" w:space="0" w:color="auto"/>
            </w:tcBorders>
            <w:vAlign w:val="center"/>
          </w:tcPr>
          <w:p w14:paraId="0D4DD081" w14:textId="77777777" w:rsidR="00B42DE2" w:rsidRDefault="00B42DE2" w:rsidP="001B38C5">
            <w:pPr>
              <w:pStyle w:val="TAC"/>
              <w:rPr>
                <w:lang w:val="en-US" w:eastAsia="zh-CN"/>
              </w:rPr>
            </w:pPr>
            <w:r>
              <w:rPr>
                <w:lang w:val="en-US"/>
              </w:rPr>
              <w:t>22.9</w:t>
            </w:r>
          </w:p>
        </w:tc>
        <w:tc>
          <w:tcPr>
            <w:tcW w:w="828" w:type="dxa"/>
            <w:tcBorders>
              <w:top w:val="single" w:sz="4" w:space="0" w:color="auto"/>
              <w:left w:val="single" w:sz="4" w:space="0" w:color="auto"/>
              <w:right w:val="single" w:sz="4" w:space="0" w:color="auto"/>
            </w:tcBorders>
            <w:vAlign w:val="center"/>
          </w:tcPr>
          <w:p w14:paraId="7D44939D" w14:textId="77777777" w:rsidR="00B42DE2" w:rsidRDefault="00B42DE2" w:rsidP="001B38C5">
            <w:pPr>
              <w:pStyle w:val="TAC"/>
              <w:rPr>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4ADFFB6D" w14:textId="77777777" w:rsidR="00B42DE2" w:rsidRDefault="00B42DE2" w:rsidP="001B38C5">
            <w:pPr>
              <w:pStyle w:val="TAC"/>
              <w:rPr>
                <w:lang w:val="en-US" w:eastAsia="zh-CN"/>
              </w:rPr>
            </w:pPr>
            <w:r>
              <w:t>IMD3</w:t>
            </w:r>
          </w:p>
        </w:tc>
      </w:tr>
    </w:tbl>
    <w:p w14:paraId="33785066" w14:textId="77777777" w:rsidR="00B42DE2" w:rsidRDefault="00B42DE2" w:rsidP="00B42DE2">
      <w:pPr>
        <w:rPr>
          <w:lang w:val="en-US" w:eastAsia="zh-CN"/>
        </w:rPr>
      </w:pPr>
    </w:p>
    <w:p w14:paraId="29B1185F" w14:textId="77777777" w:rsidR="00B42DE2" w:rsidRPr="00270E38" w:rsidRDefault="00B42DE2" w:rsidP="00B42DE2">
      <w:pPr>
        <w:rPr>
          <w:lang w:val="en-US" w:eastAsia="zh-CN"/>
        </w:rPr>
      </w:pPr>
      <w:r w:rsidRPr="00270E38">
        <w:rPr>
          <w:lang w:val="en-US" w:eastAsia="zh-CN"/>
        </w:rPr>
        <w:t>Generally, there are some network deployment methods to avoid the IMD product hitting the DL carrier directly. For example, if the UL carrier in band n28 is configured in 703~718MHz, no matter which UL frequency carrier in band n5 is configured, the IMD3 products will not hit the DL carrier in band n105 directly.</w:t>
      </w:r>
    </w:p>
    <w:p w14:paraId="0A00BAA6" w14:textId="77777777" w:rsidR="00B42DE2" w:rsidRDefault="00B42DE2" w:rsidP="00B42DE2">
      <w:pPr>
        <w:rPr>
          <w:rFonts w:eastAsia="SimSun"/>
          <w:lang w:eastAsia="zh-CN"/>
        </w:rPr>
      </w:pPr>
      <w:r>
        <w:rPr>
          <w:rFonts w:eastAsia="SimSun"/>
          <w:lang w:eastAsia="zh-CN"/>
        </w:rPr>
        <w:t xml:space="preserve">2) </w:t>
      </w:r>
      <w:r>
        <w:rPr>
          <w:rFonts w:eastAsia="SimSun" w:hint="eastAsia"/>
          <w:lang w:eastAsia="zh-CN"/>
        </w:rPr>
        <w:t>I</w:t>
      </w:r>
      <w:r>
        <w:rPr>
          <w:rFonts w:eastAsia="SimSun"/>
          <w:lang w:eastAsia="zh-CN"/>
        </w:rPr>
        <w:t>n addition, another contribution [16] proposed to derive the MSD due to IMD3 from CA_n8-n20-n28 with additional scaling factor. The scaling factor mainly consider the following reasons:</w:t>
      </w:r>
    </w:p>
    <w:p w14:paraId="59052661" w14:textId="2895C8A1" w:rsidR="00B42DE2" w:rsidRDefault="00B42DE2" w:rsidP="00B42DE2">
      <w:pPr>
        <w:pStyle w:val="B10"/>
        <w:rPr>
          <w:lang w:eastAsia="zh-CN"/>
        </w:rPr>
      </w:pPr>
      <w:r>
        <w:rPr>
          <w:lang w:eastAsia="zh-CN"/>
        </w:rPr>
        <w:t>-</w:t>
      </w:r>
      <w:r>
        <w:rPr>
          <w:lang w:eastAsia="zh-CN"/>
        </w:rPr>
        <w:tab/>
        <w:t>n28 UL distance to n105 is smaller than n20 to n8</w:t>
      </w:r>
    </w:p>
    <w:p w14:paraId="359E3A4B" w14:textId="6224B95C" w:rsidR="00B42DE2" w:rsidRDefault="00B42DE2" w:rsidP="00B42DE2">
      <w:pPr>
        <w:pStyle w:val="B10"/>
        <w:rPr>
          <w:lang w:eastAsia="zh-CN"/>
        </w:rPr>
      </w:pPr>
      <w:r>
        <w:rPr>
          <w:lang w:eastAsia="zh-CN"/>
        </w:rPr>
        <w:t>-</w:t>
      </w:r>
      <w:r>
        <w:rPr>
          <w:lang w:eastAsia="zh-CN"/>
        </w:rPr>
        <w:tab/>
        <w:t>n28 UL filter is more critical than band n20 and the lower side is more critical resulting in lower cross-band isolation</w:t>
      </w:r>
    </w:p>
    <w:p w14:paraId="122F2E09" w14:textId="42569AA6" w:rsidR="00B42DE2" w:rsidRDefault="00B42DE2" w:rsidP="00B42DE2">
      <w:pPr>
        <w:pStyle w:val="B10"/>
        <w:rPr>
          <w:rFonts w:eastAsia="SimSun"/>
          <w:lang w:eastAsia="zh-CN"/>
        </w:rPr>
      </w:pPr>
      <w:r>
        <w:rPr>
          <w:lang w:eastAsia="zh-CN"/>
        </w:rPr>
        <w:t>-</w:t>
      </w:r>
      <w:r>
        <w:rPr>
          <w:lang w:eastAsia="zh-CN"/>
        </w:rPr>
        <w:tab/>
        <w:t>The lower IMD3 is often higher since the PA has higher gain at lower frequencies.</w:t>
      </w:r>
    </w:p>
    <w:p w14:paraId="3705BA21" w14:textId="77777777" w:rsidR="00B42DE2" w:rsidRDefault="00B42DE2" w:rsidP="00B42DE2">
      <w:pPr>
        <w:rPr>
          <w:rFonts w:eastAsia="SimSun"/>
          <w:lang w:eastAsia="zh-CN"/>
        </w:rPr>
      </w:pPr>
      <w:r>
        <w:rPr>
          <w:rFonts w:eastAsia="SimSun"/>
          <w:lang w:eastAsia="zh-CN"/>
        </w:rPr>
        <w:t>It’s</w:t>
      </w:r>
      <w:r w:rsidRPr="00985705">
        <w:rPr>
          <w:rFonts w:eastAsia="SimSun"/>
          <w:lang w:eastAsia="zh-CN"/>
        </w:rPr>
        <w:t xml:space="preserve"> suggest</w:t>
      </w:r>
      <w:r>
        <w:rPr>
          <w:rFonts w:eastAsia="SimSun"/>
          <w:lang w:eastAsia="zh-CN"/>
        </w:rPr>
        <w:t>ed to</w:t>
      </w:r>
      <w:r w:rsidRPr="00985705">
        <w:rPr>
          <w:rFonts w:eastAsia="SimSun"/>
          <w:lang w:eastAsia="zh-CN"/>
        </w:rPr>
        <w:t xml:space="preserve"> increas</w:t>
      </w:r>
      <w:r>
        <w:rPr>
          <w:rFonts w:eastAsia="SimSun"/>
          <w:lang w:eastAsia="zh-CN"/>
        </w:rPr>
        <w:t>e</w:t>
      </w:r>
      <w:r w:rsidRPr="00985705">
        <w:rPr>
          <w:rFonts w:eastAsia="SimSun"/>
          <w:lang w:eastAsia="zh-CN"/>
        </w:rPr>
        <w:t xml:space="preserve"> the MSD level by </w:t>
      </w:r>
      <w:r>
        <w:rPr>
          <w:rFonts w:eastAsia="SimSun"/>
          <w:lang w:eastAsia="zh-CN"/>
        </w:rPr>
        <w:t>(6)</w:t>
      </w:r>
      <w:r w:rsidRPr="00985705">
        <w:rPr>
          <w:rFonts w:eastAsia="SimSun"/>
          <w:lang w:eastAsia="zh-CN"/>
        </w:rPr>
        <w:t xml:space="preserve"> dBs: 2dB for higher level lower IMD3 vs upper and 4dB for lower isolation</w:t>
      </w:r>
      <w:r>
        <w:rPr>
          <w:rFonts w:eastAsia="SimSun"/>
          <w:lang w:eastAsia="zh-CN"/>
        </w:rPr>
        <w:t xml:space="preserve"> compared with the MSD of </w:t>
      </w:r>
      <w:r w:rsidRPr="00985705">
        <w:rPr>
          <w:rFonts w:eastAsia="SimSun"/>
          <w:lang w:eastAsia="zh-CN"/>
        </w:rPr>
        <w:t>CA_n8-n20-n28</w:t>
      </w:r>
      <w:r>
        <w:rPr>
          <w:rFonts w:eastAsia="SimSun"/>
          <w:lang w:eastAsia="zh-CN"/>
        </w:rPr>
        <w:t xml:space="preserve"> as below.</w:t>
      </w:r>
    </w:p>
    <w:p w14:paraId="71C259EE" w14:textId="77777777" w:rsidR="00B42DE2" w:rsidRDefault="00B42DE2" w:rsidP="00B42DE2">
      <w:pPr>
        <w:pStyle w:val="TH"/>
        <w:rPr>
          <w:rFonts w:eastAsia="SimSun"/>
          <w:lang w:eastAsia="zh-CN"/>
        </w:rPr>
      </w:pPr>
      <w:r>
        <w:rPr>
          <w:rFonts w:cs="Arial"/>
        </w:rPr>
        <w:t xml:space="preserve">Table </w:t>
      </w:r>
      <w:r w:rsidRPr="00232FAA">
        <w:rPr>
          <w:rFonts w:cs="Arial"/>
        </w:rPr>
        <w:t>5.7.</w:t>
      </w:r>
      <w:r>
        <w:rPr>
          <w:rFonts w:cs="Arial"/>
        </w:rPr>
        <w:t>6-2:</w:t>
      </w:r>
      <w:r w:rsidRPr="002A2145">
        <w:t xml:space="preserve"> </w:t>
      </w:r>
      <w:r w:rsidRPr="00A102BB">
        <w:t>REFSENS exceptions due to IMD interference for CA_n</w:t>
      </w:r>
      <w:r>
        <w:t>5</w:t>
      </w:r>
      <w:r w:rsidRPr="00A102BB">
        <w:t>-n2</w:t>
      </w:r>
      <w:r>
        <w:t>8</w:t>
      </w:r>
      <w:r w:rsidRPr="00A102BB">
        <w:t>-n</w:t>
      </w:r>
      <w:r>
        <w:t>105</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42DE2" w14:paraId="028825F1" w14:textId="77777777" w:rsidTr="001B38C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800E66A" w14:textId="77777777" w:rsidR="00B42DE2" w:rsidRDefault="00B42DE2" w:rsidP="001B38C5">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65943A29" w14:textId="77777777" w:rsidR="00B42DE2" w:rsidRDefault="00B42DE2" w:rsidP="001B38C5">
            <w:pPr>
              <w:pStyle w:val="TAH"/>
            </w:pPr>
            <w:r>
              <w:t>Source of IMD</w:t>
            </w:r>
          </w:p>
        </w:tc>
      </w:tr>
      <w:tr w:rsidR="00B42DE2" w14:paraId="72310CDF" w14:textId="77777777" w:rsidTr="001B38C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C24495F" w14:textId="77777777" w:rsidR="00B42DE2" w:rsidRDefault="00B42DE2" w:rsidP="001B38C5">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71F8B8B" w14:textId="77777777" w:rsidR="00B42DE2" w:rsidRDefault="00B42DE2" w:rsidP="001B38C5">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70392FA8" w14:textId="77777777" w:rsidR="00B42DE2" w:rsidRDefault="00B42DE2" w:rsidP="001B38C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5CE629E7" w14:textId="77777777" w:rsidR="00B42DE2" w:rsidRDefault="00B42DE2" w:rsidP="001B38C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04E27616" w14:textId="77777777" w:rsidR="00B42DE2" w:rsidRDefault="00B42DE2" w:rsidP="001B38C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7ED8E46F" w14:textId="77777777" w:rsidR="00B42DE2" w:rsidRDefault="00B42DE2" w:rsidP="001B38C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61C06A3D" w14:textId="77777777" w:rsidR="00B42DE2" w:rsidRDefault="00B42DE2" w:rsidP="001B38C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2DB88000" w14:textId="77777777" w:rsidR="00B42DE2" w:rsidRDefault="00B42DE2" w:rsidP="001B38C5">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1A1351AD" w14:textId="77777777" w:rsidR="00B42DE2" w:rsidRDefault="00B42DE2" w:rsidP="001B38C5">
            <w:pPr>
              <w:pStyle w:val="TAH"/>
            </w:pPr>
          </w:p>
        </w:tc>
      </w:tr>
      <w:tr w:rsidR="00B42DE2" w14:paraId="157B74D8" w14:textId="77777777" w:rsidTr="001B38C5">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EC7BB99" w14:textId="77777777" w:rsidR="00B42DE2" w:rsidRDefault="00B42DE2" w:rsidP="001B38C5">
            <w:pPr>
              <w:pStyle w:val="TAC"/>
              <w:rPr>
                <w:lang w:val="en-US" w:eastAsia="zh-CN"/>
              </w:rPr>
            </w:pPr>
            <w:r>
              <w:rPr>
                <w:rFonts w:cs="Arial"/>
                <w:color w:val="000000"/>
                <w:szCs w:val="18"/>
                <w:lang w:val="en-US" w:eastAsia="zh-CN"/>
              </w:rPr>
              <w:t>CA_n5-n28-n105</w:t>
            </w:r>
          </w:p>
        </w:tc>
        <w:tc>
          <w:tcPr>
            <w:tcW w:w="1146" w:type="dxa"/>
            <w:tcBorders>
              <w:top w:val="single" w:sz="4" w:space="0" w:color="auto"/>
              <w:left w:val="single" w:sz="4" w:space="0" w:color="auto"/>
              <w:right w:val="single" w:sz="4" w:space="0" w:color="auto"/>
            </w:tcBorders>
          </w:tcPr>
          <w:p w14:paraId="2F74CEB3" w14:textId="77777777" w:rsidR="00B42DE2" w:rsidRDefault="00B42DE2" w:rsidP="001B38C5">
            <w:pPr>
              <w:pStyle w:val="TAC"/>
              <w:rPr>
                <w:lang w:val="en-US" w:eastAsia="zh-CN"/>
              </w:rPr>
            </w:pPr>
            <w:r>
              <w:rPr>
                <w:rFonts w:cs="Arial"/>
                <w:color w:val="000000"/>
                <w:szCs w:val="18"/>
                <w:lang w:val="en-US" w:eastAsia="zh-CN"/>
              </w:rPr>
              <w:t>n5</w:t>
            </w:r>
          </w:p>
        </w:tc>
        <w:tc>
          <w:tcPr>
            <w:tcW w:w="960" w:type="dxa"/>
            <w:tcBorders>
              <w:top w:val="single" w:sz="4" w:space="0" w:color="auto"/>
              <w:left w:val="single" w:sz="4" w:space="0" w:color="auto"/>
              <w:right w:val="single" w:sz="4" w:space="0" w:color="auto"/>
            </w:tcBorders>
            <w:vAlign w:val="center"/>
          </w:tcPr>
          <w:p w14:paraId="2F2A7502" w14:textId="77777777" w:rsidR="00B42DE2" w:rsidRDefault="00B42DE2" w:rsidP="001B38C5">
            <w:pPr>
              <w:pStyle w:val="TAC"/>
              <w:rPr>
                <w:lang w:val="en-US" w:eastAsia="zh-CN"/>
              </w:rPr>
            </w:pPr>
            <w:r>
              <w:rPr>
                <w:rFonts w:cs="Arial"/>
                <w:color w:val="000000"/>
                <w:szCs w:val="18"/>
                <w:lang w:val="en-US" w:eastAsia="zh-CN"/>
              </w:rPr>
              <w:t>826.5</w:t>
            </w:r>
          </w:p>
        </w:tc>
        <w:tc>
          <w:tcPr>
            <w:tcW w:w="964" w:type="dxa"/>
            <w:tcBorders>
              <w:top w:val="single" w:sz="4" w:space="0" w:color="auto"/>
              <w:left w:val="single" w:sz="4" w:space="0" w:color="auto"/>
              <w:right w:val="single" w:sz="4" w:space="0" w:color="auto"/>
            </w:tcBorders>
            <w:vAlign w:val="center"/>
          </w:tcPr>
          <w:p w14:paraId="0AD78840" w14:textId="77777777" w:rsidR="00B42DE2" w:rsidRDefault="00B42DE2" w:rsidP="001B38C5">
            <w:pPr>
              <w:pStyle w:val="TAC"/>
              <w:rPr>
                <w:lang w:val="en-US" w:eastAsia="zh-CN"/>
              </w:rPr>
            </w:pPr>
            <w:r>
              <w:rPr>
                <w:rFonts w:cs="Arial"/>
                <w:color w:val="000000"/>
                <w:szCs w:val="18"/>
                <w:lang w:val="en-US" w:eastAsia="zh-CN"/>
              </w:rPr>
              <w:t>5</w:t>
            </w:r>
          </w:p>
        </w:tc>
        <w:tc>
          <w:tcPr>
            <w:tcW w:w="960" w:type="dxa"/>
            <w:tcBorders>
              <w:top w:val="single" w:sz="4" w:space="0" w:color="auto"/>
              <w:left w:val="single" w:sz="4" w:space="0" w:color="auto"/>
              <w:right w:val="single" w:sz="4" w:space="0" w:color="auto"/>
            </w:tcBorders>
            <w:vAlign w:val="center"/>
          </w:tcPr>
          <w:p w14:paraId="0992AD69" w14:textId="77777777" w:rsidR="00B42DE2" w:rsidRDefault="00B42DE2" w:rsidP="001B38C5">
            <w:pPr>
              <w:pStyle w:val="TAC"/>
              <w:rPr>
                <w:lang w:val="en-US" w:eastAsia="zh-CN"/>
              </w:rPr>
            </w:pPr>
            <w:r>
              <w:rPr>
                <w:rFonts w:cs="Arial"/>
                <w:color w:val="000000"/>
                <w:szCs w:val="18"/>
                <w:lang w:val="en-US" w:eastAsia="zh-CN"/>
              </w:rPr>
              <w:t>25</w:t>
            </w:r>
          </w:p>
        </w:tc>
        <w:tc>
          <w:tcPr>
            <w:tcW w:w="960" w:type="dxa"/>
            <w:tcBorders>
              <w:top w:val="single" w:sz="4" w:space="0" w:color="auto"/>
              <w:left w:val="single" w:sz="4" w:space="0" w:color="auto"/>
              <w:right w:val="single" w:sz="4" w:space="0" w:color="auto"/>
            </w:tcBorders>
            <w:vAlign w:val="center"/>
          </w:tcPr>
          <w:p w14:paraId="5B13446C" w14:textId="77777777" w:rsidR="00B42DE2" w:rsidRDefault="00B42DE2" w:rsidP="001B38C5">
            <w:pPr>
              <w:pStyle w:val="TAC"/>
              <w:rPr>
                <w:lang w:val="en-US" w:eastAsia="zh-CN"/>
              </w:rPr>
            </w:pPr>
            <w:r>
              <w:rPr>
                <w:rFonts w:cs="Arial"/>
                <w:color w:val="000000"/>
                <w:szCs w:val="18"/>
                <w:lang w:val="en-US" w:eastAsia="zh-CN"/>
              </w:rPr>
              <w:t>871.5</w:t>
            </w:r>
          </w:p>
        </w:tc>
        <w:tc>
          <w:tcPr>
            <w:tcW w:w="977" w:type="dxa"/>
            <w:tcBorders>
              <w:top w:val="single" w:sz="4" w:space="0" w:color="auto"/>
              <w:left w:val="single" w:sz="4" w:space="0" w:color="auto"/>
              <w:bottom w:val="single" w:sz="4" w:space="0" w:color="auto"/>
              <w:right w:val="single" w:sz="4" w:space="0" w:color="auto"/>
            </w:tcBorders>
            <w:vAlign w:val="center"/>
          </w:tcPr>
          <w:p w14:paraId="0D34D4AE" w14:textId="77777777" w:rsidR="00B42DE2" w:rsidRDefault="00B42DE2" w:rsidP="001B38C5">
            <w:pPr>
              <w:pStyle w:val="TAC"/>
              <w:rPr>
                <w:lang w:val="en-US" w:eastAsia="zh-CN"/>
              </w:rPr>
            </w:pPr>
            <w:r>
              <w:rPr>
                <w:rFonts w:cs="Arial"/>
                <w:color w:val="000000"/>
                <w:szCs w:val="18"/>
                <w:lang w:eastAsia="ja-JP"/>
              </w:rPr>
              <w:t>N/A</w:t>
            </w:r>
          </w:p>
        </w:tc>
        <w:tc>
          <w:tcPr>
            <w:tcW w:w="828" w:type="dxa"/>
            <w:tcBorders>
              <w:top w:val="single" w:sz="4" w:space="0" w:color="auto"/>
              <w:left w:val="single" w:sz="4" w:space="0" w:color="auto"/>
              <w:right w:val="single" w:sz="4" w:space="0" w:color="auto"/>
            </w:tcBorders>
          </w:tcPr>
          <w:p w14:paraId="3ECFCAD6" w14:textId="77777777" w:rsidR="00B42DE2" w:rsidRDefault="00B42DE2" w:rsidP="001B38C5">
            <w:pPr>
              <w:pStyle w:val="TAC"/>
              <w:rPr>
                <w:lang w:val="en-US" w:eastAsia="zh-CN"/>
              </w:rPr>
            </w:pPr>
            <w:r>
              <w:rPr>
                <w:rFonts w:cs="Arial"/>
                <w:color w:val="000000"/>
                <w:szCs w:val="18"/>
                <w:lang w:val="en-US" w:eastAsia="zh-CN"/>
              </w:rPr>
              <w:t>FDD</w:t>
            </w:r>
          </w:p>
        </w:tc>
        <w:tc>
          <w:tcPr>
            <w:tcW w:w="1057" w:type="dxa"/>
            <w:tcBorders>
              <w:top w:val="single" w:sz="4" w:space="0" w:color="auto"/>
              <w:left w:val="single" w:sz="4" w:space="0" w:color="auto"/>
              <w:right w:val="single" w:sz="4" w:space="0" w:color="auto"/>
            </w:tcBorders>
          </w:tcPr>
          <w:p w14:paraId="44A5535A" w14:textId="77777777" w:rsidR="00B42DE2" w:rsidRDefault="00B42DE2" w:rsidP="001B38C5">
            <w:pPr>
              <w:pStyle w:val="TAC"/>
              <w:rPr>
                <w:lang w:val="en-US" w:eastAsia="zh-CN"/>
              </w:rPr>
            </w:pPr>
            <w:r>
              <w:rPr>
                <w:rFonts w:cs="Arial"/>
                <w:color w:val="000000"/>
                <w:szCs w:val="18"/>
                <w:lang w:eastAsia="ja-JP"/>
              </w:rPr>
              <w:t>N/A</w:t>
            </w:r>
          </w:p>
        </w:tc>
      </w:tr>
      <w:tr w:rsidR="00B42DE2" w14:paraId="19895E30" w14:textId="77777777" w:rsidTr="001B38C5">
        <w:trPr>
          <w:trHeight w:val="187"/>
          <w:jc w:val="center"/>
        </w:trPr>
        <w:tc>
          <w:tcPr>
            <w:tcW w:w="2007" w:type="dxa"/>
            <w:tcBorders>
              <w:top w:val="nil"/>
              <w:left w:val="single" w:sz="4" w:space="0" w:color="auto"/>
              <w:bottom w:val="nil"/>
              <w:right w:val="single" w:sz="4" w:space="0" w:color="auto"/>
            </w:tcBorders>
            <w:shd w:val="clear" w:color="auto" w:fill="auto"/>
          </w:tcPr>
          <w:p w14:paraId="3C3E5172" w14:textId="77777777" w:rsidR="00B42DE2" w:rsidRDefault="00B42DE2" w:rsidP="001B38C5">
            <w:pPr>
              <w:pStyle w:val="TAC"/>
              <w:rPr>
                <w:lang w:val="en-US" w:eastAsia="zh-CN"/>
              </w:rPr>
            </w:pPr>
          </w:p>
        </w:tc>
        <w:tc>
          <w:tcPr>
            <w:tcW w:w="1146" w:type="dxa"/>
            <w:tcBorders>
              <w:top w:val="single" w:sz="4" w:space="0" w:color="auto"/>
              <w:left w:val="single" w:sz="4" w:space="0" w:color="auto"/>
              <w:right w:val="single" w:sz="4" w:space="0" w:color="auto"/>
            </w:tcBorders>
          </w:tcPr>
          <w:p w14:paraId="3DC74720" w14:textId="77777777" w:rsidR="00B42DE2" w:rsidRDefault="00B42DE2" w:rsidP="001B38C5">
            <w:pPr>
              <w:pStyle w:val="TAC"/>
              <w:rPr>
                <w:lang w:val="en-US" w:eastAsia="zh-CN"/>
              </w:rPr>
            </w:pPr>
            <w:r>
              <w:rPr>
                <w:rFonts w:cs="Arial"/>
                <w:color w:val="000000"/>
                <w:szCs w:val="18"/>
                <w:lang w:val="en-US" w:eastAsia="zh-CN"/>
              </w:rPr>
              <w:t>n28</w:t>
            </w:r>
          </w:p>
        </w:tc>
        <w:tc>
          <w:tcPr>
            <w:tcW w:w="960" w:type="dxa"/>
            <w:tcBorders>
              <w:top w:val="single" w:sz="4" w:space="0" w:color="auto"/>
              <w:left w:val="single" w:sz="4" w:space="0" w:color="auto"/>
              <w:right w:val="single" w:sz="4" w:space="0" w:color="auto"/>
            </w:tcBorders>
            <w:vAlign w:val="center"/>
          </w:tcPr>
          <w:p w14:paraId="21005FC2" w14:textId="77777777" w:rsidR="00B42DE2" w:rsidRDefault="00B42DE2" w:rsidP="001B38C5">
            <w:pPr>
              <w:pStyle w:val="TAC"/>
              <w:rPr>
                <w:lang w:val="en-US" w:eastAsia="zh-CN"/>
              </w:rPr>
            </w:pPr>
            <w:r>
              <w:rPr>
                <w:rFonts w:cs="Arial"/>
                <w:color w:val="000000"/>
                <w:szCs w:val="18"/>
                <w:lang w:val="en-US" w:eastAsia="zh-CN"/>
              </w:rPr>
              <w:t>738.0</w:t>
            </w:r>
          </w:p>
        </w:tc>
        <w:tc>
          <w:tcPr>
            <w:tcW w:w="964" w:type="dxa"/>
            <w:tcBorders>
              <w:top w:val="single" w:sz="4" w:space="0" w:color="auto"/>
              <w:left w:val="single" w:sz="4" w:space="0" w:color="auto"/>
              <w:right w:val="single" w:sz="4" w:space="0" w:color="auto"/>
            </w:tcBorders>
            <w:vAlign w:val="center"/>
          </w:tcPr>
          <w:p w14:paraId="266653BE" w14:textId="77777777" w:rsidR="00B42DE2" w:rsidRDefault="00B42DE2" w:rsidP="001B38C5">
            <w:pPr>
              <w:pStyle w:val="TAC"/>
              <w:rPr>
                <w:lang w:val="en-US" w:eastAsia="zh-CN"/>
              </w:rPr>
            </w:pPr>
            <w:r>
              <w:rPr>
                <w:rFonts w:cs="Arial"/>
                <w:color w:val="000000"/>
                <w:szCs w:val="18"/>
                <w:lang w:val="en-US" w:eastAsia="zh-CN"/>
              </w:rPr>
              <w:t>5</w:t>
            </w:r>
          </w:p>
        </w:tc>
        <w:tc>
          <w:tcPr>
            <w:tcW w:w="960" w:type="dxa"/>
            <w:tcBorders>
              <w:top w:val="single" w:sz="4" w:space="0" w:color="auto"/>
              <w:left w:val="single" w:sz="4" w:space="0" w:color="auto"/>
              <w:right w:val="single" w:sz="4" w:space="0" w:color="auto"/>
            </w:tcBorders>
            <w:vAlign w:val="center"/>
          </w:tcPr>
          <w:p w14:paraId="3EA777B1" w14:textId="77777777" w:rsidR="00B42DE2" w:rsidRDefault="00B42DE2" w:rsidP="001B38C5">
            <w:pPr>
              <w:pStyle w:val="TAC"/>
              <w:rPr>
                <w:lang w:val="en-US" w:eastAsia="zh-CN"/>
              </w:rPr>
            </w:pPr>
            <w:r>
              <w:rPr>
                <w:rFonts w:cs="Arial"/>
                <w:color w:val="000000"/>
                <w:szCs w:val="18"/>
                <w:lang w:val="en-US" w:eastAsia="zh-CN"/>
              </w:rPr>
              <w:t>25</w:t>
            </w:r>
          </w:p>
        </w:tc>
        <w:tc>
          <w:tcPr>
            <w:tcW w:w="960" w:type="dxa"/>
            <w:tcBorders>
              <w:top w:val="single" w:sz="4" w:space="0" w:color="auto"/>
              <w:left w:val="single" w:sz="4" w:space="0" w:color="auto"/>
              <w:right w:val="single" w:sz="4" w:space="0" w:color="auto"/>
            </w:tcBorders>
            <w:vAlign w:val="center"/>
          </w:tcPr>
          <w:p w14:paraId="39A788B5" w14:textId="77777777" w:rsidR="00B42DE2" w:rsidRDefault="00B42DE2" w:rsidP="001B38C5">
            <w:pPr>
              <w:pStyle w:val="TAC"/>
              <w:rPr>
                <w:lang w:val="en-US" w:eastAsia="zh-CN"/>
              </w:rPr>
            </w:pPr>
            <w:r>
              <w:rPr>
                <w:rFonts w:cs="Arial"/>
                <w:color w:val="000000"/>
                <w:szCs w:val="18"/>
                <w:lang w:val="en-US" w:eastAsia="zh-CN"/>
              </w:rPr>
              <w:t>793</w:t>
            </w:r>
          </w:p>
        </w:tc>
        <w:tc>
          <w:tcPr>
            <w:tcW w:w="977" w:type="dxa"/>
            <w:tcBorders>
              <w:top w:val="single" w:sz="4" w:space="0" w:color="auto"/>
              <w:left w:val="single" w:sz="4" w:space="0" w:color="auto"/>
              <w:bottom w:val="single" w:sz="4" w:space="0" w:color="auto"/>
              <w:right w:val="single" w:sz="4" w:space="0" w:color="auto"/>
            </w:tcBorders>
            <w:vAlign w:val="center"/>
          </w:tcPr>
          <w:p w14:paraId="6B346590" w14:textId="77777777" w:rsidR="00B42DE2" w:rsidRDefault="00B42DE2" w:rsidP="001B38C5">
            <w:pPr>
              <w:pStyle w:val="TAC"/>
              <w:rPr>
                <w:lang w:val="en-US" w:eastAsia="zh-CN"/>
              </w:rPr>
            </w:pPr>
            <w:r>
              <w:rPr>
                <w:rFonts w:cs="Arial"/>
                <w:color w:val="000000"/>
                <w:szCs w:val="18"/>
                <w:lang w:eastAsia="ja-JP"/>
              </w:rPr>
              <w:t>N/A</w:t>
            </w:r>
          </w:p>
        </w:tc>
        <w:tc>
          <w:tcPr>
            <w:tcW w:w="828" w:type="dxa"/>
            <w:tcBorders>
              <w:top w:val="single" w:sz="4" w:space="0" w:color="auto"/>
              <w:left w:val="single" w:sz="4" w:space="0" w:color="auto"/>
              <w:right w:val="single" w:sz="4" w:space="0" w:color="auto"/>
            </w:tcBorders>
          </w:tcPr>
          <w:p w14:paraId="54292F09" w14:textId="77777777" w:rsidR="00B42DE2" w:rsidRDefault="00B42DE2" w:rsidP="001B38C5">
            <w:pPr>
              <w:pStyle w:val="TAC"/>
              <w:rPr>
                <w:lang w:val="en-US" w:eastAsia="zh-CN"/>
              </w:rPr>
            </w:pPr>
            <w:r>
              <w:rPr>
                <w:rFonts w:cs="Arial"/>
                <w:color w:val="000000"/>
                <w:szCs w:val="18"/>
                <w:lang w:val="en-US" w:eastAsia="zh-CN"/>
              </w:rPr>
              <w:t>FDD</w:t>
            </w:r>
          </w:p>
        </w:tc>
        <w:tc>
          <w:tcPr>
            <w:tcW w:w="1057" w:type="dxa"/>
            <w:tcBorders>
              <w:top w:val="single" w:sz="4" w:space="0" w:color="auto"/>
              <w:left w:val="single" w:sz="4" w:space="0" w:color="auto"/>
              <w:right w:val="single" w:sz="4" w:space="0" w:color="auto"/>
            </w:tcBorders>
          </w:tcPr>
          <w:p w14:paraId="4AFE517F" w14:textId="77777777" w:rsidR="00B42DE2" w:rsidRDefault="00B42DE2" w:rsidP="001B38C5">
            <w:pPr>
              <w:pStyle w:val="TAC"/>
              <w:rPr>
                <w:lang w:val="en-US" w:eastAsia="zh-CN"/>
              </w:rPr>
            </w:pPr>
            <w:r>
              <w:rPr>
                <w:rFonts w:cs="Arial"/>
                <w:color w:val="000000"/>
                <w:szCs w:val="18"/>
                <w:lang w:eastAsia="ja-JP"/>
              </w:rPr>
              <w:t>N/A</w:t>
            </w:r>
          </w:p>
        </w:tc>
      </w:tr>
      <w:tr w:rsidR="00B42DE2" w14:paraId="632CB4C5" w14:textId="77777777" w:rsidTr="001B38C5">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243D" w14:textId="77777777" w:rsidR="00B42DE2" w:rsidRDefault="00B42DE2" w:rsidP="001B38C5">
            <w:pPr>
              <w:pStyle w:val="TAC"/>
              <w:rPr>
                <w:lang w:val="en-US" w:eastAsia="zh-CN"/>
              </w:rPr>
            </w:pPr>
          </w:p>
        </w:tc>
        <w:tc>
          <w:tcPr>
            <w:tcW w:w="1146" w:type="dxa"/>
            <w:tcBorders>
              <w:top w:val="single" w:sz="4" w:space="0" w:color="auto"/>
              <w:left w:val="single" w:sz="4" w:space="0" w:color="auto"/>
              <w:right w:val="single" w:sz="4" w:space="0" w:color="auto"/>
            </w:tcBorders>
          </w:tcPr>
          <w:p w14:paraId="024E18F9" w14:textId="77777777" w:rsidR="00B42DE2" w:rsidRDefault="00B42DE2" w:rsidP="001B38C5">
            <w:pPr>
              <w:pStyle w:val="TAC"/>
              <w:rPr>
                <w:lang w:val="en-US" w:eastAsia="zh-CN"/>
              </w:rPr>
            </w:pPr>
            <w:r>
              <w:rPr>
                <w:rFonts w:cs="Arial"/>
                <w:color w:val="000000"/>
                <w:szCs w:val="18"/>
                <w:lang w:val="en-US" w:eastAsia="zh-CN"/>
              </w:rPr>
              <w:t>n105</w:t>
            </w:r>
          </w:p>
        </w:tc>
        <w:tc>
          <w:tcPr>
            <w:tcW w:w="960" w:type="dxa"/>
            <w:tcBorders>
              <w:top w:val="single" w:sz="4" w:space="0" w:color="auto"/>
              <w:left w:val="single" w:sz="4" w:space="0" w:color="auto"/>
              <w:right w:val="single" w:sz="4" w:space="0" w:color="auto"/>
            </w:tcBorders>
            <w:vAlign w:val="center"/>
          </w:tcPr>
          <w:p w14:paraId="0920AFA6" w14:textId="77777777" w:rsidR="00B42DE2" w:rsidRDefault="00B42DE2" w:rsidP="001B38C5">
            <w:pPr>
              <w:pStyle w:val="TAC"/>
              <w:rPr>
                <w:lang w:val="en-US" w:eastAsia="zh-CN"/>
              </w:rPr>
            </w:pPr>
            <w:r>
              <w:rPr>
                <w:rFonts w:cs="Arial"/>
                <w:color w:val="000000"/>
                <w:szCs w:val="18"/>
                <w:lang w:val="en-US" w:eastAsia="zh-CN"/>
              </w:rPr>
              <w:t>N/A</w:t>
            </w:r>
          </w:p>
        </w:tc>
        <w:tc>
          <w:tcPr>
            <w:tcW w:w="964" w:type="dxa"/>
            <w:tcBorders>
              <w:top w:val="single" w:sz="4" w:space="0" w:color="auto"/>
              <w:left w:val="single" w:sz="4" w:space="0" w:color="auto"/>
              <w:right w:val="single" w:sz="4" w:space="0" w:color="auto"/>
            </w:tcBorders>
            <w:vAlign w:val="center"/>
          </w:tcPr>
          <w:p w14:paraId="45FF26B5" w14:textId="77777777" w:rsidR="00B42DE2" w:rsidRDefault="00B42DE2" w:rsidP="001B38C5">
            <w:pPr>
              <w:pStyle w:val="TAC"/>
              <w:rPr>
                <w:lang w:val="en-US" w:eastAsia="zh-CN"/>
              </w:rPr>
            </w:pPr>
            <w:r>
              <w:rPr>
                <w:rFonts w:cs="Arial"/>
                <w:color w:val="000000"/>
                <w:szCs w:val="18"/>
                <w:lang w:val="en-US" w:eastAsia="zh-CN"/>
              </w:rPr>
              <w:t>5</w:t>
            </w:r>
          </w:p>
        </w:tc>
        <w:tc>
          <w:tcPr>
            <w:tcW w:w="960" w:type="dxa"/>
            <w:tcBorders>
              <w:top w:val="single" w:sz="4" w:space="0" w:color="auto"/>
              <w:left w:val="single" w:sz="4" w:space="0" w:color="auto"/>
              <w:right w:val="single" w:sz="4" w:space="0" w:color="auto"/>
            </w:tcBorders>
            <w:vAlign w:val="center"/>
          </w:tcPr>
          <w:p w14:paraId="687CCF73" w14:textId="77777777" w:rsidR="00B42DE2" w:rsidRDefault="00B42DE2" w:rsidP="001B38C5">
            <w:pPr>
              <w:pStyle w:val="TAC"/>
              <w:rPr>
                <w:lang w:val="en-US" w:eastAsia="zh-CN"/>
              </w:rPr>
            </w:pPr>
            <w:r>
              <w:rPr>
                <w:rFonts w:cs="Arial"/>
                <w:color w:val="000000"/>
                <w:szCs w:val="18"/>
                <w:lang w:val="en-US" w:eastAsia="zh-CN"/>
              </w:rPr>
              <w:t>25</w:t>
            </w:r>
          </w:p>
        </w:tc>
        <w:tc>
          <w:tcPr>
            <w:tcW w:w="960" w:type="dxa"/>
            <w:tcBorders>
              <w:top w:val="single" w:sz="4" w:space="0" w:color="auto"/>
              <w:left w:val="single" w:sz="4" w:space="0" w:color="auto"/>
              <w:right w:val="single" w:sz="4" w:space="0" w:color="auto"/>
            </w:tcBorders>
            <w:vAlign w:val="center"/>
          </w:tcPr>
          <w:p w14:paraId="172F5A4D" w14:textId="77777777" w:rsidR="00B42DE2" w:rsidRDefault="00B42DE2" w:rsidP="001B38C5">
            <w:pPr>
              <w:pStyle w:val="TAC"/>
              <w:rPr>
                <w:lang w:val="en-US" w:eastAsia="zh-CN"/>
              </w:rPr>
            </w:pPr>
            <w:r>
              <w:rPr>
                <w:rFonts w:cs="Arial"/>
                <w:color w:val="000000"/>
                <w:szCs w:val="18"/>
                <w:lang w:val="en-US" w:eastAsia="zh-CN"/>
              </w:rPr>
              <w:t>649.5</w:t>
            </w:r>
          </w:p>
        </w:tc>
        <w:tc>
          <w:tcPr>
            <w:tcW w:w="977" w:type="dxa"/>
            <w:tcBorders>
              <w:top w:val="single" w:sz="4" w:space="0" w:color="auto"/>
              <w:left w:val="single" w:sz="4" w:space="0" w:color="auto"/>
              <w:bottom w:val="single" w:sz="4" w:space="0" w:color="auto"/>
              <w:right w:val="single" w:sz="4" w:space="0" w:color="auto"/>
            </w:tcBorders>
            <w:vAlign w:val="center"/>
          </w:tcPr>
          <w:p w14:paraId="0EA8088D" w14:textId="77777777" w:rsidR="00B42DE2" w:rsidRDefault="00B42DE2" w:rsidP="001B38C5">
            <w:pPr>
              <w:pStyle w:val="TAC"/>
              <w:rPr>
                <w:lang w:val="en-US" w:eastAsia="zh-CN"/>
              </w:rPr>
            </w:pPr>
            <w:r>
              <w:rPr>
                <w:rFonts w:cs="Arial"/>
                <w:color w:val="000000"/>
                <w:szCs w:val="18"/>
                <w:lang w:eastAsia="ja-JP"/>
              </w:rPr>
              <w:t>30.3</w:t>
            </w:r>
          </w:p>
        </w:tc>
        <w:tc>
          <w:tcPr>
            <w:tcW w:w="828" w:type="dxa"/>
            <w:tcBorders>
              <w:top w:val="single" w:sz="4" w:space="0" w:color="auto"/>
              <w:left w:val="single" w:sz="4" w:space="0" w:color="auto"/>
              <w:right w:val="single" w:sz="4" w:space="0" w:color="auto"/>
            </w:tcBorders>
          </w:tcPr>
          <w:p w14:paraId="5F5CD520" w14:textId="77777777" w:rsidR="00B42DE2" w:rsidRDefault="00B42DE2" w:rsidP="001B38C5">
            <w:pPr>
              <w:pStyle w:val="TAC"/>
              <w:rPr>
                <w:lang w:val="en-US" w:eastAsia="zh-CN"/>
              </w:rPr>
            </w:pPr>
            <w:r>
              <w:rPr>
                <w:rFonts w:cs="Arial"/>
                <w:color w:val="000000"/>
                <w:szCs w:val="18"/>
                <w:lang w:val="en-US" w:eastAsia="zh-CN"/>
              </w:rPr>
              <w:t>FDD</w:t>
            </w:r>
          </w:p>
        </w:tc>
        <w:tc>
          <w:tcPr>
            <w:tcW w:w="1057" w:type="dxa"/>
            <w:tcBorders>
              <w:top w:val="single" w:sz="4" w:space="0" w:color="auto"/>
              <w:left w:val="single" w:sz="4" w:space="0" w:color="auto"/>
              <w:right w:val="single" w:sz="4" w:space="0" w:color="auto"/>
            </w:tcBorders>
          </w:tcPr>
          <w:p w14:paraId="0769068B" w14:textId="77777777" w:rsidR="00B42DE2" w:rsidRDefault="00B42DE2" w:rsidP="001B38C5">
            <w:pPr>
              <w:pStyle w:val="TAC"/>
              <w:rPr>
                <w:lang w:val="en-US" w:eastAsia="zh-CN"/>
              </w:rPr>
            </w:pPr>
            <w:r>
              <w:rPr>
                <w:rFonts w:cs="Arial"/>
                <w:color w:val="000000"/>
                <w:szCs w:val="18"/>
                <w:lang w:eastAsia="ja-JP"/>
              </w:rPr>
              <w:t>IMD3</w:t>
            </w:r>
          </w:p>
        </w:tc>
      </w:tr>
    </w:tbl>
    <w:p w14:paraId="451FE533" w14:textId="77777777" w:rsidR="00B42DE2" w:rsidRPr="00E8530D" w:rsidRDefault="00B42DE2" w:rsidP="00B42DE2">
      <w:pPr>
        <w:rPr>
          <w:rFonts w:eastAsia="SimSun"/>
          <w:lang w:eastAsia="zh-CN"/>
        </w:rPr>
      </w:pPr>
    </w:p>
    <w:p w14:paraId="51F1F47A" w14:textId="3659C5C6" w:rsidR="009C592F" w:rsidRDefault="009C592F" w:rsidP="00BC5DC1">
      <w:pPr>
        <w:rPr>
          <w:rFonts w:eastAsiaTheme="minorEastAsia"/>
          <w:lang w:val="en-US" w:eastAsia="zh-CN"/>
        </w:rPr>
      </w:pPr>
      <w:r>
        <w:rPr>
          <w:rFonts w:eastAsiaTheme="minorEastAsia"/>
          <w:lang w:val="en-US" w:eastAsia="zh-CN"/>
        </w:rPr>
        <w:br w:type="page"/>
      </w:r>
    </w:p>
    <w:p w14:paraId="21E5B266" w14:textId="77777777" w:rsidR="00941C45" w:rsidRPr="00941C45" w:rsidRDefault="00A25DCD" w:rsidP="00941C45">
      <w:pPr>
        <w:pStyle w:val="Heading8"/>
        <w:overflowPunct/>
        <w:autoSpaceDE/>
        <w:autoSpaceDN/>
        <w:adjustRightInd/>
        <w:textAlignment w:val="auto"/>
        <w:rPr>
          <w:rFonts w:eastAsiaTheme="minorEastAsia"/>
        </w:rPr>
      </w:pPr>
      <w:bookmarkStart w:id="779" w:name="_Toc107475353"/>
      <w:bookmarkStart w:id="780" w:name="_Toc107419716"/>
      <w:bookmarkStart w:id="781" w:name="_Toc107312132"/>
      <w:bookmarkStart w:id="782" w:name="_Toc106783240"/>
      <w:bookmarkStart w:id="783" w:name="_Toc90423036"/>
      <w:bookmarkStart w:id="784" w:name="_Toc82622189"/>
      <w:bookmarkStart w:id="785" w:name="_Toc74663646"/>
      <w:bookmarkStart w:id="786" w:name="_Toc67917025"/>
      <w:bookmarkStart w:id="787" w:name="_Toc61179723"/>
      <w:bookmarkStart w:id="788" w:name="_Toc61179253"/>
      <w:bookmarkStart w:id="789" w:name="_Toc53179005"/>
      <w:bookmarkStart w:id="790" w:name="_Toc53178554"/>
      <w:bookmarkStart w:id="791" w:name="_Toc45893848"/>
      <w:bookmarkStart w:id="792" w:name="_Toc44712536"/>
      <w:bookmarkStart w:id="793" w:name="_Toc37267929"/>
      <w:bookmarkStart w:id="794" w:name="_Toc37260541"/>
      <w:bookmarkStart w:id="795" w:name="_Toc36817615"/>
      <w:bookmarkStart w:id="796" w:name="_Toc29812063"/>
      <w:bookmarkStart w:id="797" w:name="_Toc21127854"/>
      <w:bookmarkStart w:id="798" w:name="historyclause"/>
      <w:bookmarkStart w:id="799" w:name="_Toc129097030"/>
      <w:bookmarkStart w:id="800" w:name="_Toc130385543"/>
      <w:bookmarkStart w:id="801" w:name="_Toc130387336"/>
      <w:bookmarkStart w:id="802" w:name="_Toc130388824"/>
      <w:bookmarkStart w:id="803" w:name="_Toc137570244"/>
      <w:bookmarkStart w:id="804" w:name="_Toc145514273"/>
      <w:bookmarkStart w:id="805" w:name="_Toc39585307"/>
      <w:bookmarkStart w:id="806" w:name="_Toc39586650"/>
      <w:bookmarkStart w:id="807" w:name="_Toc146628404"/>
      <w:r>
        <w:lastRenderedPageBreak/>
        <w:t xml:space="preserve">Annex </w:t>
      </w:r>
      <w:r>
        <w:rPr>
          <w:rFonts w:hint="eastAsia"/>
          <w:lang w:eastAsia="zh-CN"/>
        </w:rPr>
        <w:t>A</w:t>
      </w:r>
      <w:r>
        <w:t>:</w:t>
      </w:r>
      <w:r>
        <w:br/>
        <w:t>Change history</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7"/>
    </w:p>
    <w:tbl>
      <w:tblPr>
        <w:tblW w:w="969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2"/>
        <w:gridCol w:w="992"/>
        <w:gridCol w:w="339"/>
        <w:gridCol w:w="425"/>
        <w:gridCol w:w="425"/>
        <w:gridCol w:w="4964"/>
        <w:gridCol w:w="708"/>
      </w:tblGrid>
      <w:tr w:rsidR="00941C45" w14:paraId="1FA6B0D8" w14:textId="77777777" w:rsidTr="00941C45">
        <w:trPr>
          <w:cantSplit/>
        </w:trPr>
        <w:tc>
          <w:tcPr>
            <w:tcW w:w="9696" w:type="dxa"/>
            <w:gridSpan w:val="8"/>
            <w:tcBorders>
              <w:top w:val="single" w:sz="6" w:space="0" w:color="auto"/>
              <w:left w:val="single" w:sz="6" w:space="0" w:color="auto"/>
              <w:bottom w:val="nil"/>
              <w:right w:val="single" w:sz="6" w:space="0" w:color="auto"/>
            </w:tcBorders>
            <w:shd w:val="solid" w:color="FFFFFF" w:fill="auto"/>
            <w:hideMark/>
          </w:tcPr>
          <w:p w14:paraId="03F9C27C" w14:textId="77777777" w:rsidR="00941C45" w:rsidRDefault="00941C45">
            <w:pPr>
              <w:pStyle w:val="TAL"/>
              <w:jc w:val="center"/>
              <w:rPr>
                <w:b/>
                <w:sz w:val="16"/>
              </w:rPr>
            </w:pPr>
            <w:r>
              <w:rPr>
                <w:b/>
              </w:rPr>
              <w:t>Change history</w:t>
            </w:r>
          </w:p>
        </w:tc>
      </w:tr>
      <w:tr w:rsidR="00941C45" w14:paraId="2DAC5FFC" w14:textId="77777777" w:rsidTr="00941C4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DAFEDF" w14:textId="77777777" w:rsidR="00941C45" w:rsidRDefault="00941C45">
            <w:pPr>
              <w:pStyle w:val="TAL"/>
              <w:rPr>
                <w:b/>
                <w:sz w:val="16"/>
              </w:rPr>
            </w:pPr>
            <w:r>
              <w:rPr>
                <w:b/>
                <w:sz w:val="16"/>
              </w:rPr>
              <w:t>Date</w:t>
            </w:r>
          </w:p>
        </w:tc>
        <w:tc>
          <w:tcPr>
            <w:tcW w:w="1042" w:type="dxa"/>
            <w:tcBorders>
              <w:top w:val="single" w:sz="6" w:space="0" w:color="auto"/>
              <w:left w:val="single" w:sz="6" w:space="0" w:color="auto"/>
              <w:bottom w:val="single" w:sz="6" w:space="0" w:color="auto"/>
              <w:right w:val="single" w:sz="6" w:space="0" w:color="auto"/>
            </w:tcBorders>
            <w:shd w:val="pct10" w:color="auto" w:fill="FFFFFF"/>
            <w:hideMark/>
          </w:tcPr>
          <w:p w14:paraId="647097E3" w14:textId="77777777" w:rsidR="00941C45" w:rsidRDefault="00941C45">
            <w:pPr>
              <w:pStyle w:val="TAL"/>
              <w:rPr>
                <w:b/>
                <w:sz w:val="16"/>
              </w:rPr>
            </w:pPr>
            <w:r>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4E7FC85D" w14:textId="77777777" w:rsidR="00941C45" w:rsidRDefault="00941C45">
            <w:pPr>
              <w:pStyle w:val="TAL"/>
              <w:rPr>
                <w:b/>
                <w:sz w:val="16"/>
              </w:rPr>
            </w:pPr>
            <w:r>
              <w:rPr>
                <w:b/>
                <w:sz w:val="16"/>
              </w:rPr>
              <w:t>TDoc</w:t>
            </w:r>
          </w:p>
        </w:tc>
        <w:tc>
          <w:tcPr>
            <w:tcW w:w="339" w:type="dxa"/>
            <w:tcBorders>
              <w:top w:val="single" w:sz="6" w:space="0" w:color="auto"/>
              <w:left w:val="single" w:sz="6" w:space="0" w:color="auto"/>
              <w:bottom w:val="single" w:sz="6" w:space="0" w:color="auto"/>
              <w:right w:val="single" w:sz="6" w:space="0" w:color="auto"/>
            </w:tcBorders>
            <w:shd w:val="pct10" w:color="auto" w:fill="FFFFFF"/>
            <w:hideMark/>
          </w:tcPr>
          <w:p w14:paraId="17367D04" w14:textId="77777777" w:rsidR="00941C45" w:rsidRDefault="00941C45">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066C524" w14:textId="77777777" w:rsidR="00941C45" w:rsidRDefault="00941C45">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A5C2E2" w14:textId="77777777" w:rsidR="00941C45" w:rsidRDefault="00941C45">
            <w:pPr>
              <w:pStyle w:val="TAL"/>
              <w:rPr>
                <w:b/>
                <w:sz w:val="16"/>
              </w:rPr>
            </w:pPr>
            <w:r>
              <w:rPr>
                <w:b/>
                <w:sz w:val="16"/>
              </w:rPr>
              <w:t>Cat</w:t>
            </w:r>
          </w:p>
        </w:tc>
        <w:tc>
          <w:tcPr>
            <w:tcW w:w="4964" w:type="dxa"/>
            <w:tcBorders>
              <w:top w:val="single" w:sz="6" w:space="0" w:color="auto"/>
              <w:left w:val="single" w:sz="6" w:space="0" w:color="auto"/>
              <w:bottom w:val="single" w:sz="6" w:space="0" w:color="auto"/>
              <w:right w:val="single" w:sz="6" w:space="0" w:color="auto"/>
            </w:tcBorders>
            <w:shd w:val="pct10" w:color="auto" w:fill="FFFFFF"/>
            <w:hideMark/>
          </w:tcPr>
          <w:p w14:paraId="6F32128B" w14:textId="77777777" w:rsidR="00941C45" w:rsidRDefault="00941C45">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FE5268" w14:textId="77777777" w:rsidR="00941C45" w:rsidRDefault="00941C45">
            <w:pPr>
              <w:pStyle w:val="TAL"/>
              <w:rPr>
                <w:b/>
                <w:sz w:val="16"/>
              </w:rPr>
            </w:pPr>
            <w:r>
              <w:rPr>
                <w:b/>
                <w:sz w:val="16"/>
              </w:rPr>
              <w:t>New version</w:t>
            </w:r>
          </w:p>
        </w:tc>
      </w:tr>
      <w:tr w:rsidR="00941C45" w14:paraId="5C246551"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8EB184B" w14:textId="77777777" w:rsidR="00941C45" w:rsidRDefault="00941C45" w:rsidP="0060531B">
            <w:pPr>
              <w:pStyle w:val="TAC"/>
              <w:rPr>
                <w:sz w:val="16"/>
                <w:szCs w:val="16"/>
                <w:lang w:eastAsia="zh-CN"/>
              </w:rPr>
            </w:pPr>
            <w:r>
              <w:rPr>
                <w:sz w:val="16"/>
                <w:szCs w:val="16"/>
              </w:rPr>
              <w:t>20</w:t>
            </w:r>
            <w:r>
              <w:rPr>
                <w:rFonts w:hint="eastAsia"/>
                <w:sz w:val="16"/>
                <w:szCs w:val="16"/>
                <w:lang w:eastAsia="zh-CN"/>
              </w:rPr>
              <w:t>22</w:t>
            </w:r>
            <w:r>
              <w:rPr>
                <w:sz w:val="16"/>
                <w:szCs w:val="16"/>
              </w:rPr>
              <w:t>-</w:t>
            </w:r>
            <w:r w:rsidR="0060531B">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hideMark/>
          </w:tcPr>
          <w:p w14:paraId="7E0FD59A" w14:textId="77777777" w:rsidR="00941C45" w:rsidRDefault="00941C45" w:rsidP="00941C45">
            <w:pPr>
              <w:pStyle w:val="TAC"/>
              <w:rPr>
                <w:sz w:val="16"/>
                <w:szCs w:val="16"/>
                <w:lang w:eastAsia="zh-CN"/>
              </w:rPr>
            </w:pPr>
            <w:r>
              <w:rPr>
                <w:sz w:val="16"/>
                <w:szCs w:val="16"/>
              </w:rPr>
              <w:t>RAN4#</w:t>
            </w:r>
            <w:r>
              <w:rPr>
                <w:rFonts w:hint="eastAsia"/>
                <w:sz w:val="16"/>
                <w:szCs w:val="16"/>
                <w:lang w:eastAsia="zh-CN"/>
              </w:rPr>
              <w:t>104</w:t>
            </w:r>
            <w:r w:rsidR="00012E31">
              <w:rPr>
                <w:rFonts w:hint="eastAsia"/>
                <w:sz w:val="16"/>
                <w:szCs w:val="16"/>
                <w:lang w:eastAsia="zh-CN"/>
              </w:rPr>
              <w:t>b</w:t>
            </w:r>
            <w:r>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82656A" w14:textId="6F6B760A" w:rsidR="00941C45" w:rsidRDefault="009B35FC" w:rsidP="00177DE9">
            <w:pPr>
              <w:pStyle w:val="TAC"/>
              <w:rPr>
                <w:sz w:val="16"/>
                <w:szCs w:val="16"/>
              </w:rPr>
            </w:pPr>
            <w:r w:rsidRPr="009B35FC">
              <w:rPr>
                <w:sz w:val="16"/>
                <w:szCs w:val="16"/>
              </w:rPr>
              <w:t>R4-2217712</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5795FB5" w14:textId="77777777" w:rsidR="00941C45" w:rsidRDefault="00941C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9988A" w14:textId="77777777" w:rsidR="00941C45" w:rsidRDefault="00941C45">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DD4A8" w14:textId="77777777" w:rsidR="00941C45" w:rsidRDefault="00941C45">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hideMark/>
          </w:tcPr>
          <w:p w14:paraId="2313E183" w14:textId="77777777" w:rsidR="00941C45" w:rsidRDefault="00941C45">
            <w:pPr>
              <w:pStyle w:val="TAL"/>
              <w:rPr>
                <w:rFonts w:cs="Arial"/>
                <w:snapToGrid w:val="0"/>
                <w:sz w:val="16"/>
                <w:szCs w:val="16"/>
              </w:rPr>
            </w:pPr>
            <w:r>
              <w:rPr>
                <w:rFonts w:cs="Arial" w:hint="eastAsia"/>
                <w:snapToGrid w:val="0"/>
                <w:sz w:val="16"/>
                <w:szCs w:val="16"/>
                <w:lang w:eastAsia="zh-CN"/>
              </w:rPr>
              <w:t>TR</w:t>
            </w:r>
            <w:r>
              <w:rPr>
                <w:rFonts w:cs="Arial"/>
                <w:snapToGrid w:val="0"/>
                <w:sz w:val="16"/>
                <w:szCs w:val="16"/>
              </w:rPr>
              <w:t xml:space="preserve">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BF2612" w14:textId="77777777" w:rsidR="00941C45" w:rsidRDefault="00941C45" w:rsidP="00177DE9">
            <w:pPr>
              <w:pStyle w:val="TAC"/>
              <w:rPr>
                <w:sz w:val="16"/>
                <w:szCs w:val="16"/>
                <w:lang w:eastAsia="zh-CN"/>
              </w:rPr>
            </w:pPr>
            <w:r>
              <w:rPr>
                <w:sz w:val="16"/>
                <w:szCs w:val="16"/>
              </w:rPr>
              <w:t>0.</w:t>
            </w:r>
            <w:r w:rsidR="00177DE9">
              <w:rPr>
                <w:rFonts w:hint="eastAsia"/>
                <w:sz w:val="16"/>
                <w:szCs w:val="16"/>
                <w:lang w:eastAsia="zh-CN"/>
              </w:rPr>
              <w:t>1.0</w:t>
            </w:r>
          </w:p>
        </w:tc>
      </w:tr>
      <w:tr w:rsidR="007C4C37" w14:paraId="0EEC705E"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43C20B18" w14:textId="5DE1BE1E" w:rsidR="007C4C37" w:rsidRDefault="007C4C37"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063064AD" w14:textId="38476AE0" w:rsidR="007C4C37" w:rsidRDefault="007C4C37" w:rsidP="00941C45">
            <w:pPr>
              <w:pStyle w:val="TAC"/>
              <w:rPr>
                <w:sz w:val="16"/>
                <w:szCs w:val="16"/>
              </w:rPr>
            </w:pPr>
            <w:r>
              <w:rPr>
                <w:sz w:val="16"/>
                <w:szCs w:val="16"/>
              </w:rPr>
              <w:t>RAN4#</w:t>
            </w:r>
            <w:r>
              <w:rPr>
                <w:rFonts w:hint="eastAsia"/>
                <w:sz w:val="16"/>
                <w:szCs w:val="16"/>
                <w:lang w:eastAsia="zh-CN"/>
              </w:rPr>
              <w:t>104be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2E2DE" w14:textId="7C7DCB2D" w:rsidR="007C4C37" w:rsidRPr="009B35FC" w:rsidRDefault="007C4C37" w:rsidP="00177DE9">
            <w:pPr>
              <w:pStyle w:val="TAC"/>
              <w:rPr>
                <w:sz w:val="16"/>
                <w:szCs w:val="16"/>
              </w:rPr>
            </w:pPr>
            <w:r w:rsidRPr="007C4C37">
              <w:rPr>
                <w:sz w:val="16"/>
                <w:szCs w:val="16"/>
              </w:rPr>
              <w:t>R4-2217713</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31623F5" w14:textId="77777777" w:rsidR="007C4C37" w:rsidRDefault="007C4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E4884" w14:textId="77777777" w:rsidR="007C4C37" w:rsidRDefault="007C4C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E0D9FB" w14:textId="77777777" w:rsidR="007C4C37" w:rsidRDefault="007C4C3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0517267D" w14:textId="3288D6A2" w:rsidR="007C4C37" w:rsidRPr="007C4C37" w:rsidRDefault="007C4C37">
            <w:pPr>
              <w:pStyle w:val="TAL"/>
              <w:rPr>
                <w:sz w:val="16"/>
                <w:szCs w:val="16"/>
              </w:rPr>
            </w:pPr>
            <w:r w:rsidRPr="007C4C37">
              <w:rPr>
                <w:sz w:val="16"/>
                <w:szCs w:val="16"/>
              </w:rPr>
              <w:t>TP and discussion on CA_n5-n28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C34A4" w14:textId="3A8073BD" w:rsidR="007C4C37" w:rsidRPr="007C4C37" w:rsidRDefault="007C4C37" w:rsidP="00177DE9">
            <w:pPr>
              <w:pStyle w:val="TAC"/>
              <w:rPr>
                <w:sz w:val="16"/>
                <w:szCs w:val="16"/>
              </w:rPr>
            </w:pPr>
            <w:r>
              <w:rPr>
                <w:rFonts w:eastAsiaTheme="minorEastAsia" w:hint="eastAsia"/>
                <w:sz w:val="16"/>
                <w:szCs w:val="16"/>
                <w:lang w:eastAsia="zh-CN"/>
              </w:rPr>
              <w:t>0.2.0</w:t>
            </w:r>
          </w:p>
        </w:tc>
      </w:tr>
      <w:tr w:rsidR="007C4C37" w14:paraId="0623FA78"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2B510816" w14:textId="26DBF562" w:rsidR="007C4C37" w:rsidRDefault="007C4C37"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EB00D74" w14:textId="5F617A8E" w:rsidR="007C4C37" w:rsidRDefault="007C4C37" w:rsidP="00941C45">
            <w:pPr>
              <w:pStyle w:val="TAC"/>
              <w:rPr>
                <w:sz w:val="16"/>
                <w:szCs w:val="16"/>
              </w:rPr>
            </w:pPr>
            <w:r>
              <w:rPr>
                <w:sz w:val="16"/>
                <w:szCs w:val="16"/>
              </w:rPr>
              <w:t>RAN4#</w:t>
            </w:r>
            <w:r>
              <w:rPr>
                <w:rFonts w:hint="eastAsia"/>
                <w:sz w:val="16"/>
                <w:szCs w:val="16"/>
                <w:lang w:eastAsia="zh-CN"/>
              </w:rPr>
              <w:t>104be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116B3" w14:textId="00E88725" w:rsidR="007C4C37" w:rsidRPr="009B35FC" w:rsidRDefault="007C4C37" w:rsidP="00177DE9">
            <w:pPr>
              <w:pStyle w:val="TAC"/>
              <w:rPr>
                <w:sz w:val="16"/>
                <w:szCs w:val="16"/>
              </w:rPr>
            </w:pPr>
            <w:r w:rsidRPr="007C4C37">
              <w:rPr>
                <w:sz w:val="16"/>
                <w:szCs w:val="16"/>
              </w:rPr>
              <w:t>R4-2217714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7BD098A8" w14:textId="77777777" w:rsidR="007C4C37" w:rsidRDefault="007C4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D57C0" w14:textId="77777777" w:rsidR="007C4C37" w:rsidRDefault="007C4C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9C17D3" w14:textId="77777777" w:rsidR="007C4C37" w:rsidRDefault="007C4C3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24AC088" w14:textId="469EC404" w:rsidR="007C4C37" w:rsidRPr="007C4C37" w:rsidRDefault="007C4C37">
            <w:pPr>
              <w:pStyle w:val="TAL"/>
              <w:rPr>
                <w:sz w:val="16"/>
                <w:szCs w:val="16"/>
              </w:rPr>
            </w:pPr>
            <w:r w:rsidRPr="007C4C37">
              <w:rPr>
                <w:sz w:val="16"/>
                <w:szCs w:val="16"/>
              </w:rPr>
              <w:t>TP and discussion on CA_n8-n20-n28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1B2A" w14:textId="51CA54BC" w:rsidR="007C4C37" w:rsidRDefault="007C4C37" w:rsidP="00177DE9">
            <w:pPr>
              <w:pStyle w:val="TAC"/>
              <w:rPr>
                <w:sz w:val="16"/>
                <w:szCs w:val="16"/>
              </w:rPr>
            </w:pPr>
            <w:r w:rsidRPr="00F05882">
              <w:rPr>
                <w:rFonts w:eastAsiaTheme="minorEastAsia" w:hint="eastAsia"/>
                <w:sz w:val="16"/>
                <w:szCs w:val="16"/>
                <w:lang w:eastAsia="zh-CN"/>
              </w:rPr>
              <w:t>0.2.0</w:t>
            </w:r>
          </w:p>
        </w:tc>
      </w:tr>
      <w:tr w:rsidR="007C4C37" w14:paraId="7F6E0345"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06B7339" w14:textId="39A77E24" w:rsidR="007C4C37" w:rsidRDefault="007C4C37"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5302939" w14:textId="699EFBC6" w:rsidR="007C4C37" w:rsidRDefault="007C4C37" w:rsidP="00941C45">
            <w:pPr>
              <w:pStyle w:val="TAC"/>
              <w:rPr>
                <w:sz w:val="16"/>
                <w:szCs w:val="16"/>
              </w:rPr>
            </w:pPr>
            <w:r>
              <w:rPr>
                <w:sz w:val="16"/>
                <w:szCs w:val="16"/>
              </w:rPr>
              <w:t>RAN4#</w:t>
            </w:r>
            <w:r>
              <w:rPr>
                <w:rFonts w:hint="eastAsia"/>
                <w:sz w:val="16"/>
                <w:szCs w:val="16"/>
                <w:lang w:eastAsia="zh-CN"/>
              </w:rPr>
              <w:t>104be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4F8A" w14:textId="73954B6A" w:rsidR="007C4C37" w:rsidRPr="009B35FC" w:rsidRDefault="007C4C37" w:rsidP="00177DE9">
            <w:pPr>
              <w:pStyle w:val="TAC"/>
              <w:rPr>
                <w:sz w:val="16"/>
                <w:szCs w:val="16"/>
              </w:rPr>
            </w:pPr>
            <w:r w:rsidRPr="007C4C37">
              <w:rPr>
                <w:sz w:val="16"/>
                <w:szCs w:val="16"/>
              </w:rPr>
              <w:t>R4-2217715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7BA4730" w14:textId="77777777" w:rsidR="007C4C37" w:rsidRDefault="007C4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49BF0C" w14:textId="77777777" w:rsidR="007C4C37" w:rsidRDefault="007C4C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31B8F" w14:textId="77777777" w:rsidR="007C4C37" w:rsidRDefault="007C4C3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2BB4FB84" w14:textId="53D2AC03" w:rsidR="007C4C37" w:rsidRPr="007C4C37" w:rsidRDefault="007C4C37">
            <w:pPr>
              <w:pStyle w:val="TAL"/>
              <w:rPr>
                <w:sz w:val="16"/>
                <w:szCs w:val="16"/>
              </w:rPr>
            </w:pPr>
            <w:r w:rsidRPr="007C4C37">
              <w:rPr>
                <w:sz w:val="16"/>
                <w:szCs w:val="16"/>
              </w:rPr>
              <w:t>TP and discussion on CA_n5-n8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1C421" w14:textId="5A218291" w:rsidR="007C4C37" w:rsidRDefault="007C4C37" w:rsidP="00177DE9">
            <w:pPr>
              <w:pStyle w:val="TAC"/>
              <w:rPr>
                <w:sz w:val="16"/>
                <w:szCs w:val="16"/>
              </w:rPr>
            </w:pPr>
            <w:r w:rsidRPr="00F05882">
              <w:rPr>
                <w:rFonts w:eastAsiaTheme="minorEastAsia" w:hint="eastAsia"/>
                <w:sz w:val="16"/>
                <w:szCs w:val="16"/>
                <w:lang w:eastAsia="zh-CN"/>
              </w:rPr>
              <w:t>0.2.0</w:t>
            </w:r>
          </w:p>
        </w:tc>
      </w:tr>
      <w:tr w:rsidR="00666011" w14:paraId="3603C731"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4A45575B" w14:textId="415DEBE4" w:rsidR="00666011" w:rsidRPr="00666011" w:rsidRDefault="00666011"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w:t>
            </w:r>
            <w:r>
              <w:rPr>
                <w:rFonts w:eastAsiaTheme="minorEastAsia" w:hint="eastAsia"/>
                <w:sz w:val="16"/>
                <w:szCs w:val="16"/>
                <w:lang w:eastAsia="zh-CN"/>
              </w:rPr>
              <w:t>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1351234" w14:textId="4B6DDA69" w:rsidR="00666011" w:rsidRPr="00666011" w:rsidRDefault="00666011" w:rsidP="00666011">
            <w:pPr>
              <w:pStyle w:val="TAC"/>
              <w:rPr>
                <w:sz w:val="16"/>
                <w:szCs w:val="16"/>
              </w:rPr>
            </w:pPr>
            <w:r>
              <w:rPr>
                <w:sz w:val="16"/>
                <w:szCs w:val="16"/>
              </w:rPr>
              <w:t>RAN4#</w:t>
            </w:r>
            <w:r>
              <w:rPr>
                <w:rFonts w:hint="eastAsia"/>
                <w:sz w:val="16"/>
                <w:szCs w:val="16"/>
                <w:lang w:eastAsia="zh-CN"/>
              </w:rPr>
              <w:t>10</w:t>
            </w:r>
            <w:r>
              <w:rPr>
                <w:rFonts w:eastAsiaTheme="minorEastAsia" w:hint="eastAsia"/>
                <w:sz w:val="16"/>
                <w:szCs w:val="16"/>
                <w:lang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82E0E" w14:textId="634B23FF" w:rsidR="00666011" w:rsidRPr="007C4C37" w:rsidRDefault="00666011" w:rsidP="00177DE9">
            <w:pPr>
              <w:pStyle w:val="TAC"/>
              <w:rPr>
                <w:sz w:val="16"/>
                <w:szCs w:val="16"/>
              </w:rPr>
            </w:pPr>
            <w:r>
              <w:rPr>
                <w:rFonts w:cs="Arial"/>
                <w:color w:val="000000"/>
                <w:sz w:val="16"/>
                <w:szCs w:val="16"/>
              </w:rPr>
              <w:t>R4-2220504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70DBAEC4" w14:textId="77777777" w:rsidR="00666011" w:rsidRDefault="0066601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CC93AF" w14:textId="77777777" w:rsidR="00666011" w:rsidRDefault="006660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B6D" w14:textId="77777777" w:rsidR="00666011" w:rsidRDefault="00666011">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7F08200B" w14:textId="4098713F" w:rsidR="00666011" w:rsidRPr="007C4C37" w:rsidRDefault="00666011">
            <w:pPr>
              <w:pStyle w:val="TAL"/>
              <w:rPr>
                <w:sz w:val="16"/>
                <w:szCs w:val="16"/>
              </w:rPr>
            </w:pPr>
            <w:r>
              <w:rPr>
                <w:rFonts w:cs="Arial"/>
                <w:sz w:val="16"/>
                <w:szCs w:val="16"/>
              </w:rPr>
              <w:t>TP for TR 38.872 on CA_n5-n8 architectures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231F7" w14:textId="07417EAF" w:rsidR="00666011" w:rsidRPr="00F05882" w:rsidRDefault="00666011" w:rsidP="00666011">
            <w:pPr>
              <w:pStyle w:val="TAC"/>
              <w:rPr>
                <w:rFonts w:eastAsiaTheme="minorEastAsia"/>
                <w:sz w:val="16"/>
                <w:szCs w:val="16"/>
                <w:lang w:eastAsia="zh-CN"/>
              </w:rPr>
            </w:pPr>
            <w:r w:rsidRPr="00F05882">
              <w:rPr>
                <w:rFonts w:eastAsiaTheme="minorEastAsia" w:hint="eastAsia"/>
                <w:sz w:val="16"/>
                <w:szCs w:val="16"/>
                <w:lang w:eastAsia="zh-CN"/>
              </w:rPr>
              <w:t>0.</w:t>
            </w:r>
            <w:r>
              <w:rPr>
                <w:rFonts w:eastAsiaTheme="minorEastAsia" w:hint="eastAsia"/>
                <w:sz w:val="16"/>
                <w:szCs w:val="16"/>
                <w:lang w:eastAsia="zh-CN"/>
              </w:rPr>
              <w:t>3</w:t>
            </w:r>
            <w:r w:rsidRPr="00F05882">
              <w:rPr>
                <w:rFonts w:eastAsiaTheme="minorEastAsia" w:hint="eastAsia"/>
                <w:sz w:val="16"/>
                <w:szCs w:val="16"/>
                <w:lang w:eastAsia="zh-CN"/>
              </w:rPr>
              <w:t>.0</w:t>
            </w:r>
          </w:p>
        </w:tc>
      </w:tr>
      <w:tr w:rsidR="00666011" w14:paraId="771B3303"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194D515F" w14:textId="34333D91" w:rsidR="00666011" w:rsidRDefault="00666011" w:rsidP="0060531B">
            <w:pPr>
              <w:pStyle w:val="TAC"/>
              <w:rPr>
                <w:sz w:val="16"/>
                <w:szCs w:val="16"/>
              </w:rPr>
            </w:pPr>
            <w:r w:rsidRPr="00657F2A">
              <w:rPr>
                <w:sz w:val="16"/>
                <w:szCs w:val="16"/>
              </w:rPr>
              <w:t>20</w:t>
            </w:r>
            <w:r w:rsidRPr="00657F2A">
              <w:rPr>
                <w:rFonts w:hint="eastAsia"/>
                <w:sz w:val="16"/>
                <w:szCs w:val="16"/>
                <w:lang w:eastAsia="zh-CN"/>
              </w:rPr>
              <w:t>22</w:t>
            </w:r>
            <w:r w:rsidRPr="00657F2A">
              <w:rPr>
                <w:sz w:val="16"/>
                <w:szCs w:val="16"/>
              </w:rPr>
              <w:t>-</w:t>
            </w:r>
            <w:r w:rsidRPr="00657F2A">
              <w:rPr>
                <w:rFonts w:hint="eastAsia"/>
                <w:sz w:val="16"/>
                <w:szCs w:val="16"/>
                <w:lang w:eastAsia="zh-CN"/>
              </w:rPr>
              <w:t>1</w:t>
            </w:r>
            <w:r w:rsidRPr="00657F2A">
              <w:rPr>
                <w:rFonts w:eastAsiaTheme="minorEastAsia" w:hint="eastAsia"/>
                <w:sz w:val="16"/>
                <w:szCs w:val="16"/>
                <w:lang w:eastAsia="zh-CN"/>
              </w:rPr>
              <w:t>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637738A" w14:textId="204C5D34" w:rsidR="00666011" w:rsidRDefault="00666011" w:rsidP="00941C45">
            <w:pPr>
              <w:pStyle w:val="TAC"/>
              <w:rPr>
                <w:sz w:val="16"/>
                <w:szCs w:val="16"/>
              </w:rPr>
            </w:pPr>
            <w:r w:rsidRPr="00C70330">
              <w:rPr>
                <w:sz w:val="16"/>
                <w:szCs w:val="16"/>
              </w:rPr>
              <w:t>RAN4#</w:t>
            </w:r>
            <w:r w:rsidRPr="00C70330">
              <w:rPr>
                <w:rFonts w:hint="eastAsia"/>
                <w:sz w:val="16"/>
                <w:szCs w:val="16"/>
                <w:lang w:eastAsia="zh-CN"/>
              </w:rPr>
              <w:t>10</w:t>
            </w:r>
            <w:r w:rsidRPr="00C70330">
              <w:rPr>
                <w:rFonts w:eastAsiaTheme="minorEastAsia" w:hint="eastAsia"/>
                <w:sz w:val="16"/>
                <w:szCs w:val="16"/>
                <w:lang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860A7" w14:textId="54B0D603" w:rsidR="00666011" w:rsidRPr="007C4C37" w:rsidRDefault="00666011" w:rsidP="00177DE9">
            <w:pPr>
              <w:pStyle w:val="TAC"/>
              <w:rPr>
                <w:sz w:val="16"/>
                <w:szCs w:val="16"/>
              </w:rPr>
            </w:pPr>
            <w:r>
              <w:rPr>
                <w:rFonts w:cs="Arial"/>
                <w:color w:val="000000"/>
                <w:sz w:val="16"/>
                <w:szCs w:val="16"/>
              </w:rPr>
              <w:t>R4-2220505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180D99B" w14:textId="77777777" w:rsidR="00666011" w:rsidRDefault="0066601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290193" w14:textId="77777777" w:rsidR="00666011" w:rsidRDefault="006660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2E3E51" w14:textId="77777777" w:rsidR="00666011" w:rsidRDefault="00666011">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18198212" w14:textId="333D4F56" w:rsidR="00666011" w:rsidRPr="007C4C37" w:rsidRDefault="00666011">
            <w:pPr>
              <w:pStyle w:val="TAL"/>
              <w:rPr>
                <w:sz w:val="16"/>
                <w:szCs w:val="16"/>
              </w:rPr>
            </w:pPr>
            <w:r>
              <w:rPr>
                <w:rFonts w:cs="Arial"/>
                <w:sz w:val="16"/>
                <w:szCs w:val="16"/>
              </w:rPr>
              <w:t>TP on CA_n5-n28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F9B72" w14:textId="2B36E978" w:rsidR="00666011" w:rsidRPr="00F05882" w:rsidRDefault="00666011" w:rsidP="00177DE9">
            <w:pPr>
              <w:pStyle w:val="TAC"/>
              <w:rPr>
                <w:rFonts w:eastAsiaTheme="minorEastAsia"/>
                <w:sz w:val="16"/>
                <w:szCs w:val="16"/>
                <w:lang w:eastAsia="zh-CN"/>
              </w:rPr>
            </w:pPr>
            <w:r w:rsidRPr="006F54DA">
              <w:rPr>
                <w:rFonts w:eastAsiaTheme="minorEastAsia" w:hint="eastAsia"/>
                <w:sz w:val="16"/>
                <w:szCs w:val="16"/>
                <w:lang w:eastAsia="zh-CN"/>
              </w:rPr>
              <w:t>0.3.0</w:t>
            </w:r>
          </w:p>
        </w:tc>
      </w:tr>
      <w:tr w:rsidR="00666011" w14:paraId="2B92F4C0"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723831A" w14:textId="2CCDA65D" w:rsidR="00666011" w:rsidRDefault="00666011" w:rsidP="0060531B">
            <w:pPr>
              <w:pStyle w:val="TAC"/>
              <w:rPr>
                <w:sz w:val="16"/>
                <w:szCs w:val="16"/>
              </w:rPr>
            </w:pPr>
            <w:r w:rsidRPr="00657F2A">
              <w:rPr>
                <w:sz w:val="16"/>
                <w:szCs w:val="16"/>
              </w:rPr>
              <w:t>20</w:t>
            </w:r>
            <w:r w:rsidRPr="00657F2A">
              <w:rPr>
                <w:rFonts w:hint="eastAsia"/>
                <w:sz w:val="16"/>
                <w:szCs w:val="16"/>
                <w:lang w:eastAsia="zh-CN"/>
              </w:rPr>
              <w:t>22</w:t>
            </w:r>
            <w:r w:rsidRPr="00657F2A">
              <w:rPr>
                <w:sz w:val="16"/>
                <w:szCs w:val="16"/>
              </w:rPr>
              <w:t>-</w:t>
            </w:r>
            <w:r w:rsidRPr="00657F2A">
              <w:rPr>
                <w:rFonts w:hint="eastAsia"/>
                <w:sz w:val="16"/>
                <w:szCs w:val="16"/>
                <w:lang w:eastAsia="zh-CN"/>
              </w:rPr>
              <w:t>1</w:t>
            </w:r>
            <w:r w:rsidRPr="00657F2A">
              <w:rPr>
                <w:rFonts w:eastAsiaTheme="minorEastAsia" w:hint="eastAsia"/>
                <w:sz w:val="16"/>
                <w:szCs w:val="16"/>
                <w:lang w:eastAsia="zh-CN"/>
              </w:rPr>
              <w:t>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08695F94" w14:textId="2CA06A82" w:rsidR="00666011" w:rsidRDefault="00666011" w:rsidP="00941C45">
            <w:pPr>
              <w:pStyle w:val="TAC"/>
              <w:rPr>
                <w:sz w:val="16"/>
                <w:szCs w:val="16"/>
              </w:rPr>
            </w:pPr>
            <w:r w:rsidRPr="00C70330">
              <w:rPr>
                <w:sz w:val="16"/>
                <w:szCs w:val="16"/>
              </w:rPr>
              <w:t>RAN4#</w:t>
            </w:r>
            <w:r w:rsidRPr="00C70330">
              <w:rPr>
                <w:rFonts w:hint="eastAsia"/>
                <w:sz w:val="16"/>
                <w:szCs w:val="16"/>
                <w:lang w:eastAsia="zh-CN"/>
              </w:rPr>
              <w:t>10</w:t>
            </w:r>
            <w:r w:rsidRPr="00C70330">
              <w:rPr>
                <w:rFonts w:eastAsiaTheme="minorEastAsia" w:hint="eastAsia"/>
                <w:sz w:val="16"/>
                <w:szCs w:val="16"/>
                <w:lang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47028" w14:textId="1F0F0BE8" w:rsidR="00666011" w:rsidRPr="007C4C37" w:rsidRDefault="00666011" w:rsidP="00177DE9">
            <w:pPr>
              <w:pStyle w:val="TAC"/>
              <w:rPr>
                <w:sz w:val="16"/>
                <w:szCs w:val="16"/>
              </w:rPr>
            </w:pPr>
            <w:r>
              <w:rPr>
                <w:rFonts w:cs="Arial"/>
                <w:color w:val="000000"/>
                <w:sz w:val="16"/>
                <w:szCs w:val="16"/>
              </w:rPr>
              <w:t>R4-2220506</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CCF7BA1" w14:textId="77777777" w:rsidR="00666011" w:rsidRDefault="0066601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6CC2B" w14:textId="77777777" w:rsidR="00666011" w:rsidRDefault="006660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3710D" w14:textId="77777777" w:rsidR="00666011" w:rsidRDefault="00666011">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264DB0F" w14:textId="52195ABA" w:rsidR="00666011" w:rsidRPr="007C4C37" w:rsidRDefault="00666011">
            <w:pPr>
              <w:pStyle w:val="TAL"/>
              <w:rPr>
                <w:sz w:val="16"/>
                <w:szCs w:val="16"/>
              </w:rPr>
            </w:pPr>
            <w:r>
              <w:rPr>
                <w:rFonts w:cs="Arial"/>
                <w:sz w:val="16"/>
                <w:szCs w:val="16"/>
              </w:rPr>
              <w:t>TP for TR 38.872 to capture the RF architecture assumption and IMD evaluation for CA_n8-n20-n28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4B866" w14:textId="74A75F15" w:rsidR="00666011" w:rsidRPr="00F05882" w:rsidRDefault="00666011" w:rsidP="00177DE9">
            <w:pPr>
              <w:pStyle w:val="TAC"/>
              <w:rPr>
                <w:rFonts w:eastAsiaTheme="minorEastAsia"/>
                <w:sz w:val="16"/>
                <w:szCs w:val="16"/>
                <w:lang w:eastAsia="zh-CN"/>
              </w:rPr>
            </w:pPr>
            <w:r w:rsidRPr="006F54DA">
              <w:rPr>
                <w:rFonts w:eastAsiaTheme="minorEastAsia" w:hint="eastAsia"/>
                <w:sz w:val="16"/>
                <w:szCs w:val="16"/>
                <w:lang w:eastAsia="zh-CN"/>
              </w:rPr>
              <w:t>0.3.0</w:t>
            </w:r>
          </w:p>
        </w:tc>
      </w:tr>
      <w:tr w:rsidR="00606BB6" w14:paraId="70C9B9DF"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4D824604" w14:textId="5C7844D2" w:rsidR="00606BB6" w:rsidRPr="00606BB6" w:rsidRDefault="00606BB6" w:rsidP="00CD7217">
            <w:pPr>
              <w:pStyle w:val="TAC"/>
              <w:rPr>
                <w:sz w:val="16"/>
                <w:szCs w:val="16"/>
                <w:lang w:eastAsia="zh-CN"/>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19C4F47A" w14:textId="3EDE6557" w:rsidR="00606BB6" w:rsidRPr="00606BB6" w:rsidRDefault="00606BB6" w:rsidP="00941C45">
            <w:pPr>
              <w:pStyle w:val="TAC"/>
              <w:rPr>
                <w:sz w:val="16"/>
                <w:szCs w:val="16"/>
                <w:lang w:eastAsia="zh-CN"/>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3AAD0" w14:textId="1870DE92" w:rsidR="00606BB6" w:rsidRPr="00606BB6" w:rsidRDefault="00606BB6" w:rsidP="00177DE9">
            <w:pPr>
              <w:pStyle w:val="TAC"/>
              <w:rPr>
                <w:sz w:val="16"/>
                <w:szCs w:val="16"/>
                <w:lang w:eastAsia="zh-CN"/>
              </w:rPr>
            </w:pPr>
            <w:r w:rsidRPr="00606BB6">
              <w:rPr>
                <w:sz w:val="16"/>
                <w:szCs w:val="16"/>
                <w:lang w:eastAsia="zh-CN"/>
              </w:rPr>
              <w:t>R4-2300560</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401CB3C5"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96DFA"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CC864"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050837C" w14:textId="30225C59" w:rsidR="00606BB6" w:rsidRPr="00606BB6" w:rsidRDefault="00606BB6">
            <w:pPr>
              <w:pStyle w:val="TAL"/>
              <w:rPr>
                <w:sz w:val="16"/>
                <w:szCs w:val="16"/>
                <w:lang w:eastAsia="zh-CN"/>
              </w:rPr>
            </w:pPr>
            <w:r w:rsidRPr="00606BB6">
              <w:rPr>
                <w:sz w:val="16"/>
                <w:szCs w:val="16"/>
                <w:lang w:eastAsia="zh-CN"/>
              </w:rPr>
              <w:t>TP for TR 38.872: scope and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201D" w14:textId="740123EF" w:rsidR="00606BB6" w:rsidRPr="00606BB6" w:rsidRDefault="00606BB6" w:rsidP="00177DE9">
            <w:pPr>
              <w:pStyle w:val="TAC"/>
              <w:rPr>
                <w:sz w:val="16"/>
                <w:szCs w:val="16"/>
                <w:lang w:eastAsia="zh-CN"/>
              </w:rPr>
            </w:pPr>
            <w:r w:rsidRPr="00606BB6">
              <w:rPr>
                <w:rFonts w:hint="eastAsia"/>
                <w:sz w:val="16"/>
                <w:szCs w:val="16"/>
                <w:lang w:eastAsia="zh-CN"/>
              </w:rPr>
              <w:t>0.4.0</w:t>
            </w:r>
          </w:p>
        </w:tc>
      </w:tr>
      <w:tr w:rsidR="00606BB6" w14:paraId="36A1A02D"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344F0915" w14:textId="30072581" w:rsidR="00606BB6" w:rsidRPr="00657F2A" w:rsidRDefault="00606BB6" w:rsidP="00CD7217">
            <w:pPr>
              <w:pStyle w:val="TAC"/>
              <w:rPr>
                <w:sz w:val="16"/>
                <w:szCs w:val="16"/>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71C4870" w14:textId="1D7BF6A1" w:rsidR="00606BB6" w:rsidRPr="00C70330" w:rsidRDefault="00606BB6" w:rsidP="00941C45">
            <w:pPr>
              <w:pStyle w:val="TAC"/>
              <w:rPr>
                <w:sz w:val="16"/>
                <w:szCs w:val="16"/>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3DA69" w14:textId="3E803363" w:rsidR="00606BB6" w:rsidRPr="00606BB6" w:rsidRDefault="00606BB6" w:rsidP="00177DE9">
            <w:pPr>
              <w:pStyle w:val="TAC"/>
              <w:rPr>
                <w:sz w:val="16"/>
                <w:szCs w:val="16"/>
                <w:lang w:eastAsia="zh-CN"/>
              </w:rPr>
            </w:pPr>
            <w:r w:rsidRPr="00606BB6">
              <w:rPr>
                <w:sz w:val="16"/>
                <w:szCs w:val="16"/>
                <w:lang w:eastAsia="zh-CN"/>
              </w:rPr>
              <w:t>R4-2303544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BAED34C"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CECB0"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41133A"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38B5224" w14:textId="2759639F" w:rsidR="00606BB6" w:rsidRPr="00606BB6" w:rsidRDefault="00606BB6">
            <w:pPr>
              <w:pStyle w:val="TAL"/>
              <w:rPr>
                <w:sz w:val="16"/>
                <w:szCs w:val="16"/>
                <w:lang w:eastAsia="zh-CN"/>
              </w:rPr>
            </w:pPr>
            <w:r w:rsidRPr="00606BB6">
              <w:rPr>
                <w:sz w:val="16"/>
                <w:szCs w:val="16"/>
                <w:lang w:eastAsia="zh-CN"/>
              </w:rPr>
              <w:t>TP for TR 38.872 to complete the open issues for CA_n5-n8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B0026" w14:textId="34809375" w:rsidR="00606BB6" w:rsidRPr="006F54DA" w:rsidRDefault="00606BB6" w:rsidP="00177DE9">
            <w:pPr>
              <w:pStyle w:val="TAC"/>
              <w:rPr>
                <w:rFonts w:eastAsiaTheme="minorEastAsia"/>
                <w:sz w:val="16"/>
                <w:szCs w:val="16"/>
                <w:lang w:eastAsia="zh-CN"/>
              </w:rPr>
            </w:pPr>
            <w:r w:rsidRPr="00631215">
              <w:rPr>
                <w:rFonts w:hint="eastAsia"/>
                <w:sz w:val="16"/>
                <w:szCs w:val="16"/>
                <w:lang w:eastAsia="zh-CN"/>
              </w:rPr>
              <w:t>0.4.0</w:t>
            </w:r>
          </w:p>
        </w:tc>
      </w:tr>
      <w:tr w:rsidR="00606BB6" w14:paraId="16166910"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A2010CE" w14:textId="52F8954E" w:rsidR="00606BB6" w:rsidRPr="00657F2A" w:rsidRDefault="00606BB6" w:rsidP="00CD7217">
            <w:pPr>
              <w:pStyle w:val="TAC"/>
              <w:rPr>
                <w:sz w:val="16"/>
                <w:szCs w:val="16"/>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B318E11" w14:textId="24F055BB" w:rsidR="00606BB6" w:rsidRPr="00C70330" w:rsidRDefault="00606BB6" w:rsidP="00941C45">
            <w:pPr>
              <w:pStyle w:val="TAC"/>
              <w:rPr>
                <w:sz w:val="16"/>
                <w:szCs w:val="16"/>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41D35" w14:textId="5241B403" w:rsidR="00606BB6" w:rsidRPr="00606BB6" w:rsidRDefault="00606BB6" w:rsidP="00177DE9">
            <w:pPr>
              <w:pStyle w:val="TAC"/>
              <w:rPr>
                <w:sz w:val="16"/>
                <w:szCs w:val="16"/>
                <w:lang w:eastAsia="zh-CN"/>
              </w:rPr>
            </w:pPr>
            <w:r w:rsidRPr="00606BB6">
              <w:rPr>
                <w:sz w:val="16"/>
                <w:szCs w:val="16"/>
                <w:lang w:eastAsia="zh-CN"/>
              </w:rPr>
              <w:t>R4-2303545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F815DD5"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9D94"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1F1182"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29EF5A6E" w14:textId="7290D8E7" w:rsidR="00606BB6" w:rsidRPr="00606BB6" w:rsidRDefault="00606BB6">
            <w:pPr>
              <w:pStyle w:val="TAL"/>
              <w:rPr>
                <w:sz w:val="16"/>
                <w:szCs w:val="16"/>
                <w:lang w:eastAsia="zh-CN"/>
              </w:rPr>
            </w:pPr>
            <w:r w:rsidRPr="00606BB6">
              <w:rPr>
                <w:sz w:val="16"/>
                <w:szCs w:val="16"/>
                <w:lang w:eastAsia="zh-CN"/>
              </w:rPr>
              <w:t>TP for TR 38.872 to complete the open issues for CA_n5-n28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CFC42" w14:textId="43A5ACF2" w:rsidR="00606BB6" w:rsidRPr="006F54DA" w:rsidRDefault="00606BB6" w:rsidP="00177DE9">
            <w:pPr>
              <w:pStyle w:val="TAC"/>
              <w:rPr>
                <w:rFonts w:eastAsiaTheme="minorEastAsia"/>
                <w:sz w:val="16"/>
                <w:szCs w:val="16"/>
                <w:lang w:eastAsia="zh-CN"/>
              </w:rPr>
            </w:pPr>
            <w:r w:rsidRPr="00631215">
              <w:rPr>
                <w:rFonts w:hint="eastAsia"/>
                <w:sz w:val="16"/>
                <w:szCs w:val="16"/>
                <w:lang w:eastAsia="zh-CN"/>
              </w:rPr>
              <w:t>0.4.0</w:t>
            </w:r>
          </w:p>
        </w:tc>
      </w:tr>
      <w:tr w:rsidR="00606BB6" w14:paraId="44AF90AA"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2D9789F9" w14:textId="6DAD6EC2" w:rsidR="00606BB6" w:rsidRPr="00657F2A" w:rsidRDefault="00606BB6" w:rsidP="00CD7217">
            <w:pPr>
              <w:pStyle w:val="TAC"/>
              <w:rPr>
                <w:sz w:val="16"/>
                <w:szCs w:val="16"/>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2994F01F" w14:textId="6177E14B" w:rsidR="00606BB6" w:rsidRPr="00C70330" w:rsidRDefault="00606BB6" w:rsidP="00941C45">
            <w:pPr>
              <w:pStyle w:val="TAC"/>
              <w:rPr>
                <w:sz w:val="16"/>
                <w:szCs w:val="16"/>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CA6DC" w14:textId="4C9662D2" w:rsidR="00606BB6" w:rsidRPr="00606BB6" w:rsidRDefault="00606BB6" w:rsidP="00177DE9">
            <w:pPr>
              <w:pStyle w:val="TAC"/>
              <w:rPr>
                <w:sz w:val="16"/>
                <w:szCs w:val="16"/>
                <w:lang w:eastAsia="zh-CN"/>
              </w:rPr>
            </w:pPr>
            <w:r w:rsidRPr="00606BB6">
              <w:rPr>
                <w:sz w:val="16"/>
                <w:szCs w:val="16"/>
                <w:lang w:eastAsia="zh-CN"/>
              </w:rPr>
              <w:t>R4-2303546</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332A1858"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4BA50"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C80CD"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A062E56" w14:textId="514AD6A4" w:rsidR="00606BB6" w:rsidRPr="00606BB6" w:rsidRDefault="00606BB6">
            <w:pPr>
              <w:pStyle w:val="TAL"/>
              <w:rPr>
                <w:rFonts w:cs="Arial"/>
                <w:sz w:val="16"/>
                <w:szCs w:val="16"/>
              </w:rPr>
            </w:pPr>
            <w:r w:rsidRPr="00606BB6">
              <w:rPr>
                <w:sz w:val="16"/>
                <w:szCs w:val="16"/>
                <w:lang w:eastAsia="zh-CN"/>
              </w:rPr>
              <w:t>TP for TR 38.872 to complete the open issues for CA_n8-n20-n2</w:t>
            </w:r>
            <w:r w:rsidRPr="00606BB6">
              <w:rPr>
                <w:rFonts w:hint="eastAsia"/>
                <w:sz w:val="16"/>
                <w:szCs w:val="16"/>
                <w:lang w:eastAsia="zh-CN"/>
              </w:rPr>
              <w:t>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6870" w14:textId="45E897A8" w:rsidR="00606BB6" w:rsidRPr="006F54DA" w:rsidRDefault="00606BB6" w:rsidP="00177DE9">
            <w:pPr>
              <w:pStyle w:val="TAC"/>
              <w:rPr>
                <w:rFonts w:eastAsiaTheme="minorEastAsia"/>
                <w:sz w:val="16"/>
                <w:szCs w:val="16"/>
                <w:lang w:eastAsia="zh-CN"/>
              </w:rPr>
            </w:pPr>
            <w:r w:rsidRPr="00631215">
              <w:rPr>
                <w:rFonts w:hint="eastAsia"/>
                <w:sz w:val="16"/>
                <w:szCs w:val="16"/>
                <w:lang w:eastAsia="zh-CN"/>
              </w:rPr>
              <w:t>0.4.0</w:t>
            </w:r>
          </w:p>
        </w:tc>
      </w:tr>
      <w:tr w:rsidR="0085092C" w14:paraId="651E7454"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8031A15" w14:textId="6A31C8CE" w:rsidR="0085092C" w:rsidRPr="00606BB6" w:rsidRDefault="0085092C" w:rsidP="00CD7217">
            <w:pPr>
              <w:pStyle w:val="TAC"/>
              <w:rPr>
                <w:sz w:val="16"/>
                <w:szCs w:val="16"/>
                <w:lang w:eastAsia="zh-CN"/>
              </w:rPr>
            </w:pPr>
            <w:r w:rsidRPr="00606BB6">
              <w:rPr>
                <w:rFonts w:hint="eastAsia"/>
                <w:sz w:val="16"/>
                <w:szCs w:val="16"/>
                <w:lang w:eastAsia="zh-CN"/>
              </w:rPr>
              <w:t>202</w:t>
            </w:r>
            <w:r>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A0C7F1B" w14:textId="12F17030" w:rsidR="0085092C" w:rsidRPr="0085092C" w:rsidRDefault="0085092C" w:rsidP="00941C45">
            <w:pPr>
              <w:pStyle w:val="TAC"/>
              <w:rPr>
                <w:rFonts w:eastAsiaTheme="minorEastAsia"/>
                <w:sz w:val="16"/>
                <w:szCs w:val="16"/>
                <w:lang w:eastAsia="zh-CN"/>
              </w:rPr>
            </w:pPr>
            <w:r>
              <w:rPr>
                <w:rFonts w:eastAsiaTheme="minorEastAsia" w:hint="eastAsia"/>
                <w:sz w:val="16"/>
                <w:szCs w:val="16"/>
                <w:lang w:eastAsia="zh-CN"/>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502BB" w14:textId="75822056" w:rsidR="0085092C" w:rsidRPr="0085092C" w:rsidRDefault="0085092C" w:rsidP="00515D0D">
            <w:pPr>
              <w:pStyle w:val="TAC"/>
              <w:rPr>
                <w:rFonts w:eastAsiaTheme="minorEastAsia"/>
                <w:sz w:val="16"/>
                <w:szCs w:val="16"/>
                <w:lang w:eastAsia="zh-CN"/>
              </w:rPr>
            </w:pPr>
            <w:r w:rsidRPr="00515D0D">
              <w:rPr>
                <w:rFonts w:eastAsiaTheme="minorEastAsia" w:hint="eastAsia"/>
                <w:sz w:val="16"/>
                <w:szCs w:val="16"/>
                <w:lang w:eastAsia="zh-CN"/>
              </w:rPr>
              <w:t>RP-23</w:t>
            </w:r>
            <w:r w:rsidR="00515D0D" w:rsidRPr="00515D0D">
              <w:rPr>
                <w:rFonts w:eastAsiaTheme="minorEastAsia"/>
                <w:sz w:val="16"/>
                <w:szCs w:val="16"/>
                <w:lang w:eastAsia="zh-CN"/>
              </w:rPr>
              <w:t>0425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FF68432" w14:textId="77777777" w:rsidR="0085092C" w:rsidRDefault="0085092C">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A37D9" w14:textId="77777777" w:rsidR="0085092C" w:rsidRDefault="008509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7D56D4" w14:textId="77777777" w:rsidR="0085092C" w:rsidRDefault="0085092C">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E78B211" w14:textId="2DA69651" w:rsidR="0085092C" w:rsidRPr="00606BB6" w:rsidRDefault="00B2796E">
            <w:pPr>
              <w:pStyle w:val="TAL"/>
              <w:rPr>
                <w:sz w:val="16"/>
                <w:szCs w:val="16"/>
                <w:lang w:eastAsia="zh-CN"/>
              </w:rPr>
            </w:pPr>
            <w:r>
              <w:rPr>
                <w:sz w:val="16"/>
                <w:szCs w:val="16"/>
                <w:lang w:eastAsia="zh-CN"/>
              </w:rPr>
              <w:t>Editorial update for 1.0.0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3914" w14:textId="6AE17096" w:rsidR="0085092C" w:rsidRPr="00B2796E" w:rsidRDefault="00B2796E" w:rsidP="00177DE9">
            <w:pPr>
              <w:pStyle w:val="TAC"/>
              <w:rPr>
                <w:rFonts w:eastAsiaTheme="minorEastAsia"/>
                <w:sz w:val="16"/>
                <w:szCs w:val="16"/>
                <w:lang w:eastAsia="zh-CN"/>
              </w:rPr>
            </w:pPr>
            <w:r>
              <w:rPr>
                <w:rFonts w:eastAsiaTheme="minorEastAsia" w:hint="eastAsia"/>
                <w:sz w:val="16"/>
                <w:szCs w:val="16"/>
                <w:lang w:eastAsia="zh-CN"/>
              </w:rPr>
              <w:t>1.0.0</w:t>
            </w:r>
          </w:p>
        </w:tc>
      </w:tr>
      <w:bookmarkEnd w:id="805"/>
      <w:bookmarkEnd w:id="806"/>
    </w:tbl>
    <w:p w14:paraId="5C55C482" w14:textId="77777777" w:rsidR="00C07995" w:rsidRDefault="00C07995" w:rsidP="00C07995"/>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08"/>
      </w:tblGrid>
      <w:tr w:rsidR="00C07995" w:rsidRPr="00F71644" w14:paraId="4F4C04C9" w14:textId="77777777" w:rsidTr="00C70CDC">
        <w:trPr>
          <w:cantSplit/>
        </w:trPr>
        <w:tc>
          <w:tcPr>
            <w:tcW w:w="9639" w:type="dxa"/>
            <w:gridSpan w:val="8"/>
            <w:tcBorders>
              <w:bottom w:val="nil"/>
            </w:tcBorders>
            <w:shd w:val="solid" w:color="FFFFFF" w:fill="auto"/>
          </w:tcPr>
          <w:p w14:paraId="616087F1" w14:textId="77777777" w:rsidR="00C07995" w:rsidRPr="00D712FB" w:rsidRDefault="00C07995" w:rsidP="00C70CDC">
            <w:pPr>
              <w:pStyle w:val="TAL"/>
              <w:jc w:val="center"/>
              <w:rPr>
                <w:b/>
                <w:sz w:val="16"/>
              </w:rPr>
            </w:pPr>
            <w:r w:rsidRPr="00D712FB">
              <w:rPr>
                <w:b/>
              </w:rPr>
              <w:t>Change history</w:t>
            </w:r>
          </w:p>
        </w:tc>
      </w:tr>
      <w:tr w:rsidR="00C07995" w:rsidRPr="00F71644" w14:paraId="2C6C6EB8" w14:textId="77777777" w:rsidTr="00C70CDC">
        <w:tc>
          <w:tcPr>
            <w:tcW w:w="800" w:type="dxa"/>
            <w:shd w:val="pct10" w:color="auto" w:fill="FFFFFF"/>
          </w:tcPr>
          <w:p w14:paraId="326083DD" w14:textId="77777777" w:rsidR="00C07995" w:rsidRPr="00D712FB" w:rsidRDefault="00C07995" w:rsidP="00C70CDC">
            <w:pPr>
              <w:pStyle w:val="TAL"/>
              <w:rPr>
                <w:b/>
                <w:sz w:val="16"/>
              </w:rPr>
            </w:pPr>
            <w:r w:rsidRPr="00D712FB">
              <w:rPr>
                <w:b/>
                <w:sz w:val="16"/>
              </w:rPr>
              <w:t>Date</w:t>
            </w:r>
          </w:p>
        </w:tc>
        <w:tc>
          <w:tcPr>
            <w:tcW w:w="910" w:type="dxa"/>
            <w:shd w:val="pct10" w:color="auto" w:fill="FFFFFF"/>
          </w:tcPr>
          <w:p w14:paraId="3BAF7DE4" w14:textId="77777777" w:rsidR="00C07995" w:rsidRPr="00D712FB" w:rsidRDefault="00C07995" w:rsidP="00C70CDC">
            <w:pPr>
              <w:pStyle w:val="TAL"/>
              <w:rPr>
                <w:b/>
                <w:sz w:val="16"/>
              </w:rPr>
            </w:pPr>
            <w:r w:rsidRPr="00D712FB">
              <w:rPr>
                <w:b/>
                <w:sz w:val="16"/>
              </w:rPr>
              <w:t>Meeting</w:t>
            </w:r>
          </w:p>
        </w:tc>
        <w:tc>
          <w:tcPr>
            <w:tcW w:w="1125" w:type="dxa"/>
            <w:shd w:val="pct10" w:color="auto" w:fill="FFFFFF"/>
          </w:tcPr>
          <w:p w14:paraId="567D6E0A" w14:textId="77777777" w:rsidR="00C07995" w:rsidRPr="00D712FB" w:rsidRDefault="00C07995" w:rsidP="00C70CDC">
            <w:pPr>
              <w:pStyle w:val="TAL"/>
              <w:rPr>
                <w:b/>
                <w:sz w:val="16"/>
              </w:rPr>
            </w:pPr>
            <w:r w:rsidRPr="00D712FB">
              <w:rPr>
                <w:b/>
                <w:sz w:val="16"/>
              </w:rPr>
              <w:t>TDoc</w:t>
            </w:r>
          </w:p>
        </w:tc>
        <w:tc>
          <w:tcPr>
            <w:tcW w:w="426" w:type="dxa"/>
            <w:shd w:val="pct10" w:color="auto" w:fill="FFFFFF"/>
          </w:tcPr>
          <w:p w14:paraId="24F36A26" w14:textId="77777777" w:rsidR="00C07995" w:rsidRPr="00D712FB" w:rsidRDefault="00C07995" w:rsidP="00C70CDC">
            <w:pPr>
              <w:pStyle w:val="TAL"/>
              <w:rPr>
                <w:b/>
                <w:sz w:val="16"/>
              </w:rPr>
            </w:pPr>
            <w:r w:rsidRPr="00D712FB">
              <w:rPr>
                <w:b/>
                <w:sz w:val="16"/>
              </w:rPr>
              <w:t>CR</w:t>
            </w:r>
          </w:p>
        </w:tc>
        <w:tc>
          <w:tcPr>
            <w:tcW w:w="425" w:type="dxa"/>
            <w:shd w:val="pct10" w:color="auto" w:fill="FFFFFF"/>
          </w:tcPr>
          <w:p w14:paraId="293BF897" w14:textId="77777777" w:rsidR="00C07995" w:rsidRPr="00D712FB" w:rsidRDefault="00C07995" w:rsidP="00C70CDC">
            <w:pPr>
              <w:pStyle w:val="TAL"/>
              <w:rPr>
                <w:b/>
                <w:sz w:val="16"/>
              </w:rPr>
            </w:pPr>
            <w:r w:rsidRPr="00D712FB">
              <w:rPr>
                <w:b/>
                <w:sz w:val="16"/>
              </w:rPr>
              <w:t>Rev</w:t>
            </w:r>
          </w:p>
        </w:tc>
        <w:tc>
          <w:tcPr>
            <w:tcW w:w="425" w:type="dxa"/>
            <w:shd w:val="pct10" w:color="auto" w:fill="FFFFFF"/>
          </w:tcPr>
          <w:p w14:paraId="7CBC88F3" w14:textId="77777777" w:rsidR="00C07995" w:rsidRPr="00D712FB" w:rsidRDefault="00C07995" w:rsidP="00C70CDC">
            <w:pPr>
              <w:pStyle w:val="TAL"/>
              <w:rPr>
                <w:b/>
                <w:sz w:val="16"/>
              </w:rPr>
            </w:pPr>
            <w:r w:rsidRPr="00D712FB">
              <w:rPr>
                <w:b/>
                <w:sz w:val="16"/>
              </w:rPr>
              <w:t>Cat</w:t>
            </w:r>
          </w:p>
        </w:tc>
        <w:tc>
          <w:tcPr>
            <w:tcW w:w="4820" w:type="dxa"/>
            <w:shd w:val="pct10" w:color="auto" w:fill="FFFFFF"/>
          </w:tcPr>
          <w:p w14:paraId="67DED925" w14:textId="77777777" w:rsidR="00C07995" w:rsidRPr="00D712FB" w:rsidRDefault="00C07995" w:rsidP="00C70CDC">
            <w:pPr>
              <w:pStyle w:val="TAL"/>
              <w:rPr>
                <w:b/>
                <w:sz w:val="16"/>
              </w:rPr>
            </w:pPr>
            <w:r w:rsidRPr="00D712FB">
              <w:rPr>
                <w:b/>
                <w:sz w:val="16"/>
              </w:rPr>
              <w:t>Subject/Comment</w:t>
            </w:r>
          </w:p>
        </w:tc>
        <w:tc>
          <w:tcPr>
            <w:tcW w:w="708" w:type="dxa"/>
            <w:shd w:val="pct10" w:color="auto" w:fill="FFFFFF"/>
          </w:tcPr>
          <w:p w14:paraId="6B3D5ED8" w14:textId="77777777" w:rsidR="00C07995" w:rsidRPr="00D712FB" w:rsidRDefault="00C07995" w:rsidP="00C70CDC">
            <w:pPr>
              <w:pStyle w:val="TAL"/>
              <w:rPr>
                <w:b/>
                <w:sz w:val="16"/>
              </w:rPr>
            </w:pPr>
            <w:r w:rsidRPr="00D712FB">
              <w:rPr>
                <w:b/>
                <w:sz w:val="16"/>
              </w:rPr>
              <w:t>New version</w:t>
            </w:r>
          </w:p>
        </w:tc>
      </w:tr>
      <w:tr w:rsidR="00C07995" w:rsidRPr="00FB4143" w14:paraId="43751B3C" w14:textId="77777777" w:rsidTr="00C70CDC">
        <w:tc>
          <w:tcPr>
            <w:tcW w:w="800" w:type="dxa"/>
            <w:shd w:val="solid" w:color="FFFFFF" w:fill="auto"/>
          </w:tcPr>
          <w:p w14:paraId="56E05233" w14:textId="77777777" w:rsidR="00C07995" w:rsidRDefault="00C07995" w:rsidP="00C70CDC">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76BE41B2" w14:textId="56317F8E" w:rsidR="00C07995" w:rsidRDefault="00C07995" w:rsidP="00C70CDC">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7BEB3B54" w14:textId="77777777" w:rsidR="00C07995" w:rsidRPr="00ED61CB" w:rsidRDefault="00C07995" w:rsidP="00C70CDC">
            <w:pPr>
              <w:pStyle w:val="TAC"/>
              <w:jc w:val="left"/>
              <w:rPr>
                <w:sz w:val="16"/>
                <w:szCs w:val="16"/>
              </w:rPr>
            </w:pPr>
          </w:p>
        </w:tc>
        <w:tc>
          <w:tcPr>
            <w:tcW w:w="426" w:type="dxa"/>
            <w:shd w:val="solid" w:color="FFFFFF" w:fill="auto"/>
          </w:tcPr>
          <w:p w14:paraId="0A4FF47D" w14:textId="77777777" w:rsidR="00C07995" w:rsidRPr="00D712FB" w:rsidRDefault="00C07995" w:rsidP="00C70CDC">
            <w:pPr>
              <w:pStyle w:val="TAL"/>
              <w:rPr>
                <w:sz w:val="16"/>
                <w:szCs w:val="16"/>
              </w:rPr>
            </w:pPr>
          </w:p>
        </w:tc>
        <w:tc>
          <w:tcPr>
            <w:tcW w:w="425" w:type="dxa"/>
            <w:shd w:val="solid" w:color="FFFFFF" w:fill="auto"/>
          </w:tcPr>
          <w:p w14:paraId="38631356" w14:textId="77777777" w:rsidR="00C07995" w:rsidRPr="00D712FB" w:rsidRDefault="00C07995" w:rsidP="00C70CDC">
            <w:pPr>
              <w:pStyle w:val="TAR"/>
              <w:rPr>
                <w:sz w:val="16"/>
                <w:szCs w:val="16"/>
              </w:rPr>
            </w:pPr>
          </w:p>
        </w:tc>
        <w:tc>
          <w:tcPr>
            <w:tcW w:w="425" w:type="dxa"/>
            <w:shd w:val="solid" w:color="FFFFFF" w:fill="auto"/>
          </w:tcPr>
          <w:p w14:paraId="4BE99F5C" w14:textId="77777777" w:rsidR="00C07995" w:rsidRPr="00D712FB" w:rsidRDefault="00C07995" w:rsidP="00C70CDC">
            <w:pPr>
              <w:pStyle w:val="TAC"/>
              <w:rPr>
                <w:sz w:val="16"/>
                <w:szCs w:val="16"/>
              </w:rPr>
            </w:pPr>
          </w:p>
        </w:tc>
        <w:tc>
          <w:tcPr>
            <w:tcW w:w="4820" w:type="dxa"/>
            <w:shd w:val="solid" w:color="FFFFFF" w:fill="auto"/>
          </w:tcPr>
          <w:p w14:paraId="5C937372" w14:textId="77777777" w:rsidR="00C07995" w:rsidRPr="00ED61CB" w:rsidRDefault="00C07995" w:rsidP="00C70CDC">
            <w:pPr>
              <w:pStyle w:val="TAC"/>
              <w:jc w:val="left"/>
              <w:rPr>
                <w:sz w:val="16"/>
                <w:szCs w:val="16"/>
                <w:lang w:eastAsia="zh-CN"/>
              </w:rPr>
            </w:pPr>
            <w:r w:rsidRPr="002D211D">
              <w:rPr>
                <w:sz w:val="16"/>
                <w:szCs w:val="16"/>
              </w:rPr>
              <w:t>Approved by plenary – Rel-1</w:t>
            </w:r>
            <w:r>
              <w:rPr>
                <w:sz w:val="16"/>
                <w:szCs w:val="16"/>
              </w:rPr>
              <w:t>8</w:t>
            </w:r>
            <w:r w:rsidRPr="002D211D">
              <w:rPr>
                <w:sz w:val="16"/>
                <w:szCs w:val="16"/>
              </w:rPr>
              <w:t xml:space="preserve"> spec under change control</w:t>
            </w:r>
          </w:p>
        </w:tc>
        <w:tc>
          <w:tcPr>
            <w:tcW w:w="708" w:type="dxa"/>
            <w:shd w:val="solid" w:color="FFFFFF" w:fill="auto"/>
          </w:tcPr>
          <w:p w14:paraId="1FC0D341" w14:textId="77777777" w:rsidR="00C07995" w:rsidRDefault="00C07995" w:rsidP="00C70CDC">
            <w:pPr>
              <w:pStyle w:val="TAC"/>
              <w:rPr>
                <w:sz w:val="16"/>
                <w:szCs w:val="16"/>
                <w:lang w:eastAsia="zh-CN"/>
              </w:rPr>
            </w:pPr>
            <w:r>
              <w:rPr>
                <w:sz w:val="16"/>
                <w:szCs w:val="16"/>
                <w:lang w:eastAsia="zh-CN"/>
              </w:rPr>
              <w:t>18.0.0</w:t>
            </w:r>
          </w:p>
        </w:tc>
      </w:tr>
      <w:tr w:rsidR="000E7E69" w:rsidRPr="00FB4143" w14:paraId="7E7D75B4" w14:textId="77777777" w:rsidTr="00C70CDC">
        <w:tc>
          <w:tcPr>
            <w:tcW w:w="800" w:type="dxa"/>
            <w:shd w:val="solid" w:color="FFFFFF" w:fill="auto"/>
          </w:tcPr>
          <w:p w14:paraId="1DB0CF8F" w14:textId="1ECBA688" w:rsidR="000E7E69" w:rsidRDefault="000E7E69" w:rsidP="00C70CDC">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23175F84" w14:textId="0913D87A" w:rsidR="000E7E69" w:rsidRDefault="000E7E69" w:rsidP="00C70CDC">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52B81821" w14:textId="0CA1FEBC" w:rsidR="000E7E69" w:rsidRPr="00ED61CB" w:rsidRDefault="007A2FEA" w:rsidP="00C70CDC">
            <w:pPr>
              <w:pStyle w:val="TAC"/>
              <w:jc w:val="left"/>
              <w:rPr>
                <w:sz w:val="16"/>
                <w:szCs w:val="16"/>
              </w:rPr>
            </w:pPr>
            <w:r w:rsidRPr="007A2FEA">
              <w:rPr>
                <w:sz w:val="16"/>
                <w:szCs w:val="16"/>
              </w:rPr>
              <w:t>RP-231366</w:t>
            </w:r>
          </w:p>
        </w:tc>
        <w:tc>
          <w:tcPr>
            <w:tcW w:w="426" w:type="dxa"/>
            <w:shd w:val="solid" w:color="FFFFFF" w:fill="auto"/>
          </w:tcPr>
          <w:p w14:paraId="7B828745" w14:textId="323BFF22" w:rsidR="000E7E69" w:rsidRPr="00D712FB" w:rsidRDefault="007A2FEA" w:rsidP="00C70CDC">
            <w:pPr>
              <w:pStyle w:val="TAL"/>
              <w:rPr>
                <w:sz w:val="16"/>
                <w:szCs w:val="16"/>
              </w:rPr>
            </w:pPr>
            <w:r w:rsidRPr="007A2FEA">
              <w:rPr>
                <w:sz w:val="16"/>
                <w:szCs w:val="16"/>
              </w:rPr>
              <w:t>0001</w:t>
            </w:r>
          </w:p>
        </w:tc>
        <w:tc>
          <w:tcPr>
            <w:tcW w:w="425" w:type="dxa"/>
            <w:shd w:val="solid" w:color="FFFFFF" w:fill="auto"/>
          </w:tcPr>
          <w:p w14:paraId="598C67BD" w14:textId="77777777" w:rsidR="000E7E69" w:rsidRPr="00D712FB" w:rsidRDefault="000E7E69" w:rsidP="00C70CDC">
            <w:pPr>
              <w:pStyle w:val="TAR"/>
              <w:rPr>
                <w:sz w:val="16"/>
                <w:szCs w:val="16"/>
              </w:rPr>
            </w:pPr>
          </w:p>
        </w:tc>
        <w:tc>
          <w:tcPr>
            <w:tcW w:w="425" w:type="dxa"/>
            <w:shd w:val="solid" w:color="FFFFFF" w:fill="auto"/>
          </w:tcPr>
          <w:p w14:paraId="7A74994B" w14:textId="0C9AADAD" w:rsidR="000E7E69" w:rsidRPr="00D712FB" w:rsidRDefault="007A2FEA" w:rsidP="00C70CDC">
            <w:pPr>
              <w:pStyle w:val="TAC"/>
              <w:rPr>
                <w:sz w:val="16"/>
                <w:szCs w:val="16"/>
              </w:rPr>
            </w:pPr>
            <w:r>
              <w:rPr>
                <w:sz w:val="16"/>
                <w:szCs w:val="16"/>
              </w:rPr>
              <w:t>B</w:t>
            </w:r>
          </w:p>
        </w:tc>
        <w:tc>
          <w:tcPr>
            <w:tcW w:w="4820" w:type="dxa"/>
            <w:shd w:val="solid" w:color="FFFFFF" w:fill="auto"/>
          </w:tcPr>
          <w:p w14:paraId="6629D811" w14:textId="423AAE50" w:rsidR="000E7E69" w:rsidRPr="002D211D" w:rsidRDefault="007A2FEA" w:rsidP="00C70CDC">
            <w:pPr>
              <w:pStyle w:val="TAC"/>
              <w:jc w:val="left"/>
              <w:rPr>
                <w:sz w:val="16"/>
                <w:szCs w:val="16"/>
              </w:rPr>
            </w:pPr>
            <w:r w:rsidRPr="007A2FEA">
              <w:rPr>
                <w:sz w:val="16"/>
                <w:szCs w:val="16"/>
              </w:rPr>
              <w:t>Big CR for TR 38.872 to introduce outcomes of CA_n5-n105 CA_n28-n105 CA_n26-n28 in sub-1GHz SI</w:t>
            </w:r>
          </w:p>
        </w:tc>
        <w:tc>
          <w:tcPr>
            <w:tcW w:w="708" w:type="dxa"/>
            <w:shd w:val="solid" w:color="FFFFFF" w:fill="auto"/>
          </w:tcPr>
          <w:p w14:paraId="6E52EDE6" w14:textId="2CE68D8E" w:rsidR="000E7E69" w:rsidRDefault="000E7E69" w:rsidP="00C70CDC">
            <w:pPr>
              <w:pStyle w:val="TAC"/>
              <w:rPr>
                <w:sz w:val="16"/>
                <w:szCs w:val="16"/>
                <w:lang w:eastAsia="zh-CN"/>
              </w:rPr>
            </w:pPr>
            <w:r>
              <w:rPr>
                <w:sz w:val="16"/>
                <w:szCs w:val="16"/>
                <w:lang w:eastAsia="zh-CN"/>
              </w:rPr>
              <w:t>18.1.0</w:t>
            </w:r>
          </w:p>
        </w:tc>
      </w:tr>
      <w:tr w:rsidR="00D75EA2" w:rsidRPr="00FB4143" w14:paraId="2F431E6A" w14:textId="77777777" w:rsidTr="00C70CDC">
        <w:tc>
          <w:tcPr>
            <w:tcW w:w="800" w:type="dxa"/>
            <w:shd w:val="solid" w:color="FFFFFF" w:fill="auto"/>
          </w:tcPr>
          <w:p w14:paraId="595257C2" w14:textId="3CB599D9" w:rsidR="00D75EA2" w:rsidRDefault="00D75EA2" w:rsidP="00D75EA2">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46FD964D" w14:textId="174DAEBE" w:rsidR="00D75EA2" w:rsidRDefault="00D75EA2" w:rsidP="00D75EA2">
            <w:pPr>
              <w:pStyle w:val="TAC"/>
              <w:rPr>
                <w:snapToGrid w:val="0"/>
                <w:sz w:val="16"/>
                <w:szCs w:val="16"/>
                <w:lang w:eastAsia="zh-CN"/>
              </w:rPr>
            </w:pPr>
            <w:r>
              <w:rPr>
                <w:snapToGrid w:val="0"/>
                <w:sz w:val="16"/>
                <w:szCs w:val="16"/>
                <w:lang w:eastAsia="zh-CN"/>
              </w:rPr>
              <w:t>RAN#101</w:t>
            </w:r>
          </w:p>
        </w:tc>
        <w:tc>
          <w:tcPr>
            <w:tcW w:w="1125" w:type="dxa"/>
            <w:shd w:val="solid" w:color="FFFFFF" w:fill="auto"/>
          </w:tcPr>
          <w:p w14:paraId="097BE63C" w14:textId="79B571B5" w:rsidR="00D75EA2" w:rsidRPr="00D75EA2" w:rsidRDefault="00D75EA2" w:rsidP="00D75EA2">
            <w:pPr>
              <w:pStyle w:val="TAC"/>
              <w:jc w:val="left"/>
              <w:rPr>
                <w:sz w:val="16"/>
                <w:szCs w:val="16"/>
              </w:rPr>
            </w:pPr>
            <w:r w:rsidRPr="00D75EA2">
              <w:rPr>
                <w:sz w:val="16"/>
                <w:szCs w:val="16"/>
              </w:rPr>
              <w:t>RP-232512</w:t>
            </w:r>
          </w:p>
        </w:tc>
        <w:tc>
          <w:tcPr>
            <w:tcW w:w="426" w:type="dxa"/>
            <w:shd w:val="solid" w:color="FFFFFF" w:fill="auto"/>
          </w:tcPr>
          <w:p w14:paraId="713C529A" w14:textId="6431BAF5" w:rsidR="00D75EA2" w:rsidRPr="00D75EA2" w:rsidRDefault="00D75EA2" w:rsidP="00D75EA2">
            <w:pPr>
              <w:pStyle w:val="TAL"/>
              <w:rPr>
                <w:sz w:val="16"/>
                <w:szCs w:val="16"/>
              </w:rPr>
            </w:pPr>
            <w:r w:rsidRPr="00D75EA2">
              <w:rPr>
                <w:sz w:val="16"/>
                <w:szCs w:val="16"/>
              </w:rPr>
              <w:t>0002</w:t>
            </w:r>
          </w:p>
        </w:tc>
        <w:tc>
          <w:tcPr>
            <w:tcW w:w="425" w:type="dxa"/>
            <w:shd w:val="solid" w:color="FFFFFF" w:fill="auto"/>
          </w:tcPr>
          <w:p w14:paraId="3239D0BD" w14:textId="62DE258A" w:rsidR="00D75EA2" w:rsidRPr="00D75EA2" w:rsidRDefault="00D75EA2" w:rsidP="00D75EA2">
            <w:pPr>
              <w:pStyle w:val="TAR"/>
              <w:rPr>
                <w:sz w:val="16"/>
                <w:szCs w:val="16"/>
              </w:rPr>
            </w:pPr>
            <w:r w:rsidRPr="00D75EA2">
              <w:rPr>
                <w:sz w:val="16"/>
                <w:szCs w:val="16"/>
              </w:rPr>
              <w:t>1</w:t>
            </w:r>
          </w:p>
        </w:tc>
        <w:tc>
          <w:tcPr>
            <w:tcW w:w="425" w:type="dxa"/>
            <w:shd w:val="solid" w:color="FFFFFF" w:fill="auto"/>
          </w:tcPr>
          <w:p w14:paraId="6F09A0A0" w14:textId="7F53057B" w:rsidR="00D75EA2" w:rsidRPr="00D75EA2" w:rsidRDefault="00D75EA2" w:rsidP="00D75EA2">
            <w:pPr>
              <w:pStyle w:val="TAC"/>
              <w:rPr>
                <w:sz w:val="16"/>
                <w:szCs w:val="16"/>
              </w:rPr>
            </w:pPr>
            <w:r w:rsidRPr="00D75EA2">
              <w:rPr>
                <w:sz w:val="16"/>
                <w:szCs w:val="16"/>
              </w:rPr>
              <w:t>F</w:t>
            </w:r>
          </w:p>
        </w:tc>
        <w:tc>
          <w:tcPr>
            <w:tcW w:w="4820" w:type="dxa"/>
            <w:shd w:val="solid" w:color="FFFFFF" w:fill="auto"/>
          </w:tcPr>
          <w:p w14:paraId="5F63FC48" w14:textId="26695EEB" w:rsidR="00D75EA2" w:rsidRPr="00D75EA2" w:rsidRDefault="00D75EA2" w:rsidP="00D75EA2">
            <w:pPr>
              <w:pStyle w:val="TAC"/>
              <w:jc w:val="left"/>
              <w:rPr>
                <w:sz w:val="16"/>
                <w:szCs w:val="16"/>
              </w:rPr>
            </w:pPr>
            <w:r w:rsidRPr="00D75EA2">
              <w:rPr>
                <w:sz w:val="16"/>
                <w:szCs w:val="16"/>
              </w:rPr>
              <w:t>CR for TR 38.872 to introduce some potential RF impacts for for CA_n26-n28</w:t>
            </w:r>
          </w:p>
        </w:tc>
        <w:tc>
          <w:tcPr>
            <w:tcW w:w="708" w:type="dxa"/>
            <w:shd w:val="solid" w:color="FFFFFF" w:fill="auto"/>
          </w:tcPr>
          <w:p w14:paraId="19D22E33" w14:textId="7855B180" w:rsidR="00D75EA2" w:rsidRDefault="00D75EA2" w:rsidP="00D75EA2">
            <w:pPr>
              <w:pStyle w:val="TAC"/>
              <w:rPr>
                <w:sz w:val="16"/>
                <w:szCs w:val="16"/>
                <w:lang w:eastAsia="zh-CN"/>
              </w:rPr>
            </w:pPr>
            <w:r>
              <w:rPr>
                <w:sz w:val="16"/>
                <w:szCs w:val="16"/>
                <w:lang w:eastAsia="zh-CN"/>
              </w:rPr>
              <w:t>18.2.0</w:t>
            </w:r>
          </w:p>
        </w:tc>
      </w:tr>
      <w:tr w:rsidR="00D75EA2" w:rsidRPr="00FB4143" w14:paraId="71470005" w14:textId="77777777" w:rsidTr="00C70CDC">
        <w:tc>
          <w:tcPr>
            <w:tcW w:w="800" w:type="dxa"/>
            <w:shd w:val="solid" w:color="FFFFFF" w:fill="auto"/>
          </w:tcPr>
          <w:p w14:paraId="53318A50" w14:textId="4100DA65" w:rsidR="00D75EA2" w:rsidRDefault="00D75EA2" w:rsidP="00D75EA2">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9413CD" w14:textId="58C721CB" w:rsidR="00D75EA2" w:rsidRDefault="00D75EA2" w:rsidP="00D75EA2">
            <w:pPr>
              <w:pStyle w:val="TAC"/>
              <w:rPr>
                <w:snapToGrid w:val="0"/>
                <w:sz w:val="16"/>
                <w:szCs w:val="16"/>
                <w:lang w:eastAsia="zh-CN"/>
              </w:rPr>
            </w:pPr>
            <w:r>
              <w:rPr>
                <w:snapToGrid w:val="0"/>
                <w:sz w:val="16"/>
                <w:szCs w:val="16"/>
                <w:lang w:eastAsia="zh-CN"/>
              </w:rPr>
              <w:t>RAN#101</w:t>
            </w:r>
          </w:p>
        </w:tc>
        <w:tc>
          <w:tcPr>
            <w:tcW w:w="1125" w:type="dxa"/>
            <w:shd w:val="solid" w:color="FFFFFF" w:fill="auto"/>
          </w:tcPr>
          <w:p w14:paraId="01C8792A" w14:textId="40D8380C" w:rsidR="00D75EA2" w:rsidRPr="00D75EA2" w:rsidRDefault="00D75EA2" w:rsidP="00D75EA2">
            <w:pPr>
              <w:pStyle w:val="TAC"/>
              <w:jc w:val="left"/>
              <w:rPr>
                <w:sz w:val="16"/>
                <w:szCs w:val="16"/>
              </w:rPr>
            </w:pPr>
            <w:r w:rsidRPr="00D75EA2">
              <w:rPr>
                <w:sz w:val="16"/>
                <w:szCs w:val="16"/>
              </w:rPr>
              <w:t>RP-232512</w:t>
            </w:r>
          </w:p>
        </w:tc>
        <w:tc>
          <w:tcPr>
            <w:tcW w:w="426" w:type="dxa"/>
            <w:shd w:val="solid" w:color="FFFFFF" w:fill="auto"/>
          </w:tcPr>
          <w:p w14:paraId="02DD03FF" w14:textId="2F064488" w:rsidR="00D75EA2" w:rsidRPr="00D75EA2" w:rsidRDefault="00D75EA2" w:rsidP="00D75EA2">
            <w:pPr>
              <w:pStyle w:val="TAL"/>
              <w:rPr>
                <w:sz w:val="16"/>
                <w:szCs w:val="16"/>
              </w:rPr>
            </w:pPr>
            <w:r w:rsidRPr="00D75EA2">
              <w:rPr>
                <w:sz w:val="16"/>
                <w:szCs w:val="16"/>
              </w:rPr>
              <w:t>0003</w:t>
            </w:r>
          </w:p>
        </w:tc>
        <w:tc>
          <w:tcPr>
            <w:tcW w:w="425" w:type="dxa"/>
            <w:shd w:val="solid" w:color="FFFFFF" w:fill="auto"/>
          </w:tcPr>
          <w:p w14:paraId="73EF08E8" w14:textId="1E7FF132" w:rsidR="00D75EA2" w:rsidRPr="00D75EA2" w:rsidRDefault="00D75EA2" w:rsidP="00D75EA2">
            <w:pPr>
              <w:pStyle w:val="TAR"/>
              <w:rPr>
                <w:sz w:val="16"/>
                <w:szCs w:val="16"/>
              </w:rPr>
            </w:pPr>
            <w:r w:rsidRPr="00D75EA2">
              <w:rPr>
                <w:sz w:val="16"/>
                <w:szCs w:val="16"/>
              </w:rPr>
              <w:t>1</w:t>
            </w:r>
          </w:p>
        </w:tc>
        <w:tc>
          <w:tcPr>
            <w:tcW w:w="425" w:type="dxa"/>
            <w:shd w:val="solid" w:color="FFFFFF" w:fill="auto"/>
          </w:tcPr>
          <w:p w14:paraId="343590C2" w14:textId="2D54D233" w:rsidR="00D75EA2" w:rsidRPr="00D75EA2" w:rsidRDefault="00D75EA2" w:rsidP="00D75EA2">
            <w:pPr>
              <w:pStyle w:val="TAC"/>
              <w:rPr>
                <w:sz w:val="16"/>
                <w:szCs w:val="16"/>
              </w:rPr>
            </w:pPr>
            <w:r w:rsidRPr="00D75EA2">
              <w:rPr>
                <w:sz w:val="16"/>
                <w:szCs w:val="16"/>
              </w:rPr>
              <w:t>B</w:t>
            </w:r>
          </w:p>
        </w:tc>
        <w:tc>
          <w:tcPr>
            <w:tcW w:w="4820" w:type="dxa"/>
            <w:shd w:val="solid" w:color="FFFFFF" w:fill="auto"/>
          </w:tcPr>
          <w:p w14:paraId="05FF24A4" w14:textId="336B12DF" w:rsidR="00D75EA2" w:rsidRPr="00D75EA2" w:rsidRDefault="00D75EA2" w:rsidP="00D75EA2">
            <w:pPr>
              <w:pStyle w:val="TAC"/>
              <w:jc w:val="left"/>
              <w:rPr>
                <w:sz w:val="16"/>
                <w:szCs w:val="16"/>
              </w:rPr>
            </w:pPr>
            <w:r w:rsidRPr="00D75EA2">
              <w:rPr>
                <w:sz w:val="16"/>
                <w:szCs w:val="16"/>
              </w:rPr>
              <w:t>CR for TR 38.872 to introduce some potential RF impacts for for CA_n5-n28-n105</w:t>
            </w:r>
          </w:p>
        </w:tc>
        <w:tc>
          <w:tcPr>
            <w:tcW w:w="708" w:type="dxa"/>
            <w:shd w:val="solid" w:color="FFFFFF" w:fill="auto"/>
          </w:tcPr>
          <w:p w14:paraId="282D69F7" w14:textId="6BA2C32B" w:rsidR="00D75EA2" w:rsidRDefault="00D75EA2" w:rsidP="00D75EA2">
            <w:pPr>
              <w:pStyle w:val="TAC"/>
              <w:rPr>
                <w:sz w:val="16"/>
                <w:szCs w:val="16"/>
                <w:lang w:eastAsia="zh-CN"/>
              </w:rPr>
            </w:pPr>
            <w:r>
              <w:rPr>
                <w:sz w:val="16"/>
                <w:szCs w:val="16"/>
                <w:lang w:eastAsia="zh-CN"/>
              </w:rPr>
              <w:t>18.2.0</w:t>
            </w:r>
          </w:p>
        </w:tc>
      </w:tr>
    </w:tbl>
    <w:p w14:paraId="7EA2B698" w14:textId="77777777" w:rsidR="00C07995" w:rsidRPr="00D60156" w:rsidRDefault="00C07995" w:rsidP="00C07995"/>
    <w:p w14:paraId="61136554" w14:textId="77777777" w:rsidR="002F13B0" w:rsidRPr="00606BB6" w:rsidRDefault="002F13B0" w:rsidP="004445FE">
      <w:pPr>
        <w:spacing w:after="120"/>
        <w:rPr>
          <w:lang w:val="en-US"/>
        </w:rPr>
      </w:pPr>
    </w:p>
    <w:sectPr w:rsidR="002F13B0" w:rsidRPr="00606BB6" w:rsidSect="009A676D">
      <w:headerReference w:type="even" r:id="rId74"/>
      <w:headerReference w:type="default" r:id="rId75"/>
      <w:footerReference w:type="default" r:id="rId76"/>
      <w:footnotePr>
        <w:numRestart w:val="eachSect"/>
      </w:footnotePr>
      <w:pgSz w:w="11907" w:h="16840" w:code="9"/>
      <w:pgMar w:top="1418" w:right="1134" w:bottom="1134" w:left="1134" w:header="851" w:footer="340"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B82841" w14:textId="77777777" w:rsidR="00644ECB" w:rsidRDefault="00644ECB" w:rsidP="0095591C">
      <w:pPr>
        <w:spacing w:after="60"/>
        <w:ind w:left="210"/>
      </w:pPr>
      <w:r>
        <w:separator/>
      </w:r>
    </w:p>
  </w:endnote>
  <w:endnote w:type="continuationSeparator" w:id="0">
    <w:p w14:paraId="491C0AFD" w14:textId="77777777" w:rsidR="00644ECB" w:rsidRDefault="00644ECB" w:rsidP="0095591C">
      <w:pPr>
        <w:spacing w:after="60"/>
        <w:ind w:left="2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New York">
    <w:panose1 w:val="02040503060506020304"/>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A90F5" w14:textId="77777777" w:rsidR="001752B6" w:rsidRDefault="001752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2B4248" w14:textId="77777777" w:rsidR="00644ECB" w:rsidRDefault="00644ECB" w:rsidP="0095591C">
      <w:pPr>
        <w:spacing w:after="60"/>
        <w:ind w:left="210"/>
      </w:pPr>
      <w:r>
        <w:separator/>
      </w:r>
    </w:p>
  </w:footnote>
  <w:footnote w:type="continuationSeparator" w:id="0">
    <w:p w14:paraId="4F484F62" w14:textId="77777777" w:rsidR="00644ECB" w:rsidRDefault="00644ECB" w:rsidP="0095591C">
      <w:pPr>
        <w:spacing w:after="60"/>
        <w:ind w:left="21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05F07" w14:textId="77777777" w:rsidR="00950DCE" w:rsidRDefault="00950DCE" w:rsidP="0095591C">
    <w:pPr>
      <w:spacing w:after="60"/>
      <w:ind w:left="210"/>
    </w:pPr>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94F54" w14:textId="1C1C2EFB" w:rsidR="001752B6" w:rsidRDefault="001752B6" w:rsidP="00FC25F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2BD4">
      <w:rPr>
        <w:rFonts w:ascii="Arial" w:hAnsi="Arial" w:cs="Arial"/>
        <w:b/>
        <w:noProof/>
        <w:sz w:val="18"/>
        <w:szCs w:val="18"/>
      </w:rPr>
      <w:t>Release 18</w:t>
    </w:r>
    <w:r>
      <w:rPr>
        <w:rFonts w:ascii="Arial" w:hAnsi="Arial" w:cs="Arial"/>
        <w:b/>
        <w:sz w:val="18"/>
        <w:szCs w:val="18"/>
      </w:rPr>
      <w:fldChar w:fldCharType="end"/>
    </w:r>
  </w:p>
  <w:p w14:paraId="1695253B" w14:textId="77777777" w:rsidR="001752B6" w:rsidRDefault="001752B6" w:rsidP="00FC25F2">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C4E1E">
      <w:rPr>
        <w:rFonts w:ascii="Arial" w:hAnsi="Arial" w:cs="Arial"/>
        <w:b/>
        <w:noProof/>
        <w:sz w:val="18"/>
        <w:szCs w:val="18"/>
      </w:rPr>
      <w:t>2</w:t>
    </w:r>
    <w:r>
      <w:rPr>
        <w:rFonts w:ascii="Arial" w:hAnsi="Arial" w:cs="Arial"/>
        <w:b/>
        <w:sz w:val="18"/>
        <w:szCs w:val="18"/>
      </w:rPr>
      <w:fldChar w:fldCharType="end"/>
    </w:r>
  </w:p>
  <w:p w14:paraId="72C2087F" w14:textId="29DB8B1B" w:rsidR="001752B6" w:rsidRDefault="001752B6" w:rsidP="00FC25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2BD4">
      <w:rPr>
        <w:rFonts w:ascii="Arial" w:hAnsi="Arial" w:cs="Arial"/>
        <w:b/>
        <w:noProof/>
        <w:sz w:val="18"/>
        <w:szCs w:val="18"/>
      </w:rPr>
      <w:t>3GPP TR 38.872 V18.2.0 (2023-09)</w:t>
    </w:r>
    <w:r>
      <w:rPr>
        <w:rFonts w:ascii="Arial" w:hAnsi="Arial" w:cs="Arial"/>
        <w:b/>
        <w:sz w:val="18"/>
        <w:szCs w:val="18"/>
      </w:rPr>
      <w:fldChar w:fldCharType="end"/>
    </w:r>
  </w:p>
  <w:p w14:paraId="18CCD598" w14:textId="77777777" w:rsidR="001752B6" w:rsidRDefault="001752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23A26F3"/>
    <w:multiLevelType w:val="hybridMultilevel"/>
    <w:tmpl w:val="CFE2BDC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4"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15:restartNumberingAfterBreak="0">
    <w:nsid w:val="1BD73862"/>
    <w:multiLevelType w:val="hybridMultilevel"/>
    <w:tmpl w:val="94ECA71C"/>
    <w:lvl w:ilvl="0" w:tplc="5AE69472">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017D5B"/>
    <w:multiLevelType w:val="hybridMultilevel"/>
    <w:tmpl w:val="9FE24846"/>
    <w:lvl w:ilvl="0" w:tplc="5AE69472">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styleLink w:val="LFO1942"/>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60A2F07"/>
    <w:multiLevelType w:val="hybridMultilevel"/>
    <w:tmpl w:val="EA5E9F66"/>
    <w:lvl w:ilvl="0" w:tplc="3AFAFF2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20" w15:restartNumberingAfterBreak="0">
    <w:nsid w:val="474D0BDD"/>
    <w:multiLevelType w:val="multilevel"/>
    <w:tmpl w:val="474D0BDD"/>
    <w:lvl w:ilvl="0">
      <w:start w:val="1"/>
      <w:numFmt w:val="bullet"/>
      <w:lvlText w:val=""/>
      <w:lvlJc w:val="left"/>
      <w:pPr>
        <w:ind w:left="520" w:hanging="420"/>
      </w:pPr>
      <w:rPr>
        <w:rFonts w:ascii="Wingdings" w:hAnsi="Wingdings"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1"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15:restartNumberingAfterBreak="0">
    <w:nsid w:val="4D602826"/>
    <w:multiLevelType w:val="hybridMultilevel"/>
    <w:tmpl w:val="DCF09B3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3"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27" w15:restartNumberingAfterBreak="0">
    <w:nsid w:val="52E44138"/>
    <w:multiLevelType w:val="hybridMultilevel"/>
    <w:tmpl w:val="B5BA1DF8"/>
    <w:lvl w:ilvl="0" w:tplc="B6F2D73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8"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56D578ED"/>
    <w:multiLevelType w:val="hybridMultilevel"/>
    <w:tmpl w:val="D452F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16145B"/>
    <w:multiLevelType w:val="multilevel"/>
    <w:tmpl w:val="5816145B"/>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5B9945E5"/>
    <w:multiLevelType w:val="multilevel"/>
    <w:tmpl w:val="5B9945E5"/>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6785315C"/>
    <w:multiLevelType w:val="hybridMultilevel"/>
    <w:tmpl w:val="A52E7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4"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8582390"/>
    <w:multiLevelType w:val="multilevel"/>
    <w:tmpl w:val="78582390"/>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0"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40755118">
    <w:abstractNumId w:val="26"/>
  </w:num>
  <w:num w:numId="2" w16cid:durableId="1374766556">
    <w:abstractNumId w:val="7"/>
  </w:num>
  <w:num w:numId="3" w16cid:durableId="2129545199">
    <w:abstractNumId w:val="3"/>
  </w:num>
  <w:num w:numId="4" w16cid:durableId="533351817">
    <w:abstractNumId w:val="11"/>
  </w:num>
  <w:num w:numId="5" w16cid:durableId="1337881041">
    <w:abstractNumId w:val="38"/>
  </w:num>
  <w:num w:numId="6" w16cid:durableId="860120216">
    <w:abstractNumId w:val="5"/>
  </w:num>
  <w:num w:numId="7" w16cid:durableId="1180966482">
    <w:abstractNumId w:val="24"/>
  </w:num>
  <w:num w:numId="8" w16cid:durableId="221211754">
    <w:abstractNumId w:val="14"/>
  </w:num>
  <w:num w:numId="9" w16cid:durableId="1070887692">
    <w:abstractNumId w:val="36"/>
  </w:num>
  <w:num w:numId="10" w16cid:durableId="632369269">
    <w:abstractNumId w:val="39"/>
  </w:num>
  <w:num w:numId="11" w16cid:durableId="1820070033">
    <w:abstractNumId w:val="41"/>
  </w:num>
  <w:num w:numId="12" w16cid:durableId="1816294604">
    <w:abstractNumId w:val="15"/>
  </w:num>
  <w:num w:numId="13" w16cid:durableId="1348025382">
    <w:abstractNumId w:val="17"/>
  </w:num>
  <w:num w:numId="14" w16cid:durableId="1234438513">
    <w:abstractNumId w:val="13"/>
  </w:num>
  <w:num w:numId="15" w16cid:durableId="745037292">
    <w:abstractNumId w:val="33"/>
  </w:num>
  <w:num w:numId="16" w16cid:durableId="1032805727">
    <w:abstractNumId w:val="0"/>
  </w:num>
  <w:num w:numId="17" w16cid:durableId="1352295157">
    <w:abstractNumId w:val="34"/>
  </w:num>
  <w:num w:numId="18" w16cid:durableId="2145810890">
    <w:abstractNumId w:val="25"/>
  </w:num>
  <w:num w:numId="19" w16cid:durableId="1951627068">
    <w:abstractNumId w:val="22"/>
  </w:num>
  <w:num w:numId="20" w16cid:durableId="324671206">
    <w:abstractNumId w:val="35"/>
  </w:num>
  <w:num w:numId="21" w16cid:durableId="366486932">
    <w:abstractNumId w:val="19"/>
  </w:num>
  <w:num w:numId="22" w16cid:durableId="1454253727">
    <w:abstractNumId w:val="28"/>
  </w:num>
  <w:num w:numId="23" w16cid:durableId="1085226833">
    <w:abstractNumId w:val="9"/>
  </w:num>
  <w:num w:numId="24" w16cid:durableId="1488354960">
    <w:abstractNumId w:val="10"/>
  </w:num>
  <w:num w:numId="25" w16cid:durableId="1961185851">
    <w:abstractNumId w:val="16"/>
  </w:num>
  <w:num w:numId="26" w16cid:durableId="1770084101">
    <w:abstractNumId w:val="12"/>
  </w:num>
  <w:num w:numId="27" w16cid:durableId="500973377">
    <w:abstractNumId w:val="6"/>
  </w:num>
  <w:num w:numId="28" w16cid:durableId="13038047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870874464">
    <w:abstractNumId w:val="19"/>
    <w:lvlOverride w:ilvl="0">
      <w:startOverride w:val="1"/>
    </w:lvlOverride>
  </w:num>
  <w:num w:numId="30" w16cid:durableId="1415779727">
    <w:abstractNumId w:val="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83946768">
    <w:abstractNumId w:val="18"/>
  </w:num>
  <w:num w:numId="32" w16cid:durableId="1162505247">
    <w:abstractNumId w:val="27"/>
  </w:num>
  <w:num w:numId="33" w16cid:durableId="974872994">
    <w:abstractNumId w:val="20"/>
  </w:num>
  <w:num w:numId="34" w16cid:durableId="1489395311">
    <w:abstractNumId w:val="31"/>
  </w:num>
  <w:num w:numId="35" w16cid:durableId="132453432">
    <w:abstractNumId w:val="30"/>
  </w:num>
  <w:num w:numId="36" w16cid:durableId="1841044180">
    <w:abstractNumId w:val="37"/>
  </w:num>
  <w:num w:numId="37" w16cid:durableId="1887448582">
    <w:abstractNumId w:val="29"/>
  </w:num>
  <w:num w:numId="38" w16cid:durableId="1262840896">
    <w:abstractNumId w:val="1"/>
  </w:num>
  <w:num w:numId="39" w16cid:durableId="730419161">
    <w:abstractNumId w:val="21"/>
  </w:num>
  <w:num w:numId="40" w16cid:durableId="2052991740">
    <w:abstractNumId w:val="2"/>
  </w:num>
  <w:num w:numId="41" w16cid:durableId="763917043">
    <w:abstractNumId w:val="40"/>
  </w:num>
  <w:num w:numId="42" w16cid:durableId="373774462">
    <w:abstractNumId w:val="8"/>
  </w:num>
  <w:num w:numId="43" w16cid:durableId="275793894">
    <w:abstractNumId w:val="4"/>
  </w:num>
  <w:num w:numId="44" w16cid:durableId="79298932">
    <w:abstractNumId w:val="23"/>
  </w:num>
  <w:num w:numId="45" w16cid:durableId="1543706418">
    <w:abstractNumId w:val="3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680"/>
  <w:doNotHyphenateCaps/>
  <w:displayHorizontalDrawingGridEvery w:val="0"/>
  <w:displayVerticalDrawingGridEvery w:val="0"/>
  <w:doNotUseMarginsForDrawingGridOrigin/>
  <w:doNotShadeFormData/>
  <w:noPunctuationKerning/>
  <w:characterSpacingControl w:val="doNotCompress"/>
  <w:hdrShapeDefaults>
    <o:shapedefaults v:ext="edit" spidmax="2050" style="mso-position-horizontal:center;mso-width-percent:400;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D7C3A"/>
    <w:rsid w:val="000000AA"/>
    <w:rsid w:val="00000529"/>
    <w:rsid w:val="00000715"/>
    <w:rsid w:val="00000C90"/>
    <w:rsid w:val="0000199F"/>
    <w:rsid w:val="00001C6B"/>
    <w:rsid w:val="00001E27"/>
    <w:rsid w:val="000027BE"/>
    <w:rsid w:val="00002D44"/>
    <w:rsid w:val="00003FCE"/>
    <w:rsid w:val="000040AA"/>
    <w:rsid w:val="00004307"/>
    <w:rsid w:val="00005AA1"/>
    <w:rsid w:val="000063D7"/>
    <w:rsid w:val="000065F9"/>
    <w:rsid w:val="000067AF"/>
    <w:rsid w:val="000072DB"/>
    <w:rsid w:val="000107E8"/>
    <w:rsid w:val="00010820"/>
    <w:rsid w:val="00010E1B"/>
    <w:rsid w:val="00010E72"/>
    <w:rsid w:val="000110A9"/>
    <w:rsid w:val="00011417"/>
    <w:rsid w:val="00011734"/>
    <w:rsid w:val="000118A8"/>
    <w:rsid w:val="00011969"/>
    <w:rsid w:val="00011C28"/>
    <w:rsid w:val="000121E9"/>
    <w:rsid w:val="000128C7"/>
    <w:rsid w:val="00012E31"/>
    <w:rsid w:val="0001329C"/>
    <w:rsid w:val="00013E4A"/>
    <w:rsid w:val="00014364"/>
    <w:rsid w:val="0001451B"/>
    <w:rsid w:val="000150AC"/>
    <w:rsid w:val="000156DC"/>
    <w:rsid w:val="0001585C"/>
    <w:rsid w:val="000161F2"/>
    <w:rsid w:val="000162AE"/>
    <w:rsid w:val="00016747"/>
    <w:rsid w:val="00016A70"/>
    <w:rsid w:val="00016A7B"/>
    <w:rsid w:val="00016C9F"/>
    <w:rsid w:val="00016EAC"/>
    <w:rsid w:val="000202A9"/>
    <w:rsid w:val="00020765"/>
    <w:rsid w:val="00020811"/>
    <w:rsid w:val="00020968"/>
    <w:rsid w:val="0002187C"/>
    <w:rsid w:val="00021F9A"/>
    <w:rsid w:val="000225C6"/>
    <w:rsid w:val="000227B9"/>
    <w:rsid w:val="00022DC7"/>
    <w:rsid w:val="000230A8"/>
    <w:rsid w:val="000234EB"/>
    <w:rsid w:val="0002395C"/>
    <w:rsid w:val="00023B54"/>
    <w:rsid w:val="00023C39"/>
    <w:rsid w:val="00024790"/>
    <w:rsid w:val="00024886"/>
    <w:rsid w:val="00024C0E"/>
    <w:rsid w:val="00024E08"/>
    <w:rsid w:val="000258AC"/>
    <w:rsid w:val="000259FA"/>
    <w:rsid w:val="0002624C"/>
    <w:rsid w:val="000264B0"/>
    <w:rsid w:val="00026E46"/>
    <w:rsid w:val="00026F12"/>
    <w:rsid w:val="000273BD"/>
    <w:rsid w:val="000277A4"/>
    <w:rsid w:val="00030323"/>
    <w:rsid w:val="00030D9E"/>
    <w:rsid w:val="00031ADF"/>
    <w:rsid w:val="00031B87"/>
    <w:rsid w:val="00031D9B"/>
    <w:rsid w:val="00032220"/>
    <w:rsid w:val="000322C3"/>
    <w:rsid w:val="000330E7"/>
    <w:rsid w:val="000333E3"/>
    <w:rsid w:val="000339BE"/>
    <w:rsid w:val="00034CE4"/>
    <w:rsid w:val="00035139"/>
    <w:rsid w:val="00035165"/>
    <w:rsid w:val="000358BD"/>
    <w:rsid w:val="00035EBF"/>
    <w:rsid w:val="00036379"/>
    <w:rsid w:val="0003675B"/>
    <w:rsid w:val="000369CD"/>
    <w:rsid w:val="00036EE0"/>
    <w:rsid w:val="00037A61"/>
    <w:rsid w:val="00037E0E"/>
    <w:rsid w:val="000400BB"/>
    <w:rsid w:val="00040A6C"/>
    <w:rsid w:val="00040FF7"/>
    <w:rsid w:val="0004165F"/>
    <w:rsid w:val="00041A26"/>
    <w:rsid w:val="0004232E"/>
    <w:rsid w:val="00042E0F"/>
    <w:rsid w:val="00044142"/>
    <w:rsid w:val="0004435A"/>
    <w:rsid w:val="00044558"/>
    <w:rsid w:val="0004464F"/>
    <w:rsid w:val="000450E6"/>
    <w:rsid w:val="00045184"/>
    <w:rsid w:val="00045A43"/>
    <w:rsid w:val="00045A7A"/>
    <w:rsid w:val="00045FD9"/>
    <w:rsid w:val="00046E97"/>
    <w:rsid w:val="00047A44"/>
    <w:rsid w:val="00051A1C"/>
    <w:rsid w:val="00051DF7"/>
    <w:rsid w:val="00052250"/>
    <w:rsid w:val="00052A17"/>
    <w:rsid w:val="00052AC7"/>
    <w:rsid w:val="00053439"/>
    <w:rsid w:val="00053A91"/>
    <w:rsid w:val="00053B3F"/>
    <w:rsid w:val="00053FBC"/>
    <w:rsid w:val="0005406E"/>
    <w:rsid w:val="000559F7"/>
    <w:rsid w:val="00055CBF"/>
    <w:rsid w:val="0005636E"/>
    <w:rsid w:val="00056945"/>
    <w:rsid w:val="00056E33"/>
    <w:rsid w:val="00057A77"/>
    <w:rsid w:val="00057D85"/>
    <w:rsid w:val="00060923"/>
    <w:rsid w:val="000610B2"/>
    <w:rsid w:val="000614A8"/>
    <w:rsid w:val="00061649"/>
    <w:rsid w:val="00061687"/>
    <w:rsid w:val="00061C4F"/>
    <w:rsid w:val="00062322"/>
    <w:rsid w:val="000625BD"/>
    <w:rsid w:val="0006277E"/>
    <w:rsid w:val="00062CE1"/>
    <w:rsid w:val="000637F6"/>
    <w:rsid w:val="00063B99"/>
    <w:rsid w:val="00063CB7"/>
    <w:rsid w:val="00064AAE"/>
    <w:rsid w:val="00064AD2"/>
    <w:rsid w:val="00064BBF"/>
    <w:rsid w:val="000654EF"/>
    <w:rsid w:val="00066F7E"/>
    <w:rsid w:val="00066FBA"/>
    <w:rsid w:val="000672FE"/>
    <w:rsid w:val="00067C58"/>
    <w:rsid w:val="00070174"/>
    <w:rsid w:val="00070416"/>
    <w:rsid w:val="00070BF5"/>
    <w:rsid w:val="00070D62"/>
    <w:rsid w:val="00071CC3"/>
    <w:rsid w:val="00071F41"/>
    <w:rsid w:val="0007217E"/>
    <w:rsid w:val="00072602"/>
    <w:rsid w:val="00072825"/>
    <w:rsid w:val="00072C64"/>
    <w:rsid w:val="000733A4"/>
    <w:rsid w:val="00073720"/>
    <w:rsid w:val="00073738"/>
    <w:rsid w:val="00073947"/>
    <w:rsid w:val="00074646"/>
    <w:rsid w:val="00075020"/>
    <w:rsid w:val="00075299"/>
    <w:rsid w:val="00075C68"/>
    <w:rsid w:val="00075F36"/>
    <w:rsid w:val="000768C8"/>
    <w:rsid w:val="00076F3D"/>
    <w:rsid w:val="00077BE6"/>
    <w:rsid w:val="00077EDB"/>
    <w:rsid w:val="00080509"/>
    <w:rsid w:val="00081A94"/>
    <w:rsid w:val="00081C73"/>
    <w:rsid w:val="00081C8F"/>
    <w:rsid w:val="00082878"/>
    <w:rsid w:val="0008287C"/>
    <w:rsid w:val="00083BE6"/>
    <w:rsid w:val="00083E75"/>
    <w:rsid w:val="000843AE"/>
    <w:rsid w:val="00084564"/>
    <w:rsid w:val="00084664"/>
    <w:rsid w:val="00084B25"/>
    <w:rsid w:val="00084B45"/>
    <w:rsid w:val="00085A66"/>
    <w:rsid w:val="00085A7A"/>
    <w:rsid w:val="00085B71"/>
    <w:rsid w:val="00085D3F"/>
    <w:rsid w:val="00086811"/>
    <w:rsid w:val="00086E12"/>
    <w:rsid w:val="000873C2"/>
    <w:rsid w:val="00087769"/>
    <w:rsid w:val="000879B8"/>
    <w:rsid w:val="000906BC"/>
    <w:rsid w:val="00090855"/>
    <w:rsid w:val="000909E9"/>
    <w:rsid w:val="00090EC5"/>
    <w:rsid w:val="00090F38"/>
    <w:rsid w:val="00091322"/>
    <w:rsid w:val="0009277A"/>
    <w:rsid w:val="000932F6"/>
    <w:rsid w:val="00093566"/>
    <w:rsid w:val="00093903"/>
    <w:rsid w:val="00093C80"/>
    <w:rsid w:val="00094590"/>
    <w:rsid w:val="000947F7"/>
    <w:rsid w:val="00094DCA"/>
    <w:rsid w:val="00095246"/>
    <w:rsid w:val="000953F6"/>
    <w:rsid w:val="000953FB"/>
    <w:rsid w:val="00095CC0"/>
    <w:rsid w:val="00095E9C"/>
    <w:rsid w:val="00095F09"/>
    <w:rsid w:val="0009612C"/>
    <w:rsid w:val="000966BA"/>
    <w:rsid w:val="00097BE5"/>
    <w:rsid w:val="00097D31"/>
    <w:rsid w:val="000A0AD8"/>
    <w:rsid w:val="000A0D44"/>
    <w:rsid w:val="000A0E87"/>
    <w:rsid w:val="000A167D"/>
    <w:rsid w:val="000A176C"/>
    <w:rsid w:val="000A17DB"/>
    <w:rsid w:val="000A1844"/>
    <w:rsid w:val="000A1E6E"/>
    <w:rsid w:val="000A1F41"/>
    <w:rsid w:val="000A3401"/>
    <w:rsid w:val="000A41E3"/>
    <w:rsid w:val="000A429C"/>
    <w:rsid w:val="000A42F1"/>
    <w:rsid w:val="000A4BC4"/>
    <w:rsid w:val="000A4C74"/>
    <w:rsid w:val="000A63B1"/>
    <w:rsid w:val="000A677D"/>
    <w:rsid w:val="000A6A7D"/>
    <w:rsid w:val="000B005C"/>
    <w:rsid w:val="000B0ECD"/>
    <w:rsid w:val="000B132D"/>
    <w:rsid w:val="000B1D5F"/>
    <w:rsid w:val="000B1D73"/>
    <w:rsid w:val="000B29E0"/>
    <w:rsid w:val="000B2EDB"/>
    <w:rsid w:val="000B2EE2"/>
    <w:rsid w:val="000B5088"/>
    <w:rsid w:val="000B5C46"/>
    <w:rsid w:val="000B5D8E"/>
    <w:rsid w:val="000B76E8"/>
    <w:rsid w:val="000B77CC"/>
    <w:rsid w:val="000B7C0C"/>
    <w:rsid w:val="000C0426"/>
    <w:rsid w:val="000C0892"/>
    <w:rsid w:val="000C0DEB"/>
    <w:rsid w:val="000C0EC6"/>
    <w:rsid w:val="000C0F2C"/>
    <w:rsid w:val="000C114E"/>
    <w:rsid w:val="000C169E"/>
    <w:rsid w:val="000C213D"/>
    <w:rsid w:val="000C21DD"/>
    <w:rsid w:val="000C25DF"/>
    <w:rsid w:val="000C3BA2"/>
    <w:rsid w:val="000C43F9"/>
    <w:rsid w:val="000C468D"/>
    <w:rsid w:val="000C47E4"/>
    <w:rsid w:val="000C4F3F"/>
    <w:rsid w:val="000C5462"/>
    <w:rsid w:val="000C57B6"/>
    <w:rsid w:val="000C57D3"/>
    <w:rsid w:val="000C6153"/>
    <w:rsid w:val="000C65BA"/>
    <w:rsid w:val="000C6818"/>
    <w:rsid w:val="000C69FB"/>
    <w:rsid w:val="000D0665"/>
    <w:rsid w:val="000D0BCD"/>
    <w:rsid w:val="000D0EC8"/>
    <w:rsid w:val="000D12A5"/>
    <w:rsid w:val="000D1368"/>
    <w:rsid w:val="000D18AA"/>
    <w:rsid w:val="000D1A0E"/>
    <w:rsid w:val="000D287F"/>
    <w:rsid w:val="000D2FC6"/>
    <w:rsid w:val="000D32A5"/>
    <w:rsid w:val="000D3533"/>
    <w:rsid w:val="000D3EB2"/>
    <w:rsid w:val="000D4038"/>
    <w:rsid w:val="000D4039"/>
    <w:rsid w:val="000D43F5"/>
    <w:rsid w:val="000D4C89"/>
    <w:rsid w:val="000D4D8D"/>
    <w:rsid w:val="000D4ECB"/>
    <w:rsid w:val="000D5602"/>
    <w:rsid w:val="000D59C0"/>
    <w:rsid w:val="000D5E16"/>
    <w:rsid w:val="000D5FC3"/>
    <w:rsid w:val="000D642B"/>
    <w:rsid w:val="000D727C"/>
    <w:rsid w:val="000D7A4F"/>
    <w:rsid w:val="000D7CD2"/>
    <w:rsid w:val="000D7F26"/>
    <w:rsid w:val="000D7FF2"/>
    <w:rsid w:val="000E0124"/>
    <w:rsid w:val="000E018D"/>
    <w:rsid w:val="000E0541"/>
    <w:rsid w:val="000E0BBD"/>
    <w:rsid w:val="000E1191"/>
    <w:rsid w:val="000E14F9"/>
    <w:rsid w:val="000E1DD4"/>
    <w:rsid w:val="000E1EB4"/>
    <w:rsid w:val="000E2D7D"/>
    <w:rsid w:val="000E31E6"/>
    <w:rsid w:val="000E36CC"/>
    <w:rsid w:val="000E4193"/>
    <w:rsid w:val="000E4A9B"/>
    <w:rsid w:val="000E5934"/>
    <w:rsid w:val="000E59F3"/>
    <w:rsid w:val="000E6D17"/>
    <w:rsid w:val="000E6FAE"/>
    <w:rsid w:val="000E7E69"/>
    <w:rsid w:val="000E7FEC"/>
    <w:rsid w:val="000F04CD"/>
    <w:rsid w:val="000F0FCE"/>
    <w:rsid w:val="000F1534"/>
    <w:rsid w:val="000F1894"/>
    <w:rsid w:val="000F35D8"/>
    <w:rsid w:val="000F3EE8"/>
    <w:rsid w:val="000F4100"/>
    <w:rsid w:val="000F44E5"/>
    <w:rsid w:val="000F4964"/>
    <w:rsid w:val="000F4AE4"/>
    <w:rsid w:val="000F6CA6"/>
    <w:rsid w:val="000F6E81"/>
    <w:rsid w:val="000F71F4"/>
    <w:rsid w:val="000F72BF"/>
    <w:rsid w:val="000F73FA"/>
    <w:rsid w:val="00100324"/>
    <w:rsid w:val="001004D0"/>
    <w:rsid w:val="00101911"/>
    <w:rsid w:val="001032A8"/>
    <w:rsid w:val="00103A77"/>
    <w:rsid w:val="001042E9"/>
    <w:rsid w:val="00104630"/>
    <w:rsid w:val="00104894"/>
    <w:rsid w:val="00104E30"/>
    <w:rsid w:val="001059FA"/>
    <w:rsid w:val="00106380"/>
    <w:rsid w:val="00106C51"/>
    <w:rsid w:val="00106EBC"/>
    <w:rsid w:val="0010715C"/>
    <w:rsid w:val="00107581"/>
    <w:rsid w:val="00107936"/>
    <w:rsid w:val="00107B51"/>
    <w:rsid w:val="00107CB8"/>
    <w:rsid w:val="00107FCD"/>
    <w:rsid w:val="0011006D"/>
    <w:rsid w:val="00110EB7"/>
    <w:rsid w:val="0011165C"/>
    <w:rsid w:val="00111E4B"/>
    <w:rsid w:val="00112C82"/>
    <w:rsid w:val="0011308A"/>
    <w:rsid w:val="00114704"/>
    <w:rsid w:val="00114DA1"/>
    <w:rsid w:val="0011564F"/>
    <w:rsid w:val="00115BCF"/>
    <w:rsid w:val="00115E4E"/>
    <w:rsid w:val="001166C0"/>
    <w:rsid w:val="00117363"/>
    <w:rsid w:val="00117D5C"/>
    <w:rsid w:val="001202FD"/>
    <w:rsid w:val="00120A0E"/>
    <w:rsid w:val="00120B99"/>
    <w:rsid w:val="00121402"/>
    <w:rsid w:val="00122AB2"/>
    <w:rsid w:val="00122BEC"/>
    <w:rsid w:val="00122C86"/>
    <w:rsid w:val="0012343F"/>
    <w:rsid w:val="00123EEA"/>
    <w:rsid w:val="001243A1"/>
    <w:rsid w:val="00124D63"/>
    <w:rsid w:val="00124E89"/>
    <w:rsid w:val="0012520A"/>
    <w:rsid w:val="00125397"/>
    <w:rsid w:val="00125669"/>
    <w:rsid w:val="00126266"/>
    <w:rsid w:val="00126D51"/>
    <w:rsid w:val="001274C2"/>
    <w:rsid w:val="00127BB8"/>
    <w:rsid w:val="001303FC"/>
    <w:rsid w:val="001305BE"/>
    <w:rsid w:val="00130E2A"/>
    <w:rsid w:val="00132F45"/>
    <w:rsid w:val="001334AB"/>
    <w:rsid w:val="00133A7D"/>
    <w:rsid w:val="00133BEE"/>
    <w:rsid w:val="00133F99"/>
    <w:rsid w:val="0013443E"/>
    <w:rsid w:val="001346AD"/>
    <w:rsid w:val="00134AB7"/>
    <w:rsid w:val="00134BE7"/>
    <w:rsid w:val="00135AED"/>
    <w:rsid w:val="00135CF4"/>
    <w:rsid w:val="001369B2"/>
    <w:rsid w:val="00136E75"/>
    <w:rsid w:val="00137148"/>
    <w:rsid w:val="00137E8F"/>
    <w:rsid w:val="001401C8"/>
    <w:rsid w:val="001405D4"/>
    <w:rsid w:val="00140660"/>
    <w:rsid w:val="0014068B"/>
    <w:rsid w:val="00140A00"/>
    <w:rsid w:val="001414E4"/>
    <w:rsid w:val="00141649"/>
    <w:rsid w:val="0014173F"/>
    <w:rsid w:val="001419FD"/>
    <w:rsid w:val="00141C5A"/>
    <w:rsid w:val="00142A8B"/>
    <w:rsid w:val="00142EE8"/>
    <w:rsid w:val="0014311C"/>
    <w:rsid w:val="001433DB"/>
    <w:rsid w:val="00143467"/>
    <w:rsid w:val="0014366C"/>
    <w:rsid w:val="001437B8"/>
    <w:rsid w:val="00143968"/>
    <w:rsid w:val="00144532"/>
    <w:rsid w:val="0014507E"/>
    <w:rsid w:val="00145831"/>
    <w:rsid w:val="00145C19"/>
    <w:rsid w:val="001466A9"/>
    <w:rsid w:val="0015068B"/>
    <w:rsid w:val="001508A9"/>
    <w:rsid w:val="00151047"/>
    <w:rsid w:val="00151354"/>
    <w:rsid w:val="00151371"/>
    <w:rsid w:val="00151599"/>
    <w:rsid w:val="00152E8E"/>
    <w:rsid w:val="001532EA"/>
    <w:rsid w:val="0015335F"/>
    <w:rsid w:val="00153960"/>
    <w:rsid w:val="00153B31"/>
    <w:rsid w:val="00153B3B"/>
    <w:rsid w:val="001542BB"/>
    <w:rsid w:val="001544EF"/>
    <w:rsid w:val="001548F9"/>
    <w:rsid w:val="00154D36"/>
    <w:rsid w:val="001554CD"/>
    <w:rsid w:val="001554EE"/>
    <w:rsid w:val="001558A8"/>
    <w:rsid w:val="0015613C"/>
    <w:rsid w:val="001564F6"/>
    <w:rsid w:val="00156673"/>
    <w:rsid w:val="001566FA"/>
    <w:rsid w:val="00156A4A"/>
    <w:rsid w:val="00156FA8"/>
    <w:rsid w:val="0015746D"/>
    <w:rsid w:val="0015784E"/>
    <w:rsid w:val="00157C3E"/>
    <w:rsid w:val="00160F54"/>
    <w:rsid w:val="00161212"/>
    <w:rsid w:val="001618C1"/>
    <w:rsid w:val="00161E07"/>
    <w:rsid w:val="00162007"/>
    <w:rsid w:val="001638EA"/>
    <w:rsid w:val="00163DB5"/>
    <w:rsid w:val="001642BA"/>
    <w:rsid w:val="0016486C"/>
    <w:rsid w:val="0016487F"/>
    <w:rsid w:val="00165816"/>
    <w:rsid w:val="00166042"/>
    <w:rsid w:val="00166236"/>
    <w:rsid w:val="001664A6"/>
    <w:rsid w:val="001675CF"/>
    <w:rsid w:val="00170187"/>
    <w:rsid w:val="00171BAB"/>
    <w:rsid w:val="00171BCB"/>
    <w:rsid w:val="00171E2C"/>
    <w:rsid w:val="00171FBD"/>
    <w:rsid w:val="00172385"/>
    <w:rsid w:val="001729F9"/>
    <w:rsid w:val="00173053"/>
    <w:rsid w:val="001733B5"/>
    <w:rsid w:val="001735EB"/>
    <w:rsid w:val="0017361C"/>
    <w:rsid w:val="001748CC"/>
    <w:rsid w:val="0017491E"/>
    <w:rsid w:val="00174ABD"/>
    <w:rsid w:val="00174AEE"/>
    <w:rsid w:val="00174F4F"/>
    <w:rsid w:val="001752B6"/>
    <w:rsid w:val="0017543E"/>
    <w:rsid w:val="001755BD"/>
    <w:rsid w:val="00175715"/>
    <w:rsid w:val="0017584A"/>
    <w:rsid w:val="001767C6"/>
    <w:rsid w:val="00176A12"/>
    <w:rsid w:val="00177DE9"/>
    <w:rsid w:val="00177E27"/>
    <w:rsid w:val="001800ED"/>
    <w:rsid w:val="001801B1"/>
    <w:rsid w:val="00180B1D"/>
    <w:rsid w:val="001818F5"/>
    <w:rsid w:val="001824DC"/>
    <w:rsid w:val="0018284D"/>
    <w:rsid w:val="00182A33"/>
    <w:rsid w:val="00182CB9"/>
    <w:rsid w:val="00183510"/>
    <w:rsid w:val="00183D3B"/>
    <w:rsid w:val="001843AB"/>
    <w:rsid w:val="0018488F"/>
    <w:rsid w:val="0018517C"/>
    <w:rsid w:val="00185406"/>
    <w:rsid w:val="00185C08"/>
    <w:rsid w:val="00186108"/>
    <w:rsid w:val="00186195"/>
    <w:rsid w:val="00186A12"/>
    <w:rsid w:val="00186BC6"/>
    <w:rsid w:val="00186E7B"/>
    <w:rsid w:val="001906E8"/>
    <w:rsid w:val="00191450"/>
    <w:rsid w:val="001914FD"/>
    <w:rsid w:val="001926A3"/>
    <w:rsid w:val="001926AE"/>
    <w:rsid w:val="0019278D"/>
    <w:rsid w:val="00193417"/>
    <w:rsid w:val="001938EF"/>
    <w:rsid w:val="00194B8B"/>
    <w:rsid w:val="0019507E"/>
    <w:rsid w:val="001950C1"/>
    <w:rsid w:val="00195B1B"/>
    <w:rsid w:val="00195B5D"/>
    <w:rsid w:val="00196257"/>
    <w:rsid w:val="001964B6"/>
    <w:rsid w:val="00196E43"/>
    <w:rsid w:val="00196ECC"/>
    <w:rsid w:val="00196FDA"/>
    <w:rsid w:val="001A104B"/>
    <w:rsid w:val="001A1105"/>
    <w:rsid w:val="001A1B28"/>
    <w:rsid w:val="001A1DA4"/>
    <w:rsid w:val="001A21FA"/>
    <w:rsid w:val="001A25A7"/>
    <w:rsid w:val="001A2B91"/>
    <w:rsid w:val="001A2CB2"/>
    <w:rsid w:val="001A38CB"/>
    <w:rsid w:val="001A3B88"/>
    <w:rsid w:val="001A40D7"/>
    <w:rsid w:val="001A473C"/>
    <w:rsid w:val="001A47CD"/>
    <w:rsid w:val="001A4ACD"/>
    <w:rsid w:val="001A5F0F"/>
    <w:rsid w:val="001A6580"/>
    <w:rsid w:val="001A6647"/>
    <w:rsid w:val="001A6AE0"/>
    <w:rsid w:val="001A704C"/>
    <w:rsid w:val="001A72E4"/>
    <w:rsid w:val="001A78AB"/>
    <w:rsid w:val="001A7F59"/>
    <w:rsid w:val="001B0CB5"/>
    <w:rsid w:val="001B115A"/>
    <w:rsid w:val="001B27AB"/>
    <w:rsid w:val="001B2D43"/>
    <w:rsid w:val="001B2EC7"/>
    <w:rsid w:val="001B33EF"/>
    <w:rsid w:val="001B3DBA"/>
    <w:rsid w:val="001B3DDC"/>
    <w:rsid w:val="001B4690"/>
    <w:rsid w:val="001B5156"/>
    <w:rsid w:val="001B65B7"/>
    <w:rsid w:val="001B65BA"/>
    <w:rsid w:val="001B7169"/>
    <w:rsid w:val="001B7297"/>
    <w:rsid w:val="001B746B"/>
    <w:rsid w:val="001B7862"/>
    <w:rsid w:val="001C06AA"/>
    <w:rsid w:val="001C08A4"/>
    <w:rsid w:val="001C1283"/>
    <w:rsid w:val="001C15EB"/>
    <w:rsid w:val="001C1A86"/>
    <w:rsid w:val="001C2207"/>
    <w:rsid w:val="001C2476"/>
    <w:rsid w:val="001C2808"/>
    <w:rsid w:val="001C3199"/>
    <w:rsid w:val="001C326D"/>
    <w:rsid w:val="001C3358"/>
    <w:rsid w:val="001C38E3"/>
    <w:rsid w:val="001C3FC6"/>
    <w:rsid w:val="001C55E4"/>
    <w:rsid w:val="001C5BCF"/>
    <w:rsid w:val="001C5CCE"/>
    <w:rsid w:val="001C5D28"/>
    <w:rsid w:val="001C72D7"/>
    <w:rsid w:val="001D04D8"/>
    <w:rsid w:val="001D109B"/>
    <w:rsid w:val="001D11DA"/>
    <w:rsid w:val="001D11E8"/>
    <w:rsid w:val="001D1634"/>
    <w:rsid w:val="001D1B1E"/>
    <w:rsid w:val="001D1F9C"/>
    <w:rsid w:val="001D2EA8"/>
    <w:rsid w:val="001D40F2"/>
    <w:rsid w:val="001D45D5"/>
    <w:rsid w:val="001D49AD"/>
    <w:rsid w:val="001D49D9"/>
    <w:rsid w:val="001D580C"/>
    <w:rsid w:val="001D681C"/>
    <w:rsid w:val="001D6C2E"/>
    <w:rsid w:val="001D7343"/>
    <w:rsid w:val="001D73B6"/>
    <w:rsid w:val="001D7430"/>
    <w:rsid w:val="001D7CB0"/>
    <w:rsid w:val="001D7F81"/>
    <w:rsid w:val="001E074D"/>
    <w:rsid w:val="001E0FFF"/>
    <w:rsid w:val="001E1749"/>
    <w:rsid w:val="001E18A5"/>
    <w:rsid w:val="001E2038"/>
    <w:rsid w:val="001E2130"/>
    <w:rsid w:val="001E2508"/>
    <w:rsid w:val="001E323F"/>
    <w:rsid w:val="001E350E"/>
    <w:rsid w:val="001E3865"/>
    <w:rsid w:val="001E3D6F"/>
    <w:rsid w:val="001E3F28"/>
    <w:rsid w:val="001E4F14"/>
    <w:rsid w:val="001E5E16"/>
    <w:rsid w:val="001E6489"/>
    <w:rsid w:val="001E6521"/>
    <w:rsid w:val="001E65EC"/>
    <w:rsid w:val="001E6908"/>
    <w:rsid w:val="001E6C0B"/>
    <w:rsid w:val="001E6CA5"/>
    <w:rsid w:val="001E6D07"/>
    <w:rsid w:val="001E7D31"/>
    <w:rsid w:val="001E7FA2"/>
    <w:rsid w:val="001F0154"/>
    <w:rsid w:val="001F015F"/>
    <w:rsid w:val="001F0782"/>
    <w:rsid w:val="001F1A83"/>
    <w:rsid w:val="001F3A60"/>
    <w:rsid w:val="001F405A"/>
    <w:rsid w:val="001F41B6"/>
    <w:rsid w:val="001F5190"/>
    <w:rsid w:val="001F707F"/>
    <w:rsid w:val="001F766D"/>
    <w:rsid w:val="001F7FC4"/>
    <w:rsid w:val="00200A26"/>
    <w:rsid w:val="00201302"/>
    <w:rsid w:val="002013B3"/>
    <w:rsid w:val="002029B2"/>
    <w:rsid w:val="00202AEA"/>
    <w:rsid w:val="00202D5B"/>
    <w:rsid w:val="00202E88"/>
    <w:rsid w:val="00202FAC"/>
    <w:rsid w:val="002035BD"/>
    <w:rsid w:val="00203E0A"/>
    <w:rsid w:val="002042FA"/>
    <w:rsid w:val="00204415"/>
    <w:rsid w:val="0020446D"/>
    <w:rsid w:val="00204BEA"/>
    <w:rsid w:val="002054BD"/>
    <w:rsid w:val="00205587"/>
    <w:rsid w:val="00205F4D"/>
    <w:rsid w:val="002063B3"/>
    <w:rsid w:val="00206CB8"/>
    <w:rsid w:val="00206DBA"/>
    <w:rsid w:val="002116DB"/>
    <w:rsid w:val="002118A8"/>
    <w:rsid w:val="00212170"/>
    <w:rsid w:val="0021297D"/>
    <w:rsid w:val="00212CEE"/>
    <w:rsid w:val="00213644"/>
    <w:rsid w:val="002136ED"/>
    <w:rsid w:val="00213953"/>
    <w:rsid w:val="00213C3B"/>
    <w:rsid w:val="002140F1"/>
    <w:rsid w:val="00214BBE"/>
    <w:rsid w:val="00215A5E"/>
    <w:rsid w:val="00215AC2"/>
    <w:rsid w:val="00215BCE"/>
    <w:rsid w:val="002175F1"/>
    <w:rsid w:val="00217A42"/>
    <w:rsid w:val="00220892"/>
    <w:rsid w:val="002208C7"/>
    <w:rsid w:val="00221759"/>
    <w:rsid w:val="00221AFB"/>
    <w:rsid w:val="00221CC6"/>
    <w:rsid w:val="00222EA5"/>
    <w:rsid w:val="002230F7"/>
    <w:rsid w:val="00224DCF"/>
    <w:rsid w:val="002252B4"/>
    <w:rsid w:val="00225716"/>
    <w:rsid w:val="00225A03"/>
    <w:rsid w:val="00225D1C"/>
    <w:rsid w:val="00225D8D"/>
    <w:rsid w:val="002260E9"/>
    <w:rsid w:val="0022699C"/>
    <w:rsid w:val="00226CA1"/>
    <w:rsid w:val="002271EF"/>
    <w:rsid w:val="00227453"/>
    <w:rsid w:val="00227A3D"/>
    <w:rsid w:val="00227A4E"/>
    <w:rsid w:val="00230CEA"/>
    <w:rsid w:val="002311E9"/>
    <w:rsid w:val="00231A6F"/>
    <w:rsid w:val="00232336"/>
    <w:rsid w:val="002323A9"/>
    <w:rsid w:val="002326B4"/>
    <w:rsid w:val="0023281F"/>
    <w:rsid w:val="00232D27"/>
    <w:rsid w:val="002332A7"/>
    <w:rsid w:val="0023412D"/>
    <w:rsid w:val="00234440"/>
    <w:rsid w:val="00235545"/>
    <w:rsid w:val="00236307"/>
    <w:rsid w:val="0023685C"/>
    <w:rsid w:val="0024094A"/>
    <w:rsid w:val="00240D3A"/>
    <w:rsid w:val="00241551"/>
    <w:rsid w:val="00241E48"/>
    <w:rsid w:val="00241EED"/>
    <w:rsid w:val="002427B9"/>
    <w:rsid w:val="00242C82"/>
    <w:rsid w:val="00243682"/>
    <w:rsid w:val="00243E06"/>
    <w:rsid w:val="00243E93"/>
    <w:rsid w:val="00244012"/>
    <w:rsid w:val="002443EF"/>
    <w:rsid w:val="00244D36"/>
    <w:rsid w:val="002450C7"/>
    <w:rsid w:val="0024629E"/>
    <w:rsid w:val="00246FFE"/>
    <w:rsid w:val="002474BB"/>
    <w:rsid w:val="002479DD"/>
    <w:rsid w:val="00247CD6"/>
    <w:rsid w:val="00247EEB"/>
    <w:rsid w:val="002504FB"/>
    <w:rsid w:val="00250C8C"/>
    <w:rsid w:val="0025181C"/>
    <w:rsid w:val="00251964"/>
    <w:rsid w:val="002519C5"/>
    <w:rsid w:val="00252538"/>
    <w:rsid w:val="00253080"/>
    <w:rsid w:val="00253620"/>
    <w:rsid w:val="00254079"/>
    <w:rsid w:val="00254308"/>
    <w:rsid w:val="00254BCF"/>
    <w:rsid w:val="00254C24"/>
    <w:rsid w:val="00255728"/>
    <w:rsid w:val="00255DBB"/>
    <w:rsid w:val="00255F57"/>
    <w:rsid w:val="002567E3"/>
    <w:rsid w:val="002600F0"/>
    <w:rsid w:val="002608C8"/>
    <w:rsid w:val="0026096D"/>
    <w:rsid w:val="002616B3"/>
    <w:rsid w:val="00261B17"/>
    <w:rsid w:val="00262371"/>
    <w:rsid w:val="00262400"/>
    <w:rsid w:val="002624E2"/>
    <w:rsid w:val="002628E0"/>
    <w:rsid w:val="0026299E"/>
    <w:rsid w:val="00262B9D"/>
    <w:rsid w:val="00262F20"/>
    <w:rsid w:val="002630D8"/>
    <w:rsid w:val="00263192"/>
    <w:rsid w:val="002633BA"/>
    <w:rsid w:val="002637E1"/>
    <w:rsid w:val="00263D3B"/>
    <w:rsid w:val="002640FC"/>
    <w:rsid w:val="00264DE6"/>
    <w:rsid w:val="00264EEA"/>
    <w:rsid w:val="002653EC"/>
    <w:rsid w:val="00265891"/>
    <w:rsid w:val="002661E1"/>
    <w:rsid w:val="0026699D"/>
    <w:rsid w:val="0027010E"/>
    <w:rsid w:val="00270783"/>
    <w:rsid w:val="00270854"/>
    <w:rsid w:val="00270FC5"/>
    <w:rsid w:val="002714EE"/>
    <w:rsid w:val="00272359"/>
    <w:rsid w:val="00272B18"/>
    <w:rsid w:val="00272B7F"/>
    <w:rsid w:val="00273051"/>
    <w:rsid w:val="002730B6"/>
    <w:rsid w:val="0027344F"/>
    <w:rsid w:val="002740E0"/>
    <w:rsid w:val="00274DFF"/>
    <w:rsid w:val="00275236"/>
    <w:rsid w:val="00275EB7"/>
    <w:rsid w:val="00276AD5"/>
    <w:rsid w:val="00276AFC"/>
    <w:rsid w:val="00277314"/>
    <w:rsid w:val="00277607"/>
    <w:rsid w:val="00277D2E"/>
    <w:rsid w:val="002800A9"/>
    <w:rsid w:val="0028041A"/>
    <w:rsid w:val="00281149"/>
    <w:rsid w:val="002827E0"/>
    <w:rsid w:val="00282A0D"/>
    <w:rsid w:val="002836DA"/>
    <w:rsid w:val="00283834"/>
    <w:rsid w:val="0028427E"/>
    <w:rsid w:val="00284416"/>
    <w:rsid w:val="002870BD"/>
    <w:rsid w:val="002900B2"/>
    <w:rsid w:val="00290653"/>
    <w:rsid w:val="0029117B"/>
    <w:rsid w:val="002911CD"/>
    <w:rsid w:val="002911D9"/>
    <w:rsid w:val="00291EEE"/>
    <w:rsid w:val="00292269"/>
    <w:rsid w:val="0029264F"/>
    <w:rsid w:val="002928FA"/>
    <w:rsid w:val="00293923"/>
    <w:rsid w:val="00293E6A"/>
    <w:rsid w:val="002940C6"/>
    <w:rsid w:val="0029431D"/>
    <w:rsid w:val="00294774"/>
    <w:rsid w:val="002947F5"/>
    <w:rsid w:val="0029559C"/>
    <w:rsid w:val="0029562B"/>
    <w:rsid w:val="002956B6"/>
    <w:rsid w:val="00295FF4"/>
    <w:rsid w:val="00297A2E"/>
    <w:rsid w:val="002A023A"/>
    <w:rsid w:val="002A06FB"/>
    <w:rsid w:val="002A0815"/>
    <w:rsid w:val="002A0C23"/>
    <w:rsid w:val="002A0F0A"/>
    <w:rsid w:val="002A1E9B"/>
    <w:rsid w:val="002A2862"/>
    <w:rsid w:val="002A2A92"/>
    <w:rsid w:val="002A2BC0"/>
    <w:rsid w:val="002A2C22"/>
    <w:rsid w:val="002A3165"/>
    <w:rsid w:val="002A3B1E"/>
    <w:rsid w:val="002A416A"/>
    <w:rsid w:val="002A4927"/>
    <w:rsid w:val="002A4ADB"/>
    <w:rsid w:val="002A4F71"/>
    <w:rsid w:val="002A4FE1"/>
    <w:rsid w:val="002A5D47"/>
    <w:rsid w:val="002A729F"/>
    <w:rsid w:val="002A7AED"/>
    <w:rsid w:val="002B03AF"/>
    <w:rsid w:val="002B0985"/>
    <w:rsid w:val="002B0A55"/>
    <w:rsid w:val="002B0E2F"/>
    <w:rsid w:val="002B1192"/>
    <w:rsid w:val="002B1252"/>
    <w:rsid w:val="002B12D7"/>
    <w:rsid w:val="002B14C7"/>
    <w:rsid w:val="002B1604"/>
    <w:rsid w:val="002B2A07"/>
    <w:rsid w:val="002B33AA"/>
    <w:rsid w:val="002B33EB"/>
    <w:rsid w:val="002B38BE"/>
    <w:rsid w:val="002B42A3"/>
    <w:rsid w:val="002B4397"/>
    <w:rsid w:val="002B45BA"/>
    <w:rsid w:val="002B4B66"/>
    <w:rsid w:val="002B4F0C"/>
    <w:rsid w:val="002B5877"/>
    <w:rsid w:val="002B6225"/>
    <w:rsid w:val="002B650E"/>
    <w:rsid w:val="002B6859"/>
    <w:rsid w:val="002B6C9B"/>
    <w:rsid w:val="002B75C6"/>
    <w:rsid w:val="002B7ABC"/>
    <w:rsid w:val="002B7B17"/>
    <w:rsid w:val="002C0B1B"/>
    <w:rsid w:val="002C0B58"/>
    <w:rsid w:val="002C11E8"/>
    <w:rsid w:val="002C19E2"/>
    <w:rsid w:val="002C1A73"/>
    <w:rsid w:val="002C1B35"/>
    <w:rsid w:val="002C220F"/>
    <w:rsid w:val="002C26E5"/>
    <w:rsid w:val="002C2F99"/>
    <w:rsid w:val="002C38EC"/>
    <w:rsid w:val="002C3AB8"/>
    <w:rsid w:val="002C4448"/>
    <w:rsid w:val="002C4C6B"/>
    <w:rsid w:val="002C5018"/>
    <w:rsid w:val="002C51F6"/>
    <w:rsid w:val="002C5862"/>
    <w:rsid w:val="002C5D68"/>
    <w:rsid w:val="002C5F63"/>
    <w:rsid w:val="002C61C2"/>
    <w:rsid w:val="002C6398"/>
    <w:rsid w:val="002C6448"/>
    <w:rsid w:val="002C709F"/>
    <w:rsid w:val="002C734D"/>
    <w:rsid w:val="002C7896"/>
    <w:rsid w:val="002C7B97"/>
    <w:rsid w:val="002C7C48"/>
    <w:rsid w:val="002D045C"/>
    <w:rsid w:val="002D0FAD"/>
    <w:rsid w:val="002D1C40"/>
    <w:rsid w:val="002D1D73"/>
    <w:rsid w:val="002D228A"/>
    <w:rsid w:val="002D26FA"/>
    <w:rsid w:val="002D32E6"/>
    <w:rsid w:val="002D346D"/>
    <w:rsid w:val="002D375A"/>
    <w:rsid w:val="002D3D37"/>
    <w:rsid w:val="002D441A"/>
    <w:rsid w:val="002D456C"/>
    <w:rsid w:val="002D4AC1"/>
    <w:rsid w:val="002D503F"/>
    <w:rsid w:val="002D52BC"/>
    <w:rsid w:val="002D5FEC"/>
    <w:rsid w:val="002D6949"/>
    <w:rsid w:val="002D6AB2"/>
    <w:rsid w:val="002D7294"/>
    <w:rsid w:val="002D781E"/>
    <w:rsid w:val="002E08C8"/>
    <w:rsid w:val="002E0A6B"/>
    <w:rsid w:val="002E123B"/>
    <w:rsid w:val="002E1B44"/>
    <w:rsid w:val="002E1DF3"/>
    <w:rsid w:val="002E2357"/>
    <w:rsid w:val="002E26A2"/>
    <w:rsid w:val="002E2BC2"/>
    <w:rsid w:val="002E3542"/>
    <w:rsid w:val="002E3885"/>
    <w:rsid w:val="002E38EB"/>
    <w:rsid w:val="002E39F0"/>
    <w:rsid w:val="002E3C40"/>
    <w:rsid w:val="002E3CAD"/>
    <w:rsid w:val="002E4370"/>
    <w:rsid w:val="002E4536"/>
    <w:rsid w:val="002E48E7"/>
    <w:rsid w:val="002E5491"/>
    <w:rsid w:val="002E5A32"/>
    <w:rsid w:val="002E5C79"/>
    <w:rsid w:val="002E673F"/>
    <w:rsid w:val="002E7130"/>
    <w:rsid w:val="002E79C8"/>
    <w:rsid w:val="002F0299"/>
    <w:rsid w:val="002F078B"/>
    <w:rsid w:val="002F0870"/>
    <w:rsid w:val="002F08D0"/>
    <w:rsid w:val="002F09A5"/>
    <w:rsid w:val="002F13B0"/>
    <w:rsid w:val="002F166C"/>
    <w:rsid w:val="002F1A69"/>
    <w:rsid w:val="002F1C10"/>
    <w:rsid w:val="002F1D4B"/>
    <w:rsid w:val="002F28C3"/>
    <w:rsid w:val="002F2959"/>
    <w:rsid w:val="002F3C10"/>
    <w:rsid w:val="002F3D8A"/>
    <w:rsid w:val="002F3EBA"/>
    <w:rsid w:val="002F46E4"/>
    <w:rsid w:val="002F4E51"/>
    <w:rsid w:val="002F5802"/>
    <w:rsid w:val="002F5A53"/>
    <w:rsid w:val="002F5ACD"/>
    <w:rsid w:val="002F5E41"/>
    <w:rsid w:val="002F6E16"/>
    <w:rsid w:val="002F6F77"/>
    <w:rsid w:val="002F7028"/>
    <w:rsid w:val="002F7469"/>
    <w:rsid w:val="002F746C"/>
    <w:rsid w:val="002F7F34"/>
    <w:rsid w:val="003004CF"/>
    <w:rsid w:val="00300CB7"/>
    <w:rsid w:val="00300D60"/>
    <w:rsid w:val="00300EC7"/>
    <w:rsid w:val="00301387"/>
    <w:rsid w:val="003015FC"/>
    <w:rsid w:val="00301CF2"/>
    <w:rsid w:val="00302DD6"/>
    <w:rsid w:val="00302FE1"/>
    <w:rsid w:val="00303320"/>
    <w:rsid w:val="003036B7"/>
    <w:rsid w:val="00304F5D"/>
    <w:rsid w:val="00305562"/>
    <w:rsid w:val="00305889"/>
    <w:rsid w:val="003058DF"/>
    <w:rsid w:val="003059E0"/>
    <w:rsid w:val="003074C2"/>
    <w:rsid w:val="00307E36"/>
    <w:rsid w:val="00307F83"/>
    <w:rsid w:val="00310186"/>
    <w:rsid w:val="0031095C"/>
    <w:rsid w:val="00311304"/>
    <w:rsid w:val="003114DF"/>
    <w:rsid w:val="003117CA"/>
    <w:rsid w:val="00311ED5"/>
    <w:rsid w:val="00311FF0"/>
    <w:rsid w:val="0031280F"/>
    <w:rsid w:val="00312AF9"/>
    <w:rsid w:val="00312B76"/>
    <w:rsid w:val="00312DC1"/>
    <w:rsid w:val="00312DF6"/>
    <w:rsid w:val="00312EFE"/>
    <w:rsid w:val="003133FC"/>
    <w:rsid w:val="00313946"/>
    <w:rsid w:val="00313BAA"/>
    <w:rsid w:val="00313E12"/>
    <w:rsid w:val="003148C1"/>
    <w:rsid w:val="00315322"/>
    <w:rsid w:val="00316412"/>
    <w:rsid w:val="00316A73"/>
    <w:rsid w:val="00316AEC"/>
    <w:rsid w:val="00316E2E"/>
    <w:rsid w:val="00316F70"/>
    <w:rsid w:val="00317088"/>
    <w:rsid w:val="00317419"/>
    <w:rsid w:val="003174B8"/>
    <w:rsid w:val="0031784C"/>
    <w:rsid w:val="00317C4A"/>
    <w:rsid w:val="00317E1F"/>
    <w:rsid w:val="00320279"/>
    <w:rsid w:val="003202CD"/>
    <w:rsid w:val="003214F8"/>
    <w:rsid w:val="00321D0D"/>
    <w:rsid w:val="003223D4"/>
    <w:rsid w:val="003229C3"/>
    <w:rsid w:val="00323F81"/>
    <w:rsid w:val="003244E9"/>
    <w:rsid w:val="003248D2"/>
    <w:rsid w:val="00324E91"/>
    <w:rsid w:val="0032581C"/>
    <w:rsid w:val="00325E1A"/>
    <w:rsid w:val="0032603B"/>
    <w:rsid w:val="003260D3"/>
    <w:rsid w:val="003272D6"/>
    <w:rsid w:val="00327447"/>
    <w:rsid w:val="003275E4"/>
    <w:rsid w:val="00327B92"/>
    <w:rsid w:val="003304BC"/>
    <w:rsid w:val="00330DA2"/>
    <w:rsid w:val="003316B9"/>
    <w:rsid w:val="00331A97"/>
    <w:rsid w:val="00331B95"/>
    <w:rsid w:val="00332662"/>
    <w:rsid w:val="0033278B"/>
    <w:rsid w:val="003330E4"/>
    <w:rsid w:val="00333B38"/>
    <w:rsid w:val="00333B48"/>
    <w:rsid w:val="00333B91"/>
    <w:rsid w:val="003345D4"/>
    <w:rsid w:val="00334ABB"/>
    <w:rsid w:val="00334CCC"/>
    <w:rsid w:val="00334D80"/>
    <w:rsid w:val="00335143"/>
    <w:rsid w:val="00335BAF"/>
    <w:rsid w:val="00336166"/>
    <w:rsid w:val="00337700"/>
    <w:rsid w:val="003379AF"/>
    <w:rsid w:val="00341286"/>
    <w:rsid w:val="00341432"/>
    <w:rsid w:val="00341774"/>
    <w:rsid w:val="003434AB"/>
    <w:rsid w:val="0034365C"/>
    <w:rsid w:val="00343B9A"/>
    <w:rsid w:val="0034428A"/>
    <w:rsid w:val="003444CF"/>
    <w:rsid w:val="003449DB"/>
    <w:rsid w:val="003454F3"/>
    <w:rsid w:val="003465E0"/>
    <w:rsid w:val="00346872"/>
    <w:rsid w:val="00346CAD"/>
    <w:rsid w:val="00346D6D"/>
    <w:rsid w:val="003470F3"/>
    <w:rsid w:val="00347AA1"/>
    <w:rsid w:val="00347F3B"/>
    <w:rsid w:val="0035030D"/>
    <w:rsid w:val="00350933"/>
    <w:rsid w:val="00350979"/>
    <w:rsid w:val="003509D9"/>
    <w:rsid w:val="00351670"/>
    <w:rsid w:val="00351A25"/>
    <w:rsid w:val="00352026"/>
    <w:rsid w:val="00352352"/>
    <w:rsid w:val="00352AE6"/>
    <w:rsid w:val="0035314C"/>
    <w:rsid w:val="003549BC"/>
    <w:rsid w:val="0035559F"/>
    <w:rsid w:val="00355887"/>
    <w:rsid w:val="00355EA6"/>
    <w:rsid w:val="00356B37"/>
    <w:rsid w:val="00356E4B"/>
    <w:rsid w:val="00357063"/>
    <w:rsid w:val="00357929"/>
    <w:rsid w:val="00357D4A"/>
    <w:rsid w:val="00357E98"/>
    <w:rsid w:val="00360BD9"/>
    <w:rsid w:val="00360DE0"/>
    <w:rsid w:val="00361305"/>
    <w:rsid w:val="003616FB"/>
    <w:rsid w:val="003623EA"/>
    <w:rsid w:val="00362F20"/>
    <w:rsid w:val="00363CFD"/>
    <w:rsid w:val="00363E17"/>
    <w:rsid w:val="003641C1"/>
    <w:rsid w:val="00364272"/>
    <w:rsid w:val="00365EA6"/>
    <w:rsid w:val="003667D3"/>
    <w:rsid w:val="00366B69"/>
    <w:rsid w:val="00366C5A"/>
    <w:rsid w:val="00366F4E"/>
    <w:rsid w:val="00367A7B"/>
    <w:rsid w:val="00367BA7"/>
    <w:rsid w:val="0037014D"/>
    <w:rsid w:val="00370B4A"/>
    <w:rsid w:val="00370BE8"/>
    <w:rsid w:val="00370E77"/>
    <w:rsid w:val="00371485"/>
    <w:rsid w:val="00371766"/>
    <w:rsid w:val="00371BD2"/>
    <w:rsid w:val="00372273"/>
    <w:rsid w:val="0037234B"/>
    <w:rsid w:val="00372566"/>
    <w:rsid w:val="0037295F"/>
    <w:rsid w:val="00372EE2"/>
    <w:rsid w:val="0037317B"/>
    <w:rsid w:val="0037340D"/>
    <w:rsid w:val="003734DF"/>
    <w:rsid w:val="00373F61"/>
    <w:rsid w:val="003742D0"/>
    <w:rsid w:val="0037431A"/>
    <w:rsid w:val="003746CD"/>
    <w:rsid w:val="00375343"/>
    <w:rsid w:val="00375A80"/>
    <w:rsid w:val="00375BFB"/>
    <w:rsid w:val="00375CC9"/>
    <w:rsid w:val="00375D1B"/>
    <w:rsid w:val="003769B3"/>
    <w:rsid w:val="00376ADF"/>
    <w:rsid w:val="00376CA3"/>
    <w:rsid w:val="00376F17"/>
    <w:rsid w:val="003804A9"/>
    <w:rsid w:val="00380537"/>
    <w:rsid w:val="003805A3"/>
    <w:rsid w:val="00380B63"/>
    <w:rsid w:val="00381A7A"/>
    <w:rsid w:val="003824F1"/>
    <w:rsid w:val="003829A5"/>
    <w:rsid w:val="00382E70"/>
    <w:rsid w:val="00382EEE"/>
    <w:rsid w:val="0038449B"/>
    <w:rsid w:val="00385164"/>
    <w:rsid w:val="003852C6"/>
    <w:rsid w:val="003859E9"/>
    <w:rsid w:val="003863CF"/>
    <w:rsid w:val="00386401"/>
    <w:rsid w:val="00386620"/>
    <w:rsid w:val="00386660"/>
    <w:rsid w:val="00390AA4"/>
    <w:rsid w:val="0039101D"/>
    <w:rsid w:val="00391319"/>
    <w:rsid w:val="0039151A"/>
    <w:rsid w:val="0039185B"/>
    <w:rsid w:val="00391A8C"/>
    <w:rsid w:val="00391E96"/>
    <w:rsid w:val="003922E7"/>
    <w:rsid w:val="003926A6"/>
    <w:rsid w:val="00393175"/>
    <w:rsid w:val="003931E0"/>
    <w:rsid w:val="0039345B"/>
    <w:rsid w:val="003937D9"/>
    <w:rsid w:val="00394020"/>
    <w:rsid w:val="003942C5"/>
    <w:rsid w:val="003945B6"/>
    <w:rsid w:val="00394AB2"/>
    <w:rsid w:val="0039593E"/>
    <w:rsid w:val="00395BD6"/>
    <w:rsid w:val="00396D93"/>
    <w:rsid w:val="0039757F"/>
    <w:rsid w:val="00397B89"/>
    <w:rsid w:val="00397EB3"/>
    <w:rsid w:val="003A10CF"/>
    <w:rsid w:val="003A11CB"/>
    <w:rsid w:val="003A13DD"/>
    <w:rsid w:val="003A2530"/>
    <w:rsid w:val="003A3286"/>
    <w:rsid w:val="003A33B9"/>
    <w:rsid w:val="003A3431"/>
    <w:rsid w:val="003A3550"/>
    <w:rsid w:val="003A41F5"/>
    <w:rsid w:val="003A43E6"/>
    <w:rsid w:val="003A46B8"/>
    <w:rsid w:val="003A4754"/>
    <w:rsid w:val="003A4ACD"/>
    <w:rsid w:val="003A4E03"/>
    <w:rsid w:val="003A5DF7"/>
    <w:rsid w:val="003A5EF2"/>
    <w:rsid w:val="003A6679"/>
    <w:rsid w:val="003A6A49"/>
    <w:rsid w:val="003A6D47"/>
    <w:rsid w:val="003A7F97"/>
    <w:rsid w:val="003B01CF"/>
    <w:rsid w:val="003B041E"/>
    <w:rsid w:val="003B04E5"/>
    <w:rsid w:val="003B2154"/>
    <w:rsid w:val="003B2E2A"/>
    <w:rsid w:val="003B3318"/>
    <w:rsid w:val="003B5112"/>
    <w:rsid w:val="003B5532"/>
    <w:rsid w:val="003B56C8"/>
    <w:rsid w:val="003B58C8"/>
    <w:rsid w:val="003B6ADF"/>
    <w:rsid w:val="003B7538"/>
    <w:rsid w:val="003B7669"/>
    <w:rsid w:val="003B77DA"/>
    <w:rsid w:val="003B7ACF"/>
    <w:rsid w:val="003B7BD4"/>
    <w:rsid w:val="003C0368"/>
    <w:rsid w:val="003C05F4"/>
    <w:rsid w:val="003C0B14"/>
    <w:rsid w:val="003C0FF1"/>
    <w:rsid w:val="003C1C26"/>
    <w:rsid w:val="003C3067"/>
    <w:rsid w:val="003C3770"/>
    <w:rsid w:val="003C40C7"/>
    <w:rsid w:val="003C4AC6"/>
    <w:rsid w:val="003C4E6B"/>
    <w:rsid w:val="003C5AD9"/>
    <w:rsid w:val="003C5B87"/>
    <w:rsid w:val="003C6C00"/>
    <w:rsid w:val="003C72E9"/>
    <w:rsid w:val="003C7804"/>
    <w:rsid w:val="003D039A"/>
    <w:rsid w:val="003D0597"/>
    <w:rsid w:val="003D1237"/>
    <w:rsid w:val="003D13F5"/>
    <w:rsid w:val="003D1943"/>
    <w:rsid w:val="003D2183"/>
    <w:rsid w:val="003D40F1"/>
    <w:rsid w:val="003D5A40"/>
    <w:rsid w:val="003D5BB5"/>
    <w:rsid w:val="003D6436"/>
    <w:rsid w:val="003D6741"/>
    <w:rsid w:val="003D6BD9"/>
    <w:rsid w:val="003D78AD"/>
    <w:rsid w:val="003D7BF7"/>
    <w:rsid w:val="003E0C35"/>
    <w:rsid w:val="003E1086"/>
    <w:rsid w:val="003E125F"/>
    <w:rsid w:val="003E1594"/>
    <w:rsid w:val="003E1A4F"/>
    <w:rsid w:val="003E2E49"/>
    <w:rsid w:val="003E3913"/>
    <w:rsid w:val="003E39C8"/>
    <w:rsid w:val="003E435B"/>
    <w:rsid w:val="003E48B0"/>
    <w:rsid w:val="003E5609"/>
    <w:rsid w:val="003E5ECD"/>
    <w:rsid w:val="003E5F26"/>
    <w:rsid w:val="003E69A8"/>
    <w:rsid w:val="003E7060"/>
    <w:rsid w:val="003E736B"/>
    <w:rsid w:val="003F003A"/>
    <w:rsid w:val="003F0344"/>
    <w:rsid w:val="003F1A35"/>
    <w:rsid w:val="003F4519"/>
    <w:rsid w:val="003F453B"/>
    <w:rsid w:val="003F4816"/>
    <w:rsid w:val="003F49B8"/>
    <w:rsid w:val="003F4D47"/>
    <w:rsid w:val="003F5CA4"/>
    <w:rsid w:val="003F5DF8"/>
    <w:rsid w:val="003F655B"/>
    <w:rsid w:val="003F6CD9"/>
    <w:rsid w:val="003F7107"/>
    <w:rsid w:val="0040036F"/>
    <w:rsid w:val="00400F53"/>
    <w:rsid w:val="00401700"/>
    <w:rsid w:val="00401C92"/>
    <w:rsid w:val="00403151"/>
    <w:rsid w:val="004034C3"/>
    <w:rsid w:val="004037F7"/>
    <w:rsid w:val="00403D0C"/>
    <w:rsid w:val="0040492C"/>
    <w:rsid w:val="0040537F"/>
    <w:rsid w:val="00405450"/>
    <w:rsid w:val="004057F3"/>
    <w:rsid w:val="00405839"/>
    <w:rsid w:val="00406A0E"/>
    <w:rsid w:val="00406DD1"/>
    <w:rsid w:val="0040796F"/>
    <w:rsid w:val="00407BBB"/>
    <w:rsid w:val="00407C51"/>
    <w:rsid w:val="0041003D"/>
    <w:rsid w:val="00410919"/>
    <w:rsid w:val="00410A8F"/>
    <w:rsid w:val="00410F4B"/>
    <w:rsid w:val="00411265"/>
    <w:rsid w:val="00411342"/>
    <w:rsid w:val="0041215A"/>
    <w:rsid w:val="004127B6"/>
    <w:rsid w:val="00412982"/>
    <w:rsid w:val="00412ACE"/>
    <w:rsid w:val="00413C0F"/>
    <w:rsid w:val="004146B9"/>
    <w:rsid w:val="00414B96"/>
    <w:rsid w:val="004150E3"/>
    <w:rsid w:val="0041580A"/>
    <w:rsid w:val="00415C82"/>
    <w:rsid w:val="00415E90"/>
    <w:rsid w:val="00415FEA"/>
    <w:rsid w:val="004174BF"/>
    <w:rsid w:val="00417A74"/>
    <w:rsid w:val="00417B0E"/>
    <w:rsid w:val="00420400"/>
    <w:rsid w:val="004205C8"/>
    <w:rsid w:val="004217A5"/>
    <w:rsid w:val="00421BB0"/>
    <w:rsid w:val="00422172"/>
    <w:rsid w:val="0042357B"/>
    <w:rsid w:val="004238CF"/>
    <w:rsid w:val="00423B07"/>
    <w:rsid w:val="00423B34"/>
    <w:rsid w:val="0042437C"/>
    <w:rsid w:val="0042485B"/>
    <w:rsid w:val="00424DE2"/>
    <w:rsid w:val="004252B5"/>
    <w:rsid w:val="004254FC"/>
    <w:rsid w:val="00425AB2"/>
    <w:rsid w:val="00425D0F"/>
    <w:rsid w:val="0042778F"/>
    <w:rsid w:val="00427B09"/>
    <w:rsid w:val="0043025B"/>
    <w:rsid w:val="0043081C"/>
    <w:rsid w:val="00431141"/>
    <w:rsid w:val="004314F6"/>
    <w:rsid w:val="004317FA"/>
    <w:rsid w:val="00432268"/>
    <w:rsid w:val="00432486"/>
    <w:rsid w:val="00432D94"/>
    <w:rsid w:val="004332A6"/>
    <w:rsid w:val="004335E3"/>
    <w:rsid w:val="004337F9"/>
    <w:rsid w:val="00433AFA"/>
    <w:rsid w:val="004349CD"/>
    <w:rsid w:val="004351CD"/>
    <w:rsid w:val="004353D2"/>
    <w:rsid w:val="00435574"/>
    <w:rsid w:val="00436784"/>
    <w:rsid w:val="00436C58"/>
    <w:rsid w:val="00437412"/>
    <w:rsid w:val="0043781B"/>
    <w:rsid w:val="00437EB0"/>
    <w:rsid w:val="00440BCF"/>
    <w:rsid w:val="00440E83"/>
    <w:rsid w:val="00441341"/>
    <w:rsid w:val="0044159F"/>
    <w:rsid w:val="00441695"/>
    <w:rsid w:val="00441A83"/>
    <w:rsid w:val="00441C58"/>
    <w:rsid w:val="00442181"/>
    <w:rsid w:val="0044295C"/>
    <w:rsid w:val="00443057"/>
    <w:rsid w:val="004434BD"/>
    <w:rsid w:val="00443751"/>
    <w:rsid w:val="00443F8E"/>
    <w:rsid w:val="00443F99"/>
    <w:rsid w:val="0044436C"/>
    <w:rsid w:val="004445FE"/>
    <w:rsid w:val="004448E4"/>
    <w:rsid w:val="00444CAF"/>
    <w:rsid w:val="00446154"/>
    <w:rsid w:val="004465E5"/>
    <w:rsid w:val="00446666"/>
    <w:rsid w:val="00446DDE"/>
    <w:rsid w:val="00447075"/>
    <w:rsid w:val="004473A6"/>
    <w:rsid w:val="00447E14"/>
    <w:rsid w:val="0045063D"/>
    <w:rsid w:val="00450A4D"/>
    <w:rsid w:val="0045132F"/>
    <w:rsid w:val="00451477"/>
    <w:rsid w:val="00451ACD"/>
    <w:rsid w:val="00451BB9"/>
    <w:rsid w:val="00451EAE"/>
    <w:rsid w:val="004527F7"/>
    <w:rsid w:val="0045401D"/>
    <w:rsid w:val="0045452E"/>
    <w:rsid w:val="0045456D"/>
    <w:rsid w:val="0045476C"/>
    <w:rsid w:val="00454ED4"/>
    <w:rsid w:val="00454F80"/>
    <w:rsid w:val="0045504A"/>
    <w:rsid w:val="0045724F"/>
    <w:rsid w:val="00457F6A"/>
    <w:rsid w:val="00460B0C"/>
    <w:rsid w:val="00461375"/>
    <w:rsid w:val="0046175B"/>
    <w:rsid w:val="00461D62"/>
    <w:rsid w:val="004623F2"/>
    <w:rsid w:val="00462927"/>
    <w:rsid w:val="00462955"/>
    <w:rsid w:val="00462987"/>
    <w:rsid w:val="00463942"/>
    <w:rsid w:val="004647B1"/>
    <w:rsid w:val="00464BAE"/>
    <w:rsid w:val="00464F6F"/>
    <w:rsid w:val="004659BA"/>
    <w:rsid w:val="00465B13"/>
    <w:rsid w:val="00465CD1"/>
    <w:rsid w:val="00465D9A"/>
    <w:rsid w:val="004669C7"/>
    <w:rsid w:val="00466FE2"/>
    <w:rsid w:val="00467619"/>
    <w:rsid w:val="00467807"/>
    <w:rsid w:val="00467B94"/>
    <w:rsid w:val="004707BB"/>
    <w:rsid w:val="00470877"/>
    <w:rsid w:val="00470C28"/>
    <w:rsid w:val="0047180B"/>
    <w:rsid w:val="00471F8A"/>
    <w:rsid w:val="0047201E"/>
    <w:rsid w:val="00472B0E"/>
    <w:rsid w:val="0047417C"/>
    <w:rsid w:val="00474CDF"/>
    <w:rsid w:val="00474E4A"/>
    <w:rsid w:val="00475B7F"/>
    <w:rsid w:val="00475F40"/>
    <w:rsid w:val="004760E7"/>
    <w:rsid w:val="00476301"/>
    <w:rsid w:val="004763CB"/>
    <w:rsid w:val="00476C8B"/>
    <w:rsid w:val="00477174"/>
    <w:rsid w:val="00477279"/>
    <w:rsid w:val="004778B8"/>
    <w:rsid w:val="00477B71"/>
    <w:rsid w:val="00477CBB"/>
    <w:rsid w:val="00480015"/>
    <w:rsid w:val="00480602"/>
    <w:rsid w:val="00480980"/>
    <w:rsid w:val="00480C24"/>
    <w:rsid w:val="00481AFB"/>
    <w:rsid w:val="00481D5F"/>
    <w:rsid w:val="00481E61"/>
    <w:rsid w:val="004820CB"/>
    <w:rsid w:val="004823EB"/>
    <w:rsid w:val="00482A3D"/>
    <w:rsid w:val="00482D5A"/>
    <w:rsid w:val="004830AB"/>
    <w:rsid w:val="0048313C"/>
    <w:rsid w:val="004832F6"/>
    <w:rsid w:val="00483E39"/>
    <w:rsid w:val="00483FBC"/>
    <w:rsid w:val="004841F5"/>
    <w:rsid w:val="00484751"/>
    <w:rsid w:val="004855C2"/>
    <w:rsid w:val="00485831"/>
    <w:rsid w:val="00485C17"/>
    <w:rsid w:val="00485CEC"/>
    <w:rsid w:val="00486476"/>
    <w:rsid w:val="00486687"/>
    <w:rsid w:val="004866FE"/>
    <w:rsid w:val="00486C14"/>
    <w:rsid w:val="00486CDD"/>
    <w:rsid w:val="004872B0"/>
    <w:rsid w:val="00487607"/>
    <w:rsid w:val="00487B89"/>
    <w:rsid w:val="0049008E"/>
    <w:rsid w:val="004901B1"/>
    <w:rsid w:val="004904FE"/>
    <w:rsid w:val="00490565"/>
    <w:rsid w:val="0049062E"/>
    <w:rsid w:val="004910C8"/>
    <w:rsid w:val="004919C4"/>
    <w:rsid w:val="00491D27"/>
    <w:rsid w:val="0049205D"/>
    <w:rsid w:val="00492AAF"/>
    <w:rsid w:val="00492D70"/>
    <w:rsid w:val="0049332F"/>
    <w:rsid w:val="0049337D"/>
    <w:rsid w:val="00493408"/>
    <w:rsid w:val="0049430B"/>
    <w:rsid w:val="004945BE"/>
    <w:rsid w:val="00495019"/>
    <w:rsid w:val="00495AD8"/>
    <w:rsid w:val="00495D5C"/>
    <w:rsid w:val="00496584"/>
    <w:rsid w:val="00496956"/>
    <w:rsid w:val="004A0124"/>
    <w:rsid w:val="004A0476"/>
    <w:rsid w:val="004A110F"/>
    <w:rsid w:val="004A14B1"/>
    <w:rsid w:val="004A1B2A"/>
    <w:rsid w:val="004A1BE4"/>
    <w:rsid w:val="004A1C15"/>
    <w:rsid w:val="004A1F1E"/>
    <w:rsid w:val="004A255D"/>
    <w:rsid w:val="004A2721"/>
    <w:rsid w:val="004A295D"/>
    <w:rsid w:val="004A2A5A"/>
    <w:rsid w:val="004A2B08"/>
    <w:rsid w:val="004A349C"/>
    <w:rsid w:val="004A37CE"/>
    <w:rsid w:val="004A40E0"/>
    <w:rsid w:val="004A4756"/>
    <w:rsid w:val="004A4938"/>
    <w:rsid w:val="004A52AC"/>
    <w:rsid w:val="004A6CE8"/>
    <w:rsid w:val="004B011F"/>
    <w:rsid w:val="004B07CA"/>
    <w:rsid w:val="004B1152"/>
    <w:rsid w:val="004B11B0"/>
    <w:rsid w:val="004B1C88"/>
    <w:rsid w:val="004B1CD9"/>
    <w:rsid w:val="004B1D8E"/>
    <w:rsid w:val="004B1E03"/>
    <w:rsid w:val="004B1E81"/>
    <w:rsid w:val="004B26B3"/>
    <w:rsid w:val="004B283F"/>
    <w:rsid w:val="004B2D9F"/>
    <w:rsid w:val="004B2FA7"/>
    <w:rsid w:val="004B3208"/>
    <w:rsid w:val="004B3A3D"/>
    <w:rsid w:val="004B3EE8"/>
    <w:rsid w:val="004B3F22"/>
    <w:rsid w:val="004B48C5"/>
    <w:rsid w:val="004B4C21"/>
    <w:rsid w:val="004B5137"/>
    <w:rsid w:val="004B655A"/>
    <w:rsid w:val="004B6DDA"/>
    <w:rsid w:val="004C00CD"/>
    <w:rsid w:val="004C0C3D"/>
    <w:rsid w:val="004C0F7A"/>
    <w:rsid w:val="004C111A"/>
    <w:rsid w:val="004C1795"/>
    <w:rsid w:val="004C1DA7"/>
    <w:rsid w:val="004C25EB"/>
    <w:rsid w:val="004C2995"/>
    <w:rsid w:val="004C33C2"/>
    <w:rsid w:val="004C3522"/>
    <w:rsid w:val="004C4030"/>
    <w:rsid w:val="004C43D7"/>
    <w:rsid w:val="004C45D7"/>
    <w:rsid w:val="004C4C7A"/>
    <w:rsid w:val="004C52E0"/>
    <w:rsid w:val="004C5CC7"/>
    <w:rsid w:val="004C5DC4"/>
    <w:rsid w:val="004C5DCC"/>
    <w:rsid w:val="004C6562"/>
    <w:rsid w:val="004C6641"/>
    <w:rsid w:val="004C6670"/>
    <w:rsid w:val="004C69A0"/>
    <w:rsid w:val="004C785A"/>
    <w:rsid w:val="004C7FBA"/>
    <w:rsid w:val="004D0753"/>
    <w:rsid w:val="004D0E14"/>
    <w:rsid w:val="004D152D"/>
    <w:rsid w:val="004D1D04"/>
    <w:rsid w:val="004D1D9B"/>
    <w:rsid w:val="004D2299"/>
    <w:rsid w:val="004D26C5"/>
    <w:rsid w:val="004D2785"/>
    <w:rsid w:val="004D28DB"/>
    <w:rsid w:val="004D2D51"/>
    <w:rsid w:val="004D32FB"/>
    <w:rsid w:val="004D369A"/>
    <w:rsid w:val="004D374B"/>
    <w:rsid w:val="004D39E3"/>
    <w:rsid w:val="004D3E32"/>
    <w:rsid w:val="004D3F3E"/>
    <w:rsid w:val="004D429A"/>
    <w:rsid w:val="004D52F7"/>
    <w:rsid w:val="004D564B"/>
    <w:rsid w:val="004D62D3"/>
    <w:rsid w:val="004D647F"/>
    <w:rsid w:val="004D6D2E"/>
    <w:rsid w:val="004D744C"/>
    <w:rsid w:val="004D78BD"/>
    <w:rsid w:val="004D7D7F"/>
    <w:rsid w:val="004E05B8"/>
    <w:rsid w:val="004E169F"/>
    <w:rsid w:val="004E1A85"/>
    <w:rsid w:val="004E2D60"/>
    <w:rsid w:val="004E3020"/>
    <w:rsid w:val="004E3350"/>
    <w:rsid w:val="004E35B8"/>
    <w:rsid w:val="004E41BF"/>
    <w:rsid w:val="004E4401"/>
    <w:rsid w:val="004E4461"/>
    <w:rsid w:val="004E448D"/>
    <w:rsid w:val="004E4587"/>
    <w:rsid w:val="004E501F"/>
    <w:rsid w:val="004E540B"/>
    <w:rsid w:val="004E5B94"/>
    <w:rsid w:val="004E5BE5"/>
    <w:rsid w:val="004E658C"/>
    <w:rsid w:val="004E6826"/>
    <w:rsid w:val="004E72C3"/>
    <w:rsid w:val="004E7508"/>
    <w:rsid w:val="004E76C0"/>
    <w:rsid w:val="004E7993"/>
    <w:rsid w:val="004F009C"/>
    <w:rsid w:val="004F1728"/>
    <w:rsid w:val="004F2350"/>
    <w:rsid w:val="004F2C98"/>
    <w:rsid w:val="004F35DD"/>
    <w:rsid w:val="004F40F5"/>
    <w:rsid w:val="004F465C"/>
    <w:rsid w:val="004F4918"/>
    <w:rsid w:val="004F4B4A"/>
    <w:rsid w:val="004F4F1E"/>
    <w:rsid w:val="004F5285"/>
    <w:rsid w:val="004F5871"/>
    <w:rsid w:val="004F5C39"/>
    <w:rsid w:val="004F61DD"/>
    <w:rsid w:val="004F6456"/>
    <w:rsid w:val="004F717A"/>
    <w:rsid w:val="004F76E7"/>
    <w:rsid w:val="004F7745"/>
    <w:rsid w:val="005015C4"/>
    <w:rsid w:val="00501E05"/>
    <w:rsid w:val="005027EE"/>
    <w:rsid w:val="005028BF"/>
    <w:rsid w:val="00502C1B"/>
    <w:rsid w:val="00502FFE"/>
    <w:rsid w:val="00504084"/>
    <w:rsid w:val="0050464D"/>
    <w:rsid w:val="00504B2C"/>
    <w:rsid w:val="00505123"/>
    <w:rsid w:val="00505339"/>
    <w:rsid w:val="00505579"/>
    <w:rsid w:val="00505587"/>
    <w:rsid w:val="005059B3"/>
    <w:rsid w:val="00505C1E"/>
    <w:rsid w:val="00505DBA"/>
    <w:rsid w:val="00506364"/>
    <w:rsid w:val="005067B7"/>
    <w:rsid w:val="005069A0"/>
    <w:rsid w:val="005077CD"/>
    <w:rsid w:val="0050787A"/>
    <w:rsid w:val="00507C0F"/>
    <w:rsid w:val="00510232"/>
    <w:rsid w:val="005109E1"/>
    <w:rsid w:val="00511432"/>
    <w:rsid w:val="0051146F"/>
    <w:rsid w:val="005115CD"/>
    <w:rsid w:val="00511FCB"/>
    <w:rsid w:val="00512AAA"/>
    <w:rsid w:val="005131DA"/>
    <w:rsid w:val="00513386"/>
    <w:rsid w:val="00514E07"/>
    <w:rsid w:val="0051502C"/>
    <w:rsid w:val="00515D0D"/>
    <w:rsid w:val="00516440"/>
    <w:rsid w:val="00517173"/>
    <w:rsid w:val="005202B6"/>
    <w:rsid w:val="00520424"/>
    <w:rsid w:val="00520DAC"/>
    <w:rsid w:val="005216E6"/>
    <w:rsid w:val="00521AF6"/>
    <w:rsid w:val="00521C1A"/>
    <w:rsid w:val="00522F1D"/>
    <w:rsid w:val="00523419"/>
    <w:rsid w:val="0052346C"/>
    <w:rsid w:val="00523671"/>
    <w:rsid w:val="005237A6"/>
    <w:rsid w:val="005240C1"/>
    <w:rsid w:val="00524682"/>
    <w:rsid w:val="00524A94"/>
    <w:rsid w:val="00524ADD"/>
    <w:rsid w:val="00525360"/>
    <w:rsid w:val="00526557"/>
    <w:rsid w:val="00526AA1"/>
    <w:rsid w:val="00526D89"/>
    <w:rsid w:val="005270AE"/>
    <w:rsid w:val="00527325"/>
    <w:rsid w:val="00527660"/>
    <w:rsid w:val="00527696"/>
    <w:rsid w:val="00530449"/>
    <w:rsid w:val="0053072F"/>
    <w:rsid w:val="00530BF5"/>
    <w:rsid w:val="00530C23"/>
    <w:rsid w:val="00531822"/>
    <w:rsid w:val="00531DD1"/>
    <w:rsid w:val="00532032"/>
    <w:rsid w:val="005325B8"/>
    <w:rsid w:val="0053313C"/>
    <w:rsid w:val="005333A6"/>
    <w:rsid w:val="005334A2"/>
    <w:rsid w:val="00533645"/>
    <w:rsid w:val="005337AB"/>
    <w:rsid w:val="005343FE"/>
    <w:rsid w:val="0053460C"/>
    <w:rsid w:val="00534C96"/>
    <w:rsid w:val="005357A7"/>
    <w:rsid w:val="00535C7E"/>
    <w:rsid w:val="00535F2C"/>
    <w:rsid w:val="00536BC4"/>
    <w:rsid w:val="00536E9E"/>
    <w:rsid w:val="005372F5"/>
    <w:rsid w:val="005402C3"/>
    <w:rsid w:val="00541194"/>
    <w:rsid w:val="005416AD"/>
    <w:rsid w:val="00541FF4"/>
    <w:rsid w:val="005423C2"/>
    <w:rsid w:val="00542B3C"/>
    <w:rsid w:val="005430EA"/>
    <w:rsid w:val="00543604"/>
    <w:rsid w:val="005437E1"/>
    <w:rsid w:val="00543825"/>
    <w:rsid w:val="00543F5D"/>
    <w:rsid w:val="005449B5"/>
    <w:rsid w:val="00544E2B"/>
    <w:rsid w:val="00544FFC"/>
    <w:rsid w:val="00545464"/>
    <w:rsid w:val="0054556B"/>
    <w:rsid w:val="005457B7"/>
    <w:rsid w:val="005457C8"/>
    <w:rsid w:val="00545D18"/>
    <w:rsid w:val="00546673"/>
    <w:rsid w:val="005467AA"/>
    <w:rsid w:val="005469AE"/>
    <w:rsid w:val="00546F4E"/>
    <w:rsid w:val="00547A5C"/>
    <w:rsid w:val="00550A4F"/>
    <w:rsid w:val="00551502"/>
    <w:rsid w:val="00551E8C"/>
    <w:rsid w:val="0055200F"/>
    <w:rsid w:val="00552286"/>
    <w:rsid w:val="005525A0"/>
    <w:rsid w:val="0055264D"/>
    <w:rsid w:val="005526D6"/>
    <w:rsid w:val="00552CDB"/>
    <w:rsid w:val="005530D6"/>
    <w:rsid w:val="00554825"/>
    <w:rsid w:val="005550E7"/>
    <w:rsid w:val="00555BF6"/>
    <w:rsid w:val="00555EE2"/>
    <w:rsid w:val="005564ED"/>
    <w:rsid w:val="00556626"/>
    <w:rsid w:val="005568E9"/>
    <w:rsid w:val="00557266"/>
    <w:rsid w:val="00557651"/>
    <w:rsid w:val="00560084"/>
    <w:rsid w:val="00560402"/>
    <w:rsid w:val="005604A0"/>
    <w:rsid w:val="00560A1A"/>
    <w:rsid w:val="00560DF0"/>
    <w:rsid w:val="005618E7"/>
    <w:rsid w:val="0056192B"/>
    <w:rsid w:val="00561C89"/>
    <w:rsid w:val="00562209"/>
    <w:rsid w:val="0056223F"/>
    <w:rsid w:val="00562AB8"/>
    <w:rsid w:val="00563D7C"/>
    <w:rsid w:val="00564273"/>
    <w:rsid w:val="0056469E"/>
    <w:rsid w:val="00565394"/>
    <w:rsid w:val="00565B9B"/>
    <w:rsid w:val="00566263"/>
    <w:rsid w:val="00566BC9"/>
    <w:rsid w:val="00567759"/>
    <w:rsid w:val="00567B59"/>
    <w:rsid w:val="00567F62"/>
    <w:rsid w:val="0057014B"/>
    <w:rsid w:val="00570E13"/>
    <w:rsid w:val="00570FD6"/>
    <w:rsid w:val="00571877"/>
    <w:rsid w:val="00571C9B"/>
    <w:rsid w:val="00571E8E"/>
    <w:rsid w:val="00572792"/>
    <w:rsid w:val="00572CAB"/>
    <w:rsid w:val="00572D70"/>
    <w:rsid w:val="00572E64"/>
    <w:rsid w:val="00572EED"/>
    <w:rsid w:val="005734D1"/>
    <w:rsid w:val="005735A5"/>
    <w:rsid w:val="00573A00"/>
    <w:rsid w:val="00573D1B"/>
    <w:rsid w:val="00574A31"/>
    <w:rsid w:val="00575528"/>
    <w:rsid w:val="00575F45"/>
    <w:rsid w:val="005763E8"/>
    <w:rsid w:val="00577346"/>
    <w:rsid w:val="0057749F"/>
    <w:rsid w:val="00577577"/>
    <w:rsid w:val="0057799A"/>
    <w:rsid w:val="00580534"/>
    <w:rsid w:val="00580BB5"/>
    <w:rsid w:val="00580C50"/>
    <w:rsid w:val="0058136F"/>
    <w:rsid w:val="0058252C"/>
    <w:rsid w:val="00582E60"/>
    <w:rsid w:val="00582E6D"/>
    <w:rsid w:val="00583062"/>
    <w:rsid w:val="005830F9"/>
    <w:rsid w:val="00584B40"/>
    <w:rsid w:val="00584E77"/>
    <w:rsid w:val="00585BE7"/>
    <w:rsid w:val="005861EE"/>
    <w:rsid w:val="00586471"/>
    <w:rsid w:val="005870CE"/>
    <w:rsid w:val="0058715C"/>
    <w:rsid w:val="005873D7"/>
    <w:rsid w:val="00587406"/>
    <w:rsid w:val="00590785"/>
    <w:rsid w:val="0059170F"/>
    <w:rsid w:val="00591B95"/>
    <w:rsid w:val="00591F9A"/>
    <w:rsid w:val="00592664"/>
    <w:rsid w:val="00592673"/>
    <w:rsid w:val="00592DCF"/>
    <w:rsid w:val="00593C9F"/>
    <w:rsid w:val="005943AA"/>
    <w:rsid w:val="00595260"/>
    <w:rsid w:val="00595C0C"/>
    <w:rsid w:val="0059655F"/>
    <w:rsid w:val="005967FF"/>
    <w:rsid w:val="00596C8C"/>
    <w:rsid w:val="0059791B"/>
    <w:rsid w:val="005A00F8"/>
    <w:rsid w:val="005A0552"/>
    <w:rsid w:val="005A061B"/>
    <w:rsid w:val="005A0B4E"/>
    <w:rsid w:val="005A0EDA"/>
    <w:rsid w:val="005A161E"/>
    <w:rsid w:val="005A2A6F"/>
    <w:rsid w:val="005A2F50"/>
    <w:rsid w:val="005A31B3"/>
    <w:rsid w:val="005A36FF"/>
    <w:rsid w:val="005A37BC"/>
    <w:rsid w:val="005A48AC"/>
    <w:rsid w:val="005A4C0B"/>
    <w:rsid w:val="005A4D01"/>
    <w:rsid w:val="005A5176"/>
    <w:rsid w:val="005A5232"/>
    <w:rsid w:val="005A5AE0"/>
    <w:rsid w:val="005A6095"/>
    <w:rsid w:val="005A67A2"/>
    <w:rsid w:val="005A7C38"/>
    <w:rsid w:val="005A7C9D"/>
    <w:rsid w:val="005B0057"/>
    <w:rsid w:val="005B01A9"/>
    <w:rsid w:val="005B0587"/>
    <w:rsid w:val="005B0889"/>
    <w:rsid w:val="005B167B"/>
    <w:rsid w:val="005B193C"/>
    <w:rsid w:val="005B28E8"/>
    <w:rsid w:val="005B2E86"/>
    <w:rsid w:val="005B403E"/>
    <w:rsid w:val="005B4363"/>
    <w:rsid w:val="005B4989"/>
    <w:rsid w:val="005B4B3B"/>
    <w:rsid w:val="005B5481"/>
    <w:rsid w:val="005B6402"/>
    <w:rsid w:val="005B6DDC"/>
    <w:rsid w:val="005B734C"/>
    <w:rsid w:val="005B79F6"/>
    <w:rsid w:val="005C0281"/>
    <w:rsid w:val="005C17EE"/>
    <w:rsid w:val="005C17F3"/>
    <w:rsid w:val="005C1EA4"/>
    <w:rsid w:val="005C1EE1"/>
    <w:rsid w:val="005C2277"/>
    <w:rsid w:val="005C2B7E"/>
    <w:rsid w:val="005C2DD9"/>
    <w:rsid w:val="005C407E"/>
    <w:rsid w:val="005C4375"/>
    <w:rsid w:val="005C4DB1"/>
    <w:rsid w:val="005C54A7"/>
    <w:rsid w:val="005C57AA"/>
    <w:rsid w:val="005C5B6B"/>
    <w:rsid w:val="005C6118"/>
    <w:rsid w:val="005C6189"/>
    <w:rsid w:val="005C6256"/>
    <w:rsid w:val="005C630D"/>
    <w:rsid w:val="005C6E34"/>
    <w:rsid w:val="005C7518"/>
    <w:rsid w:val="005C7BED"/>
    <w:rsid w:val="005D0450"/>
    <w:rsid w:val="005D0D76"/>
    <w:rsid w:val="005D2458"/>
    <w:rsid w:val="005D311F"/>
    <w:rsid w:val="005D3132"/>
    <w:rsid w:val="005D3454"/>
    <w:rsid w:val="005D3E0F"/>
    <w:rsid w:val="005D402E"/>
    <w:rsid w:val="005D4523"/>
    <w:rsid w:val="005D54E6"/>
    <w:rsid w:val="005D5EF1"/>
    <w:rsid w:val="005D5F41"/>
    <w:rsid w:val="005D691F"/>
    <w:rsid w:val="005D7000"/>
    <w:rsid w:val="005D7078"/>
    <w:rsid w:val="005D74BB"/>
    <w:rsid w:val="005D77AB"/>
    <w:rsid w:val="005D78E7"/>
    <w:rsid w:val="005E00BF"/>
    <w:rsid w:val="005E0331"/>
    <w:rsid w:val="005E0490"/>
    <w:rsid w:val="005E246B"/>
    <w:rsid w:val="005E2BEF"/>
    <w:rsid w:val="005E306D"/>
    <w:rsid w:val="005E33FB"/>
    <w:rsid w:val="005E48C0"/>
    <w:rsid w:val="005E54EE"/>
    <w:rsid w:val="005E6023"/>
    <w:rsid w:val="005E7160"/>
    <w:rsid w:val="005E775A"/>
    <w:rsid w:val="005E7DBE"/>
    <w:rsid w:val="005F0C17"/>
    <w:rsid w:val="005F0CB5"/>
    <w:rsid w:val="005F18D7"/>
    <w:rsid w:val="005F2F2B"/>
    <w:rsid w:val="005F3164"/>
    <w:rsid w:val="005F3BCD"/>
    <w:rsid w:val="005F3E91"/>
    <w:rsid w:val="005F412D"/>
    <w:rsid w:val="005F4250"/>
    <w:rsid w:val="005F439D"/>
    <w:rsid w:val="005F4B5C"/>
    <w:rsid w:val="005F4CD6"/>
    <w:rsid w:val="005F504A"/>
    <w:rsid w:val="005F50F2"/>
    <w:rsid w:val="005F5595"/>
    <w:rsid w:val="005F5786"/>
    <w:rsid w:val="005F584D"/>
    <w:rsid w:val="005F5C21"/>
    <w:rsid w:val="005F5EEA"/>
    <w:rsid w:val="005F620C"/>
    <w:rsid w:val="005F668F"/>
    <w:rsid w:val="005F7C66"/>
    <w:rsid w:val="005F7CB0"/>
    <w:rsid w:val="005F7DA8"/>
    <w:rsid w:val="005F7DF9"/>
    <w:rsid w:val="0060064D"/>
    <w:rsid w:val="00600DB4"/>
    <w:rsid w:val="00601054"/>
    <w:rsid w:val="006014E5"/>
    <w:rsid w:val="0060249D"/>
    <w:rsid w:val="00602AF1"/>
    <w:rsid w:val="00602DE3"/>
    <w:rsid w:val="0060380B"/>
    <w:rsid w:val="00603E50"/>
    <w:rsid w:val="006044F8"/>
    <w:rsid w:val="00604525"/>
    <w:rsid w:val="006049C8"/>
    <w:rsid w:val="00604C36"/>
    <w:rsid w:val="00605104"/>
    <w:rsid w:val="0060531B"/>
    <w:rsid w:val="00605825"/>
    <w:rsid w:val="00606139"/>
    <w:rsid w:val="006061E1"/>
    <w:rsid w:val="006066E0"/>
    <w:rsid w:val="00606A39"/>
    <w:rsid w:val="00606BB6"/>
    <w:rsid w:val="00607297"/>
    <w:rsid w:val="00607307"/>
    <w:rsid w:val="0060779F"/>
    <w:rsid w:val="00607E10"/>
    <w:rsid w:val="006106DD"/>
    <w:rsid w:val="0061146B"/>
    <w:rsid w:val="00612200"/>
    <w:rsid w:val="0061258B"/>
    <w:rsid w:val="0061262B"/>
    <w:rsid w:val="0061286A"/>
    <w:rsid w:val="00612D62"/>
    <w:rsid w:val="00613707"/>
    <w:rsid w:val="00613775"/>
    <w:rsid w:val="006138D8"/>
    <w:rsid w:val="00613E39"/>
    <w:rsid w:val="0061426E"/>
    <w:rsid w:val="00614445"/>
    <w:rsid w:val="00614454"/>
    <w:rsid w:val="00614598"/>
    <w:rsid w:val="00614770"/>
    <w:rsid w:val="006147CD"/>
    <w:rsid w:val="00614D77"/>
    <w:rsid w:val="00615825"/>
    <w:rsid w:val="00615A4D"/>
    <w:rsid w:val="00615CFA"/>
    <w:rsid w:val="006179F8"/>
    <w:rsid w:val="0062004F"/>
    <w:rsid w:val="00620C78"/>
    <w:rsid w:val="00620DA8"/>
    <w:rsid w:val="0062109A"/>
    <w:rsid w:val="0062123D"/>
    <w:rsid w:val="006213A4"/>
    <w:rsid w:val="0062201C"/>
    <w:rsid w:val="00622A5B"/>
    <w:rsid w:val="00622EA9"/>
    <w:rsid w:val="00623BDE"/>
    <w:rsid w:val="00623FDC"/>
    <w:rsid w:val="00624505"/>
    <w:rsid w:val="00624B21"/>
    <w:rsid w:val="0062537D"/>
    <w:rsid w:val="00625B5F"/>
    <w:rsid w:val="00627E61"/>
    <w:rsid w:val="0063076F"/>
    <w:rsid w:val="0063086D"/>
    <w:rsid w:val="0063103A"/>
    <w:rsid w:val="0063143D"/>
    <w:rsid w:val="0063143E"/>
    <w:rsid w:val="00632180"/>
    <w:rsid w:val="00632428"/>
    <w:rsid w:val="00632958"/>
    <w:rsid w:val="00632F0D"/>
    <w:rsid w:val="00633AC5"/>
    <w:rsid w:val="00633F4E"/>
    <w:rsid w:val="00634DAE"/>
    <w:rsid w:val="00634FAD"/>
    <w:rsid w:val="0063552C"/>
    <w:rsid w:val="00636209"/>
    <w:rsid w:val="00636454"/>
    <w:rsid w:val="0063651E"/>
    <w:rsid w:val="006373C2"/>
    <w:rsid w:val="00637B40"/>
    <w:rsid w:val="00637F35"/>
    <w:rsid w:val="00640ACA"/>
    <w:rsid w:val="006416DD"/>
    <w:rsid w:val="00641808"/>
    <w:rsid w:val="00642688"/>
    <w:rsid w:val="00642752"/>
    <w:rsid w:val="0064275F"/>
    <w:rsid w:val="00642802"/>
    <w:rsid w:val="006431E3"/>
    <w:rsid w:val="006436E4"/>
    <w:rsid w:val="00643CA1"/>
    <w:rsid w:val="006443FB"/>
    <w:rsid w:val="00644675"/>
    <w:rsid w:val="00644ECB"/>
    <w:rsid w:val="0064515C"/>
    <w:rsid w:val="00645BBE"/>
    <w:rsid w:val="00645D98"/>
    <w:rsid w:val="006462E0"/>
    <w:rsid w:val="00646829"/>
    <w:rsid w:val="00647D1F"/>
    <w:rsid w:val="00647FB1"/>
    <w:rsid w:val="00650584"/>
    <w:rsid w:val="00650E96"/>
    <w:rsid w:val="006517BF"/>
    <w:rsid w:val="006519E2"/>
    <w:rsid w:val="00652361"/>
    <w:rsid w:val="00652515"/>
    <w:rsid w:val="006529C2"/>
    <w:rsid w:val="0065303E"/>
    <w:rsid w:val="00653D1E"/>
    <w:rsid w:val="00655B92"/>
    <w:rsid w:val="0065628F"/>
    <w:rsid w:val="00657757"/>
    <w:rsid w:val="00657D8C"/>
    <w:rsid w:val="00657E6A"/>
    <w:rsid w:val="006600BD"/>
    <w:rsid w:val="0066119F"/>
    <w:rsid w:val="0066179C"/>
    <w:rsid w:val="006618E2"/>
    <w:rsid w:val="00661BF2"/>
    <w:rsid w:val="00662255"/>
    <w:rsid w:val="00662696"/>
    <w:rsid w:val="006627EA"/>
    <w:rsid w:val="00663CAD"/>
    <w:rsid w:val="006641AC"/>
    <w:rsid w:val="00664843"/>
    <w:rsid w:val="00664D46"/>
    <w:rsid w:val="0066589C"/>
    <w:rsid w:val="00665942"/>
    <w:rsid w:val="00665E2F"/>
    <w:rsid w:val="00665EC2"/>
    <w:rsid w:val="00666011"/>
    <w:rsid w:val="00666242"/>
    <w:rsid w:val="006667A0"/>
    <w:rsid w:val="00666AC3"/>
    <w:rsid w:val="00666CD5"/>
    <w:rsid w:val="00667345"/>
    <w:rsid w:val="00667956"/>
    <w:rsid w:val="00667B55"/>
    <w:rsid w:val="00667CAE"/>
    <w:rsid w:val="006700B8"/>
    <w:rsid w:val="00671564"/>
    <w:rsid w:val="00671837"/>
    <w:rsid w:val="00671A0A"/>
    <w:rsid w:val="006733D6"/>
    <w:rsid w:val="00673E9A"/>
    <w:rsid w:val="00673E9E"/>
    <w:rsid w:val="006743EC"/>
    <w:rsid w:val="0067447F"/>
    <w:rsid w:val="00674577"/>
    <w:rsid w:val="006749E5"/>
    <w:rsid w:val="00674D16"/>
    <w:rsid w:val="00675549"/>
    <w:rsid w:val="006759AA"/>
    <w:rsid w:val="00676023"/>
    <w:rsid w:val="00677391"/>
    <w:rsid w:val="0067777A"/>
    <w:rsid w:val="00677793"/>
    <w:rsid w:val="00677B76"/>
    <w:rsid w:val="00677D3C"/>
    <w:rsid w:val="00680B1D"/>
    <w:rsid w:val="00680F0B"/>
    <w:rsid w:val="0068110E"/>
    <w:rsid w:val="006818CE"/>
    <w:rsid w:val="00681DE5"/>
    <w:rsid w:val="00683483"/>
    <w:rsid w:val="006836A6"/>
    <w:rsid w:val="00683AFE"/>
    <w:rsid w:val="00684044"/>
    <w:rsid w:val="006861F8"/>
    <w:rsid w:val="0068646D"/>
    <w:rsid w:val="00686739"/>
    <w:rsid w:val="006869FF"/>
    <w:rsid w:val="00686D21"/>
    <w:rsid w:val="00686E82"/>
    <w:rsid w:val="006874BC"/>
    <w:rsid w:val="00687E0D"/>
    <w:rsid w:val="0069052E"/>
    <w:rsid w:val="00690896"/>
    <w:rsid w:val="00690BA1"/>
    <w:rsid w:val="00690CD0"/>
    <w:rsid w:val="006919FE"/>
    <w:rsid w:val="0069299F"/>
    <w:rsid w:val="00692BDF"/>
    <w:rsid w:val="00692C43"/>
    <w:rsid w:val="00692DFB"/>
    <w:rsid w:val="00692FEA"/>
    <w:rsid w:val="006933B3"/>
    <w:rsid w:val="00693889"/>
    <w:rsid w:val="00693D4D"/>
    <w:rsid w:val="00693F36"/>
    <w:rsid w:val="0069443D"/>
    <w:rsid w:val="00694E01"/>
    <w:rsid w:val="006950A6"/>
    <w:rsid w:val="00695A16"/>
    <w:rsid w:val="00695B30"/>
    <w:rsid w:val="00695D9B"/>
    <w:rsid w:val="00695FB1"/>
    <w:rsid w:val="006962EE"/>
    <w:rsid w:val="0069684D"/>
    <w:rsid w:val="00696C7D"/>
    <w:rsid w:val="00696FB1"/>
    <w:rsid w:val="0069709B"/>
    <w:rsid w:val="00697128"/>
    <w:rsid w:val="006975D2"/>
    <w:rsid w:val="00697749"/>
    <w:rsid w:val="00697DEB"/>
    <w:rsid w:val="006A005E"/>
    <w:rsid w:val="006A07D3"/>
    <w:rsid w:val="006A0941"/>
    <w:rsid w:val="006A0FFA"/>
    <w:rsid w:val="006A1322"/>
    <w:rsid w:val="006A1885"/>
    <w:rsid w:val="006A1A03"/>
    <w:rsid w:val="006A21EC"/>
    <w:rsid w:val="006A25A2"/>
    <w:rsid w:val="006A264A"/>
    <w:rsid w:val="006A2772"/>
    <w:rsid w:val="006A324E"/>
    <w:rsid w:val="006A36A7"/>
    <w:rsid w:val="006A3A4F"/>
    <w:rsid w:val="006A4C15"/>
    <w:rsid w:val="006A5935"/>
    <w:rsid w:val="006A5A90"/>
    <w:rsid w:val="006A5D69"/>
    <w:rsid w:val="006A5E91"/>
    <w:rsid w:val="006A7113"/>
    <w:rsid w:val="006B0130"/>
    <w:rsid w:val="006B0DAC"/>
    <w:rsid w:val="006B10FB"/>
    <w:rsid w:val="006B13BF"/>
    <w:rsid w:val="006B36CB"/>
    <w:rsid w:val="006B411D"/>
    <w:rsid w:val="006B42F1"/>
    <w:rsid w:val="006B47E1"/>
    <w:rsid w:val="006B4918"/>
    <w:rsid w:val="006B5099"/>
    <w:rsid w:val="006B5B51"/>
    <w:rsid w:val="006B66CE"/>
    <w:rsid w:val="006B67B5"/>
    <w:rsid w:val="006B6B26"/>
    <w:rsid w:val="006B6D89"/>
    <w:rsid w:val="006B782A"/>
    <w:rsid w:val="006B7DE3"/>
    <w:rsid w:val="006B7F11"/>
    <w:rsid w:val="006C021A"/>
    <w:rsid w:val="006C02BE"/>
    <w:rsid w:val="006C071F"/>
    <w:rsid w:val="006C09EA"/>
    <w:rsid w:val="006C0D20"/>
    <w:rsid w:val="006C12BC"/>
    <w:rsid w:val="006C1404"/>
    <w:rsid w:val="006C1BEC"/>
    <w:rsid w:val="006C21CB"/>
    <w:rsid w:val="006C2610"/>
    <w:rsid w:val="006C2730"/>
    <w:rsid w:val="006C2BEF"/>
    <w:rsid w:val="006C2F90"/>
    <w:rsid w:val="006C31C3"/>
    <w:rsid w:val="006C33C5"/>
    <w:rsid w:val="006C37C2"/>
    <w:rsid w:val="006C3C8D"/>
    <w:rsid w:val="006C4073"/>
    <w:rsid w:val="006C4587"/>
    <w:rsid w:val="006C46E0"/>
    <w:rsid w:val="006C4883"/>
    <w:rsid w:val="006C4DC4"/>
    <w:rsid w:val="006C5107"/>
    <w:rsid w:val="006C5CA9"/>
    <w:rsid w:val="006C5E7C"/>
    <w:rsid w:val="006C6056"/>
    <w:rsid w:val="006C6478"/>
    <w:rsid w:val="006C66D2"/>
    <w:rsid w:val="006C6961"/>
    <w:rsid w:val="006C6BB2"/>
    <w:rsid w:val="006C6DEC"/>
    <w:rsid w:val="006C7200"/>
    <w:rsid w:val="006D03A4"/>
    <w:rsid w:val="006D04A3"/>
    <w:rsid w:val="006D0530"/>
    <w:rsid w:val="006D16EA"/>
    <w:rsid w:val="006D17DB"/>
    <w:rsid w:val="006D1E59"/>
    <w:rsid w:val="006D1FE7"/>
    <w:rsid w:val="006D202A"/>
    <w:rsid w:val="006D2B23"/>
    <w:rsid w:val="006D3C3C"/>
    <w:rsid w:val="006D3C52"/>
    <w:rsid w:val="006D4691"/>
    <w:rsid w:val="006D46D6"/>
    <w:rsid w:val="006D472B"/>
    <w:rsid w:val="006D481C"/>
    <w:rsid w:val="006D4CA1"/>
    <w:rsid w:val="006D622D"/>
    <w:rsid w:val="006D6380"/>
    <w:rsid w:val="006D64BB"/>
    <w:rsid w:val="006D68F9"/>
    <w:rsid w:val="006D6EC8"/>
    <w:rsid w:val="006D7756"/>
    <w:rsid w:val="006D77D7"/>
    <w:rsid w:val="006D7CA4"/>
    <w:rsid w:val="006E0148"/>
    <w:rsid w:val="006E04B4"/>
    <w:rsid w:val="006E11FB"/>
    <w:rsid w:val="006E1826"/>
    <w:rsid w:val="006E1FDA"/>
    <w:rsid w:val="006E24AD"/>
    <w:rsid w:val="006E2582"/>
    <w:rsid w:val="006E2B8F"/>
    <w:rsid w:val="006E2CF5"/>
    <w:rsid w:val="006E3288"/>
    <w:rsid w:val="006E3DD3"/>
    <w:rsid w:val="006E3EC9"/>
    <w:rsid w:val="006E4013"/>
    <w:rsid w:val="006E4CD4"/>
    <w:rsid w:val="006E4EAC"/>
    <w:rsid w:val="006E51C7"/>
    <w:rsid w:val="006E51DA"/>
    <w:rsid w:val="006E582A"/>
    <w:rsid w:val="006E584A"/>
    <w:rsid w:val="006E6185"/>
    <w:rsid w:val="006E6AD4"/>
    <w:rsid w:val="006E6B9C"/>
    <w:rsid w:val="006E7781"/>
    <w:rsid w:val="006E78D7"/>
    <w:rsid w:val="006F0178"/>
    <w:rsid w:val="006F034F"/>
    <w:rsid w:val="006F05EC"/>
    <w:rsid w:val="006F109D"/>
    <w:rsid w:val="006F185F"/>
    <w:rsid w:val="006F1D2A"/>
    <w:rsid w:val="006F1EF6"/>
    <w:rsid w:val="006F20F9"/>
    <w:rsid w:val="006F239B"/>
    <w:rsid w:val="006F3272"/>
    <w:rsid w:val="006F3492"/>
    <w:rsid w:val="006F356D"/>
    <w:rsid w:val="006F35BF"/>
    <w:rsid w:val="006F3887"/>
    <w:rsid w:val="006F3CC0"/>
    <w:rsid w:val="006F43AF"/>
    <w:rsid w:val="006F45C1"/>
    <w:rsid w:val="006F53BB"/>
    <w:rsid w:val="006F6E90"/>
    <w:rsid w:val="006F6F89"/>
    <w:rsid w:val="006F7346"/>
    <w:rsid w:val="006F73D5"/>
    <w:rsid w:val="006F78ED"/>
    <w:rsid w:val="006F7D9D"/>
    <w:rsid w:val="007013B6"/>
    <w:rsid w:val="00702268"/>
    <w:rsid w:val="00702303"/>
    <w:rsid w:val="0070370D"/>
    <w:rsid w:val="00703BB7"/>
    <w:rsid w:val="007043FD"/>
    <w:rsid w:val="00704735"/>
    <w:rsid w:val="00704AA4"/>
    <w:rsid w:val="00704D95"/>
    <w:rsid w:val="0070554C"/>
    <w:rsid w:val="00705D5C"/>
    <w:rsid w:val="00706F7C"/>
    <w:rsid w:val="00707217"/>
    <w:rsid w:val="007078CE"/>
    <w:rsid w:val="00707F90"/>
    <w:rsid w:val="00710766"/>
    <w:rsid w:val="00710953"/>
    <w:rsid w:val="00712348"/>
    <w:rsid w:val="007134C3"/>
    <w:rsid w:val="00713E6A"/>
    <w:rsid w:val="007142E6"/>
    <w:rsid w:val="00714481"/>
    <w:rsid w:val="00714778"/>
    <w:rsid w:val="007149CD"/>
    <w:rsid w:val="00714EE3"/>
    <w:rsid w:val="00714F1A"/>
    <w:rsid w:val="00715204"/>
    <w:rsid w:val="00715B07"/>
    <w:rsid w:val="00716208"/>
    <w:rsid w:val="00716E34"/>
    <w:rsid w:val="00716F48"/>
    <w:rsid w:val="00716FB5"/>
    <w:rsid w:val="0071747C"/>
    <w:rsid w:val="00717AE5"/>
    <w:rsid w:val="00717DAE"/>
    <w:rsid w:val="00717F4D"/>
    <w:rsid w:val="00717F78"/>
    <w:rsid w:val="00720152"/>
    <w:rsid w:val="007203D3"/>
    <w:rsid w:val="00721867"/>
    <w:rsid w:val="00721FBD"/>
    <w:rsid w:val="007227ED"/>
    <w:rsid w:val="00722E9C"/>
    <w:rsid w:val="00723197"/>
    <w:rsid w:val="00723942"/>
    <w:rsid w:val="00723A8A"/>
    <w:rsid w:val="00723A9B"/>
    <w:rsid w:val="00723CDD"/>
    <w:rsid w:val="007246CC"/>
    <w:rsid w:val="0072472A"/>
    <w:rsid w:val="00724A63"/>
    <w:rsid w:val="00725A06"/>
    <w:rsid w:val="00725FC6"/>
    <w:rsid w:val="007262EF"/>
    <w:rsid w:val="00726633"/>
    <w:rsid w:val="00726C9D"/>
    <w:rsid w:val="00727418"/>
    <w:rsid w:val="00727903"/>
    <w:rsid w:val="00730A3B"/>
    <w:rsid w:val="00730EC9"/>
    <w:rsid w:val="007314D5"/>
    <w:rsid w:val="00731EEA"/>
    <w:rsid w:val="007321AC"/>
    <w:rsid w:val="00732282"/>
    <w:rsid w:val="007327B6"/>
    <w:rsid w:val="007328B5"/>
    <w:rsid w:val="00732E9C"/>
    <w:rsid w:val="0073321A"/>
    <w:rsid w:val="00733C3E"/>
    <w:rsid w:val="00734A4C"/>
    <w:rsid w:val="00734E75"/>
    <w:rsid w:val="0073560F"/>
    <w:rsid w:val="00735C16"/>
    <w:rsid w:val="00735D14"/>
    <w:rsid w:val="00736031"/>
    <w:rsid w:val="007362CE"/>
    <w:rsid w:val="007363FF"/>
    <w:rsid w:val="00736CE3"/>
    <w:rsid w:val="00737DB6"/>
    <w:rsid w:val="00740790"/>
    <w:rsid w:val="00740DD4"/>
    <w:rsid w:val="00740EBD"/>
    <w:rsid w:val="00741636"/>
    <w:rsid w:val="00741E51"/>
    <w:rsid w:val="007423CF"/>
    <w:rsid w:val="00742721"/>
    <w:rsid w:val="00742949"/>
    <w:rsid w:val="00743D43"/>
    <w:rsid w:val="007442B9"/>
    <w:rsid w:val="00744B3F"/>
    <w:rsid w:val="00745168"/>
    <w:rsid w:val="00745AAC"/>
    <w:rsid w:val="0074648E"/>
    <w:rsid w:val="007465EB"/>
    <w:rsid w:val="00746BF2"/>
    <w:rsid w:val="00746C9B"/>
    <w:rsid w:val="00746FC7"/>
    <w:rsid w:val="00747187"/>
    <w:rsid w:val="00747191"/>
    <w:rsid w:val="0075077F"/>
    <w:rsid w:val="007507ED"/>
    <w:rsid w:val="00750C4E"/>
    <w:rsid w:val="007516BF"/>
    <w:rsid w:val="00752C60"/>
    <w:rsid w:val="00752CE0"/>
    <w:rsid w:val="007530BF"/>
    <w:rsid w:val="0075381A"/>
    <w:rsid w:val="00754552"/>
    <w:rsid w:val="0075496A"/>
    <w:rsid w:val="007558D5"/>
    <w:rsid w:val="00755924"/>
    <w:rsid w:val="00755987"/>
    <w:rsid w:val="00755B8A"/>
    <w:rsid w:val="00755E08"/>
    <w:rsid w:val="0075620F"/>
    <w:rsid w:val="007566CA"/>
    <w:rsid w:val="00756F69"/>
    <w:rsid w:val="00757173"/>
    <w:rsid w:val="007572FF"/>
    <w:rsid w:val="00760460"/>
    <w:rsid w:val="007604F5"/>
    <w:rsid w:val="0076061D"/>
    <w:rsid w:val="00760ADE"/>
    <w:rsid w:val="00761225"/>
    <w:rsid w:val="007617F0"/>
    <w:rsid w:val="00761979"/>
    <w:rsid w:val="00761A9C"/>
    <w:rsid w:val="00761B14"/>
    <w:rsid w:val="00761C56"/>
    <w:rsid w:val="00761C7A"/>
    <w:rsid w:val="00761E3F"/>
    <w:rsid w:val="00761ECB"/>
    <w:rsid w:val="007623E1"/>
    <w:rsid w:val="00762444"/>
    <w:rsid w:val="007630AB"/>
    <w:rsid w:val="007638F2"/>
    <w:rsid w:val="00763EAC"/>
    <w:rsid w:val="00764262"/>
    <w:rsid w:val="007648EE"/>
    <w:rsid w:val="00764D39"/>
    <w:rsid w:val="0076587E"/>
    <w:rsid w:val="00765D55"/>
    <w:rsid w:val="00766936"/>
    <w:rsid w:val="007669C0"/>
    <w:rsid w:val="00766AFF"/>
    <w:rsid w:val="00766BE2"/>
    <w:rsid w:val="00766C3D"/>
    <w:rsid w:val="0076768F"/>
    <w:rsid w:val="0077003D"/>
    <w:rsid w:val="00770B91"/>
    <w:rsid w:val="00771A9F"/>
    <w:rsid w:val="007721C8"/>
    <w:rsid w:val="00772678"/>
    <w:rsid w:val="007726AB"/>
    <w:rsid w:val="00772DAD"/>
    <w:rsid w:val="00772F50"/>
    <w:rsid w:val="00772FE8"/>
    <w:rsid w:val="00773154"/>
    <w:rsid w:val="00773465"/>
    <w:rsid w:val="00773583"/>
    <w:rsid w:val="0077394F"/>
    <w:rsid w:val="00773C35"/>
    <w:rsid w:val="007741F7"/>
    <w:rsid w:val="007741FD"/>
    <w:rsid w:val="0077468C"/>
    <w:rsid w:val="00774ADA"/>
    <w:rsid w:val="00774B42"/>
    <w:rsid w:val="00774C03"/>
    <w:rsid w:val="00774F72"/>
    <w:rsid w:val="00776E56"/>
    <w:rsid w:val="007775C5"/>
    <w:rsid w:val="00777AFF"/>
    <w:rsid w:val="00777E28"/>
    <w:rsid w:val="007804AE"/>
    <w:rsid w:val="00780715"/>
    <w:rsid w:val="00780BF9"/>
    <w:rsid w:val="007811BB"/>
    <w:rsid w:val="0078142E"/>
    <w:rsid w:val="007818E4"/>
    <w:rsid w:val="00781BD0"/>
    <w:rsid w:val="007820E3"/>
    <w:rsid w:val="007826BA"/>
    <w:rsid w:val="00782762"/>
    <w:rsid w:val="007830D3"/>
    <w:rsid w:val="00783218"/>
    <w:rsid w:val="007833CA"/>
    <w:rsid w:val="0078343F"/>
    <w:rsid w:val="00784051"/>
    <w:rsid w:val="00784513"/>
    <w:rsid w:val="007852E4"/>
    <w:rsid w:val="007859F9"/>
    <w:rsid w:val="007860E6"/>
    <w:rsid w:val="007868EB"/>
    <w:rsid w:val="00786980"/>
    <w:rsid w:val="0078704D"/>
    <w:rsid w:val="0078772A"/>
    <w:rsid w:val="00787DFF"/>
    <w:rsid w:val="007903B8"/>
    <w:rsid w:val="00793C42"/>
    <w:rsid w:val="00793E86"/>
    <w:rsid w:val="00793FC9"/>
    <w:rsid w:val="0079478A"/>
    <w:rsid w:val="007949B6"/>
    <w:rsid w:val="007949D3"/>
    <w:rsid w:val="00794FA3"/>
    <w:rsid w:val="0079520C"/>
    <w:rsid w:val="00795504"/>
    <w:rsid w:val="00795879"/>
    <w:rsid w:val="00795A0D"/>
    <w:rsid w:val="00795B98"/>
    <w:rsid w:val="0079644A"/>
    <w:rsid w:val="00796583"/>
    <w:rsid w:val="00796A50"/>
    <w:rsid w:val="0079712E"/>
    <w:rsid w:val="00797557"/>
    <w:rsid w:val="00797C1E"/>
    <w:rsid w:val="007A047E"/>
    <w:rsid w:val="007A0FB0"/>
    <w:rsid w:val="007A1028"/>
    <w:rsid w:val="007A11EC"/>
    <w:rsid w:val="007A13E5"/>
    <w:rsid w:val="007A160B"/>
    <w:rsid w:val="007A2478"/>
    <w:rsid w:val="007A2888"/>
    <w:rsid w:val="007A2FEA"/>
    <w:rsid w:val="007A310B"/>
    <w:rsid w:val="007A42CB"/>
    <w:rsid w:val="007A4372"/>
    <w:rsid w:val="007A44AD"/>
    <w:rsid w:val="007A457F"/>
    <w:rsid w:val="007A46A2"/>
    <w:rsid w:val="007A4802"/>
    <w:rsid w:val="007A4E2E"/>
    <w:rsid w:val="007A5010"/>
    <w:rsid w:val="007A53BD"/>
    <w:rsid w:val="007A6063"/>
    <w:rsid w:val="007A6531"/>
    <w:rsid w:val="007A6912"/>
    <w:rsid w:val="007A691D"/>
    <w:rsid w:val="007A6F6B"/>
    <w:rsid w:val="007A78C4"/>
    <w:rsid w:val="007A79D4"/>
    <w:rsid w:val="007A7B92"/>
    <w:rsid w:val="007A7CB5"/>
    <w:rsid w:val="007B00F0"/>
    <w:rsid w:val="007B1299"/>
    <w:rsid w:val="007B1326"/>
    <w:rsid w:val="007B29E2"/>
    <w:rsid w:val="007B37AD"/>
    <w:rsid w:val="007B3973"/>
    <w:rsid w:val="007B4140"/>
    <w:rsid w:val="007B4BD9"/>
    <w:rsid w:val="007B4BEC"/>
    <w:rsid w:val="007B4BFE"/>
    <w:rsid w:val="007B4E37"/>
    <w:rsid w:val="007B5B39"/>
    <w:rsid w:val="007B5C8C"/>
    <w:rsid w:val="007B5C9F"/>
    <w:rsid w:val="007B5E72"/>
    <w:rsid w:val="007B667A"/>
    <w:rsid w:val="007B6A31"/>
    <w:rsid w:val="007B6B09"/>
    <w:rsid w:val="007B6B95"/>
    <w:rsid w:val="007B7479"/>
    <w:rsid w:val="007B7F36"/>
    <w:rsid w:val="007C0413"/>
    <w:rsid w:val="007C0570"/>
    <w:rsid w:val="007C05E8"/>
    <w:rsid w:val="007C09FD"/>
    <w:rsid w:val="007C1292"/>
    <w:rsid w:val="007C1BC5"/>
    <w:rsid w:val="007C1F03"/>
    <w:rsid w:val="007C2052"/>
    <w:rsid w:val="007C26E6"/>
    <w:rsid w:val="007C2EA5"/>
    <w:rsid w:val="007C3487"/>
    <w:rsid w:val="007C3DD1"/>
    <w:rsid w:val="007C4760"/>
    <w:rsid w:val="007C4761"/>
    <w:rsid w:val="007C4C37"/>
    <w:rsid w:val="007C4D4F"/>
    <w:rsid w:val="007C5817"/>
    <w:rsid w:val="007C6EC2"/>
    <w:rsid w:val="007C6FC8"/>
    <w:rsid w:val="007C760D"/>
    <w:rsid w:val="007C77AF"/>
    <w:rsid w:val="007C7D1F"/>
    <w:rsid w:val="007D00CA"/>
    <w:rsid w:val="007D0936"/>
    <w:rsid w:val="007D0C09"/>
    <w:rsid w:val="007D1152"/>
    <w:rsid w:val="007D1C63"/>
    <w:rsid w:val="007D2125"/>
    <w:rsid w:val="007D21C9"/>
    <w:rsid w:val="007D277B"/>
    <w:rsid w:val="007D29C2"/>
    <w:rsid w:val="007D2B8E"/>
    <w:rsid w:val="007D32A9"/>
    <w:rsid w:val="007D364D"/>
    <w:rsid w:val="007D395D"/>
    <w:rsid w:val="007D4829"/>
    <w:rsid w:val="007D4CDF"/>
    <w:rsid w:val="007D4D79"/>
    <w:rsid w:val="007D53A1"/>
    <w:rsid w:val="007D5792"/>
    <w:rsid w:val="007D590C"/>
    <w:rsid w:val="007D6047"/>
    <w:rsid w:val="007D6525"/>
    <w:rsid w:val="007D66E3"/>
    <w:rsid w:val="007D6A22"/>
    <w:rsid w:val="007D712D"/>
    <w:rsid w:val="007D781D"/>
    <w:rsid w:val="007D7C3A"/>
    <w:rsid w:val="007E0EC8"/>
    <w:rsid w:val="007E1129"/>
    <w:rsid w:val="007E11D1"/>
    <w:rsid w:val="007E13F9"/>
    <w:rsid w:val="007E1C02"/>
    <w:rsid w:val="007E2371"/>
    <w:rsid w:val="007E244B"/>
    <w:rsid w:val="007E354E"/>
    <w:rsid w:val="007E3825"/>
    <w:rsid w:val="007E3FDB"/>
    <w:rsid w:val="007E45B0"/>
    <w:rsid w:val="007E4A3F"/>
    <w:rsid w:val="007E4BA0"/>
    <w:rsid w:val="007E5D83"/>
    <w:rsid w:val="007E6024"/>
    <w:rsid w:val="007E6513"/>
    <w:rsid w:val="007E6679"/>
    <w:rsid w:val="007E6D36"/>
    <w:rsid w:val="007E7689"/>
    <w:rsid w:val="007E7877"/>
    <w:rsid w:val="007E7962"/>
    <w:rsid w:val="007F01FC"/>
    <w:rsid w:val="007F09DD"/>
    <w:rsid w:val="007F0B88"/>
    <w:rsid w:val="007F0C04"/>
    <w:rsid w:val="007F109A"/>
    <w:rsid w:val="007F1D49"/>
    <w:rsid w:val="007F2328"/>
    <w:rsid w:val="007F2886"/>
    <w:rsid w:val="007F29B6"/>
    <w:rsid w:val="007F2C4D"/>
    <w:rsid w:val="007F2EEA"/>
    <w:rsid w:val="007F30A9"/>
    <w:rsid w:val="007F3326"/>
    <w:rsid w:val="007F3F1F"/>
    <w:rsid w:val="007F42F4"/>
    <w:rsid w:val="007F4B81"/>
    <w:rsid w:val="007F5111"/>
    <w:rsid w:val="007F5231"/>
    <w:rsid w:val="007F5334"/>
    <w:rsid w:val="007F53DE"/>
    <w:rsid w:val="007F5819"/>
    <w:rsid w:val="007F69BD"/>
    <w:rsid w:val="007F6C6B"/>
    <w:rsid w:val="007F6D9E"/>
    <w:rsid w:val="007F6EC0"/>
    <w:rsid w:val="007F74E1"/>
    <w:rsid w:val="007F75B2"/>
    <w:rsid w:val="007F769A"/>
    <w:rsid w:val="007F7829"/>
    <w:rsid w:val="0080047C"/>
    <w:rsid w:val="008005BB"/>
    <w:rsid w:val="00800709"/>
    <w:rsid w:val="00800820"/>
    <w:rsid w:val="00800EBD"/>
    <w:rsid w:val="00802A30"/>
    <w:rsid w:val="00802B62"/>
    <w:rsid w:val="00803171"/>
    <w:rsid w:val="008033D4"/>
    <w:rsid w:val="00803A2C"/>
    <w:rsid w:val="008046C3"/>
    <w:rsid w:val="00804EA7"/>
    <w:rsid w:val="008053AB"/>
    <w:rsid w:val="008056F8"/>
    <w:rsid w:val="00805B40"/>
    <w:rsid w:val="00805FCD"/>
    <w:rsid w:val="0080609D"/>
    <w:rsid w:val="00806B33"/>
    <w:rsid w:val="0080719B"/>
    <w:rsid w:val="0080724B"/>
    <w:rsid w:val="008079EE"/>
    <w:rsid w:val="00810B47"/>
    <w:rsid w:val="00810C6A"/>
    <w:rsid w:val="00811114"/>
    <w:rsid w:val="0081125F"/>
    <w:rsid w:val="0081127A"/>
    <w:rsid w:val="00811574"/>
    <w:rsid w:val="00811F7F"/>
    <w:rsid w:val="0081279C"/>
    <w:rsid w:val="00813753"/>
    <w:rsid w:val="0081395F"/>
    <w:rsid w:val="00813A3A"/>
    <w:rsid w:val="00813C57"/>
    <w:rsid w:val="00815098"/>
    <w:rsid w:val="008150B7"/>
    <w:rsid w:val="00815204"/>
    <w:rsid w:val="0081556C"/>
    <w:rsid w:val="00815872"/>
    <w:rsid w:val="00815D77"/>
    <w:rsid w:val="00816959"/>
    <w:rsid w:val="008169E2"/>
    <w:rsid w:val="00816F2F"/>
    <w:rsid w:val="00816FFC"/>
    <w:rsid w:val="00817AF9"/>
    <w:rsid w:val="008206B7"/>
    <w:rsid w:val="00820D09"/>
    <w:rsid w:val="00821654"/>
    <w:rsid w:val="00821D6B"/>
    <w:rsid w:val="00822353"/>
    <w:rsid w:val="0082275D"/>
    <w:rsid w:val="008232A5"/>
    <w:rsid w:val="008241A2"/>
    <w:rsid w:val="00824316"/>
    <w:rsid w:val="008244EB"/>
    <w:rsid w:val="00824ABB"/>
    <w:rsid w:val="00824AE2"/>
    <w:rsid w:val="00824E50"/>
    <w:rsid w:val="0082545E"/>
    <w:rsid w:val="008260C3"/>
    <w:rsid w:val="00827658"/>
    <w:rsid w:val="00827FC2"/>
    <w:rsid w:val="008307C6"/>
    <w:rsid w:val="00830D9B"/>
    <w:rsid w:val="00830ECB"/>
    <w:rsid w:val="00831240"/>
    <w:rsid w:val="00832073"/>
    <w:rsid w:val="0083305E"/>
    <w:rsid w:val="00833824"/>
    <w:rsid w:val="00834E22"/>
    <w:rsid w:val="00835066"/>
    <w:rsid w:val="008352F9"/>
    <w:rsid w:val="008354E0"/>
    <w:rsid w:val="00836074"/>
    <w:rsid w:val="00837C58"/>
    <w:rsid w:val="00837D42"/>
    <w:rsid w:val="00837F6E"/>
    <w:rsid w:val="00840418"/>
    <w:rsid w:val="008404EC"/>
    <w:rsid w:val="00840679"/>
    <w:rsid w:val="00841970"/>
    <w:rsid w:val="00841C1F"/>
    <w:rsid w:val="0084225E"/>
    <w:rsid w:val="008425AC"/>
    <w:rsid w:val="008425FC"/>
    <w:rsid w:val="00842FBF"/>
    <w:rsid w:val="0084338C"/>
    <w:rsid w:val="0084351B"/>
    <w:rsid w:val="00843B48"/>
    <w:rsid w:val="00843EFC"/>
    <w:rsid w:val="00844810"/>
    <w:rsid w:val="008457A2"/>
    <w:rsid w:val="00845C29"/>
    <w:rsid w:val="00845DE6"/>
    <w:rsid w:val="008462E2"/>
    <w:rsid w:val="00846757"/>
    <w:rsid w:val="00847178"/>
    <w:rsid w:val="008472C4"/>
    <w:rsid w:val="00847AE1"/>
    <w:rsid w:val="008501E0"/>
    <w:rsid w:val="0085092C"/>
    <w:rsid w:val="0085098A"/>
    <w:rsid w:val="00852FD2"/>
    <w:rsid w:val="00853535"/>
    <w:rsid w:val="00853AEF"/>
    <w:rsid w:val="00853C02"/>
    <w:rsid w:val="00853C51"/>
    <w:rsid w:val="008541C2"/>
    <w:rsid w:val="00854229"/>
    <w:rsid w:val="008543DB"/>
    <w:rsid w:val="00854848"/>
    <w:rsid w:val="008563D6"/>
    <w:rsid w:val="00856C42"/>
    <w:rsid w:val="008573BA"/>
    <w:rsid w:val="008603E3"/>
    <w:rsid w:val="008605B4"/>
    <w:rsid w:val="008606E1"/>
    <w:rsid w:val="00861667"/>
    <w:rsid w:val="00862277"/>
    <w:rsid w:val="00862420"/>
    <w:rsid w:val="008629B5"/>
    <w:rsid w:val="00862B3D"/>
    <w:rsid w:val="00863C12"/>
    <w:rsid w:val="00863DD1"/>
    <w:rsid w:val="00864605"/>
    <w:rsid w:val="0086466A"/>
    <w:rsid w:val="008649EB"/>
    <w:rsid w:val="00864FD5"/>
    <w:rsid w:val="00865DCC"/>
    <w:rsid w:val="0086637C"/>
    <w:rsid w:val="0086645F"/>
    <w:rsid w:val="00866785"/>
    <w:rsid w:val="00866F0C"/>
    <w:rsid w:val="008675E1"/>
    <w:rsid w:val="00867A14"/>
    <w:rsid w:val="00867D12"/>
    <w:rsid w:val="008700E2"/>
    <w:rsid w:val="0087085F"/>
    <w:rsid w:val="00871BE9"/>
    <w:rsid w:val="0087226F"/>
    <w:rsid w:val="0087255F"/>
    <w:rsid w:val="00873138"/>
    <w:rsid w:val="0087390E"/>
    <w:rsid w:val="00874E68"/>
    <w:rsid w:val="008753D1"/>
    <w:rsid w:val="008755FC"/>
    <w:rsid w:val="008757DD"/>
    <w:rsid w:val="00875807"/>
    <w:rsid w:val="008760A3"/>
    <w:rsid w:val="00876177"/>
    <w:rsid w:val="008763F9"/>
    <w:rsid w:val="00876682"/>
    <w:rsid w:val="00877148"/>
    <w:rsid w:val="00877442"/>
    <w:rsid w:val="00877538"/>
    <w:rsid w:val="008801FB"/>
    <w:rsid w:val="00880CD8"/>
    <w:rsid w:val="00881D50"/>
    <w:rsid w:val="00882339"/>
    <w:rsid w:val="00883E83"/>
    <w:rsid w:val="0088423B"/>
    <w:rsid w:val="008843E5"/>
    <w:rsid w:val="00884A0D"/>
    <w:rsid w:val="00886906"/>
    <w:rsid w:val="008869A9"/>
    <w:rsid w:val="00886A26"/>
    <w:rsid w:val="00886FCE"/>
    <w:rsid w:val="00887361"/>
    <w:rsid w:val="00890951"/>
    <w:rsid w:val="00890AFB"/>
    <w:rsid w:val="00891025"/>
    <w:rsid w:val="00891629"/>
    <w:rsid w:val="008919CA"/>
    <w:rsid w:val="008927A8"/>
    <w:rsid w:val="00892ADE"/>
    <w:rsid w:val="00892AF7"/>
    <w:rsid w:val="008936A6"/>
    <w:rsid w:val="00893A2C"/>
    <w:rsid w:val="00893C37"/>
    <w:rsid w:val="00893C41"/>
    <w:rsid w:val="008943B7"/>
    <w:rsid w:val="00894FE3"/>
    <w:rsid w:val="0089582D"/>
    <w:rsid w:val="00895DCE"/>
    <w:rsid w:val="008A0610"/>
    <w:rsid w:val="008A0946"/>
    <w:rsid w:val="008A0BAF"/>
    <w:rsid w:val="008A14D5"/>
    <w:rsid w:val="008A1B35"/>
    <w:rsid w:val="008A2128"/>
    <w:rsid w:val="008A2541"/>
    <w:rsid w:val="008A26AD"/>
    <w:rsid w:val="008A4F03"/>
    <w:rsid w:val="008A54B9"/>
    <w:rsid w:val="008A54E0"/>
    <w:rsid w:val="008A574F"/>
    <w:rsid w:val="008A5D67"/>
    <w:rsid w:val="008A627A"/>
    <w:rsid w:val="008A6306"/>
    <w:rsid w:val="008A68DD"/>
    <w:rsid w:val="008A6E73"/>
    <w:rsid w:val="008A6F3A"/>
    <w:rsid w:val="008A70CA"/>
    <w:rsid w:val="008A7423"/>
    <w:rsid w:val="008A76AB"/>
    <w:rsid w:val="008A76B0"/>
    <w:rsid w:val="008A7BB9"/>
    <w:rsid w:val="008B090D"/>
    <w:rsid w:val="008B0AB2"/>
    <w:rsid w:val="008B0D3F"/>
    <w:rsid w:val="008B0FC1"/>
    <w:rsid w:val="008B107E"/>
    <w:rsid w:val="008B12BC"/>
    <w:rsid w:val="008B1D01"/>
    <w:rsid w:val="008B2096"/>
    <w:rsid w:val="008B21CD"/>
    <w:rsid w:val="008B21E8"/>
    <w:rsid w:val="008B2216"/>
    <w:rsid w:val="008B29AA"/>
    <w:rsid w:val="008B36EC"/>
    <w:rsid w:val="008B3864"/>
    <w:rsid w:val="008B44FB"/>
    <w:rsid w:val="008B563E"/>
    <w:rsid w:val="008B57F3"/>
    <w:rsid w:val="008B594A"/>
    <w:rsid w:val="008B5A51"/>
    <w:rsid w:val="008B5C1B"/>
    <w:rsid w:val="008B6637"/>
    <w:rsid w:val="008B66CA"/>
    <w:rsid w:val="008B6A58"/>
    <w:rsid w:val="008B6C0E"/>
    <w:rsid w:val="008B6E82"/>
    <w:rsid w:val="008B793E"/>
    <w:rsid w:val="008B7B37"/>
    <w:rsid w:val="008C00E4"/>
    <w:rsid w:val="008C027C"/>
    <w:rsid w:val="008C043B"/>
    <w:rsid w:val="008C14C6"/>
    <w:rsid w:val="008C28FA"/>
    <w:rsid w:val="008C2A67"/>
    <w:rsid w:val="008C2ACA"/>
    <w:rsid w:val="008C2DFB"/>
    <w:rsid w:val="008C335C"/>
    <w:rsid w:val="008C342B"/>
    <w:rsid w:val="008C3B75"/>
    <w:rsid w:val="008C568A"/>
    <w:rsid w:val="008C5B0A"/>
    <w:rsid w:val="008C5F2A"/>
    <w:rsid w:val="008C6D9D"/>
    <w:rsid w:val="008C7756"/>
    <w:rsid w:val="008C792E"/>
    <w:rsid w:val="008C7B80"/>
    <w:rsid w:val="008C7B8F"/>
    <w:rsid w:val="008D05BA"/>
    <w:rsid w:val="008D06BA"/>
    <w:rsid w:val="008D0D55"/>
    <w:rsid w:val="008D0E61"/>
    <w:rsid w:val="008D1239"/>
    <w:rsid w:val="008D134D"/>
    <w:rsid w:val="008D1DC9"/>
    <w:rsid w:val="008D1FE3"/>
    <w:rsid w:val="008D2CD1"/>
    <w:rsid w:val="008D31A5"/>
    <w:rsid w:val="008D3431"/>
    <w:rsid w:val="008D4A03"/>
    <w:rsid w:val="008D4B10"/>
    <w:rsid w:val="008D4DD2"/>
    <w:rsid w:val="008D511E"/>
    <w:rsid w:val="008D5287"/>
    <w:rsid w:val="008D558A"/>
    <w:rsid w:val="008D5E00"/>
    <w:rsid w:val="008D6D07"/>
    <w:rsid w:val="008D6D7B"/>
    <w:rsid w:val="008D6F8E"/>
    <w:rsid w:val="008D728D"/>
    <w:rsid w:val="008D7FE8"/>
    <w:rsid w:val="008E1064"/>
    <w:rsid w:val="008E1E61"/>
    <w:rsid w:val="008E2284"/>
    <w:rsid w:val="008E2362"/>
    <w:rsid w:val="008E2464"/>
    <w:rsid w:val="008E2520"/>
    <w:rsid w:val="008E281F"/>
    <w:rsid w:val="008E293E"/>
    <w:rsid w:val="008E3F4C"/>
    <w:rsid w:val="008E45D0"/>
    <w:rsid w:val="008E4A78"/>
    <w:rsid w:val="008E4DAB"/>
    <w:rsid w:val="008E4EC4"/>
    <w:rsid w:val="008E4F8C"/>
    <w:rsid w:val="008E54B4"/>
    <w:rsid w:val="008E5724"/>
    <w:rsid w:val="008E5A76"/>
    <w:rsid w:val="008E5C48"/>
    <w:rsid w:val="008E6278"/>
    <w:rsid w:val="008E6A51"/>
    <w:rsid w:val="008E6D2B"/>
    <w:rsid w:val="008E7005"/>
    <w:rsid w:val="008E76FC"/>
    <w:rsid w:val="008F02EE"/>
    <w:rsid w:val="008F0869"/>
    <w:rsid w:val="008F11CE"/>
    <w:rsid w:val="008F1A3A"/>
    <w:rsid w:val="008F1A40"/>
    <w:rsid w:val="008F1C2A"/>
    <w:rsid w:val="008F1D0C"/>
    <w:rsid w:val="008F1DF3"/>
    <w:rsid w:val="008F2097"/>
    <w:rsid w:val="008F2225"/>
    <w:rsid w:val="008F2316"/>
    <w:rsid w:val="008F26CC"/>
    <w:rsid w:val="008F29F9"/>
    <w:rsid w:val="008F2C54"/>
    <w:rsid w:val="008F3282"/>
    <w:rsid w:val="008F3616"/>
    <w:rsid w:val="008F365E"/>
    <w:rsid w:val="008F3738"/>
    <w:rsid w:val="008F3846"/>
    <w:rsid w:val="008F3F6D"/>
    <w:rsid w:val="008F43B5"/>
    <w:rsid w:val="008F4E4E"/>
    <w:rsid w:val="008F4EE2"/>
    <w:rsid w:val="008F54C5"/>
    <w:rsid w:val="008F5624"/>
    <w:rsid w:val="008F5CA5"/>
    <w:rsid w:val="008F6718"/>
    <w:rsid w:val="008F67B1"/>
    <w:rsid w:val="008F6A38"/>
    <w:rsid w:val="008F6AC5"/>
    <w:rsid w:val="008F6BD1"/>
    <w:rsid w:val="008F6E67"/>
    <w:rsid w:val="008F6F21"/>
    <w:rsid w:val="008F7931"/>
    <w:rsid w:val="009004BB"/>
    <w:rsid w:val="00900794"/>
    <w:rsid w:val="009011BD"/>
    <w:rsid w:val="00901241"/>
    <w:rsid w:val="009014EE"/>
    <w:rsid w:val="00902119"/>
    <w:rsid w:val="00902955"/>
    <w:rsid w:val="00902A2C"/>
    <w:rsid w:val="00903998"/>
    <w:rsid w:val="00903EB4"/>
    <w:rsid w:val="00904B19"/>
    <w:rsid w:val="00905688"/>
    <w:rsid w:val="00905F54"/>
    <w:rsid w:val="0090665E"/>
    <w:rsid w:val="0090741D"/>
    <w:rsid w:val="009076D8"/>
    <w:rsid w:val="0090770F"/>
    <w:rsid w:val="009077C2"/>
    <w:rsid w:val="00907F9B"/>
    <w:rsid w:val="009100D0"/>
    <w:rsid w:val="0091060F"/>
    <w:rsid w:val="00910954"/>
    <w:rsid w:val="00910CA1"/>
    <w:rsid w:val="0091139D"/>
    <w:rsid w:val="009115C0"/>
    <w:rsid w:val="00911742"/>
    <w:rsid w:val="00911EBE"/>
    <w:rsid w:val="0091256D"/>
    <w:rsid w:val="00912B01"/>
    <w:rsid w:val="00912CAF"/>
    <w:rsid w:val="00912ED7"/>
    <w:rsid w:val="0091307A"/>
    <w:rsid w:val="00913588"/>
    <w:rsid w:val="00914076"/>
    <w:rsid w:val="00914199"/>
    <w:rsid w:val="00914586"/>
    <w:rsid w:val="009148AD"/>
    <w:rsid w:val="00914BDD"/>
    <w:rsid w:val="00915A2F"/>
    <w:rsid w:val="00916325"/>
    <w:rsid w:val="00916676"/>
    <w:rsid w:val="0091685F"/>
    <w:rsid w:val="00917A7D"/>
    <w:rsid w:val="00920A96"/>
    <w:rsid w:val="00920C9F"/>
    <w:rsid w:val="00920ECD"/>
    <w:rsid w:val="0092120A"/>
    <w:rsid w:val="00921D5C"/>
    <w:rsid w:val="00921FF2"/>
    <w:rsid w:val="009226AA"/>
    <w:rsid w:val="00922EE1"/>
    <w:rsid w:val="009234FB"/>
    <w:rsid w:val="00924A87"/>
    <w:rsid w:val="0092596A"/>
    <w:rsid w:val="00925A25"/>
    <w:rsid w:val="00926FC2"/>
    <w:rsid w:val="009270E7"/>
    <w:rsid w:val="009276C5"/>
    <w:rsid w:val="0092797C"/>
    <w:rsid w:val="00927EDC"/>
    <w:rsid w:val="009300F7"/>
    <w:rsid w:val="00930271"/>
    <w:rsid w:val="009306F5"/>
    <w:rsid w:val="00930765"/>
    <w:rsid w:val="00930C13"/>
    <w:rsid w:val="00930E9A"/>
    <w:rsid w:val="009317F9"/>
    <w:rsid w:val="0093262F"/>
    <w:rsid w:val="00932916"/>
    <w:rsid w:val="00932A45"/>
    <w:rsid w:val="00932F63"/>
    <w:rsid w:val="009332A5"/>
    <w:rsid w:val="009333D0"/>
    <w:rsid w:val="00933AFA"/>
    <w:rsid w:val="009343C8"/>
    <w:rsid w:val="00935022"/>
    <w:rsid w:val="00935824"/>
    <w:rsid w:val="00935AC7"/>
    <w:rsid w:val="00935ADA"/>
    <w:rsid w:val="00935D76"/>
    <w:rsid w:val="00935FE2"/>
    <w:rsid w:val="00936069"/>
    <w:rsid w:val="009361F9"/>
    <w:rsid w:val="0093652B"/>
    <w:rsid w:val="009365E2"/>
    <w:rsid w:val="00940647"/>
    <w:rsid w:val="00940DA0"/>
    <w:rsid w:val="009412BF"/>
    <w:rsid w:val="0094149A"/>
    <w:rsid w:val="009417ED"/>
    <w:rsid w:val="00941BDB"/>
    <w:rsid w:val="00941C45"/>
    <w:rsid w:val="009421CD"/>
    <w:rsid w:val="00942B45"/>
    <w:rsid w:val="00942C23"/>
    <w:rsid w:val="00942CB0"/>
    <w:rsid w:val="0094353D"/>
    <w:rsid w:val="00943A88"/>
    <w:rsid w:val="009441C6"/>
    <w:rsid w:val="00944D1A"/>
    <w:rsid w:val="00945431"/>
    <w:rsid w:val="00945FC4"/>
    <w:rsid w:val="00946381"/>
    <w:rsid w:val="0094676D"/>
    <w:rsid w:val="009468F5"/>
    <w:rsid w:val="00946ACC"/>
    <w:rsid w:val="00947378"/>
    <w:rsid w:val="00947A21"/>
    <w:rsid w:val="00947D2A"/>
    <w:rsid w:val="00950345"/>
    <w:rsid w:val="0095045A"/>
    <w:rsid w:val="00950A34"/>
    <w:rsid w:val="00950DCE"/>
    <w:rsid w:val="009510A0"/>
    <w:rsid w:val="00951385"/>
    <w:rsid w:val="009515AD"/>
    <w:rsid w:val="00951BD4"/>
    <w:rsid w:val="009522BC"/>
    <w:rsid w:val="0095257D"/>
    <w:rsid w:val="009527F7"/>
    <w:rsid w:val="00952E6D"/>
    <w:rsid w:val="009537B7"/>
    <w:rsid w:val="00953D22"/>
    <w:rsid w:val="00953E3C"/>
    <w:rsid w:val="00955728"/>
    <w:rsid w:val="0095591C"/>
    <w:rsid w:val="009575E5"/>
    <w:rsid w:val="0096017F"/>
    <w:rsid w:val="00960BB5"/>
    <w:rsid w:val="00960D63"/>
    <w:rsid w:val="009617CA"/>
    <w:rsid w:val="00961AF9"/>
    <w:rsid w:val="00961C8D"/>
    <w:rsid w:val="00962E02"/>
    <w:rsid w:val="00962EEA"/>
    <w:rsid w:val="009632F8"/>
    <w:rsid w:val="0096424A"/>
    <w:rsid w:val="0096431C"/>
    <w:rsid w:val="00964672"/>
    <w:rsid w:val="00965E8B"/>
    <w:rsid w:val="00965EC1"/>
    <w:rsid w:val="00966662"/>
    <w:rsid w:val="009671E5"/>
    <w:rsid w:val="009677AA"/>
    <w:rsid w:val="009677C2"/>
    <w:rsid w:val="009678AE"/>
    <w:rsid w:val="00967955"/>
    <w:rsid w:val="00967C0F"/>
    <w:rsid w:val="0097008A"/>
    <w:rsid w:val="0097009C"/>
    <w:rsid w:val="00970416"/>
    <w:rsid w:val="0097058A"/>
    <w:rsid w:val="0097074C"/>
    <w:rsid w:val="00970827"/>
    <w:rsid w:val="00970A6C"/>
    <w:rsid w:val="00970D63"/>
    <w:rsid w:val="0097133F"/>
    <w:rsid w:val="00971D32"/>
    <w:rsid w:val="00971EBE"/>
    <w:rsid w:val="009722CF"/>
    <w:rsid w:val="009726AD"/>
    <w:rsid w:val="00972C96"/>
    <w:rsid w:val="00973F3A"/>
    <w:rsid w:val="00974688"/>
    <w:rsid w:val="00974C0C"/>
    <w:rsid w:val="009751D3"/>
    <w:rsid w:val="00975779"/>
    <w:rsid w:val="00976177"/>
    <w:rsid w:val="009764AB"/>
    <w:rsid w:val="00976938"/>
    <w:rsid w:val="00976D6B"/>
    <w:rsid w:val="00976E0B"/>
    <w:rsid w:val="00977399"/>
    <w:rsid w:val="00977AC3"/>
    <w:rsid w:val="00977C03"/>
    <w:rsid w:val="00977CA3"/>
    <w:rsid w:val="009802E5"/>
    <w:rsid w:val="00980BEE"/>
    <w:rsid w:val="009815F6"/>
    <w:rsid w:val="009817D6"/>
    <w:rsid w:val="00982099"/>
    <w:rsid w:val="009820F9"/>
    <w:rsid w:val="009822DF"/>
    <w:rsid w:val="009829A1"/>
    <w:rsid w:val="0098309F"/>
    <w:rsid w:val="00983150"/>
    <w:rsid w:val="00983743"/>
    <w:rsid w:val="009838C1"/>
    <w:rsid w:val="00984B9A"/>
    <w:rsid w:val="00986242"/>
    <w:rsid w:val="009863FE"/>
    <w:rsid w:val="0098663C"/>
    <w:rsid w:val="00987EC3"/>
    <w:rsid w:val="00987F30"/>
    <w:rsid w:val="00990168"/>
    <w:rsid w:val="009902CD"/>
    <w:rsid w:val="00991834"/>
    <w:rsid w:val="00991C56"/>
    <w:rsid w:val="00991E2E"/>
    <w:rsid w:val="00992970"/>
    <w:rsid w:val="00992ED8"/>
    <w:rsid w:val="00993A76"/>
    <w:rsid w:val="0099404E"/>
    <w:rsid w:val="009943AA"/>
    <w:rsid w:val="00995431"/>
    <w:rsid w:val="00996637"/>
    <w:rsid w:val="009A0113"/>
    <w:rsid w:val="009A08EE"/>
    <w:rsid w:val="009A0D01"/>
    <w:rsid w:val="009A1780"/>
    <w:rsid w:val="009A1B02"/>
    <w:rsid w:val="009A25A4"/>
    <w:rsid w:val="009A2C12"/>
    <w:rsid w:val="009A2EDB"/>
    <w:rsid w:val="009A2F73"/>
    <w:rsid w:val="009A36D1"/>
    <w:rsid w:val="009A3C27"/>
    <w:rsid w:val="009A3FFF"/>
    <w:rsid w:val="009A4065"/>
    <w:rsid w:val="009A4442"/>
    <w:rsid w:val="009A4A66"/>
    <w:rsid w:val="009A55A9"/>
    <w:rsid w:val="009A55F8"/>
    <w:rsid w:val="009A587C"/>
    <w:rsid w:val="009A5999"/>
    <w:rsid w:val="009A66BC"/>
    <w:rsid w:val="009A676D"/>
    <w:rsid w:val="009A6A43"/>
    <w:rsid w:val="009A6DB7"/>
    <w:rsid w:val="009A750D"/>
    <w:rsid w:val="009A7A23"/>
    <w:rsid w:val="009A7F0F"/>
    <w:rsid w:val="009B008A"/>
    <w:rsid w:val="009B075D"/>
    <w:rsid w:val="009B10A9"/>
    <w:rsid w:val="009B1238"/>
    <w:rsid w:val="009B1329"/>
    <w:rsid w:val="009B1989"/>
    <w:rsid w:val="009B2C69"/>
    <w:rsid w:val="009B2DD1"/>
    <w:rsid w:val="009B3479"/>
    <w:rsid w:val="009B35FC"/>
    <w:rsid w:val="009B4413"/>
    <w:rsid w:val="009B4738"/>
    <w:rsid w:val="009B492C"/>
    <w:rsid w:val="009B4D0A"/>
    <w:rsid w:val="009B561A"/>
    <w:rsid w:val="009B5788"/>
    <w:rsid w:val="009B5A0D"/>
    <w:rsid w:val="009B5E34"/>
    <w:rsid w:val="009B6575"/>
    <w:rsid w:val="009B6637"/>
    <w:rsid w:val="009B67E0"/>
    <w:rsid w:val="009B6E5D"/>
    <w:rsid w:val="009B724F"/>
    <w:rsid w:val="009B7A06"/>
    <w:rsid w:val="009B7F70"/>
    <w:rsid w:val="009B7F98"/>
    <w:rsid w:val="009C0371"/>
    <w:rsid w:val="009C15E7"/>
    <w:rsid w:val="009C18F9"/>
    <w:rsid w:val="009C1C09"/>
    <w:rsid w:val="009C1C75"/>
    <w:rsid w:val="009C2468"/>
    <w:rsid w:val="009C2CF6"/>
    <w:rsid w:val="009C2E99"/>
    <w:rsid w:val="009C3F2C"/>
    <w:rsid w:val="009C3F5A"/>
    <w:rsid w:val="009C3F92"/>
    <w:rsid w:val="009C4380"/>
    <w:rsid w:val="009C44B5"/>
    <w:rsid w:val="009C4975"/>
    <w:rsid w:val="009C4F76"/>
    <w:rsid w:val="009C5229"/>
    <w:rsid w:val="009C592F"/>
    <w:rsid w:val="009C59E4"/>
    <w:rsid w:val="009C6171"/>
    <w:rsid w:val="009C6271"/>
    <w:rsid w:val="009D0413"/>
    <w:rsid w:val="009D0461"/>
    <w:rsid w:val="009D06A4"/>
    <w:rsid w:val="009D0743"/>
    <w:rsid w:val="009D07FD"/>
    <w:rsid w:val="009D113E"/>
    <w:rsid w:val="009D14BE"/>
    <w:rsid w:val="009D1577"/>
    <w:rsid w:val="009D15E0"/>
    <w:rsid w:val="009D166C"/>
    <w:rsid w:val="009D18E8"/>
    <w:rsid w:val="009D1AD6"/>
    <w:rsid w:val="009D1E02"/>
    <w:rsid w:val="009D1EF6"/>
    <w:rsid w:val="009D2A5C"/>
    <w:rsid w:val="009D2CF5"/>
    <w:rsid w:val="009D2F47"/>
    <w:rsid w:val="009D310E"/>
    <w:rsid w:val="009D32BB"/>
    <w:rsid w:val="009D3311"/>
    <w:rsid w:val="009D33C0"/>
    <w:rsid w:val="009D37BB"/>
    <w:rsid w:val="009D3DA1"/>
    <w:rsid w:val="009D451A"/>
    <w:rsid w:val="009D4B66"/>
    <w:rsid w:val="009D4C60"/>
    <w:rsid w:val="009D519D"/>
    <w:rsid w:val="009D5239"/>
    <w:rsid w:val="009D53E6"/>
    <w:rsid w:val="009D546B"/>
    <w:rsid w:val="009D56C5"/>
    <w:rsid w:val="009D58C0"/>
    <w:rsid w:val="009D5B9C"/>
    <w:rsid w:val="009D5D44"/>
    <w:rsid w:val="009D6471"/>
    <w:rsid w:val="009D6813"/>
    <w:rsid w:val="009D691E"/>
    <w:rsid w:val="009D7039"/>
    <w:rsid w:val="009D733D"/>
    <w:rsid w:val="009D7E11"/>
    <w:rsid w:val="009E05B4"/>
    <w:rsid w:val="009E072E"/>
    <w:rsid w:val="009E0763"/>
    <w:rsid w:val="009E151F"/>
    <w:rsid w:val="009E155F"/>
    <w:rsid w:val="009E15F1"/>
    <w:rsid w:val="009E1EDE"/>
    <w:rsid w:val="009E2908"/>
    <w:rsid w:val="009E2D8D"/>
    <w:rsid w:val="009E2FB5"/>
    <w:rsid w:val="009E3542"/>
    <w:rsid w:val="009E4083"/>
    <w:rsid w:val="009E42F1"/>
    <w:rsid w:val="009E461C"/>
    <w:rsid w:val="009E4B74"/>
    <w:rsid w:val="009E5022"/>
    <w:rsid w:val="009E61C3"/>
    <w:rsid w:val="009E6884"/>
    <w:rsid w:val="009E6D0E"/>
    <w:rsid w:val="009E7638"/>
    <w:rsid w:val="009F03E9"/>
    <w:rsid w:val="009F047C"/>
    <w:rsid w:val="009F0ADE"/>
    <w:rsid w:val="009F1A0F"/>
    <w:rsid w:val="009F1C79"/>
    <w:rsid w:val="009F1E38"/>
    <w:rsid w:val="009F2B35"/>
    <w:rsid w:val="009F2DBF"/>
    <w:rsid w:val="009F3061"/>
    <w:rsid w:val="009F320F"/>
    <w:rsid w:val="009F35E5"/>
    <w:rsid w:val="009F3A1F"/>
    <w:rsid w:val="009F3E3E"/>
    <w:rsid w:val="009F467A"/>
    <w:rsid w:val="009F48E7"/>
    <w:rsid w:val="009F519C"/>
    <w:rsid w:val="009F59E0"/>
    <w:rsid w:val="009F5D7B"/>
    <w:rsid w:val="009F5E7B"/>
    <w:rsid w:val="009F65F3"/>
    <w:rsid w:val="009F6C1A"/>
    <w:rsid w:val="009F6C6D"/>
    <w:rsid w:val="009F708C"/>
    <w:rsid w:val="009F73DD"/>
    <w:rsid w:val="009F7472"/>
    <w:rsid w:val="00A00247"/>
    <w:rsid w:val="00A00249"/>
    <w:rsid w:val="00A00579"/>
    <w:rsid w:val="00A00DD5"/>
    <w:rsid w:val="00A01045"/>
    <w:rsid w:val="00A01115"/>
    <w:rsid w:val="00A01C6C"/>
    <w:rsid w:val="00A01DBD"/>
    <w:rsid w:val="00A02315"/>
    <w:rsid w:val="00A03581"/>
    <w:rsid w:val="00A03DEB"/>
    <w:rsid w:val="00A0478C"/>
    <w:rsid w:val="00A04A00"/>
    <w:rsid w:val="00A056AB"/>
    <w:rsid w:val="00A059E5"/>
    <w:rsid w:val="00A05C86"/>
    <w:rsid w:val="00A05F9A"/>
    <w:rsid w:val="00A0646B"/>
    <w:rsid w:val="00A06CC2"/>
    <w:rsid w:val="00A07038"/>
    <w:rsid w:val="00A07114"/>
    <w:rsid w:val="00A079FE"/>
    <w:rsid w:val="00A10027"/>
    <w:rsid w:val="00A106ED"/>
    <w:rsid w:val="00A1077C"/>
    <w:rsid w:val="00A108F5"/>
    <w:rsid w:val="00A10AC3"/>
    <w:rsid w:val="00A10F53"/>
    <w:rsid w:val="00A11402"/>
    <w:rsid w:val="00A115EC"/>
    <w:rsid w:val="00A11984"/>
    <w:rsid w:val="00A139A8"/>
    <w:rsid w:val="00A13B95"/>
    <w:rsid w:val="00A13BBC"/>
    <w:rsid w:val="00A13C4C"/>
    <w:rsid w:val="00A14FB1"/>
    <w:rsid w:val="00A16FAB"/>
    <w:rsid w:val="00A17791"/>
    <w:rsid w:val="00A17C98"/>
    <w:rsid w:val="00A2058F"/>
    <w:rsid w:val="00A21043"/>
    <w:rsid w:val="00A211CC"/>
    <w:rsid w:val="00A21487"/>
    <w:rsid w:val="00A2255F"/>
    <w:rsid w:val="00A2284D"/>
    <w:rsid w:val="00A22D2C"/>
    <w:rsid w:val="00A22D70"/>
    <w:rsid w:val="00A230BA"/>
    <w:rsid w:val="00A244BC"/>
    <w:rsid w:val="00A2517A"/>
    <w:rsid w:val="00A25948"/>
    <w:rsid w:val="00A25DCD"/>
    <w:rsid w:val="00A25F6B"/>
    <w:rsid w:val="00A2697F"/>
    <w:rsid w:val="00A26D92"/>
    <w:rsid w:val="00A2731E"/>
    <w:rsid w:val="00A27C84"/>
    <w:rsid w:val="00A27CD7"/>
    <w:rsid w:val="00A27F25"/>
    <w:rsid w:val="00A30590"/>
    <w:rsid w:val="00A30676"/>
    <w:rsid w:val="00A30B7C"/>
    <w:rsid w:val="00A30E0D"/>
    <w:rsid w:val="00A30E73"/>
    <w:rsid w:val="00A3105A"/>
    <w:rsid w:val="00A315EB"/>
    <w:rsid w:val="00A31D4D"/>
    <w:rsid w:val="00A31F7E"/>
    <w:rsid w:val="00A322B8"/>
    <w:rsid w:val="00A324AD"/>
    <w:rsid w:val="00A325DF"/>
    <w:rsid w:val="00A32C17"/>
    <w:rsid w:val="00A32E04"/>
    <w:rsid w:val="00A34667"/>
    <w:rsid w:val="00A3522E"/>
    <w:rsid w:val="00A35634"/>
    <w:rsid w:val="00A35A38"/>
    <w:rsid w:val="00A35F88"/>
    <w:rsid w:val="00A36127"/>
    <w:rsid w:val="00A363F7"/>
    <w:rsid w:val="00A3660C"/>
    <w:rsid w:val="00A366C0"/>
    <w:rsid w:val="00A36911"/>
    <w:rsid w:val="00A3694E"/>
    <w:rsid w:val="00A37034"/>
    <w:rsid w:val="00A3782F"/>
    <w:rsid w:val="00A37BBC"/>
    <w:rsid w:val="00A37D62"/>
    <w:rsid w:val="00A41573"/>
    <w:rsid w:val="00A41AD2"/>
    <w:rsid w:val="00A41CEE"/>
    <w:rsid w:val="00A43114"/>
    <w:rsid w:val="00A438D1"/>
    <w:rsid w:val="00A451FD"/>
    <w:rsid w:val="00A453A7"/>
    <w:rsid w:val="00A45439"/>
    <w:rsid w:val="00A455C0"/>
    <w:rsid w:val="00A45948"/>
    <w:rsid w:val="00A45ED1"/>
    <w:rsid w:val="00A461B9"/>
    <w:rsid w:val="00A471B0"/>
    <w:rsid w:val="00A47BDC"/>
    <w:rsid w:val="00A50D0D"/>
    <w:rsid w:val="00A51257"/>
    <w:rsid w:val="00A513B6"/>
    <w:rsid w:val="00A516C8"/>
    <w:rsid w:val="00A51A59"/>
    <w:rsid w:val="00A51D00"/>
    <w:rsid w:val="00A52303"/>
    <w:rsid w:val="00A52488"/>
    <w:rsid w:val="00A527F5"/>
    <w:rsid w:val="00A5308B"/>
    <w:rsid w:val="00A530D1"/>
    <w:rsid w:val="00A5320A"/>
    <w:rsid w:val="00A5330E"/>
    <w:rsid w:val="00A53356"/>
    <w:rsid w:val="00A5357F"/>
    <w:rsid w:val="00A53D0C"/>
    <w:rsid w:val="00A53F30"/>
    <w:rsid w:val="00A548D9"/>
    <w:rsid w:val="00A54B56"/>
    <w:rsid w:val="00A55748"/>
    <w:rsid w:val="00A557F5"/>
    <w:rsid w:val="00A55C1E"/>
    <w:rsid w:val="00A562AB"/>
    <w:rsid w:val="00A564A7"/>
    <w:rsid w:val="00A566EC"/>
    <w:rsid w:val="00A56893"/>
    <w:rsid w:val="00A56BD5"/>
    <w:rsid w:val="00A577DA"/>
    <w:rsid w:val="00A6024B"/>
    <w:rsid w:val="00A6211A"/>
    <w:rsid w:val="00A626D8"/>
    <w:rsid w:val="00A62A0E"/>
    <w:rsid w:val="00A62E60"/>
    <w:rsid w:val="00A62F2D"/>
    <w:rsid w:val="00A632CA"/>
    <w:rsid w:val="00A63EF1"/>
    <w:rsid w:val="00A645BF"/>
    <w:rsid w:val="00A646DD"/>
    <w:rsid w:val="00A64DE3"/>
    <w:rsid w:val="00A6524E"/>
    <w:rsid w:val="00A655D7"/>
    <w:rsid w:val="00A65EB2"/>
    <w:rsid w:val="00A65ED5"/>
    <w:rsid w:val="00A661FF"/>
    <w:rsid w:val="00A6628E"/>
    <w:rsid w:val="00A662CC"/>
    <w:rsid w:val="00A66E91"/>
    <w:rsid w:val="00A67AC4"/>
    <w:rsid w:val="00A70780"/>
    <w:rsid w:val="00A707B5"/>
    <w:rsid w:val="00A71520"/>
    <w:rsid w:val="00A72439"/>
    <w:rsid w:val="00A7259E"/>
    <w:rsid w:val="00A7326D"/>
    <w:rsid w:val="00A73477"/>
    <w:rsid w:val="00A73D44"/>
    <w:rsid w:val="00A74463"/>
    <w:rsid w:val="00A7457F"/>
    <w:rsid w:val="00A74C7D"/>
    <w:rsid w:val="00A755E7"/>
    <w:rsid w:val="00A7625B"/>
    <w:rsid w:val="00A7633A"/>
    <w:rsid w:val="00A76A55"/>
    <w:rsid w:val="00A7723A"/>
    <w:rsid w:val="00A77442"/>
    <w:rsid w:val="00A7756D"/>
    <w:rsid w:val="00A77DE2"/>
    <w:rsid w:val="00A804C2"/>
    <w:rsid w:val="00A806A4"/>
    <w:rsid w:val="00A80CB8"/>
    <w:rsid w:val="00A8112D"/>
    <w:rsid w:val="00A81A22"/>
    <w:rsid w:val="00A8228B"/>
    <w:rsid w:val="00A8235A"/>
    <w:rsid w:val="00A82A21"/>
    <w:rsid w:val="00A82FED"/>
    <w:rsid w:val="00A83018"/>
    <w:rsid w:val="00A83261"/>
    <w:rsid w:val="00A838B3"/>
    <w:rsid w:val="00A8405F"/>
    <w:rsid w:val="00A84696"/>
    <w:rsid w:val="00A84879"/>
    <w:rsid w:val="00A84BD4"/>
    <w:rsid w:val="00A84DF8"/>
    <w:rsid w:val="00A859D9"/>
    <w:rsid w:val="00A85AF9"/>
    <w:rsid w:val="00A8614D"/>
    <w:rsid w:val="00A86238"/>
    <w:rsid w:val="00A8640E"/>
    <w:rsid w:val="00A864F3"/>
    <w:rsid w:val="00A86544"/>
    <w:rsid w:val="00A86957"/>
    <w:rsid w:val="00A86F29"/>
    <w:rsid w:val="00A8753E"/>
    <w:rsid w:val="00A87CF1"/>
    <w:rsid w:val="00A90351"/>
    <w:rsid w:val="00A90504"/>
    <w:rsid w:val="00A9068D"/>
    <w:rsid w:val="00A90716"/>
    <w:rsid w:val="00A90FBC"/>
    <w:rsid w:val="00A914D0"/>
    <w:rsid w:val="00A91937"/>
    <w:rsid w:val="00A91B1C"/>
    <w:rsid w:val="00A9207B"/>
    <w:rsid w:val="00A92CD0"/>
    <w:rsid w:val="00A93086"/>
    <w:rsid w:val="00A93819"/>
    <w:rsid w:val="00A93961"/>
    <w:rsid w:val="00A93A34"/>
    <w:rsid w:val="00A94888"/>
    <w:rsid w:val="00A951BA"/>
    <w:rsid w:val="00A9520F"/>
    <w:rsid w:val="00A956CF"/>
    <w:rsid w:val="00A9671F"/>
    <w:rsid w:val="00A97034"/>
    <w:rsid w:val="00A9755F"/>
    <w:rsid w:val="00A976A8"/>
    <w:rsid w:val="00A97794"/>
    <w:rsid w:val="00A97872"/>
    <w:rsid w:val="00A97C0F"/>
    <w:rsid w:val="00A97F93"/>
    <w:rsid w:val="00AA0128"/>
    <w:rsid w:val="00AA059D"/>
    <w:rsid w:val="00AA1205"/>
    <w:rsid w:val="00AA1474"/>
    <w:rsid w:val="00AA14ED"/>
    <w:rsid w:val="00AA1639"/>
    <w:rsid w:val="00AA16A4"/>
    <w:rsid w:val="00AA25C1"/>
    <w:rsid w:val="00AA32EC"/>
    <w:rsid w:val="00AA3A18"/>
    <w:rsid w:val="00AA3CE0"/>
    <w:rsid w:val="00AA4052"/>
    <w:rsid w:val="00AA43ED"/>
    <w:rsid w:val="00AA47E0"/>
    <w:rsid w:val="00AA493D"/>
    <w:rsid w:val="00AA516A"/>
    <w:rsid w:val="00AA5E97"/>
    <w:rsid w:val="00AA63F0"/>
    <w:rsid w:val="00AA75B5"/>
    <w:rsid w:val="00AA765B"/>
    <w:rsid w:val="00AA7CC4"/>
    <w:rsid w:val="00AB0977"/>
    <w:rsid w:val="00AB0AAA"/>
    <w:rsid w:val="00AB28A3"/>
    <w:rsid w:val="00AB2A58"/>
    <w:rsid w:val="00AB2F06"/>
    <w:rsid w:val="00AB38E0"/>
    <w:rsid w:val="00AB3E0A"/>
    <w:rsid w:val="00AB3F39"/>
    <w:rsid w:val="00AB47A0"/>
    <w:rsid w:val="00AB4D80"/>
    <w:rsid w:val="00AB4FFD"/>
    <w:rsid w:val="00AB5073"/>
    <w:rsid w:val="00AB5C08"/>
    <w:rsid w:val="00AB60BB"/>
    <w:rsid w:val="00AB654E"/>
    <w:rsid w:val="00AB6EB3"/>
    <w:rsid w:val="00AB7739"/>
    <w:rsid w:val="00AB78CF"/>
    <w:rsid w:val="00AB78E5"/>
    <w:rsid w:val="00AB7E1D"/>
    <w:rsid w:val="00AC0282"/>
    <w:rsid w:val="00AC05FB"/>
    <w:rsid w:val="00AC07AC"/>
    <w:rsid w:val="00AC0CB1"/>
    <w:rsid w:val="00AC218F"/>
    <w:rsid w:val="00AC2858"/>
    <w:rsid w:val="00AC3235"/>
    <w:rsid w:val="00AC32C0"/>
    <w:rsid w:val="00AC3B03"/>
    <w:rsid w:val="00AC40E8"/>
    <w:rsid w:val="00AC4497"/>
    <w:rsid w:val="00AC4950"/>
    <w:rsid w:val="00AC4D79"/>
    <w:rsid w:val="00AC4DF7"/>
    <w:rsid w:val="00AC58EC"/>
    <w:rsid w:val="00AC5A51"/>
    <w:rsid w:val="00AC5ACE"/>
    <w:rsid w:val="00AC6197"/>
    <w:rsid w:val="00AC6C34"/>
    <w:rsid w:val="00AC71DA"/>
    <w:rsid w:val="00AC7E3C"/>
    <w:rsid w:val="00AC7F71"/>
    <w:rsid w:val="00AC7FE6"/>
    <w:rsid w:val="00AD018B"/>
    <w:rsid w:val="00AD0247"/>
    <w:rsid w:val="00AD057B"/>
    <w:rsid w:val="00AD0BE0"/>
    <w:rsid w:val="00AD0C8A"/>
    <w:rsid w:val="00AD14FB"/>
    <w:rsid w:val="00AD1529"/>
    <w:rsid w:val="00AD284C"/>
    <w:rsid w:val="00AD2E3A"/>
    <w:rsid w:val="00AD3B5B"/>
    <w:rsid w:val="00AD3DB0"/>
    <w:rsid w:val="00AD3FC8"/>
    <w:rsid w:val="00AD40B8"/>
    <w:rsid w:val="00AD4298"/>
    <w:rsid w:val="00AD45EF"/>
    <w:rsid w:val="00AD49B6"/>
    <w:rsid w:val="00AD4C9D"/>
    <w:rsid w:val="00AD4D86"/>
    <w:rsid w:val="00AD50D1"/>
    <w:rsid w:val="00AD54F0"/>
    <w:rsid w:val="00AD604B"/>
    <w:rsid w:val="00AD61F2"/>
    <w:rsid w:val="00AD6B48"/>
    <w:rsid w:val="00AD7E84"/>
    <w:rsid w:val="00AD7EE8"/>
    <w:rsid w:val="00AE06B9"/>
    <w:rsid w:val="00AE06C1"/>
    <w:rsid w:val="00AE0827"/>
    <w:rsid w:val="00AE0B67"/>
    <w:rsid w:val="00AE0CF6"/>
    <w:rsid w:val="00AE23AC"/>
    <w:rsid w:val="00AE2BC9"/>
    <w:rsid w:val="00AE3A5E"/>
    <w:rsid w:val="00AE4164"/>
    <w:rsid w:val="00AE4789"/>
    <w:rsid w:val="00AE49F7"/>
    <w:rsid w:val="00AE4BB4"/>
    <w:rsid w:val="00AE4D98"/>
    <w:rsid w:val="00AE530D"/>
    <w:rsid w:val="00AE5325"/>
    <w:rsid w:val="00AE53C6"/>
    <w:rsid w:val="00AE542D"/>
    <w:rsid w:val="00AE5E3C"/>
    <w:rsid w:val="00AE6349"/>
    <w:rsid w:val="00AE6412"/>
    <w:rsid w:val="00AE66BE"/>
    <w:rsid w:val="00AE6BB4"/>
    <w:rsid w:val="00AF03DA"/>
    <w:rsid w:val="00AF100A"/>
    <w:rsid w:val="00AF12FB"/>
    <w:rsid w:val="00AF136C"/>
    <w:rsid w:val="00AF1E6B"/>
    <w:rsid w:val="00AF1F36"/>
    <w:rsid w:val="00AF277F"/>
    <w:rsid w:val="00AF2CE1"/>
    <w:rsid w:val="00AF3188"/>
    <w:rsid w:val="00AF31BD"/>
    <w:rsid w:val="00AF3ED2"/>
    <w:rsid w:val="00AF476A"/>
    <w:rsid w:val="00AF49BD"/>
    <w:rsid w:val="00AF4A8A"/>
    <w:rsid w:val="00AF5CC3"/>
    <w:rsid w:val="00AF6058"/>
    <w:rsid w:val="00AF612E"/>
    <w:rsid w:val="00AF6BE9"/>
    <w:rsid w:val="00AF70E7"/>
    <w:rsid w:val="00AF7190"/>
    <w:rsid w:val="00AF71B1"/>
    <w:rsid w:val="00AF74BE"/>
    <w:rsid w:val="00AF7752"/>
    <w:rsid w:val="00AF784C"/>
    <w:rsid w:val="00B00F0F"/>
    <w:rsid w:val="00B011CB"/>
    <w:rsid w:val="00B014CD"/>
    <w:rsid w:val="00B01D2C"/>
    <w:rsid w:val="00B0261C"/>
    <w:rsid w:val="00B02A61"/>
    <w:rsid w:val="00B02A7E"/>
    <w:rsid w:val="00B02C2D"/>
    <w:rsid w:val="00B02E39"/>
    <w:rsid w:val="00B04421"/>
    <w:rsid w:val="00B04D0A"/>
    <w:rsid w:val="00B05118"/>
    <w:rsid w:val="00B05712"/>
    <w:rsid w:val="00B0675A"/>
    <w:rsid w:val="00B07945"/>
    <w:rsid w:val="00B079B8"/>
    <w:rsid w:val="00B07C0C"/>
    <w:rsid w:val="00B07E85"/>
    <w:rsid w:val="00B11AEF"/>
    <w:rsid w:val="00B1226B"/>
    <w:rsid w:val="00B12540"/>
    <w:rsid w:val="00B12847"/>
    <w:rsid w:val="00B13DDD"/>
    <w:rsid w:val="00B141A8"/>
    <w:rsid w:val="00B147B4"/>
    <w:rsid w:val="00B14F22"/>
    <w:rsid w:val="00B15557"/>
    <w:rsid w:val="00B1587D"/>
    <w:rsid w:val="00B15E17"/>
    <w:rsid w:val="00B15E24"/>
    <w:rsid w:val="00B16767"/>
    <w:rsid w:val="00B177FA"/>
    <w:rsid w:val="00B203E2"/>
    <w:rsid w:val="00B2040B"/>
    <w:rsid w:val="00B20BB4"/>
    <w:rsid w:val="00B21635"/>
    <w:rsid w:val="00B2184C"/>
    <w:rsid w:val="00B22BA2"/>
    <w:rsid w:val="00B22FCE"/>
    <w:rsid w:val="00B2315E"/>
    <w:rsid w:val="00B246E4"/>
    <w:rsid w:val="00B25306"/>
    <w:rsid w:val="00B25921"/>
    <w:rsid w:val="00B267CB"/>
    <w:rsid w:val="00B26AE8"/>
    <w:rsid w:val="00B26C67"/>
    <w:rsid w:val="00B270D3"/>
    <w:rsid w:val="00B27322"/>
    <w:rsid w:val="00B2796E"/>
    <w:rsid w:val="00B27DB3"/>
    <w:rsid w:val="00B301C4"/>
    <w:rsid w:val="00B31198"/>
    <w:rsid w:val="00B31288"/>
    <w:rsid w:val="00B315DE"/>
    <w:rsid w:val="00B31C83"/>
    <w:rsid w:val="00B31FE6"/>
    <w:rsid w:val="00B32002"/>
    <w:rsid w:val="00B323E5"/>
    <w:rsid w:val="00B32716"/>
    <w:rsid w:val="00B329F2"/>
    <w:rsid w:val="00B32D47"/>
    <w:rsid w:val="00B33677"/>
    <w:rsid w:val="00B34D7A"/>
    <w:rsid w:val="00B35494"/>
    <w:rsid w:val="00B35782"/>
    <w:rsid w:val="00B358DB"/>
    <w:rsid w:val="00B36050"/>
    <w:rsid w:val="00B361D7"/>
    <w:rsid w:val="00B3624C"/>
    <w:rsid w:val="00B36407"/>
    <w:rsid w:val="00B3774D"/>
    <w:rsid w:val="00B377BF"/>
    <w:rsid w:val="00B37B2A"/>
    <w:rsid w:val="00B37DAC"/>
    <w:rsid w:val="00B37FBA"/>
    <w:rsid w:val="00B4008D"/>
    <w:rsid w:val="00B40D61"/>
    <w:rsid w:val="00B41A72"/>
    <w:rsid w:val="00B42686"/>
    <w:rsid w:val="00B42777"/>
    <w:rsid w:val="00B42DE2"/>
    <w:rsid w:val="00B437E3"/>
    <w:rsid w:val="00B43E5D"/>
    <w:rsid w:val="00B4489B"/>
    <w:rsid w:val="00B44A57"/>
    <w:rsid w:val="00B44D46"/>
    <w:rsid w:val="00B45C65"/>
    <w:rsid w:val="00B4600D"/>
    <w:rsid w:val="00B46508"/>
    <w:rsid w:val="00B47218"/>
    <w:rsid w:val="00B475CC"/>
    <w:rsid w:val="00B4777B"/>
    <w:rsid w:val="00B50859"/>
    <w:rsid w:val="00B51149"/>
    <w:rsid w:val="00B513A7"/>
    <w:rsid w:val="00B51CAE"/>
    <w:rsid w:val="00B5207D"/>
    <w:rsid w:val="00B52112"/>
    <w:rsid w:val="00B52772"/>
    <w:rsid w:val="00B529C6"/>
    <w:rsid w:val="00B52E62"/>
    <w:rsid w:val="00B52E6D"/>
    <w:rsid w:val="00B53556"/>
    <w:rsid w:val="00B53B45"/>
    <w:rsid w:val="00B53CB3"/>
    <w:rsid w:val="00B54D7E"/>
    <w:rsid w:val="00B55182"/>
    <w:rsid w:val="00B55740"/>
    <w:rsid w:val="00B55A20"/>
    <w:rsid w:val="00B55F7C"/>
    <w:rsid w:val="00B56714"/>
    <w:rsid w:val="00B56874"/>
    <w:rsid w:val="00B56ABB"/>
    <w:rsid w:val="00B56CB2"/>
    <w:rsid w:val="00B56D0D"/>
    <w:rsid w:val="00B57BB2"/>
    <w:rsid w:val="00B605B9"/>
    <w:rsid w:val="00B62446"/>
    <w:rsid w:val="00B62644"/>
    <w:rsid w:val="00B62DD9"/>
    <w:rsid w:val="00B63C87"/>
    <w:rsid w:val="00B63F14"/>
    <w:rsid w:val="00B64068"/>
    <w:rsid w:val="00B646FE"/>
    <w:rsid w:val="00B65108"/>
    <w:rsid w:val="00B669BC"/>
    <w:rsid w:val="00B66B39"/>
    <w:rsid w:val="00B66F5A"/>
    <w:rsid w:val="00B6759A"/>
    <w:rsid w:val="00B67D40"/>
    <w:rsid w:val="00B67F57"/>
    <w:rsid w:val="00B70347"/>
    <w:rsid w:val="00B7079F"/>
    <w:rsid w:val="00B70BCD"/>
    <w:rsid w:val="00B71687"/>
    <w:rsid w:val="00B71CC0"/>
    <w:rsid w:val="00B71E96"/>
    <w:rsid w:val="00B73543"/>
    <w:rsid w:val="00B73FCF"/>
    <w:rsid w:val="00B7426F"/>
    <w:rsid w:val="00B75BFD"/>
    <w:rsid w:val="00B76109"/>
    <w:rsid w:val="00B76337"/>
    <w:rsid w:val="00B76919"/>
    <w:rsid w:val="00B76A05"/>
    <w:rsid w:val="00B76DB4"/>
    <w:rsid w:val="00B77817"/>
    <w:rsid w:val="00B77F7A"/>
    <w:rsid w:val="00B80165"/>
    <w:rsid w:val="00B80240"/>
    <w:rsid w:val="00B80885"/>
    <w:rsid w:val="00B8160D"/>
    <w:rsid w:val="00B821E5"/>
    <w:rsid w:val="00B837F7"/>
    <w:rsid w:val="00B84500"/>
    <w:rsid w:val="00B84885"/>
    <w:rsid w:val="00B848C0"/>
    <w:rsid w:val="00B8496A"/>
    <w:rsid w:val="00B84A40"/>
    <w:rsid w:val="00B84A7A"/>
    <w:rsid w:val="00B87074"/>
    <w:rsid w:val="00B874FB"/>
    <w:rsid w:val="00B8780C"/>
    <w:rsid w:val="00B87B68"/>
    <w:rsid w:val="00B87E60"/>
    <w:rsid w:val="00B906B4"/>
    <w:rsid w:val="00B90AF6"/>
    <w:rsid w:val="00B91696"/>
    <w:rsid w:val="00B91826"/>
    <w:rsid w:val="00B91AAD"/>
    <w:rsid w:val="00B91F25"/>
    <w:rsid w:val="00B92508"/>
    <w:rsid w:val="00B9311D"/>
    <w:rsid w:val="00B93547"/>
    <w:rsid w:val="00B93F34"/>
    <w:rsid w:val="00B9418D"/>
    <w:rsid w:val="00B941C4"/>
    <w:rsid w:val="00B94946"/>
    <w:rsid w:val="00B94C8F"/>
    <w:rsid w:val="00B9502A"/>
    <w:rsid w:val="00B95182"/>
    <w:rsid w:val="00B95380"/>
    <w:rsid w:val="00B95404"/>
    <w:rsid w:val="00B95B9D"/>
    <w:rsid w:val="00B9653D"/>
    <w:rsid w:val="00B96A20"/>
    <w:rsid w:val="00B96C6F"/>
    <w:rsid w:val="00B96CE5"/>
    <w:rsid w:val="00B97A22"/>
    <w:rsid w:val="00B97F16"/>
    <w:rsid w:val="00BA0040"/>
    <w:rsid w:val="00BA0B9C"/>
    <w:rsid w:val="00BA0D83"/>
    <w:rsid w:val="00BA11A4"/>
    <w:rsid w:val="00BA11FE"/>
    <w:rsid w:val="00BA15B3"/>
    <w:rsid w:val="00BA1909"/>
    <w:rsid w:val="00BA1A5A"/>
    <w:rsid w:val="00BA1E73"/>
    <w:rsid w:val="00BA2496"/>
    <w:rsid w:val="00BA2769"/>
    <w:rsid w:val="00BA2C13"/>
    <w:rsid w:val="00BA3312"/>
    <w:rsid w:val="00BA3803"/>
    <w:rsid w:val="00BA39D4"/>
    <w:rsid w:val="00BA3C3A"/>
    <w:rsid w:val="00BA3DC2"/>
    <w:rsid w:val="00BA45B8"/>
    <w:rsid w:val="00BA51FF"/>
    <w:rsid w:val="00BA5394"/>
    <w:rsid w:val="00BA6447"/>
    <w:rsid w:val="00BA6873"/>
    <w:rsid w:val="00BA7280"/>
    <w:rsid w:val="00BA7509"/>
    <w:rsid w:val="00BA767B"/>
    <w:rsid w:val="00BA7F1B"/>
    <w:rsid w:val="00BB00B7"/>
    <w:rsid w:val="00BB049C"/>
    <w:rsid w:val="00BB1531"/>
    <w:rsid w:val="00BB1B5E"/>
    <w:rsid w:val="00BB1E9A"/>
    <w:rsid w:val="00BB20F2"/>
    <w:rsid w:val="00BB2253"/>
    <w:rsid w:val="00BB2BFA"/>
    <w:rsid w:val="00BB2D0B"/>
    <w:rsid w:val="00BB2D6A"/>
    <w:rsid w:val="00BB326B"/>
    <w:rsid w:val="00BB34D5"/>
    <w:rsid w:val="00BB393D"/>
    <w:rsid w:val="00BB4018"/>
    <w:rsid w:val="00BB40B4"/>
    <w:rsid w:val="00BB4ADE"/>
    <w:rsid w:val="00BB4C6C"/>
    <w:rsid w:val="00BB523D"/>
    <w:rsid w:val="00BB5872"/>
    <w:rsid w:val="00BB5A6B"/>
    <w:rsid w:val="00BB5ABC"/>
    <w:rsid w:val="00BB69B7"/>
    <w:rsid w:val="00BB6D11"/>
    <w:rsid w:val="00BB6F89"/>
    <w:rsid w:val="00BB7BEA"/>
    <w:rsid w:val="00BB7DEF"/>
    <w:rsid w:val="00BB7E8A"/>
    <w:rsid w:val="00BC0754"/>
    <w:rsid w:val="00BC0B40"/>
    <w:rsid w:val="00BC0F55"/>
    <w:rsid w:val="00BC1B98"/>
    <w:rsid w:val="00BC1C50"/>
    <w:rsid w:val="00BC1C6E"/>
    <w:rsid w:val="00BC2F66"/>
    <w:rsid w:val="00BC3349"/>
    <w:rsid w:val="00BC33E8"/>
    <w:rsid w:val="00BC39C4"/>
    <w:rsid w:val="00BC3E28"/>
    <w:rsid w:val="00BC3F33"/>
    <w:rsid w:val="00BC3F70"/>
    <w:rsid w:val="00BC411B"/>
    <w:rsid w:val="00BC5ACA"/>
    <w:rsid w:val="00BC5DC1"/>
    <w:rsid w:val="00BC5F38"/>
    <w:rsid w:val="00BC6357"/>
    <w:rsid w:val="00BC6591"/>
    <w:rsid w:val="00BC6745"/>
    <w:rsid w:val="00BC69D9"/>
    <w:rsid w:val="00BC6BD1"/>
    <w:rsid w:val="00BC7296"/>
    <w:rsid w:val="00BC7472"/>
    <w:rsid w:val="00BC7CA8"/>
    <w:rsid w:val="00BD0E50"/>
    <w:rsid w:val="00BD1002"/>
    <w:rsid w:val="00BD2504"/>
    <w:rsid w:val="00BD2A95"/>
    <w:rsid w:val="00BD38D9"/>
    <w:rsid w:val="00BD4358"/>
    <w:rsid w:val="00BD4698"/>
    <w:rsid w:val="00BD4DB9"/>
    <w:rsid w:val="00BD4E1E"/>
    <w:rsid w:val="00BD4FCC"/>
    <w:rsid w:val="00BD56F1"/>
    <w:rsid w:val="00BD6548"/>
    <w:rsid w:val="00BD6760"/>
    <w:rsid w:val="00BD694B"/>
    <w:rsid w:val="00BD727E"/>
    <w:rsid w:val="00BD750E"/>
    <w:rsid w:val="00BE0424"/>
    <w:rsid w:val="00BE0D7D"/>
    <w:rsid w:val="00BE1623"/>
    <w:rsid w:val="00BE1796"/>
    <w:rsid w:val="00BE2030"/>
    <w:rsid w:val="00BE2464"/>
    <w:rsid w:val="00BE2C76"/>
    <w:rsid w:val="00BE2D10"/>
    <w:rsid w:val="00BE35DE"/>
    <w:rsid w:val="00BE4AF2"/>
    <w:rsid w:val="00BE5642"/>
    <w:rsid w:val="00BE5722"/>
    <w:rsid w:val="00BE602E"/>
    <w:rsid w:val="00BE6603"/>
    <w:rsid w:val="00BE6AFB"/>
    <w:rsid w:val="00BE7371"/>
    <w:rsid w:val="00BE7390"/>
    <w:rsid w:val="00BF0174"/>
    <w:rsid w:val="00BF0493"/>
    <w:rsid w:val="00BF16C7"/>
    <w:rsid w:val="00BF1A13"/>
    <w:rsid w:val="00BF2B7B"/>
    <w:rsid w:val="00BF2F26"/>
    <w:rsid w:val="00BF3B4D"/>
    <w:rsid w:val="00BF3BEA"/>
    <w:rsid w:val="00BF3E71"/>
    <w:rsid w:val="00BF3F7B"/>
    <w:rsid w:val="00BF4978"/>
    <w:rsid w:val="00BF55D2"/>
    <w:rsid w:val="00BF5CC5"/>
    <w:rsid w:val="00BF631D"/>
    <w:rsid w:val="00BF69CA"/>
    <w:rsid w:val="00BF6DEA"/>
    <w:rsid w:val="00BF7792"/>
    <w:rsid w:val="00C01283"/>
    <w:rsid w:val="00C0194F"/>
    <w:rsid w:val="00C03208"/>
    <w:rsid w:val="00C0433C"/>
    <w:rsid w:val="00C0443E"/>
    <w:rsid w:val="00C048B8"/>
    <w:rsid w:val="00C04930"/>
    <w:rsid w:val="00C053F9"/>
    <w:rsid w:val="00C06996"/>
    <w:rsid w:val="00C0761C"/>
    <w:rsid w:val="00C07880"/>
    <w:rsid w:val="00C07973"/>
    <w:rsid w:val="00C07995"/>
    <w:rsid w:val="00C079CF"/>
    <w:rsid w:val="00C07C77"/>
    <w:rsid w:val="00C07F3F"/>
    <w:rsid w:val="00C11555"/>
    <w:rsid w:val="00C11D7C"/>
    <w:rsid w:val="00C11E37"/>
    <w:rsid w:val="00C11F3F"/>
    <w:rsid w:val="00C12257"/>
    <w:rsid w:val="00C12C82"/>
    <w:rsid w:val="00C135E2"/>
    <w:rsid w:val="00C142F1"/>
    <w:rsid w:val="00C14733"/>
    <w:rsid w:val="00C15336"/>
    <w:rsid w:val="00C1560F"/>
    <w:rsid w:val="00C1563B"/>
    <w:rsid w:val="00C15F47"/>
    <w:rsid w:val="00C160C4"/>
    <w:rsid w:val="00C1622C"/>
    <w:rsid w:val="00C163A1"/>
    <w:rsid w:val="00C17938"/>
    <w:rsid w:val="00C2083F"/>
    <w:rsid w:val="00C209E8"/>
    <w:rsid w:val="00C20CB3"/>
    <w:rsid w:val="00C20E1A"/>
    <w:rsid w:val="00C21C03"/>
    <w:rsid w:val="00C22419"/>
    <w:rsid w:val="00C22721"/>
    <w:rsid w:val="00C2288F"/>
    <w:rsid w:val="00C22E53"/>
    <w:rsid w:val="00C22EC1"/>
    <w:rsid w:val="00C238EF"/>
    <w:rsid w:val="00C23B8B"/>
    <w:rsid w:val="00C2419B"/>
    <w:rsid w:val="00C243BF"/>
    <w:rsid w:val="00C2476F"/>
    <w:rsid w:val="00C25A10"/>
    <w:rsid w:val="00C25E5B"/>
    <w:rsid w:val="00C2619B"/>
    <w:rsid w:val="00C264BF"/>
    <w:rsid w:val="00C267A5"/>
    <w:rsid w:val="00C26CF0"/>
    <w:rsid w:val="00C278DC"/>
    <w:rsid w:val="00C27A15"/>
    <w:rsid w:val="00C27E90"/>
    <w:rsid w:val="00C30131"/>
    <w:rsid w:val="00C30165"/>
    <w:rsid w:val="00C32090"/>
    <w:rsid w:val="00C32242"/>
    <w:rsid w:val="00C32418"/>
    <w:rsid w:val="00C32808"/>
    <w:rsid w:val="00C32C43"/>
    <w:rsid w:val="00C3307B"/>
    <w:rsid w:val="00C33168"/>
    <w:rsid w:val="00C3333C"/>
    <w:rsid w:val="00C33B5C"/>
    <w:rsid w:val="00C33EF2"/>
    <w:rsid w:val="00C34497"/>
    <w:rsid w:val="00C34588"/>
    <w:rsid w:val="00C345E4"/>
    <w:rsid w:val="00C34801"/>
    <w:rsid w:val="00C34ED6"/>
    <w:rsid w:val="00C35287"/>
    <w:rsid w:val="00C353AE"/>
    <w:rsid w:val="00C35F34"/>
    <w:rsid w:val="00C3608D"/>
    <w:rsid w:val="00C37C2C"/>
    <w:rsid w:val="00C37F75"/>
    <w:rsid w:val="00C404ED"/>
    <w:rsid w:val="00C40965"/>
    <w:rsid w:val="00C412E3"/>
    <w:rsid w:val="00C42668"/>
    <w:rsid w:val="00C4270B"/>
    <w:rsid w:val="00C42B1B"/>
    <w:rsid w:val="00C42B36"/>
    <w:rsid w:val="00C42F24"/>
    <w:rsid w:val="00C4309C"/>
    <w:rsid w:val="00C44042"/>
    <w:rsid w:val="00C440F1"/>
    <w:rsid w:val="00C4491E"/>
    <w:rsid w:val="00C44999"/>
    <w:rsid w:val="00C44E43"/>
    <w:rsid w:val="00C4573F"/>
    <w:rsid w:val="00C45C96"/>
    <w:rsid w:val="00C46F72"/>
    <w:rsid w:val="00C472AE"/>
    <w:rsid w:val="00C4730E"/>
    <w:rsid w:val="00C4764A"/>
    <w:rsid w:val="00C47839"/>
    <w:rsid w:val="00C50330"/>
    <w:rsid w:val="00C504B1"/>
    <w:rsid w:val="00C50DAC"/>
    <w:rsid w:val="00C517CB"/>
    <w:rsid w:val="00C517DD"/>
    <w:rsid w:val="00C51911"/>
    <w:rsid w:val="00C519F0"/>
    <w:rsid w:val="00C52399"/>
    <w:rsid w:val="00C5297D"/>
    <w:rsid w:val="00C52BD4"/>
    <w:rsid w:val="00C52CA1"/>
    <w:rsid w:val="00C537A6"/>
    <w:rsid w:val="00C53D23"/>
    <w:rsid w:val="00C542F3"/>
    <w:rsid w:val="00C54652"/>
    <w:rsid w:val="00C54B1F"/>
    <w:rsid w:val="00C54CFC"/>
    <w:rsid w:val="00C54E6B"/>
    <w:rsid w:val="00C54F7C"/>
    <w:rsid w:val="00C55743"/>
    <w:rsid w:val="00C5600F"/>
    <w:rsid w:val="00C56377"/>
    <w:rsid w:val="00C5699A"/>
    <w:rsid w:val="00C57103"/>
    <w:rsid w:val="00C571F2"/>
    <w:rsid w:val="00C576D7"/>
    <w:rsid w:val="00C57AB2"/>
    <w:rsid w:val="00C57AF9"/>
    <w:rsid w:val="00C60CBF"/>
    <w:rsid w:val="00C61227"/>
    <w:rsid w:val="00C61649"/>
    <w:rsid w:val="00C617C6"/>
    <w:rsid w:val="00C62728"/>
    <w:rsid w:val="00C62E82"/>
    <w:rsid w:val="00C64FB9"/>
    <w:rsid w:val="00C65365"/>
    <w:rsid w:val="00C66FE5"/>
    <w:rsid w:val="00C700DE"/>
    <w:rsid w:val="00C7060E"/>
    <w:rsid w:val="00C70630"/>
    <w:rsid w:val="00C715B9"/>
    <w:rsid w:val="00C71E7F"/>
    <w:rsid w:val="00C7241E"/>
    <w:rsid w:val="00C72CFF"/>
    <w:rsid w:val="00C732EF"/>
    <w:rsid w:val="00C73724"/>
    <w:rsid w:val="00C7377F"/>
    <w:rsid w:val="00C73D5E"/>
    <w:rsid w:val="00C73FD4"/>
    <w:rsid w:val="00C74440"/>
    <w:rsid w:val="00C74DCF"/>
    <w:rsid w:val="00C75444"/>
    <w:rsid w:val="00C757B1"/>
    <w:rsid w:val="00C757C1"/>
    <w:rsid w:val="00C757C7"/>
    <w:rsid w:val="00C759DF"/>
    <w:rsid w:val="00C75CD7"/>
    <w:rsid w:val="00C75CFF"/>
    <w:rsid w:val="00C766DC"/>
    <w:rsid w:val="00C7675B"/>
    <w:rsid w:val="00C7686D"/>
    <w:rsid w:val="00C76AA9"/>
    <w:rsid w:val="00C77E34"/>
    <w:rsid w:val="00C80530"/>
    <w:rsid w:val="00C806E5"/>
    <w:rsid w:val="00C80890"/>
    <w:rsid w:val="00C8091F"/>
    <w:rsid w:val="00C8133F"/>
    <w:rsid w:val="00C81878"/>
    <w:rsid w:val="00C81EE1"/>
    <w:rsid w:val="00C82C6D"/>
    <w:rsid w:val="00C84362"/>
    <w:rsid w:val="00C84A6F"/>
    <w:rsid w:val="00C84C34"/>
    <w:rsid w:val="00C84EEA"/>
    <w:rsid w:val="00C8558E"/>
    <w:rsid w:val="00C85E4A"/>
    <w:rsid w:val="00C863EE"/>
    <w:rsid w:val="00C86800"/>
    <w:rsid w:val="00C87013"/>
    <w:rsid w:val="00C87B5E"/>
    <w:rsid w:val="00C9019A"/>
    <w:rsid w:val="00C901AD"/>
    <w:rsid w:val="00C901E0"/>
    <w:rsid w:val="00C904F2"/>
    <w:rsid w:val="00C9054A"/>
    <w:rsid w:val="00C90949"/>
    <w:rsid w:val="00C90984"/>
    <w:rsid w:val="00C9163B"/>
    <w:rsid w:val="00C91975"/>
    <w:rsid w:val="00C924A6"/>
    <w:rsid w:val="00C94079"/>
    <w:rsid w:val="00C94DF1"/>
    <w:rsid w:val="00C954EC"/>
    <w:rsid w:val="00C955F6"/>
    <w:rsid w:val="00C95E97"/>
    <w:rsid w:val="00C96538"/>
    <w:rsid w:val="00C968FF"/>
    <w:rsid w:val="00C96A45"/>
    <w:rsid w:val="00C96B52"/>
    <w:rsid w:val="00C96FFF"/>
    <w:rsid w:val="00C971FB"/>
    <w:rsid w:val="00C9759B"/>
    <w:rsid w:val="00C9772C"/>
    <w:rsid w:val="00C97855"/>
    <w:rsid w:val="00C97BC5"/>
    <w:rsid w:val="00C97E57"/>
    <w:rsid w:val="00CA0201"/>
    <w:rsid w:val="00CA07A6"/>
    <w:rsid w:val="00CA0B52"/>
    <w:rsid w:val="00CA0CC8"/>
    <w:rsid w:val="00CA18C6"/>
    <w:rsid w:val="00CA1CA9"/>
    <w:rsid w:val="00CA1ECD"/>
    <w:rsid w:val="00CA1FCF"/>
    <w:rsid w:val="00CA1FEA"/>
    <w:rsid w:val="00CA2219"/>
    <w:rsid w:val="00CA2950"/>
    <w:rsid w:val="00CA31F6"/>
    <w:rsid w:val="00CA44C2"/>
    <w:rsid w:val="00CA4510"/>
    <w:rsid w:val="00CA481C"/>
    <w:rsid w:val="00CA4D09"/>
    <w:rsid w:val="00CA5680"/>
    <w:rsid w:val="00CA59B1"/>
    <w:rsid w:val="00CA5D6F"/>
    <w:rsid w:val="00CA5F30"/>
    <w:rsid w:val="00CA654E"/>
    <w:rsid w:val="00CA65D9"/>
    <w:rsid w:val="00CA699E"/>
    <w:rsid w:val="00CA6E53"/>
    <w:rsid w:val="00CA70F7"/>
    <w:rsid w:val="00CA7277"/>
    <w:rsid w:val="00CA752A"/>
    <w:rsid w:val="00CA7B15"/>
    <w:rsid w:val="00CA7E4D"/>
    <w:rsid w:val="00CB17BC"/>
    <w:rsid w:val="00CB1AB5"/>
    <w:rsid w:val="00CB21B6"/>
    <w:rsid w:val="00CB2410"/>
    <w:rsid w:val="00CB242B"/>
    <w:rsid w:val="00CB266B"/>
    <w:rsid w:val="00CB33D5"/>
    <w:rsid w:val="00CB34FD"/>
    <w:rsid w:val="00CB3665"/>
    <w:rsid w:val="00CB3A65"/>
    <w:rsid w:val="00CB3BF0"/>
    <w:rsid w:val="00CB3DB9"/>
    <w:rsid w:val="00CB3FBA"/>
    <w:rsid w:val="00CB43FA"/>
    <w:rsid w:val="00CB4A59"/>
    <w:rsid w:val="00CB58D5"/>
    <w:rsid w:val="00CB61A4"/>
    <w:rsid w:val="00CB7F48"/>
    <w:rsid w:val="00CC03E6"/>
    <w:rsid w:val="00CC076F"/>
    <w:rsid w:val="00CC0EB0"/>
    <w:rsid w:val="00CC14D5"/>
    <w:rsid w:val="00CC232C"/>
    <w:rsid w:val="00CC241C"/>
    <w:rsid w:val="00CC2874"/>
    <w:rsid w:val="00CC2D15"/>
    <w:rsid w:val="00CC306B"/>
    <w:rsid w:val="00CC385F"/>
    <w:rsid w:val="00CC40BD"/>
    <w:rsid w:val="00CC4FA1"/>
    <w:rsid w:val="00CC55E5"/>
    <w:rsid w:val="00CC5C74"/>
    <w:rsid w:val="00CC5C90"/>
    <w:rsid w:val="00CC645B"/>
    <w:rsid w:val="00CC69BD"/>
    <w:rsid w:val="00CC7009"/>
    <w:rsid w:val="00CC7156"/>
    <w:rsid w:val="00CC72DA"/>
    <w:rsid w:val="00CC750E"/>
    <w:rsid w:val="00CC78A2"/>
    <w:rsid w:val="00CC792A"/>
    <w:rsid w:val="00CD008C"/>
    <w:rsid w:val="00CD03D2"/>
    <w:rsid w:val="00CD0FB0"/>
    <w:rsid w:val="00CD10F0"/>
    <w:rsid w:val="00CD1319"/>
    <w:rsid w:val="00CD1AEB"/>
    <w:rsid w:val="00CD1BD9"/>
    <w:rsid w:val="00CD2136"/>
    <w:rsid w:val="00CD237E"/>
    <w:rsid w:val="00CD2908"/>
    <w:rsid w:val="00CD2948"/>
    <w:rsid w:val="00CD2FA7"/>
    <w:rsid w:val="00CD30F1"/>
    <w:rsid w:val="00CD3155"/>
    <w:rsid w:val="00CD4043"/>
    <w:rsid w:val="00CD4A53"/>
    <w:rsid w:val="00CD4AC5"/>
    <w:rsid w:val="00CD4F96"/>
    <w:rsid w:val="00CD56C6"/>
    <w:rsid w:val="00CD66A4"/>
    <w:rsid w:val="00CD68D1"/>
    <w:rsid w:val="00CD69C8"/>
    <w:rsid w:val="00CD6C00"/>
    <w:rsid w:val="00CD7217"/>
    <w:rsid w:val="00CD7544"/>
    <w:rsid w:val="00CD759A"/>
    <w:rsid w:val="00CD763F"/>
    <w:rsid w:val="00CD7ACF"/>
    <w:rsid w:val="00CD7CEE"/>
    <w:rsid w:val="00CE01B0"/>
    <w:rsid w:val="00CE04D9"/>
    <w:rsid w:val="00CE147C"/>
    <w:rsid w:val="00CE235F"/>
    <w:rsid w:val="00CE28FF"/>
    <w:rsid w:val="00CE3E48"/>
    <w:rsid w:val="00CE63F3"/>
    <w:rsid w:val="00CE6C80"/>
    <w:rsid w:val="00CE6FA4"/>
    <w:rsid w:val="00CE7A49"/>
    <w:rsid w:val="00CF0066"/>
    <w:rsid w:val="00CF0097"/>
    <w:rsid w:val="00CF0574"/>
    <w:rsid w:val="00CF0936"/>
    <w:rsid w:val="00CF12BC"/>
    <w:rsid w:val="00CF1870"/>
    <w:rsid w:val="00CF258C"/>
    <w:rsid w:val="00CF2815"/>
    <w:rsid w:val="00CF2EAF"/>
    <w:rsid w:val="00CF335C"/>
    <w:rsid w:val="00CF356C"/>
    <w:rsid w:val="00CF3AF1"/>
    <w:rsid w:val="00CF4684"/>
    <w:rsid w:val="00CF4BCF"/>
    <w:rsid w:val="00CF571C"/>
    <w:rsid w:val="00CF5FA8"/>
    <w:rsid w:val="00CF6234"/>
    <w:rsid w:val="00CF6500"/>
    <w:rsid w:val="00CF6510"/>
    <w:rsid w:val="00CF6E63"/>
    <w:rsid w:val="00CF70C4"/>
    <w:rsid w:val="00CF756E"/>
    <w:rsid w:val="00CF7BA2"/>
    <w:rsid w:val="00CF7CC1"/>
    <w:rsid w:val="00CF7E52"/>
    <w:rsid w:val="00CF7FBB"/>
    <w:rsid w:val="00D00D04"/>
    <w:rsid w:val="00D01667"/>
    <w:rsid w:val="00D0167A"/>
    <w:rsid w:val="00D017CD"/>
    <w:rsid w:val="00D02149"/>
    <w:rsid w:val="00D0233B"/>
    <w:rsid w:val="00D02528"/>
    <w:rsid w:val="00D026F6"/>
    <w:rsid w:val="00D026FB"/>
    <w:rsid w:val="00D02D6C"/>
    <w:rsid w:val="00D02DA2"/>
    <w:rsid w:val="00D03056"/>
    <w:rsid w:val="00D039FD"/>
    <w:rsid w:val="00D03B11"/>
    <w:rsid w:val="00D03C28"/>
    <w:rsid w:val="00D04F06"/>
    <w:rsid w:val="00D0507E"/>
    <w:rsid w:val="00D055B1"/>
    <w:rsid w:val="00D0621A"/>
    <w:rsid w:val="00D0644A"/>
    <w:rsid w:val="00D07155"/>
    <w:rsid w:val="00D0718D"/>
    <w:rsid w:val="00D07C22"/>
    <w:rsid w:val="00D07D59"/>
    <w:rsid w:val="00D1007B"/>
    <w:rsid w:val="00D1050D"/>
    <w:rsid w:val="00D109B0"/>
    <w:rsid w:val="00D10B6E"/>
    <w:rsid w:val="00D1129C"/>
    <w:rsid w:val="00D116AC"/>
    <w:rsid w:val="00D11A86"/>
    <w:rsid w:val="00D11E07"/>
    <w:rsid w:val="00D11FE5"/>
    <w:rsid w:val="00D12CE8"/>
    <w:rsid w:val="00D13153"/>
    <w:rsid w:val="00D13924"/>
    <w:rsid w:val="00D13A3A"/>
    <w:rsid w:val="00D13BC4"/>
    <w:rsid w:val="00D13F5A"/>
    <w:rsid w:val="00D1434A"/>
    <w:rsid w:val="00D151D5"/>
    <w:rsid w:val="00D1591B"/>
    <w:rsid w:val="00D15923"/>
    <w:rsid w:val="00D15BD4"/>
    <w:rsid w:val="00D162BD"/>
    <w:rsid w:val="00D1637D"/>
    <w:rsid w:val="00D16416"/>
    <w:rsid w:val="00D167DE"/>
    <w:rsid w:val="00D16C46"/>
    <w:rsid w:val="00D17351"/>
    <w:rsid w:val="00D176EB"/>
    <w:rsid w:val="00D17965"/>
    <w:rsid w:val="00D20658"/>
    <w:rsid w:val="00D20AF9"/>
    <w:rsid w:val="00D20C60"/>
    <w:rsid w:val="00D20CDC"/>
    <w:rsid w:val="00D20CE0"/>
    <w:rsid w:val="00D2136F"/>
    <w:rsid w:val="00D214BE"/>
    <w:rsid w:val="00D21B01"/>
    <w:rsid w:val="00D2422E"/>
    <w:rsid w:val="00D246D3"/>
    <w:rsid w:val="00D251D3"/>
    <w:rsid w:val="00D25412"/>
    <w:rsid w:val="00D25546"/>
    <w:rsid w:val="00D2616A"/>
    <w:rsid w:val="00D269FA"/>
    <w:rsid w:val="00D26BEB"/>
    <w:rsid w:val="00D2701A"/>
    <w:rsid w:val="00D27F3F"/>
    <w:rsid w:val="00D30A34"/>
    <w:rsid w:val="00D30B7A"/>
    <w:rsid w:val="00D31E8F"/>
    <w:rsid w:val="00D3218D"/>
    <w:rsid w:val="00D321F0"/>
    <w:rsid w:val="00D3265F"/>
    <w:rsid w:val="00D3273E"/>
    <w:rsid w:val="00D33B0A"/>
    <w:rsid w:val="00D33BB1"/>
    <w:rsid w:val="00D33E55"/>
    <w:rsid w:val="00D3400C"/>
    <w:rsid w:val="00D345B5"/>
    <w:rsid w:val="00D34920"/>
    <w:rsid w:val="00D34D21"/>
    <w:rsid w:val="00D34F92"/>
    <w:rsid w:val="00D35677"/>
    <w:rsid w:val="00D35735"/>
    <w:rsid w:val="00D35BEE"/>
    <w:rsid w:val="00D35C6F"/>
    <w:rsid w:val="00D35D47"/>
    <w:rsid w:val="00D36993"/>
    <w:rsid w:val="00D36B96"/>
    <w:rsid w:val="00D37194"/>
    <w:rsid w:val="00D37366"/>
    <w:rsid w:val="00D374AF"/>
    <w:rsid w:val="00D374B5"/>
    <w:rsid w:val="00D37B06"/>
    <w:rsid w:val="00D40091"/>
    <w:rsid w:val="00D40983"/>
    <w:rsid w:val="00D40FCF"/>
    <w:rsid w:val="00D4108B"/>
    <w:rsid w:val="00D414AA"/>
    <w:rsid w:val="00D419C6"/>
    <w:rsid w:val="00D41D72"/>
    <w:rsid w:val="00D41FC7"/>
    <w:rsid w:val="00D42653"/>
    <w:rsid w:val="00D429AB"/>
    <w:rsid w:val="00D429DD"/>
    <w:rsid w:val="00D42B94"/>
    <w:rsid w:val="00D430F7"/>
    <w:rsid w:val="00D433A2"/>
    <w:rsid w:val="00D4342D"/>
    <w:rsid w:val="00D4356B"/>
    <w:rsid w:val="00D4358A"/>
    <w:rsid w:val="00D43CC5"/>
    <w:rsid w:val="00D446A2"/>
    <w:rsid w:val="00D4507B"/>
    <w:rsid w:val="00D450CF"/>
    <w:rsid w:val="00D458F4"/>
    <w:rsid w:val="00D4595E"/>
    <w:rsid w:val="00D45A01"/>
    <w:rsid w:val="00D4638C"/>
    <w:rsid w:val="00D465C2"/>
    <w:rsid w:val="00D4688A"/>
    <w:rsid w:val="00D47A96"/>
    <w:rsid w:val="00D47C4F"/>
    <w:rsid w:val="00D51073"/>
    <w:rsid w:val="00D515DB"/>
    <w:rsid w:val="00D518CB"/>
    <w:rsid w:val="00D51C9D"/>
    <w:rsid w:val="00D523E1"/>
    <w:rsid w:val="00D52FC7"/>
    <w:rsid w:val="00D5392D"/>
    <w:rsid w:val="00D54C50"/>
    <w:rsid w:val="00D563D1"/>
    <w:rsid w:val="00D5661C"/>
    <w:rsid w:val="00D56B9D"/>
    <w:rsid w:val="00D56C54"/>
    <w:rsid w:val="00D57585"/>
    <w:rsid w:val="00D57F3D"/>
    <w:rsid w:val="00D57F7C"/>
    <w:rsid w:val="00D60185"/>
    <w:rsid w:val="00D6032B"/>
    <w:rsid w:val="00D6051A"/>
    <w:rsid w:val="00D60BFE"/>
    <w:rsid w:val="00D61A1B"/>
    <w:rsid w:val="00D61D34"/>
    <w:rsid w:val="00D62B20"/>
    <w:rsid w:val="00D632EE"/>
    <w:rsid w:val="00D63A37"/>
    <w:rsid w:val="00D63C2A"/>
    <w:rsid w:val="00D65BDB"/>
    <w:rsid w:val="00D65FFC"/>
    <w:rsid w:val="00D6681B"/>
    <w:rsid w:val="00D66EE0"/>
    <w:rsid w:val="00D671F6"/>
    <w:rsid w:val="00D67752"/>
    <w:rsid w:val="00D7004F"/>
    <w:rsid w:val="00D70313"/>
    <w:rsid w:val="00D703C6"/>
    <w:rsid w:val="00D704CB"/>
    <w:rsid w:val="00D70668"/>
    <w:rsid w:val="00D706CE"/>
    <w:rsid w:val="00D708D4"/>
    <w:rsid w:val="00D70D2B"/>
    <w:rsid w:val="00D71140"/>
    <w:rsid w:val="00D71C55"/>
    <w:rsid w:val="00D72080"/>
    <w:rsid w:val="00D72185"/>
    <w:rsid w:val="00D7222D"/>
    <w:rsid w:val="00D72266"/>
    <w:rsid w:val="00D72DB2"/>
    <w:rsid w:val="00D73E60"/>
    <w:rsid w:val="00D741A4"/>
    <w:rsid w:val="00D74714"/>
    <w:rsid w:val="00D7478B"/>
    <w:rsid w:val="00D75005"/>
    <w:rsid w:val="00D752F4"/>
    <w:rsid w:val="00D756FD"/>
    <w:rsid w:val="00D75C3B"/>
    <w:rsid w:val="00D75DF5"/>
    <w:rsid w:val="00D75EA2"/>
    <w:rsid w:val="00D76776"/>
    <w:rsid w:val="00D76BB6"/>
    <w:rsid w:val="00D76E50"/>
    <w:rsid w:val="00D7793E"/>
    <w:rsid w:val="00D800F0"/>
    <w:rsid w:val="00D805F9"/>
    <w:rsid w:val="00D8070E"/>
    <w:rsid w:val="00D8075C"/>
    <w:rsid w:val="00D810E9"/>
    <w:rsid w:val="00D8156C"/>
    <w:rsid w:val="00D81E11"/>
    <w:rsid w:val="00D82227"/>
    <w:rsid w:val="00D82558"/>
    <w:rsid w:val="00D825AB"/>
    <w:rsid w:val="00D82740"/>
    <w:rsid w:val="00D83152"/>
    <w:rsid w:val="00D83A35"/>
    <w:rsid w:val="00D83C1A"/>
    <w:rsid w:val="00D83D00"/>
    <w:rsid w:val="00D83D35"/>
    <w:rsid w:val="00D83E01"/>
    <w:rsid w:val="00D84606"/>
    <w:rsid w:val="00D8472E"/>
    <w:rsid w:val="00D847B7"/>
    <w:rsid w:val="00D851BF"/>
    <w:rsid w:val="00D852DE"/>
    <w:rsid w:val="00D8594A"/>
    <w:rsid w:val="00D85B7C"/>
    <w:rsid w:val="00D86685"/>
    <w:rsid w:val="00D86D91"/>
    <w:rsid w:val="00D87077"/>
    <w:rsid w:val="00D870A8"/>
    <w:rsid w:val="00D90213"/>
    <w:rsid w:val="00D90969"/>
    <w:rsid w:val="00D90A40"/>
    <w:rsid w:val="00D92BDA"/>
    <w:rsid w:val="00D92E83"/>
    <w:rsid w:val="00D93384"/>
    <w:rsid w:val="00D936F1"/>
    <w:rsid w:val="00D95206"/>
    <w:rsid w:val="00D95382"/>
    <w:rsid w:val="00D95BD0"/>
    <w:rsid w:val="00D95FA9"/>
    <w:rsid w:val="00D960E0"/>
    <w:rsid w:val="00D96B82"/>
    <w:rsid w:val="00D9735C"/>
    <w:rsid w:val="00D977A6"/>
    <w:rsid w:val="00D97ED9"/>
    <w:rsid w:val="00DA06FC"/>
    <w:rsid w:val="00DA0C74"/>
    <w:rsid w:val="00DA0F13"/>
    <w:rsid w:val="00DA1406"/>
    <w:rsid w:val="00DA191A"/>
    <w:rsid w:val="00DA2128"/>
    <w:rsid w:val="00DA2DE6"/>
    <w:rsid w:val="00DA2F86"/>
    <w:rsid w:val="00DA31B0"/>
    <w:rsid w:val="00DA338A"/>
    <w:rsid w:val="00DA3582"/>
    <w:rsid w:val="00DA36E2"/>
    <w:rsid w:val="00DA44DE"/>
    <w:rsid w:val="00DA555A"/>
    <w:rsid w:val="00DA5560"/>
    <w:rsid w:val="00DA5801"/>
    <w:rsid w:val="00DA659F"/>
    <w:rsid w:val="00DA6855"/>
    <w:rsid w:val="00DA742F"/>
    <w:rsid w:val="00DA7678"/>
    <w:rsid w:val="00DA7B3A"/>
    <w:rsid w:val="00DA7BBB"/>
    <w:rsid w:val="00DB0884"/>
    <w:rsid w:val="00DB0A03"/>
    <w:rsid w:val="00DB1A53"/>
    <w:rsid w:val="00DB229B"/>
    <w:rsid w:val="00DB2565"/>
    <w:rsid w:val="00DB25FE"/>
    <w:rsid w:val="00DB2658"/>
    <w:rsid w:val="00DB380D"/>
    <w:rsid w:val="00DB3889"/>
    <w:rsid w:val="00DB53ED"/>
    <w:rsid w:val="00DB5A54"/>
    <w:rsid w:val="00DB658A"/>
    <w:rsid w:val="00DB65E0"/>
    <w:rsid w:val="00DB6B49"/>
    <w:rsid w:val="00DB72F9"/>
    <w:rsid w:val="00DB7366"/>
    <w:rsid w:val="00DB78E6"/>
    <w:rsid w:val="00DB7CEF"/>
    <w:rsid w:val="00DB7F71"/>
    <w:rsid w:val="00DC0117"/>
    <w:rsid w:val="00DC25DE"/>
    <w:rsid w:val="00DC2CB7"/>
    <w:rsid w:val="00DC2FDA"/>
    <w:rsid w:val="00DC33DC"/>
    <w:rsid w:val="00DC4195"/>
    <w:rsid w:val="00DC4704"/>
    <w:rsid w:val="00DC4739"/>
    <w:rsid w:val="00DC4D5D"/>
    <w:rsid w:val="00DC5213"/>
    <w:rsid w:val="00DC53B7"/>
    <w:rsid w:val="00DC55A6"/>
    <w:rsid w:val="00DC58E3"/>
    <w:rsid w:val="00DC6E4E"/>
    <w:rsid w:val="00DC7E95"/>
    <w:rsid w:val="00DD0DFF"/>
    <w:rsid w:val="00DD110D"/>
    <w:rsid w:val="00DD1C36"/>
    <w:rsid w:val="00DD1C71"/>
    <w:rsid w:val="00DD20CF"/>
    <w:rsid w:val="00DD2147"/>
    <w:rsid w:val="00DD2A63"/>
    <w:rsid w:val="00DD300B"/>
    <w:rsid w:val="00DD3084"/>
    <w:rsid w:val="00DD355D"/>
    <w:rsid w:val="00DD4805"/>
    <w:rsid w:val="00DD4AA6"/>
    <w:rsid w:val="00DD506C"/>
    <w:rsid w:val="00DD552D"/>
    <w:rsid w:val="00DD55D0"/>
    <w:rsid w:val="00DD5EE6"/>
    <w:rsid w:val="00DD63D9"/>
    <w:rsid w:val="00DD666C"/>
    <w:rsid w:val="00DD6A28"/>
    <w:rsid w:val="00DD6CC7"/>
    <w:rsid w:val="00DD71FC"/>
    <w:rsid w:val="00DD7310"/>
    <w:rsid w:val="00DD74D2"/>
    <w:rsid w:val="00DD76DF"/>
    <w:rsid w:val="00DD7E88"/>
    <w:rsid w:val="00DE027B"/>
    <w:rsid w:val="00DE0AE4"/>
    <w:rsid w:val="00DE1C17"/>
    <w:rsid w:val="00DE22EC"/>
    <w:rsid w:val="00DE26B6"/>
    <w:rsid w:val="00DE278E"/>
    <w:rsid w:val="00DE2AB5"/>
    <w:rsid w:val="00DE31A5"/>
    <w:rsid w:val="00DE32BD"/>
    <w:rsid w:val="00DE54A4"/>
    <w:rsid w:val="00DE6119"/>
    <w:rsid w:val="00DE700B"/>
    <w:rsid w:val="00DE7771"/>
    <w:rsid w:val="00DE794C"/>
    <w:rsid w:val="00DE7A50"/>
    <w:rsid w:val="00DE7B91"/>
    <w:rsid w:val="00DF0608"/>
    <w:rsid w:val="00DF1C22"/>
    <w:rsid w:val="00DF2005"/>
    <w:rsid w:val="00DF26C7"/>
    <w:rsid w:val="00DF27D0"/>
    <w:rsid w:val="00DF27E9"/>
    <w:rsid w:val="00DF2B6C"/>
    <w:rsid w:val="00DF3757"/>
    <w:rsid w:val="00DF3F4A"/>
    <w:rsid w:val="00DF492B"/>
    <w:rsid w:val="00DF4DAE"/>
    <w:rsid w:val="00DF6330"/>
    <w:rsid w:val="00DF63AA"/>
    <w:rsid w:val="00DF6534"/>
    <w:rsid w:val="00DF6CA8"/>
    <w:rsid w:val="00DF6E61"/>
    <w:rsid w:val="00DF6FD0"/>
    <w:rsid w:val="00DF76B7"/>
    <w:rsid w:val="00DF7E22"/>
    <w:rsid w:val="00E00258"/>
    <w:rsid w:val="00E00617"/>
    <w:rsid w:val="00E007FF"/>
    <w:rsid w:val="00E00B4F"/>
    <w:rsid w:val="00E00CED"/>
    <w:rsid w:val="00E01476"/>
    <w:rsid w:val="00E0177B"/>
    <w:rsid w:val="00E0187C"/>
    <w:rsid w:val="00E01E0A"/>
    <w:rsid w:val="00E02425"/>
    <w:rsid w:val="00E02612"/>
    <w:rsid w:val="00E026BF"/>
    <w:rsid w:val="00E02795"/>
    <w:rsid w:val="00E035B4"/>
    <w:rsid w:val="00E0419C"/>
    <w:rsid w:val="00E0445D"/>
    <w:rsid w:val="00E05D45"/>
    <w:rsid w:val="00E06087"/>
    <w:rsid w:val="00E06192"/>
    <w:rsid w:val="00E064CB"/>
    <w:rsid w:val="00E064D3"/>
    <w:rsid w:val="00E064E3"/>
    <w:rsid w:val="00E069EF"/>
    <w:rsid w:val="00E06DDE"/>
    <w:rsid w:val="00E07649"/>
    <w:rsid w:val="00E07949"/>
    <w:rsid w:val="00E07E95"/>
    <w:rsid w:val="00E102BF"/>
    <w:rsid w:val="00E11482"/>
    <w:rsid w:val="00E119AB"/>
    <w:rsid w:val="00E11E0F"/>
    <w:rsid w:val="00E12239"/>
    <w:rsid w:val="00E12464"/>
    <w:rsid w:val="00E1260E"/>
    <w:rsid w:val="00E12DF4"/>
    <w:rsid w:val="00E13C1F"/>
    <w:rsid w:val="00E13DD6"/>
    <w:rsid w:val="00E13FD0"/>
    <w:rsid w:val="00E14B1C"/>
    <w:rsid w:val="00E14E3D"/>
    <w:rsid w:val="00E15843"/>
    <w:rsid w:val="00E158AB"/>
    <w:rsid w:val="00E15D5F"/>
    <w:rsid w:val="00E165A2"/>
    <w:rsid w:val="00E16BE4"/>
    <w:rsid w:val="00E16C53"/>
    <w:rsid w:val="00E17C68"/>
    <w:rsid w:val="00E2055B"/>
    <w:rsid w:val="00E2131C"/>
    <w:rsid w:val="00E2132A"/>
    <w:rsid w:val="00E2199D"/>
    <w:rsid w:val="00E224F8"/>
    <w:rsid w:val="00E22F7A"/>
    <w:rsid w:val="00E2314B"/>
    <w:rsid w:val="00E23BAB"/>
    <w:rsid w:val="00E23FC0"/>
    <w:rsid w:val="00E257D9"/>
    <w:rsid w:val="00E259EB"/>
    <w:rsid w:val="00E26B29"/>
    <w:rsid w:val="00E26EC4"/>
    <w:rsid w:val="00E27112"/>
    <w:rsid w:val="00E27332"/>
    <w:rsid w:val="00E3060D"/>
    <w:rsid w:val="00E30BA3"/>
    <w:rsid w:val="00E31E1D"/>
    <w:rsid w:val="00E32A76"/>
    <w:rsid w:val="00E32B49"/>
    <w:rsid w:val="00E338F0"/>
    <w:rsid w:val="00E341B4"/>
    <w:rsid w:val="00E345EC"/>
    <w:rsid w:val="00E346AE"/>
    <w:rsid w:val="00E36A1C"/>
    <w:rsid w:val="00E374AB"/>
    <w:rsid w:val="00E379F0"/>
    <w:rsid w:val="00E40449"/>
    <w:rsid w:val="00E40C17"/>
    <w:rsid w:val="00E40DFD"/>
    <w:rsid w:val="00E4101D"/>
    <w:rsid w:val="00E411F3"/>
    <w:rsid w:val="00E41326"/>
    <w:rsid w:val="00E4147A"/>
    <w:rsid w:val="00E41A09"/>
    <w:rsid w:val="00E41A3D"/>
    <w:rsid w:val="00E4200F"/>
    <w:rsid w:val="00E42030"/>
    <w:rsid w:val="00E42225"/>
    <w:rsid w:val="00E42942"/>
    <w:rsid w:val="00E429FA"/>
    <w:rsid w:val="00E43167"/>
    <w:rsid w:val="00E43630"/>
    <w:rsid w:val="00E43DC3"/>
    <w:rsid w:val="00E453A6"/>
    <w:rsid w:val="00E45AD3"/>
    <w:rsid w:val="00E46128"/>
    <w:rsid w:val="00E469C1"/>
    <w:rsid w:val="00E46DB8"/>
    <w:rsid w:val="00E50678"/>
    <w:rsid w:val="00E50714"/>
    <w:rsid w:val="00E50922"/>
    <w:rsid w:val="00E5152D"/>
    <w:rsid w:val="00E5160B"/>
    <w:rsid w:val="00E517A8"/>
    <w:rsid w:val="00E52363"/>
    <w:rsid w:val="00E525B8"/>
    <w:rsid w:val="00E52BB7"/>
    <w:rsid w:val="00E5338C"/>
    <w:rsid w:val="00E535AE"/>
    <w:rsid w:val="00E54711"/>
    <w:rsid w:val="00E54A22"/>
    <w:rsid w:val="00E5533D"/>
    <w:rsid w:val="00E555EA"/>
    <w:rsid w:val="00E55B45"/>
    <w:rsid w:val="00E55E63"/>
    <w:rsid w:val="00E56236"/>
    <w:rsid w:val="00E562AA"/>
    <w:rsid w:val="00E562C9"/>
    <w:rsid w:val="00E56754"/>
    <w:rsid w:val="00E56921"/>
    <w:rsid w:val="00E57803"/>
    <w:rsid w:val="00E5782B"/>
    <w:rsid w:val="00E60008"/>
    <w:rsid w:val="00E60438"/>
    <w:rsid w:val="00E61F09"/>
    <w:rsid w:val="00E62411"/>
    <w:rsid w:val="00E62AA9"/>
    <w:rsid w:val="00E62BBE"/>
    <w:rsid w:val="00E63216"/>
    <w:rsid w:val="00E635D5"/>
    <w:rsid w:val="00E64431"/>
    <w:rsid w:val="00E6524D"/>
    <w:rsid w:val="00E65306"/>
    <w:rsid w:val="00E6548A"/>
    <w:rsid w:val="00E654EA"/>
    <w:rsid w:val="00E6564A"/>
    <w:rsid w:val="00E667D2"/>
    <w:rsid w:val="00E67AE1"/>
    <w:rsid w:val="00E67EF3"/>
    <w:rsid w:val="00E70346"/>
    <w:rsid w:val="00E7075F"/>
    <w:rsid w:val="00E7109D"/>
    <w:rsid w:val="00E7128B"/>
    <w:rsid w:val="00E7131E"/>
    <w:rsid w:val="00E71842"/>
    <w:rsid w:val="00E71AD7"/>
    <w:rsid w:val="00E71D96"/>
    <w:rsid w:val="00E722FB"/>
    <w:rsid w:val="00E7234D"/>
    <w:rsid w:val="00E72EF1"/>
    <w:rsid w:val="00E7313F"/>
    <w:rsid w:val="00E732EF"/>
    <w:rsid w:val="00E735D3"/>
    <w:rsid w:val="00E744F0"/>
    <w:rsid w:val="00E74578"/>
    <w:rsid w:val="00E746DD"/>
    <w:rsid w:val="00E749A5"/>
    <w:rsid w:val="00E74A2F"/>
    <w:rsid w:val="00E74A65"/>
    <w:rsid w:val="00E76018"/>
    <w:rsid w:val="00E76189"/>
    <w:rsid w:val="00E761BB"/>
    <w:rsid w:val="00E767AF"/>
    <w:rsid w:val="00E76F40"/>
    <w:rsid w:val="00E77A56"/>
    <w:rsid w:val="00E77C7C"/>
    <w:rsid w:val="00E77DEE"/>
    <w:rsid w:val="00E77E9A"/>
    <w:rsid w:val="00E80310"/>
    <w:rsid w:val="00E804D8"/>
    <w:rsid w:val="00E80B06"/>
    <w:rsid w:val="00E81738"/>
    <w:rsid w:val="00E81905"/>
    <w:rsid w:val="00E81DD5"/>
    <w:rsid w:val="00E81F2E"/>
    <w:rsid w:val="00E82718"/>
    <w:rsid w:val="00E834A6"/>
    <w:rsid w:val="00E83B1E"/>
    <w:rsid w:val="00E83B83"/>
    <w:rsid w:val="00E83B95"/>
    <w:rsid w:val="00E83F5C"/>
    <w:rsid w:val="00E84347"/>
    <w:rsid w:val="00E84EAE"/>
    <w:rsid w:val="00E84FFE"/>
    <w:rsid w:val="00E851E6"/>
    <w:rsid w:val="00E859D0"/>
    <w:rsid w:val="00E87297"/>
    <w:rsid w:val="00E8764E"/>
    <w:rsid w:val="00E87BBC"/>
    <w:rsid w:val="00E87F96"/>
    <w:rsid w:val="00E9092F"/>
    <w:rsid w:val="00E90ED0"/>
    <w:rsid w:val="00E91186"/>
    <w:rsid w:val="00E9140C"/>
    <w:rsid w:val="00E91588"/>
    <w:rsid w:val="00E91C58"/>
    <w:rsid w:val="00E92110"/>
    <w:rsid w:val="00E92F3E"/>
    <w:rsid w:val="00E938A6"/>
    <w:rsid w:val="00E93EC9"/>
    <w:rsid w:val="00E941AD"/>
    <w:rsid w:val="00E941D4"/>
    <w:rsid w:val="00E94531"/>
    <w:rsid w:val="00E94AAC"/>
    <w:rsid w:val="00E9514A"/>
    <w:rsid w:val="00E95362"/>
    <w:rsid w:val="00E960DA"/>
    <w:rsid w:val="00E962D3"/>
    <w:rsid w:val="00E97641"/>
    <w:rsid w:val="00E97F29"/>
    <w:rsid w:val="00EA0137"/>
    <w:rsid w:val="00EA03B9"/>
    <w:rsid w:val="00EA04BA"/>
    <w:rsid w:val="00EA06FF"/>
    <w:rsid w:val="00EA0B36"/>
    <w:rsid w:val="00EA0F62"/>
    <w:rsid w:val="00EA1420"/>
    <w:rsid w:val="00EA179A"/>
    <w:rsid w:val="00EA17B1"/>
    <w:rsid w:val="00EA1C16"/>
    <w:rsid w:val="00EA1C8B"/>
    <w:rsid w:val="00EA223D"/>
    <w:rsid w:val="00EA23BA"/>
    <w:rsid w:val="00EA320D"/>
    <w:rsid w:val="00EA3820"/>
    <w:rsid w:val="00EA38E0"/>
    <w:rsid w:val="00EA4280"/>
    <w:rsid w:val="00EA44CC"/>
    <w:rsid w:val="00EA46BD"/>
    <w:rsid w:val="00EA4C76"/>
    <w:rsid w:val="00EA4E9B"/>
    <w:rsid w:val="00EA535F"/>
    <w:rsid w:val="00EA5611"/>
    <w:rsid w:val="00EA59D2"/>
    <w:rsid w:val="00EA63A3"/>
    <w:rsid w:val="00EA64BF"/>
    <w:rsid w:val="00EA6BEB"/>
    <w:rsid w:val="00EA6E00"/>
    <w:rsid w:val="00EA74C3"/>
    <w:rsid w:val="00EA77E7"/>
    <w:rsid w:val="00EB022A"/>
    <w:rsid w:val="00EB19E8"/>
    <w:rsid w:val="00EB1C79"/>
    <w:rsid w:val="00EB2175"/>
    <w:rsid w:val="00EB2FD0"/>
    <w:rsid w:val="00EB3B33"/>
    <w:rsid w:val="00EB48BA"/>
    <w:rsid w:val="00EB4E4F"/>
    <w:rsid w:val="00EB4E5B"/>
    <w:rsid w:val="00EB500D"/>
    <w:rsid w:val="00EB53C7"/>
    <w:rsid w:val="00EB5F30"/>
    <w:rsid w:val="00EB694E"/>
    <w:rsid w:val="00EB6ECD"/>
    <w:rsid w:val="00EB7033"/>
    <w:rsid w:val="00EB7922"/>
    <w:rsid w:val="00EB79A1"/>
    <w:rsid w:val="00EB79E9"/>
    <w:rsid w:val="00EB7B2A"/>
    <w:rsid w:val="00EB7C59"/>
    <w:rsid w:val="00EB7F31"/>
    <w:rsid w:val="00EC02CC"/>
    <w:rsid w:val="00EC1CA0"/>
    <w:rsid w:val="00EC1FA2"/>
    <w:rsid w:val="00EC2276"/>
    <w:rsid w:val="00EC2412"/>
    <w:rsid w:val="00EC302B"/>
    <w:rsid w:val="00EC35BA"/>
    <w:rsid w:val="00EC37BD"/>
    <w:rsid w:val="00EC3C85"/>
    <w:rsid w:val="00EC3D0A"/>
    <w:rsid w:val="00EC439E"/>
    <w:rsid w:val="00EC48CB"/>
    <w:rsid w:val="00EC4CAA"/>
    <w:rsid w:val="00EC4E49"/>
    <w:rsid w:val="00EC5673"/>
    <w:rsid w:val="00EC5DF2"/>
    <w:rsid w:val="00EC5F7A"/>
    <w:rsid w:val="00EC6292"/>
    <w:rsid w:val="00EC6784"/>
    <w:rsid w:val="00EC67D8"/>
    <w:rsid w:val="00EC6A91"/>
    <w:rsid w:val="00EC73FE"/>
    <w:rsid w:val="00ED01E8"/>
    <w:rsid w:val="00ED0B7D"/>
    <w:rsid w:val="00ED0D00"/>
    <w:rsid w:val="00ED1155"/>
    <w:rsid w:val="00ED17A7"/>
    <w:rsid w:val="00ED1F0C"/>
    <w:rsid w:val="00ED21E3"/>
    <w:rsid w:val="00ED2217"/>
    <w:rsid w:val="00ED271B"/>
    <w:rsid w:val="00ED2AC5"/>
    <w:rsid w:val="00ED2C55"/>
    <w:rsid w:val="00ED2FA0"/>
    <w:rsid w:val="00ED30F1"/>
    <w:rsid w:val="00ED36AB"/>
    <w:rsid w:val="00ED4375"/>
    <w:rsid w:val="00ED4938"/>
    <w:rsid w:val="00ED4EB4"/>
    <w:rsid w:val="00ED52F9"/>
    <w:rsid w:val="00ED55D7"/>
    <w:rsid w:val="00ED595B"/>
    <w:rsid w:val="00ED5A93"/>
    <w:rsid w:val="00ED5BAA"/>
    <w:rsid w:val="00ED6A24"/>
    <w:rsid w:val="00ED709E"/>
    <w:rsid w:val="00ED7BB6"/>
    <w:rsid w:val="00EE047C"/>
    <w:rsid w:val="00EE0553"/>
    <w:rsid w:val="00EE1225"/>
    <w:rsid w:val="00EE1876"/>
    <w:rsid w:val="00EE25B5"/>
    <w:rsid w:val="00EE2E49"/>
    <w:rsid w:val="00EE325C"/>
    <w:rsid w:val="00EE3310"/>
    <w:rsid w:val="00EE3713"/>
    <w:rsid w:val="00EE3AA8"/>
    <w:rsid w:val="00EE3E13"/>
    <w:rsid w:val="00EE45A3"/>
    <w:rsid w:val="00EE4807"/>
    <w:rsid w:val="00EE4C58"/>
    <w:rsid w:val="00EE4E18"/>
    <w:rsid w:val="00EE5961"/>
    <w:rsid w:val="00EE5CEB"/>
    <w:rsid w:val="00EE6065"/>
    <w:rsid w:val="00EE6A67"/>
    <w:rsid w:val="00EE6C49"/>
    <w:rsid w:val="00EE76F7"/>
    <w:rsid w:val="00EE7AC8"/>
    <w:rsid w:val="00EE7CD1"/>
    <w:rsid w:val="00EF082E"/>
    <w:rsid w:val="00EF0BF6"/>
    <w:rsid w:val="00EF0C0D"/>
    <w:rsid w:val="00EF1157"/>
    <w:rsid w:val="00EF11F9"/>
    <w:rsid w:val="00EF1E36"/>
    <w:rsid w:val="00EF21A6"/>
    <w:rsid w:val="00EF2DCF"/>
    <w:rsid w:val="00EF3138"/>
    <w:rsid w:val="00EF340E"/>
    <w:rsid w:val="00EF351A"/>
    <w:rsid w:val="00EF3597"/>
    <w:rsid w:val="00EF3C01"/>
    <w:rsid w:val="00EF3F6B"/>
    <w:rsid w:val="00EF4A57"/>
    <w:rsid w:val="00EF4B22"/>
    <w:rsid w:val="00EF4B53"/>
    <w:rsid w:val="00EF543C"/>
    <w:rsid w:val="00EF55C7"/>
    <w:rsid w:val="00EF583C"/>
    <w:rsid w:val="00EF5B62"/>
    <w:rsid w:val="00EF5DE8"/>
    <w:rsid w:val="00EF6983"/>
    <w:rsid w:val="00EF69B9"/>
    <w:rsid w:val="00EF6B5C"/>
    <w:rsid w:val="00EF6D00"/>
    <w:rsid w:val="00EF78A6"/>
    <w:rsid w:val="00EF7C0F"/>
    <w:rsid w:val="00EF7E57"/>
    <w:rsid w:val="00F0025E"/>
    <w:rsid w:val="00F00F7C"/>
    <w:rsid w:val="00F00FD6"/>
    <w:rsid w:val="00F01677"/>
    <w:rsid w:val="00F017FE"/>
    <w:rsid w:val="00F01997"/>
    <w:rsid w:val="00F02525"/>
    <w:rsid w:val="00F02657"/>
    <w:rsid w:val="00F02705"/>
    <w:rsid w:val="00F0290E"/>
    <w:rsid w:val="00F02C75"/>
    <w:rsid w:val="00F030D9"/>
    <w:rsid w:val="00F03282"/>
    <w:rsid w:val="00F04BC4"/>
    <w:rsid w:val="00F04C61"/>
    <w:rsid w:val="00F067AE"/>
    <w:rsid w:val="00F06801"/>
    <w:rsid w:val="00F07E1F"/>
    <w:rsid w:val="00F10765"/>
    <w:rsid w:val="00F110A7"/>
    <w:rsid w:val="00F1164B"/>
    <w:rsid w:val="00F11F5B"/>
    <w:rsid w:val="00F13E0B"/>
    <w:rsid w:val="00F13E98"/>
    <w:rsid w:val="00F13F9E"/>
    <w:rsid w:val="00F14018"/>
    <w:rsid w:val="00F1425E"/>
    <w:rsid w:val="00F14303"/>
    <w:rsid w:val="00F14447"/>
    <w:rsid w:val="00F153D1"/>
    <w:rsid w:val="00F15655"/>
    <w:rsid w:val="00F15845"/>
    <w:rsid w:val="00F16FD4"/>
    <w:rsid w:val="00F1726C"/>
    <w:rsid w:val="00F173C4"/>
    <w:rsid w:val="00F17404"/>
    <w:rsid w:val="00F17F7C"/>
    <w:rsid w:val="00F20FC4"/>
    <w:rsid w:val="00F218D1"/>
    <w:rsid w:val="00F21B1C"/>
    <w:rsid w:val="00F22103"/>
    <w:rsid w:val="00F223DC"/>
    <w:rsid w:val="00F225D9"/>
    <w:rsid w:val="00F22A5E"/>
    <w:rsid w:val="00F22ADD"/>
    <w:rsid w:val="00F23E0A"/>
    <w:rsid w:val="00F244AE"/>
    <w:rsid w:val="00F248D2"/>
    <w:rsid w:val="00F24BA1"/>
    <w:rsid w:val="00F25847"/>
    <w:rsid w:val="00F259E9"/>
    <w:rsid w:val="00F25C26"/>
    <w:rsid w:val="00F269F6"/>
    <w:rsid w:val="00F2709B"/>
    <w:rsid w:val="00F27507"/>
    <w:rsid w:val="00F27ABA"/>
    <w:rsid w:val="00F27FEB"/>
    <w:rsid w:val="00F30897"/>
    <w:rsid w:val="00F31181"/>
    <w:rsid w:val="00F317BD"/>
    <w:rsid w:val="00F32CD2"/>
    <w:rsid w:val="00F32E08"/>
    <w:rsid w:val="00F33764"/>
    <w:rsid w:val="00F33BB6"/>
    <w:rsid w:val="00F33E7D"/>
    <w:rsid w:val="00F33EB0"/>
    <w:rsid w:val="00F34653"/>
    <w:rsid w:val="00F34D22"/>
    <w:rsid w:val="00F34F33"/>
    <w:rsid w:val="00F35A54"/>
    <w:rsid w:val="00F35D9D"/>
    <w:rsid w:val="00F364D1"/>
    <w:rsid w:val="00F36B38"/>
    <w:rsid w:val="00F36E72"/>
    <w:rsid w:val="00F3795E"/>
    <w:rsid w:val="00F37B23"/>
    <w:rsid w:val="00F37FF0"/>
    <w:rsid w:val="00F406F9"/>
    <w:rsid w:val="00F40A80"/>
    <w:rsid w:val="00F41587"/>
    <w:rsid w:val="00F42523"/>
    <w:rsid w:val="00F42661"/>
    <w:rsid w:val="00F43654"/>
    <w:rsid w:val="00F4398B"/>
    <w:rsid w:val="00F43FA1"/>
    <w:rsid w:val="00F4493F"/>
    <w:rsid w:val="00F456BE"/>
    <w:rsid w:val="00F45AB4"/>
    <w:rsid w:val="00F46351"/>
    <w:rsid w:val="00F46E71"/>
    <w:rsid w:val="00F4705B"/>
    <w:rsid w:val="00F471F7"/>
    <w:rsid w:val="00F4787C"/>
    <w:rsid w:val="00F47BA1"/>
    <w:rsid w:val="00F50676"/>
    <w:rsid w:val="00F510AF"/>
    <w:rsid w:val="00F51774"/>
    <w:rsid w:val="00F51F6B"/>
    <w:rsid w:val="00F52828"/>
    <w:rsid w:val="00F5375E"/>
    <w:rsid w:val="00F53849"/>
    <w:rsid w:val="00F539D1"/>
    <w:rsid w:val="00F53C2E"/>
    <w:rsid w:val="00F54834"/>
    <w:rsid w:val="00F55715"/>
    <w:rsid w:val="00F55A56"/>
    <w:rsid w:val="00F55AFF"/>
    <w:rsid w:val="00F55F25"/>
    <w:rsid w:val="00F57779"/>
    <w:rsid w:val="00F57AB4"/>
    <w:rsid w:val="00F600E5"/>
    <w:rsid w:val="00F60AD6"/>
    <w:rsid w:val="00F61319"/>
    <w:rsid w:val="00F61D2E"/>
    <w:rsid w:val="00F61F83"/>
    <w:rsid w:val="00F621A4"/>
    <w:rsid w:val="00F629B7"/>
    <w:rsid w:val="00F62BFE"/>
    <w:rsid w:val="00F62FCF"/>
    <w:rsid w:val="00F631C8"/>
    <w:rsid w:val="00F63B80"/>
    <w:rsid w:val="00F63FEF"/>
    <w:rsid w:val="00F644D7"/>
    <w:rsid w:val="00F64C08"/>
    <w:rsid w:val="00F650BC"/>
    <w:rsid w:val="00F6539F"/>
    <w:rsid w:val="00F66626"/>
    <w:rsid w:val="00F66975"/>
    <w:rsid w:val="00F66BEB"/>
    <w:rsid w:val="00F67854"/>
    <w:rsid w:val="00F67FD1"/>
    <w:rsid w:val="00F700F7"/>
    <w:rsid w:val="00F70347"/>
    <w:rsid w:val="00F705E1"/>
    <w:rsid w:val="00F70CBF"/>
    <w:rsid w:val="00F71952"/>
    <w:rsid w:val="00F71BB0"/>
    <w:rsid w:val="00F71C36"/>
    <w:rsid w:val="00F71CA4"/>
    <w:rsid w:val="00F71FBC"/>
    <w:rsid w:val="00F721F1"/>
    <w:rsid w:val="00F72B0F"/>
    <w:rsid w:val="00F738C9"/>
    <w:rsid w:val="00F73BE0"/>
    <w:rsid w:val="00F73CB4"/>
    <w:rsid w:val="00F74BBB"/>
    <w:rsid w:val="00F74E7B"/>
    <w:rsid w:val="00F74FD5"/>
    <w:rsid w:val="00F755B3"/>
    <w:rsid w:val="00F75E56"/>
    <w:rsid w:val="00F7618B"/>
    <w:rsid w:val="00F77055"/>
    <w:rsid w:val="00F7714B"/>
    <w:rsid w:val="00F774AB"/>
    <w:rsid w:val="00F777DD"/>
    <w:rsid w:val="00F804BF"/>
    <w:rsid w:val="00F81398"/>
    <w:rsid w:val="00F81431"/>
    <w:rsid w:val="00F81B8D"/>
    <w:rsid w:val="00F81E13"/>
    <w:rsid w:val="00F82111"/>
    <w:rsid w:val="00F82B8E"/>
    <w:rsid w:val="00F82DD5"/>
    <w:rsid w:val="00F83B1B"/>
    <w:rsid w:val="00F83E65"/>
    <w:rsid w:val="00F840E0"/>
    <w:rsid w:val="00F84174"/>
    <w:rsid w:val="00F8425C"/>
    <w:rsid w:val="00F84649"/>
    <w:rsid w:val="00F84B79"/>
    <w:rsid w:val="00F851C3"/>
    <w:rsid w:val="00F851C4"/>
    <w:rsid w:val="00F855A2"/>
    <w:rsid w:val="00F8606F"/>
    <w:rsid w:val="00F86760"/>
    <w:rsid w:val="00F87269"/>
    <w:rsid w:val="00F87A3C"/>
    <w:rsid w:val="00F907BB"/>
    <w:rsid w:val="00F917E4"/>
    <w:rsid w:val="00F92B3D"/>
    <w:rsid w:val="00F92CAF"/>
    <w:rsid w:val="00F93775"/>
    <w:rsid w:val="00F93D3D"/>
    <w:rsid w:val="00F94183"/>
    <w:rsid w:val="00F95116"/>
    <w:rsid w:val="00F95CC8"/>
    <w:rsid w:val="00F96365"/>
    <w:rsid w:val="00F96505"/>
    <w:rsid w:val="00F96855"/>
    <w:rsid w:val="00F96D02"/>
    <w:rsid w:val="00F97956"/>
    <w:rsid w:val="00FA00C4"/>
    <w:rsid w:val="00FA0347"/>
    <w:rsid w:val="00FA06A3"/>
    <w:rsid w:val="00FA0C79"/>
    <w:rsid w:val="00FA0CBF"/>
    <w:rsid w:val="00FA0D0B"/>
    <w:rsid w:val="00FA109E"/>
    <w:rsid w:val="00FA10DD"/>
    <w:rsid w:val="00FA12E4"/>
    <w:rsid w:val="00FA17BB"/>
    <w:rsid w:val="00FA18C3"/>
    <w:rsid w:val="00FA2221"/>
    <w:rsid w:val="00FA25B4"/>
    <w:rsid w:val="00FA3AEE"/>
    <w:rsid w:val="00FA3FE8"/>
    <w:rsid w:val="00FA42C7"/>
    <w:rsid w:val="00FA4488"/>
    <w:rsid w:val="00FA4974"/>
    <w:rsid w:val="00FA5AAF"/>
    <w:rsid w:val="00FA61DA"/>
    <w:rsid w:val="00FA7350"/>
    <w:rsid w:val="00FA74C8"/>
    <w:rsid w:val="00FA76A6"/>
    <w:rsid w:val="00FA7DE9"/>
    <w:rsid w:val="00FB036D"/>
    <w:rsid w:val="00FB046F"/>
    <w:rsid w:val="00FB069A"/>
    <w:rsid w:val="00FB0949"/>
    <w:rsid w:val="00FB0BCB"/>
    <w:rsid w:val="00FB1071"/>
    <w:rsid w:val="00FB10F3"/>
    <w:rsid w:val="00FB17A1"/>
    <w:rsid w:val="00FB187B"/>
    <w:rsid w:val="00FB1C93"/>
    <w:rsid w:val="00FB1E12"/>
    <w:rsid w:val="00FB20BA"/>
    <w:rsid w:val="00FB2140"/>
    <w:rsid w:val="00FB32FD"/>
    <w:rsid w:val="00FB3419"/>
    <w:rsid w:val="00FB39D7"/>
    <w:rsid w:val="00FB453A"/>
    <w:rsid w:val="00FB45E0"/>
    <w:rsid w:val="00FB4C74"/>
    <w:rsid w:val="00FB4F72"/>
    <w:rsid w:val="00FB4F91"/>
    <w:rsid w:val="00FB581D"/>
    <w:rsid w:val="00FB5A07"/>
    <w:rsid w:val="00FB5C3A"/>
    <w:rsid w:val="00FB5E94"/>
    <w:rsid w:val="00FB61C2"/>
    <w:rsid w:val="00FB621A"/>
    <w:rsid w:val="00FB62BB"/>
    <w:rsid w:val="00FB67C4"/>
    <w:rsid w:val="00FB691E"/>
    <w:rsid w:val="00FB6C23"/>
    <w:rsid w:val="00FB6C6A"/>
    <w:rsid w:val="00FB6EC7"/>
    <w:rsid w:val="00FB70B1"/>
    <w:rsid w:val="00FB7817"/>
    <w:rsid w:val="00FC03AF"/>
    <w:rsid w:val="00FC0A5A"/>
    <w:rsid w:val="00FC161C"/>
    <w:rsid w:val="00FC1861"/>
    <w:rsid w:val="00FC1AE4"/>
    <w:rsid w:val="00FC25F2"/>
    <w:rsid w:val="00FC2741"/>
    <w:rsid w:val="00FC2F0D"/>
    <w:rsid w:val="00FC3092"/>
    <w:rsid w:val="00FC34CA"/>
    <w:rsid w:val="00FC3FF6"/>
    <w:rsid w:val="00FC43E8"/>
    <w:rsid w:val="00FC4A38"/>
    <w:rsid w:val="00FC4C61"/>
    <w:rsid w:val="00FC4E1E"/>
    <w:rsid w:val="00FC5A5E"/>
    <w:rsid w:val="00FC61CD"/>
    <w:rsid w:val="00FC643F"/>
    <w:rsid w:val="00FC6666"/>
    <w:rsid w:val="00FC6C27"/>
    <w:rsid w:val="00FC6CA9"/>
    <w:rsid w:val="00FC79F5"/>
    <w:rsid w:val="00FC7B2D"/>
    <w:rsid w:val="00FC7FF7"/>
    <w:rsid w:val="00FD0897"/>
    <w:rsid w:val="00FD0C18"/>
    <w:rsid w:val="00FD0CDE"/>
    <w:rsid w:val="00FD11FD"/>
    <w:rsid w:val="00FD1909"/>
    <w:rsid w:val="00FD2D1E"/>
    <w:rsid w:val="00FD3067"/>
    <w:rsid w:val="00FD3769"/>
    <w:rsid w:val="00FD376A"/>
    <w:rsid w:val="00FD41CC"/>
    <w:rsid w:val="00FD4A7C"/>
    <w:rsid w:val="00FD5008"/>
    <w:rsid w:val="00FD5856"/>
    <w:rsid w:val="00FD5B4C"/>
    <w:rsid w:val="00FD5C55"/>
    <w:rsid w:val="00FD6D5E"/>
    <w:rsid w:val="00FD75DA"/>
    <w:rsid w:val="00FD7C12"/>
    <w:rsid w:val="00FE0998"/>
    <w:rsid w:val="00FE0DEE"/>
    <w:rsid w:val="00FE0F13"/>
    <w:rsid w:val="00FE1375"/>
    <w:rsid w:val="00FE1DB6"/>
    <w:rsid w:val="00FE222A"/>
    <w:rsid w:val="00FE3163"/>
    <w:rsid w:val="00FE37E4"/>
    <w:rsid w:val="00FE3AC7"/>
    <w:rsid w:val="00FE3CC0"/>
    <w:rsid w:val="00FE3F12"/>
    <w:rsid w:val="00FE42E9"/>
    <w:rsid w:val="00FE445F"/>
    <w:rsid w:val="00FE4908"/>
    <w:rsid w:val="00FE4C11"/>
    <w:rsid w:val="00FE527C"/>
    <w:rsid w:val="00FE59DA"/>
    <w:rsid w:val="00FE633E"/>
    <w:rsid w:val="00FE671A"/>
    <w:rsid w:val="00FE7586"/>
    <w:rsid w:val="00FF067E"/>
    <w:rsid w:val="00FF0852"/>
    <w:rsid w:val="00FF0C30"/>
    <w:rsid w:val="00FF1D67"/>
    <w:rsid w:val="00FF24C4"/>
    <w:rsid w:val="00FF28A0"/>
    <w:rsid w:val="00FF326B"/>
    <w:rsid w:val="00FF32CE"/>
    <w:rsid w:val="00FF33D9"/>
    <w:rsid w:val="00FF3B84"/>
    <w:rsid w:val="00FF3F8A"/>
    <w:rsid w:val="00FF505A"/>
    <w:rsid w:val="00FF5265"/>
    <w:rsid w:val="00FF571D"/>
    <w:rsid w:val="00FF5869"/>
    <w:rsid w:val="00FF5D61"/>
    <w:rsid w:val="00FF63DF"/>
    <w:rsid w:val="00FF657B"/>
    <w:rsid w:val="00FF6646"/>
    <w:rsid w:val="00FF667A"/>
    <w:rsid w:val="00FF7B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width-percent:400;mso-height-percent:200;mso-width-relative:margin;mso-height-relative:margin" fillcolor="white">
      <v:fill color="white"/>
      <v:textbox style="mso-fit-shape-to-text:t"/>
    </o:shapedefaults>
    <o:shapelayout v:ext="edit">
      <o:idmap v:ext="edit" data="2"/>
    </o:shapelayout>
  </w:shapeDefaults>
  <w:decimalSymbol w:val=","/>
  <w:listSeparator w:val=";"/>
  <w14:docId w14:val="392CBF7D"/>
  <w15:docId w15:val="{554935F6-7B25-4501-AFDB-784FFD24CD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iPriority="99" w:unhideWhenUsed="1" w:qFormat="1"/>
    <w:lsdException w:name="List 2" w:semiHidden="1"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Message Header" w:semiHidden="1" w:unhideWhenUsed="1"/>
    <w:lsdException w:name="Subtitle"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iPriority="99"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41A8"/>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标题 1 Char,H1,h1,app heading 1,l1,Memo Heading 1,h11,h12,h13,h14,h15,h16,标题 1.,Huvudrubrik,H11,H12,H111,H13,H112,H14,H113,H15,H114,H16,H115,H121,H1111,H131,H1121,H141,H1131,H151,H1141,H17,H116,H122,H1112,H132,H1122,H142,H1132,H152,H1142,H161,h"/>
    <w:next w:val="Normal"/>
    <w:link w:val="Heading1Char1"/>
    <w:qFormat/>
    <w:rsid w:val="00B141A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Chapter X.X. Statement,h2,2,Header 2,l2,Level 2 Head,heading 2,DO NOT USE_h2,h21,H2,Head2A,UNDERRUBRIK 1-2,我得标题2,H21,H211,H212,H213,H214,H215,H2111,H2121,H2131,H2141,H216,H2112,H2122,H2132,H2142,H217,H2113,H2123,H2133,H2143,H218,H2114,H2124,R"/>
    <w:basedOn w:val="Heading1"/>
    <w:next w:val="Normal"/>
    <w:link w:val="Heading2Char"/>
    <w:qFormat/>
    <w:rsid w:val="00B141A8"/>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331"/>
    <w:basedOn w:val="Heading2"/>
    <w:next w:val="Normal"/>
    <w:link w:val="Heading3Char"/>
    <w:qFormat/>
    <w:rsid w:val="00B141A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B141A8"/>
    <w:pPr>
      <w:ind w:left="1418" w:hanging="1418"/>
      <w:outlineLvl w:val="3"/>
    </w:pPr>
    <w:rPr>
      <w:sz w:val="24"/>
    </w:rPr>
  </w:style>
  <w:style w:type="paragraph" w:styleId="Heading5">
    <w:name w:val="heading 5"/>
    <w:aliases w:val="h5,Heading5,Head5,5,H5,M5,mh2,Module heading 2,heading 8,Numbered Sub-list,Heading 81,标题 81,Heading 811,Heading 8111"/>
    <w:basedOn w:val="Heading4"/>
    <w:next w:val="Normal"/>
    <w:link w:val="Heading5Char"/>
    <w:qFormat/>
    <w:rsid w:val="00B141A8"/>
    <w:pPr>
      <w:ind w:left="1701" w:hanging="1701"/>
      <w:outlineLvl w:val="4"/>
    </w:pPr>
    <w:rPr>
      <w:sz w:val="22"/>
    </w:rPr>
  </w:style>
  <w:style w:type="paragraph" w:styleId="Heading6">
    <w:name w:val="heading 6"/>
    <w:aliases w:val="T1,Header 6"/>
    <w:basedOn w:val="H6"/>
    <w:next w:val="Normal"/>
    <w:link w:val="Heading6Char"/>
    <w:qFormat/>
    <w:rsid w:val="00B141A8"/>
    <w:pPr>
      <w:outlineLvl w:val="5"/>
    </w:pPr>
  </w:style>
  <w:style w:type="paragraph" w:styleId="Heading7">
    <w:name w:val="heading 7"/>
    <w:basedOn w:val="H6"/>
    <w:next w:val="Normal"/>
    <w:link w:val="Heading7Char"/>
    <w:qFormat/>
    <w:rsid w:val="00B141A8"/>
    <w:pPr>
      <w:outlineLvl w:val="6"/>
    </w:pPr>
  </w:style>
  <w:style w:type="paragraph" w:styleId="Heading8">
    <w:name w:val="heading 8"/>
    <w:aliases w:val="Table Heading"/>
    <w:basedOn w:val="Heading1"/>
    <w:next w:val="Normal"/>
    <w:link w:val="Heading8Char"/>
    <w:uiPriority w:val="99"/>
    <w:qFormat/>
    <w:rsid w:val="00B141A8"/>
    <w:pPr>
      <w:ind w:left="0" w:firstLine="0"/>
      <w:outlineLvl w:val="7"/>
    </w:pPr>
  </w:style>
  <w:style w:type="paragraph" w:styleId="Heading9">
    <w:name w:val="heading 9"/>
    <w:aliases w:val="Figure Heading,FH"/>
    <w:basedOn w:val="Heading8"/>
    <w:next w:val="Normal"/>
    <w:link w:val="Heading9Char"/>
    <w:uiPriority w:val="99"/>
    <w:qFormat/>
    <w:rsid w:val="00B141A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标题 1 Char Char,H1 Char,h1 Char,app heading 1 Char,l1 Char,Memo Heading 1 Char,h11 Char,h12 Char,h13 Char,h14 Char,h15 Char,h16 Char,标题 1. Char,Huvudrubrik Char,H11 Char,H12 Char,H111 Char,H13 Char,H112 Char,H14 Char,H113 Char,H15 Char"/>
    <w:link w:val="Heading1"/>
    <w:qFormat/>
    <w:rsid w:val="00EC73FE"/>
    <w:rPr>
      <w:rFonts w:ascii="Arial" w:eastAsia="Times New Roman" w:hAnsi="Arial"/>
      <w:sz w:val="36"/>
      <w:lang w:val="en-GB" w:eastAsia="en-GB"/>
    </w:rPr>
  </w:style>
  <w:style w:type="character" w:customStyle="1" w:styleId="Heading2Char">
    <w:name w:val="Heading 2 Char"/>
    <w:aliases w:val="Chapter X.X. Statement Char,h2 Char,2 Char,Header 2 Char,l2 Char,Level 2 Head Char,heading 2 Char,DO NOT USE_h2 Char,h21 Char,H2 Char,Head2A Char,UNDERRUBRIK 1-2 Char,我得标题2 Char,H21 Char,H211 Char,H212 Char,H213 Char,H214 Char,H215 Char"/>
    <w:link w:val="Heading2"/>
    <w:qFormat/>
    <w:rsid w:val="00D07C22"/>
    <w:rPr>
      <w:rFonts w:ascii="Arial" w:eastAsia="Times New Roman" w:hAnsi="Arial"/>
      <w:sz w:val="32"/>
      <w:lang w:val="en-GB" w:eastAsia="en-GB"/>
    </w:rPr>
  </w:style>
  <w:style w:type="character" w:customStyle="1" w:styleId="Heading3Char">
    <w:name w:val="Heading 3 Char"/>
    <w:aliases w:val="Underrubrik2 Char1,H3 Char1,h3 Char1,Memo Heading 3 Char1,0H Char,no break Char1,l3 Char,3 Char,list 3 Char,Head 3 Char,1.1.1 Char,3rd level Char,Major Section Sub Section Char,PA Minor Section Char,Head3 Char,Level 3 Head Char,31 Char"/>
    <w:link w:val="Heading3"/>
    <w:qFormat/>
    <w:locked/>
    <w:rsid w:val="00EC73FE"/>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F2DCF"/>
    <w:rPr>
      <w:rFonts w:ascii="Arial" w:eastAsia="Times New Roman" w:hAnsi="Arial"/>
      <w:sz w:val="24"/>
      <w:lang w:val="en-GB" w:eastAsia="en-GB"/>
    </w:rPr>
  </w:style>
  <w:style w:type="character" w:customStyle="1" w:styleId="Heading5Char">
    <w:name w:val="Heading 5 Char"/>
    <w:aliases w:val="h5 Char,Heading5 Char,Head5 Char,5 Char,H5 Char,M5 Char,mh2 Char,Module heading 2 Char,heading 8 Char,Numbered Sub-list Char,Heading 81 Char,标题 81 Char,Heading 811 Char,Heading 8111 Char"/>
    <w:link w:val="Heading5"/>
    <w:qFormat/>
    <w:rsid w:val="00EF2DCF"/>
    <w:rPr>
      <w:rFonts w:ascii="Arial" w:eastAsia="Times New Roman" w:hAnsi="Arial"/>
      <w:sz w:val="22"/>
      <w:lang w:val="en-GB" w:eastAsia="en-GB"/>
    </w:rPr>
  </w:style>
  <w:style w:type="paragraph" w:styleId="TOC9">
    <w:name w:val="toc 9"/>
    <w:basedOn w:val="TOC8"/>
    <w:uiPriority w:val="39"/>
    <w:qFormat/>
    <w:rsid w:val="00B141A8"/>
    <w:pPr>
      <w:ind w:left="1418" w:hanging="1418"/>
    </w:pPr>
  </w:style>
  <w:style w:type="paragraph" w:styleId="TOC8">
    <w:name w:val="toc 8"/>
    <w:basedOn w:val="TOC1"/>
    <w:uiPriority w:val="39"/>
    <w:qFormat/>
    <w:rsid w:val="00B141A8"/>
    <w:pPr>
      <w:spacing w:before="180"/>
      <w:ind w:left="2693" w:hanging="2693"/>
    </w:pPr>
    <w:rPr>
      <w:b/>
    </w:rPr>
  </w:style>
  <w:style w:type="paragraph" w:styleId="TOC1">
    <w:name w:val="toc 1"/>
    <w:uiPriority w:val="39"/>
    <w:qFormat/>
    <w:rsid w:val="00B141A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B141A8"/>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rsid w:val="00EC73FE"/>
    <w:rPr>
      <w:rFonts w:ascii="Arial" w:eastAsia="Times New Roman" w:hAnsi="Arial"/>
      <w:b/>
      <w:noProof/>
      <w:sz w:val="18"/>
      <w:lang w:val="en-GB" w:eastAsia="en-GB"/>
    </w:rPr>
  </w:style>
  <w:style w:type="paragraph" w:styleId="TOC5">
    <w:name w:val="toc 5"/>
    <w:basedOn w:val="TOC4"/>
    <w:uiPriority w:val="39"/>
    <w:qFormat/>
    <w:rsid w:val="00B141A8"/>
    <w:pPr>
      <w:ind w:left="1701" w:hanging="1701"/>
    </w:pPr>
  </w:style>
  <w:style w:type="paragraph" w:styleId="TOC4">
    <w:name w:val="toc 4"/>
    <w:basedOn w:val="TOC3"/>
    <w:uiPriority w:val="39"/>
    <w:qFormat/>
    <w:rsid w:val="00B141A8"/>
    <w:pPr>
      <w:ind w:left="1418" w:hanging="1418"/>
    </w:pPr>
  </w:style>
  <w:style w:type="paragraph" w:styleId="TOC3">
    <w:name w:val="toc 3"/>
    <w:basedOn w:val="TOC2"/>
    <w:uiPriority w:val="39"/>
    <w:qFormat/>
    <w:rsid w:val="00B141A8"/>
    <w:pPr>
      <w:ind w:left="1134" w:hanging="1134"/>
    </w:pPr>
  </w:style>
  <w:style w:type="paragraph" w:styleId="TOC2">
    <w:name w:val="toc 2"/>
    <w:basedOn w:val="TOC1"/>
    <w:uiPriority w:val="39"/>
    <w:qFormat/>
    <w:rsid w:val="00B141A8"/>
    <w:pPr>
      <w:keepNext w:val="0"/>
      <w:spacing w:before="0"/>
      <w:ind w:left="851" w:hanging="851"/>
    </w:pPr>
    <w:rPr>
      <w:sz w:val="20"/>
    </w:rPr>
  </w:style>
  <w:style w:type="paragraph" w:styleId="Index1">
    <w:name w:val="index 1"/>
    <w:basedOn w:val="Normal"/>
    <w:uiPriority w:val="99"/>
    <w:qFormat/>
    <w:rsid w:val="00B141A8"/>
    <w:pPr>
      <w:keepLines/>
      <w:spacing w:after="0"/>
    </w:pPr>
  </w:style>
  <w:style w:type="paragraph" w:styleId="Index2">
    <w:name w:val="index 2"/>
    <w:basedOn w:val="Index1"/>
    <w:uiPriority w:val="99"/>
    <w:qFormat/>
    <w:rsid w:val="00B141A8"/>
    <w:pPr>
      <w:ind w:left="284"/>
    </w:pPr>
  </w:style>
  <w:style w:type="paragraph" w:styleId="Footer">
    <w:name w:val="footer"/>
    <w:aliases w:val="footer odd,footer,fo,pie de página"/>
    <w:basedOn w:val="Header"/>
    <w:link w:val="FooterChar"/>
    <w:qFormat/>
    <w:rsid w:val="00B141A8"/>
    <w:pPr>
      <w:jc w:val="center"/>
    </w:pPr>
    <w:rPr>
      <w:i/>
    </w:rPr>
  </w:style>
  <w:style w:type="character" w:customStyle="1" w:styleId="FooterChar">
    <w:name w:val="Footer Char"/>
    <w:aliases w:val="footer odd Char,footer Char,fo Char,pie de página Char"/>
    <w:link w:val="Footer"/>
    <w:qFormat/>
    <w:locked/>
    <w:rsid w:val="00EC73FE"/>
    <w:rPr>
      <w:rFonts w:ascii="Arial" w:eastAsia="Times New Roman" w:hAnsi="Arial"/>
      <w:b/>
      <w:i/>
      <w:noProof/>
      <w:sz w:val="18"/>
      <w:lang w:val="en-GB"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B141A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
    <w:basedOn w:val="Normal"/>
    <w:link w:val="FootnoteTextChar"/>
    <w:qFormat/>
    <w:rsid w:val="00B141A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link w:val="FootnoteText"/>
    <w:qFormat/>
    <w:rsid w:val="00EC73FE"/>
    <w:rPr>
      <w:rFonts w:eastAsia="Times New Roman"/>
      <w:sz w:val="16"/>
      <w:lang w:val="en-GB" w:eastAsia="en-GB"/>
    </w:rPr>
  </w:style>
  <w:style w:type="paragraph" w:customStyle="1" w:styleId="NO">
    <w:name w:val="NO"/>
    <w:basedOn w:val="Normal"/>
    <w:link w:val="NOChar"/>
    <w:qFormat/>
    <w:rsid w:val="00B141A8"/>
    <w:pPr>
      <w:keepLines/>
      <w:ind w:left="1135" w:hanging="851"/>
    </w:pPr>
  </w:style>
  <w:style w:type="character" w:customStyle="1" w:styleId="NOChar">
    <w:name w:val="NO Char"/>
    <w:link w:val="NO"/>
    <w:qFormat/>
    <w:rsid w:val="007328B5"/>
    <w:rPr>
      <w:rFonts w:eastAsia="Times New Roman"/>
      <w:lang w:val="en-GB" w:eastAsia="en-GB"/>
    </w:rPr>
  </w:style>
  <w:style w:type="paragraph" w:customStyle="1" w:styleId="TAR">
    <w:name w:val="TAR"/>
    <w:basedOn w:val="TAL"/>
    <w:uiPriority w:val="99"/>
    <w:qFormat/>
    <w:rsid w:val="00B141A8"/>
    <w:pPr>
      <w:jc w:val="right"/>
    </w:pPr>
  </w:style>
  <w:style w:type="paragraph" w:customStyle="1" w:styleId="TAL">
    <w:name w:val="TAL"/>
    <w:basedOn w:val="Normal"/>
    <w:link w:val="TALCar"/>
    <w:qFormat/>
    <w:rsid w:val="00B141A8"/>
    <w:pPr>
      <w:keepNext/>
      <w:keepLines/>
      <w:spacing w:after="0"/>
    </w:pPr>
    <w:rPr>
      <w:rFonts w:ascii="Arial" w:hAnsi="Arial"/>
      <w:sz w:val="18"/>
    </w:rPr>
  </w:style>
  <w:style w:type="character" w:customStyle="1" w:styleId="TALCar">
    <w:name w:val="TAL Car"/>
    <w:link w:val="TAL"/>
    <w:qFormat/>
    <w:rsid w:val="008F54C5"/>
    <w:rPr>
      <w:rFonts w:ascii="Arial" w:eastAsia="Times New Roman" w:hAnsi="Arial"/>
      <w:sz w:val="18"/>
      <w:lang w:val="en-GB" w:eastAsia="en-GB"/>
    </w:rPr>
  </w:style>
  <w:style w:type="paragraph" w:styleId="ListNumber2">
    <w:name w:val="List Number 2"/>
    <w:basedOn w:val="ListNumber"/>
    <w:uiPriority w:val="99"/>
    <w:qFormat/>
    <w:rsid w:val="00B141A8"/>
    <w:pPr>
      <w:ind w:left="851"/>
    </w:pPr>
  </w:style>
  <w:style w:type="paragraph" w:styleId="ListNumber">
    <w:name w:val="List Number"/>
    <w:basedOn w:val="List"/>
    <w:uiPriority w:val="99"/>
    <w:qFormat/>
    <w:rsid w:val="00B141A8"/>
  </w:style>
  <w:style w:type="paragraph" w:styleId="List">
    <w:name w:val="List"/>
    <w:basedOn w:val="Normal"/>
    <w:link w:val="ListChar"/>
    <w:qFormat/>
    <w:rsid w:val="00B141A8"/>
    <w:pPr>
      <w:ind w:left="568" w:hanging="284"/>
    </w:pPr>
  </w:style>
  <w:style w:type="paragraph" w:customStyle="1" w:styleId="TAH">
    <w:name w:val="TAH"/>
    <w:basedOn w:val="TAC"/>
    <w:link w:val="TAHCar"/>
    <w:qFormat/>
    <w:rsid w:val="00B141A8"/>
    <w:rPr>
      <w:b/>
    </w:rPr>
  </w:style>
  <w:style w:type="paragraph" w:customStyle="1" w:styleId="TAC">
    <w:name w:val="TAC"/>
    <w:basedOn w:val="TAL"/>
    <w:link w:val="TACChar"/>
    <w:qFormat/>
    <w:rsid w:val="00B141A8"/>
    <w:pPr>
      <w:jc w:val="center"/>
    </w:pPr>
  </w:style>
  <w:style w:type="character" w:customStyle="1" w:styleId="TACChar">
    <w:name w:val="TAC Char"/>
    <w:link w:val="TAC"/>
    <w:qFormat/>
    <w:rsid w:val="008F54C5"/>
    <w:rPr>
      <w:rFonts w:ascii="Arial" w:eastAsia="Times New Roman" w:hAnsi="Arial"/>
      <w:sz w:val="18"/>
      <w:lang w:val="en-GB" w:eastAsia="en-GB"/>
    </w:rPr>
  </w:style>
  <w:style w:type="character" w:customStyle="1" w:styleId="TAHCar">
    <w:name w:val="TAH Car"/>
    <w:link w:val="TAH"/>
    <w:qFormat/>
    <w:rsid w:val="008A7423"/>
    <w:rPr>
      <w:rFonts w:ascii="Arial" w:eastAsia="Times New Roman" w:hAnsi="Arial"/>
      <w:b/>
      <w:sz w:val="18"/>
      <w:lang w:val="en-GB" w:eastAsia="en-GB"/>
    </w:rPr>
  </w:style>
  <w:style w:type="paragraph" w:customStyle="1" w:styleId="a2">
    <w:name w:val="参考资料列表"/>
    <w:basedOn w:val="List"/>
    <w:link w:val="Char"/>
    <w:qFormat/>
    <w:rsid w:val="00580BB5"/>
    <w:pPr>
      <w:ind w:left="680" w:hanging="567"/>
    </w:pPr>
  </w:style>
  <w:style w:type="character" w:customStyle="1" w:styleId="Char">
    <w:name w:val="参考资料列表 Char"/>
    <w:link w:val="a2"/>
    <w:qFormat/>
    <w:rsid w:val="00580BB5"/>
    <w:rPr>
      <w:sz w:val="21"/>
      <w:szCs w:val="22"/>
      <w:lang w:val="en-GB"/>
    </w:rPr>
  </w:style>
  <w:style w:type="paragraph" w:styleId="TOC6">
    <w:name w:val="toc 6"/>
    <w:basedOn w:val="TOC5"/>
    <w:next w:val="Normal"/>
    <w:uiPriority w:val="39"/>
    <w:qFormat/>
    <w:rsid w:val="00B141A8"/>
    <w:pPr>
      <w:ind w:left="1985" w:hanging="1985"/>
    </w:pPr>
  </w:style>
  <w:style w:type="paragraph" w:styleId="TOC7">
    <w:name w:val="toc 7"/>
    <w:basedOn w:val="TOC6"/>
    <w:next w:val="Normal"/>
    <w:uiPriority w:val="39"/>
    <w:qFormat/>
    <w:rsid w:val="00B141A8"/>
    <w:pPr>
      <w:ind w:left="2268" w:hanging="2268"/>
    </w:pPr>
  </w:style>
  <w:style w:type="paragraph" w:styleId="ListBullet2">
    <w:name w:val="List Bullet 2"/>
    <w:basedOn w:val="ListBullet"/>
    <w:link w:val="ListBullet2Char"/>
    <w:qFormat/>
    <w:rsid w:val="00B141A8"/>
    <w:pPr>
      <w:ind w:left="851"/>
    </w:pPr>
  </w:style>
  <w:style w:type="paragraph" w:styleId="ListBullet">
    <w:name w:val="List Bullet"/>
    <w:basedOn w:val="List"/>
    <w:link w:val="ListBulletChar"/>
    <w:qFormat/>
    <w:rsid w:val="00B141A8"/>
  </w:style>
  <w:style w:type="paragraph" w:customStyle="1" w:styleId="TH">
    <w:name w:val="TH"/>
    <w:basedOn w:val="Normal"/>
    <w:link w:val="THChar"/>
    <w:qFormat/>
    <w:rsid w:val="00B141A8"/>
    <w:pPr>
      <w:keepNext/>
      <w:keepLines/>
      <w:spacing w:before="60"/>
      <w:jc w:val="center"/>
    </w:pPr>
    <w:rPr>
      <w:rFonts w:ascii="Arial" w:hAnsi="Arial"/>
      <w:b/>
    </w:rPr>
  </w:style>
  <w:style w:type="character" w:customStyle="1" w:styleId="THChar">
    <w:name w:val="TH Char"/>
    <w:link w:val="TH"/>
    <w:qFormat/>
    <w:rsid w:val="008F54C5"/>
    <w:rPr>
      <w:rFonts w:ascii="Arial" w:eastAsia="Times New Roman" w:hAnsi="Arial"/>
      <w:b/>
      <w:lang w:val="en-GB" w:eastAsia="en-GB"/>
    </w:rPr>
  </w:style>
  <w:style w:type="paragraph" w:customStyle="1" w:styleId="TAN">
    <w:name w:val="TAN"/>
    <w:basedOn w:val="TAL"/>
    <w:link w:val="TANChar"/>
    <w:qFormat/>
    <w:rsid w:val="00B141A8"/>
    <w:pPr>
      <w:ind w:left="851" w:hanging="851"/>
    </w:pPr>
  </w:style>
  <w:style w:type="character" w:customStyle="1" w:styleId="TANChar">
    <w:name w:val="TAN Char"/>
    <w:link w:val="TAN"/>
    <w:qFormat/>
    <w:rsid w:val="00350979"/>
    <w:rPr>
      <w:rFonts w:ascii="Arial" w:eastAsia="Times New Roman" w:hAnsi="Arial"/>
      <w:sz w:val="18"/>
      <w:lang w:val="en-GB" w:eastAsia="en-GB"/>
    </w:rPr>
  </w:style>
  <w:style w:type="paragraph" w:customStyle="1" w:styleId="TF">
    <w:name w:val="TF"/>
    <w:aliases w:val="left"/>
    <w:basedOn w:val="TH"/>
    <w:link w:val="TFChar"/>
    <w:qFormat/>
    <w:rsid w:val="00B141A8"/>
    <w:pPr>
      <w:keepNext w:val="0"/>
      <w:spacing w:before="0" w:after="240"/>
    </w:pPr>
  </w:style>
  <w:style w:type="character" w:customStyle="1" w:styleId="TFChar">
    <w:name w:val="TF Char"/>
    <w:link w:val="TF"/>
    <w:qFormat/>
    <w:rsid w:val="00F33EB0"/>
    <w:rPr>
      <w:rFonts w:ascii="Arial" w:eastAsia="Times New Roman" w:hAnsi="Arial"/>
      <w:b/>
      <w:lang w:val="en-GB" w:eastAsia="en-GB"/>
    </w:rPr>
  </w:style>
  <w:style w:type="paragraph" w:styleId="ListBullet3">
    <w:name w:val="List Bullet 3"/>
    <w:basedOn w:val="ListBullet2"/>
    <w:link w:val="ListBullet3Char"/>
    <w:qFormat/>
    <w:rsid w:val="00B141A8"/>
    <w:pPr>
      <w:ind w:left="1135"/>
    </w:pPr>
  </w:style>
  <w:style w:type="paragraph" w:styleId="List2">
    <w:name w:val="List 2"/>
    <w:basedOn w:val="List"/>
    <w:link w:val="List2Char"/>
    <w:qFormat/>
    <w:rsid w:val="00B141A8"/>
    <w:pPr>
      <w:ind w:left="851"/>
    </w:pPr>
  </w:style>
  <w:style w:type="paragraph" w:styleId="List3">
    <w:name w:val="List 3"/>
    <w:basedOn w:val="List2"/>
    <w:uiPriority w:val="99"/>
    <w:qFormat/>
    <w:rsid w:val="00B141A8"/>
    <w:pPr>
      <w:ind w:left="1135"/>
    </w:pPr>
  </w:style>
  <w:style w:type="paragraph" w:styleId="List4">
    <w:name w:val="List 4"/>
    <w:basedOn w:val="List3"/>
    <w:uiPriority w:val="99"/>
    <w:qFormat/>
    <w:rsid w:val="00B141A8"/>
    <w:pPr>
      <w:ind w:left="1418"/>
    </w:pPr>
  </w:style>
  <w:style w:type="paragraph" w:styleId="List5">
    <w:name w:val="List 5"/>
    <w:basedOn w:val="List4"/>
    <w:uiPriority w:val="99"/>
    <w:qFormat/>
    <w:rsid w:val="00B141A8"/>
    <w:pPr>
      <w:ind w:left="1702"/>
    </w:pPr>
  </w:style>
  <w:style w:type="paragraph" w:styleId="ListBullet4">
    <w:name w:val="List Bullet 4"/>
    <w:basedOn w:val="ListBullet3"/>
    <w:uiPriority w:val="99"/>
    <w:qFormat/>
    <w:rsid w:val="00B141A8"/>
    <w:pPr>
      <w:ind w:left="1418"/>
    </w:pPr>
  </w:style>
  <w:style w:type="paragraph" w:styleId="ListBullet5">
    <w:name w:val="List Bullet 5"/>
    <w:basedOn w:val="ListBullet4"/>
    <w:uiPriority w:val="99"/>
    <w:qFormat/>
    <w:rsid w:val="00B141A8"/>
    <w:pPr>
      <w:ind w:left="1702"/>
    </w:pPr>
  </w:style>
  <w:style w:type="paragraph" w:styleId="IndexHeading">
    <w:name w:val="index heading"/>
    <w:basedOn w:val="Normal"/>
    <w:next w:val="Normal"/>
    <w:uiPriority w:val="99"/>
    <w:qFormat/>
    <w:pPr>
      <w:pBdr>
        <w:top w:val="single" w:sz="12" w:space="0" w:color="auto"/>
      </w:pBdr>
      <w:spacing w:before="360" w:after="240"/>
    </w:pPr>
    <w:rPr>
      <w:b/>
      <w:i/>
      <w:sz w:val="26"/>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b/>
      <w:sz w:val="24"/>
    </w:rPr>
  </w:style>
  <w:style w:type="character" w:styleId="Hyperlink">
    <w:name w:val="Hyperlink"/>
    <w:qFormat/>
    <w:rPr>
      <w:color w:val="0000FF"/>
      <w:u w:val="single"/>
    </w:rPr>
  </w:style>
  <w:style w:type="character" w:styleId="FollowedHyperlink">
    <w:name w:val="FollowedHyperlink"/>
    <w:aliases w:val="已访问的超链接"/>
    <w:qFormat/>
    <w:rPr>
      <w:color w:val="800080"/>
      <w:u w:val="single"/>
    </w:rPr>
  </w:style>
  <w:style w:type="paragraph" w:styleId="DocumentMap">
    <w:name w:val="Document Map"/>
    <w:basedOn w:val="Normal"/>
    <w:link w:val="DocumentMapChar"/>
    <w:uiPriority w:val="99"/>
    <w:qFormat/>
    <w:pPr>
      <w:shd w:val="clear" w:color="auto" w:fill="000080"/>
    </w:pPr>
    <w:rPr>
      <w:rFonts w:ascii="Tahoma" w:hAnsi="Tahoma"/>
    </w:rPr>
  </w:style>
  <w:style w:type="paragraph" w:styleId="PlainText">
    <w:name w:val="Plain Text"/>
    <w:basedOn w:val="Normal"/>
    <w:link w:val="PlainTextChar"/>
    <w:uiPriority w:val="99"/>
    <w:qFormat/>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qFormat/>
    <w:rsid w:val="00EC73FE"/>
    <w:rPr>
      <w:sz w:val="21"/>
      <w:szCs w:val="22"/>
      <w:lang w:val="en-GB"/>
    </w:rPr>
  </w:style>
  <w:style w:type="character" w:styleId="CommentReference">
    <w:name w:val="annotation reference"/>
    <w:qFormat/>
    <w:rPr>
      <w:sz w:val="16"/>
    </w:rPr>
  </w:style>
  <w:style w:type="paragraph" w:styleId="CommentText">
    <w:name w:val="annotation text"/>
    <w:basedOn w:val="Normal"/>
    <w:link w:val="CommentTextChar"/>
    <w:qFormat/>
    <w:rPr>
      <w:lang w:eastAsia="en-US"/>
    </w:rPr>
  </w:style>
  <w:style w:type="character" w:customStyle="1" w:styleId="CommentTextChar">
    <w:name w:val="Comment Text Char"/>
    <w:link w:val="CommentText"/>
    <w:uiPriority w:val="99"/>
    <w:qFormat/>
    <w:rsid w:val="004E3020"/>
    <w:rPr>
      <w:lang w:val="en-GB" w:eastAsia="en-US"/>
    </w:rPr>
  </w:style>
  <w:style w:type="paragraph" w:customStyle="1" w:styleId="TableText">
    <w:name w:val="TableText"/>
    <w:basedOn w:val="Normal"/>
    <w:uiPriority w:val="99"/>
    <w:qFormat/>
    <w:rsid w:val="007328B5"/>
    <w:pPr>
      <w:keepNext/>
      <w:keepLines/>
      <w:jc w:val="center"/>
    </w:pPr>
    <w:rPr>
      <w:snapToGrid w:val="0"/>
      <w:kern w:val="2"/>
      <w:sz w:val="18"/>
      <w:lang w:eastAsia="en-US"/>
    </w:rPr>
  </w:style>
  <w:style w:type="character" w:styleId="PageNumber">
    <w:name w:val="page number"/>
    <w:basedOn w:val="DefaultParagraphFont"/>
    <w:qFormat/>
  </w:style>
  <w:style w:type="paragraph" w:customStyle="1" w:styleId="Copyright">
    <w:name w:val="Copyright"/>
    <w:basedOn w:val="Normal"/>
    <w:uiPriority w:val="99"/>
    <w:qFormat/>
    <w:pPr>
      <w:spacing w:after="0"/>
      <w:jc w:val="center"/>
    </w:pPr>
    <w:rPr>
      <w:rFonts w:ascii="Arial" w:hAnsi="Arial"/>
      <w:b/>
      <w:sz w:val="16"/>
      <w:lang w:eastAsia="ja-JP"/>
    </w:rPr>
  </w:style>
  <w:style w:type="paragraph" w:styleId="NormalWeb">
    <w:name w:val="Normal (Web)"/>
    <w:basedOn w:val="Normal"/>
    <w:uiPriority w:val="99"/>
    <w:qFormat/>
    <w:pPr>
      <w:overflowPunct/>
      <w:autoSpaceDE/>
      <w:autoSpaceDN/>
      <w:adjustRightInd/>
      <w:spacing w:before="100" w:beforeAutospacing="1" w:after="100" w:afterAutospacing="1"/>
      <w:textAlignment w:val="auto"/>
    </w:pPr>
    <w:rPr>
      <w:rFonts w:eastAsia="Arial Unicode MS"/>
      <w:sz w:val="24"/>
      <w:szCs w:val="24"/>
    </w:rPr>
  </w:style>
  <w:style w:type="paragraph" w:styleId="BalloonText">
    <w:name w:val="Balloon Text"/>
    <w:basedOn w:val="Normal"/>
    <w:link w:val="BalloonTextChar"/>
    <w:uiPriority w:val="99"/>
    <w:qFormat/>
    <w:rsid w:val="00357E98"/>
    <w:rPr>
      <w:rFonts w:ascii="Tahoma" w:hAnsi="Tahoma"/>
      <w:sz w:val="16"/>
      <w:szCs w:val="16"/>
    </w:rPr>
  </w:style>
  <w:style w:type="character" w:customStyle="1" w:styleId="BalloonTextChar">
    <w:name w:val="Balloon Text Char"/>
    <w:link w:val="BalloonText"/>
    <w:uiPriority w:val="99"/>
    <w:qFormat/>
    <w:rsid w:val="00EC73FE"/>
    <w:rPr>
      <w:rFonts w:ascii="Tahoma" w:hAnsi="Tahoma" w:cs="Tahoma"/>
      <w:sz w:val="16"/>
      <w:szCs w:val="16"/>
      <w:lang w:val="en-GB"/>
    </w:rPr>
  </w:style>
  <w:style w:type="paragraph" w:customStyle="1" w:styleId="CarCar">
    <w:name w:val="Car Car"/>
    <w:uiPriority w:val="99"/>
    <w:semiHidden/>
    <w:qFormat/>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TableGrid">
    <w:name w:val="Table Grid"/>
    <w:aliases w:val="TableGrid"/>
    <w:basedOn w:val="TableNormal"/>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3">
    <w:name w:val="文稿抬头"/>
    <w:qFormat/>
    <w:rsid w:val="00A54B56"/>
    <w:rPr>
      <w:rFonts w:eastAsia="MS Mincho"/>
      <w:b/>
      <w:bCs/>
      <w:sz w:val="24"/>
    </w:rPr>
  </w:style>
  <w:style w:type="paragraph" w:customStyle="1" w:styleId="4">
    <w:name w:val="(文字) (文字)4"/>
    <w:uiPriority w:val="99"/>
    <w:semiHidden/>
    <w:qFormat/>
    <w:rsid w:val="00F1076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qFormat/>
    <w:rsid w:val="001729F9"/>
    <w:pPr>
      <w:spacing w:before="180" w:after="180"/>
      <w:ind w:left="1134" w:hanging="1134"/>
      <w:jc w:val="both"/>
    </w:pPr>
    <w:rPr>
      <w:lang w:val="en-GB" w:eastAsia="en-US"/>
    </w:rPr>
  </w:style>
  <w:style w:type="paragraph" w:styleId="ListParagraph">
    <w:name w:val="List Paragraph"/>
    <w:aliases w:val="- Bullets,목록 단락,?? ??,?????,リスト段落,Lista1,中等深浅网格 1 - 着色 21,列表段落,????,列出段落1,¥¡¡¡¡ì¬º¥¹¥È¶ÎÂä,ÁÐ³ö¶ÎÂä,列表段落1,—ño’i—Ž,¥ê¥¹¥È¶ÎÂä,1st level - Bullet List Paragraph,Lettre d'introduction,Paragrafo elenco,Normal bullet 2,Bullet list,목록단락,列"/>
    <w:basedOn w:val="Normal"/>
    <w:link w:val="ListParagraphChar"/>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4">
    <w:name w:val="文稿标题"/>
    <w:basedOn w:val="Normal"/>
    <w:qFormat/>
    <w:rsid w:val="00A54B56"/>
    <w:pPr>
      <w:ind w:left="1979" w:hanging="1979"/>
    </w:pPr>
    <w:rPr>
      <w:rFonts w:cs="SimSun"/>
      <w:b/>
      <w:sz w:val="24"/>
    </w:rPr>
  </w:style>
  <w:style w:type="paragraph" w:customStyle="1" w:styleId="a5">
    <w:name w:val="标题线"/>
    <w:basedOn w:val="Normal"/>
    <w:qFormat/>
    <w:rsid w:val="00A54B56"/>
    <w:pPr>
      <w:pBdr>
        <w:bottom w:val="single" w:sz="12" w:space="1" w:color="auto"/>
      </w:pBdr>
    </w:pPr>
    <w:rPr>
      <w:rFonts w:ascii="Arial" w:hAnsi="Arial" w:cs="SimSun"/>
    </w:rPr>
  </w:style>
  <w:style w:type="paragraph" w:customStyle="1" w:styleId="B10">
    <w:name w:val="B1"/>
    <w:basedOn w:val="List"/>
    <w:link w:val="B1Char"/>
    <w:qFormat/>
    <w:rsid w:val="00B141A8"/>
  </w:style>
  <w:style w:type="character" w:customStyle="1" w:styleId="B1Char">
    <w:name w:val="B1 Char"/>
    <w:link w:val="B10"/>
    <w:qFormat/>
    <w:rsid w:val="00CF4BCF"/>
    <w:rPr>
      <w:rFonts w:eastAsia="Times New Roman"/>
      <w:lang w:val="en-GB" w:eastAsia="en-GB"/>
    </w:rPr>
  </w:style>
  <w:style w:type="paragraph" w:customStyle="1" w:styleId="B20">
    <w:name w:val="B2"/>
    <w:basedOn w:val="List2"/>
    <w:link w:val="B2Char"/>
    <w:qFormat/>
    <w:rsid w:val="00B141A8"/>
  </w:style>
  <w:style w:type="character" w:customStyle="1" w:styleId="B2Char">
    <w:name w:val="B2 Char"/>
    <w:link w:val="B20"/>
    <w:qFormat/>
    <w:rsid w:val="00CF4BCF"/>
    <w:rPr>
      <w:rFonts w:eastAsia="Times New Roman"/>
      <w:lang w:val="en-GB" w:eastAsia="en-GB"/>
    </w:rPr>
  </w:style>
  <w:style w:type="paragraph" w:customStyle="1" w:styleId="B30">
    <w:name w:val="B3"/>
    <w:basedOn w:val="List3"/>
    <w:link w:val="B3Char"/>
    <w:qFormat/>
    <w:rsid w:val="00B141A8"/>
  </w:style>
  <w:style w:type="character" w:customStyle="1" w:styleId="B3Char">
    <w:name w:val="B3 Char"/>
    <w:link w:val="B30"/>
    <w:qFormat/>
    <w:rsid w:val="00CF4BCF"/>
    <w:rPr>
      <w:rFonts w:eastAsia="Times New Roman"/>
      <w:lang w:val="en-GB" w:eastAsia="en-G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8F3282"/>
    <w:rPr>
      <w:b/>
      <w:lang w:val="en-GB" w:eastAsia="en-US" w:bidi="ar-SA"/>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8F3282"/>
    <w:rPr>
      <w:b/>
      <w:lang w:eastAsia="en-US"/>
    </w:rPr>
  </w:style>
  <w:style w:type="paragraph" w:customStyle="1" w:styleId="Reference">
    <w:name w:val="Reference"/>
    <w:basedOn w:val="Normal"/>
    <w:uiPriority w:val="99"/>
    <w:qFormat/>
    <w:rsid w:val="008F3282"/>
    <w:pPr>
      <w:keepLines/>
      <w:numPr>
        <w:ilvl w:val="1"/>
        <w:numId w:val="1"/>
      </w:numPr>
      <w:overflowPunct/>
      <w:autoSpaceDE/>
      <w:autoSpaceDN/>
      <w:adjustRightInd/>
      <w:textAlignment w:val="auto"/>
    </w:pPr>
    <w:rPr>
      <w:rFonts w:eastAsia="MS Mincho"/>
      <w:lang w:eastAsia="en-US"/>
    </w:rPr>
  </w:style>
  <w:style w:type="paragraph" w:styleId="CommentSubject">
    <w:name w:val="annotation subject"/>
    <w:basedOn w:val="CommentText"/>
    <w:next w:val="CommentText"/>
    <w:link w:val="CommentSubjectChar"/>
    <w:uiPriority w:val="99"/>
    <w:qFormat/>
    <w:rsid w:val="006A1885"/>
    <w:rPr>
      <w:b/>
      <w:bCs/>
      <w:sz w:val="21"/>
      <w:szCs w:val="22"/>
    </w:rPr>
  </w:style>
  <w:style w:type="character" w:customStyle="1" w:styleId="CommentSubjectChar">
    <w:name w:val="Comment Subject Char"/>
    <w:link w:val="CommentSubject"/>
    <w:uiPriority w:val="99"/>
    <w:qFormat/>
    <w:rsid w:val="006A1885"/>
    <w:rPr>
      <w:b/>
      <w:bCs/>
      <w:sz w:val="21"/>
      <w:szCs w:val="22"/>
      <w:lang w:val="en-GB" w:eastAsia="en-US"/>
    </w:rPr>
  </w:style>
  <w:style w:type="paragraph" w:styleId="Revision">
    <w:name w:val="Revision"/>
    <w:hidden/>
    <w:uiPriority w:val="99"/>
    <w:semiHidden/>
    <w:qFormat/>
    <w:rsid w:val="002870BD"/>
    <w:rPr>
      <w:sz w:val="21"/>
      <w:szCs w:val="22"/>
      <w:lang w:val="en-GB"/>
    </w:rPr>
  </w:style>
  <w:style w:type="paragraph" w:customStyle="1" w:styleId="H6">
    <w:name w:val="H6"/>
    <w:basedOn w:val="Heading5"/>
    <w:next w:val="Normal"/>
    <w:link w:val="H6Char"/>
    <w:qFormat/>
    <w:rsid w:val="00B141A8"/>
    <w:pPr>
      <w:ind w:left="1985" w:hanging="1985"/>
      <w:outlineLvl w:val="9"/>
    </w:pPr>
    <w:rPr>
      <w:sz w:val="20"/>
    </w:rPr>
  </w:style>
  <w:style w:type="character" w:customStyle="1" w:styleId="B3Char2">
    <w:name w:val="B3 Char2"/>
    <w:qFormat/>
    <w:rsid w:val="0084338C"/>
    <w:rPr>
      <w:lang w:val="en-GB" w:eastAsia="en-GB" w:bidi="ar-SA"/>
    </w:rPr>
  </w:style>
  <w:style w:type="paragraph" w:customStyle="1" w:styleId="EditorsNote">
    <w:name w:val="Editor's Note"/>
    <w:aliases w:val="EN"/>
    <w:basedOn w:val="NO"/>
    <w:link w:val="EditorsNoteChar"/>
    <w:qFormat/>
    <w:rsid w:val="00B141A8"/>
    <w:rPr>
      <w:color w:val="FF0000"/>
    </w:rPr>
  </w:style>
  <w:style w:type="character" w:customStyle="1" w:styleId="EditorsNoteChar">
    <w:name w:val="Editor's Note Char"/>
    <w:link w:val="EditorsNote"/>
    <w:qFormat/>
    <w:rsid w:val="00EC73FE"/>
    <w:rPr>
      <w:rFonts w:eastAsia="Times New Roman"/>
      <w:color w:val="FF0000"/>
      <w:lang w:val="en-GB" w:eastAsia="en-GB"/>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link w:val="NormalIndentChar"/>
    <w:uiPriority w:val="99"/>
    <w:qFormat/>
    <w:rsid w:val="00977399"/>
    <w:pPr>
      <w:widowControl w:val="0"/>
      <w:overflowPunct/>
      <w:autoSpaceDE/>
      <w:autoSpaceDN/>
      <w:adjustRightInd/>
      <w:spacing w:after="0"/>
      <w:ind w:firstLine="420"/>
      <w:textAlignment w:val="auto"/>
    </w:pPr>
    <w:rPr>
      <w:kern w:val="2"/>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qFormat/>
    <w:locked/>
    <w:rsid w:val="00977399"/>
    <w:rPr>
      <w:kern w:val="2"/>
      <w:sz w:val="21"/>
    </w:rPr>
  </w:style>
  <w:style w:type="character" w:customStyle="1" w:styleId="TAL0">
    <w:name w:val="TAL (文字)"/>
    <w:qFormat/>
    <w:rsid w:val="00EA0F62"/>
    <w:rPr>
      <w:rFonts w:ascii="Arial" w:eastAsia="Arial" w:hAnsi="Arial" w:cs="Arial"/>
      <w:sz w:val="18"/>
      <w:szCs w:val="18"/>
      <w:lang w:val="en-GB" w:eastAsia="ja-JP"/>
    </w:rPr>
  </w:style>
  <w:style w:type="paragraph" w:customStyle="1" w:styleId="Doc-text2">
    <w:name w:val="Doc-text2"/>
    <w:basedOn w:val="Normal"/>
    <w:link w:val="Doc-text2Char"/>
    <w:qFormat/>
    <w:rsid w:val="0076768F"/>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Normal"/>
    <w:next w:val="Doc-text2JK"/>
    <w:link w:val="Doc-titleJKChar"/>
    <w:qFormat/>
    <w:rsid w:val="00465D9A"/>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Normal"/>
    <w:link w:val="Doc-text2JKChar"/>
    <w:qFormat/>
    <w:rsid w:val="00465D9A"/>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qFormat/>
    <w:rsid w:val="00465D9A"/>
    <w:rPr>
      <w:rFonts w:eastAsia="MS Mincho"/>
      <w:szCs w:val="24"/>
      <w:lang w:val="en-GB" w:eastAsia="en-GB"/>
    </w:rPr>
  </w:style>
  <w:style w:type="character" w:customStyle="1" w:styleId="Doc-titleJKChar">
    <w:name w:val="Doc-title_JK Char"/>
    <w:link w:val="Doc-titleJK"/>
    <w:qFormat/>
    <w:rsid w:val="00465D9A"/>
    <w:rPr>
      <w:rFonts w:eastAsia="MS Mincho"/>
      <w:color w:val="0000FF"/>
      <w:szCs w:val="24"/>
      <w:lang w:val="en-GB" w:eastAsia="en-GB"/>
    </w:rPr>
  </w:style>
  <w:style w:type="paragraph" w:customStyle="1" w:styleId="CRCoverPage">
    <w:name w:val="CR Cover Page"/>
    <w:link w:val="CRCoverPageChar"/>
    <w:qFormat/>
    <w:rsid w:val="00107CB8"/>
    <w:pPr>
      <w:spacing w:after="120"/>
    </w:pPr>
    <w:rPr>
      <w:rFonts w:ascii="Arial" w:hAnsi="Arial"/>
      <w:lang w:val="en-GB" w:eastAsia="en-US"/>
    </w:rPr>
  </w:style>
  <w:style w:type="character" w:customStyle="1" w:styleId="CRCoverPageChar">
    <w:name w:val="CR Cover Page Char"/>
    <w:link w:val="CRCoverPage"/>
    <w:qFormat/>
    <w:locked/>
    <w:rsid w:val="00107CB8"/>
    <w:rPr>
      <w:rFonts w:ascii="Arial" w:hAnsi="Arial"/>
      <w:lang w:val="en-GB" w:eastAsia="en-US" w:bidi="ar-SA"/>
    </w:rPr>
  </w:style>
  <w:style w:type="paragraph" w:customStyle="1" w:styleId="1">
    <w:name w:val="样式 标题 1 + 小三"/>
    <w:basedOn w:val="Heading1"/>
    <w:qFormat/>
    <w:rsid w:val="00FC34CA"/>
    <w:pPr>
      <w:numPr>
        <w:numId w:val="2"/>
      </w:numPr>
    </w:pPr>
    <w:rPr>
      <w:sz w:val="30"/>
      <w:szCs w:val="30"/>
    </w:rPr>
  </w:style>
  <w:style w:type="paragraph" w:customStyle="1" w:styleId="CarCar1">
    <w:name w:val="Car Car1"/>
    <w:uiPriority w:val="99"/>
    <w:semiHidden/>
    <w:qFormat/>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
    <w:name w:val="(文字) (文字)41"/>
    <w:uiPriority w:val="99"/>
    <w:semiHidden/>
    <w:qFormat/>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Q">
    <w:name w:val="EQ"/>
    <w:basedOn w:val="Normal"/>
    <w:next w:val="Normal"/>
    <w:link w:val="EQChar"/>
    <w:qFormat/>
    <w:rsid w:val="00B141A8"/>
    <w:pPr>
      <w:keepLines/>
      <w:tabs>
        <w:tab w:val="center" w:pos="4536"/>
        <w:tab w:val="right" w:pos="9072"/>
      </w:tabs>
    </w:pPr>
    <w:rPr>
      <w:noProof/>
    </w:rPr>
  </w:style>
  <w:style w:type="paragraph" w:styleId="BodyTextIndent">
    <w:name w:val="Body Text Indent"/>
    <w:basedOn w:val="Normal"/>
    <w:link w:val="BodyTextIndentChar"/>
    <w:uiPriority w:val="99"/>
    <w:qFormat/>
    <w:rsid w:val="00EC73FE"/>
    <w:pPr>
      <w:widowControl w:val="0"/>
      <w:tabs>
        <w:tab w:val="left" w:pos="3346"/>
      </w:tabs>
      <w:overflowPunct/>
      <w:autoSpaceDE/>
      <w:autoSpaceDN/>
      <w:adjustRightInd/>
      <w:spacing w:after="0"/>
      <w:ind w:firstLine="495"/>
      <w:textAlignment w:val="auto"/>
    </w:pPr>
    <w:rPr>
      <w:i/>
      <w:iCs/>
      <w:kern w:val="2"/>
      <w:szCs w:val="24"/>
    </w:rPr>
  </w:style>
  <w:style w:type="character" w:customStyle="1" w:styleId="BodyTextIndentChar">
    <w:name w:val="Body Text Indent Char"/>
    <w:link w:val="BodyTextIndent"/>
    <w:uiPriority w:val="99"/>
    <w:qFormat/>
    <w:rsid w:val="00EC73FE"/>
    <w:rPr>
      <w:i/>
      <w:iCs/>
      <w:kern w:val="2"/>
      <w:sz w:val="21"/>
      <w:szCs w:val="24"/>
    </w:rPr>
  </w:style>
  <w:style w:type="paragraph" w:styleId="BodyTextIndent2">
    <w:name w:val="Body Text Indent 2"/>
    <w:basedOn w:val="Normal"/>
    <w:link w:val="BodyTextIndent2Char"/>
    <w:uiPriority w:val="99"/>
    <w:qFormat/>
    <w:rsid w:val="00EC73FE"/>
    <w:pPr>
      <w:widowControl w:val="0"/>
      <w:tabs>
        <w:tab w:val="left" w:pos="3346"/>
      </w:tabs>
      <w:overflowPunct/>
      <w:autoSpaceDE/>
      <w:autoSpaceDN/>
      <w:adjustRightInd/>
      <w:spacing w:after="0"/>
      <w:ind w:firstLineChars="200" w:firstLine="477"/>
      <w:textAlignment w:val="auto"/>
    </w:pPr>
    <w:rPr>
      <w:i/>
      <w:iCs/>
      <w:kern w:val="2"/>
      <w:szCs w:val="24"/>
    </w:rPr>
  </w:style>
  <w:style w:type="character" w:customStyle="1" w:styleId="BodyTextIndent2Char">
    <w:name w:val="Body Text Indent 2 Char"/>
    <w:link w:val="BodyTextIndent2"/>
    <w:uiPriority w:val="99"/>
    <w:qFormat/>
    <w:rsid w:val="00EC73FE"/>
    <w:rPr>
      <w:i/>
      <w:iCs/>
      <w:kern w:val="2"/>
      <w:sz w:val="21"/>
      <w:szCs w:val="24"/>
    </w:rPr>
  </w:style>
  <w:style w:type="paragraph" w:customStyle="1" w:styleId="Normal0">
    <w:name w:val="Normal0"/>
    <w:qFormat/>
    <w:rsid w:val="00EC73FE"/>
    <w:pPr>
      <w:jc w:val="center"/>
    </w:pPr>
    <w:rPr>
      <w:noProof/>
      <w:lang w:eastAsia="en-US"/>
    </w:rPr>
  </w:style>
  <w:style w:type="paragraph" w:customStyle="1" w:styleId="Title2">
    <w:name w:val="Title 2"/>
    <w:basedOn w:val="Normal0"/>
    <w:next w:val="Title"/>
    <w:qFormat/>
    <w:rsid w:val="00EC73FE"/>
    <w:pPr>
      <w:spacing w:before="120" w:after="120"/>
    </w:pPr>
    <w:rPr>
      <w:rFonts w:ascii="Book Antiqua" w:hAnsi="Book Antiqua"/>
      <w:b/>
    </w:rPr>
  </w:style>
  <w:style w:type="paragraph" w:styleId="Title">
    <w:name w:val="Title"/>
    <w:basedOn w:val="Normal"/>
    <w:link w:val="TitleChar"/>
    <w:uiPriority w:val="99"/>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TitleChar">
    <w:name w:val="Title Char"/>
    <w:link w:val="Title"/>
    <w:uiPriority w:val="99"/>
    <w:qFormat/>
    <w:rsid w:val="00EC73FE"/>
    <w:rPr>
      <w:rFonts w:ascii="Arial" w:hAnsi="Arial" w:cs="Arial"/>
      <w:b/>
      <w:bCs/>
      <w:kern w:val="2"/>
      <w:sz w:val="32"/>
      <w:szCs w:val="32"/>
    </w:rPr>
  </w:style>
  <w:style w:type="paragraph" w:customStyle="1" w:styleId="abstract">
    <w:name w:val="abstract"/>
    <w:basedOn w:val="Normal"/>
    <w:next w:val="Normal"/>
    <w:qFormat/>
    <w:rsid w:val="00EC73FE"/>
    <w:pPr>
      <w:overflowPunct/>
      <w:autoSpaceDE/>
      <w:autoSpaceDN/>
      <w:adjustRightInd/>
      <w:spacing w:before="120" w:after="120"/>
      <w:ind w:left="1440" w:right="1440"/>
      <w:textAlignment w:val="auto"/>
    </w:pPr>
    <w:rPr>
      <w:rFonts w:ascii="Book Antiqua" w:hAnsi="Book Antiqua"/>
      <w:i/>
      <w:lang w:val="en-US" w:eastAsia="en-US"/>
    </w:rPr>
  </w:style>
  <w:style w:type="paragraph" w:styleId="BodyTextIndent3">
    <w:name w:val="Body Text Indent 3"/>
    <w:basedOn w:val="Normal"/>
    <w:link w:val="BodyTextIndent3Char"/>
    <w:uiPriority w:val="99"/>
    <w:qFormat/>
    <w:rsid w:val="00EC73FE"/>
    <w:pPr>
      <w:widowControl w:val="0"/>
      <w:overflowPunct/>
      <w:autoSpaceDE/>
      <w:autoSpaceDN/>
      <w:adjustRightInd/>
      <w:spacing w:after="0"/>
      <w:ind w:firstLine="420"/>
      <w:textAlignment w:val="auto"/>
    </w:pPr>
    <w:rPr>
      <w:i/>
      <w:iCs/>
      <w:kern w:val="2"/>
      <w:sz w:val="18"/>
      <w:szCs w:val="24"/>
    </w:rPr>
  </w:style>
  <w:style w:type="character" w:customStyle="1" w:styleId="BodyTextIndent3Char">
    <w:name w:val="Body Text Indent 3 Char"/>
    <w:link w:val="BodyTextIndent3"/>
    <w:uiPriority w:val="99"/>
    <w:qFormat/>
    <w:rsid w:val="00EC73FE"/>
    <w:rPr>
      <w:i/>
      <w:iCs/>
      <w:kern w:val="2"/>
      <w:sz w:val="18"/>
      <w:szCs w:val="24"/>
    </w:rPr>
  </w:style>
  <w:style w:type="paragraph" w:styleId="BodyText2">
    <w:name w:val="Body Text 2"/>
    <w:basedOn w:val="Normal"/>
    <w:link w:val="BodyText2Char"/>
    <w:uiPriority w:val="99"/>
    <w:qFormat/>
    <w:rsid w:val="00EC73FE"/>
    <w:pPr>
      <w:keepLines/>
      <w:overflowPunct/>
      <w:autoSpaceDE/>
      <w:autoSpaceDN/>
      <w:adjustRightInd/>
      <w:spacing w:after="0"/>
      <w:textAlignment w:val="auto"/>
    </w:pPr>
    <w:rPr>
      <w:i/>
      <w:snapToGrid w:val="0"/>
      <w:lang w:eastAsia="en-US"/>
    </w:rPr>
  </w:style>
  <w:style w:type="character" w:customStyle="1" w:styleId="BodyText2Char">
    <w:name w:val="Body Text 2 Char"/>
    <w:link w:val="BodyText2"/>
    <w:uiPriority w:val="99"/>
    <w:qFormat/>
    <w:rsid w:val="00EC73FE"/>
    <w:rPr>
      <w:i/>
      <w:snapToGrid w:val="0"/>
      <w:lang w:eastAsia="en-US"/>
    </w:rPr>
  </w:style>
  <w:style w:type="paragraph" w:styleId="BodyText3">
    <w:name w:val="Body Text 3"/>
    <w:basedOn w:val="Normal"/>
    <w:link w:val="BodyText3Char"/>
    <w:uiPriority w:val="99"/>
    <w:qFormat/>
    <w:rsid w:val="00EC73FE"/>
    <w:pPr>
      <w:widowControl w:val="0"/>
      <w:overflowPunct/>
      <w:autoSpaceDE/>
      <w:autoSpaceDN/>
      <w:adjustRightInd/>
      <w:spacing w:after="0"/>
      <w:textAlignment w:val="auto"/>
    </w:pPr>
    <w:rPr>
      <w:i/>
      <w:iCs/>
      <w:kern w:val="2"/>
      <w:szCs w:val="24"/>
    </w:rPr>
  </w:style>
  <w:style w:type="character" w:customStyle="1" w:styleId="BodyText3Char">
    <w:name w:val="Body Text 3 Char"/>
    <w:link w:val="BodyText3"/>
    <w:uiPriority w:val="99"/>
    <w:qFormat/>
    <w:rsid w:val="00EC73FE"/>
    <w:rPr>
      <w:i/>
      <w:iCs/>
      <w:kern w:val="2"/>
      <w:sz w:val="21"/>
      <w:szCs w:val="24"/>
    </w:rPr>
  </w:style>
  <w:style w:type="paragraph" w:customStyle="1" w:styleId="OutBox1">
    <w:name w:val="Out Box 1"/>
    <w:basedOn w:val="Normal"/>
    <w:qFormat/>
    <w:rsid w:val="00EC73FE"/>
    <w:pPr>
      <w:spacing w:before="120" w:after="0"/>
      <w:ind w:left="1170" w:right="86" w:hanging="450"/>
    </w:pPr>
    <w:rPr>
      <w:rFonts w:ascii="Times" w:hAnsi="Times"/>
      <w:color w:val="000000"/>
      <w:lang w:val="en-US"/>
    </w:rPr>
  </w:style>
  <w:style w:type="paragraph" w:customStyle="1" w:styleId="TableText0">
    <w:name w:val="Table Text"/>
    <w:basedOn w:val="Normal"/>
    <w:qFormat/>
    <w:rsid w:val="00EC73FE"/>
    <w:pPr>
      <w:keepLines/>
      <w:spacing w:after="0"/>
    </w:pPr>
    <w:rPr>
      <w:rFonts w:ascii="Book Antiqua" w:hAnsi="Book Antiqua"/>
      <w:sz w:val="16"/>
      <w:lang w:val="en-US"/>
    </w:rPr>
  </w:style>
  <w:style w:type="paragraph" w:styleId="MacroText">
    <w:name w:val="macro"/>
    <w:link w:val="MacroTextChar"/>
    <w:qFormat/>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MacroTextChar">
    <w:name w:val="Macro Text Char"/>
    <w:link w:val="MacroText"/>
    <w:qFormat/>
    <w:rsid w:val="00EC73FE"/>
    <w:rPr>
      <w:rFonts w:ascii="Courier New" w:hAnsi="Courier New"/>
      <w:kern w:val="2"/>
      <w:sz w:val="24"/>
      <w:lang w:val="en-US" w:eastAsia="zh-CN" w:bidi="ar-SA"/>
    </w:rPr>
  </w:style>
  <w:style w:type="paragraph" w:customStyle="1" w:styleId="CharChar1Char">
    <w:name w:val="Char Char1 Char"/>
    <w:basedOn w:val="Heading4"/>
    <w:next w:val="Normal"/>
    <w:autoRedefine/>
    <w:qFormat/>
    <w:rsid w:val="00EC73FE"/>
    <w:pPr>
      <w:widowControl w:val="0"/>
      <w:tabs>
        <w:tab w:val="num" w:pos="864"/>
      </w:tabs>
      <w:overflowPunct/>
      <w:autoSpaceDE/>
      <w:autoSpaceDN/>
      <w:spacing w:beforeLines="25" w:afterLines="25"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EC73FE"/>
    <w:pPr>
      <w:pageBreakBefore/>
      <w:widowControl w:val="0"/>
      <w:tabs>
        <w:tab w:val="num" w:pos="432"/>
      </w:tabs>
      <w:overflowPunct/>
      <w:autoSpaceDE/>
      <w:autoSpaceDN/>
      <w:adjustRightInd/>
      <w:ind w:left="432" w:hanging="432"/>
      <w:textAlignment w:val="auto"/>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qFormat/>
    <w:rsid w:val="00EC73FE"/>
  </w:style>
  <w:style w:type="paragraph" w:customStyle="1" w:styleId="2ChapterXXStatementh22Header2l2Level2Headhea">
    <w:name w:val="样式 标题 2Chapter X.X. Statementh22Header 2l2Level 2 Headhea..."/>
    <w:basedOn w:val="Heading2"/>
    <w:qFormat/>
    <w:rsid w:val="00EC73FE"/>
    <w:pPr>
      <w:keepLines w:val="0"/>
      <w:widowControl w:val="0"/>
      <w:tabs>
        <w:tab w:val="num" w:pos="576"/>
      </w:tabs>
      <w:overflowPunct/>
      <w:autoSpaceDE/>
      <w:autoSpaceDN/>
      <w:adjustRightInd/>
      <w:spacing w:before="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EC73FE"/>
    <w:pPr>
      <w:keepLines w:val="0"/>
      <w:widowControl w:val="0"/>
      <w:tabs>
        <w:tab w:val="num" w:pos="864"/>
      </w:tabs>
      <w:overflowPunct/>
      <w:autoSpaceDE/>
      <w:autoSpaceDN/>
      <w:adjustRightInd/>
      <w:spacing w:beforeLines="25" w:afterLines="25"/>
      <w:ind w:left="864" w:hanging="864"/>
      <w:textAlignment w:val="auto"/>
    </w:pPr>
    <w:rPr>
      <w:rFonts w:eastAsia="SimHei" w:cs="SimSun"/>
      <w:kern w:val="2"/>
    </w:rPr>
  </w:style>
  <w:style w:type="paragraph" w:styleId="Date">
    <w:name w:val="Date"/>
    <w:basedOn w:val="Normal"/>
    <w:next w:val="Normal"/>
    <w:link w:val="DateChar"/>
    <w:uiPriority w:val="99"/>
    <w:qFormat/>
    <w:rsid w:val="00EC73FE"/>
    <w:pPr>
      <w:overflowPunct/>
      <w:autoSpaceDE/>
      <w:autoSpaceDN/>
      <w:adjustRightInd/>
      <w:spacing w:beforeLines="10" w:afterLines="10"/>
      <w:ind w:left="578" w:hanging="578"/>
      <w:textAlignment w:val="auto"/>
    </w:pPr>
    <w:rPr>
      <w:rFonts w:eastAsia="MS Mincho"/>
      <w:sz w:val="24"/>
      <w:szCs w:val="24"/>
      <w:lang w:eastAsia="ja-JP" w:bidi="mr-IN"/>
    </w:rPr>
  </w:style>
  <w:style w:type="character" w:customStyle="1" w:styleId="DateChar">
    <w:name w:val="Date Char"/>
    <w:link w:val="Date"/>
    <w:uiPriority w:val="99"/>
    <w:qFormat/>
    <w:rsid w:val="00EC73FE"/>
    <w:rPr>
      <w:rFonts w:eastAsia="MS Mincho"/>
      <w:sz w:val="24"/>
      <w:szCs w:val="24"/>
      <w:lang w:eastAsia="ja-JP" w:bidi="mr-IN"/>
    </w:rPr>
  </w:style>
  <w:style w:type="paragraph" w:styleId="ListNumber3">
    <w:name w:val="List Number 3"/>
    <w:basedOn w:val="Normal"/>
    <w:uiPriority w:val="99"/>
    <w:qFormat/>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ListNumber4">
    <w:name w:val="List Number 4"/>
    <w:basedOn w:val="Normal"/>
    <w:uiPriority w:val="99"/>
    <w:qFormat/>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ListNumber5">
    <w:name w:val="List Number 5"/>
    <w:basedOn w:val="Normal"/>
    <w:uiPriority w:val="99"/>
    <w:qFormat/>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6">
    <w:name w:val="图片说明"/>
    <w:basedOn w:val="Normal"/>
    <w:next w:val="Normal"/>
    <w:autoRedefine/>
    <w:qFormat/>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Index3">
    <w:name w:val="index 3"/>
    <w:basedOn w:val="Normal"/>
    <w:next w:val="Normal"/>
    <w:autoRedefine/>
    <w:qFormat/>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Index4">
    <w:name w:val="index 4"/>
    <w:basedOn w:val="Normal"/>
    <w:next w:val="Normal"/>
    <w:autoRedefine/>
    <w:qFormat/>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Index5">
    <w:name w:val="index 5"/>
    <w:basedOn w:val="Normal"/>
    <w:next w:val="Normal"/>
    <w:autoRedefine/>
    <w:qFormat/>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Index6">
    <w:name w:val="index 6"/>
    <w:basedOn w:val="Normal"/>
    <w:next w:val="Normal"/>
    <w:autoRedefine/>
    <w:qFormat/>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Index7">
    <w:name w:val="index 7"/>
    <w:basedOn w:val="Normal"/>
    <w:next w:val="Normal"/>
    <w:autoRedefine/>
    <w:qFormat/>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Index8">
    <w:name w:val="index 8"/>
    <w:basedOn w:val="Normal"/>
    <w:next w:val="Normal"/>
    <w:autoRedefine/>
    <w:qFormat/>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Index9">
    <w:name w:val="index 9"/>
    <w:basedOn w:val="Normal"/>
    <w:next w:val="Normal"/>
    <w:autoRedefine/>
    <w:qFormat/>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Normal"/>
    <w:link w:val="TJChar"/>
    <w:qFormat/>
    <w:rsid w:val="00EC73FE"/>
    <w:rPr>
      <w:b/>
      <w:sz w:val="24"/>
      <w:u w:val="single"/>
      <w:lang w:eastAsia="ko-KR"/>
    </w:rPr>
  </w:style>
  <w:style w:type="character" w:customStyle="1" w:styleId="TJChar">
    <w:name w:val="TJ Char"/>
    <w:link w:val="TJ"/>
    <w:qFormat/>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DocumentMap"/>
    <w:autoRedefine/>
    <w:qFormat/>
    <w:rsid w:val="00EC73FE"/>
    <w:pPr>
      <w:widowControl w:val="0"/>
      <w:overflowPunct/>
      <w:autoSpaceDE/>
      <w:autoSpaceDN/>
      <w:spacing w:after="0" w:line="436" w:lineRule="exact"/>
      <w:ind w:left="357"/>
      <w:textAlignment w:val="auto"/>
      <w:outlineLvl w:val="3"/>
    </w:pPr>
    <w:rPr>
      <w:b/>
      <w:kern w:val="2"/>
      <w:sz w:val="24"/>
      <w:szCs w:val="24"/>
      <w:lang w:val="en-US"/>
    </w:rPr>
  </w:style>
  <w:style w:type="paragraph" w:customStyle="1" w:styleId="CharChar1CharCharCharChar">
    <w:name w:val="Char Char1 Char Char Char Char"/>
    <w:basedOn w:val="Normal"/>
    <w:qFormat/>
    <w:rsid w:val="00EC73FE"/>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ZGSM">
    <w:name w:val="ZGSM"/>
    <w:qFormat/>
    <w:rsid w:val="00B141A8"/>
  </w:style>
  <w:style w:type="paragraph" w:customStyle="1" w:styleId="ZA">
    <w:name w:val="ZA"/>
    <w:uiPriority w:val="99"/>
    <w:qFormat/>
    <w:rsid w:val="00B141A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uiPriority w:val="99"/>
    <w:qFormat/>
    <w:rsid w:val="00B141A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uiPriority w:val="99"/>
    <w:qFormat/>
    <w:rsid w:val="00B141A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uiPriority w:val="99"/>
    <w:qFormat/>
    <w:rsid w:val="00B141A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uiPriority w:val="99"/>
    <w:qFormat/>
    <w:rsid w:val="00B141A8"/>
    <w:pPr>
      <w:framePr w:wrap="notBeside" w:y="16161"/>
    </w:pPr>
  </w:style>
  <w:style w:type="paragraph" w:customStyle="1" w:styleId="FP">
    <w:name w:val="FP"/>
    <w:basedOn w:val="Normal"/>
    <w:uiPriority w:val="99"/>
    <w:qFormat/>
    <w:rsid w:val="00B141A8"/>
    <w:pPr>
      <w:spacing w:after="0"/>
    </w:pPr>
  </w:style>
  <w:style w:type="paragraph" w:customStyle="1" w:styleId="TT">
    <w:name w:val="TT"/>
    <w:basedOn w:val="Heading1"/>
    <w:next w:val="Normal"/>
    <w:uiPriority w:val="99"/>
    <w:qFormat/>
    <w:rsid w:val="00B141A8"/>
    <w:pPr>
      <w:outlineLvl w:val="9"/>
    </w:pPr>
  </w:style>
  <w:style w:type="paragraph" w:customStyle="1" w:styleId="EX">
    <w:name w:val="EX"/>
    <w:basedOn w:val="Normal"/>
    <w:link w:val="EXChar"/>
    <w:qFormat/>
    <w:rsid w:val="00B141A8"/>
    <w:pPr>
      <w:keepLines/>
      <w:ind w:left="1702" w:hanging="1418"/>
    </w:pPr>
  </w:style>
  <w:style w:type="paragraph" w:customStyle="1" w:styleId="EW">
    <w:name w:val="EW"/>
    <w:basedOn w:val="EX"/>
    <w:uiPriority w:val="99"/>
    <w:qFormat/>
    <w:rsid w:val="00B141A8"/>
    <w:pPr>
      <w:spacing w:after="0"/>
    </w:pPr>
  </w:style>
  <w:style w:type="paragraph" w:customStyle="1" w:styleId="ZH">
    <w:name w:val="ZH"/>
    <w:uiPriority w:val="99"/>
    <w:qFormat/>
    <w:rsid w:val="00B141A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LD">
    <w:name w:val="LD"/>
    <w:uiPriority w:val="99"/>
    <w:qFormat/>
    <w:rsid w:val="00B141A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B141A8"/>
    <w:pPr>
      <w:spacing w:after="0"/>
    </w:pPr>
  </w:style>
  <w:style w:type="paragraph" w:customStyle="1" w:styleId="NF">
    <w:name w:val="NF"/>
    <w:basedOn w:val="NO"/>
    <w:uiPriority w:val="99"/>
    <w:qFormat/>
    <w:rsid w:val="00B141A8"/>
    <w:pPr>
      <w:keepNext/>
      <w:spacing w:after="0"/>
    </w:pPr>
    <w:rPr>
      <w:rFonts w:ascii="Arial" w:hAnsi="Arial"/>
      <w:sz w:val="18"/>
    </w:rPr>
  </w:style>
  <w:style w:type="paragraph" w:customStyle="1" w:styleId="PL">
    <w:name w:val="PL"/>
    <w:link w:val="PLChar"/>
    <w:qFormat/>
    <w:rsid w:val="00B141A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ZD">
    <w:name w:val="ZD"/>
    <w:uiPriority w:val="99"/>
    <w:qFormat/>
    <w:rsid w:val="00B141A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uiPriority w:val="99"/>
    <w:qFormat/>
    <w:rsid w:val="00B141A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4">
    <w:name w:val="B4"/>
    <w:basedOn w:val="List4"/>
    <w:link w:val="B4Char"/>
    <w:qFormat/>
    <w:rsid w:val="00B141A8"/>
  </w:style>
  <w:style w:type="paragraph" w:customStyle="1" w:styleId="B5">
    <w:name w:val="B5"/>
    <w:basedOn w:val="List5"/>
    <w:link w:val="B5Char"/>
    <w:qFormat/>
    <w:rsid w:val="00B141A8"/>
  </w:style>
  <w:style w:type="paragraph" w:customStyle="1" w:styleId="ZTD">
    <w:name w:val="ZTD"/>
    <w:basedOn w:val="ZB"/>
    <w:uiPriority w:val="99"/>
    <w:qFormat/>
    <w:rsid w:val="00B141A8"/>
    <w:pPr>
      <w:framePr w:hRule="auto" w:wrap="notBeside" w:y="852"/>
    </w:pPr>
    <w:rPr>
      <w:i w:val="0"/>
      <w:sz w:val="40"/>
    </w:rPr>
  </w:style>
  <w:style w:type="character" w:styleId="Strong">
    <w:name w:val="Strong"/>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EC73FE"/>
    <w:rPr>
      <w:lang w:val="en-GB" w:eastAsia="en-US" w:bidi="ar-SA"/>
    </w:rPr>
  </w:style>
  <w:style w:type="character" w:customStyle="1" w:styleId="msoins0">
    <w:name w:val="msoins0"/>
    <w:qFormat/>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73FE"/>
    <w:rPr>
      <w:rFonts w:ascii="Arial" w:hAnsi="Arial"/>
      <w:sz w:val="24"/>
      <w:lang w:val="en-GB" w:eastAsia="en-US" w:bidi="ar-SA"/>
    </w:rPr>
  </w:style>
  <w:style w:type="paragraph" w:customStyle="1" w:styleId="StateHead">
    <w:name w:val="State Head"/>
    <w:basedOn w:val="Normal"/>
    <w:autoRedefine/>
    <w:qFormat/>
    <w:rsid w:val="00EC73FE"/>
    <w:pPr>
      <w:keepNext/>
      <w:numPr>
        <w:numId w:val="3"/>
      </w:numPr>
      <w:overflowPunct/>
      <w:autoSpaceDE/>
      <w:autoSpaceDN/>
      <w:adjustRightInd/>
      <w:spacing w:before="240" w:after="0"/>
      <w:textAlignment w:val="auto"/>
    </w:pPr>
    <w:rPr>
      <w:rFonts w:ascii="Arial" w:hAnsi="Arial"/>
      <w:b/>
      <w:sz w:val="24"/>
      <w:u w:val="single"/>
      <w:lang w:val="en-US"/>
    </w:rPr>
  </w:style>
  <w:style w:type="paragraph" w:customStyle="1" w:styleId="tdoc-header">
    <w:name w:val="tdoc-header"/>
    <w:uiPriority w:val="99"/>
    <w:qFormat/>
    <w:rsid w:val="00EC73FE"/>
    <w:rPr>
      <w:rFonts w:ascii="Arial" w:hAnsi="Arial"/>
      <w:noProof/>
      <w:sz w:val="24"/>
      <w:lang w:val="en-GB" w:eastAsia="en-US"/>
    </w:rPr>
  </w:style>
  <w:style w:type="paragraph" w:customStyle="1" w:styleId="no0">
    <w:name w:val="no"/>
    <w:basedOn w:val="Normal"/>
    <w:qFormat/>
    <w:rsid w:val="00EC73FE"/>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EC73FE"/>
    <w:rPr>
      <w:sz w:val="24"/>
      <w:lang w:val="en-US" w:eastAsia="en-US"/>
    </w:rPr>
  </w:style>
  <w:style w:type="character" w:customStyle="1" w:styleId="B1Char1">
    <w:name w:val="B1 Char1"/>
    <w:qFormat/>
    <w:rsid w:val="00EC73FE"/>
    <w:rPr>
      <w:rFonts w:ascii="Times New Roman" w:hAnsi="Times New Roman"/>
      <w:lang w:val="en-GB" w:eastAsia="en-US"/>
    </w:rPr>
  </w:style>
  <w:style w:type="paragraph" w:customStyle="1" w:styleId="TableNo">
    <w:name w:val="Table_No"/>
    <w:basedOn w:val="Normal"/>
    <w:next w:val="Normal"/>
    <w:link w:val="TableNo0"/>
    <w:uiPriority w:val="99"/>
    <w:qFormat/>
    <w:rsid w:val="00193417"/>
    <w:pPr>
      <w:keepNext/>
      <w:tabs>
        <w:tab w:val="left" w:pos="794"/>
        <w:tab w:val="left" w:pos="1191"/>
        <w:tab w:val="left" w:pos="1588"/>
        <w:tab w:val="left" w:pos="1985"/>
      </w:tabs>
      <w:spacing w:before="360" w:after="120"/>
      <w:jc w:val="center"/>
    </w:pPr>
    <w:rPr>
      <w:rFonts w:eastAsia="Batang"/>
      <w:sz w:val="24"/>
      <w:lang w:val="fr-FR" w:eastAsia="en-US"/>
    </w:rPr>
  </w:style>
  <w:style w:type="character" w:customStyle="1" w:styleId="TableNo0">
    <w:name w:val="Table_No Знак"/>
    <w:link w:val="TableNo"/>
    <w:qFormat/>
    <w:locked/>
    <w:rsid w:val="00193417"/>
    <w:rPr>
      <w:rFonts w:eastAsia="Batang"/>
      <w:sz w:val="24"/>
      <w:lang w:val="fr-FR" w:eastAsia="en-US"/>
    </w:rPr>
  </w:style>
  <w:style w:type="character" w:customStyle="1" w:styleId="ListParagraphChar">
    <w:name w:val="List Paragraph Char"/>
    <w:aliases w:val="- Bullets Char,목록 단락 Char,?? ?? Char,????? Char,リスト段落 Char,Lista1 Char,中等深浅网格 1 - 着色 21 Char,列表段落 Char,???? Char,列出段落1 Char,¥¡¡¡¡ì¬º¥¹¥È¶ÎÂä Char,ÁÐ³ö¶ÎÂä Char,列表段落1 Char,—ño’i—Ž Char,¥ê¥¹¥È¶ÎÂä Char,Lettre d'introduction Char"/>
    <w:link w:val="ListParagraph"/>
    <w:uiPriority w:val="34"/>
    <w:qFormat/>
    <w:locked/>
    <w:rsid w:val="001B27AB"/>
    <w:rPr>
      <w:kern w:val="2"/>
      <w:sz w:val="21"/>
      <w:szCs w:val="24"/>
    </w:rPr>
  </w:style>
  <w:style w:type="paragraph" w:customStyle="1" w:styleId="Default">
    <w:name w:val="Default"/>
    <w:uiPriority w:val="99"/>
    <w:qForma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rFonts w:eastAsia="Times New Roman"/>
      <w:noProof/>
      <w:lang w:val="en-GB" w:eastAsia="en-GB"/>
    </w:rPr>
  </w:style>
  <w:style w:type="character" w:customStyle="1" w:styleId="UnresolvedMention1">
    <w:name w:val="Unresolved Mention1"/>
    <w:uiPriority w:val="99"/>
    <w:unhideWhenUsed/>
    <w:qFormat/>
    <w:rsid w:val="00F705E1"/>
    <w:rPr>
      <w:color w:val="808080"/>
      <w:shd w:val="clear" w:color="auto" w:fill="E6E6E6"/>
    </w:rPr>
  </w:style>
  <w:style w:type="paragraph" w:customStyle="1" w:styleId="TAJ">
    <w:name w:val="TAJ"/>
    <w:basedOn w:val="Normal"/>
    <w:uiPriority w:val="99"/>
    <w:qFormat/>
    <w:rsid w:val="00F705E1"/>
    <w:pPr>
      <w:keepNext/>
      <w:keepLines/>
      <w:spacing w:after="0"/>
    </w:pPr>
    <w:rPr>
      <w:rFonts w:ascii="Arial" w:hAnsi="Arial"/>
      <w:sz w:val="18"/>
      <w:lang w:eastAsia="en-US"/>
    </w:rPr>
  </w:style>
  <w:style w:type="paragraph" w:customStyle="1" w:styleId="B1">
    <w:name w:val="B1+"/>
    <w:basedOn w:val="B10"/>
    <w:link w:val="B1Car"/>
    <w:uiPriority w:val="99"/>
    <w:qFormat/>
    <w:rsid w:val="00F705E1"/>
    <w:pPr>
      <w:numPr>
        <w:numId w:val="4"/>
      </w:numPr>
    </w:pPr>
    <w:rPr>
      <w:lang w:eastAsia="en-US"/>
    </w:rPr>
  </w:style>
  <w:style w:type="paragraph" w:customStyle="1" w:styleId="a7">
    <w:name w:val="样式 页眉"/>
    <w:basedOn w:val="Header"/>
    <w:link w:val="Char0"/>
    <w:qFormat/>
    <w:rsid w:val="00F705E1"/>
    <w:rPr>
      <w:rFonts w:eastAsia="Arial"/>
      <w:bCs/>
      <w:sz w:val="22"/>
    </w:rPr>
  </w:style>
  <w:style w:type="character" w:customStyle="1" w:styleId="DocumentMapChar">
    <w:name w:val="Document Map Char"/>
    <w:link w:val="DocumentMap"/>
    <w:uiPriority w:val="99"/>
    <w:qFormat/>
    <w:rsid w:val="00F705E1"/>
    <w:rPr>
      <w:rFonts w:ascii="Tahoma" w:hAnsi="Tahoma"/>
      <w:sz w:val="21"/>
      <w:szCs w:val="22"/>
      <w:shd w:val="clear" w:color="auto" w:fill="000080"/>
      <w:lang w:val="en-GB"/>
    </w:rPr>
  </w:style>
  <w:style w:type="character" w:customStyle="1" w:styleId="EXChar">
    <w:name w:val="EX Char"/>
    <w:link w:val="EX"/>
    <w:qFormat/>
    <w:locked/>
    <w:rsid w:val="00F705E1"/>
    <w:rPr>
      <w:rFonts w:eastAsia="Times New Roman"/>
      <w:lang w:val="en-GB" w:eastAsia="en-GB"/>
    </w:rPr>
  </w:style>
  <w:style w:type="paragraph" w:customStyle="1" w:styleId="B2">
    <w:name w:val="B2+"/>
    <w:basedOn w:val="B20"/>
    <w:uiPriority w:val="99"/>
    <w:qFormat/>
    <w:rsid w:val="00F705E1"/>
    <w:pPr>
      <w:numPr>
        <w:numId w:val="5"/>
      </w:numPr>
    </w:pPr>
    <w:rPr>
      <w:lang w:eastAsia="en-US"/>
    </w:rPr>
  </w:style>
  <w:style w:type="paragraph" w:customStyle="1" w:styleId="B3">
    <w:name w:val="B3+"/>
    <w:basedOn w:val="B30"/>
    <w:uiPriority w:val="99"/>
    <w:qFormat/>
    <w:rsid w:val="00F705E1"/>
    <w:pPr>
      <w:numPr>
        <w:numId w:val="6"/>
      </w:numPr>
      <w:tabs>
        <w:tab w:val="left" w:pos="1134"/>
      </w:tabs>
    </w:pPr>
    <w:rPr>
      <w:lang w:eastAsia="en-US"/>
    </w:rPr>
  </w:style>
  <w:style w:type="paragraph" w:customStyle="1" w:styleId="BL">
    <w:name w:val="BL"/>
    <w:basedOn w:val="Normal"/>
    <w:uiPriority w:val="99"/>
    <w:qFormat/>
    <w:rsid w:val="00F705E1"/>
    <w:pPr>
      <w:numPr>
        <w:numId w:val="7"/>
      </w:numPr>
      <w:tabs>
        <w:tab w:val="left" w:pos="851"/>
      </w:tabs>
    </w:pPr>
    <w:rPr>
      <w:lang w:eastAsia="en-US"/>
    </w:rPr>
  </w:style>
  <w:style w:type="paragraph" w:customStyle="1" w:styleId="BN">
    <w:name w:val="BN"/>
    <w:basedOn w:val="Normal"/>
    <w:uiPriority w:val="99"/>
    <w:qFormat/>
    <w:rsid w:val="00F705E1"/>
    <w:pPr>
      <w:numPr>
        <w:numId w:val="8"/>
      </w:numPr>
    </w:pPr>
    <w:rPr>
      <w:lang w:eastAsia="en-US"/>
    </w:rPr>
  </w:style>
  <w:style w:type="paragraph" w:customStyle="1" w:styleId="FL">
    <w:name w:val="FL"/>
    <w:basedOn w:val="Normal"/>
    <w:uiPriority w:val="99"/>
    <w:qFormat/>
    <w:rsid w:val="00F705E1"/>
    <w:pPr>
      <w:keepNext/>
      <w:keepLines/>
      <w:spacing w:before="60"/>
      <w:jc w:val="center"/>
    </w:pPr>
    <w:rPr>
      <w:rFonts w:ascii="Arial" w:hAnsi="Arial"/>
      <w:b/>
      <w:lang w:eastAsia="en-US"/>
    </w:rPr>
  </w:style>
  <w:style w:type="paragraph" w:customStyle="1" w:styleId="TB1">
    <w:name w:val="TB1"/>
    <w:basedOn w:val="Normal"/>
    <w:uiPriority w:val="99"/>
    <w:qFormat/>
    <w:rsid w:val="00F705E1"/>
    <w:pPr>
      <w:keepNext/>
      <w:keepLines/>
      <w:numPr>
        <w:numId w:val="9"/>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F705E1"/>
    <w:pPr>
      <w:keepNext/>
      <w:keepLines/>
      <w:numPr>
        <w:numId w:val="10"/>
      </w:numPr>
      <w:tabs>
        <w:tab w:val="left" w:pos="1109"/>
      </w:tabs>
      <w:spacing w:after="0"/>
      <w:ind w:left="1100" w:hanging="380"/>
    </w:pPr>
    <w:rPr>
      <w:rFonts w:ascii="Arial" w:hAnsi="Arial"/>
      <w:sz w:val="18"/>
      <w:lang w:eastAsia="en-US"/>
    </w:rPr>
  </w:style>
  <w:style w:type="paragraph" w:customStyle="1" w:styleId="Guidance">
    <w:name w:val="Guidance"/>
    <w:basedOn w:val="Normal"/>
    <w:link w:val="GuidanceChar"/>
    <w:qFormat/>
    <w:rsid w:val="00F705E1"/>
    <w:pPr>
      <w:overflowPunct/>
      <w:autoSpaceDE/>
      <w:autoSpaceDN/>
      <w:adjustRightInd/>
      <w:textAlignment w:val="auto"/>
    </w:pPr>
    <w:rPr>
      <w:i/>
      <w:color w:val="0000FF"/>
      <w:lang w:eastAsia="en-US"/>
    </w:rPr>
  </w:style>
  <w:style w:type="character" w:customStyle="1" w:styleId="fontstyle01">
    <w:name w:val="fontstyle01"/>
    <w:qFormat/>
    <w:rsid w:val="00F705E1"/>
    <w:rPr>
      <w:rFonts w:ascii="TimesNewRomanPSMT" w:hAnsi="TimesNewRomanPSMT" w:hint="default"/>
      <w:b w:val="0"/>
      <w:bCs w:val="0"/>
      <w:i w:val="0"/>
      <w:iCs w:val="0"/>
      <w:color w:val="000000"/>
      <w:sz w:val="20"/>
      <w:szCs w:val="20"/>
    </w:rPr>
  </w:style>
  <w:style w:type="character" w:customStyle="1" w:styleId="H6Char">
    <w:name w:val="H6 Char"/>
    <w:link w:val="H6"/>
    <w:qFormat/>
    <w:rsid w:val="00F705E1"/>
    <w:rPr>
      <w:rFonts w:ascii="Arial" w:eastAsia="Times New Roman" w:hAnsi="Arial"/>
      <w:lang w:val="en-GB" w:eastAsia="en-GB"/>
    </w:rPr>
  </w:style>
  <w:style w:type="character" w:customStyle="1" w:styleId="Heading6Char">
    <w:name w:val="Heading 6 Char"/>
    <w:aliases w:val="T1 Char4,Header 6 Char"/>
    <w:link w:val="Heading6"/>
    <w:qFormat/>
    <w:rsid w:val="00F705E1"/>
    <w:rPr>
      <w:rFonts w:ascii="Arial" w:eastAsia="Times New Roman" w:hAnsi="Arial"/>
      <w:lang w:val="en-GB" w:eastAsia="en-GB"/>
    </w:rPr>
  </w:style>
  <w:style w:type="character" w:customStyle="1" w:styleId="PlainTextChar">
    <w:name w:val="Plain Text Char"/>
    <w:link w:val="PlainText"/>
    <w:uiPriority w:val="99"/>
    <w:qFormat/>
    <w:rsid w:val="00F705E1"/>
    <w:rPr>
      <w:rFonts w:ascii="Courier New" w:hAnsi="Courier New"/>
      <w:sz w:val="21"/>
      <w:szCs w:val="22"/>
      <w:lang w:val="nb-NO"/>
    </w:rPr>
  </w:style>
  <w:style w:type="paragraph" w:customStyle="1" w:styleId="CharCharCharCharChar">
    <w:name w:val="Char Char Char Char Char"/>
    <w:uiPriority w:val="99"/>
    <w:semiHidden/>
    <w:qFormat/>
    <w:rsid w:val="00F705E1"/>
    <w:pPr>
      <w:keepNext/>
      <w:numPr>
        <w:numId w:val="11"/>
      </w:numPr>
      <w:autoSpaceDE w:val="0"/>
      <w:autoSpaceDN w:val="0"/>
      <w:adjustRightInd w:val="0"/>
      <w:spacing w:before="60" w:after="60"/>
      <w:jc w:val="both"/>
    </w:pPr>
    <w:rPr>
      <w:rFonts w:ascii="Arial" w:hAnsi="Arial" w:cs="Arial"/>
      <w:color w:val="0000FF"/>
      <w:kern w:val="2"/>
    </w:rPr>
  </w:style>
  <w:style w:type="character" w:customStyle="1" w:styleId="Char0">
    <w:name w:val="样式 页眉 Char"/>
    <w:link w:val="a7"/>
    <w:qFormat/>
    <w:rsid w:val="00F705E1"/>
    <w:rPr>
      <w:rFonts w:ascii="Arial" w:eastAsia="Arial" w:hAnsi="Arial"/>
      <w:b/>
      <w:bCs/>
      <w:noProof/>
      <w:sz w:val="22"/>
      <w:lang w:val="en-GB" w:eastAsia="en-US"/>
    </w:rPr>
  </w:style>
  <w:style w:type="paragraph" w:customStyle="1" w:styleId="CharChar">
    <w:name w:val="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uiPriority w:val="99"/>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aliases w:val="NMP Heading 1 Char,h17 Char,h111 Char,h121 Char,h131 Char,h141 Char,h151 Char,h161 Char,h18 Char,h19 Char,Heading 1 Char2,标题 1 Char1,1 Char"/>
    <w:qFormat/>
    <w:rsid w:val="00F705E1"/>
    <w:rPr>
      <w:lang w:val="en-GB" w:eastAsia="ja-JP" w:bidi="ar-SA"/>
    </w:rPr>
  </w:style>
  <w:style w:type="paragraph" w:customStyle="1" w:styleId="1Char">
    <w:name w:val="(文字) (文字)1 Char (文字) (文字)"/>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uiPriority w:val="99"/>
    <w:qFormat/>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2">
    <w:name w:val="cap Char2"/>
    <w:aliases w:val="cap Char Char2,Caption Char Char1,Caption Char1 Char Char1,cap Char Char1 Char1,Caption Char Char1 Char Char1,cap Char2 Char Char Char1,cap Char3,cap1 Char1,cap2 Char1,cap11 Char2,Légende-figure Char2,Légende-figure Char Char1,cap Char2 Char1"/>
    <w:qFormat/>
    <w:rsid w:val="00F705E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705E1"/>
    <w:rPr>
      <w:rFonts w:ascii="Arial" w:hAnsi="Arial"/>
      <w:sz w:val="32"/>
      <w:lang w:val="en-GB" w:eastAsia="ja-JP" w:bidi="ar-SA"/>
    </w:rPr>
  </w:style>
  <w:style w:type="character" w:customStyle="1" w:styleId="CharChar4">
    <w:name w:val="Char Char4"/>
    <w:qFormat/>
    <w:rsid w:val="00F705E1"/>
    <w:rPr>
      <w:rFonts w:ascii="Courier New" w:hAnsi="Courier New"/>
      <w:lang w:val="nb-NO" w:eastAsia="ja-JP" w:bidi="ar-SA"/>
    </w:rPr>
  </w:style>
  <w:style w:type="character" w:customStyle="1" w:styleId="AndreaLeonardi">
    <w:name w:val="Andrea Leonardi"/>
    <w:semiHidden/>
    <w:qFormat/>
    <w:rsid w:val="00F705E1"/>
    <w:rPr>
      <w:rFonts w:ascii="Arial" w:hAnsi="Arial" w:cs="Arial"/>
      <w:color w:val="auto"/>
      <w:sz w:val="20"/>
      <w:szCs w:val="20"/>
    </w:rPr>
  </w:style>
  <w:style w:type="character" w:customStyle="1" w:styleId="msoins1">
    <w:name w:val="msoins"/>
    <w:basedOn w:val="DefaultParagraphFont"/>
    <w:qFormat/>
    <w:rsid w:val="00F705E1"/>
  </w:style>
  <w:style w:type="character" w:customStyle="1" w:styleId="Heading1Char">
    <w:name w:val="Heading 1 Char"/>
    <w:qFormat/>
    <w:rsid w:val="00F705E1"/>
    <w:rPr>
      <w:rFonts w:ascii="Arial" w:hAnsi="Arial"/>
      <w:sz w:val="36"/>
      <w:lang w:val="en-GB" w:eastAsia="en-US" w:bidi="ar-SA"/>
    </w:rPr>
  </w:style>
  <w:style w:type="character" w:customStyle="1" w:styleId="NOCharChar">
    <w:name w:val="NO Char Char"/>
    <w:qFormat/>
    <w:rsid w:val="00F705E1"/>
    <w:rPr>
      <w:lang w:val="en-GB" w:eastAsia="en-US" w:bidi="ar-SA"/>
    </w:rPr>
  </w:style>
  <w:style w:type="character" w:customStyle="1" w:styleId="NOZchn">
    <w:name w:val="NO Zchn"/>
    <w:qFormat/>
    <w:rsid w:val="00F705E1"/>
    <w:rPr>
      <w:lang w:val="en-GB" w:eastAsia="en-US" w:bidi="ar-SA"/>
    </w:rPr>
  </w:style>
  <w:style w:type="paragraph" w:customStyle="1" w:styleId="CharCharCharCharCharChar">
    <w:name w:val="Char Char Char Char Char Char"/>
    <w:uiPriority w:val="99"/>
    <w:semiHidden/>
    <w:qFormat/>
    <w:rsid w:val="00F705E1"/>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8">
    <w:name w:val="(文字) (文字)"/>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F705E1"/>
  </w:style>
  <w:style w:type="character" w:customStyle="1" w:styleId="T1Char1">
    <w:name w:val="T1 Char1"/>
    <w:aliases w:val="Header 6 Char Char1"/>
    <w:qFormat/>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F705E1"/>
    <w:rPr>
      <w:rFonts w:ascii="Arial" w:hAnsi="Arial"/>
      <w:sz w:val="32"/>
      <w:lang w:val="en-GB" w:eastAsia="en-US" w:bidi="ar-SA"/>
    </w:rPr>
  </w:style>
  <w:style w:type="character" w:customStyle="1" w:styleId="TACCar">
    <w:name w:val="TAC Car"/>
    <w:qFormat/>
    <w:rsid w:val="00F705E1"/>
    <w:rPr>
      <w:rFonts w:ascii="Arial" w:hAnsi="Arial"/>
      <w:sz w:val="18"/>
      <w:lang w:val="en-GB" w:eastAsia="ja-JP" w:bidi="ar-SA"/>
    </w:rPr>
  </w:style>
  <w:style w:type="paragraph" w:customStyle="1" w:styleId="ZchnZchn1">
    <w:name w:val="Zchn Zchn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F705E1"/>
    <w:rPr>
      <w:rFonts w:ascii="Arial" w:hAnsi="Arial"/>
      <w:sz w:val="32"/>
      <w:lang w:val="en-GB" w:eastAsia="en-US" w:bidi="ar-SA"/>
    </w:rPr>
  </w:style>
  <w:style w:type="paragraph" w:customStyle="1" w:styleId="2">
    <w:name w:val="(文字) (文字)2"/>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Heading 5 Char1"/>
    <w:qFormat/>
    <w:rsid w:val="00F705E1"/>
    <w:rPr>
      <w:rFonts w:ascii="Arial" w:eastAsia="MS Mincho" w:hAnsi="Arial"/>
      <w:sz w:val="22"/>
      <w:lang w:val="en-GB" w:eastAsia="en-US" w:bidi="ar-SA"/>
    </w:rPr>
  </w:style>
  <w:style w:type="paragraph" w:customStyle="1" w:styleId="3">
    <w:name w:val="(文字) (文字)3"/>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qFormat/>
    <w:rsid w:val="00F705E1"/>
  </w:style>
  <w:style w:type="paragraph" w:customStyle="1" w:styleId="11">
    <w:name w:val="(文字) (文字)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F705E1"/>
    <w:rPr>
      <w:rFonts w:ascii="Arial" w:hAnsi="Arial"/>
      <w:sz w:val="36"/>
      <w:lang w:val="en-GB" w:eastAsia="en-US" w:bidi="ar-SA"/>
    </w:rPr>
  </w:style>
  <w:style w:type="character" w:customStyle="1" w:styleId="CharChar7">
    <w:name w:val="Char Char7"/>
    <w:semiHidden/>
    <w:qFormat/>
    <w:rsid w:val="00F705E1"/>
    <w:rPr>
      <w:rFonts w:ascii="Tahoma" w:hAnsi="Tahoma" w:cs="Tahoma"/>
      <w:shd w:val="clear" w:color="auto" w:fill="000080"/>
      <w:lang w:val="en-GB" w:eastAsia="en-US"/>
    </w:rPr>
  </w:style>
  <w:style w:type="character" w:customStyle="1" w:styleId="ZchnZchn5">
    <w:name w:val="Zchn Zchn5"/>
    <w:qFormat/>
    <w:rsid w:val="00F705E1"/>
    <w:rPr>
      <w:rFonts w:ascii="Courier New" w:eastAsia="Batang" w:hAnsi="Courier New"/>
      <w:lang w:val="nb-NO" w:eastAsia="en-US" w:bidi="ar-SA"/>
    </w:rPr>
  </w:style>
  <w:style w:type="character" w:customStyle="1" w:styleId="CharChar10">
    <w:name w:val="Char Char10"/>
    <w:semiHidden/>
    <w:qFormat/>
    <w:rsid w:val="00F705E1"/>
    <w:rPr>
      <w:rFonts w:ascii="Times New Roman" w:hAnsi="Times New Roman"/>
      <w:lang w:val="en-GB" w:eastAsia="en-US"/>
    </w:rPr>
  </w:style>
  <w:style w:type="character" w:customStyle="1" w:styleId="CharChar9">
    <w:name w:val="Char Char9"/>
    <w:semiHidden/>
    <w:qFormat/>
    <w:rsid w:val="00F705E1"/>
    <w:rPr>
      <w:rFonts w:ascii="Tahoma" w:hAnsi="Tahoma" w:cs="Tahoma"/>
      <w:sz w:val="16"/>
      <w:szCs w:val="16"/>
      <w:lang w:val="en-GB" w:eastAsia="en-US"/>
    </w:rPr>
  </w:style>
  <w:style w:type="character" w:customStyle="1" w:styleId="CharChar8">
    <w:name w:val="Char Char8"/>
    <w:semiHidden/>
    <w:qFormat/>
    <w:rsid w:val="00F705E1"/>
    <w:rPr>
      <w:rFonts w:ascii="Times New Roman" w:hAnsi="Times New Roman"/>
      <w:b/>
      <w:bCs/>
      <w:lang w:val="en-GB" w:eastAsia="en-US"/>
    </w:rPr>
  </w:style>
  <w:style w:type="paragraph" w:customStyle="1" w:styleId="12">
    <w:name w:val="修订1"/>
    <w:hidden/>
    <w:uiPriority w:val="99"/>
    <w:semiHidden/>
    <w:qFormat/>
    <w:rsid w:val="00F705E1"/>
    <w:rPr>
      <w:rFonts w:eastAsia="Batang"/>
      <w:lang w:val="en-GB" w:eastAsia="en-US"/>
    </w:rPr>
  </w:style>
  <w:style w:type="paragraph" w:styleId="EndnoteText">
    <w:name w:val="endnote text"/>
    <w:basedOn w:val="Normal"/>
    <w:link w:val="EndnoteTextChar"/>
    <w:uiPriority w:val="99"/>
    <w:qFormat/>
    <w:rsid w:val="00F705E1"/>
    <w:pPr>
      <w:overflowPunct/>
      <w:autoSpaceDE/>
      <w:autoSpaceDN/>
      <w:adjustRightInd/>
      <w:snapToGrid w:val="0"/>
      <w:textAlignment w:val="auto"/>
    </w:pPr>
    <w:rPr>
      <w:lang w:eastAsia="en-US"/>
    </w:rPr>
  </w:style>
  <w:style w:type="character" w:customStyle="1" w:styleId="EndnoteTextChar">
    <w:name w:val="Endnote Text Char"/>
    <w:basedOn w:val="DefaultParagraphFont"/>
    <w:link w:val="EndnoteText"/>
    <w:uiPriority w:val="99"/>
    <w:qFormat/>
    <w:rsid w:val="00F705E1"/>
    <w:rPr>
      <w:lang w:val="en-GB" w:eastAsia="en-US"/>
    </w:rPr>
  </w:style>
  <w:style w:type="character" w:styleId="EndnoteReference">
    <w:name w:val="endnote reference"/>
    <w:qFormat/>
    <w:rsid w:val="00F705E1"/>
    <w:rPr>
      <w:vertAlign w:val="superscript"/>
    </w:rPr>
  </w:style>
  <w:style w:type="character" w:customStyle="1" w:styleId="btChar3">
    <w:name w:val="bt Char3"/>
    <w:aliases w:val="bt Car Char Char3"/>
    <w:qFormat/>
    <w:rsid w:val="00F705E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F705E1"/>
    <w:rPr>
      <w:rFonts w:ascii="Arial" w:hAnsi="Arial"/>
      <w:sz w:val="22"/>
      <w:lang w:val="en-GB" w:eastAsia="ja-JP" w:bidi="ar-SA"/>
    </w:rPr>
  </w:style>
  <w:style w:type="paragraph" w:customStyle="1" w:styleId="AutoCorrect">
    <w:name w:val="AutoCorrect"/>
    <w:uiPriority w:val="99"/>
    <w:qFormat/>
    <w:rsid w:val="00F705E1"/>
    <w:rPr>
      <w:rFonts w:eastAsia="MS Mincho"/>
      <w:sz w:val="24"/>
      <w:szCs w:val="24"/>
      <w:lang w:val="en-GB" w:eastAsia="ko-KR"/>
    </w:rPr>
  </w:style>
  <w:style w:type="paragraph" w:customStyle="1" w:styleId="-PAGE-">
    <w:name w:val="- PAGE -"/>
    <w:uiPriority w:val="99"/>
    <w:qFormat/>
    <w:rsid w:val="00F705E1"/>
    <w:rPr>
      <w:rFonts w:eastAsia="MS Mincho"/>
      <w:sz w:val="24"/>
      <w:szCs w:val="24"/>
      <w:lang w:val="en-GB" w:eastAsia="ko-KR"/>
    </w:rPr>
  </w:style>
  <w:style w:type="paragraph" w:customStyle="1" w:styleId="Createdby">
    <w:name w:val="Created by"/>
    <w:uiPriority w:val="99"/>
    <w:qFormat/>
    <w:rsid w:val="00F705E1"/>
    <w:rPr>
      <w:rFonts w:eastAsia="MS Mincho"/>
      <w:sz w:val="24"/>
      <w:szCs w:val="24"/>
      <w:lang w:val="en-GB" w:eastAsia="ko-KR"/>
    </w:rPr>
  </w:style>
  <w:style w:type="paragraph" w:customStyle="1" w:styleId="Createdon">
    <w:name w:val="Created on"/>
    <w:uiPriority w:val="99"/>
    <w:qFormat/>
    <w:rsid w:val="00F705E1"/>
    <w:rPr>
      <w:rFonts w:eastAsia="MS Mincho"/>
      <w:sz w:val="24"/>
      <w:szCs w:val="24"/>
      <w:lang w:val="en-GB" w:eastAsia="ko-KR"/>
    </w:rPr>
  </w:style>
  <w:style w:type="paragraph" w:customStyle="1" w:styleId="Lastprinted">
    <w:name w:val="Last printed"/>
    <w:uiPriority w:val="99"/>
    <w:qFormat/>
    <w:rsid w:val="00F705E1"/>
    <w:rPr>
      <w:rFonts w:eastAsia="MS Mincho"/>
      <w:sz w:val="24"/>
      <w:szCs w:val="24"/>
      <w:lang w:val="en-GB" w:eastAsia="ko-KR"/>
    </w:rPr>
  </w:style>
  <w:style w:type="paragraph" w:customStyle="1" w:styleId="Lastsavedby">
    <w:name w:val="Last saved by"/>
    <w:uiPriority w:val="99"/>
    <w:qFormat/>
    <w:rsid w:val="00F705E1"/>
    <w:rPr>
      <w:rFonts w:eastAsia="MS Mincho"/>
      <w:sz w:val="24"/>
      <w:szCs w:val="24"/>
      <w:lang w:val="en-GB" w:eastAsia="ko-KR"/>
    </w:rPr>
  </w:style>
  <w:style w:type="paragraph" w:customStyle="1" w:styleId="Filename">
    <w:name w:val="Filename"/>
    <w:uiPriority w:val="99"/>
    <w:qFormat/>
    <w:rsid w:val="00F705E1"/>
    <w:rPr>
      <w:rFonts w:eastAsia="MS Mincho"/>
      <w:sz w:val="24"/>
      <w:szCs w:val="24"/>
      <w:lang w:val="en-GB" w:eastAsia="ko-KR"/>
    </w:rPr>
  </w:style>
  <w:style w:type="paragraph" w:customStyle="1" w:styleId="Filenameandpath">
    <w:name w:val="Filename and path"/>
    <w:uiPriority w:val="99"/>
    <w:qFormat/>
    <w:rsid w:val="00F705E1"/>
    <w:rPr>
      <w:rFonts w:eastAsia="MS Mincho"/>
      <w:sz w:val="24"/>
      <w:szCs w:val="24"/>
      <w:lang w:val="en-GB" w:eastAsia="ko-KR"/>
    </w:rPr>
  </w:style>
  <w:style w:type="paragraph" w:customStyle="1" w:styleId="AuthorPageDate">
    <w:name w:val="Author  Page #  Date"/>
    <w:uiPriority w:val="99"/>
    <w:qFormat/>
    <w:rsid w:val="00F705E1"/>
    <w:rPr>
      <w:rFonts w:eastAsia="MS Mincho"/>
      <w:sz w:val="24"/>
      <w:szCs w:val="24"/>
      <w:lang w:val="en-GB" w:eastAsia="ko-KR"/>
    </w:rPr>
  </w:style>
  <w:style w:type="paragraph" w:customStyle="1" w:styleId="ConfidentialPageDate">
    <w:name w:val="Confidential  Page #  Date"/>
    <w:uiPriority w:val="99"/>
    <w:qFormat/>
    <w:rsid w:val="00F705E1"/>
    <w:rPr>
      <w:rFonts w:eastAsia="MS Mincho"/>
      <w:sz w:val="24"/>
      <w:szCs w:val="24"/>
      <w:lang w:val="en-GB" w:eastAsia="ko-KR"/>
    </w:rPr>
  </w:style>
  <w:style w:type="paragraph" w:customStyle="1" w:styleId="INDENT1">
    <w:name w:val="INDENT1"/>
    <w:basedOn w:val="Normal"/>
    <w:uiPriority w:val="99"/>
    <w:qFormat/>
    <w:rsid w:val="00F705E1"/>
    <w:pPr>
      <w:ind w:left="851"/>
    </w:pPr>
    <w:rPr>
      <w:rFonts w:eastAsia="MS Mincho"/>
      <w:lang w:eastAsia="ja-JP"/>
    </w:rPr>
  </w:style>
  <w:style w:type="paragraph" w:customStyle="1" w:styleId="INDENT2">
    <w:name w:val="INDENT2"/>
    <w:basedOn w:val="Normal"/>
    <w:uiPriority w:val="99"/>
    <w:qFormat/>
    <w:rsid w:val="00F705E1"/>
    <w:pPr>
      <w:ind w:left="1135" w:hanging="284"/>
    </w:pPr>
    <w:rPr>
      <w:rFonts w:eastAsia="MS Mincho"/>
      <w:lang w:eastAsia="ja-JP"/>
    </w:rPr>
  </w:style>
  <w:style w:type="paragraph" w:customStyle="1" w:styleId="INDENT3">
    <w:name w:val="INDENT3"/>
    <w:basedOn w:val="Normal"/>
    <w:uiPriority w:val="99"/>
    <w:qFormat/>
    <w:rsid w:val="00F705E1"/>
    <w:pPr>
      <w:ind w:left="1701" w:hanging="567"/>
    </w:pPr>
    <w:rPr>
      <w:rFonts w:eastAsia="MS Mincho"/>
      <w:lang w:eastAsia="ja-JP"/>
    </w:rPr>
  </w:style>
  <w:style w:type="paragraph" w:customStyle="1" w:styleId="enumlev2">
    <w:name w:val="enumlev2"/>
    <w:basedOn w:val="Normal"/>
    <w:uiPriority w:val="99"/>
    <w:qFormat/>
    <w:rsid w:val="00F705E1"/>
    <w:pPr>
      <w:tabs>
        <w:tab w:val="left" w:pos="794"/>
        <w:tab w:val="left" w:pos="1191"/>
        <w:tab w:val="left" w:pos="1588"/>
        <w:tab w:val="left" w:pos="1985"/>
      </w:tabs>
      <w:spacing w:before="86"/>
      <w:ind w:left="1588" w:hanging="397"/>
    </w:pPr>
    <w:rPr>
      <w:rFonts w:eastAsia="MS Mincho"/>
      <w:lang w:val="en-US" w:eastAsia="ja-JP"/>
    </w:rPr>
  </w:style>
  <w:style w:type="paragraph" w:customStyle="1" w:styleId="CouvRecTitle">
    <w:name w:val="Couv Rec Title"/>
    <w:basedOn w:val="Normal"/>
    <w:uiPriority w:val="99"/>
    <w:qFormat/>
    <w:rsid w:val="00F705E1"/>
    <w:pPr>
      <w:keepNext/>
      <w:keepLines/>
      <w:spacing w:before="240"/>
      <w:ind w:left="1418"/>
    </w:pPr>
    <w:rPr>
      <w:rFonts w:ascii="Arial" w:eastAsia="MS Mincho" w:hAnsi="Arial"/>
      <w:b/>
      <w:sz w:val="36"/>
      <w:lang w:val="en-US" w:eastAsia="ja-JP"/>
    </w:rPr>
  </w:style>
  <w:style w:type="paragraph" w:customStyle="1" w:styleId="Figure">
    <w:name w:val="Figure"/>
    <w:basedOn w:val="Normal"/>
    <w:uiPriority w:val="99"/>
    <w:qFormat/>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F705E1"/>
    <w:pPr>
      <w:tabs>
        <w:tab w:val="left" w:pos="1418"/>
      </w:tabs>
      <w:spacing w:after="120"/>
    </w:pPr>
    <w:rPr>
      <w:rFonts w:ascii="Arial" w:eastAsia="MS Mincho" w:hAnsi="Arial"/>
      <w:sz w:val="24"/>
      <w:lang w:val="fr-FR" w:eastAsia="en-US"/>
    </w:rPr>
  </w:style>
  <w:style w:type="paragraph" w:customStyle="1" w:styleId="PageXofY">
    <w:name w:val="Page X of Y"/>
    <w:uiPriority w:val="99"/>
    <w:qFormat/>
    <w:rsid w:val="00F705E1"/>
    <w:rPr>
      <w:sz w:val="24"/>
      <w:szCs w:val="24"/>
      <w:lang w:val="en-GB" w:eastAsia="ko-KR"/>
    </w:rPr>
  </w:style>
  <w:style w:type="paragraph" w:customStyle="1" w:styleId="ATC">
    <w:name w:val="ATC"/>
    <w:basedOn w:val="Normal"/>
    <w:uiPriority w:val="99"/>
    <w:qFormat/>
    <w:rsid w:val="00F705E1"/>
    <w:rPr>
      <w:rFonts w:eastAsia="MS Mincho"/>
      <w:lang w:eastAsia="ja-JP"/>
    </w:rPr>
  </w:style>
  <w:style w:type="paragraph" w:customStyle="1" w:styleId="RecCCITT">
    <w:name w:val="Rec_CCITT_#"/>
    <w:basedOn w:val="Normal"/>
    <w:uiPriority w:val="99"/>
    <w:qFormat/>
    <w:rsid w:val="00F705E1"/>
    <w:pPr>
      <w:keepNext/>
      <w:keepLines/>
    </w:pPr>
    <w:rPr>
      <w:b/>
      <w:lang w:eastAsia="ja-JP"/>
    </w:rPr>
  </w:style>
  <w:style w:type="paragraph" w:customStyle="1" w:styleId="1CharChar1Char">
    <w:name w:val="(文字) (文字)1 Char (文字) (文字) Char (文字) (文字)1 Char (文字) (文字)"/>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Normal"/>
    <w:uiPriority w:val="99"/>
    <w:qFormat/>
    <w:rsid w:val="00F705E1"/>
    <w:pPr>
      <w:tabs>
        <w:tab w:val="center" w:pos="4820"/>
        <w:tab w:val="right" w:pos="9640"/>
      </w:tabs>
      <w:overflowPunct/>
      <w:autoSpaceDE/>
      <w:autoSpaceDN/>
      <w:adjustRightInd/>
      <w:textAlignment w:val="auto"/>
    </w:pPr>
    <w:rPr>
      <w:lang w:eastAsia="ja-JP"/>
    </w:rPr>
  </w:style>
  <w:style w:type="paragraph" w:customStyle="1" w:styleId="Separation">
    <w:name w:val="Separation"/>
    <w:basedOn w:val="Heading1"/>
    <w:next w:val="Normal"/>
    <w:uiPriority w:val="99"/>
    <w:qFormat/>
    <w:rsid w:val="00F705E1"/>
    <w:pPr>
      <w:overflowPunct/>
      <w:autoSpaceDE/>
      <w:autoSpaceDN/>
      <w:adjustRightInd/>
      <w:textAlignment w:val="auto"/>
    </w:pPr>
    <w:rPr>
      <w:rFonts w:eastAsia="MS Mincho"/>
      <w:b/>
      <w:color w:val="0000FF"/>
      <w:szCs w:val="36"/>
      <w:lang w:eastAsia="ja-JP"/>
    </w:rPr>
  </w:style>
  <w:style w:type="paragraph" w:customStyle="1" w:styleId="TaOC">
    <w:name w:val="TaOC"/>
    <w:basedOn w:val="TAC"/>
    <w:uiPriority w:val="99"/>
    <w:qFormat/>
    <w:rsid w:val="00F705E1"/>
    <w:rPr>
      <w:szCs w:val="18"/>
      <w:lang w:eastAsia="ja-JP"/>
    </w:rPr>
  </w:style>
  <w:style w:type="character" w:customStyle="1" w:styleId="T1Char3">
    <w:name w:val="T1 Char3"/>
    <w:aliases w:val="Header 6 Char Char3"/>
    <w:qFormat/>
    <w:rsid w:val="00F705E1"/>
    <w:rPr>
      <w:rFonts w:ascii="Arial" w:hAnsi="Arial"/>
      <w:lang w:val="en-GB" w:eastAsia="en-US" w:bidi="ar-SA"/>
    </w:rPr>
  </w:style>
  <w:style w:type="table" w:customStyle="1" w:styleId="Tabellengitternetz1">
    <w:name w:val="Tabellengitternetz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F705E1"/>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705E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F705E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qFormat/>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uiPriority w:val="99"/>
    <w:qFormat/>
    <w:rsid w:val="00F705E1"/>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uiPriority w:val="99"/>
    <w:qFormat/>
    <w:rsid w:val="00F705E1"/>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3">
    <w:name w:val="吹き出し1"/>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0">
    <w:name w:val="吹き出し2"/>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uiPriority w:val="99"/>
    <w:qFormat/>
    <w:rsid w:val="00F705E1"/>
    <w:rPr>
      <w:rFonts w:eastAsia="MS Mincho"/>
    </w:rPr>
  </w:style>
  <w:style w:type="paragraph" w:customStyle="1" w:styleId="tabletext1">
    <w:name w:val="table text"/>
    <w:basedOn w:val="Normal"/>
    <w:next w:val="Normal"/>
    <w:uiPriority w:val="99"/>
    <w:qFormat/>
    <w:rsid w:val="00F705E1"/>
    <w:rPr>
      <w:rFonts w:eastAsia="MS Mincho"/>
      <w:i/>
    </w:rPr>
  </w:style>
  <w:style w:type="paragraph" w:customStyle="1" w:styleId="TOC91">
    <w:name w:val="TOC 91"/>
    <w:basedOn w:val="TOC8"/>
    <w:uiPriority w:val="99"/>
    <w:qFormat/>
    <w:rsid w:val="00F705E1"/>
    <w:pPr>
      <w:ind w:left="1418" w:hanging="1418"/>
    </w:pPr>
    <w:rPr>
      <w:rFonts w:eastAsia="MS Mincho"/>
      <w:bCs/>
      <w:szCs w:val="22"/>
      <w:lang w:val="en-US"/>
    </w:rPr>
  </w:style>
  <w:style w:type="paragraph" w:customStyle="1" w:styleId="Caption1">
    <w:name w:val="Caption1"/>
    <w:basedOn w:val="Normal"/>
    <w:next w:val="Normal"/>
    <w:uiPriority w:val="99"/>
    <w:qFormat/>
    <w:rsid w:val="00F705E1"/>
    <w:pPr>
      <w:spacing w:before="120" w:after="120"/>
    </w:pPr>
    <w:rPr>
      <w:rFonts w:eastAsia="MS Mincho"/>
      <w:b/>
    </w:rPr>
  </w:style>
  <w:style w:type="paragraph" w:customStyle="1" w:styleId="HE">
    <w:name w:val="HE"/>
    <w:basedOn w:val="Normal"/>
    <w:uiPriority w:val="99"/>
    <w:qFormat/>
    <w:rsid w:val="00F705E1"/>
    <w:pPr>
      <w:spacing w:after="0"/>
    </w:pPr>
    <w:rPr>
      <w:rFonts w:eastAsia="MS Mincho"/>
      <w:b/>
    </w:rPr>
  </w:style>
  <w:style w:type="paragraph" w:customStyle="1" w:styleId="HO">
    <w:name w:val="HO"/>
    <w:basedOn w:val="Normal"/>
    <w:uiPriority w:val="99"/>
    <w:qFormat/>
    <w:rsid w:val="00F705E1"/>
    <w:pPr>
      <w:spacing w:after="0"/>
      <w:jc w:val="right"/>
    </w:pPr>
    <w:rPr>
      <w:rFonts w:eastAsia="MS Mincho"/>
      <w:b/>
    </w:rPr>
  </w:style>
  <w:style w:type="paragraph" w:customStyle="1" w:styleId="WP">
    <w:name w:val="WP"/>
    <w:basedOn w:val="Normal"/>
    <w:uiPriority w:val="99"/>
    <w:qFormat/>
    <w:rsid w:val="00F705E1"/>
    <w:pPr>
      <w:spacing w:after="0"/>
    </w:pPr>
    <w:rPr>
      <w:rFonts w:eastAsia="MS Mincho"/>
    </w:rPr>
  </w:style>
  <w:style w:type="paragraph" w:customStyle="1" w:styleId="ZK">
    <w:name w:val="ZK"/>
    <w:uiPriority w:val="99"/>
    <w:qFormat/>
    <w:rsid w:val="00F705E1"/>
    <w:pPr>
      <w:spacing w:after="240" w:line="240" w:lineRule="atLeast"/>
      <w:ind w:left="1191" w:right="113" w:hanging="1191"/>
    </w:pPr>
    <w:rPr>
      <w:rFonts w:eastAsia="MS Mincho"/>
      <w:lang w:val="en-GB" w:eastAsia="en-US"/>
    </w:rPr>
  </w:style>
  <w:style w:type="paragraph" w:customStyle="1" w:styleId="ZC">
    <w:name w:val="ZC"/>
    <w:uiPriority w:val="99"/>
    <w:qFormat/>
    <w:rsid w:val="00F705E1"/>
    <w:pPr>
      <w:spacing w:line="360" w:lineRule="atLeast"/>
      <w:jc w:val="center"/>
    </w:pPr>
    <w:rPr>
      <w:rFonts w:eastAsia="MS Mincho"/>
      <w:lang w:val="en-GB" w:eastAsia="en-US"/>
    </w:rPr>
  </w:style>
  <w:style w:type="paragraph" w:customStyle="1" w:styleId="FooterCentred">
    <w:name w:val="FooterCentred"/>
    <w:basedOn w:val="Footer"/>
    <w:uiPriority w:val="99"/>
    <w:qFormat/>
    <w:rsid w:val="00F705E1"/>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uiPriority w:val="99"/>
    <w:qFormat/>
    <w:rsid w:val="00F705E1"/>
    <w:rPr>
      <w:rFonts w:eastAsia="MS Mincho"/>
    </w:rPr>
  </w:style>
  <w:style w:type="paragraph" w:customStyle="1" w:styleId="NumberedList">
    <w:name w:val="Numbered List"/>
    <w:basedOn w:val="Normal"/>
    <w:uiPriority w:val="99"/>
    <w:qFormat/>
    <w:rsid w:val="00F705E1"/>
    <w:pPr>
      <w:tabs>
        <w:tab w:val="left" w:pos="360"/>
      </w:tabs>
      <w:spacing w:before="120" w:after="120"/>
      <w:ind w:left="360" w:hanging="360"/>
    </w:pPr>
    <w:rPr>
      <w:rFonts w:eastAsia="MS Mincho"/>
      <w:lang w:val="en-US"/>
    </w:rPr>
  </w:style>
  <w:style w:type="paragraph" w:customStyle="1" w:styleId="xl40">
    <w:name w:val="xl40"/>
    <w:basedOn w:val="Normal"/>
    <w:uiPriority w:val="99"/>
    <w:qFormat/>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F705E1"/>
    <w:rPr>
      <w:rFonts w:ascii="Arial" w:hAnsi="Arial"/>
      <w:sz w:val="36"/>
      <w:lang w:val="en-GB" w:eastAsia="en-US" w:bidi="ar-SA"/>
    </w:rPr>
  </w:style>
  <w:style w:type="paragraph" w:customStyle="1" w:styleId="TableTitle">
    <w:name w:val="TableTitle"/>
    <w:basedOn w:val="BodyText2"/>
    <w:next w:val="BodyText2"/>
    <w:uiPriority w:val="99"/>
    <w:qFormat/>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Normal"/>
    <w:next w:val="Normal"/>
    <w:uiPriority w:val="99"/>
    <w:qFormat/>
    <w:rsid w:val="00F705E1"/>
    <w:pPr>
      <w:ind w:left="400" w:hanging="400"/>
      <w:jc w:val="center"/>
    </w:pPr>
    <w:rPr>
      <w:rFonts w:eastAsia="MS Mincho"/>
      <w:b/>
    </w:rPr>
  </w:style>
  <w:style w:type="paragraph" w:customStyle="1" w:styleId="table">
    <w:name w:val="table"/>
    <w:basedOn w:val="Normal"/>
    <w:next w:val="Normal"/>
    <w:uiPriority w:val="99"/>
    <w:qFormat/>
    <w:rsid w:val="00F705E1"/>
    <w:pPr>
      <w:spacing w:after="0"/>
      <w:jc w:val="center"/>
    </w:pPr>
    <w:rPr>
      <w:rFonts w:eastAsia="MS Mincho"/>
      <w:lang w:val="en-US"/>
    </w:rPr>
  </w:style>
  <w:style w:type="paragraph" w:customStyle="1" w:styleId="t2">
    <w:name w:val="t2"/>
    <w:basedOn w:val="Normal"/>
    <w:uiPriority w:val="99"/>
    <w:qFormat/>
    <w:rsid w:val="00F705E1"/>
    <w:pPr>
      <w:spacing w:after="0"/>
    </w:pPr>
    <w:rPr>
      <w:rFonts w:eastAsia="MS Mincho"/>
    </w:rPr>
  </w:style>
  <w:style w:type="paragraph" w:customStyle="1" w:styleId="CommentNokia">
    <w:name w:val="Comment Nokia"/>
    <w:basedOn w:val="Normal"/>
    <w:uiPriority w:val="99"/>
    <w:qFormat/>
    <w:rsid w:val="00F705E1"/>
    <w:pPr>
      <w:tabs>
        <w:tab w:val="left" w:pos="360"/>
      </w:tabs>
      <w:ind w:left="360" w:hanging="360"/>
    </w:pPr>
    <w:rPr>
      <w:rFonts w:eastAsia="MS Mincho"/>
      <w:sz w:val="22"/>
      <w:lang w:val="en-US"/>
    </w:rPr>
  </w:style>
  <w:style w:type="paragraph" w:customStyle="1" w:styleId="Heading3Underrubrik2H3">
    <w:name w:val="Heading 3.Underrubrik2.H3"/>
    <w:basedOn w:val="Heading2Head2A2"/>
    <w:next w:val="Normal"/>
    <w:uiPriority w:val="99"/>
    <w:qFormat/>
    <w:rsid w:val="00F705E1"/>
    <w:pPr>
      <w:spacing w:before="120"/>
      <w:outlineLvl w:val="2"/>
    </w:pPr>
    <w:rPr>
      <w:sz w:val="28"/>
    </w:rPr>
  </w:style>
  <w:style w:type="paragraph" w:customStyle="1" w:styleId="Heading2Head2A2">
    <w:name w:val="Heading 2.Head2A.2"/>
    <w:basedOn w:val="Heading1"/>
    <w:next w:val="Normal"/>
    <w:uiPriority w:val="99"/>
    <w:qFormat/>
    <w:rsid w:val="00F705E1"/>
    <w:pPr>
      <w:spacing w:before="180"/>
      <w:outlineLvl w:val="1"/>
    </w:pPr>
    <w:rPr>
      <w:szCs w:val="36"/>
      <w:lang w:eastAsia="es-ES"/>
    </w:rPr>
  </w:style>
  <w:style w:type="paragraph" w:customStyle="1" w:styleId="TitleText">
    <w:name w:val="Title Text"/>
    <w:basedOn w:val="Normal"/>
    <w:next w:val="Normal"/>
    <w:uiPriority w:val="99"/>
    <w:qFormat/>
    <w:rsid w:val="00F705E1"/>
    <w:pPr>
      <w:spacing w:after="220"/>
    </w:pPr>
    <w:rPr>
      <w:rFonts w:eastAsia="MS Mincho"/>
      <w:b/>
      <w:lang w:val="en-US"/>
    </w:rPr>
  </w:style>
  <w:style w:type="paragraph" w:customStyle="1" w:styleId="Para1">
    <w:name w:val="Para1"/>
    <w:basedOn w:val="Normal"/>
    <w:uiPriority w:val="99"/>
    <w:qFormat/>
    <w:rsid w:val="00F705E1"/>
    <w:pPr>
      <w:spacing w:before="120" w:after="120"/>
    </w:pPr>
    <w:rPr>
      <w:rFonts w:eastAsia="MS Mincho"/>
      <w:lang w:val="en-US"/>
    </w:rPr>
  </w:style>
  <w:style w:type="paragraph" w:customStyle="1" w:styleId="Teststep">
    <w:name w:val="Test step"/>
    <w:basedOn w:val="Normal"/>
    <w:uiPriority w:val="99"/>
    <w:qFormat/>
    <w:rsid w:val="00F705E1"/>
    <w:pPr>
      <w:tabs>
        <w:tab w:val="left" w:pos="720"/>
      </w:tabs>
      <w:spacing w:after="0"/>
      <w:ind w:left="720" w:hanging="720"/>
    </w:pPr>
    <w:rPr>
      <w:rFonts w:eastAsia="MS Mincho"/>
    </w:rPr>
  </w:style>
  <w:style w:type="paragraph" w:customStyle="1" w:styleId="Tdoctable">
    <w:name w:val="Tdoc_table"/>
    <w:uiPriority w:val="99"/>
    <w:qFormat/>
    <w:rsid w:val="00F705E1"/>
    <w:pPr>
      <w:ind w:left="244" w:hanging="244"/>
    </w:pPr>
    <w:rPr>
      <w:rFonts w:ascii="Arial" w:hAnsi="Arial"/>
      <w:noProof/>
      <w:color w:val="000000"/>
      <w:lang w:val="en-GB" w:eastAsia="en-US"/>
    </w:rPr>
  </w:style>
  <w:style w:type="paragraph" w:customStyle="1" w:styleId="Bullets">
    <w:name w:val="Bullets"/>
    <w:basedOn w:val="BodyText"/>
    <w:uiPriority w:val="99"/>
    <w:qFormat/>
    <w:rsid w:val="00F705E1"/>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uiPriority w:val="99"/>
    <w:qFormat/>
    <w:rsid w:val="00F705E1"/>
    <w:pPr>
      <w:overflowPunct/>
      <w:autoSpaceDE/>
      <w:autoSpaceDN/>
      <w:adjustRightInd/>
      <w:spacing w:after="220"/>
      <w:ind w:left="1298"/>
      <w:textAlignment w:val="auto"/>
    </w:pPr>
    <w:rPr>
      <w:rFonts w:ascii="Arial" w:hAnsi="Arial"/>
      <w:lang w:val="en-US"/>
    </w:rPr>
  </w:style>
  <w:style w:type="numbering" w:customStyle="1" w:styleId="14">
    <w:name w:val="无列表1"/>
    <w:next w:val="NoList"/>
    <w:semiHidden/>
    <w:rsid w:val="00F705E1"/>
  </w:style>
  <w:style w:type="paragraph" w:customStyle="1" w:styleId="berschrift2Head2A2">
    <w:name w:val="Überschrift 2.Head2A.2"/>
    <w:basedOn w:val="Heading1"/>
    <w:next w:val="Normal"/>
    <w:uiPriority w:val="99"/>
    <w:qFormat/>
    <w:rsid w:val="00F705E1"/>
    <w:pPr>
      <w:overflowPunct/>
      <w:autoSpaceDE/>
      <w:autoSpaceDN/>
      <w:adjustRightInd/>
      <w:spacing w:before="180"/>
      <w:textAlignment w:val="auto"/>
      <w:outlineLvl w:val="1"/>
    </w:pPr>
    <w:rPr>
      <w:rFonts w:eastAsia="MS Mincho"/>
      <w:szCs w:val="36"/>
      <w:lang w:eastAsia="de-DE"/>
    </w:rPr>
  </w:style>
  <w:style w:type="table" w:customStyle="1" w:styleId="31">
    <w:name w:val="网格型3"/>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qFormat/>
    <w:rsid w:val="00F705E1"/>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qFormat/>
    <w:rsid w:val="00F705E1"/>
    <w:pPr>
      <w:overflowPunct/>
      <w:autoSpaceDE/>
      <w:autoSpaceDN/>
      <w:adjustRightInd/>
      <w:textAlignment w:val="auto"/>
    </w:pPr>
    <w:rPr>
      <w:rFonts w:eastAsia="MS Mincho"/>
      <w:kern w:val="2"/>
    </w:rPr>
  </w:style>
  <w:style w:type="character" w:customStyle="1" w:styleId="StyleTACChar">
    <w:name w:val="Style TAC + Char"/>
    <w:link w:val="StyleTAC"/>
    <w:qFormat/>
    <w:rsid w:val="00F705E1"/>
    <w:rPr>
      <w:rFonts w:ascii="Arial" w:eastAsia="MS Mincho" w:hAnsi="Arial"/>
      <w:kern w:val="2"/>
      <w:sz w:val="18"/>
      <w:lang w:val="en-GB" w:eastAsia="en-US"/>
    </w:rPr>
  </w:style>
  <w:style w:type="character" w:customStyle="1" w:styleId="CharChar29">
    <w:name w:val="Char Char29"/>
    <w:qFormat/>
    <w:rsid w:val="00F705E1"/>
    <w:rPr>
      <w:rFonts w:ascii="Arial" w:hAnsi="Arial"/>
      <w:sz w:val="36"/>
      <w:lang w:val="en-GB" w:eastAsia="en-US" w:bidi="ar-SA"/>
    </w:rPr>
  </w:style>
  <w:style w:type="character" w:customStyle="1" w:styleId="CharChar28">
    <w:name w:val="Char Char28"/>
    <w:qFormat/>
    <w:rsid w:val="00F705E1"/>
    <w:rPr>
      <w:rFonts w:ascii="Arial" w:hAnsi="Arial"/>
      <w:sz w:val="32"/>
      <w:lang w:val="en-GB"/>
    </w:rPr>
  </w:style>
  <w:style w:type="paragraph" w:customStyle="1" w:styleId="berschrift3h3H3Underrubrik2">
    <w:name w:val="Überschrift 3.h3.H3.Underrubrik2"/>
    <w:basedOn w:val="Heading2"/>
    <w:next w:val="Normal"/>
    <w:uiPriority w:val="99"/>
    <w:qFormat/>
    <w:rsid w:val="00F705E1"/>
    <w:pPr>
      <w:overflowPunct/>
      <w:autoSpaceDE/>
      <w:autoSpaceDN/>
      <w:adjustRightInd/>
      <w:spacing w:before="120"/>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F705E1"/>
    <w:rPr>
      <w:rFonts w:ascii="Arial" w:hAnsi="Arial"/>
      <w:sz w:val="22"/>
      <w:lang w:val="en-GB" w:eastAsia="en-GB" w:bidi="ar-SA"/>
    </w:rPr>
  </w:style>
  <w:style w:type="character" w:customStyle="1" w:styleId="Heading7Char">
    <w:name w:val="Heading 7 Char"/>
    <w:link w:val="Heading7"/>
    <w:qFormat/>
    <w:rsid w:val="00F705E1"/>
    <w:rPr>
      <w:rFonts w:ascii="Arial" w:eastAsia="Times New Roman" w:hAnsi="Arial"/>
      <w:lang w:val="en-GB" w:eastAsia="en-GB"/>
    </w:rPr>
  </w:style>
  <w:style w:type="character" w:customStyle="1" w:styleId="Heading8Char">
    <w:name w:val="Heading 8 Char"/>
    <w:aliases w:val="Table Heading Char"/>
    <w:link w:val="Heading8"/>
    <w:uiPriority w:val="99"/>
    <w:qFormat/>
    <w:rsid w:val="00F705E1"/>
    <w:rPr>
      <w:rFonts w:ascii="Arial" w:eastAsia="Times New Roman" w:hAnsi="Arial"/>
      <w:sz w:val="36"/>
      <w:lang w:val="en-GB" w:eastAsia="en-GB"/>
    </w:rPr>
  </w:style>
  <w:style w:type="character" w:customStyle="1" w:styleId="Heading9Char">
    <w:name w:val="Heading 9 Char"/>
    <w:aliases w:val="Figure Heading Char,FH Char"/>
    <w:link w:val="Heading9"/>
    <w:uiPriority w:val="99"/>
    <w:qFormat/>
    <w:rsid w:val="00F705E1"/>
    <w:rPr>
      <w:rFonts w:ascii="Arial" w:eastAsia="Times New Roman" w:hAnsi="Arial"/>
      <w:sz w:val="36"/>
      <w:lang w:val="en-GB" w:eastAsia="en-GB"/>
    </w:rPr>
  </w:style>
  <w:style w:type="paragraph" w:customStyle="1" w:styleId="5">
    <w:name w:val="吹き出し5"/>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qFormat/>
    <w:rsid w:val="00F705E1"/>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Normal"/>
    <w:autoRedefine/>
    <w:uiPriority w:val="99"/>
    <w:qFormat/>
    <w:rsid w:val="00F705E1"/>
    <w:pPr>
      <w:keepNext/>
      <w:tabs>
        <w:tab w:val="num" w:pos="0"/>
      </w:tabs>
      <w:overflowPunct/>
      <w:autoSpaceDE/>
      <w:autoSpaceDN/>
      <w:adjustRightInd/>
      <w:spacing w:beforeLines="20" w:afterLines="10"/>
      <w:ind w:right="284"/>
      <w:textAlignment w:val="auto"/>
      <w:outlineLvl w:val="0"/>
    </w:pPr>
    <w:rPr>
      <w:rFonts w:ascii="Arial" w:hAnsi="Arial" w:cs="SimSun"/>
      <w:b/>
      <w:bCs/>
      <w:sz w:val="28"/>
      <w:lang w:val="en-US"/>
    </w:rPr>
  </w:style>
  <w:style w:type="character" w:customStyle="1" w:styleId="GuidanceChar">
    <w:name w:val="Guidance Char"/>
    <w:link w:val="Guidance"/>
    <w:qFormat/>
    <w:rsid w:val="00F705E1"/>
    <w:rPr>
      <w:rFonts w:eastAsia="Times New Roman"/>
      <w:i/>
      <w:color w:val="0000FF"/>
      <w:lang w:val="en-GB" w:eastAsia="en-US"/>
    </w:rPr>
  </w:style>
  <w:style w:type="paragraph" w:customStyle="1" w:styleId="CharChar24">
    <w:name w:val="Char Char24"/>
    <w:basedOn w:val="Normal"/>
    <w:uiPriority w:val="99"/>
    <w:semiHidden/>
    <w:qFormat/>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uiPriority w:val="99"/>
    <w:semiHidden/>
    <w:qFormat/>
    <w:rsid w:val="00F705E1"/>
    <w:pPr>
      <w:tabs>
        <w:tab w:val="num" w:pos="45"/>
      </w:tabs>
      <w:ind w:left="405" w:hanging="405"/>
    </w:pPr>
    <w:rPr>
      <w:rFonts w:eastAsia="Arial"/>
    </w:rPr>
  </w:style>
  <w:style w:type="paragraph" w:styleId="TableofFigures">
    <w:name w:val="table of figures"/>
    <w:basedOn w:val="Normal"/>
    <w:next w:val="Normal"/>
    <w:uiPriority w:val="99"/>
    <w:qFormat/>
    <w:rsid w:val="00F705E1"/>
    <w:pPr>
      <w:ind w:left="400" w:hanging="400"/>
      <w:jc w:val="center"/>
    </w:pPr>
    <w:rPr>
      <w:rFonts w:eastAsia="Yu Mincho"/>
      <w:b/>
      <w:lang w:eastAsia="en-US"/>
    </w:rPr>
  </w:style>
  <w:style w:type="paragraph" w:customStyle="1" w:styleId="MotorolaResponse1">
    <w:name w:val="Motorola Response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2">
    <w:name w:val="(文字) (文字)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Normal"/>
    <w:link w:val="enumlev1Char"/>
    <w:qFormat/>
    <w:rsid w:val="00F705E1"/>
    <w:pPr>
      <w:tabs>
        <w:tab w:val="left" w:pos="794"/>
        <w:tab w:val="left" w:pos="1191"/>
        <w:tab w:val="left" w:pos="1588"/>
        <w:tab w:val="left" w:pos="1985"/>
      </w:tabs>
      <w:spacing w:after="0"/>
      <w:ind w:left="794" w:hanging="794"/>
    </w:pPr>
    <w:rPr>
      <w:rFonts w:eastAsia="Batang"/>
      <w:sz w:val="24"/>
      <w:lang w:val="fr-FR" w:eastAsia="en-US"/>
    </w:rPr>
  </w:style>
  <w:style w:type="character" w:customStyle="1" w:styleId="enumlev1Char">
    <w:name w:val="enumlev1 Char"/>
    <w:link w:val="enumlev1"/>
    <w:qFormat/>
    <w:rsid w:val="00F705E1"/>
    <w:rPr>
      <w:rFonts w:eastAsia="Batang"/>
      <w:sz w:val="24"/>
      <w:lang w:val="fr-FR" w:eastAsia="en-US"/>
    </w:rPr>
  </w:style>
  <w:style w:type="paragraph" w:customStyle="1" w:styleId="FBCharCharCharChar1">
    <w:name w:val="FB Char Char Char Char1"/>
    <w:next w:val="Normal"/>
    <w:uiPriority w:val="99"/>
    <w:semiHidden/>
    <w:qFormat/>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0">
    <w:name w:val="Heading4"/>
    <w:basedOn w:val="Heading3"/>
    <w:link w:val="Heading4Char0"/>
    <w:semiHidden/>
    <w:qFormat/>
    <w:rsid w:val="00F705E1"/>
    <w:pPr>
      <w:keepNext w:val="0"/>
      <w:keepLines w:val="0"/>
      <w:tabs>
        <w:tab w:val="num" w:pos="1100"/>
      </w:tabs>
      <w:overflowPunct/>
      <w:autoSpaceDE/>
      <w:autoSpaceDN/>
      <w:adjustRightInd/>
      <w:spacing w:beforeAutospacing="1" w:afterLines="100"/>
      <w:ind w:left="930" w:hanging="510"/>
      <w:textAlignment w:val="auto"/>
    </w:pPr>
    <w:rPr>
      <w:rFonts w:eastAsia="Arial"/>
    </w:rPr>
  </w:style>
  <w:style w:type="character" w:customStyle="1" w:styleId="Heading4Char0">
    <w:name w:val="Heading4 Char"/>
    <w:link w:val="Heading40"/>
    <w:semiHidden/>
    <w:qFormat/>
    <w:rsid w:val="00F705E1"/>
    <w:rPr>
      <w:rFonts w:ascii="Arial" w:eastAsia="Arial" w:hAnsi="Arial"/>
      <w:sz w:val="28"/>
      <w:lang w:val="en-GB" w:eastAsia="en-US"/>
    </w:rPr>
  </w:style>
  <w:style w:type="paragraph" w:customStyle="1" w:styleId="a">
    <w:name w:val="表格题注"/>
    <w:next w:val="Normal"/>
    <w:uiPriority w:val="99"/>
    <w:qFormat/>
    <w:rsid w:val="00F705E1"/>
    <w:pPr>
      <w:numPr>
        <w:numId w:val="12"/>
      </w:numPr>
      <w:spacing w:beforeLines="50" w:afterLines="50"/>
      <w:jc w:val="center"/>
    </w:pPr>
    <w:rPr>
      <w:rFonts w:eastAsia="Yu Mincho"/>
      <w:b/>
      <w:lang w:val="en-GB"/>
    </w:rPr>
  </w:style>
  <w:style w:type="paragraph" w:customStyle="1" w:styleId="a0">
    <w:name w:val="插图题注"/>
    <w:next w:val="Normal"/>
    <w:uiPriority w:val="99"/>
    <w:qFormat/>
    <w:rsid w:val="00F705E1"/>
    <w:pPr>
      <w:numPr>
        <w:numId w:val="13"/>
      </w:numPr>
      <w:jc w:val="center"/>
    </w:pPr>
    <w:rPr>
      <w:rFonts w:eastAsia="Yu Mincho"/>
      <w:b/>
      <w:lang w:val="en-GB"/>
    </w:rPr>
  </w:style>
  <w:style w:type="character" w:customStyle="1" w:styleId="textbodybold1">
    <w:name w:val="textbodybold1"/>
    <w:qFormat/>
    <w:rsid w:val="00F705E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F705E1"/>
    <w:rPr>
      <w:vanish w:val="0"/>
      <w:color w:val="FF0000"/>
      <w:lang w:eastAsia="en-US"/>
    </w:rPr>
  </w:style>
  <w:style w:type="character" w:customStyle="1" w:styleId="ListChar">
    <w:name w:val="List Char"/>
    <w:link w:val="List"/>
    <w:qFormat/>
    <w:rsid w:val="00F705E1"/>
    <w:rPr>
      <w:rFonts w:eastAsia="Times New Roman"/>
      <w:lang w:val="en-GB" w:eastAsia="en-GB"/>
    </w:rPr>
  </w:style>
  <w:style w:type="character" w:customStyle="1" w:styleId="List2Char">
    <w:name w:val="List 2 Char"/>
    <w:link w:val="List2"/>
    <w:qFormat/>
    <w:rsid w:val="00F705E1"/>
    <w:rPr>
      <w:rFonts w:eastAsia="Times New Roman"/>
      <w:lang w:val="en-GB" w:eastAsia="en-GB"/>
    </w:rPr>
  </w:style>
  <w:style w:type="character" w:customStyle="1" w:styleId="ListBullet3Char">
    <w:name w:val="List Bullet 3 Char"/>
    <w:link w:val="ListBullet3"/>
    <w:qFormat/>
    <w:rsid w:val="00F705E1"/>
    <w:rPr>
      <w:rFonts w:eastAsia="Times New Roman"/>
      <w:lang w:val="en-GB" w:eastAsia="en-GB"/>
    </w:rPr>
  </w:style>
  <w:style w:type="character" w:customStyle="1" w:styleId="ListBullet2Char">
    <w:name w:val="List Bullet 2 Char"/>
    <w:link w:val="ListBullet2"/>
    <w:qFormat/>
    <w:rsid w:val="00F705E1"/>
    <w:rPr>
      <w:rFonts w:eastAsia="Times New Roman"/>
      <w:lang w:val="en-GB" w:eastAsia="en-GB"/>
    </w:rPr>
  </w:style>
  <w:style w:type="character" w:customStyle="1" w:styleId="ListBulletChar">
    <w:name w:val="List Bullet Char"/>
    <w:link w:val="ListBullet"/>
    <w:qFormat/>
    <w:rsid w:val="00F705E1"/>
    <w:rPr>
      <w:rFonts w:eastAsia="Times New Roman"/>
      <w:lang w:val="en-GB" w:eastAsia="en-GB"/>
    </w:rPr>
  </w:style>
  <w:style w:type="character" w:customStyle="1" w:styleId="1Char0">
    <w:name w:val="样式1 Char"/>
    <w:link w:val="10"/>
    <w:qFormat/>
    <w:rsid w:val="00F705E1"/>
    <w:rPr>
      <w:rFonts w:ascii="Arial" w:eastAsia="Times New Roman" w:hAnsi="Arial"/>
      <w:sz w:val="18"/>
      <w:lang w:val="en-GB" w:eastAsia="ja-JP"/>
    </w:rPr>
  </w:style>
  <w:style w:type="character" w:customStyle="1" w:styleId="superscript">
    <w:name w:val="superscript"/>
    <w:qFormat/>
    <w:rsid w:val="00F705E1"/>
    <w:rPr>
      <w:rFonts w:ascii="Bookman" w:hAnsi="Bookman"/>
      <w:position w:val="6"/>
      <w:sz w:val="18"/>
    </w:rPr>
  </w:style>
  <w:style w:type="character" w:customStyle="1" w:styleId="NOChar1">
    <w:name w:val="NO Char1"/>
    <w:qFormat/>
    <w:rsid w:val="00F705E1"/>
    <w:rPr>
      <w:rFonts w:eastAsia="MS Mincho"/>
      <w:lang w:val="en-GB" w:eastAsia="en-US" w:bidi="ar-SA"/>
    </w:rPr>
  </w:style>
  <w:style w:type="paragraph" w:customStyle="1" w:styleId="textintend1">
    <w:name w:val="text intend 1"/>
    <w:basedOn w:val="text"/>
    <w:uiPriority w:val="99"/>
    <w:qFormat/>
    <w:rsid w:val="00F705E1"/>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F705E1"/>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sid w:val="00F705E1"/>
    <w:rPr>
      <w:lang w:val="en-GB"/>
    </w:rPr>
  </w:style>
  <w:style w:type="character" w:customStyle="1" w:styleId="EndnoteTextChar1">
    <w:name w:val="Endnote Text Char1"/>
    <w:qFormat/>
    <w:rsid w:val="00F705E1"/>
    <w:rPr>
      <w:lang w:val="en-GB"/>
    </w:rPr>
  </w:style>
  <w:style w:type="character" w:customStyle="1" w:styleId="TitleChar1">
    <w:name w:val="Title Char1"/>
    <w:qFormat/>
    <w:rsid w:val="00F705E1"/>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F705E1"/>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F705E1"/>
    <w:rPr>
      <w:lang w:val="en-GB"/>
    </w:rPr>
  </w:style>
  <w:style w:type="character" w:customStyle="1" w:styleId="BodyTextIndentChar1">
    <w:name w:val="Body Text Indent Char1"/>
    <w:qFormat/>
    <w:rsid w:val="00F705E1"/>
    <w:rPr>
      <w:lang w:val="en-GB"/>
    </w:rPr>
  </w:style>
  <w:style w:type="character" w:customStyle="1" w:styleId="BodyText3Char1">
    <w:name w:val="Body Text 3 Char1"/>
    <w:qFormat/>
    <w:rsid w:val="00F705E1"/>
    <w:rPr>
      <w:sz w:val="16"/>
      <w:szCs w:val="16"/>
      <w:lang w:val="en-GB"/>
    </w:rPr>
  </w:style>
  <w:style w:type="paragraph" w:customStyle="1" w:styleId="text">
    <w:name w:val="text"/>
    <w:basedOn w:val="Normal"/>
    <w:uiPriority w:val="99"/>
    <w:qFormat/>
    <w:rsid w:val="00F705E1"/>
    <w:pPr>
      <w:widowControl w:val="0"/>
      <w:overflowPunct/>
      <w:autoSpaceDE/>
      <w:autoSpaceDN/>
      <w:adjustRightInd/>
      <w:spacing w:after="240"/>
      <w:textAlignment w:val="auto"/>
    </w:pPr>
    <w:rPr>
      <w:sz w:val="24"/>
      <w:lang w:val="en-AU" w:eastAsia="en-US"/>
    </w:rPr>
  </w:style>
  <w:style w:type="paragraph" w:customStyle="1" w:styleId="berschrift1H1">
    <w:name w:val="Überschrift 1.H1"/>
    <w:basedOn w:val="Normal"/>
    <w:next w:val="Normal"/>
    <w:uiPriority w:val="99"/>
    <w:qFormat/>
    <w:rsid w:val="00F705E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textintend3">
    <w:name w:val="text intend 3"/>
    <w:basedOn w:val="text"/>
    <w:uiPriority w:val="99"/>
    <w:qFormat/>
    <w:rsid w:val="00F705E1"/>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F705E1"/>
    <w:pPr>
      <w:widowControl w:val="0"/>
      <w:tabs>
        <w:tab w:val="left" w:pos="360"/>
      </w:tabs>
      <w:overflowPunct/>
      <w:autoSpaceDE/>
      <w:autoSpaceDN/>
      <w:adjustRightInd/>
      <w:spacing w:before="60" w:after="60"/>
      <w:ind w:left="360" w:hanging="360"/>
      <w:textAlignment w:val="auto"/>
    </w:pPr>
    <w:rPr>
      <w:rFonts w:eastAsia="MS Mincho"/>
      <w:lang w:eastAsia="en-US"/>
    </w:rPr>
  </w:style>
  <w:style w:type="paragraph" w:customStyle="1" w:styleId="para">
    <w:name w:val="para"/>
    <w:basedOn w:val="Normal"/>
    <w:uiPriority w:val="99"/>
    <w:qFormat/>
    <w:rsid w:val="00F705E1"/>
    <w:pPr>
      <w:overflowPunct/>
      <w:autoSpaceDE/>
      <w:autoSpaceDN/>
      <w:adjustRightInd/>
      <w:spacing w:after="240"/>
      <w:textAlignment w:val="auto"/>
    </w:pPr>
    <w:rPr>
      <w:rFonts w:ascii="Helvetica" w:hAnsi="Helvetica"/>
      <w:lang w:eastAsia="en-US"/>
    </w:rPr>
  </w:style>
  <w:style w:type="paragraph" w:customStyle="1" w:styleId="List1">
    <w:name w:val="List1"/>
    <w:basedOn w:val="Normal"/>
    <w:uiPriority w:val="99"/>
    <w:qFormat/>
    <w:rsid w:val="00F705E1"/>
    <w:pPr>
      <w:overflowPunct/>
      <w:autoSpaceDE/>
      <w:autoSpaceDN/>
      <w:adjustRightInd/>
      <w:spacing w:before="120" w:after="0" w:line="280" w:lineRule="atLeast"/>
      <w:ind w:left="360" w:hanging="360"/>
      <w:textAlignment w:val="auto"/>
    </w:pPr>
    <w:rPr>
      <w:rFonts w:ascii="Bookman" w:hAnsi="Bookman"/>
      <w:lang w:val="en-US" w:eastAsia="en-US"/>
    </w:rPr>
  </w:style>
  <w:style w:type="paragraph" w:customStyle="1" w:styleId="10">
    <w:name w:val="样式1"/>
    <w:basedOn w:val="TAN"/>
    <w:link w:val="1Char0"/>
    <w:qFormat/>
    <w:rsid w:val="00F705E1"/>
    <w:pPr>
      <w:numPr>
        <w:numId w:val="14"/>
      </w:numPr>
    </w:pPr>
    <w:rPr>
      <w:lang w:eastAsia="ja-JP"/>
    </w:rPr>
  </w:style>
  <w:style w:type="paragraph" w:customStyle="1" w:styleId="TdocText">
    <w:name w:val="Tdoc_Text"/>
    <w:basedOn w:val="Normal"/>
    <w:uiPriority w:val="99"/>
    <w:qFormat/>
    <w:rsid w:val="00F705E1"/>
    <w:pPr>
      <w:overflowPunct/>
      <w:autoSpaceDE/>
      <w:autoSpaceDN/>
      <w:adjustRightInd/>
      <w:spacing w:before="120" w:after="0"/>
      <w:textAlignment w:val="auto"/>
    </w:pPr>
    <w:rPr>
      <w:lang w:val="en-US" w:eastAsia="en-US"/>
    </w:rPr>
  </w:style>
  <w:style w:type="paragraph" w:customStyle="1" w:styleId="centered">
    <w:name w:val="centered"/>
    <w:basedOn w:val="Normal"/>
    <w:uiPriority w:val="99"/>
    <w:qFormat/>
    <w:rsid w:val="00F705E1"/>
    <w:pPr>
      <w:widowControl w:val="0"/>
      <w:overflowPunct/>
      <w:autoSpaceDE/>
      <w:autoSpaceDN/>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uiPriority w:val="99"/>
    <w:qFormat/>
    <w:rsid w:val="00F705E1"/>
    <w:pPr>
      <w:numPr>
        <w:numId w:val="15"/>
      </w:numPr>
      <w:tabs>
        <w:tab w:val="clear" w:pos="360"/>
        <w:tab w:val="num" w:pos="432"/>
      </w:tabs>
      <w:overflowPunct/>
      <w:autoSpaceDE/>
      <w:autoSpaceDN/>
      <w:adjustRightInd/>
      <w:ind w:left="432" w:hanging="432"/>
      <w:textAlignment w:val="auto"/>
    </w:pPr>
    <w:rPr>
      <w:sz w:val="18"/>
      <w:lang w:val="en-US" w:eastAsia="en-US"/>
    </w:rPr>
  </w:style>
  <w:style w:type="paragraph" w:customStyle="1" w:styleId="LightGrid-Accent31">
    <w:name w:val="Light Grid - Accent 31"/>
    <w:basedOn w:val="Normal"/>
    <w:uiPriority w:val="99"/>
    <w:qFormat/>
    <w:rsid w:val="00F705E1"/>
    <w:pPr>
      <w:ind w:left="720"/>
      <w:contextualSpacing/>
    </w:pPr>
    <w:rPr>
      <w:lang w:eastAsia="en-US"/>
    </w:rPr>
  </w:style>
  <w:style w:type="paragraph" w:customStyle="1" w:styleId="LightList-Accent31">
    <w:name w:val="Light List - Accent 31"/>
    <w:uiPriority w:val="99"/>
    <w:semiHidden/>
    <w:qFormat/>
    <w:rsid w:val="00F705E1"/>
    <w:rPr>
      <w:rFonts w:eastAsia="Batang"/>
      <w:lang w:val="en-GB" w:eastAsia="en-US"/>
    </w:rPr>
  </w:style>
  <w:style w:type="numbering" w:customStyle="1" w:styleId="15">
    <w:name w:val="リストなし1"/>
    <w:next w:val="NoList"/>
    <w:uiPriority w:val="99"/>
    <w:semiHidden/>
    <w:unhideWhenUsed/>
    <w:rsid w:val="00F705E1"/>
  </w:style>
  <w:style w:type="paragraph" w:customStyle="1" w:styleId="81">
    <w:name w:val="表 (赤)  81"/>
    <w:basedOn w:val="Normal"/>
    <w:uiPriority w:val="34"/>
    <w:qFormat/>
    <w:rsid w:val="00F705E1"/>
    <w:pPr>
      <w:ind w:left="720"/>
      <w:contextualSpacing/>
    </w:pPr>
  </w:style>
  <w:style w:type="paragraph" w:customStyle="1" w:styleId="note0">
    <w:name w:val="note"/>
    <w:basedOn w:val="Normal"/>
    <w:uiPriority w:val="99"/>
    <w:qFormat/>
    <w:rsid w:val="00F705E1"/>
    <w:pPr>
      <w:overflowPunct/>
      <w:autoSpaceDE/>
      <w:autoSpaceDN/>
      <w:adjustRightInd/>
      <w:spacing w:before="100" w:beforeAutospacing="1" w:after="100" w:afterAutospacing="1"/>
      <w:textAlignment w:val="auto"/>
    </w:pPr>
    <w:rPr>
      <w:sz w:val="24"/>
      <w:szCs w:val="24"/>
      <w:lang w:val="en-US"/>
    </w:rPr>
  </w:style>
  <w:style w:type="table" w:styleId="TableClassic2">
    <w:name w:val="Table Classic 2"/>
    <w:basedOn w:val="TableNormal"/>
    <w:qFormat/>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99"/>
    <w:qFormat/>
    <w:rsid w:val="00F705E1"/>
    <w:rPr>
      <w:lang w:val="en-GB" w:eastAsia="en-US"/>
    </w:rPr>
  </w:style>
  <w:style w:type="character" w:styleId="PlaceholderText">
    <w:name w:val="Placeholder Text"/>
    <w:uiPriority w:val="99"/>
    <w:unhideWhenUsed/>
    <w:qFormat/>
    <w:rsid w:val="00F705E1"/>
    <w:rPr>
      <w:color w:val="808080"/>
    </w:rPr>
  </w:style>
  <w:style w:type="paragraph" w:customStyle="1" w:styleId="LGTdoc">
    <w:name w:val="LGTdoc_본문"/>
    <w:basedOn w:val="Normal"/>
    <w:uiPriority w:val="99"/>
    <w:qFormat/>
    <w:rsid w:val="00F705E1"/>
    <w:pPr>
      <w:widowControl w:val="0"/>
      <w:overflowPunct/>
      <w:snapToGrid w:val="0"/>
      <w:spacing w:afterLines="50" w:line="264" w:lineRule="auto"/>
      <w:textAlignment w:val="auto"/>
    </w:pPr>
    <w:rPr>
      <w:rFonts w:eastAsia="Batang"/>
      <w:kern w:val="2"/>
      <w:sz w:val="22"/>
      <w:szCs w:val="24"/>
      <w:lang w:eastAsia="ko-KR"/>
    </w:rPr>
  </w:style>
  <w:style w:type="paragraph" w:customStyle="1" w:styleId="ECCParagraph">
    <w:name w:val="ECC Paragraph"/>
    <w:basedOn w:val="Normal"/>
    <w:link w:val="ECCParagraphZchn"/>
    <w:qFormat/>
    <w:rsid w:val="00F705E1"/>
    <w:pPr>
      <w:overflowPunct/>
      <w:autoSpaceDE/>
      <w:autoSpaceDN/>
      <w:adjustRightInd/>
      <w:spacing w:after="240"/>
      <w:textAlignment w:val="auto"/>
    </w:pPr>
    <w:rPr>
      <w:rFonts w:ascii="Arial" w:hAnsi="Arial"/>
      <w:szCs w:val="24"/>
      <w:lang w:eastAsia="en-US"/>
    </w:rPr>
  </w:style>
  <w:style w:type="paragraph" w:customStyle="1" w:styleId="ECCFootnote">
    <w:name w:val="ECC Footnote"/>
    <w:basedOn w:val="Normal"/>
    <w:autoRedefine/>
    <w:uiPriority w:val="99"/>
    <w:qFormat/>
    <w:rsid w:val="00F705E1"/>
    <w:pPr>
      <w:overflowPunct/>
      <w:autoSpaceDE/>
      <w:autoSpaceDN/>
      <w:adjustRightInd/>
      <w:spacing w:after="0"/>
      <w:ind w:left="454" w:hanging="454"/>
      <w:textAlignment w:val="auto"/>
    </w:pPr>
    <w:rPr>
      <w:rFonts w:ascii="Arial" w:hAnsi="Arial"/>
      <w:sz w:val="16"/>
      <w:szCs w:val="24"/>
      <w:lang w:val="en-US" w:eastAsia="en-US"/>
    </w:rPr>
  </w:style>
  <w:style w:type="character" w:customStyle="1" w:styleId="ECCParagraphZchn">
    <w:name w:val="ECC Paragraph Zchn"/>
    <w:link w:val="ECCParagraph"/>
    <w:qFormat/>
    <w:locked/>
    <w:rsid w:val="00F705E1"/>
    <w:rPr>
      <w:rFonts w:ascii="Arial" w:hAnsi="Arial"/>
      <w:szCs w:val="24"/>
      <w:lang w:val="en-GB" w:eastAsia="en-US"/>
    </w:rPr>
  </w:style>
  <w:style w:type="paragraph" w:customStyle="1" w:styleId="Text1">
    <w:name w:val="Text 1"/>
    <w:basedOn w:val="Normal"/>
    <w:uiPriority w:val="99"/>
    <w:qFormat/>
    <w:rsid w:val="00F705E1"/>
    <w:pPr>
      <w:overflowPunct/>
      <w:autoSpaceDE/>
      <w:autoSpaceDN/>
      <w:adjustRightInd/>
      <w:spacing w:after="240"/>
      <w:ind w:left="482"/>
      <w:textAlignment w:val="auto"/>
    </w:pPr>
    <w:rPr>
      <w:sz w:val="24"/>
      <w:lang w:eastAsia="fr-BE"/>
    </w:rPr>
  </w:style>
  <w:style w:type="paragraph" w:customStyle="1" w:styleId="NumPar4">
    <w:name w:val="NumPar 4"/>
    <w:basedOn w:val="Heading4"/>
    <w:next w:val="Normal"/>
    <w:uiPriority w:val="99"/>
    <w:qFormat/>
    <w:rsid w:val="00F705E1"/>
    <w:pPr>
      <w:keepNext w:val="0"/>
      <w:keepLines w:val="0"/>
      <w:numPr>
        <w:numId w:val="16"/>
      </w:numPr>
      <w:tabs>
        <w:tab w:val="clear" w:pos="1492"/>
        <w:tab w:val="num" w:pos="2880"/>
      </w:tabs>
      <w:overflowPunct/>
      <w:autoSpaceDE/>
      <w:autoSpaceDN/>
      <w:adjustRightInd/>
      <w:spacing w:before="0" w:after="240"/>
      <w:ind w:left="2880" w:hanging="960"/>
      <w:textAlignment w:val="auto"/>
      <w:outlineLvl w:val="9"/>
    </w:pPr>
    <w:rPr>
      <w:rFonts w:ascii="Times New Roman" w:hAnsi="Times New Roman"/>
    </w:rPr>
  </w:style>
  <w:style w:type="character" w:customStyle="1" w:styleId="nowrap1">
    <w:name w:val="nowrap1"/>
    <w:basedOn w:val="DefaultParagraphFont"/>
    <w:qFormat/>
    <w:rsid w:val="00F705E1"/>
  </w:style>
  <w:style w:type="paragraph" w:customStyle="1" w:styleId="cita">
    <w:name w:val="cita"/>
    <w:basedOn w:val="Normal"/>
    <w:uiPriority w:val="99"/>
    <w:qFormat/>
    <w:rsid w:val="00F705E1"/>
    <w:pPr>
      <w:overflowPunct/>
      <w:autoSpaceDE/>
      <w:autoSpaceDN/>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uiPriority w:val="99"/>
    <w:qFormat/>
    <w:rsid w:val="00F705E1"/>
    <w:pPr>
      <w:overflowPunct/>
      <w:autoSpaceDE/>
      <w:autoSpaceDN/>
      <w:adjustRightInd/>
      <w:spacing w:before="100" w:beforeAutospacing="1" w:after="100" w:afterAutospacing="1"/>
      <w:ind w:firstLine="480"/>
      <w:textAlignment w:val="auto"/>
    </w:pPr>
    <w:rPr>
      <w:rFonts w:ascii="SimSun" w:hAnsi="SimSun" w:cs="SimSun"/>
      <w:sz w:val="24"/>
      <w:szCs w:val="24"/>
      <w:lang w:val="en-US"/>
    </w:rPr>
  </w:style>
  <w:style w:type="paragraph" w:customStyle="1" w:styleId="Atl">
    <w:name w:val="Atl"/>
    <w:basedOn w:val="Normal"/>
    <w:uiPriority w:val="99"/>
    <w:qFormat/>
    <w:rsid w:val="00F705E1"/>
    <w:rPr>
      <w:rFonts w:eastAsia="MS Mincho" w:cs="v4.2.0"/>
    </w:rPr>
  </w:style>
  <w:style w:type="paragraph" w:customStyle="1" w:styleId="CharCharCharCharCharCharCharCharCharCharCharCharChar">
    <w:name w:val="Char Char Char Char Char Char Char Char Char Char Char Char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
    <w:name w:val="16"/>
    <w:basedOn w:val="Normal"/>
    <w:uiPriority w:val="99"/>
    <w:qFormat/>
    <w:rsid w:val="00F705E1"/>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F705E1"/>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F705E1"/>
    <w:pPr>
      <w:keepLines w:val="0"/>
    </w:pPr>
    <w:rPr>
      <w:b/>
      <w:noProof/>
      <w:color w:val="339966"/>
      <w:kern w:val="28"/>
      <w:sz w:val="28"/>
      <w:szCs w:val="28"/>
      <w:lang w:val="en-US" w:eastAsia="zh-CN"/>
    </w:rPr>
  </w:style>
  <w:style w:type="paragraph" w:customStyle="1" w:styleId="xl29">
    <w:name w:val="xl29"/>
    <w:basedOn w:val="Normal"/>
    <w:uiPriority w:val="99"/>
    <w:qFormat/>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character" w:customStyle="1" w:styleId="im-content1">
    <w:name w:val="im-content1"/>
    <w:qFormat/>
    <w:rsid w:val="00F705E1"/>
    <w:rPr>
      <w:vanish w:val="0"/>
      <w:webHidden w:val="0"/>
      <w:color w:val="000000"/>
      <w:specVanish w:val="0"/>
    </w:rPr>
  </w:style>
  <w:style w:type="paragraph" w:customStyle="1" w:styleId="Equation">
    <w:name w:val="Equation"/>
    <w:basedOn w:val="Normal"/>
    <w:next w:val="Normal"/>
    <w:link w:val="EquationChar"/>
    <w:qFormat/>
    <w:rsid w:val="00F705E1"/>
    <w:pPr>
      <w:tabs>
        <w:tab w:val="center" w:pos="4620"/>
        <w:tab w:val="right" w:pos="9240"/>
      </w:tabs>
      <w:overflowPunct/>
      <w:snapToGrid w:val="0"/>
      <w:spacing w:after="120"/>
      <w:textAlignment w:val="auto"/>
    </w:pPr>
    <w:rPr>
      <w:sz w:val="22"/>
      <w:lang w:eastAsia="en-US"/>
    </w:rPr>
  </w:style>
  <w:style w:type="character" w:customStyle="1" w:styleId="EquationChar">
    <w:name w:val="Equation Char"/>
    <w:link w:val="Equation"/>
    <w:qFormat/>
    <w:rsid w:val="00F705E1"/>
    <w:rPr>
      <w:sz w:val="22"/>
      <w:szCs w:val="22"/>
      <w:lang w:val="en-GB" w:eastAsia="en-US"/>
    </w:rPr>
  </w:style>
  <w:style w:type="character" w:customStyle="1" w:styleId="apple-converted-space">
    <w:name w:val="apple-converted-space"/>
    <w:qFormat/>
    <w:rsid w:val="00F705E1"/>
  </w:style>
  <w:style w:type="character" w:customStyle="1" w:styleId="shorttext">
    <w:name w:val="short_text"/>
    <w:qFormat/>
    <w:rsid w:val="00F705E1"/>
  </w:style>
  <w:style w:type="character" w:styleId="SubtleReference">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F705E1"/>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F705E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F705E1"/>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F705E1"/>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F705E1"/>
    <w:rPr>
      <w:rFonts w:ascii="Yu Gothic Light" w:eastAsia="Yu Gothic Light" w:hAnsi="Yu Gothic Light" w:cs="Times New Roman"/>
      <w:lang w:val="en-GB" w:eastAsia="en-US"/>
    </w:rPr>
  </w:style>
  <w:style w:type="paragraph" w:customStyle="1" w:styleId="msonormal0">
    <w:name w:val="msonormal"/>
    <w:basedOn w:val="Normal"/>
    <w:uiPriority w:val="99"/>
    <w:qFormat/>
    <w:rsid w:val="00F705E1"/>
    <w:pPr>
      <w:spacing w:before="100" w:beforeAutospacing="1" w:after="100" w:afterAutospacing="1"/>
      <w:textAlignment w:val="auto"/>
    </w:pPr>
    <w:rPr>
      <w:rFonts w:eastAsia="Yu Mincho"/>
      <w:sz w:val="24"/>
      <w:szCs w:val="24"/>
      <w:lang w:val="en-US"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F705E1"/>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F705E1"/>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F705E1"/>
    <w:rPr>
      <w:rFonts w:ascii="Times New Roman" w:eastAsia="Yu Mincho" w:hAnsi="Times New Roman"/>
      <w:lang w:val="en-GB" w:eastAsia="en-US"/>
    </w:rPr>
  </w:style>
  <w:style w:type="paragraph" w:customStyle="1" w:styleId="42">
    <w:name w:val="吹き出し4"/>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qFormat/>
    <w:rsid w:val="00F705E1"/>
    <w:pPr>
      <w:keepNext/>
      <w:overflowPunct/>
      <w:adjustRightInd/>
      <w:spacing w:after="0"/>
      <w:jc w:val="center"/>
      <w:textAlignment w:val="auto"/>
    </w:pPr>
    <w:rPr>
      <w:rFonts w:ascii="Arial" w:eastAsiaTheme="minorHAnsi" w:hAnsi="Arial" w:cs="Arial"/>
      <w:sz w:val="18"/>
      <w:szCs w:val="18"/>
      <w:lang w:val="en-US" w:eastAsia="en-US"/>
    </w:rPr>
  </w:style>
  <w:style w:type="numbering" w:customStyle="1" w:styleId="NoList1">
    <w:name w:val="No List1"/>
    <w:next w:val="NoList"/>
    <w:uiPriority w:val="99"/>
    <w:semiHidden/>
    <w:unhideWhenUsed/>
    <w:rsid w:val="00F705E1"/>
  </w:style>
  <w:style w:type="table" w:customStyle="1" w:styleId="TableGrid4">
    <w:name w:val="Table Grid4"/>
    <w:basedOn w:val="TableNormal"/>
    <w:next w:val="TableGrid"/>
    <w:qFormat/>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F705E1"/>
  </w:style>
  <w:style w:type="table" w:customStyle="1" w:styleId="311">
    <w:name w:val="网格型31"/>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F705E1"/>
  </w:style>
  <w:style w:type="table" w:customStyle="1" w:styleId="TableClassic21">
    <w:name w:val="Table Classic 21"/>
    <w:basedOn w:val="TableNormal"/>
    <w:next w:val="TableClassic2"/>
    <w:qFormat/>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2">
    <w:name w:val="Unresolved Mention2"/>
    <w:uiPriority w:val="99"/>
    <w:unhideWhenUsed/>
    <w:qFormat/>
    <w:rsid w:val="00F705E1"/>
    <w:rPr>
      <w:color w:val="808080"/>
      <w:shd w:val="clear" w:color="auto" w:fill="E6E6E6"/>
    </w:rPr>
  </w:style>
  <w:style w:type="paragraph" w:styleId="TOCHeading">
    <w:name w:val="TOC Heading"/>
    <w:basedOn w:val="Heading1"/>
    <w:next w:val="Normal"/>
    <w:uiPriority w:val="39"/>
    <w:unhideWhenUsed/>
    <w:qFormat/>
    <w:rsid w:val="00F705E1"/>
    <w:pPr>
      <w:overflowPunct/>
      <w:autoSpaceDE/>
      <w:autoSpaceDN/>
      <w:adjustRightInd/>
      <w:spacing w:after="0" w:line="259" w:lineRule="auto"/>
      <w:textAlignment w:val="auto"/>
      <w:outlineLvl w:val="9"/>
    </w:pPr>
    <w:rPr>
      <w:rFonts w:ascii="Calibri Light" w:hAnsi="Calibri Light"/>
      <w:color w:val="2F5496"/>
      <w:szCs w:val="32"/>
      <w:lang w:val="en-US"/>
    </w:rPr>
  </w:style>
  <w:style w:type="paragraph" w:customStyle="1" w:styleId="22">
    <w:name w:val="修订2"/>
    <w:hidden/>
    <w:uiPriority w:val="99"/>
    <w:semiHidden/>
    <w:qFormat/>
    <w:rsid w:val="00F705E1"/>
    <w:rPr>
      <w:rFonts w:eastAsia="Batang"/>
      <w:lang w:val="en-GB" w:eastAsia="en-US"/>
    </w:rPr>
  </w:style>
  <w:style w:type="paragraph" w:customStyle="1" w:styleId="TOC92">
    <w:name w:val="TOC 92"/>
    <w:basedOn w:val="TOC8"/>
    <w:uiPriority w:val="99"/>
    <w:qFormat/>
    <w:rsid w:val="00F705E1"/>
    <w:pPr>
      <w:ind w:left="1418" w:hanging="1418"/>
    </w:pPr>
    <w:rPr>
      <w:rFonts w:eastAsia="MS Mincho"/>
      <w:bCs/>
      <w:szCs w:val="22"/>
      <w:lang w:val="en-US"/>
    </w:rPr>
  </w:style>
  <w:style w:type="paragraph" w:customStyle="1" w:styleId="Caption2">
    <w:name w:val="Caption2"/>
    <w:basedOn w:val="Normal"/>
    <w:next w:val="Normal"/>
    <w:uiPriority w:val="99"/>
    <w:qFormat/>
    <w:rsid w:val="00F705E1"/>
    <w:pPr>
      <w:spacing w:before="120" w:after="120"/>
    </w:pPr>
    <w:rPr>
      <w:rFonts w:eastAsia="MS Mincho"/>
      <w:b/>
    </w:rPr>
  </w:style>
  <w:style w:type="paragraph" w:customStyle="1" w:styleId="TableofFigures2">
    <w:name w:val="Table of Figures2"/>
    <w:basedOn w:val="Normal"/>
    <w:next w:val="Normal"/>
    <w:uiPriority w:val="99"/>
    <w:qFormat/>
    <w:rsid w:val="00F705E1"/>
    <w:pPr>
      <w:ind w:left="400" w:hanging="400"/>
      <w:jc w:val="center"/>
    </w:pPr>
    <w:rPr>
      <w:rFonts w:eastAsia="MS Mincho"/>
      <w:b/>
    </w:rPr>
  </w:style>
  <w:style w:type="numbering" w:customStyle="1" w:styleId="NoList2">
    <w:name w:val="No List2"/>
    <w:next w:val="NoList"/>
    <w:uiPriority w:val="99"/>
    <w:semiHidden/>
    <w:unhideWhenUsed/>
    <w:rsid w:val="00F705E1"/>
  </w:style>
  <w:style w:type="numbering" w:customStyle="1" w:styleId="NoList3">
    <w:name w:val="No List3"/>
    <w:next w:val="NoList"/>
    <w:uiPriority w:val="99"/>
    <w:semiHidden/>
    <w:unhideWhenUsed/>
    <w:rsid w:val="00F705E1"/>
  </w:style>
  <w:style w:type="paragraph" w:customStyle="1" w:styleId="Agreement">
    <w:name w:val="Agreement"/>
    <w:basedOn w:val="Normal"/>
    <w:next w:val="Normal"/>
    <w:qFormat/>
    <w:rsid w:val="00ED36AB"/>
    <w:pPr>
      <w:numPr>
        <w:numId w:val="17"/>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qFormat/>
    <w:locked/>
    <w:rsid w:val="00ED36AB"/>
    <w:rPr>
      <w:rFonts w:ascii="Arial" w:eastAsia="MS Mincho" w:hAnsi="Arial" w:cs="Arial"/>
      <w:b/>
      <w:szCs w:val="24"/>
      <w:lang w:eastAsia="en-GB"/>
    </w:rPr>
  </w:style>
  <w:style w:type="paragraph" w:customStyle="1" w:styleId="EmailDiscussion">
    <w:name w:val="EmailDiscussion"/>
    <w:basedOn w:val="Normal"/>
    <w:next w:val="Normal"/>
    <w:link w:val="EmailDiscussionChar"/>
    <w:qFormat/>
    <w:rsid w:val="00ED36AB"/>
    <w:pPr>
      <w:numPr>
        <w:numId w:val="18"/>
      </w:numPr>
      <w:overflowPunct/>
      <w:autoSpaceDE/>
      <w:autoSpaceDN/>
      <w:adjustRightInd/>
      <w:spacing w:before="40" w:after="0"/>
      <w:textAlignment w:val="auto"/>
    </w:pPr>
    <w:rPr>
      <w:rFonts w:ascii="Arial" w:eastAsia="MS Mincho" w:hAnsi="Arial" w:cs="Arial"/>
      <w:b/>
      <w:szCs w:val="24"/>
      <w:lang w:val="en-US"/>
    </w:rPr>
  </w:style>
  <w:style w:type="paragraph" w:customStyle="1" w:styleId="EmailDiscussion2">
    <w:name w:val="EmailDiscussion2"/>
    <w:basedOn w:val="Normal"/>
    <w:qFormat/>
    <w:rsid w:val="00ED36AB"/>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0">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DefaultParagraphFont"/>
    <w:qFormat/>
    <w:rsid w:val="002600F0"/>
    <w:rPr>
      <w:rFonts w:asciiTheme="minorHAnsi" w:eastAsiaTheme="minorEastAsia" w:hAnsiTheme="minorHAnsi" w:cstheme="minorBidi"/>
      <w:kern w:val="2"/>
      <w:sz w:val="18"/>
      <w:szCs w:val="18"/>
    </w:rPr>
  </w:style>
  <w:style w:type="character" w:styleId="Emphasis">
    <w:name w:val="Emphasis"/>
    <w:basedOn w:val="DefaultParagraphFont"/>
    <w:uiPriority w:val="20"/>
    <w:qFormat/>
    <w:rsid w:val="004F35DD"/>
    <w:rPr>
      <w:i w:val="0"/>
      <w:iCs w:val="0"/>
      <w:color w:val="F73131"/>
    </w:rPr>
  </w:style>
  <w:style w:type="paragraph" w:customStyle="1" w:styleId="3GPPHeader">
    <w:name w:val="3GPP_Header"/>
    <w:basedOn w:val="Normal"/>
    <w:uiPriority w:val="99"/>
    <w:qFormat/>
    <w:rsid w:val="00493408"/>
    <w:pPr>
      <w:tabs>
        <w:tab w:val="left" w:pos="1701"/>
        <w:tab w:val="right" w:pos="9639"/>
      </w:tabs>
      <w:spacing w:after="240"/>
      <w:textAlignment w:val="auto"/>
    </w:pPr>
    <w:rPr>
      <w:rFonts w:ascii="Arial" w:hAnsi="Arial"/>
      <w:b/>
      <w:sz w:val="24"/>
      <w:lang w:val="en-US"/>
    </w:rPr>
  </w:style>
  <w:style w:type="paragraph" w:styleId="HTMLPreformatted">
    <w:name w:val="HTML Preformatted"/>
    <w:basedOn w:val="Normal"/>
    <w:link w:val="HTMLPreformattedChar"/>
    <w:unhideWhenUsed/>
    <w:qFormat/>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lang w:val="x-none" w:eastAsia="x-none"/>
    </w:rPr>
  </w:style>
  <w:style w:type="character" w:customStyle="1" w:styleId="HTMLPreformattedChar">
    <w:name w:val="HTML Preformatted Char"/>
    <w:basedOn w:val="DefaultParagraphFont"/>
    <w:link w:val="HTMLPreformatted"/>
    <w:qFormat/>
    <w:rsid w:val="003229C3"/>
    <w:rPr>
      <w:rFonts w:ascii="Courier New" w:eastAsia="Times New Roman" w:hAnsi="Courier New"/>
      <w:lang w:val="x-none" w:eastAsia="x-none"/>
    </w:rPr>
  </w:style>
  <w:style w:type="table" w:customStyle="1" w:styleId="23">
    <w:name w:val="网格型2"/>
    <w:basedOn w:val="TableNormal"/>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网格型1"/>
    <w:basedOn w:val="TableNormal"/>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arCar">
    <w:name w:val="Editor's Note Car Car"/>
    <w:qFormat/>
    <w:locked/>
    <w:rsid w:val="00BD4DB9"/>
    <w:rPr>
      <w:color w:val="FF0000"/>
      <w:lang w:val="en-GB" w:eastAsia="en-US"/>
    </w:rPr>
  </w:style>
  <w:style w:type="character" w:customStyle="1" w:styleId="TabletextChar">
    <w:name w:val="Table_text Char"/>
    <w:link w:val="Tabletext2"/>
    <w:locked/>
    <w:rsid w:val="00547A5C"/>
    <w:rPr>
      <w:rFonts w:ascii="SimSun" w:hAnsi="SimSun"/>
      <w:sz w:val="22"/>
      <w:lang w:val="en-GB" w:eastAsia="en-US"/>
    </w:rPr>
  </w:style>
  <w:style w:type="paragraph" w:customStyle="1" w:styleId="Tabletext2">
    <w:name w:val="Table_text"/>
    <w:basedOn w:val="Normal"/>
    <w:link w:val="TabletextChar"/>
    <w:uiPriority w:val="99"/>
    <w:qFormat/>
    <w:rsid w:val="00547A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ascii="SimSun" w:eastAsia="SimSun" w:hAnsi="SimSun"/>
      <w:sz w:val="22"/>
      <w:lang w:eastAsia="en-US"/>
    </w:rPr>
  </w:style>
  <w:style w:type="character" w:customStyle="1" w:styleId="TableheadChar">
    <w:name w:val="Table_head Char"/>
    <w:link w:val="Tablehead"/>
    <w:locked/>
    <w:rsid w:val="00547A5C"/>
    <w:rPr>
      <w:rFonts w:ascii="SimSun" w:eastAsiaTheme="minorEastAsia" w:hAnsi="SimSun"/>
      <w:b/>
      <w:sz w:val="22"/>
      <w:lang w:val="fr-FR" w:eastAsia="en-US"/>
    </w:rPr>
  </w:style>
  <w:style w:type="paragraph" w:customStyle="1" w:styleId="Tablehead">
    <w:name w:val="Table_head"/>
    <w:basedOn w:val="Normal"/>
    <w:next w:val="Normal"/>
    <w:link w:val="TableheadChar"/>
    <w:rsid w:val="00547A5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ascii="SimSun" w:eastAsiaTheme="minorEastAsia" w:hAnsi="SimSun"/>
      <w:b/>
      <w:sz w:val="22"/>
      <w:lang w:val="fr-FR" w:eastAsia="en-US"/>
    </w:rPr>
  </w:style>
  <w:style w:type="paragraph" w:customStyle="1" w:styleId="TableLegendNote">
    <w:name w:val="Table_Legend_Note"/>
    <w:basedOn w:val="Normal"/>
    <w:next w:val="Normal"/>
    <w:uiPriority w:val="99"/>
    <w:rsid w:val="00547A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0"/>
      <w:ind w:left="-85" w:right="-85"/>
      <w:jc w:val="both"/>
      <w:textAlignment w:val="auto"/>
    </w:pPr>
    <w:rPr>
      <w:rFonts w:eastAsiaTheme="minorEastAsia"/>
      <w:sz w:val="22"/>
      <w:lang w:val="en-US" w:eastAsia="en-US"/>
    </w:rPr>
  </w:style>
  <w:style w:type="table" w:customStyle="1" w:styleId="ECCTable-redheader">
    <w:name w:val="ECC Table - red header"/>
    <w:basedOn w:val="TableNormal"/>
    <w:uiPriority w:val="99"/>
    <w:rsid w:val="00547A5C"/>
    <w:pPr>
      <w:spacing w:before="60" w:after="60"/>
      <w:jc w:val="both"/>
    </w:pPr>
    <w:rPr>
      <w:rFonts w:ascii="Arial" w:eastAsia="Calibri" w:hAnsi="Arial"/>
      <w:lang w:val="de-DE" w:eastAsia="de-DE"/>
    </w:rPr>
    <w:tblPr>
      <w:tblStyleRowBandSize w:val="1"/>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cPr>
      <w:vAlign w:val="center"/>
    </w:tcPr>
    <w:tblStylePr w:type="firstRow">
      <w:pPr>
        <w:wordWrap/>
        <w:spacing w:beforeLines="0" w:before="100" w:beforeAutospacing="1" w:afterLines="0" w:after="100" w:afterAutospacing="1" w:line="240" w:lineRule="auto"/>
        <w:jc w:val="center"/>
      </w:pPr>
      <w:rPr>
        <w:b/>
        <w:i w:val="0"/>
        <w:color w:val="FFFFFF" w:themeColor="background1"/>
      </w:rPr>
      <w:tbl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character" w:customStyle="1" w:styleId="1b">
    <w:name w:val="超链接1"/>
    <w:basedOn w:val="DefaultParagraphFont"/>
    <w:qFormat/>
    <w:rsid w:val="009276C5"/>
    <w:rPr>
      <w:color w:val="0563C1"/>
      <w:u w:val="single"/>
    </w:rPr>
  </w:style>
  <w:style w:type="character" w:customStyle="1" w:styleId="1c">
    <w:name w:val="已访问的超链接1"/>
    <w:basedOn w:val="DefaultParagraphFont"/>
    <w:qFormat/>
    <w:rsid w:val="009276C5"/>
    <w:rPr>
      <w:color w:val="954F72"/>
      <w:u w:val="single"/>
    </w:rPr>
  </w:style>
  <w:style w:type="numbering" w:customStyle="1" w:styleId="NoList4">
    <w:name w:val="No List4"/>
    <w:next w:val="NoList"/>
    <w:uiPriority w:val="99"/>
    <w:semiHidden/>
    <w:unhideWhenUsed/>
    <w:rsid w:val="009276C5"/>
  </w:style>
  <w:style w:type="numbering" w:customStyle="1" w:styleId="NoList5">
    <w:name w:val="No List5"/>
    <w:next w:val="NoList"/>
    <w:uiPriority w:val="99"/>
    <w:semiHidden/>
    <w:unhideWhenUsed/>
    <w:rsid w:val="009276C5"/>
  </w:style>
  <w:style w:type="numbering" w:customStyle="1" w:styleId="NoList11">
    <w:name w:val="No List11"/>
    <w:next w:val="NoList"/>
    <w:uiPriority w:val="99"/>
    <w:semiHidden/>
    <w:unhideWhenUsed/>
    <w:rsid w:val="009276C5"/>
  </w:style>
  <w:style w:type="numbering" w:customStyle="1" w:styleId="NoList21">
    <w:name w:val="No List21"/>
    <w:next w:val="NoList"/>
    <w:uiPriority w:val="99"/>
    <w:semiHidden/>
    <w:unhideWhenUsed/>
    <w:rsid w:val="009276C5"/>
  </w:style>
  <w:style w:type="numbering" w:customStyle="1" w:styleId="NoList31">
    <w:name w:val="No List31"/>
    <w:next w:val="NoList"/>
    <w:uiPriority w:val="99"/>
    <w:semiHidden/>
    <w:unhideWhenUsed/>
    <w:rsid w:val="009276C5"/>
  </w:style>
  <w:style w:type="numbering" w:customStyle="1" w:styleId="NoList41">
    <w:name w:val="No List41"/>
    <w:next w:val="NoList"/>
    <w:uiPriority w:val="99"/>
    <w:semiHidden/>
    <w:unhideWhenUsed/>
    <w:rsid w:val="009276C5"/>
  </w:style>
  <w:style w:type="numbering" w:customStyle="1" w:styleId="NoList6">
    <w:name w:val="No List6"/>
    <w:next w:val="NoList"/>
    <w:uiPriority w:val="99"/>
    <w:semiHidden/>
    <w:unhideWhenUsed/>
    <w:rsid w:val="009276C5"/>
  </w:style>
  <w:style w:type="character" w:customStyle="1" w:styleId="font4">
    <w:name w:val="font4"/>
    <w:qFormat/>
    <w:rsid w:val="009276C5"/>
  </w:style>
  <w:style w:type="paragraph" w:customStyle="1" w:styleId="p20">
    <w:name w:val="p20"/>
    <w:basedOn w:val="Normal"/>
    <w:uiPriority w:val="99"/>
    <w:qFormat/>
    <w:rsid w:val="009276C5"/>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uiPriority w:val="99"/>
    <w:semiHidden/>
    <w:qFormat/>
    <w:rsid w:val="009276C5"/>
    <w:pPr>
      <w:overflowPunct/>
      <w:autoSpaceDE/>
      <w:autoSpaceDN/>
      <w:adjustRightInd/>
      <w:textAlignment w:val="auto"/>
    </w:pPr>
    <w:rPr>
      <w:rFonts w:ascii="Tahoma" w:eastAsia="MS Mincho" w:hAnsi="Tahoma" w:cs="Tahoma"/>
      <w:sz w:val="16"/>
      <w:szCs w:val="16"/>
      <w:lang w:eastAsia="ko-KR"/>
    </w:rPr>
  </w:style>
  <w:style w:type="numbering" w:customStyle="1" w:styleId="1110">
    <w:name w:val="无列表111"/>
    <w:next w:val="NoList"/>
    <w:semiHidden/>
    <w:rsid w:val="009276C5"/>
  </w:style>
  <w:style w:type="paragraph" w:customStyle="1" w:styleId="Char20">
    <w:name w:val="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2">
    <w:name w:val="Char Char Char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2">
    <w:name w:val="Char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2">
    <w:name w:val="(文字) (文字)1 Char (文字) (文字)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2">
    <w:name w:val="Char Char1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2">
    <w:name w:val="(文字) (文字)1 Char (文字) (文字) Char (文字) (文字)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2">
    <w:name w:val="(文字) (文字)1 Char (文字) (文字)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2">
    <w:name w:val="(文字) (文字)1 Char (文字) (文字) Char (文字) (文字)1 Char (文字) (文字) Char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2">
    <w:name w:val="Char Char Char Char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2">
    <w:name w:val="Char Char2 Char Char2"/>
    <w:basedOn w:val="Normal"/>
    <w:uiPriority w:val="99"/>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uiPriority w:val="99"/>
    <w:semiHidden/>
    <w:qFormat/>
    <w:rsid w:val="009276C5"/>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6">
    <w:name w:val="(文字) (文字)6"/>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2">
    <w:name w:val="Car C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2">
    <w:name w:val="Zchn Zchn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20">
    <w:name w:val="(文字) (文字)2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2">
    <w:name w:val="(文字) (文字)3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2">
    <w:name w:val="Zchn Zchn2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20">
    <w:name w:val="(文字) (文字)4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20">
    <w:name w:val="(文字) (文字)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2">
    <w:name w:val="(文字) (文字)1 Char (文字) (文字) Char (文字) (文字)1 Char (文字) (文字)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4">
    <w:name w:val="Zchn Zchn4"/>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2">
    <w:name w:val="Char Char12"/>
    <w:qFormat/>
    <w:rsid w:val="009276C5"/>
    <w:rPr>
      <w:lang w:val="en-GB" w:eastAsia="ja-JP" w:bidi="ar-SA"/>
    </w:rPr>
  </w:style>
  <w:style w:type="character" w:customStyle="1" w:styleId="CharChar42">
    <w:name w:val="Char Char42"/>
    <w:qFormat/>
    <w:rsid w:val="009276C5"/>
    <w:rPr>
      <w:rFonts w:ascii="Courier New" w:hAnsi="Courier New" w:cs="Courier New" w:hint="default"/>
      <w:lang w:val="nb-NO" w:eastAsia="ja-JP" w:bidi="ar-SA"/>
    </w:rPr>
  </w:style>
  <w:style w:type="character" w:customStyle="1" w:styleId="CharChar72">
    <w:name w:val="Char Char72"/>
    <w:semiHidden/>
    <w:qFormat/>
    <w:rsid w:val="009276C5"/>
    <w:rPr>
      <w:rFonts w:ascii="Tahoma" w:hAnsi="Tahoma" w:cs="Tahoma" w:hint="default"/>
      <w:shd w:val="clear" w:color="auto" w:fill="000080"/>
      <w:lang w:val="en-GB" w:eastAsia="en-US"/>
    </w:rPr>
  </w:style>
  <w:style w:type="character" w:customStyle="1" w:styleId="CharChar102">
    <w:name w:val="Char Char102"/>
    <w:semiHidden/>
    <w:qFormat/>
    <w:rsid w:val="009276C5"/>
    <w:rPr>
      <w:rFonts w:ascii="Times New Roman" w:hAnsi="Times New Roman" w:cs="Times New Roman" w:hint="default"/>
      <w:lang w:val="en-GB" w:eastAsia="en-US"/>
    </w:rPr>
  </w:style>
  <w:style w:type="character" w:customStyle="1" w:styleId="CharChar92">
    <w:name w:val="Char Char92"/>
    <w:semiHidden/>
    <w:qFormat/>
    <w:rsid w:val="009276C5"/>
    <w:rPr>
      <w:rFonts w:ascii="Tahoma" w:hAnsi="Tahoma" w:cs="Tahoma" w:hint="default"/>
      <w:sz w:val="16"/>
      <w:szCs w:val="16"/>
      <w:lang w:val="en-GB" w:eastAsia="en-US"/>
    </w:rPr>
  </w:style>
  <w:style w:type="character" w:customStyle="1" w:styleId="CharChar82">
    <w:name w:val="Char Char82"/>
    <w:semiHidden/>
    <w:qFormat/>
    <w:rsid w:val="009276C5"/>
    <w:rPr>
      <w:rFonts w:ascii="Times New Roman" w:hAnsi="Times New Roman" w:cs="Times New Roman" w:hint="default"/>
      <w:b/>
      <w:bCs/>
      <w:lang w:val="en-GB" w:eastAsia="en-US"/>
    </w:rPr>
  </w:style>
  <w:style w:type="character" w:customStyle="1" w:styleId="CharChar292">
    <w:name w:val="Char Char292"/>
    <w:qFormat/>
    <w:rsid w:val="009276C5"/>
    <w:rPr>
      <w:rFonts w:ascii="Arial" w:hAnsi="Arial" w:cs="Arial" w:hint="default"/>
      <w:sz w:val="36"/>
      <w:lang w:val="en-GB" w:eastAsia="en-US" w:bidi="ar-SA"/>
    </w:rPr>
  </w:style>
  <w:style w:type="character" w:customStyle="1" w:styleId="CharChar282">
    <w:name w:val="Char Char282"/>
    <w:qFormat/>
    <w:rsid w:val="009276C5"/>
    <w:rPr>
      <w:rFonts w:ascii="Arial" w:hAnsi="Arial" w:cs="Arial" w:hint="default"/>
      <w:sz w:val="32"/>
      <w:lang w:val="en-GB"/>
    </w:rPr>
  </w:style>
  <w:style w:type="character" w:customStyle="1" w:styleId="ZchnZchn52">
    <w:name w:val="Zchn Zchn52"/>
    <w:qFormat/>
    <w:rsid w:val="009276C5"/>
    <w:rPr>
      <w:rFonts w:ascii="Courier New" w:eastAsia="Batang" w:hAnsi="Courier New"/>
      <w:lang w:val="nb-NO" w:eastAsia="en-US" w:bidi="ar-SA"/>
    </w:rPr>
  </w:style>
  <w:style w:type="paragraph" w:customStyle="1" w:styleId="TOC911">
    <w:name w:val="TOC 911"/>
    <w:basedOn w:val="TOC8"/>
    <w:uiPriority w:val="99"/>
    <w:qFormat/>
    <w:rsid w:val="009276C5"/>
    <w:pPr>
      <w:ind w:left="1418" w:hanging="1418"/>
    </w:pPr>
    <w:rPr>
      <w:rFonts w:eastAsia="MS Mincho"/>
      <w:noProof w:val="0"/>
    </w:rPr>
  </w:style>
  <w:style w:type="paragraph" w:customStyle="1" w:styleId="Caption11">
    <w:name w:val="Caption11"/>
    <w:basedOn w:val="Normal"/>
    <w:next w:val="Normal"/>
    <w:uiPriority w:val="99"/>
    <w:qFormat/>
    <w:rsid w:val="009276C5"/>
    <w:pPr>
      <w:spacing w:before="120" w:after="120"/>
    </w:pPr>
    <w:rPr>
      <w:rFonts w:eastAsia="MS Mincho"/>
      <w:b/>
    </w:rPr>
  </w:style>
  <w:style w:type="paragraph" w:customStyle="1" w:styleId="TableofFigures11">
    <w:name w:val="Table of Figures11"/>
    <w:basedOn w:val="Normal"/>
    <w:next w:val="Normal"/>
    <w:uiPriority w:val="99"/>
    <w:qFormat/>
    <w:rsid w:val="009276C5"/>
    <w:pPr>
      <w:ind w:left="400" w:hanging="400"/>
      <w:jc w:val="center"/>
    </w:pPr>
    <w:rPr>
      <w:rFonts w:eastAsia="MS Mincho"/>
      <w:b/>
    </w:rPr>
  </w:style>
  <w:style w:type="character" w:customStyle="1" w:styleId="UnresolvedMention11">
    <w:name w:val="Unresolved Mention11"/>
    <w:uiPriority w:val="99"/>
    <w:semiHidden/>
    <w:unhideWhenUsed/>
    <w:qFormat/>
    <w:rsid w:val="009276C5"/>
    <w:rPr>
      <w:color w:val="808080"/>
      <w:shd w:val="clear" w:color="auto" w:fill="E6E6E6"/>
    </w:rPr>
  </w:style>
  <w:style w:type="paragraph" w:customStyle="1" w:styleId="CharCharCharCharChar1">
    <w:name w:val="Char Char 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3">
    <w:name w:val="Char Char3"/>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1">
    <w:name w:val="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1">
    <w:name w:val="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1">
    <w:name w:val="Char Char11"/>
    <w:aliases w:val="Heading 1 Char21"/>
    <w:qFormat/>
    <w:rsid w:val="009276C5"/>
    <w:rPr>
      <w:lang w:val="en-GB" w:eastAsia="ja-JP" w:bidi="ar-SA"/>
    </w:rPr>
  </w:style>
  <w:style w:type="paragraph" w:customStyle="1" w:styleId="1Char1">
    <w:name w:val="(文字) (文字)1 Char (文字) (文字)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1">
    <w:name w:val="Char Char1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1">
    <w:name w:val="(文字) (文字)1 Char (文字) (文字) Char (文字) (文字)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0">
    <w:name w:val="(文字) (文字)1 Char (文字) (文字)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1">
    <w:name w:val="(文字) (文字)1 Char (文字) (文字) Char (文字) (文字)1 Char (文字) (文字) 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1">
    <w:name w:val="Char Char Char Char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1">
    <w:name w:val="Char Char2 Char Char1"/>
    <w:basedOn w:val="Normal"/>
    <w:uiPriority w:val="99"/>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9276C5"/>
    <w:rPr>
      <w:rFonts w:ascii="Courier New" w:hAnsi="Courier New"/>
      <w:lang w:val="nb-NO" w:eastAsia="ja-JP" w:bidi="ar-SA"/>
    </w:rPr>
  </w:style>
  <w:style w:type="paragraph" w:customStyle="1" w:styleId="CharCharCharCharCharChar1">
    <w:name w:val="Char Char Char Char Char Char1"/>
    <w:uiPriority w:val="99"/>
    <w:semiHidden/>
    <w:qFormat/>
    <w:rsid w:val="009276C5"/>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50">
    <w:name w:val="(文字) (文字)5"/>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1">
    <w:name w:val="Zchn Zchn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10">
    <w:name w:val="(文字) (文字)2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12">
    <w:name w:val="(文字) (文字)3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1">
    <w:name w:val="Zchn Zchn2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13">
    <w:name w:val="(文字) (文字)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71">
    <w:name w:val="Char Char71"/>
    <w:semiHidden/>
    <w:qFormat/>
    <w:rsid w:val="009276C5"/>
    <w:rPr>
      <w:rFonts w:ascii="Tahoma" w:hAnsi="Tahoma" w:cs="Tahoma"/>
      <w:shd w:val="clear" w:color="auto" w:fill="000080"/>
      <w:lang w:val="en-GB" w:eastAsia="en-US"/>
    </w:rPr>
  </w:style>
  <w:style w:type="character" w:customStyle="1" w:styleId="ZchnZchn51">
    <w:name w:val="Zchn Zchn51"/>
    <w:qFormat/>
    <w:rsid w:val="009276C5"/>
    <w:rPr>
      <w:rFonts w:ascii="Courier New" w:eastAsia="Batang" w:hAnsi="Courier New"/>
      <w:lang w:val="nb-NO" w:eastAsia="en-US" w:bidi="ar-SA"/>
    </w:rPr>
  </w:style>
  <w:style w:type="character" w:customStyle="1" w:styleId="CharChar101">
    <w:name w:val="Char Char101"/>
    <w:semiHidden/>
    <w:qFormat/>
    <w:rsid w:val="009276C5"/>
    <w:rPr>
      <w:rFonts w:ascii="Times New Roman" w:hAnsi="Times New Roman"/>
      <w:lang w:val="en-GB" w:eastAsia="en-US"/>
    </w:rPr>
  </w:style>
  <w:style w:type="character" w:customStyle="1" w:styleId="CharChar91">
    <w:name w:val="Char Char91"/>
    <w:semiHidden/>
    <w:qFormat/>
    <w:rsid w:val="009276C5"/>
    <w:rPr>
      <w:rFonts w:ascii="Tahoma" w:hAnsi="Tahoma" w:cs="Tahoma"/>
      <w:sz w:val="16"/>
      <w:szCs w:val="16"/>
      <w:lang w:val="en-GB" w:eastAsia="en-US"/>
    </w:rPr>
  </w:style>
  <w:style w:type="character" w:customStyle="1" w:styleId="CharChar81">
    <w:name w:val="Char Char81"/>
    <w:semiHidden/>
    <w:qFormat/>
    <w:rsid w:val="009276C5"/>
    <w:rPr>
      <w:rFonts w:ascii="Times New Roman" w:hAnsi="Times New Roman"/>
      <w:b/>
      <w:bCs/>
      <w:lang w:val="en-GB" w:eastAsia="en-US"/>
    </w:rPr>
  </w:style>
  <w:style w:type="paragraph" w:customStyle="1" w:styleId="1CharChar1Char1">
    <w:name w:val="(文字) (文字)1 Char (文字) (文字) Char (文字) (文字)1 Char (文字) (文字)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3">
    <w:name w:val="Zchn Zchn3"/>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91">
    <w:name w:val="Char Char291"/>
    <w:qFormat/>
    <w:rsid w:val="009276C5"/>
    <w:rPr>
      <w:rFonts w:ascii="Arial" w:hAnsi="Arial"/>
      <w:sz w:val="36"/>
      <w:lang w:val="en-GB" w:eastAsia="en-US" w:bidi="ar-SA"/>
    </w:rPr>
  </w:style>
  <w:style w:type="character" w:customStyle="1" w:styleId="CharChar281">
    <w:name w:val="Char Char281"/>
    <w:qFormat/>
    <w:rsid w:val="009276C5"/>
    <w:rPr>
      <w:rFonts w:ascii="Arial" w:hAnsi="Arial"/>
      <w:sz w:val="32"/>
      <w:lang w:val="en-GB"/>
    </w:rPr>
  </w:style>
  <w:style w:type="paragraph" w:customStyle="1" w:styleId="CharChar241">
    <w:name w:val="Char Char241"/>
    <w:basedOn w:val="Normal"/>
    <w:uiPriority w:val="99"/>
    <w:semiHidden/>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2">
    <w:name w:val="(文字) (文字)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2">
    <w:name w:val="Char Char Char Char2"/>
    <w:basedOn w:val="Normal"/>
    <w:uiPriority w:val="99"/>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numbering" w:customStyle="1" w:styleId="NoList111">
    <w:name w:val="No List111"/>
    <w:next w:val="NoList"/>
    <w:uiPriority w:val="99"/>
    <w:semiHidden/>
    <w:unhideWhenUsed/>
    <w:rsid w:val="009276C5"/>
  </w:style>
  <w:style w:type="numbering" w:customStyle="1" w:styleId="NoList7">
    <w:name w:val="No List7"/>
    <w:next w:val="NoList"/>
    <w:uiPriority w:val="99"/>
    <w:semiHidden/>
    <w:unhideWhenUsed/>
    <w:rsid w:val="009276C5"/>
  </w:style>
  <w:style w:type="table" w:customStyle="1" w:styleId="TableGrid12">
    <w:name w:val="Table Grid1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276C5"/>
  </w:style>
  <w:style w:type="table" w:customStyle="1" w:styleId="TableGrid111">
    <w:name w:val="Table Grid1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9276C5"/>
  </w:style>
  <w:style w:type="numbering" w:customStyle="1" w:styleId="NoList32">
    <w:name w:val="No List32"/>
    <w:next w:val="NoList"/>
    <w:uiPriority w:val="99"/>
    <w:semiHidden/>
    <w:unhideWhenUsed/>
    <w:rsid w:val="009276C5"/>
  </w:style>
  <w:style w:type="character" w:customStyle="1" w:styleId="FooterChar1">
    <w:name w:val="Footer Char1"/>
    <w:aliases w:val="footer odd Char1,footer Char1,fo Char1,pie de página Char1,页脚 Char1"/>
    <w:semiHidden/>
    <w:qFormat/>
    <w:rsid w:val="009276C5"/>
    <w:rPr>
      <w:rFonts w:ascii="Times New Roman" w:hAnsi="Times New Roman"/>
      <w:lang w:val="en-GB"/>
    </w:rPr>
  </w:style>
  <w:style w:type="paragraph" w:customStyle="1" w:styleId="CharChar5">
    <w:name w:val="Char Char5"/>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ria">
    <w:name w:val="aria"/>
    <w:basedOn w:val="Normal"/>
    <w:uiPriority w:val="99"/>
    <w:qFormat/>
    <w:rsid w:val="009276C5"/>
    <w:pPr>
      <w:keepNext/>
      <w:keepLines/>
      <w:overflowPunct/>
      <w:autoSpaceDE/>
      <w:autoSpaceDN/>
      <w:adjustRightInd/>
      <w:spacing w:after="0"/>
      <w:jc w:val="both"/>
      <w:textAlignment w:val="auto"/>
    </w:pPr>
    <w:rPr>
      <w:rFonts w:ascii="Arial" w:eastAsia="SimSun" w:hAnsi="Arial"/>
      <w:sz w:val="18"/>
      <w:szCs w:val="18"/>
      <w:lang w:eastAsia="en-US"/>
    </w:rPr>
  </w:style>
  <w:style w:type="character" w:styleId="HTMLSample">
    <w:name w:val="HTML Sample"/>
    <w:qFormat/>
    <w:rsid w:val="009276C5"/>
    <w:rPr>
      <w:rFonts w:ascii="Courier New" w:eastAsia="SimSun" w:hAnsi="Courier New" w:cs="Courier New"/>
      <w:color w:val="0000FF"/>
      <w:kern w:val="2"/>
      <w:lang w:val="en-US" w:eastAsia="zh-CN" w:bidi="ar-SA"/>
    </w:rPr>
  </w:style>
  <w:style w:type="character" w:styleId="LineNumber">
    <w:name w:val="line number"/>
    <w:qFormat/>
    <w:rsid w:val="009276C5"/>
    <w:rPr>
      <w:rFonts w:ascii="Arial" w:eastAsia="SimSun" w:hAnsi="Arial" w:cs="Arial"/>
      <w:color w:val="0000FF"/>
      <w:kern w:val="2"/>
      <w:lang w:val="en-US" w:eastAsia="zh-CN" w:bidi="ar-SA"/>
    </w:rPr>
  </w:style>
  <w:style w:type="paragraph" w:styleId="BlockText">
    <w:name w:val="Block Text"/>
    <w:basedOn w:val="Normal"/>
    <w:uiPriority w:val="99"/>
    <w:qFormat/>
    <w:rsid w:val="009276C5"/>
    <w:pPr>
      <w:overflowPunct/>
      <w:autoSpaceDE/>
      <w:autoSpaceDN/>
      <w:adjustRightInd/>
      <w:spacing w:after="120"/>
      <w:ind w:left="1440" w:right="1440"/>
      <w:textAlignment w:val="auto"/>
    </w:pPr>
    <w:rPr>
      <w:rFonts w:eastAsia="MS Mincho"/>
      <w:lang w:eastAsia="en-US"/>
    </w:rPr>
  </w:style>
  <w:style w:type="table" w:customStyle="1" w:styleId="TableGrid5">
    <w:name w:val="Table Grid5"/>
    <w:basedOn w:val="TableNormal"/>
    <w:next w:val="TableGrid"/>
    <w:uiPriority w:val="39"/>
    <w:qFormat/>
    <w:rsid w:val="009276C5"/>
    <w:pPr>
      <w:overflowPunct w:val="0"/>
      <w:autoSpaceDE w:val="0"/>
      <w:autoSpaceDN w:val="0"/>
      <w:adjustRightInd w:val="0"/>
      <w:spacing w:after="180"/>
      <w:textAlignment w:val="baseline"/>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9276C5"/>
    <w:pPr>
      <w:overflowPunct w:val="0"/>
      <w:autoSpaceDE w:val="0"/>
      <w:autoSpaceDN w:val="0"/>
      <w:adjustRightInd w:val="0"/>
    </w:pPr>
    <w:rPr>
      <w:rFonts w:eastAsia="MS Mincho"/>
      <w:lang w:val="en-GB" w:eastAsia="ja-JP"/>
    </w:rPr>
  </w:style>
  <w:style w:type="paragraph" w:customStyle="1" w:styleId="60">
    <w:name w:val="吹き出し6"/>
    <w:basedOn w:val="Normal"/>
    <w:uiPriority w:val="99"/>
    <w:semiHidden/>
    <w:qFormat/>
    <w:rsid w:val="009276C5"/>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276C5"/>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276C5"/>
    <w:rPr>
      <w:rFonts w:ascii="Arial" w:hAnsi="Arial" w:cs="Arial"/>
      <w:b/>
      <w:lang w:val="en-GB" w:eastAsia="en-US"/>
    </w:rPr>
  </w:style>
  <w:style w:type="character" w:customStyle="1" w:styleId="PLChar">
    <w:name w:val="PL Char"/>
    <w:link w:val="PL"/>
    <w:qFormat/>
    <w:rsid w:val="009276C5"/>
    <w:rPr>
      <w:rFonts w:ascii="Courier New" w:eastAsia="Times New Roman" w:hAnsi="Courier New"/>
      <w:noProof/>
      <w:sz w:val="16"/>
      <w:lang w:val="en-GB" w:eastAsia="en-GB"/>
    </w:rPr>
  </w:style>
  <w:style w:type="paragraph" w:customStyle="1" w:styleId="ColorfulList-Accent11">
    <w:name w:val="Colorful List - Accent 11"/>
    <w:basedOn w:val="Normal"/>
    <w:uiPriority w:val="34"/>
    <w:qFormat/>
    <w:rsid w:val="009276C5"/>
    <w:pPr>
      <w:ind w:left="720"/>
      <w:contextualSpacing/>
    </w:pPr>
    <w:rPr>
      <w:rFonts w:eastAsiaTheme="minorEastAsia"/>
      <w:lang w:eastAsia="en-US"/>
    </w:rPr>
  </w:style>
  <w:style w:type="paragraph" w:customStyle="1" w:styleId="ColorfulShading-Accent11">
    <w:name w:val="Colorful Shading - Accent 11"/>
    <w:hidden/>
    <w:uiPriority w:val="99"/>
    <w:semiHidden/>
    <w:qFormat/>
    <w:rsid w:val="009276C5"/>
    <w:rPr>
      <w:rFonts w:eastAsia="Batang"/>
      <w:lang w:val="en-GB" w:eastAsia="en-US"/>
    </w:rPr>
  </w:style>
  <w:style w:type="numbering" w:customStyle="1" w:styleId="NoList42">
    <w:name w:val="No List42"/>
    <w:next w:val="NoList"/>
    <w:uiPriority w:val="99"/>
    <w:semiHidden/>
    <w:unhideWhenUsed/>
    <w:rsid w:val="009276C5"/>
  </w:style>
  <w:style w:type="numbering" w:customStyle="1" w:styleId="NoList51">
    <w:name w:val="No List51"/>
    <w:next w:val="NoList"/>
    <w:uiPriority w:val="99"/>
    <w:semiHidden/>
    <w:unhideWhenUsed/>
    <w:rsid w:val="009276C5"/>
  </w:style>
  <w:style w:type="numbering" w:customStyle="1" w:styleId="NoList211">
    <w:name w:val="No List211"/>
    <w:next w:val="NoList"/>
    <w:uiPriority w:val="99"/>
    <w:semiHidden/>
    <w:unhideWhenUsed/>
    <w:rsid w:val="009276C5"/>
  </w:style>
  <w:style w:type="numbering" w:customStyle="1" w:styleId="NoList311">
    <w:name w:val="No List311"/>
    <w:next w:val="NoList"/>
    <w:uiPriority w:val="99"/>
    <w:semiHidden/>
    <w:unhideWhenUsed/>
    <w:rsid w:val="009276C5"/>
  </w:style>
  <w:style w:type="numbering" w:customStyle="1" w:styleId="NoList411">
    <w:name w:val="No List411"/>
    <w:next w:val="NoList"/>
    <w:uiPriority w:val="99"/>
    <w:semiHidden/>
    <w:unhideWhenUsed/>
    <w:rsid w:val="009276C5"/>
  </w:style>
  <w:style w:type="numbering" w:customStyle="1" w:styleId="NoList61">
    <w:name w:val="No List61"/>
    <w:next w:val="NoList"/>
    <w:uiPriority w:val="99"/>
    <w:semiHidden/>
    <w:unhideWhenUsed/>
    <w:rsid w:val="009276C5"/>
  </w:style>
  <w:style w:type="table" w:customStyle="1" w:styleId="TableGrid41">
    <w:name w:val="Table Grid41"/>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semiHidden/>
    <w:rsid w:val="009276C5"/>
  </w:style>
  <w:style w:type="numbering" w:customStyle="1" w:styleId="NoList1111">
    <w:name w:val="No List1111"/>
    <w:next w:val="NoList"/>
    <w:uiPriority w:val="99"/>
    <w:semiHidden/>
    <w:unhideWhenUsed/>
    <w:rsid w:val="009276C5"/>
  </w:style>
  <w:style w:type="numbering" w:customStyle="1" w:styleId="NoList71">
    <w:name w:val="No List71"/>
    <w:next w:val="NoList"/>
    <w:uiPriority w:val="99"/>
    <w:semiHidden/>
    <w:unhideWhenUsed/>
    <w:rsid w:val="009276C5"/>
  </w:style>
  <w:style w:type="table" w:customStyle="1" w:styleId="TableGrid121">
    <w:name w:val="Table Grid12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9276C5"/>
  </w:style>
  <w:style w:type="table" w:customStyle="1" w:styleId="TableGrid1111">
    <w:name w:val="Table Grid11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9276C5"/>
  </w:style>
  <w:style w:type="numbering" w:customStyle="1" w:styleId="NoList321">
    <w:name w:val="No List321"/>
    <w:next w:val="NoList"/>
    <w:uiPriority w:val="99"/>
    <w:semiHidden/>
    <w:unhideWhenUsed/>
    <w:rsid w:val="009276C5"/>
  </w:style>
  <w:style w:type="paragraph" w:styleId="NoteHeading">
    <w:name w:val="Note Heading"/>
    <w:basedOn w:val="Normal"/>
    <w:next w:val="Normal"/>
    <w:link w:val="NoteHeadingChar"/>
    <w:uiPriority w:val="99"/>
    <w:qFormat/>
    <w:rsid w:val="009276C5"/>
    <w:rPr>
      <w:rFonts w:eastAsia="MS Mincho"/>
      <w:lang w:eastAsia="zh-CN"/>
    </w:rPr>
  </w:style>
  <w:style w:type="character" w:customStyle="1" w:styleId="NoteHeadingChar">
    <w:name w:val="Note Heading Char"/>
    <w:basedOn w:val="DefaultParagraphFont"/>
    <w:link w:val="NoteHeading"/>
    <w:uiPriority w:val="99"/>
    <w:qFormat/>
    <w:rsid w:val="009276C5"/>
    <w:rPr>
      <w:rFonts w:eastAsia="MS Mincho"/>
      <w:lang w:val="en-GB"/>
    </w:rPr>
  </w:style>
  <w:style w:type="character" w:customStyle="1" w:styleId="1d">
    <w:name w:val="不明显参考1"/>
    <w:uiPriority w:val="31"/>
    <w:qFormat/>
    <w:rsid w:val="009276C5"/>
    <w:rPr>
      <w:smallCaps/>
      <w:color w:val="5A5A5A"/>
    </w:rPr>
  </w:style>
  <w:style w:type="paragraph" w:customStyle="1" w:styleId="114">
    <w:name w:val="修订11"/>
    <w:hidden/>
    <w:uiPriority w:val="99"/>
    <w:semiHidden/>
    <w:qFormat/>
    <w:rsid w:val="009276C5"/>
    <w:rPr>
      <w:rFonts w:eastAsia="Batang"/>
      <w:lang w:val="en-GB" w:eastAsia="en-US"/>
    </w:rPr>
  </w:style>
  <w:style w:type="paragraph" w:customStyle="1" w:styleId="TOC10">
    <w:name w:val="TOC 标题1"/>
    <w:basedOn w:val="Heading1"/>
    <w:next w:val="Normal"/>
    <w:uiPriority w:val="39"/>
    <w:unhideWhenUsed/>
    <w:qFormat/>
    <w:rsid w:val="009276C5"/>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EXCar">
    <w:name w:val="EX Car"/>
    <w:qFormat/>
    <w:rsid w:val="009276C5"/>
    <w:rPr>
      <w:lang w:val="en-GB" w:eastAsia="en-US"/>
    </w:rPr>
  </w:style>
  <w:style w:type="character" w:customStyle="1" w:styleId="B4Char">
    <w:name w:val="B4 Char"/>
    <w:link w:val="B4"/>
    <w:qFormat/>
    <w:rsid w:val="009276C5"/>
    <w:rPr>
      <w:rFonts w:eastAsia="Times New Roman"/>
      <w:lang w:val="en-GB" w:eastAsia="en-GB"/>
    </w:rPr>
  </w:style>
  <w:style w:type="character" w:customStyle="1" w:styleId="1e">
    <w:name w:val="明显强调1"/>
    <w:uiPriority w:val="21"/>
    <w:qFormat/>
    <w:rsid w:val="009276C5"/>
    <w:rPr>
      <w:b/>
      <w:bCs/>
      <w:i/>
      <w:iCs/>
      <w:color w:val="4F81BD"/>
    </w:rPr>
  </w:style>
  <w:style w:type="paragraph" w:customStyle="1" w:styleId="B6">
    <w:name w:val="B6"/>
    <w:basedOn w:val="B5"/>
    <w:link w:val="B6Char"/>
    <w:qFormat/>
    <w:rsid w:val="009276C5"/>
    <w:rPr>
      <w:rFonts w:eastAsiaTheme="minorEastAsia"/>
      <w:lang w:eastAsia="zh-CN"/>
    </w:rPr>
  </w:style>
  <w:style w:type="paragraph" w:customStyle="1" w:styleId="Meetingcaption">
    <w:name w:val="Meeting caption"/>
    <w:basedOn w:val="Normal"/>
    <w:uiPriority w:val="99"/>
    <w:qFormat/>
    <w:rsid w:val="009276C5"/>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heme="minorEastAsia"/>
      <w:lang w:val="fr-FR" w:eastAsia="ko-KR"/>
    </w:rPr>
  </w:style>
  <w:style w:type="paragraph" w:customStyle="1" w:styleId="FT">
    <w:name w:val="FT"/>
    <w:basedOn w:val="Normal"/>
    <w:uiPriority w:val="99"/>
    <w:qFormat/>
    <w:rsid w:val="009276C5"/>
    <w:rPr>
      <w:rFonts w:ascii="Arial" w:eastAsiaTheme="minorEastAsia" w:hAnsi="Arial" w:cs="Arial"/>
      <w:b/>
      <w:lang w:eastAsia="ko-KR"/>
    </w:rPr>
  </w:style>
  <w:style w:type="paragraph" w:customStyle="1" w:styleId="Tadc">
    <w:name w:val="Tadc"/>
    <w:basedOn w:val="Normal"/>
    <w:uiPriority w:val="99"/>
    <w:qFormat/>
    <w:rsid w:val="009276C5"/>
    <w:rPr>
      <w:rFonts w:eastAsiaTheme="minorEastAsia" w:cs="v4.2.0"/>
    </w:rPr>
  </w:style>
  <w:style w:type="character" w:customStyle="1" w:styleId="B5Char">
    <w:name w:val="B5 Char"/>
    <w:link w:val="B5"/>
    <w:qFormat/>
    <w:rsid w:val="009276C5"/>
    <w:rPr>
      <w:rFonts w:eastAsia="Times New Roman"/>
      <w:lang w:val="en-GB" w:eastAsia="en-GB"/>
    </w:rPr>
  </w:style>
  <w:style w:type="character" w:customStyle="1" w:styleId="HeadingChar">
    <w:name w:val="Heading Char"/>
    <w:link w:val="Heading"/>
    <w:qFormat/>
    <w:rsid w:val="009276C5"/>
    <w:rPr>
      <w:rFonts w:ascii="Arial" w:hAnsi="Arial"/>
      <w:b/>
      <w:sz w:val="22"/>
    </w:rPr>
  </w:style>
  <w:style w:type="character" w:customStyle="1" w:styleId="B6Char">
    <w:name w:val="B6 Char"/>
    <w:link w:val="B6"/>
    <w:qFormat/>
    <w:rsid w:val="009276C5"/>
    <w:rPr>
      <w:rFonts w:eastAsiaTheme="minorEastAsia"/>
      <w:lang w:val="en-GB"/>
    </w:rPr>
  </w:style>
  <w:style w:type="table" w:customStyle="1" w:styleId="TableStyle1">
    <w:name w:val="Table Style1"/>
    <w:basedOn w:val="TableNormal"/>
    <w:qFormat/>
    <w:rsid w:val="009276C5"/>
    <w:rPr>
      <w:rFonts w:eastAsia="MS Mincho"/>
      <w:lang w:eastAsia="en-US"/>
    </w:rPr>
    <w:tblPr/>
  </w:style>
  <w:style w:type="paragraph" w:customStyle="1" w:styleId="tal1">
    <w:name w:val="tal"/>
    <w:basedOn w:val="Normal"/>
    <w:uiPriority w:val="99"/>
    <w:qFormat/>
    <w:rsid w:val="009276C5"/>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a">
    <w:name w:val="수정"/>
    <w:hidden/>
    <w:uiPriority w:val="99"/>
    <w:semiHidden/>
    <w:qFormat/>
    <w:rsid w:val="009276C5"/>
    <w:rPr>
      <w:rFonts w:eastAsia="Batang"/>
      <w:lang w:val="en-GB" w:eastAsia="en-US"/>
    </w:rPr>
  </w:style>
  <w:style w:type="paragraph" w:customStyle="1" w:styleId="ab">
    <w:name w:val="変更箇所"/>
    <w:hidden/>
    <w:uiPriority w:val="99"/>
    <w:semiHidden/>
    <w:qFormat/>
    <w:rsid w:val="009276C5"/>
    <w:rPr>
      <w:rFonts w:eastAsia="MS Mincho"/>
      <w:lang w:val="en-GB" w:eastAsia="en-US"/>
    </w:rPr>
  </w:style>
  <w:style w:type="paragraph" w:customStyle="1" w:styleId="NB2">
    <w:name w:val="NB2"/>
    <w:basedOn w:val="ZG"/>
    <w:uiPriority w:val="99"/>
    <w:qFormat/>
    <w:rsid w:val="009276C5"/>
    <w:pPr>
      <w:framePr w:wrap="notBeside"/>
      <w:overflowPunct/>
      <w:autoSpaceDE/>
      <w:autoSpaceDN/>
      <w:adjustRightInd/>
      <w:textAlignment w:val="auto"/>
    </w:pPr>
    <w:rPr>
      <w:rFonts w:eastAsiaTheme="minorEastAsia"/>
      <w:noProof w:val="0"/>
      <w:lang w:val="en-US" w:eastAsia="ko-KR"/>
    </w:rPr>
  </w:style>
  <w:style w:type="paragraph" w:customStyle="1" w:styleId="tableentry">
    <w:name w:val="table entry"/>
    <w:basedOn w:val="Normal"/>
    <w:uiPriority w:val="99"/>
    <w:qFormat/>
    <w:rsid w:val="009276C5"/>
    <w:pPr>
      <w:keepNext/>
      <w:overflowPunct/>
      <w:autoSpaceDE/>
      <w:autoSpaceDN/>
      <w:adjustRightInd/>
      <w:spacing w:before="60" w:after="60"/>
      <w:textAlignment w:val="auto"/>
    </w:pPr>
    <w:rPr>
      <w:rFonts w:ascii="Bookman Old Style" w:eastAsia="SimSun" w:hAnsi="Bookman Old Style"/>
      <w:lang w:val="en-US" w:eastAsia="ko-KR"/>
    </w:rPr>
  </w:style>
  <w:style w:type="table" w:customStyle="1" w:styleId="TableGrid6">
    <w:name w:val="Table Grid6"/>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uiPriority w:val="99"/>
    <w:qFormat/>
    <w:rsid w:val="009276C5"/>
    <w:pPr>
      <w:ind w:left="1418" w:hanging="1418"/>
    </w:pPr>
    <w:rPr>
      <w:rFonts w:eastAsia="MS Mincho"/>
      <w:noProof w:val="0"/>
      <w:lang w:val="en-US" w:eastAsia="ja-JP"/>
    </w:rPr>
  </w:style>
  <w:style w:type="paragraph" w:customStyle="1" w:styleId="Caption3">
    <w:name w:val="Caption3"/>
    <w:basedOn w:val="Normal"/>
    <w:next w:val="Normal"/>
    <w:uiPriority w:val="99"/>
    <w:qFormat/>
    <w:rsid w:val="009276C5"/>
    <w:pPr>
      <w:spacing w:before="120" w:after="120"/>
    </w:pPr>
    <w:rPr>
      <w:rFonts w:eastAsia="MS Mincho"/>
      <w:b/>
      <w:lang w:eastAsia="ja-JP"/>
    </w:rPr>
  </w:style>
  <w:style w:type="paragraph" w:customStyle="1" w:styleId="TableofFigures3">
    <w:name w:val="Table of Figures3"/>
    <w:basedOn w:val="Normal"/>
    <w:next w:val="Normal"/>
    <w:uiPriority w:val="99"/>
    <w:qFormat/>
    <w:rsid w:val="009276C5"/>
    <w:pPr>
      <w:ind w:left="400" w:hanging="400"/>
      <w:jc w:val="center"/>
    </w:pPr>
    <w:rPr>
      <w:rFonts w:eastAsia="MS Mincho"/>
      <w:b/>
      <w:lang w:eastAsia="ja-JP"/>
    </w:rPr>
  </w:style>
  <w:style w:type="table" w:customStyle="1" w:styleId="TableGrid7">
    <w:name w:val="Table Grid7"/>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正文1"/>
    <w:uiPriority w:val="99"/>
    <w:qFormat/>
    <w:rsid w:val="009276C5"/>
    <w:pPr>
      <w:jc w:val="both"/>
    </w:pPr>
    <w:rPr>
      <w:rFonts w:ascii="SimSun" w:hAnsi="SimSun" w:cs="SimSun"/>
      <w:kern w:val="2"/>
      <w:sz w:val="21"/>
      <w:szCs w:val="21"/>
    </w:rPr>
  </w:style>
  <w:style w:type="paragraph" w:customStyle="1" w:styleId="font5">
    <w:name w:val="font5"/>
    <w:basedOn w:val="Normal"/>
    <w:uiPriority w:val="99"/>
    <w:qFormat/>
    <w:rsid w:val="009276C5"/>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uiPriority w:val="99"/>
    <w:qFormat/>
    <w:rsid w:val="009276C5"/>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uiPriority w:val="99"/>
    <w:qFormat/>
    <w:rsid w:val="009276C5"/>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uiPriority w:val="99"/>
    <w:qFormat/>
    <w:rsid w:val="009276C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uiPriority w:val="99"/>
    <w:qFormat/>
    <w:rsid w:val="009276C5"/>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uiPriority w:val="99"/>
    <w:qFormat/>
    <w:rsid w:val="009276C5"/>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uiPriority w:val="99"/>
    <w:qFormat/>
    <w:rsid w:val="009276C5"/>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uiPriority w:val="99"/>
    <w:qFormat/>
    <w:rsid w:val="009276C5"/>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uiPriority w:val="99"/>
    <w:qFormat/>
    <w:rsid w:val="009276C5"/>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uiPriority w:val="99"/>
    <w:qFormat/>
    <w:rsid w:val="009276C5"/>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uiPriority w:val="99"/>
    <w:qFormat/>
    <w:rsid w:val="009276C5"/>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uiPriority w:val="99"/>
    <w:qFormat/>
    <w:rsid w:val="009276C5"/>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uiPriority w:val="99"/>
    <w:qFormat/>
    <w:rsid w:val="009276C5"/>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uiPriority w:val="99"/>
    <w:qFormat/>
    <w:rsid w:val="009276C5"/>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table" w:customStyle="1" w:styleId="TableGrid8">
    <w:name w:val="Table Grid8"/>
    <w:basedOn w:val="TableNormal"/>
    <w:next w:val="TableGrid"/>
    <w:uiPriority w:val="39"/>
    <w:qFormat/>
    <w:rsid w:val="009276C5"/>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9276C5"/>
  </w:style>
  <w:style w:type="table" w:customStyle="1" w:styleId="TableGrid9">
    <w:name w:val="Table Grid9"/>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9276C5"/>
    <w:rPr>
      <w:b/>
      <w:bCs/>
      <w:i/>
      <w:iCs/>
      <w:color w:val="4F81BD"/>
    </w:rPr>
  </w:style>
  <w:style w:type="table" w:customStyle="1" w:styleId="TableGrid13">
    <w:name w:val="Table Grid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9276C5"/>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9276C5"/>
    <w:rPr>
      <w:b/>
      <w:lang w:val="en-GB" w:eastAsia="en-US" w:bidi="ar-SA"/>
    </w:rPr>
  </w:style>
  <w:style w:type="table" w:customStyle="1" w:styleId="TableGrid22">
    <w:name w:val="Table Grid2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276C5"/>
  </w:style>
  <w:style w:type="numbering" w:customStyle="1" w:styleId="NoList23">
    <w:name w:val="No List23"/>
    <w:next w:val="NoList"/>
    <w:uiPriority w:val="99"/>
    <w:semiHidden/>
    <w:unhideWhenUsed/>
    <w:rsid w:val="009276C5"/>
  </w:style>
  <w:style w:type="table" w:customStyle="1" w:styleId="TableGrid42">
    <w:name w:val="Table Grid4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9276C5"/>
  </w:style>
  <w:style w:type="table" w:customStyle="1" w:styleId="TableGrid51">
    <w:name w:val="Table Grid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9276C5"/>
  </w:style>
  <w:style w:type="table" w:customStyle="1" w:styleId="TableGrid61">
    <w:name w:val="Table Grid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9276C5"/>
  </w:style>
  <w:style w:type="numbering" w:customStyle="1" w:styleId="NoList62">
    <w:name w:val="No List62"/>
    <w:next w:val="NoList"/>
    <w:uiPriority w:val="99"/>
    <w:semiHidden/>
    <w:unhideWhenUsed/>
    <w:rsid w:val="009276C5"/>
  </w:style>
  <w:style w:type="numbering" w:customStyle="1" w:styleId="NoList72">
    <w:name w:val="No List72"/>
    <w:next w:val="NoList"/>
    <w:uiPriority w:val="99"/>
    <w:semiHidden/>
    <w:unhideWhenUsed/>
    <w:rsid w:val="009276C5"/>
  </w:style>
  <w:style w:type="numbering" w:customStyle="1" w:styleId="NoList81">
    <w:name w:val="No List81"/>
    <w:next w:val="NoList"/>
    <w:uiPriority w:val="99"/>
    <w:semiHidden/>
    <w:unhideWhenUsed/>
    <w:rsid w:val="009276C5"/>
  </w:style>
  <w:style w:type="table" w:customStyle="1" w:styleId="TableGrid71">
    <w:name w:val="Table Grid71"/>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276C5"/>
  </w:style>
  <w:style w:type="table" w:customStyle="1" w:styleId="TableGrid81">
    <w:name w:val="Table Grid81"/>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9276C5"/>
    <w:rPr>
      <w:rFonts w:eastAsia="MS Mincho"/>
      <w:lang w:eastAsia="en-US"/>
    </w:rPr>
    <w:tblPr/>
  </w:style>
  <w:style w:type="table" w:customStyle="1" w:styleId="Tabellengitternetz112">
    <w:name w:val="Tabellengitternetz1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9276C5"/>
  </w:style>
  <w:style w:type="numbering" w:customStyle="1" w:styleId="NoList212">
    <w:name w:val="No List212"/>
    <w:next w:val="NoList"/>
    <w:uiPriority w:val="99"/>
    <w:semiHidden/>
    <w:unhideWhenUsed/>
    <w:rsid w:val="009276C5"/>
  </w:style>
  <w:style w:type="table" w:customStyle="1" w:styleId="TableGrid411">
    <w:name w:val="Table Grid41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9276C5"/>
  </w:style>
  <w:style w:type="numbering" w:customStyle="1" w:styleId="NoList412">
    <w:name w:val="No List412"/>
    <w:next w:val="NoList"/>
    <w:uiPriority w:val="99"/>
    <w:semiHidden/>
    <w:unhideWhenUsed/>
    <w:rsid w:val="009276C5"/>
  </w:style>
  <w:style w:type="numbering" w:customStyle="1" w:styleId="NoList511">
    <w:name w:val="No List511"/>
    <w:next w:val="NoList"/>
    <w:uiPriority w:val="99"/>
    <w:semiHidden/>
    <w:unhideWhenUsed/>
    <w:rsid w:val="009276C5"/>
  </w:style>
  <w:style w:type="numbering" w:customStyle="1" w:styleId="NoList611">
    <w:name w:val="No List611"/>
    <w:next w:val="NoList"/>
    <w:uiPriority w:val="99"/>
    <w:semiHidden/>
    <w:unhideWhenUsed/>
    <w:rsid w:val="009276C5"/>
  </w:style>
  <w:style w:type="numbering" w:customStyle="1" w:styleId="NoList711">
    <w:name w:val="No List711"/>
    <w:next w:val="NoList"/>
    <w:uiPriority w:val="99"/>
    <w:semiHidden/>
    <w:unhideWhenUsed/>
    <w:rsid w:val="009276C5"/>
  </w:style>
  <w:style w:type="numbering" w:customStyle="1" w:styleId="NoList811">
    <w:name w:val="No List811"/>
    <w:next w:val="NoList"/>
    <w:uiPriority w:val="99"/>
    <w:semiHidden/>
    <w:unhideWhenUsed/>
    <w:rsid w:val="009276C5"/>
  </w:style>
  <w:style w:type="numbering" w:customStyle="1" w:styleId="NoList91">
    <w:name w:val="No List91"/>
    <w:next w:val="NoList"/>
    <w:uiPriority w:val="99"/>
    <w:semiHidden/>
    <w:unhideWhenUsed/>
    <w:rsid w:val="009276C5"/>
  </w:style>
  <w:style w:type="table" w:customStyle="1" w:styleId="TableGrid76">
    <w:name w:val="Table Grid76"/>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9276C5"/>
  </w:style>
  <w:style w:type="paragraph" w:customStyle="1" w:styleId="Figuretitle0">
    <w:name w:val="Figure_title"/>
    <w:basedOn w:val="Normal"/>
    <w:next w:val="Normal"/>
    <w:uiPriority w:val="99"/>
    <w:qFormat/>
    <w:rsid w:val="009276C5"/>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qFormat/>
    <w:rsid w:val="009276C5"/>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legend">
    <w:name w:val="Table_legend"/>
    <w:basedOn w:val="Normal"/>
    <w:uiPriority w:val="99"/>
    <w:qFormat/>
    <w:rsid w:val="009276C5"/>
    <w:pPr>
      <w:tabs>
        <w:tab w:val="left" w:pos="1134"/>
        <w:tab w:val="left" w:pos="1871"/>
        <w:tab w:val="left" w:pos="2268"/>
      </w:tabs>
      <w:spacing w:before="120" w:after="0"/>
    </w:pPr>
    <w:rPr>
      <w:rFonts w:eastAsiaTheme="minorEastAsia"/>
      <w:lang w:eastAsia="en-US"/>
    </w:rPr>
  </w:style>
  <w:style w:type="paragraph" w:customStyle="1" w:styleId="Tabletitle0">
    <w:name w:val="Table_title"/>
    <w:basedOn w:val="Normal"/>
    <w:next w:val="Tabletext2"/>
    <w:uiPriority w:val="99"/>
    <w:qFormat/>
    <w:rsid w:val="009276C5"/>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qFormat/>
    <w:rsid w:val="009276C5"/>
    <w:pPr>
      <w:numPr>
        <w:numId w:val="2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9276C5"/>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9276C5"/>
    <w:pPr>
      <w:numPr>
        <w:numId w:val="20"/>
      </w:numPr>
    </w:pPr>
  </w:style>
  <w:style w:type="paragraph" w:customStyle="1" w:styleId="enumlev3">
    <w:name w:val="enumlev3"/>
    <w:basedOn w:val="enumlev2"/>
    <w:uiPriority w:val="99"/>
    <w:qFormat/>
    <w:rsid w:val="009276C5"/>
    <w:pPr>
      <w:tabs>
        <w:tab w:val="clear" w:pos="794"/>
        <w:tab w:val="clear" w:pos="1191"/>
        <w:tab w:val="clear" w:pos="1588"/>
        <w:tab w:val="clear" w:pos="1985"/>
        <w:tab w:val="left" w:pos="1134"/>
        <w:tab w:val="left" w:pos="1871"/>
        <w:tab w:val="left" w:pos="2608"/>
        <w:tab w:val="left" w:pos="3345"/>
      </w:tabs>
      <w:spacing w:before="80" w:after="0"/>
      <w:ind w:left="2268"/>
    </w:pPr>
    <w:rPr>
      <w:rFonts w:eastAsiaTheme="minorEastAsia"/>
      <w:sz w:val="24"/>
      <w:lang w:val="en-GB" w:eastAsia="en-US"/>
    </w:rPr>
  </w:style>
  <w:style w:type="character" w:customStyle="1" w:styleId="st">
    <w:name w:val="st"/>
    <w:basedOn w:val="DefaultParagraphFont"/>
    <w:qFormat/>
    <w:rsid w:val="009276C5"/>
  </w:style>
  <w:style w:type="paragraph" w:customStyle="1" w:styleId="Heading">
    <w:name w:val="Heading"/>
    <w:next w:val="Normal"/>
    <w:link w:val="HeadingChar"/>
    <w:qFormat/>
    <w:rsid w:val="009276C5"/>
    <w:pPr>
      <w:spacing w:before="360"/>
      <w:ind w:left="2552"/>
    </w:pPr>
    <w:rPr>
      <w:rFonts w:ascii="Arial" w:hAnsi="Arial"/>
      <w:b/>
      <w:sz w:val="22"/>
    </w:rPr>
  </w:style>
  <w:style w:type="paragraph" w:customStyle="1" w:styleId="tah0">
    <w:name w:val="tah"/>
    <w:basedOn w:val="Normal"/>
    <w:uiPriority w:val="99"/>
    <w:qFormat/>
    <w:rsid w:val="009276C5"/>
    <w:pPr>
      <w:keepNext/>
      <w:overflowPunct/>
      <w:autoSpaceDE/>
      <w:autoSpaceDN/>
      <w:adjustRightInd/>
      <w:spacing w:after="0"/>
      <w:jc w:val="center"/>
      <w:textAlignment w:val="auto"/>
    </w:pPr>
    <w:rPr>
      <w:rFonts w:ascii="Arial" w:eastAsia="PMingLiU" w:hAnsi="Arial" w:cs="Arial"/>
      <w:b/>
      <w:bCs/>
      <w:sz w:val="18"/>
      <w:szCs w:val="18"/>
      <w:lang w:eastAsia="zh-TW"/>
    </w:rPr>
  </w:style>
  <w:style w:type="character" w:customStyle="1" w:styleId="st1">
    <w:name w:val="st1"/>
    <w:basedOn w:val="DefaultParagraphFont"/>
    <w:qFormat/>
    <w:rsid w:val="009276C5"/>
  </w:style>
  <w:style w:type="paragraph" w:customStyle="1" w:styleId="TdocHeader2">
    <w:name w:val="Tdoc_Header_2"/>
    <w:basedOn w:val="Normal"/>
    <w:uiPriority w:val="99"/>
    <w:qFormat/>
    <w:rsid w:val="009276C5"/>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numbering" w:customStyle="1" w:styleId="NoList10">
    <w:name w:val="No List10"/>
    <w:next w:val="NoList"/>
    <w:uiPriority w:val="99"/>
    <w:semiHidden/>
    <w:unhideWhenUsed/>
    <w:rsid w:val="009276C5"/>
  </w:style>
  <w:style w:type="numbering" w:customStyle="1" w:styleId="LFO191">
    <w:name w:val="LFO191"/>
    <w:basedOn w:val="NoList"/>
    <w:rsid w:val="009276C5"/>
  </w:style>
  <w:style w:type="table" w:customStyle="1" w:styleId="TableGrid122">
    <w:name w:val="Table Grid12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9276C5"/>
  </w:style>
  <w:style w:type="numbering" w:customStyle="1" w:styleId="NoList1112">
    <w:name w:val="No List1112"/>
    <w:next w:val="NoList"/>
    <w:uiPriority w:val="99"/>
    <w:semiHidden/>
    <w:unhideWhenUsed/>
    <w:rsid w:val="009276C5"/>
  </w:style>
  <w:style w:type="table" w:customStyle="1" w:styleId="TableGrid221">
    <w:name w:val="Table Grid22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9276C5"/>
    <w:pPr>
      <w:keepNext/>
      <w:keepLines/>
      <w:overflowPunct/>
      <w:autoSpaceDE/>
      <w:autoSpaceDN/>
      <w:adjustRightInd/>
      <w:spacing w:after="0"/>
      <w:ind w:left="851" w:hanging="851"/>
      <w:textAlignment w:val="auto"/>
    </w:pPr>
    <w:rPr>
      <w:rFonts w:ascii="Arial" w:eastAsiaTheme="minorEastAsia" w:hAnsi="Arial"/>
      <w:sz w:val="18"/>
      <w:lang w:eastAsia="en-US"/>
    </w:rPr>
  </w:style>
  <w:style w:type="numbering" w:customStyle="1" w:styleId="122">
    <w:name w:val="无列表12"/>
    <w:next w:val="NoList"/>
    <w:semiHidden/>
    <w:rsid w:val="009276C5"/>
  </w:style>
  <w:style w:type="numbering" w:customStyle="1" w:styleId="123">
    <w:name w:val="リストなし12"/>
    <w:next w:val="NoList"/>
    <w:uiPriority w:val="99"/>
    <w:semiHidden/>
    <w:unhideWhenUsed/>
    <w:rsid w:val="009276C5"/>
  </w:style>
  <w:style w:type="numbering" w:customStyle="1" w:styleId="1120">
    <w:name w:val="无列表112"/>
    <w:next w:val="NoList"/>
    <w:semiHidden/>
    <w:rsid w:val="009276C5"/>
  </w:style>
  <w:style w:type="numbering" w:customStyle="1" w:styleId="1112">
    <w:name w:val="リストなし111"/>
    <w:next w:val="NoList"/>
    <w:uiPriority w:val="99"/>
    <w:semiHidden/>
    <w:unhideWhenUsed/>
    <w:rsid w:val="009276C5"/>
  </w:style>
  <w:style w:type="numbering" w:customStyle="1" w:styleId="NoList222">
    <w:name w:val="No List222"/>
    <w:next w:val="NoList"/>
    <w:uiPriority w:val="99"/>
    <w:semiHidden/>
    <w:unhideWhenUsed/>
    <w:rsid w:val="009276C5"/>
  </w:style>
  <w:style w:type="numbering" w:customStyle="1" w:styleId="NoList322">
    <w:name w:val="No List322"/>
    <w:next w:val="NoList"/>
    <w:uiPriority w:val="99"/>
    <w:semiHidden/>
    <w:unhideWhenUsed/>
    <w:rsid w:val="009276C5"/>
  </w:style>
  <w:style w:type="numbering" w:customStyle="1" w:styleId="NoList421">
    <w:name w:val="No List421"/>
    <w:next w:val="NoList"/>
    <w:uiPriority w:val="99"/>
    <w:semiHidden/>
    <w:unhideWhenUsed/>
    <w:rsid w:val="009276C5"/>
  </w:style>
  <w:style w:type="numbering" w:customStyle="1" w:styleId="NoList2111">
    <w:name w:val="No List2111"/>
    <w:next w:val="NoList"/>
    <w:uiPriority w:val="99"/>
    <w:semiHidden/>
    <w:unhideWhenUsed/>
    <w:rsid w:val="009276C5"/>
  </w:style>
  <w:style w:type="numbering" w:customStyle="1" w:styleId="NoList3111">
    <w:name w:val="No List3111"/>
    <w:next w:val="NoList"/>
    <w:uiPriority w:val="99"/>
    <w:semiHidden/>
    <w:unhideWhenUsed/>
    <w:rsid w:val="009276C5"/>
  </w:style>
  <w:style w:type="numbering" w:customStyle="1" w:styleId="NoList4111">
    <w:name w:val="No List4111"/>
    <w:next w:val="NoList"/>
    <w:uiPriority w:val="99"/>
    <w:semiHidden/>
    <w:unhideWhenUsed/>
    <w:rsid w:val="009276C5"/>
  </w:style>
  <w:style w:type="numbering" w:customStyle="1" w:styleId="11111">
    <w:name w:val="无列表11111"/>
    <w:next w:val="NoList"/>
    <w:semiHidden/>
    <w:rsid w:val="009276C5"/>
  </w:style>
  <w:style w:type="numbering" w:customStyle="1" w:styleId="NoList11111">
    <w:name w:val="No List11111"/>
    <w:next w:val="NoList"/>
    <w:uiPriority w:val="99"/>
    <w:semiHidden/>
    <w:unhideWhenUsed/>
    <w:rsid w:val="009276C5"/>
  </w:style>
  <w:style w:type="numbering" w:customStyle="1" w:styleId="NoList1211">
    <w:name w:val="No List1211"/>
    <w:next w:val="NoList"/>
    <w:uiPriority w:val="99"/>
    <w:semiHidden/>
    <w:unhideWhenUsed/>
    <w:rsid w:val="009276C5"/>
  </w:style>
  <w:style w:type="numbering" w:customStyle="1" w:styleId="NoList2211">
    <w:name w:val="No List2211"/>
    <w:next w:val="NoList"/>
    <w:uiPriority w:val="99"/>
    <w:semiHidden/>
    <w:unhideWhenUsed/>
    <w:rsid w:val="009276C5"/>
  </w:style>
  <w:style w:type="numbering" w:customStyle="1" w:styleId="NoList3211">
    <w:name w:val="No List3211"/>
    <w:next w:val="NoList"/>
    <w:uiPriority w:val="99"/>
    <w:semiHidden/>
    <w:unhideWhenUsed/>
    <w:rsid w:val="009276C5"/>
  </w:style>
  <w:style w:type="character" w:customStyle="1" w:styleId="UnresolvedMention3">
    <w:name w:val="Unresolved Mention3"/>
    <w:basedOn w:val="DefaultParagraphFont"/>
    <w:uiPriority w:val="99"/>
    <w:unhideWhenUsed/>
    <w:qFormat/>
    <w:rsid w:val="009276C5"/>
    <w:rPr>
      <w:color w:val="605E5C"/>
      <w:shd w:val="clear" w:color="auto" w:fill="E1DFDD"/>
    </w:rPr>
  </w:style>
  <w:style w:type="numbering" w:customStyle="1" w:styleId="NoList14">
    <w:name w:val="No List14"/>
    <w:next w:val="NoList"/>
    <w:uiPriority w:val="99"/>
    <w:semiHidden/>
    <w:unhideWhenUsed/>
    <w:rsid w:val="009276C5"/>
  </w:style>
  <w:style w:type="table" w:customStyle="1" w:styleId="TableGrid10">
    <w:name w:val="Table Grid10"/>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9276C5"/>
  </w:style>
  <w:style w:type="numbering" w:customStyle="1" w:styleId="NoList24">
    <w:name w:val="No List24"/>
    <w:next w:val="NoList"/>
    <w:uiPriority w:val="99"/>
    <w:semiHidden/>
    <w:unhideWhenUsed/>
    <w:rsid w:val="009276C5"/>
  </w:style>
  <w:style w:type="table" w:customStyle="1" w:styleId="TableGrid43">
    <w:name w:val="Table Grid4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9276C5"/>
  </w:style>
  <w:style w:type="table" w:customStyle="1" w:styleId="TableGrid52">
    <w:name w:val="Table Grid5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9276C5"/>
  </w:style>
  <w:style w:type="table" w:customStyle="1" w:styleId="TableGrid62">
    <w:name w:val="Table Grid6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9276C5"/>
  </w:style>
  <w:style w:type="numbering" w:customStyle="1" w:styleId="NoList63">
    <w:name w:val="No List63"/>
    <w:next w:val="NoList"/>
    <w:uiPriority w:val="99"/>
    <w:semiHidden/>
    <w:unhideWhenUsed/>
    <w:rsid w:val="009276C5"/>
  </w:style>
  <w:style w:type="numbering" w:customStyle="1" w:styleId="NoList73">
    <w:name w:val="No List73"/>
    <w:next w:val="NoList"/>
    <w:uiPriority w:val="99"/>
    <w:semiHidden/>
    <w:unhideWhenUsed/>
    <w:rsid w:val="009276C5"/>
  </w:style>
  <w:style w:type="numbering" w:customStyle="1" w:styleId="NoList82">
    <w:name w:val="No List82"/>
    <w:next w:val="NoList"/>
    <w:uiPriority w:val="99"/>
    <w:semiHidden/>
    <w:unhideWhenUsed/>
    <w:rsid w:val="009276C5"/>
  </w:style>
  <w:style w:type="numbering" w:customStyle="1" w:styleId="NoList92">
    <w:name w:val="No List92"/>
    <w:next w:val="NoList"/>
    <w:uiPriority w:val="99"/>
    <w:semiHidden/>
    <w:unhideWhenUsed/>
    <w:rsid w:val="009276C5"/>
  </w:style>
  <w:style w:type="table" w:customStyle="1" w:styleId="TableGrid82">
    <w:name w:val="Table Grid8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9276C5"/>
  </w:style>
  <w:style w:type="numbering" w:customStyle="1" w:styleId="NoList213">
    <w:name w:val="No List213"/>
    <w:next w:val="NoList"/>
    <w:uiPriority w:val="99"/>
    <w:semiHidden/>
    <w:unhideWhenUsed/>
    <w:rsid w:val="009276C5"/>
  </w:style>
  <w:style w:type="table" w:customStyle="1" w:styleId="TableGrid412">
    <w:name w:val="Table Grid4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9276C5"/>
  </w:style>
  <w:style w:type="numbering" w:customStyle="1" w:styleId="NoList413">
    <w:name w:val="No List413"/>
    <w:next w:val="NoList"/>
    <w:uiPriority w:val="99"/>
    <w:semiHidden/>
    <w:unhideWhenUsed/>
    <w:rsid w:val="009276C5"/>
  </w:style>
  <w:style w:type="numbering" w:customStyle="1" w:styleId="NoList512">
    <w:name w:val="No List512"/>
    <w:next w:val="NoList"/>
    <w:uiPriority w:val="99"/>
    <w:semiHidden/>
    <w:unhideWhenUsed/>
    <w:rsid w:val="009276C5"/>
  </w:style>
  <w:style w:type="numbering" w:customStyle="1" w:styleId="NoList612">
    <w:name w:val="No List612"/>
    <w:next w:val="NoList"/>
    <w:uiPriority w:val="99"/>
    <w:semiHidden/>
    <w:unhideWhenUsed/>
    <w:rsid w:val="009276C5"/>
  </w:style>
  <w:style w:type="numbering" w:customStyle="1" w:styleId="NoList712">
    <w:name w:val="No List712"/>
    <w:next w:val="NoList"/>
    <w:uiPriority w:val="99"/>
    <w:semiHidden/>
    <w:unhideWhenUsed/>
    <w:rsid w:val="009276C5"/>
  </w:style>
  <w:style w:type="numbering" w:customStyle="1" w:styleId="NoList812">
    <w:name w:val="No List812"/>
    <w:next w:val="NoList"/>
    <w:uiPriority w:val="99"/>
    <w:semiHidden/>
    <w:unhideWhenUsed/>
    <w:rsid w:val="009276C5"/>
  </w:style>
  <w:style w:type="numbering" w:customStyle="1" w:styleId="NoList911">
    <w:name w:val="No List911"/>
    <w:next w:val="NoList"/>
    <w:uiPriority w:val="99"/>
    <w:semiHidden/>
    <w:unhideWhenUsed/>
    <w:rsid w:val="009276C5"/>
  </w:style>
  <w:style w:type="numbering" w:customStyle="1" w:styleId="LFO192">
    <w:name w:val="LFO192"/>
    <w:basedOn w:val="NoList"/>
    <w:rsid w:val="009276C5"/>
  </w:style>
  <w:style w:type="numbering" w:customStyle="1" w:styleId="NoList101">
    <w:name w:val="No List101"/>
    <w:next w:val="NoList"/>
    <w:uiPriority w:val="99"/>
    <w:semiHidden/>
    <w:unhideWhenUsed/>
    <w:rsid w:val="009276C5"/>
  </w:style>
  <w:style w:type="numbering" w:customStyle="1" w:styleId="LFO1911">
    <w:name w:val="LFO1911"/>
    <w:basedOn w:val="NoList"/>
    <w:rsid w:val="009276C5"/>
  </w:style>
  <w:style w:type="table" w:customStyle="1" w:styleId="TableGrid123">
    <w:name w:val="Table Grid12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9276C5"/>
  </w:style>
  <w:style w:type="numbering" w:customStyle="1" w:styleId="NoList1113">
    <w:name w:val="No List1113"/>
    <w:next w:val="NoList"/>
    <w:uiPriority w:val="99"/>
    <w:semiHidden/>
    <w:unhideWhenUsed/>
    <w:rsid w:val="009276C5"/>
  </w:style>
  <w:style w:type="table" w:customStyle="1" w:styleId="TableGrid222">
    <w:name w:val="Table Grid222"/>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9276C5"/>
  </w:style>
  <w:style w:type="numbering" w:customStyle="1" w:styleId="131">
    <w:name w:val="リストなし13"/>
    <w:next w:val="NoList"/>
    <w:uiPriority w:val="99"/>
    <w:semiHidden/>
    <w:unhideWhenUsed/>
    <w:rsid w:val="009276C5"/>
  </w:style>
  <w:style w:type="numbering" w:customStyle="1" w:styleId="1130">
    <w:name w:val="无列表113"/>
    <w:next w:val="NoList"/>
    <w:semiHidden/>
    <w:rsid w:val="009276C5"/>
  </w:style>
  <w:style w:type="numbering" w:customStyle="1" w:styleId="1121">
    <w:name w:val="リストなし112"/>
    <w:next w:val="NoList"/>
    <w:uiPriority w:val="99"/>
    <w:semiHidden/>
    <w:unhideWhenUsed/>
    <w:rsid w:val="009276C5"/>
  </w:style>
  <w:style w:type="numbering" w:customStyle="1" w:styleId="NoList223">
    <w:name w:val="No List223"/>
    <w:next w:val="NoList"/>
    <w:uiPriority w:val="99"/>
    <w:semiHidden/>
    <w:unhideWhenUsed/>
    <w:rsid w:val="009276C5"/>
  </w:style>
  <w:style w:type="numbering" w:customStyle="1" w:styleId="NoList323">
    <w:name w:val="No List323"/>
    <w:next w:val="NoList"/>
    <w:uiPriority w:val="99"/>
    <w:semiHidden/>
    <w:unhideWhenUsed/>
    <w:rsid w:val="009276C5"/>
  </w:style>
  <w:style w:type="numbering" w:customStyle="1" w:styleId="NoList422">
    <w:name w:val="No List422"/>
    <w:next w:val="NoList"/>
    <w:uiPriority w:val="99"/>
    <w:semiHidden/>
    <w:unhideWhenUsed/>
    <w:rsid w:val="009276C5"/>
  </w:style>
  <w:style w:type="numbering" w:customStyle="1" w:styleId="NoList2112">
    <w:name w:val="No List2112"/>
    <w:next w:val="NoList"/>
    <w:uiPriority w:val="99"/>
    <w:semiHidden/>
    <w:unhideWhenUsed/>
    <w:rsid w:val="009276C5"/>
  </w:style>
  <w:style w:type="numbering" w:customStyle="1" w:styleId="NoList3112">
    <w:name w:val="No List3112"/>
    <w:next w:val="NoList"/>
    <w:uiPriority w:val="99"/>
    <w:semiHidden/>
    <w:unhideWhenUsed/>
    <w:rsid w:val="009276C5"/>
  </w:style>
  <w:style w:type="numbering" w:customStyle="1" w:styleId="NoList4112">
    <w:name w:val="No List4112"/>
    <w:next w:val="NoList"/>
    <w:uiPriority w:val="99"/>
    <w:semiHidden/>
    <w:unhideWhenUsed/>
    <w:rsid w:val="009276C5"/>
  </w:style>
  <w:style w:type="numbering" w:customStyle="1" w:styleId="11120">
    <w:name w:val="无列表1112"/>
    <w:next w:val="NoList"/>
    <w:semiHidden/>
    <w:rsid w:val="009276C5"/>
  </w:style>
  <w:style w:type="numbering" w:customStyle="1" w:styleId="NoList11112">
    <w:name w:val="No List11112"/>
    <w:next w:val="NoList"/>
    <w:uiPriority w:val="99"/>
    <w:semiHidden/>
    <w:unhideWhenUsed/>
    <w:rsid w:val="009276C5"/>
  </w:style>
  <w:style w:type="numbering" w:customStyle="1" w:styleId="NoList1212">
    <w:name w:val="No List1212"/>
    <w:next w:val="NoList"/>
    <w:uiPriority w:val="99"/>
    <w:semiHidden/>
    <w:unhideWhenUsed/>
    <w:rsid w:val="009276C5"/>
  </w:style>
  <w:style w:type="numbering" w:customStyle="1" w:styleId="NoList2212">
    <w:name w:val="No List2212"/>
    <w:next w:val="NoList"/>
    <w:uiPriority w:val="99"/>
    <w:semiHidden/>
    <w:unhideWhenUsed/>
    <w:rsid w:val="009276C5"/>
  </w:style>
  <w:style w:type="numbering" w:customStyle="1" w:styleId="NoList3212">
    <w:name w:val="No List3212"/>
    <w:next w:val="NoList"/>
    <w:uiPriority w:val="99"/>
    <w:semiHidden/>
    <w:unhideWhenUsed/>
    <w:rsid w:val="009276C5"/>
  </w:style>
  <w:style w:type="numbering" w:customStyle="1" w:styleId="NoList16">
    <w:name w:val="No List16"/>
    <w:next w:val="NoList"/>
    <w:uiPriority w:val="99"/>
    <w:semiHidden/>
    <w:unhideWhenUsed/>
    <w:rsid w:val="009276C5"/>
  </w:style>
  <w:style w:type="table" w:customStyle="1" w:styleId="TableGrid15">
    <w:name w:val="Table Grid15"/>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9276C5"/>
  </w:style>
  <w:style w:type="numbering" w:customStyle="1" w:styleId="NoList25">
    <w:name w:val="No List25"/>
    <w:next w:val="NoList"/>
    <w:uiPriority w:val="99"/>
    <w:semiHidden/>
    <w:unhideWhenUsed/>
    <w:rsid w:val="009276C5"/>
  </w:style>
  <w:style w:type="table" w:customStyle="1" w:styleId="TableGrid44">
    <w:name w:val="Table Grid44"/>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9276C5"/>
  </w:style>
  <w:style w:type="table" w:customStyle="1" w:styleId="TableGrid53">
    <w:name w:val="Table Grid5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9276C5"/>
  </w:style>
  <w:style w:type="table" w:customStyle="1" w:styleId="TableGrid63">
    <w:name w:val="Table Grid6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9276C5"/>
  </w:style>
  <w:style w:type="numbering" w:customStyle="1" w:styleId="NoList64">
    <w:name w:val="No List64"/>
    <w:next w:val="NoList"/>
    <w:uiPriority w:val="99"/>
    <w:semiHidden/>
    <w:unhideWhenUsed/>
    <w:rsid w:val="009276C5"/>
  </w:style>
  <w:style w:type="numbering" w:customStyle="1" w:styleId="NoList74">
    <w:name w:val="No List74"/>
    <w:next w:val="NoList"/>
    <w:uiPriority w:val="99"/>
    <w:semiHidden/>
    <w:unhideWhenUsed/>
    <w:rsid w:val="009276C5"/>
  </w:style>
  <w:style w:type="numbering" w:customStyle="1" w:styleId="NoList83">
    <w:name w:val="No List83"/>
    <w:next w:val="NoList"/>
    <w:uiPriority w:val="99"/>
    <w:semiHidden/>
    <w:unhideWhenUsed/>
    <w:rsid w:val="009276C5"/>
  </w:style>
  <w:style w:type="numbering" w:customStyle="1" w:styleId="NoList93">
    <w:name w:val="No List93"/>
    <w:next w:val="NoList"/>
    <w:uiPriority w:val="99"/>
    <w:semiHidden/>
    <w:unhideWhenUsed/>
    <w:rsid w:val="009276C5"/>
  </w:style>
  <w:style w:type="table" w:customStyle="1" w:styleId="TableGrid83">
    <w:name w:val="Table Grid8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9276C5"/>
  </w:style>
  <w:style w:type="numbering" w:customStyle="1" w:styleId="NoList214">
    <w:name w:val="No List214"/>
    <w:next w:val="NoList"/>
    <w:uiPriority w:val="99"/>
    <w:semiHidden/>
    <w:unhideWhenUsed/>
    <w:rsid w:val="009276C5"/>
  </w:style>
  <w:style w:type="table" w:customStyle="1" w:styleId="TableGrid413">
    <w:name w:val="Table Grid4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9276C5"/>
  </w:style>
  <w:style w:type="numbering" w:customStyle="1" w:styleId="NoList414">
    <w:name w:val="No List414"/>
    <w:next w:val="NoList"/>
    <w:uiPriority w:val="99"/>
    <w:semiHidden/>
    <w:unhideWhenUsed/>
    <w:rsid w:val="009276C5"/>
  </w:style>
  <w:style w:type="numbering" w:customStyle="1" w:styleId="NoList513">
    <w:name w:val="No List513"/>
    <w:next w:val="NoList"/>
    <w:uiPriority w:val="99"/>
    <w:semiHidden/>
    <w:unhideWhenUsed/>
    <w:rsid w:val="009276C5"/>
  </w:style>
  <w:style w:type="numbering" w:customStyle="1" w:styleId="NoList613">
    <w:name w:val="No List613"/>
    <w:next w:val="NoList"/>
    <w:uiPriority w:val="99"/>
    <w:semiHidden/>
    <w:unhideWhenUsed/>
    <w:rsid w:val="009276C5"/>
  </w:style>
  <w:style w:type="numbering" w:customStyle="1" w:styleId="NoList713">
    <w:name w:val="No List713"/>
    <w:next w:val="NoList"/>
    <w:uiPriority w:val="99"/>
    <w:semiHidden/>
    <w:unhideWhenUsed/>
    <w:rsid w:val="009276C5"/>
  </w:style>
  <w:style w:type="numbering" w:customStyle="1" w:styleId="NoList813">
    <w:name w:val="No List813"/>
    <w:next w:val="NoList"/>
    <w:uiPriority w:val="99"/>
    <w:semiHidden/>
    <w:unhideWhenUsed/>
    <w:rsid w:val="009276C5"/>
  </w:style>
  <w:style w:type="numbering" w:customStyle="1" w:styleId="NoList912">
    <w:name w:val="No List912"/>
    <w:next w:val="NoList"/>
    <w:uiPriority w:val="99"/>
    <w:semiHidden/>
    <w:unhideWhenUsed/>
    <w:rsid w:val="009276C5"/>
  </w:style>
  <w:style w:type="numbering" w:customStyle="1" w:styleId="LFO193">
    <w:name w:val="LFO193"/>
    <w:basedOn w:val="NoList"/>
    <w:rsid w:val="009276C5"/>
  </w:style>
  <w:style w:type="numbering" w:customStyle="1" w:styleId="NoList102">
    <w:name w:val="No List102"/>
    <w:next w:val="NoList"/>
    <w:uiPriority w:val="99"/>
    <w:semiHidden/>
    <w:unhideWhenUsed/>
    <w:rsid w:val="009276C5"/>
  </w:style>
  <w:style w:type="numbering" w:customStyle="1" w:styleId="LFO1912">
    <w:name w:val="LFO1912"/>
    <w:basedOn w:val="NoList"/>
    <w:rsid w:val="009276C5"/>
  </w:style>
  <w:style w:type="table" w:customStyle="1" w:styleId="TableGrid124">
    <w:name w:val="Table Grid124"/>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9276C5"/>
  </w:style>
  <w:style w:type="numbering" w:customStyle="1" w:styleId="NoList1114">
    <w:name w:val="No List1114"/>
    <w:next w:val="NoList"/>
    <w:uiPriority w:val="99"/>
    <w:semiHidden/>
    <w:unhideWhenUsed/>
    <w:rsid w:val="009276C5"/>
  </w:style>
  <w:style w:type="table" w:customStyle="1" w:styleId="TableGrid223">
    <w:name w:val="Table Grid223"/>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9276C5"/>
  </w:style>
  <w:style w:type="numbering" w:customStyle="1" w:styleId="141">
    <w:name w:val="リストなし14"/>
    <w:next w:val="NoList"/>
    <w:uiPriority w:val="99"/>
    <w:semiHidden/>
    <w:unhideWhenUsed/>
    <w:rsid w:val="009276C5"/>
  </w:style>
  <w:style w:type="numbering" w:customStyle="1" w:styleId="1140">
    <w:name w:val="无列表114"/>
    <w:next w:val="NoList"/>
    <w:semiHidden/>
    <w:rsid w:val="009276C5"/>
  </w:style>
  <w:style w:type="numbering" w:customStyle="1" w:styleId="1131">
    <w:name w:val="リストなし113"/>
    <w:next w:val="NoList"/>
    <w:uiPriority w:val="99"/>
    <w:semiHidden/>
    <w:unhideWhenUsed/>
    <w:rsid w:val="009276C5"/>
  </w:style>
  <w:style w:type="numbering" w:customStyle="1" w:styleId="NoList224">
    <w:name w:val="No List224"/>
    <w:next w:val="NoList"/>
    <w:uiPriority w:val="99"/>
    <w:semiHidden/>
    <w:unhideWhenUsed/>
    <w:rsid w:val="009276C5"/>
  </w:style>
  <w:style w:type="numbering" w:customStyle="1" w:styleId="NoList324">
    <w:name w:val="No List324"/>
    <w:next w:val="NoList"/>
    <w:uiPriority w:val="99"/>
    <w:semiHidden/>
    <w:unhideWhenUsed/>
    <w:rsid w:val="009276C5"/>
  </w:style>
  <w:style w:type="numbering" w:customStyle="1" w:styleId="NoList423">
    <w:name w:val="No List423"/>
    <w:next w:val="NoList"/>
    <w:uiPriority w:val="99"/>
    <w:semiHidden/>
    <w:unhideWhenUsed/>
    <w:rsid w:val="009276C5"/>
  </w:style>
  <w:style w:type="numbering" w:customStyle="1" w:styleId="NoList2113">
    <w:name w:val="No List2113"/>
    <w:next w:val="NoList"/>
    <w:uiPriority w:val="99"/>
    <w:semiHidden/>
    <w:unhideWhenUsed/>
    <w:rsid w:val="009276C5"/>
  </w:style>
  <w:style w:type="numbering" w:customStyle="1" w:styleId="NoList3113">
    <w:name w:val="No List3113"/>
    <w:next w:val="NoList"/>
    <w:uiPriority w:val="99"/>
    <w:semiHidden/>
    <w:unhideWhenUsed/>
    <w:rsid w:val="009276C5"/>
  </w:style>
  <w:style w:type="numbering" w:customStyle="1" w:styleId="NoList4113">
    <w:name w:val="No List4113"/>
    <w:next w:val="NoList"/>
    <w:uiPriority w:val="99"/>
    <w:semiHidden/>
    <w:unhideWhenUsed/>
    <w:rsid w:val="009276C5"/>
  </w:style>
  <w:style w:type="numbering" w:customStyle="1" w:styleId="1113">
    <w:name w:val="无列表1113"/>
    <w:next w:val="NoList"/>
    <w:semiHidden/>
    <w:rsid w:val="009276C5"/>
  </w:style>
  <w:style w:type="numbering" w:customStyle="1" w:styleId="NoList11113">
    <w:name w:val="No List11113"/>
    <w:next w:val="NoList"/>
    <w:uiPriority w:val="99"/>
    <w:semiHidden/>
    <w:unhideWhenUsed/>
    <w:rsid w:val="009276C5"/>
  </w:style>
  <w:style w:type="numbering" w:customStyle="1" w:styleId="NoList1213">
    <w:name w:val="No List1213"/>
    <w:next w:val="NoList"/>
    <w:uiPriority w:val="99"/>
    <w:semiHidden/>
    <w:unhideWhenUsed/>
    <w:rsid w:val="009276C5"/>
  </w:style>
  <w:style w:type="numbering" w:customStyle="1" w:styleId="NoList2213">
    <w:name w:val="No List2213"/>
    <w:next w:val="NoList"/>
    <w:uiPriority w:val="99"/>
    <w:semiHidden/>
    <w:unhideWhenUsed/>
    <w:rsid w:val="009276C5"/>
  </w:style>
  <w:style w:type="numbering" w:customStyle="1" w:styleId="NoList3213">
    <w:name w:val="No List3213"/>
    <w:next w:val="NoList"/>
    <w:uiPriority w:val="99"/>
    <w:semiHidden/>
    <w:unhideWhenUsed/>
    <w:rsid w:val="009276C5"/>
  </w:style>
  <w:style w:type="table" w:customStyle="1" w:styleId="211">
    <w:name w:val="古典型 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9276C5"/>
    <w:pPr>
      <w:spacing w:after="160" w:line="259" w:lineRule="auto"/>
    </w:pPr>
    <w:rPr>
      <w:rFonts w:eastAsia="MS Mincho"/>
      <w:lang w:val="en-GB" w:eastAsia="en-US"/>
    </w:rPr>
  </w:style>
  <w:style w:type="character" w:customStyle="1" w:styleId="Style105">
    <w:name w:val="_Style 105"/>
    <w:uiPriority w:val="31"/>
    <w:qFormat/>
    <w:rsid w:val="009276C5"/>
    <w:rPr>
      <w:smallCaps/>
      <w:color w:val="5A5A5A"/>
    </w:rPr>
  </w:style>
  <w:style w:type="paragraph" w:customStyle="1" w:styleId="Style90">
    <w:name w:val="_Style 90"/>
    <w:uiPriority w:val="99"/>
    <w:semiHidden/>
    <w:qFormat/>
    <w:rsid w:val="009276C5"/>
    <w:pPr>
      <w:spacing w:after="160" w:line="259" w:lineRule="auto"/>
    </w:pPr>
    <w:rPr>
      <w:rFonts w:eastAsia="MS Mincho"/>
      <w:lang w:val="en-GB" w:eastAsia="en-US"/>
    </w:rPr>
  </w:style>
  <w:style w:type="character" w:customStyle="1" w:styleId="Style113">
    <w:name w:val="_Style 113"/>
    <w:uiPriority w:val="31"/>
    <w:qFormat/>
    <w:rsid w:val="009276C5"/>
    <w:rPr>
      <w:smallCaps/>
      <w:color w:val="5A5A5A"/>
    </w:rPr>
  </w:style>
  <w:style w:type="character" w:styleId="HTMLCode">
    <w:name w:val="HTML Code"/>
    <w:unhideWhenUsed/>
    <w:qFormat/>
    <w:rsid w:val="009276C5"/>
    <w:rPr>
      <w:rFonts w:ascii="Courier New" w:eastAsia="SimSun" w:hAnsi="Courier New" w:cs="Courier New" w:hint="default"/>
      <w:color w:val="0000FF"/>
      <w:kern w:val="2"/>
      <w:sz w:val="20"/>
      <w:szCs w:val="20"/>
      <w:lang w:val="en-US" w:eastAsia="zh-CN" w:bidi="ar-SA"/>
    </w:rPr>
  </w:style>
  <w:style w:type="paragraph" w:customStyle="1" w:styleId="CharChar6">
    <w:name w:val="Char Char6"/>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customStyle="1" w:styleId="TableGrid25">
    <w:name w:val="Table Grid25"/>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9276C5"/>
    <w:pPr>
      <w:keepNext/>
      <w:overflowPunct/>
      <w:autoSpaceDE/>
      <w:autoSpaceDN/>
      <w:adjustRightInd/>
      <w:spacing w:after="0"/>
      <w:jc w:val="center"/>
      <w:textAlignment w:val="auto"/>
    </w:pPr>
    <w:rPr>
      <w:rFonts w:ascii="Arial" w:eastAsia="Calibri" w:hAnsi="Arial" w:cs="Arial"/>
      <w:lang w:val="fi-FI" w:eastAsia="fi-FI"/>
    </w:rPr>
  </w:style>
  <w:style w:type="paragraph" w:customStyle="1" w:styleId="tah00">
    <w:name w:val="tah0"/>
    <w:basedOn w:val="Normal"/>
    <w:qFormat/>
    <w:rsid w:val="009276C5"/>
    <w:pPr>
      <w:keepNext/>
      <w:widowControl w:val="0"/>
      <w:overflowPunct/>
      <w:autoSpaceDE/>
      <w:autoSpaceDN/>
      <w:adjustRightInd/>
      <w:spacing w:after="0"/>
      <w:jc w:val="center"/>
      <w:textAlignment w:val="auto"/>
    </w:pPr>
    <w:rPr>
      <w:rFonts w:ascii="Intel Clear" w:eastAsiaTheme="minorEastAsia" w:hAnsi="Intel Clear" w:cs="Intel Clear"/>
      <w:b/>
      <w:bCs/>
      <w:kern w:val="2"/>
      <w:sz w:val="21"/>
      <w:szCs w:val="22"/>
      <w:lang w:val="fi-FI" w:eastAsia="fi-FI"/>
    </w:rPr>
  </w:style>
  <w:style w:type="paragraph" w:customStyle="1" w:styleId="arial">
    <w:name w:val="arial"/>
    <w:basedOn w:val="TAL"/>
    <w:qFormat/>
    <w:rsid w:val="009276C5"/>
    <w:rPr>
      <w:rFonts w:eastAsia="DengXian"/>
    </w:rPr>
  </w:style>
  <w:style w:type="character" w:customStyle="1" w:styleId="font11">
    <w:name w:val="font11"/>
    <w:basedOn w:val="DefaultParagraphFont"/>
    <w:qFormat/>
    <w:rsid w:val="009276C5"/>
    <w:rPr>
      <w:rFonts w:ascii="Arial" w:hAnsi="Arial" w:cs="Arial" w:hint="default"/>
      <w:color w:val="000000"/>
      <w:sz w:val="18"/>
      <w:szCs w:val="18"/>
      <w:u w:val="none"/>
      <w:vertAlign w:val="superscript"/>
    </w:rPr>
  </w:style>
  <w:style w:type="character" w:customStyle="1" w:styleId="font31">
    <w:name w:val="font31"/>
    <w:basedOn w:val="DefaultParagraphFont"/>
    <w:qFormat/>
    <w:rsid w:val="009276C5"/>
    <w:rPr>
      <w:rFonts w:ascii="Arial" w:hAnsi="Arial" w:cs="Arial" w:hint="default"/>
      <w:color w:val="000000"/>
      <w:sz w:val="18"/>
      <w:szCs w:val="18"/>
      <w:u w:val="none"/>
    </w:rPr>
  </w:style>
  <w:style w:type="character" w:customStyle="1" w:styleId="font21">
    <w:name w:val="font21"/>
    <w:basedOn w:val="DefaultParagraphFont"/>
    <w:qFormat/>
    <w:rsid w:val="009276C5"/>
    <w:rPr>
      <w:rFonts w:ascii="Arial" w:hAnsi="Arial" w:cs="Arial" w:hint="default"/>
      <w:color w:val="000000"/>
      <w:sz w:val="18"/>
      <w:szCs w:val="18"/>
      <w:u w:val="none"/>
    </w:rPr>
  </w:style>
  <w:style w:type="table" w:styleId="TableGrid17">
    <w:name w:val="Table Grid 1"/>
    <w:basedOn w:val="TableNormal"/>
    <w:qFormat/>
    <w:rsid w:val="009276C5"/>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9276C5"/>
    <w:rPr>
      <w:rFonts w:eastAsia="Batang"/>
      <w:lang w:val="en-GB" w:eastAsia="en-US"/>
    </w:rPr>
  </w:style>
  <w:style w:type="character" w:customStyle="1" w:styleId="24">
    <w:name w:val="明显强调2"/>
    <w:uiPriority w:val="21"/>
    <w:qFormat/>
    <w:rsid w:val="009276C5"/>
    <w:rPr>
      <w:b/>
      <w:bCs/>
      <w:i/>
      <w:iCs/>
      <w:color w:val="4F81BD"/>
    </w:rPr>
  </w:style>
  <w:style w:type="paragraph" w:customStyle="1" w:styleId="Style95">
    <w:name w:val="_Style 95"/>
    <w:uiPriority w:val="99"/>
    <w:semiHidden/>
    <w:qFormat/>
    <w:rsid w:val="009276C5"/>
    <w:rPr>
      <w:rFonts w:ascii="CG Times (WN)" w:eastAsiaTheme="minorEastAsia" w:hAnsi="CG Times (WN)"/>
      <w:lang w:val="en-GB" w:eastAsia="en-US"/>
    </w:rPr>
  </w:style>
  <w:style w:type="character" w:customStyle="1" w:styleId="Style115">
    <w:name w:val="_Style 115"/>
    <w:uiPriority w:val="31"/>
    <w:qFormat/>
    <w:rsid w:val="009276C5"/>
    <w:rPr>
      <w:smallCaps/>
      <w:color w:val="5A5A5A"/>
    </w:rPr>
  </w:style>
  <w:style w:type="table" w:customStyle="1" w:styleId="115">
    <w:name w:val="网格型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9276C5"/>
    <w:rPr>
      <w:rFonts w:eastAsia="MS Mincho"/>
    </w:rPr>
    <w:tblPr/>
  </w:style>
  <w:style w:type="table" w:customStyle="1" w:styleId="TableGrid54">
    <w:name w:val="Table Grid54"/>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9276C5"/>
    <w:rPr>
      <w:rFonts w:eastAsia="MS Mincho"/>
    </w:rPr>
    <w:tblPr/>
  </w:style>
  <w:style w:type="table" w:customStyle="1" w:styleId="TableGrid511">
    <w:name w:val="Table Grid5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uiPriority w:val="99"/>
    <w:semiHidden/>
    <w:qFormat/>
    <w:rsid w:val="009276C5"/>
    <w:rPr>
      <w:rFonts w:eastAsia="Batang"/>
      <w:lang w:val="en-GB" w:eastAsia="en-US"/>
    </w:rPr>
  </w:style>
  <w:style w:type="paragraph" w:customStyle="1" w:styleId="Style91">
    <w:name w:val="_Style 91"/>
    <w:uiPriority w:val="99"/>
    <w:semiHidden/>
    <w:qFormat/>
    <w:rsid w:val="009276C5"/>
    <w:pPr>
      <w:spacing w:after="160" w:line="259" w:lineRule="auto"/>
    </w:pPr>
    <w:rPr>
      <w:rFonts w:ascii="CG Times (WN)" w:eastAsiaTheme="minorEastAsia" w:hAnsi="CG Times (WN)"/>
      <w:lang w:val="en-GB" w:eastAsia="en-US"/>
    </w:rPr>
  </w:style>
  <w:style w:type="character" w:customStyle="1" w:styleId="Style104">
    <w:name w:val="_Style 104"/>
    <w:uiPriority w:val="31"/>
    <w:qFormat/>
    <w:rsid w:val="009276C5"/>
    <w:rPr>
      <w:smallCaps/>
      <w:color w:val="5A5A5A"/>
    </w:rPr>
  </w:style>
  <w:style w:type="table" w:customStyle="1" w:styleId="TableGrid91">
    <w:name w:val="Table Grid9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9276C5"/>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uiPriority w:val="99"/>
    <w:semiHidden/>
    <w:qFormat/>
    <w:rsid w:val="009276C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Style79">
    <w:name w:val="_Style 79"/>
    <w:uiPriority w:val="99"/>
    <w:semiHidden/>
    <w:qFormat/>
    <w:rsid w:val="009276C5"/>
    <w:pPr>
      <w:spacing w:after="160" w:line="259" w:lineRule="auto"/>
    </w:pPr>
    <w:rPr>
      <w:rFonts w:eastAsia="MS Mincho"/>
      <w:lang w:val="en-GB" w:eastAsia="en-US"/>
    </w:rPr>
  </w:style>
  <w:style w:type="paragraph" w:customStyle="1" w:styleId="1f0">
    <w:name w:val="変更箇所1"/>
    <w:uiPriority w:val="99"/>
    <w:semiHidden/>
    <w:qFormat/>
    <w:rsid w:val="009276C5"/>
    <w:pPr>
      <w:autoSpaceDN w:val="0"/>
    </w:pPr>
    <w:rPr>
      <w:rFonts w:eastAsia="MS Mincho"/>
      <w:lang w:val="en-GB" w:eastAsia="en-US"/>
    </w:rPr>
  </w:style>
  <w:style w:type="paragraph" w:customStyle="1" w:styleId="25">
    <w:name w:val="変更箇所2"/>
    <w:uiPriority w:val="99"/>
    <w:semiHidden/>
    <w:qFormat/>
    <w:rsid w:val="009276C5"/>
    <w:pPr>
      <w:autoSpaceDN w:val="0"/>
    </w:pPr>
    <w:rPr>
      <w:rFonts w:eastAsia="MS Mincho"/>
      <w:lang w:val="en-GB" w:eastAsia="en-US"/>
    </w:rPr>
  </w:style>
  <w:style w:type="table" w:customStyle="1" w:styleId="230">
    <w:name w:val="古典型 2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1">
    <w:name w:val="font41"/>
    <w:basedOn w:val="DefaultParagraphFont"/>
    <w:qFormat/>
    <w:rsid w:val="009276C5"/>
    <w:rPr>
      <w:rFonts w:ascii="Arial" w:hAnsi="Arial" w:cs="Arial" w:hint="default"/>
      <w:color w:val="000000"/>
      <w:sz w:val="18"/>
      <w:szCs w:val="18"/>
      <w:u w:val="none"/>
    </w:rPr>
  </w:style>
  <w:style w:type="table" w:customStyle="1" w:styleId="26">
    <w:name w:val="古典型 26"/>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9276C5"/>
    <w:pPr>
      <w:spacing w:after="160" w:line="259" w:lineRule="auto"/>
    </w:pPr>
    <w:rPr>
      <w:lang w:val="en-GB" w:eastAsia="en-US"/>
    </w:rPr>
  </w:style>
  <w:style w:type="character" w:customStyle="1" w:styleId="SubtleReference1">
    <w:name w:val="Subtle Reference1"/>
    <w:uiPriority w:val="31"/>
    <w:qFormat/>
    <w:rsid w:val="009276C5"/>
    <w:rPr>
      <w:smallCaps/>
      <w:color w:val="C0504D"/>
      <w:u w:val="single"/>
    </w:rPr>
  </w:style>
  <w:style w:type="table" w:customStyle="1" w:styleId="417">
    <w:name w:val="无格式表格 41"/>
    <w:basedOn w:val="TableNormal"/>
    <w:uiPriority w:val="44"/>
    <w:qFormat/>
    <w:rsid w:val="009276C5"/>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
    <w:name w:val="古典型 27"/>
    <w:basedOn w:val="TableNormal"/>
    <w:next w:val="TableClassic2"/>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9276C5"/>
    <w:pPr>
      <w:spacing w:after="180"/>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9276C5"/>
    <w:pPr>
      <w:overflowPunct w:val="0"/>
      <w:autoSpaceDE w:val="0"/>
      <w:autoSpaceDN w:val="0"/>
      <w:adjustRightInd w:val="0"/>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9276C5"/>
    <w:rPr>
      <w:rFonts w:ascii="CG Times (WN)" w:eastAsiaTheme="minorEastAsia"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8">
    <w:name w:val="无列表2"/>
    <w:next w:val="NoList"/>
    <w:uiPriority w:val="99"/>
    <w:semiHidden/>
    <w:unhideWhenUsed/>
    <w:rsid w:val="009276C5"/>
  </w:style>
  <w:style w:type="character" w:customStyle="1" w:styleId="B1Car">
    <w:name w:val="B1+ Car"/>
    <w:link w:val="B1"/>
    <w:uiPriority w:val="99"/>
    <w:qFormat/>
    <w:locked/>
    <w:rsid w:val="009276C5"/>
    <w:rPr>
      <w:rFonts w:eastAsia="Times New Roman"/>
      <w:lang w:val="en-GB" w:eastAsia="en-US"/>
    </w:rPr>
  </w:style>
  <w:style w:type="paragraph" w:customStyle="1" w:styleId="TOCHeading1">
    <w:name w:val="TOC Heading1"/>
    <w:basedOn w:val="Heading1"/>
    <w:next w:val="Normal"/>
    <w:uiPriority w:val="39"/>
    <w:qFormat/>
    <w:rsid w:val="009276C5"/>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9276C5"/>
    <w:pPr>
      <w:spacing w:after="160" w:line="256" w:lineRule="auto"/>
    </w:pPr>
    <w:rPr>
      <w:rFonts w:eastAsia="MS Mincho"/>
      <w:lang w:val="en-GB" w:eastAsia="en-US"/>
    </w:rPr>
  </w:style>
  <w:style w:type="paragraph" w:customStyle="1" w:styleId="125">
    <w:name w:val="修订12"/>
    <w:semiHidden/>
    <w:qFormat/>
    <w:rsid w:val="009276C5"/>
    <w:rPr>
      <w:rFonts w:eastAsia="Batang"/>
      <w:lang w:val="en-GB" w:eastAsia="en-US"/>
    </w:rPr>
  </w:style>
  <w:style w:type="character" w:customStyle="1" w:styleId="FigureTitleChar">
    <w:name w:val="Figure Title Char"/>
    <w:qFormat/>
    <w:rsid w:val="009276C5"/>
    <w:rPr>
      <w:rFonts w:ascii="Arial" w:hAnsi="Arial" w:cs="Arial" w:hint="default"/>
      <w:lang w:val="en-GB" w:eastAsia="en-US" w:bidi="ar-SA"/>
    </w:rPr>
  </w:style>
  <w:style w:type="character" w:customStyle="1" w:styleId="p1">
    <w:name w:val="p1"/>
    <w:qFormat/>
    <w:rsid w:val="009276C5"/>
  </w:style>
  <w:style w:type="character" w:customStyle="1" w:styleId="e-031">
    <w:name w:val="e-031"/>
    <w:qFormat/>
    <w:rsid w:val="009276C5"/>
    <w:rPr>
      <w:i/>
      <w:iCs/>
    </w:rPr>
  </w:style>
  <w:style w:type="character" w:customStyle="1" w:styleId="hps">
    <w:name w:val="hps"/>
    <w:qFormat/>
    <w:rsid w:val="009276C5"/>
  </w:style>
  <w:style w:type="character" w:customStyle="1" w:styleId="IntenseEmphasis1">
    <w:name w:val="Intense Emphasis1"/>
    <w:basedOn w:val="DefaultParagraphFont"/>
    <w:uiPriority w:val="21"/>
    <w:qFormat/>
    <w:rsid w:val="009276C5"/>
    <w:rPr>
      <w:b/>
      <w:bCs/>
      <w:i/>
      <w:iCs/>
      <w:color w:val="4F81BD"/>
    </w:rPr>
  </w:style>
  <w:style w:type="character" w:customStyle="1" w:styleId="EditorsNoteChar1">
    <w:name w:val="Editor's Note Char1"/>
    <w:qFormat/>
    <w:rsid w:val="009276C5"/>
    <w:rPr>
      <w:rFonts w:ascii="Times New Roman" w:hAnsi="Times New Roman" w:cs="Times New Roman" w:hint="default"/>
      <w:color w:val="FF0000"/>
      <w:lang w:val="en-GB" w:eastAsia="en-US"/>
    </w:rPr>
  </w:style>
  <w:style w:type="character" w:customStyle="1" w:styleId="TAHChar">
    <w:name w:val="TAH Char"/>
    <w:qFormat/>
    <w:locked/>
    <w:rsid w:val="009276C5"/>
    <w:rPr>
      <w:rFonts w:ascii="Arial" w:hAnsi="Arial" w:cs="Arial" w:hint="default"/>
      <w:b/>
      <w:bCs w:val="0"/>
      <w:sz w:val="18"/>
      <w:lang w:val="en-GB"/>
    </w:rPr>
  </w:style>
  <w:style w:type="character" w:customStyle="1" w:styleId="IntenseEmphasis2">
    <w:name w:val="Intense Emphasis2"/>
    <w:uiPriority w:val="21"/>
    <w:qFormat/>
    <w:rsid w:val="009276C5"/>
    <w:rPr>
      <w:b/>
      <w:bCs/>
      <w:i/>
      <w:iCs/>
      <w:color w:val="4F81BD"/>
    </w:rPr>
  </w:style>
  <w:style w:type="character" w:customStyle="1" w:styleId="normaltextrun">
    <w:name w:val="normaltextrun"/>
    <w:basedOn w:val="DefaultParagraphFont"/>
    <w:qFormat/>
    <w:rsid w:val="009276C5"/>
  </w:style>
  <w:style w:type="character" w:customStyle="1" w:styleId="search-word-mail">
    <w:name w:val="search-word-mail"/>
    <w:qFormat/>
    <w:rsid w:val="009276C5"/>
  </w:style>
  <w:style w:type="character" w:customStyle="1" w:styleId="word">
    <w:name w:val="word"/>
    <w:basedOn w:val="DefaultParagraphFont"/>
    <w:qFormat/>
    <w:rsid w:val="009276C5"/>
  </w:style>
  <w:style w:type="character" w:customStyle="1" w:styleId="1f1">
    <w:name w:val="未处理的提及1"/>
    <w:basedOn w:val="DefaultParagraphFont"/>
    <w:uiPriority w:val="99"/>
    <w:semiHidden/>
    <w:qFormat/>
    <w:rsid w:val="009276C5"/>
    <w:rPr>
      <w:color w:val="605E5C"/>
      <w:shd w:val="clear" w:color="auto" w:fill="E1DFDD"/>
    </w:rPr>
  </w:style>
  <w:style w:type="character" w:customStyle="1" w:styleId="ac">
    <w:name w:val="首标题"/>
    <w:qFormat/>
    <w:rsid w:val="009276C5"/>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9276C5"/>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9276C5"/>
    <w:rPr>
      <w:color w:val="605E5C"/>
      <w:shd w:val="clear" w:color="auto" w:fill="E1DFDD"/>
    </w:rPr>
  </w:style>
  <w:style w:type="table" w:customStyle="1" w:styleId="280">
    <w:name w:val="古典型 28"/>
    <w:basedOn w:val="TableNormal"/>
    <w:next w:val="TableClassic2"/>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9276C5"/>
    <w:pPr>
      <w:spacing w:after="180"/>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9276C5"/>
    <w:pPr>
      <w:overflowPunct w:val="0"/>
      <w:autoSpaceDE w:val="0"/>
      <w:autoSpaceDN w:val="0"/>
      <w:adjustRightInd w:val="0"/>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9276C5"/>
    <w:rPr>
      <w:rFonts w:ascii="CG Times (WN)" w:eastAsiaTheme="minorEastAsia"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9276C5"/>
  </w:style>
  <w:style w:type="table" w:customStyle="1" w:styleId="8">
    <w:name w:val="网格型8"/>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9276C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9276C5"/>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9276C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9276C5"/>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9276C5"/>
    <w:pPr>
      <w:overflowPunct w:val="0"/>
      <w:autoSpaceDE w:val="0"/>
      <w:autoSpaceDN w:val="0"/>
      <w:adjustRightInd w:val="0"/>
      <w:spacing w:after="180"/>
      <w:textAlignment w:val="baseline"/>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9276C5"/>
    <w:rPr>
      <w:rFonts w:eastAsia="MS Mincho"/>
      <w:lang w:eastAsia="en-US"/>
    </w:rPr>
    <w:tblPr/>
  </w:style>
  <w:style w:type="table" w:customStyle="1" w:styleId="TableGrid65">
    <w:name w:val="Table Grid65"/>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9276C5"/>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9276C5"/>
    <w:rPr>
      <w:rFonts w:eastAsia="MS Mincho"/>
      <w:lang w:eastAsia="en-US"/>
    </w:rPr>
    <w:tblPr/>
  </w:style>
  <w:style w:type="table" w:customStyle="1" w:styleId="Tabellengitternetz1122">
    <w:name w:val="Tabellengitternetz1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9276C5"/>
  </w:style>
  <w:style w:type="table" w:customStyle="1" w:styleId="TableGrid107">
    <w:name w:val="Table Grid10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9276C5"/>
  </w:style>
  <w:style w:type="numbering" w:customStyle="1" w:styleId="LFO19111">
    <w:name w:val="LFO19111"/>
    <w:basedOn w:val="NoList"/>
    <w:rsid w:val="009276C5"/>
  </w:style>
  <w:style w:type="table" w:customStyle="1" w:styleId="TableGrid1232">
    <w:name w:val="Table Grid123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9276C5"/>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9276C5"/>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9276C5"/>
    <w:rPr>
      <w:rFonts w:eastAsia="MS Mincho"/>
    </w:rPr>
    <w:tblPr/>
  </w:style>
  <w:style w:type="table" w:customStyle="1" w:styleId="TableGrid541">
    <w:name w:val="Table Grid54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9276C5"/>
    <w:rPr>
      <w:rFonts w:eastAsia="MS Mincho"/>
    </w:rPr>
    <w:tblPr/>
  </w:style>
  <w:style w:type="table" w:customStyle="1" w:styleId="TableGrid5111">
    <w:name w:val="Table Grid51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9276C5"/>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9276C5"/>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9276C5"/>
    <w:rPr>
      <w:smallCaps/>
      <w:color w:val="5A5A5A"/>
    </w:rPr>
  </w:style>
  <w:style w:type="paragraph" w:customStyle="1" w:styleId="TOC11">
    <w:name w:val="TOC 标题11"/>
    <w:basedOn w:val="Heading1"/>
    <w:next w:val="Normal"/>
    <w:uiPriority w:val="39"/>
    <w:unhideWhenUsed/>
    <w:qFormat/>
    <w:rsid w:val="009276C5"/>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151">
    <w:name w:val="无列表15"/>
    <w:next w:val="NoList"/>
    <w:semiHidden/>
    <w:rsid w:val="009276C5"/>
  </w:style>
  <w:style w:type="numbering" w:customStyle="1" w:styleId="152">
    <w:name w:val="リストなし15"/>
    <w:next w:val="NoList"/>
    <w:uiPriority w:val="99"/>
    <w:semiHidden/>
    <w:unhideWhenUsed/>
    <w:rsid w:val="009276C5"/>
  </w:style>
  <w:style w:type="numbering" w:customStyle="1" w:styleId="NoList18">
    <w:name w:val="No List18"/>
    <w:next w:val="NoList"/>
    <w:uiPriority w:val="99"/>
    <w:semiHidden/>
    <w:unhideWhenUsed/>
    <w:rsid w:val="009276C5"/>
  </w:style>
  <w:style w:type="numbering" w:customStyle="1" w:styleId="1150">
    <w:name w:val="无列表115"/>
    <w:next w:val="NoList"/>
    <w:semiHidden/>
    <w:rsid w:val="009276C5"/>
  </w:style>
  <w:style w:type="numbering" w:customStyle="1" w:styleId="1141">
    <w:name w:val="リストなし114"/>
    <w:next w:val="NoList"/>
    <w:uiPriority w:val="99"/>
    <w:semiHidden/>
    <w:unhideWhenUsed/>
    <w:rsid w:val="009276C5"/>
  </w:style>
  <w:style w:type="numbering" w:customStyle="1" w:styleId="NoList26">
    <w:name w:val="No List26"/>
    <w:next w:val="NoList"/>
    <w:uiPriority w:val="99"/>
    <w:semiHidden/>
    <w:unhideWhenUsed/>
    <w:rsid w:val="009276C5"/>
  </w:style>
  <w:style w:type="numbering" w:customStyle="1" w:styleId="NoList36">
    <w:name w:val="No List36"/>
    <w:next w:val="NoList"/>
    <w:uiPriority w:val="99"/>
    <w:semiHidden/>
    <w:unhideWhenUsed/>
    <w:rsid w:val="009276C5"/>
  </w:style>
  <w:style w:type="numbering" w:customStyle="1" w:styleId="NoList115">
    <w:name w:val="No List115"/>
    <w:next w:val="NoList"/>
    <w:uiPriority w:val="99"/>
    <w:semiHidden/>
    <w:unhideWhenUsed/>
    <w:rsid w:val="009276C5"/>
  </w:style>
  <w:style w:type="numbering" w:customStyle="1" w:styleId="NoList46">
    <w:name w:val="No List46"/>
    <w:next w:val="NoList"/>
    <w:uiPriority w:val="99"/>
    <w:semiHidden/>
    <w:unhideWhenUsed/>
    <w:rsid w:val="009276C5"/>
  </w:style>
  <w:style w:type="numbering" w:customStyle="1" w:styleId="NoList55">
    <w:name w:val="No List55"/>
    <w:next w:val="NoList"/>
    <w:uiPriority w:val="99"/>
    <w:semiHidden/>
    <w:unhideWhenUsed/>
    <w:rsid w:val="009276C5"/>
  </w:style>
  <w:style w:type="numbering" w:customStyle="1" w:styleId="NoList1115">
    <w:name w:val="No List1115"/>
    <w:next w:val="NoList"/>
    <w:uiPriority w:val="99"/>
    <w:semiHidden/>
    <w:unhideWhenUsed/>
    <w:rsid w:val="009276C5"/>
  </w:style>
  <w:style w:type="numbering" w:customStyle="1" w:styleId="NoList215">
    <w:name w:val="No List215"/>
    <w:next w:val="NoList"/>
    <w:uiPriority w:val="99"/>
    <w:semiHidden/>
    <w:unhideWhenUsed/>
    <w:rsid w:val="009276C5"/>
  </w:style>
  <w:style w:type="numbering" w:customStyle="1" w:styleId="NoList315">
    <w:name w:val="No List315"/>
    <w:next w:val="NoList"/>
    <w:uiPriority w:val="99"/>
    <w:semiHidden/>
    <w:unhideWhenUsed/>
    <w:rsid w:val="009276C5"/>
  </w:style>
  <w:style w:type="numbering" w:customStyle="1" w:styleId="NoList415">
    <w:name w:val="No List415"/>
    <w:next w:val="NoList"/>
    <w:uiPriority w:val="99"/>
    <w:semiHidden/>
    <w:unhideWhenUsed/>
    <w:rsid w:val="009276C5"/>
  </w:style>
  <w:style w:type="numbering" w:customStyle="1" w:styleId="NoList65">
    <w:name w:val="No List65"/>
    <w:next w:val="NoList"/>
    <w:uiPriority w:val="99"/>
    <w:semiHidden/>
    <w:unhideWhenUsed/>
    <w:rsid w:val="009276C5"/>
  </w:style>
  <w:style w:type="numbering" w:customStyle="1" w:styleId="NoList75">
    <w:name w:val="No List75"/>
    <w:next w:val="NoList"/>
    <w:uiPriority w:val="99"/>
    <w:semiHidden/>
    <w:unhideWhenUsed/>
    <w:rsid w:val="009276C5"/>
  </w:style>
  <w:style w:type="numbering" w:customStyle="1" w:styleId="NoList125">
    <w:name w:val="No List125"/>
    <w:next w:val="NoList"/>
    <w:uiPriority w:val="99"/>
    <w:semiHidden/>
    <w:unhideWhenUsed/>
    <w:rsid w:val="009276C5"/>
  </w:style>
  <w:style w:type="numbering" w:customStyle="1" w:styleId="NoList225">
    <w:name w:val="No List225"/>
    <w:next w:val="NoList"/>
    <w:uiPriority w:val="99"/>
    <w:semiHidden/>
    <w:unhideWhenUsed/>
    <w:rsid w:val="009276C5"/>
  </w:style>
  <w:style w:type="numbering" w:customStyle="1" w:styleId="NoList325">
    <w:name w:val="No List325"/>
    <w:next w:val="NoList"/>
    <w:uiPriority w:val="99"/>
    <w:semiHidden/>
    <w:unhideWhenUsed/>
    <w:rsid w:val="009276C5"/>
  </w:style>
  <w:style w:type="numbering" w:customStyle="1" w:styleId="NoList424">
    <w:name w:val="No List424"/>
    <w:next w:val="NoList"/>
    <w:uiPriority w:val="99"/>
    <w:semiHidden/>
    <w:unhideWhenUsed/>
    <w:rsid w:val="009276C5"/>
  </w:style>
  <w:style w:type="numbering" w:customStyle="1" w:styleId="NoList514">
    <w:name w:val="No List514"/>
    <w:next w:val="NoList"/>
    <w:uiPriority w:val="99"/>
    <w:semiHidden/>
    <w:unhideWhenUsed/>
    <w:rsid w:val="009276C5"/>
  </w:style>
  <w:style w:type="numbering" w:customStyle="1" w:styleId="NoList2114">
    <w:name w:val="No List2114"/>
    <w:next w:val="NoList"/>
    <w:uiPriority w:val="99"/>
    <w:semiHidden/>
    <w:unhideWhenUsed/>
    <w:rsid w:val="009276C5"/>
  </w:style>
  <w:style w:type="numbering" w:customStyle="1" w:styleId="NoList3114">
    <w:name w:val="No List3114"/>
    <w:next w:val="NoList"/>
    <w:uiPriority w:val="99"/>
    <w:semiHidden/>
    <w:unhideWhenUsed/>
    <w:rsid w:val="009276C5"/>
  </w:style>
  <w:style w:type="numbering" w:customStyle="1" w:styleId="NoList4114">
    <w:name w:val="No List4114"/>
    <w:next w:val="NoList"/>
    <w:uiPriority w:val="99"/>
    <w:semiHidden/>
    <w:unhideWhenUsed/>
    <w:rsid w:val="009276C5"/>
  </w:style>
  <w:style w:type="numbering" w:customStyle="1" w:styleId="NoList614">
    <w:name w:val="No List614"/>
    <w:next w:val="NoList"/>
    <w:uiPriority w:val="99"/>
    <w:semiHidden/>
    <w:unhideWhenUsed/>
    <w:rsid w:val="009276C5"/>
  </w:style>
  <w:style w:type="numbering" w:customStyle="1" w:styleId="11140">
    <w:name w:val="无列表1114"/>
    <w:next w:val="NoList"/>
    <w:semiHidden/>
    <w:rsid w:val="009276C5"/>
  </w:style>
  <w:style w:type="numbering" w:customStyle="1" w:styleId="NoList11114">
    <w:name w:val="No List11114"/>
    <w:next w:val="NoList"/>
    <w:uiPriority w:val="99"/>
    <w:semiHidden/>
    <w:unhideWhenUsed/>
    <w:rsid w:val="009276C5"/>
  </w:style>
  <w:style w:type="numbering" w:customStyle="1" w:styleId="NoList714">
    <w:name w:val="No List714"/>
    <w:next w:val="NoList"/>
    <w:uiPriority w:val="99"/>
    <w:semiHidden/>
    <w:unhideWhenUsed/>
    <w:rsid w:val="009276C5"/>
  </w:style>
  <w:style w:type="numbering" w:customStyle="1" w:styleId="NoList1214">
    <w:name w:val="No List1214"/>
    <w:next w:val="NoList"/>
    <w:uiPriority w:val="99"/>
    <w:semiHidden/>
    <w:unhideWhenUsed/>
    <w:rsid w:val="009276C5"/>
  </w:style>
  <w:style w:type="numbering" w:customStyle="1" w:styleId="NoList2214">
    <w:name w:val="No List2214"/>
    <w:next w:val="NoList"/>
    <w:uiPriority w:val="99"/>
    <w:semiHidden/>
    <w:unhideWhenUsed/>
    <w:rsid w:val="009276C5"/>
  </w:style>
  <w:style w:type="numbering" w:customStyle="1" w:styleId="NoList3214">
    <w:name w:val="No List3214"/>
    <w:next w:val="NoList"/>
    <w:uiPriority w:val="99"/>
    <w:semiHidden/>
    <w:unhideWhenUsed/>
    <w:rsid w:val="009276C5"/>
  </w:style>
  <w:style w:type="numbering" w:customStyle="1" w:styleId="NoList84">
    <w:name w:val="No List84"/>
    <w:next w:val="NoList"/>
    <w:uiPriority w:val="99"/>
    <w:semiHidden/>
    <w:unhideWhenUsed/>
    <w:rsid w:val="009276C5"/>
  </w:style>
  <w:style w:type="numbering" w:customStyle="1" w:styleId="NoList94">
    <w:name w:val="No List94"/>
    <w:next w:val="NoList"/>
    <w:uiPriority w:val="99"/>
    <w:semiHidden/>
    <w:unhideWhenUsed/>
    <w:rsid w:val="009276C5"/>
  </w:style>
  <w:style w:type="numbering" w:customStyle="1" w:styleId="NoList814">
    <w:name w:val="No List814"/>
    <w:next w:val="NoList"/>
    <w:uiPriority w:val="99"/>
    <w:semiHidden/>
    <w:unhideWhenUsed/>
    <w:rsid w:val="009276C5"/>
  </w:style>
  <w:style w:type="numbering" w:customStyle="1" w:styleId="NoList913">
    <w:name w:val="No List913"/>
    <w:next w:val="NoList"/>
    <w:uiPriority w:val="99"/>
    <w:semiHidden/>
    <w:unhideWhenUsed/>
    <w:rsid w:val="009276C5"/>
  </w:style>
  <w:style w:type="numbering" w:customStyle="1" w:styleId="LFO194">
    <w:name w:val="LFO194"/>
    <w:basedOn w:val="NoList"/>
    <w:rsid w:val="009276C5"/>
  </w:style>
  <w:style w:type="numbering" w:customStyle="1" w:styleId="NoList103">
    <w:name w:val="No List103"/>
    <w:next w:val="NoList"/>
    <w:uiPriority w:val="99"/>
    <w:semiHidden/>
    <w:unhideWhenUsed/>
    <w:rsid w:val="009276C5"/>
  </w:style>
  <w:style w:type="numbering" w:customStyle="1" w:styleId="LFO1913">
    <w:name w:val="LFO1913"/>
    <w:basedOn w:val="NoList"/>
    <w:rsid w:val="009276C5"/>
  </w:style>
  <w:style w:type="numbering" w:customStyle="1" w:styleId="1211">
    <w:name w:val="无列表121"/>
    <w:next w:val="NoList"/>
    <w:semiHidden/>
    <w:rsid w:val="009276C5"/>
  </w:style>
  <w:style w:type="numbering" w:customStyle="1" w:styleId="1212">
    <w:name w:val="リストなし121"/>
    <w:next w:val="NoList"/>
    <w:uiPriority w:val="99"/>
    <w:semiHidden/>
    <w:unhideWhenUsed/>
    <w:rsid w:val="009276C5"/>
  </w:style>
  <w:style w:type="numbering" w:customStyle="1" w:styleId="11110">
    <w:name w:val="リストなし1111"/>
    <w:next w:val="NoList"/>
    <w:uiPriority w:val="99"/>
    <w:semiHidden/>
    <w:unhideWhenUsed/>
    <w:rsid w:val="009276C5"/>
  </w:style>
  <w:style w:type="numbering" w:customStyle="1" w:styleId="NoList131">
    <w:name w:val="No List131"/>
    <w:next w:val="NoList"/>
    <w:uiPriority w:val="99"/>
    <w:semiHidden/>
    <w:unhideWhenUsed/>
    <w:rsid w:val="009276C5"/>
  </w:style>
  <w:style w:type="numbering" w:customStyle="1" w:styleId="NoList231">
    <w:name w:val="No List231"/>
    <w:next w:val="NoList"/>
    <w:uiPriority w:val="99"/>
    <w:semiHidden/>
    <w:unhideWhenUsed/>
    <w:rsid w:val="009276C5"/>
  </w:style>
  <w:style w:type="numbering" w:customStyle="1" w:styleId="NoList331">
    <w:name w:val="No List331"/>
    <w:next w:val="NoList"/>
    <w:uiPriority w:val="99"/>
    <w:semiHidden/>
    <w:unhideWhenUsed/>
    <w:rsid w:val="009276C5"/>
  </w:style>
  <w:style w:type="numbering" w:customStyle="1" w:styleId="NoList431">
    <w:name w:val="No List431"/>
    <w:next w:val="NoList"/>
    <w:uiPriority w:val="99"/>
    <w:semiHidden/>
    <w:unhideWhenUsed/>
    <w:rsid w:val="009276C5"/>
  </w:style>
  <w:style w:type="numbering" w:customStyle="1" w:styleId="NoList521">
    <w:name w:val="No List521"/>
    <w:next w:val="NoList"/>
    <w:uiPriority w:val="99"/>
    <w:semiHidden/>
    <w:unhideWhenUsed/>
    <w:rsid w:val="009276C5"/>
  </w:style>
  <w:style w:type="numbering" w:customStyle="1" w:styleId="NoList621">
    <w:name w:val="No List621"/>
    <w:next w:val="NoList"/>
    <w:uiPriority w:val="99"/>
    <w:semiHidden/>
    <w:unhideWhenUsed/>
    <w:rsid w:val="009276C5"/>
  </w:style>
  <w:style w:type="numbering" w:customStyle="1" w:styleId="NoList721">
    <w:name w:val="No List721"/>
    <w:next w:val="NoList"/>
    <w:uiPriority w:val="99"/>
    <w:semiHidden/>
    <w:unhideWhenUsed/>
    <w:rsid w:val="009276C5"/>
  </w:style>
  <w:style w:type="numbering" w:customStyle="1" w:styleId="NoList1121">
    <w:name w:val="No List1121"/>
    <w:next w:val="NoList"/>
    <w:uiPriority w:val="99"/>
    <w:semiHidden/>
    <w:unhideWhenUsed/>
    <w:rsid w:val="009276C5"/>
  </w:style>
  <w:style w:type="numbering" w:customStyle="1" w:styleId="NoList2121">
    <w:name w:val="No List2121"/>
    <w:next w:val="NoList"/>
    <w:uiPriority w:val="99"/>
    <w:semiHidden/>
    <w:unhideWhenUsed/>
    <w:rsid w:val="009276C5"/>
  </w:style>
  <w:style w:type="numbering" w:customStyle="1" w:styleId="NoList3121">
    <w:name w:val="No List3121"/>
    <w:next w:val="NoList"/>
    <w:uiPriority w:val="99"/>
    <w:semiHidden/>
    <w:unhideWhenUsed/>
    <w:rsid w:val="009276C5"/>
  </w:style>
  <w:style w:type="numbering" w:customStyle="1" w:styleId="NoList4121">
    <w:name w:val="No List4121"/>
    <w:next w:val="NoList"/>
    <w:uiPriority w:val="99"/>
    <w:semiHidden/>
    <w:unhideWhenUsed/>
    <w:rsid w:val="009276C5"/>
  </w:style>
  <w:style w:type="numbering" w:customStyle="1" w:styleId="NoList5111">
    <w:name w:val="No List5111"/>
    <w:next w:val="NoList"/>
    <w:uiPriority w:val="99"/>
    <w:semiHidden/>
    <w:unhideWhenUsed/>
    <w:rsid w:val="009276C5"/>
  </w:style>
  <w:style w:type="numbering" w:customStyle="1" w:styleId="NoList6111">
    <w:name w:val="No List6111"/>
    <w:next w:val="NoList"/>
    <w:uiPriority w:val="99"/>
    <w:semiHidden/>
    <w:unhideWhenUsed/>
    <w:rsid w:val="009276C5"/>
  </w:style>
  <w:style w:type="numbering" w:customStyle="1" w:styleId="NoList7111">
    <w:name w:val="No List7111"/>
    <w:next w:val="NoList"/>
    <w:uiPriority w:val="99"/>
    <w:semiHidden/>
    <w:unhideWhenUsed/>
    <w:rsid w:val="009276C5"/>
  </w:style>
  <w:style w:type="numbering" w:customStyle="1" w:styleId="NoList8111">
    <w:name w:val="No List8111"/>
    <w:next w:val="NoList"/>
    <w:uiPriority w:val="99"/>
    <w:semiHidden/>
    <w:unhideWhenUsed/>
    <w:rsid w:val="009276C5"/>
  </w:style>
  <w:style w:type="numbering" w:customStyle="1" w:styleId="NoList1221">
    <w:name w:val="No List1221"/>
    <w:next w:val="NoList"/>
    <w:uiPriority w:val="99"/>
    <w:semiHidden/>
    <w:rsid w:val="009276C5"/>
  </w:style>
  <w:style w:type="numbering" w:customStyle="1" w:styleId="NoList11121">
    <w:name w:val="No List11121"/>
    <w:next w:val="NoList"/>
    <w:uiPriority w:val="99"/>
    <w:semiHidden/>
    <w:unhideWhenUsed/>
    <w:rsid w:val="009276C5"/>
  </w:style>
  <w:style w:type="numbering" w:customStyle="1" w:styleId="11210">
    <w:name w:val="无列表1121"/>
    <w:next w:val="NoList"/>
    <w:semiHidden/>
    <w:rsid w:val="009276C5"/>
  </w:style>
  <w:style w:type="numbering" w:customStyle="1" w:styleId="NoList2221">
    <w:name w:val="No List2221"/>
    <w:next w:val="NoList"/>
    <w:uiPriority w:val="99"/>
    <w:semiHidden/>
    <w:unhideWhenUsed/>
    <w:rsid w:val="009276C5"/>
  </w:style>
  <w:style w:type="numbering" w:customStyle="1" w:styleId="NoList3221">
    <w:name w:val="No List3221"/>
    <w:next w:val="NoList"/>
    <w:uiPriority w:val="99"/>
    <w:semiHidden/>
    <w:unhideWhenUsed/>
    <w:rsid w:val="009276C5"/>
  </w:style>
  <w:style w:type="numbering" w:customStyle="1" w:styleId="NoList4211">
    <w:name w:val="No List4211"/>
    <w:next w:val="NoList"/>
    <w:uiPriority w:val="99"/>
    <w:semiHidden/>
    <w:unhideWhenUsed/>
    <w:rsid w:val="009276C5"/>
  </w:style>
  <w:style w:type="numbering" w:customStyle="1" w:styleId="NoList21111">
    <w:name w:val="No List21111"/>
    <w:next w:val="NoList"/>
    <w:uiPriority w:val="99"/>
    <w:semiHidden/>
    <w:unhideWhenUsed/>
    <w:rsid w:val="009276C5"/>
  </w:style>
  <w:style w:type="numbering" w:customStyle="1" w:styleId="NoList31111">
    <w:name w:val="No List31111"/>
    <w:next w:val="NoList"/>
    <w:uiPriority w:val="99"/>
    <w:semiHidden/>
    <w:unhideWhenUsed/>
    <w:rsid w:val="009276C5"/>
  </w:style>
  <w:style w:type="numbering" w:customStyle="1" w:styleId="NoList41111">
    <w:name w:val="No List41111"/>
    <w:next w:val="NoList"/>
    <w:uiPriority w:val="99"/>
    <w:semiHidden/>
    <w:unhideWhenUsed/>
    <w:rsid w:val="009276C5"/>
  </w:style>
  <w:style w:type="numbering" w:customStyle="1" w:styleId="NoList111111">
    <w:name w:val="No List111111"/>
    <w:next w:val="NoList"/>
    <w:uiPriority w:val="99"/>
    <w:semiHidden/>
    <w:unhideWhenUsed/>
    <w:rsid w:val="009276C5"/>
  </w:style>
  <w:style w:type="numbering" w:customStyle="1" w:styleId="NoList12111">
    <w:name w:val="No List12111"/>
    <w:next w:val="NoList"/>
    <w:uiPriority w:val="99"/>
    <w:semiHidden/>
    <w:unhideWhenUsed/>
    <w:rsid w:val="009276C5"/>
  </w:style>
  <w:style w:type="numbering" w:customStyle="1" w:styleId="NoList22111">
    <w:name w:val="No List22111"/>
    <w:next w:val="NoList"/>
    <w:uiPriority w:val="99"/>
    <w:semiHidden/>
    <w:unhideWhenUsed/>
    <w:rsid w:val="009276C5"/>
  </w:style>
  <w:style w:type="numbering" w:customStyle="1" w:styleId="NoList32111">
    <w:name w:val="No List32111"/>
    <w:next w:val="NoList"/>
    <w:uiPriority w:val="99"/>
    <w:semiHidden/>
    <w:unhideWhenUsed/>
    <w:rsid w:val="009276C5"/>
  </w:style>
  <w:style w:type="numbering" w:customStyle="1" w:styleId="NoList141">
    <w:name w:val="No List141"/>
    <w:next w:val="NoList"/>
    <w:uiPriority w:val="99"/>
    <w:semiHidden/>
    <w:unhideWhenUsed/>
    <w:rsid w:val="009276C5"/>
  </w:style>
  <w:style w:type="numbering" w:customStyle="1" w:styleId="NoList151">
    <w:name w:val="No List151"/>
    <w:next w:val="NoList"/>
    <w:uiPriority w:val="99"/>
    <w:semiHidden/>
    <w:unhideWhenUsed/>
    <w:rsid w:val="009276C5"/>
  </w:style>
  <w:style w:type="numbering" w:customStyle="1" w:styleId="NoList241">
    <w:name w:val="No List241"/>
    <w:next w:val="NoList"/>
    <w:uiPriority w:val="99"/>
    <w:semiHidden/>
    <w:unhideWhenUsed/>
    <w:rsid w:val="009276C5"/>
  </w:style>
  <w:style w:type="numbering" w:customStyle="1" w:styleId="NoList341">
    <w:name w:val="No List341"/>
    <w:next w:val="NoList"/>
    <w:uiPriority w:val="99"/>
    <w:semiHidden/>
    <w:unhideWhenUsed/>
    <w:rsid w:val="009276C5"/>
  </w:style>
  <w:style w:type="numbering" w:customStyle="1" w:styleId="NoList441">
    <w:name w:val="No List441"/>
    <w:next w:val="NoList"/>
    <w:uiPriority w:val="99"/>
    <w:semiHidden/>
    <w:unhideWhenUsed/>
    <w:rsid w:val="009276C5"/>
  </w:style>
  <w:style w:type="numbering" w:customStyle="1" w:styleId="NoList531">
    <w:name w:val="No List531"/>
    <w:next w:val="NoList"/>
    <w:uiPriority w:val="99"/>
    <w:semiHidden/>
    <w:unhideWhenUsed/>
    <w:rsid w:val="009276C5"/>
  </w:style>
  <w:style w:type="numbering" w:customStyle="1" w:styleId="NoList631">
    <w:name w:val="No List631"/>
    <w:next w:val="NoList"/>
    <w:uiPriority w:val="99"/>
    <w:semiHidden/>
    <w:unhideWhenUsed/>
    <w:rsid w:val="009276C5"/>
  </w:style>
  <w:style w:type="numbering" w:customStyle="1" w:styleId="NoList731">
    <w:name w:val="No List731"/>
    <w:next w:val="NoList"/>
    <w:uiPriority w:val="99"/>
    <w:semiHidden/>
    <w:unhideWhenUsed/>
    <w:rsid w:val="009276C5"/>
  </w:style>
  <w:style w:type="numbering" w:customStyle="1" w:styleId="NoList821">
    <w:name w:val="No List821"/>
    <w:next w:val="NoList"/>
    <w:uiPriority w:val="99"/>
    <w:semiHidden/>
    <w:unhideWhenUsed/>
    <w:rsid w:val="009276C5"/>
  </w:style>
  <w:style w:type="numbering" w:customStyle="1" w:styleId="NoList921">
    <w:name w:val="No List921"/>
    <w:next w:val="NoList"/>
    <w:uiPriority w:val="99"/>
    <w:semiHidden/>
    <w:unhideWhenUsed/>
    <w:rsid w:val="009276C5"/>
  </w:style>
  <w:style w:type="numbering" w:customStyle="1" w:styleId="NoList1131">
    <w:name w:val="No List1131"/>
    <w:next w:val="NoList"/>
    <w:uiPriority w:val="99"/>
    <w:semiHidden/>
    <w:unhideWhenUsed/>
    <w:rsid w:val="009276C5"/>
  </w:style>
  <w:style w:type="numbering" w:customStyle="1" w:styleId="NoList2131">
    <w:name w:val="No List2131"/>
    <w:next w:val="NoList"/>
    <w:uiPriority w:val="99"/>
    <w:semiHidden/>
    <w:unhideWhenUsed/>
    <w:rsid w:val="009276C5"/>
  </w:style>
  <w:style w:type="numbering" w:customStyle="1" w:styleId="NoList3131">
    <w:name w:val="No List3131"/>
    <w:next w:val="NoList"/>
    <w:uiPriority w:val="99"/>
    <w:semiHidden/>
    <w:unhideWhenUsed/>
    <w:rsid w:val="009276C5"/>
  </w:style>
  <w:style w:type="numbering" w:customStyle="1" w:styleId="NoList4131">
    <w:name w:val="No List4131"/>
    <w:next w:val="NoList"/>
    <w:uiPriority w:val="99"/>
    <w:semiHidden/>
    <w:unhideWhenUsed/>
    <w:rsid w:val="009276C5"/>
  </w:style>
  <w:style w:type="numbering" w:customStyle="1" w:styleId="NoList5121">
    <w:name w:val="No List5121"/>
    <w:next w:val="NoList"/>
    <w:uiPriority w:val="99"/>
    <w:semiHidden/>
    <w:unhideWhenUsed/>
    <w:rsid w:val="009276C5"/>
  </w:style>
  <w:style w:type="numbering" w:customStyle="1" w:styleId="NoList6121">
    <w:name w:val="No List6121"/>
    <w:next w:val="NoList"/>
    <w:uiPriority w:val="99"/>
    <w:semiHidden/>
    <w:unhideWhenUsed/>
    <w:rsid w:val="009276C5"/>
  </w:style>
  <w:style w:type="numbering" w:customStyle="1" w:styleId="NoList7121">
    <w:name w:val="No List7121"/>
    <w:next w:val="NoList"/>
    <w:uiPriority w:val="99"/>
    <w:semiHidden/>
    <w:unhideWhenUsed/>
    <w:rsid w:val="009276C5"/>
  </w:style>
  <w:style w:type="numbering" w:customStyle="1" w:styleId="NoList8121">
    <w:name w:val="No List8121"/>
    <w:next w:val="NoList"/>
    <w:uiPriority w:val="99"/>
    <w:semiHidden/>
    <w:unhideWhenUsed/>
    <w:rsid w:val="009276C5"/>
  </w:style>
  <w:style w:type="numbering" w:customStyle="1" w:styleId="NoList9111">
    <w:name w:val="No List9111"/>
    <w:next w:val="NoList"/>
    <w:uiPriority w:val="99"/>
    <w:semiHidden/>
    <w:unhideWhenUsed/>
    <w:rsid w:val="009276C5"/>
  </w:style>
  <w:style w:type="numbering" w:customStyle="1" w:styleId="NoList1011">
    <w:name w:val="No List1011"/>
    <w:next w:val="NoList"/>
    <w:uiPriority w:val="99"/>
    <w:semiHidden/>
    <w:unhideWhenUsed/>
    <w:rsid w:val="009276C5"/>
  </w:style>
  <w:style w:type="numbering" w:customStyle="1" w:styleId="NoList1231">
    <w:name w:val="No List1231"/>
    <w:next w:val="NoList"/>
    <w:uiPriority w:val="99"/>
    <w:semiHidden/>
    <w:rsid w:val="009276C5"/>
  </w:style>
  <w:style w:type="numbering" w:customStyle="1" w:styleId="NoList11131">
    <w:name w:val="No List11131"/>
    <w:next w:val="NoList"/>
    <w:uiPriority w:val="99"/>
    <w:semiHidden/>
    <w:unhideWhenUsed/>
    <w:rsid w:val="009276C5"/>
  </w:style>
  <w:style w:type="numbering" w:customStyle="1" w:styleId="1311">
    <w:name w:val="无列表131"/>
    <w:next w:val="NoList"/>
    <w:semiHidden/>
    <w:rsid w:val="009276C5"/>
  </w:style>
  <w:style w:type="numbering" w:customStyle="1" w:styleId="1312">
    <w:name w:val="リストなし131"/>
    <w:next w:val="NoList"/>
    <w:uiPriority w:val="99"/>
    <w:semiHidden/>
    <w:unhideWhenUsed/>
    <w:rsid w:val="009276C5"/>
  </w:style>
  <w:style w:type="numbering" w:customStyle="1" w:styleId="11310">
    <w:name w:val="无列表1131"/>
    <w:next w:val="NoList"/>
    <w:semiHidden/>
    <w:rsid w:val="009276C5"/>
  </w:style>
  <w:style w:type="numbering" w:customStyle="1" w:styleId="11211">
    <w:name w:val="リストなし1121"/>
    <w:next w:val="NoList"/>
    <w:uiPriority w:val="99"/>
    <w:semiHidden/>
    <w:unhideWhenUsed/>
    <w:rsid w:val="009276C5"/>
  </w:style>
  <w:style w:type="numbering" w:customStyle="1" w:styleId="NoList2231">
    <w:name w:val="No List2231"/>
    <w:next w:val="NoList"/>
    <w:uiPriority w:val="99"/>
    <w:semiHidden/>
    <w:unhideWhenUsed/>
    <w:rsid w:val="009276C5"/>
  </w:style>
  <w:style w:type="numbering" w:customStyle="1" w:styleId="NoList3231">
    <w:name w:val="No List3231"/>
    <w:next w:val="NoList"/>
    <w:uiPriority w:val="99"/>
    <w:semiHidden/>
    <w:unhideWhenUsed/>
    <w:rsid w:val="009276C5"/>
  </w:style>
  <w:style w:type="numbering" w:customStyle="1" w:styleId="NoList4221">
    <w:name w:val="No List4221"/>
    <w:next w:val="NoList"/>
    <w:uiPriority w:val="99"/>
    <w:semiHidden/>
    <w:unhideWhenUsed/>
    <w:rsid w:val="009276C5"/>
  </w:style>
  <w:style w:type="numbering" w:customStyle="1" w:styleId="NoList21121">
    <w:name w:val="No List21121"/>
    <w:next w:val="NoList"/>
    <w:uiPriority w:val="99"/>
    <w:semiHidden/>
    <w:unhideWhenUsed/>
    <w:rsid w:val="009276C5"/>
  </w:style>
  <w:style w:type="numbering" w:customStyle="1" w:styleId="NoList31121">
    <w:name w:val="No List31121"/>
    <w:next w:val="NoList"/>
    <w:uiPriority w:val="99"/>
    <w:semiHidden/>
    <w:unhideWhenUsed/>
    <w:rsid w:val="009276C5"/>
  </w:style>
  <w:style w:type="numbering" w:customStyle="1" w:styleId="NoList41121">
    <w:name w:val="No List41121"/>
    <w:next w:val="NoList"/>
    <w:uiPriority w:val="99"/>
    <w:semiHidden/>
    <w:unhideWhenUsed/>
    <w:rsid w:val="009276C5"/>
  </w:style>
  <w:style w:type="numbering" w:customStyle="1" w:styleId="11121">
    <w:name w:val="无列表11121"/>
    <w:next w:val="NoList"/>
    <w:semiHidden/>
    <w:rsid w:val="009276C5"/>
  </w:style>
  <w:style w:type="numbering" w:customStyle="1" w:styleId="NoList111121">
    <w:name w:val="No List111121"/>
    <w:next w:val="NoList"/>
    <w:uiPriority w:val="99"/>
    <w:semiHidden/>
    <w:unhideWhenUsed/>
    <w:rsid w:val="009276C5"/>
  </w:style>
  <w:style w:type="numbering" w:customStyle="1" w:styleId="NoList12121">
    <w:name w:val="No List12121"/>
    <w:next w:val="NoList"/>
    <w:uiPriority w:val="99"/>
    <w:semiHidden/>
    <w:unhideWhenUsed/>
    <w:rsid w:val="009276C5"/>
  </w:style>
  <w:style w:type="numbering" w:customStyle="1" w:styleId="NoList22121">
    <w:name w:val="No List22121"/>
    <w:next w:val="NoList"/>
    <w:uiPriority w:val="99"/>
    <w:semiHidden/>
    <w:unhideWhenUsed/>
    <w:rsid w:val="009276C5"/>
  </w:style>
  <w:style w:type="numbering" w:customStyle="1" w:styleId="NoList32121">
    <w:name w:val="No List32121"/>
    <w:next w:val="NoList"/>
    <w:uiPriority w:val="99"/>
    <w:semiHidden/>
    <w:unhideWhenUsed/>
    <w:rsid w:val="009276C5"/>
  </w:style>
  <w:style w:type="numbering" w:customStyle="1" w:styleId="NoList161">
    <w:name w:val="No List161"/>
    <w:next w:val="NoList"/>
    <w:uiPriority w:val="99"/>
    <w:semiHidden/>
    <w:unhideWhenUsed/>
    <w:rsid w:val="009276C5"/>
  </w:style>
  <w:style w:type="numbering" w:customStyle="1" w:styleId="NoList171">
    <w:name w:val="No List171"/>
    <w:next w:val="NoList"/>
    <w:uiPriority w:val="99"/>
    <w:semiHidden/>
    <w:unhideWhenUsed/>
    <w:rsid w:val="009276C5"/>
  </w:style>
  <w:style w:type="numbering" w:customStyle="1" w:styleId="NoList251">
    <w:name w:val="No List251"/>
    <w:next w:val="NoList"/>
    <w:uiPriority w:val="99"/>
    <w:semiHidden/>
    <w:unhideWhenUsed/>
    <w:rsid w:val="009276C5"/>
  </w:style>
  <w:style w:type="numbering" w:customStyle="1" w:styleId="NoList351">
    <w:name w:val="No List351"/>
    <w:next w:val="NoList"/>
    <w:uiPriority w:val="99"/>
    <w:semiHidden/>
    <w:unhideWhenUsed/>
    <w:rsid w:val="009276C5"/>
  </w:style>
  <w:style w:type="numbering" w:customStyle="1" w:styleId="NoList451">
    <w:name w:val="No List451"/>
    <w:next w:val="NoList"/>
    <w:uiPriority w:val="99"/>
    <w:semiHidden/>
    <w:unhideWhenUsed/>
    <w:rsid w:val="009276C5"/>
  </w:style>
  <w:style w:type="numbering" w:customStyle="1" w:styleId="NoList541">
    <w:name w:val="No List541"/>
    <w:next w:val="NoList"/>
    <w:uiPriority w:val="99"/>
    <w:semiHidden/>
    <w:unhideWhenUsed/>
    <w:rsid w:val="009276C5"/>
  </w:style>
  <w:style w:type="numbering" w:customStyle="1" w:styleId="NoList641">
    <w:name w:val="No List641"/>
    <w:next w:val="NoList"/>
    <w:uiPriority w:val="99"/>
    <w:semiHidden/>
    <w:unhideWhenUsed/>
    <w:rsid w:val="009276C5"/>
  </w:style>
  <w:style w:type="numbering" w:customStyle="1" w:styleId="NoList741">
    <w:name w:val="No List741"/>
    <w:next w:val="NoList"/>
    <w:uiPriority w:val="99"/>
    <w:semiHidden/>
    <w:unhideWhenUsed/>
    <w:rsid w:val="009276C5"/>
  </w:style>
  <w:style w:type="numbering" w:customStyle="1" w:styleId="NoList831">
    <w:name w:val="No List831"/>
    <w:next w:val="NoList"/>
    <w:uiPriority w:val="99"/>
    <w:semiHidden/>
    <w:unhideWhenUsed/>
    <w:rsid w:val="009276C5"/>
  </w:style>
  <w:style w:type="numbering" w:customStyle="1" w:styleId="NoList931">
    <w:name w:val="No List931"/>
    <w:next w:val="NoList"/>
    <w:uiPriority w:val="99"/>
    <w:semiHidden/>
    <w:unhideWhenUsed/>
    <w:rsid w:val="009276C5"/>
  </w:style>
  <w:style w:type="numbering" w:customStyle="1" w:styleId="NoList1141">
    <w:name w:val="No List1141"/>
    <w:next w:val="NoList"/>
    <w:uiPriority w:val="99"/>
    <w:semiHidden/>
    <w:unhideWhenUsed/>
    <w:rsid w:val="009276C5"/>
  </w:style>
  <w:style w:type="numbering" w:customStyle="1" w:styleId="NoList2141">
    <w:name w:val="No List2141"/>
    <w:next w:val="NoList"/>
    <w:uiPriority w:val="99"/>
    <w:semiHidden/>
    <w:unhideWhenUsed/>
    <w:rsid w:val="009276C5"/>
  </w:style>
  <w:style w:type="numbering" w:customStyle="1" w:styleId="NoList3141">
    <w:name w:val="No List3141"/>
    <w:next w:val="NoList"/>
    <w:uiPriority w:val="99"/>
    <w:semiHidden/>
    <w:unhideWhenUsed/>
    <w:rsid w:val="009276C5"/>
  </w:style>
  <w:style w:type="numbering" w:customStyle="1" w:styleId="NoList4141">
    <w:name w:val="No List4141"/>
    <w:next w:val="NoList"/>
    <w:uiPriority w:val="99"/>
    <w:semiHidden/>
    <w:unhideWhenUsed/>
    <w:rsid w:val="009276C5"/>
  </w:style>
  <w:style w:type="numbering" w:customStyle="1" w:styleId="NoList5131">
    <w:name w:val="No List5131"/>
    <w:next w:val="NoList"/>
    <w:uiPriority w:val="99"/>
    <w:semiHidden/>
    <w:unhideWhenUsed/>
    <w:rsid w:val="009276C5"/>
  </w:style>
  <w:style w:type="numbering" w:customStyle="1" w:styleId="NoList6131">
    <w:name w:val="No List6131"/>
    <w:next w:val="NoList"/>
    <w:uiPriority w:val="99"/>
    <w:semiHidden/>
    <w:unhideWhenUsed/>
    <w:rsid w:val="009276C5"/>
  </w:style>
  <w:style w:type="numbering" w:customStyle="1" w:styleId="NoList7131">
    <w:name w:val="No List7131"/>
    <w:next w:val="NoList"/>
    <w:uiPriority w:val="99"/>
    <w:semiHidden/>
    <w:unhideWhenUsed/>
    <w:rsid w:val="009276C5"/>
  </w:style>
  <w:style w:type="numbering" w:customStyle="1" w:styleId="NoList8131">
    <w:name w:val="No List8131"/>
    <w:next w:val="NoList"/>
    <w:uiPriority w:val="99"/>
    <w:semiHidden/>
    <w:unhideWhenUsed/>
    <w:rsid w:val="009276C5"/>
  </w:style>
  <w:style w:type="numbering" w:customStyle="1" w:styleId="NoList9121">
    <w:name w:val="No List9121"/>
    <w:next w:val="NoList"/>
    <w:uiPriority w:val="99"/>
    <w:semiHidden/>
    <w:unhideWhenUsed/>
    <w:rsid w:val="009276C5"/>
  </w:style>
  <w:style w:type="numbering" w:customStyle="1" w:styleId="LFO1931">
    <w:name w:val="LFO1931"/>
    <w:basedOn w:val="NoList"/>
    <w:rsid w:val="009276C5"/>
  </w:style>
  <w:style w:type="numbering" w:customStyle="1" w:styleId="NoList1021">
    <w:name w:val="No List1021"/>
    <w:next w:val="NoList"/>
    <w:uiPriority w:val="99"/>
    <w:semiHidden/>
    <w:unhideWhenUsed/>
    <w:rsid w:val="009276C5"/>
  </w:style>
  <w:style w:type="numbering" w:customStyle="1" w:styleId="LFO19121">
    <w:name w:val="LFO19121"/>
    <w:basedOn w:val="NoList"/>
    <w:rsid w:val="009276C5"/>
  </w:style>
  <w:style w:type="numbering" w:customStyle="1" w:styleId="NoList1241">
    <w:name w:val="No List1241"/>
    <w:next w:val="NoList"/>
    <w:uiPriority w:val="99"/>
    <w:semiHidden/>
    <w:rsid w:val="009276C5"/>
  </w:style>
  <w:style w:type="numbering" w:customStyle="1" w:styleId="NoList11141">
    <w:name w:val="No List11141"/>
    <w:next w:val="NoList"/>
    <w:uiPriority w:val="99"/>
    <w:semiHidden/>
    <w:unhideWhenUsed/>
    <w:rsid w:val="009276C5"/>
  </w:style>
  <w:style w:type="numbering" w:customStyle="1" w:styleId="1411">
    <w:name w:val="无列表141"/>
    <w:next w:val="NoList"/>
    <w:semiHidden/>
    <w:rsid w:val="009276C5"/>
  </w:style>
  <w:style w:type="numbering" w:customStyle="1" w:styleId="1412">
    <w:name w:val="リストなし141"/>
    <w:next w:val="NoList"/>
    <w:uiPriority w:val="99"/>
    <w:semiHidden/>
    <w:unhideWhenUsed/>
    <w:rsid w:val="009276C5"/>
  </w:style>
  <w:style w:type="numbering" w:customStyle="1" w:styleId="11410">
    <w:name w:val="无列表1141"/>
    <w:next w:val="NoList"/>
    <w:semiHidden/>
    <w:rsid w:val="009276C5"/>
  </w:style>
  <w:style w:type="numbering" w:customStyle="1" w:styleId="11311">
    <w:name w:val="リストなし1131"/>
    <w:next w:val="NoList"/>
    <w:uiPriority w:val="99"/>
    <w:semiHidden/>
    <w:unhideWhenUsed/>
    <w:rsid w:val="009276C5"/>
  </w:style>
  <w:style w:type="numbering" w:customStyle="1" w:styleId="NoList2241">
    <w:name w:val="No List2241"/>
    <w:next w:val="NoList"/>
    <w:uiPriority w:val="99"/>
    <w:semiHidden/>
    <w:unhideWhenUsed/>
    <w:rsid w:val="009276C5"/>
  </w:style>
  <w:style w:type="numbering" w:customStyle="1" w:styleId="NoList3241">
    <w:name w:val="No List3241"/>
    <w:next w:val="NoList"/>
    <w:uiPriority w:val="99"/>
    <w:semiHidden/>
    <w:unhideWhenUsed/>
    <w:rsid w:val="009276C5"/>
  </w:style>
  <w:style w:type="numbering" w:customStyle="1" w:styleId="NoList4231">
    <w:name w:val="No List4231"/>
    <w:next w:val="NoList"/>
    <w:uiPriority w:val="99"/>
    <w:semiHidden/>
    <w:unhideWhenUsed/>
    <w:rsid w:val="009276C5"/>
  </w:style>
  <w:style w:type="numbering" w:customStyle="1" w:styleId="NoList21131">
    <w:name w:val="No List21131"/>
    <w:next w:val="NoList"/>
    <w:uiPriority w:val="99"/>
    <w:semiHidden/>
    <w:unhideWhenUsed/>
    <w:rsid w:val="009276C5"/>
  </w:style>
  <w:style w:type="numbering" w:customStyle="1" w:styleId="NoList31131">
    <w:name w:val="No List31131"/>
    <w:next w:val="NoList"/>
    <w:uiPriority w:val="99"/>
    <w:semiHidden/>
    <w:unhideWhenUsed/>
    <w:rsid w:val="009276C5"/>
  </w:style>
  <w:style w:type="numbering" w:customStyle="1" w:styleId="NoList41131">
    <w:name w:val="No List41131"/>
    <w:next w:val="NoList"/>
    <w:uiPriority w:val="99"/>
    <w:semiHidden/>
    <w:unhideWhenUsed/>
    <w:rsid w:val="009276C5"/>
  </w:style>
  <w:style w:type="numbering" w:customStyle="1" w:styleId="11131">
    <w:name w:val="无列表11131"/>
    <w:next w:val="NoList"/>
    <w:semiHidden/>
    <w:rsid w:val="009276C5"/>
  </w:style>
  <w:style w:type="numbering" w:customStyle="1" w:styleId="NoList111131">
    <w:name w:val="No List111131"/>
    <w:next w:val="NoList"/>
    <w:uiPriority w:val="99"/>
    <w:semiHidden/>
    <w:unhideWhenUsed/>
    <w:rsid w:val="009276C5"/>
  </w:style>
  <w:style w:type="numbering" w:customStyle="1" w:styleId="NoList12131">
    <w:name w:val="No List12131"/>
    <w:next w:val="NoList"/>
    <w:uiPriority w:val="99"/>
    <w:semiHidden/>
    <w:unhideWhenUsed/>
    <w:rsid w:val="009276C5"/>
  </w:style>
  <w:style w:type="numbering" w:customStyle="1" w:styleId="NoList22131">
    <w:name w:val="No List22131"/>
    <w:next w:val="NoList"/>
    <w:uiPriority w:val="99"/>
    <w:semiHidden/>
    <w:unhideWhenUsed/>
    <w:rsid w:val="009276C5"/>
  </w:style>
  <w:style w:type="numbering" w:customStyle="1" w:styleId="NoList32131">
    <w:name w:val="No List32131"/>
    <w:next w:val="NoList"/>
    <w:uiPriority w:val="99"/>
    <w:semiHidden/>
    <w:unhideWhenUsed/>
    <w:rsid w:val="009276C5"/>
  </w:style>
  <w:style w:type="character" w:customStyle="1" w:styleId="font01">
    <w:name w:val="font01"/>
    <w:basedOn w:val="DefaultParagraphFont"/>
    <w:qFormat/>
    <w:rsid w:val="009276C5"/>
    <w:rPr>
      <w:rFonts w:ascii="Arial" w:hAnsi="Arial" w:cs="Arial" w:hint="default"/>
      <w:color w:val="000000"/>
      <w:sz w:val="18"/>
      <w:szCs w:val="18"/>
      <w:u w:val="none"/>
      <w:vertAlign w:val="superscript"/>
    </w:rPr>
  </w:style>
  <w:style w:type="character" w:customStyle="1" w:styleId="font51">
    <w:name w:val="font51"/>
    <w:basedOn w:val="DefaultParagraphFont"/>
    <w:qFormat/>
    <w:rsid w:val="009276C5"/>
    <w:rPr>
      <w:rFonts w:ascii="Arial" w:hAnsi="Arial" w:cs="Arial" w:hint="default"/>
      <w:color w:val="000000"/>
      <w:sz w:val="21"/>
      <w:szCs w:val="21"/>
      <w:u w:val="none"/>
    </w:rPr>
  </w:style>
  <w:style w:type="character" w:customStyle="1" w:styleId="2a">
    <w:name w:val="不明显参考2"/>
    <w:uiPriority w:val="31"/>
    <w:qFormat/>
    <w:rsid w:val="009276C5"/>
    <w:rPr>
      <w:smallCaps/>
      <w:color w:val="5A5A5A"/>
    </w:rPr>
  </w:style>
  <w:style w:type="paragraph" w:customStyle="1" w:styleId="TOC20">
    <w:name w:val="TOC 标题2"/>
    <w:basedOn w:val="Heading1"/>
    <w:next w:val="Normal"/>
    <w:uiPriority w:val="39"/>
    <w:unhideWhenUsed/>
    <w:qFormat/>
    <w:rsid w:val="009276C5"/>
    <w:pPr>
      <w:overflowPunct/>
      <w:autoSpaceDE/>
      <w:autoSpaceDN/>
      <w:adjustRightInd/>
      <w:spacing w:after="0" w:line="259" w:lineRule="auto"/>
      <w:textAlignment w:val="auto"/>
      <w:outlineLvl w:val="9"/>
    </w:pPr>
    <w:rPr>
      <w:rFonts w:ascii="Calibri Light" w:eastAsiaTheme="minorEastAsia" w:hAnsi="Calibri Light"/>
      <w:color w:val="2F5496"/>
      <w:szCs w:val="32"/>
      <w:lang w:val="en-US"/>
    </w:rPr>
  </w:style>
  <w:style w:type="paragraph" w:customStyle="1" w:styleId="1f2">
    <w:name w:val="수정1"/>
    <w:hidden/>
    <w:semiHidden/>
    <w:qFormat/>
    <w:rsid w:val="009276C5"/>
    <w:rPr>
      <w:rFonts w:eastAsia="Batang"/>
      <w:lang w:val="en-GB" w:eastAsia="en-US"/>
    </w:rPr>
  </w:style>
  <w:style w:type="character" w:customStyle="1" w:styleId="Char13">
    <w:name w:val="脚注文本 Char1"/>
    <w:aliases w:val="footnote text41 Char1"/>
    <w:basedOn w:val="DefaultParagraphFont"/>
    <w:semiHidden/>
    <w:qFormat/>
    <w:rsid w:val="009276C5"/>
    <w:rPr>
      <w:rFonts w:ascii="Times New Roman" w:eastAsia="Times New Roman" w:hAnsi="Times New Roman"/>
      <w:sz w:val="18"/>
      <w:szCs w:val="18"/>
      <w:lang w:val="en-GB" w:eastAsia="en-GB"/>
    </w:rPr>
  </w:style>
  <w:style w:type="table" w:styleId="TableElegant">
    <w:name w:val="Table Elegant"/>
    <w:basedOn w:val="TableNormal"/>
    <w:semiHidden/>
    <w:qFormat/>
    <w:rsid w:val="009276C5"/>
    <w:pPr>
      <w:spacing w:after="180" w:line="259" w:lineRule="auto"/>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9276C5"/>
  </w:style>
  <w:style w:type="numbering" w:customStyle="1" w:styleId="LFO196">
    <w:name w:val="LFO196"/>
    <w:basedOn w:val="NoList"/>
    <w:rsid w:val="009276C5"/>
  </w:style>
  <w:style w:type="table" w:customStyle="1" w:styleId="TableGrid70">
    <w:name w:val="Table Grid70"/>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9276C5"/>
    <w:rPr>
      <w:color w:val="605E5C"/>
      <w:shd w:val="clear" w:color="auto" w:fill="E1DFDD"/>
    </w:rPr>
  </w:style>
  <w:style w:type="paragraph" w:customStyle="1" w:styleId="TOC94">
    <w:name w:val="TOC 94"/>
    <w:basedOn w:val="TOC8"/>
    <w:qFormat/>
    <w:rsid w:val="009276C5"/>
    <w:pPr>
      <w:ind w:left="1418" w:hanging="1418"/>
    </w:pPr>
    <w:rPr>
      <w:rFonts w:eastAsia="MS Mincho"/>
      <w:noProof w:val="0"/>
    </w:rPr>
  </w:style>
  <w:style w:type="paragraph" w:customStyle="1" w:styleId="Caption4">
    <w:name w:val="Caption4"/>
    <w:basedOn w:val="Normal"/>
    <w:next w:val="Normal"/>
    <w:qFormat/>
    <w:rsid w:val="009276C5"/>
    <w:pPr>
      <w:spacing w:before="120" w:after="120"/>
    </w:pPr>
    <w:rPr>
      <w:rFonts w:eastAsia="MS Mincho"/>
      <w:b/>
    </w:rPr>
  </w:style>
  <w:style w:type="paragraph" w:customStyle="1" w:styleId="TableofFigures4">
    <w:name w:val="Table of Figures4"/>
    <w:basedOn w:val="Normal"/>
    <w:next w:val="Normal"/>
    <w:qFormat/>
    <w:rsid w:val="009276C5"/>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9276C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CharCharCharCharChar">
    <w:name w:val="Char Char1 Char Char Char Char Char Char Char Char Char Char Char Char Char Char Char"/>
    <w:uiPriority w:val="99"/>
    <w:semiHidden/>
    <w:qFormat/>
    <w:rsid w:val="009276C5"/>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bodytext4">
    <w:name w:val="bodytext4"/>
    <w:basedOn w:val="BodyText"/>
    <w:uiPriority w:val="99"/>
    <w:qFormat/>
    <w:rsid w:val="009276C5"/>
    <w:pPr>
      <w:numPr>
        <w:numId w:val="21"/>
      </w:numPr>
      <w:tabs>
        <w:tab w:val="clear" w:pos="2160"/>
        <w:tab w:val="left" w:pos="794"/>
        <w:tab w:val="left" w:pos="1191"/>
        <w:tab w:val="left" w:pos="1588"/>
        <w:tab w:val="left" w:pos="1985"/>
      </w:tabs>
      <w:spacing w:before="240" w:after="0"/>
      <w:ind w:left="3238" w:firstLine="0"/>
    </w:pPr>
    <w:rPr>
      <w:rFonts w:eastAsia="SimSun"/>
      <w:sz w:val="24"/>
      <w:lang w:eastAsia="en-US"/>
    </w:rPr>
  </w:style>
  <w:style w:type="character" w:customStyle="1" w:styleId="B12">
    <w:name w:val="B1 (文字)"/>
    <w:rsid w:val="009276C5"/>
    <w:rPr>
      <w:lang w:val="en-GB" w:eastAsia="ja-JP" w:bidi="ar-SA"/>
    </w:rPr>
  </w:style>
  <w:style w:type="paragraph" w:customStyle="1" w:styleId="a1">
    <w:name w:val="参考文献"/>
    <w:basedOn w:val="Normal"/>
    <w:uiPriority w:val="99"/>
    <w:qFormat/>
    <w:rsid w:val="009276C5"/>
    <w:pPr>
      <w:keepLines/>
      <w:numPr>
        <w:numId w:val="22"/>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9276C5"/>
    <w:pPr>
      <w:overflowPunct/>
      <w:autoSpaceDE/>
      <w:autoSpaceDN/>
      <w:adjustRightInd/>
      <w:textAlignment w:val="auto"/>
    </w:pPr>
    <w:rPr>
      <w:rFonts w:eastAsia="SimSun"/>
      <w:lang w:eastAsia="ja-JP"/>
    </w:rPr>
  </w:style>
  <w:style w:type="character" w:customStyle="1" w:styleId="3GPPChar">
    <w:name w:val="3GPP 正文 Char"/>
    <w:link w:val="3GPP"/>
    <w:rsid w:val="009276C5"/>
    <w:rPr>
      <w:lang w:val="en-GB" w:eastAsia="ja-JP"/>
    </w:rPr>
  </w:style>
  <w:style w:type="paragraph" w:customStyle="1" w:styleId="00BodyText">
    <w:name w:val="00 BodyText"/>
    <w:basedOn w:val="Normal"/>
    <w:uiPriority w:val="99"/>
    <w:qFormat/>
    <w:rsid w:val="009276C5"/>
    <w:pPr>
      <w:overflowPunct/>
      <w:autoSpaceDE/>
      <w:autoSpaceDN/>
      <w:adjustRightInd/>
      <w:spacing w:after="220"/>
      <w:textAlignment w:val="auto"/>
    </w:pPr>
    <w:rPr>
      <w:rFonts w:ascii="Arial" w:eastAsia="Malgun Gothic" w:hAnsi="Arial"/>
      <w:sz w:val="22"/>
      <w:lang w:val="en-US" w:eastAsia="en-US"/>
    </w:rPr>
  </w:style>
  <w:style w:type="paragraph" w:customStyle="1" w:styleId="ad">
    <w:name w:val="??"/>
    <w:uiPriority w:val="99"/>
    <w:qFormat/>
    <w:rsid w:val="009276C5"/>
    <w:pPr>
      <w:widowControl w:val="0"/>
    </w:pPr>
    <w:rPr>
      <w:rFonts w:eastAsia="Malgun Gothic"/>
      <w:lang w:eastAsia="en-US"/>
    </w:rPr>
  </w:style>
  <w:style w:type="paragraph" w:customStyle="1" w:styleId="2b">
    <w:name w:val="??? 2"/>
    <w:basedOn w:val="ad"/>
    <w:next w:val="ad"/>
    <w:uiPriority w:val="99"/>
    <w:qFormat/>
    <w:rsid w:val="009276C5"/>
    <w:pPr>
      <w:keepNext/>
    </w:pPr>
    <w:rPr>
      <w:rFonts w:ascii="Arial" w:hAnsi="Arial"/>
      <w:b/>
      <w:sz w:val="24"/>
    </w:rPr>
  </w:style>
  <w:style w:type="paragraph" w:customStyle="1" w:styleId="Norma">
    <w:name w:val="Norma"/>
    <w:basedOn w:val="Heading1"/>
    <w:uiPriority w:val="99"/>
    <w:qFormat/>
    <w:rsid w:val="009276C5"/>
    <w:rPr>
      <w:rFonts w:eastAsia="Malgun Gothic"/>
      <w:szCs w:val="36"/>
      <w:lang w:eastAsia="sv-SE"/>
    </w:rPr>
  </w:style>
  <w:style w:type="paragraph" w:customStyle="1" w:styleId="body">
    <w:name w:val="body"/>
    <w:basedOn w:val="Normal"/>
    <w:uiPriority w:val="99"/>
    <w:qFormat/>
    <w:rsid w:val="009276C5"/>
    <w:pPr>
      <w:tabs>
        <w:tab w:val="left" w:pos="2160"/>
      </w:tabs>
      <w:spacing w:before="120" w:after="120" w:line="280" w:lineRule="atLeast"/>
      <w:jc w:val="both"/>
    </w:pPr>
    <w:rPr>
      <w:rFonts w:ascii="New York" w:eastAsia="Malgun Gothic" w:hAnsi="New York"/>
      <w:sz w:val="24"/>
      <w:lang w:val="en-US" w:eastAsia="en-US"/>
    </w:rPr>
  </w:style>
  <w:style w:type="character" w:customStyle="1" w:styleId="11BodyTextChar">
    <w:name w:val="11 BodyText Char"/>
    <w:aliases w:val="Block_Text Char,np Char,b Char"/>
    <w:link w:val="11BodyText"/>
    <w:uiPriority w:val="99"/>
    <w:rsid w:val="009276C5"/>
    <w:rPr>
      <w:rFonts w:ascii="Arial" w:eastAsia="Times New Roman" w:hAnsi="Arial"/>
      <w:lang w:eastAsia="en-GB"/>
    </w:rPr>
  </w:style>
  <w:style w:type="paragraph" w:customStyle="1" w:styleId="AL">
    <w:name w:val="AL"/>
    <w:basedOn w:val="TAL"/>
    <w:uiPriority w:val="99"/>
    <w:qFormat/>
    <w:rsid w:val="009276C5"/>
    <w:rPr>
      <w:rFonts w:eastAsia="Malgun Gothic"/>
      <w:szCs w:val="18"/>
      <w:lang w:eastAsia="en-US"/>
    </w:rPr>
  </w:style>
  <w:style w:type="paragraph" w:customStyle="1" w:styleId="Normal1">
    <w:name w:val="Normal 1"/>
    <w:uiPriority w:val="99"/>
    <w:semiHidden/>
    <w:qFormat/>
    <w:rsid w:val="009276C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odyBest">
    <w:name w:val="BodyBest"/>
    <w:basedOn w:val="Normal"/>
    <w:link w:val="BodyBestChar"/>
    <w:qFormat/>
    <w:rsid w:val="009276C5"/>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9276C5"/>
    <w:rPr>
      <w:rFonts w:ascii="Arial" w:eastAsia="MS Mincho" w:hAnsi="Arial"/>
      <w:lang w:eastAsia="en-US"/>
    </w:rPr>
  </w:style>
  <w:style w:type="paragraph" w:customStyle="1" w:styleId="IvDInstructiontext">
    <w:name w:val="IvD Instructiontext"/>
    <w:basedOn w:val="BodyText"/>
    <w:link w:val="IvDInstructiontextChar"/>
    <w:uiPriority w:val="99"/>
    <w:qFormat/>
    <w:rsid w:val="009276C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9276C5"/>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9276C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9276C5"/>
    <w:rPr>
      <w:rFonts w:ascii="Arial" w:eastAsia="Malgun Gothic" w:hAnsi="Arial"/>
      <w:spacing w:val="2"/>
      <w:lang w:eastAsia="en-US"/>
    </w:rPr>
  </w:style>
  <w:style w:type="character" w:customStyle="1" w:styleId="tgc">
    <w:name w:val="_tgc"/>
    <w:rsid w:val="009276C5"/>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9276C5"/>
    <w:rPr>
      <w:rFonts w:ascii="Arial" w:hAnsi="Arial"/>
      <w:sz w:val="28"/>
      <w:lang w:val="en-GB" w:eastAsia="en-US"/>
    </w:rPr>
  </w:style>
  <w:style w:type="paragraph" w:customStyle="1" w:styleId="AC0">
    <w:name w:val="AC"/>
    <w:basedOn w:val="Normal"/>
    <w:uiPriority w:val="99"/>
    <w:qFormat/>
    <w:rsid w:val="009276C5"/>
    <w:pPr>
      <w:widowControl w:val="0"/>
      <w:jc w:val="center"/>
    </w:pPr>
    <w:rPr>
      <w:rFonts w:ascii="Arial" w:eastAsia="Malgun Gothic" w:hAnsi="Arial"/>
      <w:b/>
      <w:sz w:val="18"/>
      <w:lang w:eastAsia="ko-KR"/>
    </w:rPr>
  </w:style>
  <w:style w:type="table" w:customStyle="1" w:styleId="TableClassic23">
    <w:name w:val="Table Classic 23"/>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2">
    <w:name w:val="网格型1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9276C5"/>
  </w:style>
  <w:style w:type="table" w:customStyle="1" w:styleId="TableClassic2124">
    <w:name w:val="Table Classic 212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9276C5"/>
  </w:style>
  <w:style w:type="table" w:customStyle="1" w:styleId="TableGrid2244">
    <w:name w:val="Table Grid2244"/>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9276C5"/>
    <w:pPr>
      <w:ind w:left="1418" w:hanging="1418"/>
    </w:pPr>
    <w:rPr>
      <w:rFonts w:ascii="Intel Clear" w:eastAsia="Intel Clear" w:hAnsi="Intel Clear" w:cs="Intel Clear"/>
      <w:bCs/>
      <w:szCs w:val="22"/>
      <w:lang w:val="en-US"/>
    </w:rPr>
  </w:style>
  <w:style w:type="paragraph" w:customStyle="1" w:styleId="1f3">
    <w:name w:val="题注1"/>
    <w:basedOn w:val="Normal"/>
    <w:next w:val="Normal"/>
    <w:rsid w:val="009276C5"/>
    <w:pPr>
      <w:spacing w:before="120" w:after="120"/>
    </w:pPr>
    <w:rPr>
      <w:rFonts w:ascii="Intel Clear" w:eastAsia="Intel Clear" w:hAnsi="Intel Clear" w:cs="Intel Clear"/>
      <w:b/>
    </w:rPr>
  </w:style>
  <w:style w:type="paragraph" w:customStyle="1" w:styleId="1f4">
    <w:name w:val="图表目录1"/>
    <w:basedOn w:val="Normal"/>
    <w:next w:val="Normal"/>
    <w:rsid w:val="009276C5"/>
    <w:pPr>
      <w:ind w:left="400" w:hanging="400"/>
      <w:jc w:val="center"/>
    </w:pPr>
    <w:rPr>
      <w:rFonts w:ascii="Intel Clear" w:eastAsia="Intel Clear" w:hAnsi="Intel Clear" w:cs="Intel Clear"/>
      <w:b/>
    </w:rPr>
  </w:style>
  <w:style w:type="paragraph" w:customStyle="1" w:styleId="CharCharCharCharChar5">
    <w:name w:val="Char Char Char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6">
    <w:name w:val="Char Char16"/>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5">
    <w:name w:val="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5">
    <w:name w:val="Char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15">
    <w:name w:val="Char Char15"/>
    <w:rsid w:val="009276C5"/>
    <w:rPr>
      <w:lang w:val="en-GB" w:eastAsia="ja-JP" w:bidi="ar-SA"/>
    </w:rPr>
  </w:style>
  <w:style w:type="paragraph" w:customStyle="1" w:styleId="1Char5">
    <w:name w:val="(文字) (文字)1 Char (文字) (文字)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CharChar5">
    <w:name w:val="Char Char1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5">
    <w:name w:val="(文字) (文字)1 Char (文字) (文字) Char (文字) (文字)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5">
    <w:name w:val="(文字) (文字)1 Char (文字) (文字)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CharCharCharChar5">
    <w:name w:val="(文字) (文字)1 Char (文字) (文字) Char (文字) (文字)1 Char (文字) (文字) Char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Char15">
    <w:name w:val="Char Char Char Char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2CharChar5">
    <w:name w:val="Char Char2 Char Char5"/>
    <w:basedOn w:val="Normal"/>
    <w:rsid w:val="009276C5"/>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9276C5"/>
    <w:rPr>
      <w:rFonts w:ascii="Calibri Light" w:hAnsi="Calibri Light"/>
      <w:lang w:val="nb-NO" w:eastAsia="ja-JP" w:bidi="ar-SA"/>
    </w:rPr>
  </w:style>
  <w:style w:type="paragraph" w:customStyle="1" w:styleId="CharCharCharCharCharChar5">
    <w:name w:val="Char Char Char Char Char Char5"/>
    <w:semiHidden/>
    <w:rsid w:val="009276C5"/>
    <w:pPr>
      <w:keepNext/>
      <w:autoSpaceDE w:val="0"/>
      <w:autoSpaceDN w:val="0"/>
      <w:adjustRightInd w:val="0"/>
      <w:spacing w:before="60" w:after="60"/>
      <w:ind w:left="567" w:hanging="283"/>
      <w:jc w:val="both"/>
    </w:pPr>
    <w:rPr>
      <w:rFonts w:ascii="Intel Clear" w:hAnsi="Intel Clear" w:cs="Intel Clear"/>
      <w:color w:val="0000FF"/>
      <w:kern w:val="2"/>
    </w:rPr>
  </w:style>
  <w:style w:type="paragraph" w:customStyle="1" w:styleId="90">
    <w:name w:val="(文字) (文字)9"/>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arCar5">
    <w:name w:val="Car C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15">
    <w:name w:val="Zchn Zchn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254">
    <w:name w:val="(文字) (文字)2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350">
    <w:name w:val="(文字) (文字)3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25">
    <w:name w:val="Zchn Zchn2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450">
    <w:name w:val="(文字) (文字)4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53">
    <w:name w:val="(文字) (文字)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75">
    <w:name w:val="Char Char75"/>
    <w:semiHidden/>
    <w:rsid w:val="009276C5"/>
    <w:rPr>
      <w:rFonts w:ascii="Intel Clear" w:hAnsi="Intel Clear" w:cs="Intel Clear"/>
      <w:shd w:val="clear" w:color="auto" w:fill="000080"/>
      <w:lang w:val="en-GB" w:eastAsia="en-US"/>
    </w:rPr>
  </w:style>
  <w:style w:type="character" w:customStyle="1" w:styleId="ZchnZchn55">
    <w:name w:val="Zchn Zchn55"/>
    <w:rsid w:val="009276C5"/>
    <w:rPr>
      <w:rFonts w:ascii="Calibri Light" w:eastAsia="Calibri Light" w:hAnsi="Calibri Light"/>
      <w:lang w:val="nb-NO" w:eastAsia="en-US" w:bidi="ar-SA"/>
    </w:rPr>
  </w:style>
  <w:style w:type="character" w:customStyle="1" w:styleId="CharChar105">
    <w:name w:val="Char Char105"/>
    <w:semiHidden/>
    <w:rsid w:val="009276C5"/>
    <w:rPr>
      <w:rFonts w:ascii="Intel Clear" w:hAnsi="Intel Clear"/>
      <w:lang w:val="en-GB" w:eastAsia="en-US"/>
    </w:rPr>
  </w:style>
  <w:style w:type="character" w:customStyle="1" w:styleId="CharChar95">
    <w:name w:val="Char Char95"/>
    <w:semiHidden/>
    <w:rsid w:val="009276C5"/>
    <w:rPr>
      <w:rFonts w:ascii="Intel Clear" w:hAnsi="Intel Clear" w:cs="Intel Clear"/>
      <w:sz w:val="16"/>
      <w:szCs w:val="16"/>
      <w:lang w:val="en-GB" w:eastAsia="en-US"/>
    </w:rPr>
  </w:style>
  <w:style w:type="character" w:customStyle="1" w:styleId="CharChar85">
    <w:name w:val="Char Char85"/>
    <w:semiHidden/>
    <w:rsid w:val="009276C5"/>
    <w:rPr>
      <w:rFonts w:ascii="Intel Clear" w:hAnsi="Intel Clear"/>
      <w:b/>
      <w:bCs/>
      <w:lang w:val="en-GB" w:eastAsia="en-US"/>
    </w:rPr>
  </w:style>
  <w:style w:type="paragraph" w:customStyle="1" w:styleId="1CharChar1Char5">
    <w:name w:val="(文字) (文字)1 Char (文字) (文字) Char (文字) (文字)1 Char (文字) (文字)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8">
    <w:name w:val="Zchn Zchn8"/>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2">
    <w:name w:val="目录 92"/>
    <w:basedOn w:val="TOC8"/>
    <w:rsid w:val="009276C5"/>
    <w:pPr>
      <w:ind w:left="1418" w:hanging="1418"/>
    </w:pPr>
    <w:rPr>
      <w:rFonts w:ascii="Intel Clear" w:eastAsia="Intel Clear" w:hAnsi="Intel Clear" w:cs="Intel Clear"/>
    </w:rPr>
  </w:style>
  <w:style w:type="paragraph" w:customStyle="1" w:styleId="2c">
    <w:name w:val="题注2"/>
    <w:basedOn w:val="Normal"/>
    <w:next w:val="Normal"/>
    <w:rsid w:val="009276C5"/>
    <w:pPr>
      <w:spacing w:before="120" w:after="120"/>
    </w:pPr>
    <w:rPr>
      <w:rFonts w:ascii="Intel Clear" w:eastAsia="Intel Clear" w:hAnsi="Intel Clear" w:cs="Intel Clear"/>
      <w:b/>
    </w:rPr>
  </w:style>
  <w:style w:type="paragraph" w:customStyle="1" w:styleId="2d">
    <w:name w:val="图表目录2"/>
    <w:basedOn w:val="Normal"/>
    <w:next w:val="Normal"/>
    <w:rsid w:val="009276C5"/>
    <w:pPr>
      <w:ind w:left="400" w:hanging="400"/>
      <w:jc w:val="center"/>
    </w:pPr>
    <w:rPr>
      <w:rFonts w:ascii="Intel Clear" w:eastAsia="Intel Clear" w:hAnsi="Intel Clear" w:cs="Intel Clear"/>
      <w:b/>
    </w:rPr>
  </w:style>
  <w:style w:type="character" w:customStyle="1" w:styleId="CharChar295">
    <w:name w:val="Char Char295"/>
    <w:rsid w:val="009276C5"/>
    <w:rPr>
      <w:rFonts w:ascii="Intel Clear" w:hAnsi="Intel Clear"/>
      <w:sz w:val="36"/>
      <w:lang w:val="en-GB" w:eastAsia="en-US" w:bidi="ar-SA"/>
    </w:rPr>
  </w:style>
  <w:style w:type="character" w:customStyle="1" w:styleId="CharChar285">
    <w:name w:val="Char Char285"/>
    <w:rsid w:val="009276C5"/>
    <w:rPr>
      <w:rFonts w:ascii="Intel Clear" w:hAnsi="Intel Clear"/>
      <w:sz w:val="32"/>
      <w:lang w:val="en-GB"/>
    </w:rPr>
  </w:style>
  <w:style w:type="paragraph" w:customStyle="1" w:styleId="CharCharCharCharChar4">
    <w:name w:val="Char Char Char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4">
    <w:name w:val="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4">
    <w:name w:val="Char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14">
    <w:name w:val="Char Char14"/>
    <w:rsid w:val="009276C5"/>
    <w:rPr>
      <w:lang w:val="en-GB" w:eastAsia="ja-JP" w:bidi="ar-SA"/>
    </w:rPr>
  </w:style>
  <w:style w:type="paragraph" w:customStyle="1" w:styleId="1Char4">
    <w:name w:val="(文字) (文字)1 Char (文字) (文字)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CharChar4">
    <w:name w:val="Char Char1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4">
    <w:name w:val="(文字) (文字)1 Char (文字) (文字) Char (文字) (文字)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4">
    <w:name w:val="(文字) (文字)1 Char (文字) (文字)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CharCharCharChar4">
    <w:name w:val="(文字) (文字)1 Char (文字) (文字) Char (文字) (文字)1 Char (文字) (文字) Char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Char14">
    <w:name w:val="Char Char Char Char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2CharChar4">
    <w:name w:val="Char Char2 Char Char4"/>
    <w:basedOn w:val="Normal"/>
    <w:rsid w:val="009276C5"/>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4">
    <w:name w:val="Char Char44"/>
    <w:rsid w:val="009276C5"/>
    <w:rPr>
      <w:rFonts w:ascii="Calibri Light" w:hAnsi="Calibri Light"/>
      <w:lang w:val="nb-NO" w:eastAsia="ja-JP" w:bidi="ar-SA"/>
    </w:rPr>
  </w:style>
  <w:style w:type="paragraph" w:customStyle="1" w:styleId="CharCharCharCharCharChar4">
    <w:name w:val="Char Char Char Char Char Char4"/>
    <w:semiHidden/>
    <w:rsid w:val="009276C5"/>
    <w:pPr>
      <w:keepNext/>
      <w:autoSpaceDE w:val="0"/>
      <w:autoSpaceDN w:val="0"/>
      <w:adjustRightInd w:val="0"/>
      <w:spacing w:before="60" w:after="60"/>
      <w:ind w:left="567" w:hanging="283"/>
      <w:jc w:val="both"/>
    </w:pPr>
    <w:rPr>
      <w:rFonts w:ascii="Intel Clear" w:hAnsi="Intel Clear" w:cs="Intel Clear"/>
      <w:color w:val="0000FF"/>
      <w:kern w:val="2"/>
    </w:rPr>
  </w:style>
  <w:style w:type="paragraph" w:customStyle="1" w:styleId="80">
    <w:name w:val="(文字) (文字)8"/>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arCar4">
    <w:name w:val="Car C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14">
    <w:name w:val="Zchn Zchn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244">
    <w:name w:val="(文字) (文字)2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342">
    <w:name w:val="(文字) (文字)3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24">
    <w:name w:val="Zchn Zchn2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440">
    <w:name w:val="(文字) (文字)4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43">
    <w:name w:val="(文字) (文字)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74">
    <w:name w:val="Char Char74"/>
    <w:semiHidden/>
    <w:rsid w:val="009276C5"/>
    <w:rPr>
      <w:rFonts w:ascii="Intel Clear" w:hAnsi="Intel Clear" w:cs="Intel Clear"/>
      <w:shd w:val="clear" w:color="auto" w:fill="000080"/>
      <w:lang w:val="en-GB" w:eastAsia="en-US"/>
    </w:rPr>
  </w:style>
  <w:style w:type="character" w:customStyle="1" w:styleId="ZchnZchn54">
    <w:name w:val="Zchn Zchn54"/>
    <w:rsid w:val="009276C5"/>
    <w:rPr>
      <w:rFonts w:ascii="Calibri Light" w:eastAsia="Calibri Light" w:hAnsi="Calibri Light"/>
      <w:lang w:val="nb-NO" w:eastAsia="en-US" w:bidi="ar-SA"/>
    </w:rPr>
  </w:style>
  <w:style w:type="character" w:customStyle="1" w:styleId="CharChar104">
    <w:name w:val="Char Char104"/>
    <w:semiHidden/>
    <w:rsid w:val="009276C5"/>
    <w:rPr>
      <w:rFonts w:ascii="Intel Clear" w:hAnsi="Intel Clear"/>
      <w:lang w:val="en-GB" w:eastAsia="en-US"/>
    </w:rPr>
  </w:style>
  <w:style w:type="character" w:customStyle="1" w:styleId="CharChar94">
    <w:name w:val="Char Char94"/>
    <w:semiHidden/>
    <w:rsid w:val="009276C5"/>
    <w:rPr>
      <w:rFonts w:ascii="Intel Clear" w:hAnsi="Intel Clear" w:cs="Intel Clear"/>
      <w:sz w:val="16"/>
      <w:szCs w:val="16"/>
      <w:lang w:val="en-GB" w:eastAsia="en-US"/>
    </w:rPr>
  </w:style>
  <w:style w:type="character" w:customStyle="1" w:styleId="CharChar84">
    <w:name w:val="Char Char84"/>
    <w:semiHidden/>
    <w:rsid w:val="009276C5"/>
    <w:rPr>
      <w:rFonts w:ascii="Intel Clear" w:hAnsi="Intel Clear"/>
      <w:b/>
      <w:bCs/>
      <w:lang w:val="en-GB" w:eastAsia="en-US"/>
    </w:rPr>
  </w:style>
  <w:style w:type="paragraph" w:customStyle="1" w:styleId="1CharChar1Char4">
    <w:name w:val="(文字) (文字)1 Char (文字) (文字) Char (文字) (文字)1 Char (文字) (文字)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7">
    <w:name w:val="Zchn Zchn7"/>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3">
    <w:name w:val="目录 93"/>
    <w:basedOn w:val="TOC8"/>
    <w:rsid w:val="009276C5"/>
    <w:pPr>
      <w:ind w:left="1418" w:hanging="1418"/>
    </w:pPr>
    <w:rPr>
      <w:rFonts w:ascii="Intel Clear" w:eastAsia="Intel Clear" w:hAnsi="Intel Clear" w:cs="Intel Clear"/>
      <w:lang w:val="en-US"/>
    </w:rPr>
  </w:style>
  <w:style w:type="paragraph" w:customStyle="1" w:styleId="3b">
    <w:name w:val="题注3"/>
    <w:basedOn w:val="Normal"/>
    <w:next w:val="Normal"/>
    <w:rsid w:val="009276C5"/>
    <w:pPr>
      <w:spacing w:before="120" w:after="120"/>
    </w:pPr>
    <w:rPr>
      <w:rFonts w:ascii="Intel Clear" w:eastAsia="Intel Clear" w:hAnsi="Intel Clear" w:cs="Intel Clear"/>
      <w:b/>
    </w:rPr>
  </w:style>
  <w:style w:type="paragraph" w:customStyle="1" w:styleId="3c">
    <w:name w:val="图表目录3"/>
    <w:basedOn w:val="Normal"/>
    <w:next w:val="Normal"/>
    <w:rsid w:val="009276C5"/>
    <w:pPr>
      <w:ind w:left="400" w:hanging="400"/>
      <w:jc w:val="center"/>
    </w:pPr>
    <w:rPr>
      <w:rFonts w:ascii="Intel Clear" w:eastAsia="Intel Clear" w:hAnsi="Intel Clear" w:cs="Intel Clear"/>
      <w:b/>
    </w:rPr>
  </w:style>
  <w:style w:type="character" w:customStyle="1" w:styleId="CharChar294">
    <w:name w:val="Char Char294"/>
    <w:rsid w:val="009276C5"/>
    <w:rPr>
      <w:rFonts w:ascii="Intel Clear" w:hAnsi="Intel Clear"/>
      <w:sz w:val="36"/>
      <w:lang w:val="en-GB" w:eastAsia="en-US" w:bidi="ar-SA"/>
    </w:rPr>
  </w:style>
  <w:style w:type="character" w:customStyle="1" w:styleId="CharChar284">
    <w:name w:val="Char Char284"/>
    <w:rsid w:val="009276C5"/>
    <w:rPr>
      <w:rFonts w:ascii="Intel Clear" w:hAnsi="Intel Clear"/>
      <w:sz w:val="32"/>
      <w:lang w:val="en-GB"/>
    </w:rPr>
  </w:style>
  <w:style w:type="paragraph" w:customStyle="1" w:styleId="CharCharCharCharChar3">
    <w:name w:val="Char Char Char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3">
    <w:name w:val="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3">
    <w:name w:val="Char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3">
    <w:name w:val="(文字) (文字)1 Char (文字) (文字)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CharChar3">
    <w:name w:val="Char Char1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3">
    <w:name w:val="(文字) (文字)1 Char (文字) (文字) Char (文字) (文字)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3">
    <w:name w:val="(文字) (文字)1 Char (文字) (文字)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CharCharCharChar3">
    <w:name w:val="(文字) (文字)1 Char (文字) (文字) Char (文字) (文字)1 Char (文字) (文字) Char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Char13">
    <w:name w:val="Char Char Char Char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2CharChar3">
    <w:name w:val="Char Char2 Char Char3"/>
    <w:basedOn w:val="Normal"/>
    <w:rsid w:val="009276C5"/>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3">
    <w:name w:val="Char Char43"/>
    <w:rsid w:val="009276C5"/>
    <w:rPr>
      <w:rFonts w:ascii="Calibri Light" w:hAnsi="Calibri Light"/>
      <w:lang w:val="nb-NO" w:eastAsia="ja-JP" w:bidi="ar-SA"/>
    </w:rPr>
  </w:style>
  <w:style w:type="paragraph" w:customStyle="1" w:styleId="CharCharCharCharCharChar3">
    <w:name w:val="Char Char Char Char Char Char3"/>
    <w:semiHidden/>
    <w:rsid w:val="009276C5"/>
    <w:pPr>
      <w:keepNext/>
      <w:autoSpaceDE w:val="0"/>
      <w:autoSpaceDN w:val="0"/>
      <w:adjustRightInd w:val="0"/>
      <w:spacing w:before="60" w:after="60"/>
      <w:ind w:left="567" w:hanging="283"/>
      <w:jc w:val="both"/>
    </w:pPr>
    <w:rPr>
      <w:rFonts w:ascii="Intel Clear" w:hAnsi="Intel Clear" w:cs="Intel Clear"/>
      <w:color w:val="0000FF"/>
      <w:kern w:val="2"/>
    </w:rPr>
  </w:style>
  <w:style w:type="paragraph" w:customStyle="1" w:styleId="70">
    <w:name w:val="(文字) (文字)7"/>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arCar3">
    <w:name w:val="Car C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13">
    <w:name w:val="Zchn Zchn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234">
    <w:name w:val="(文字) (文字)2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330">
    <w:name w:val="(文字) (文字)3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23">
    <w:name w:val="Zchn Zchn2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430">
    <w:name w:val="(文字) (文字)4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34">
    <w:name w:val="(文字) (文字)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73">
    <w:name w:val="Char Char73"/>
    <w:semiHidden/>
    <w:rsid w:val="009276C5"/>
    <w:rPr>
      <w:rFonts w:ascii="Intel Clear" w:hAnsi="Intel Clear" w:cs="Intel Clear"/>
      <w:shd w:val="clear" w:color="auto" w:fill="000080"/>
      <w:lang w:val="en-GB" w:eastAsia="en-US"/>
    </w:rPr>
  </w:style>
  <w:style w:type="character" w:customStyle="1" w:styleId="ZchnZchn53">
    <w:name w:val="Zchn Zchn53"/>
    <w:rsid w:val="009276C5"/>
    <w:rPr>
      <w:rFonts w:ascii="Calibri Light" w:eastAsia="Calibri Light" w:hAnsi="Calibri Light"/>
      <w:lang w:val="nb-NO" w:eastAsia="en-US" w:bidi="ar-SA"/>
    </w:rPr>
  </w:style>
  <w:style w:type="character" w:customStyle="1" w:styleId="CharChar103">
    <w:name w:val="Char Char103"/>
    <w:semiHidden/>
    <w:rsid w:val="009276C5"/>
    <w:rPr>
      <w:rFonts w:ascii="Intel Clear" w:hAnsi="Intel Clear"/>
      <w:lang w:val="en-GB" w:eastAsia="en-US"/>
    </w:rPr>
  </w:style>
  <w:style w:type="character" w:customStyle="1" w:styleId="CharChar93">
    <w:name w:val="Char Char93"/>
    <w:semiHidden/>
    <w:rsid w:val="009276C5"/>
    <w:rPr>
      <w:rFonts w:ascii="Intel Clear" w:hAnsi="Intel Clear" w:cs="Intel Clear"/>
      <w:sz w:val="16"/>
      <w:szCs w:val="16"/>
      <w:lang w:val="en-GB" w:eastAsia="en-US"/>
    </w:rPr>
  </w:style>
  <w:style w:type="character" w:customStyle="1" w:styleId="CharChar83">
    <w:name w:val="Char Char83"/>
    <w:semiHidden/>
    <w:rsid w:val="009276C5"/>
    <w:rPr>
      <w:rFonts w:ascii="Intel Clear" w:hAnsi="Intel Clear"/>
      <w:b/>
      <w:bCs/>
      <w:lang w:val="en-GB" w:eastAsia="en-US"/>
    </w:rPr>
  </w:style>
  <w:style w:type="paragraph" w:customStyle="1" w:styleId="1CharChar1Char3">
    <w:name w:val="(文字) (文字)1 Char (文字) (文字) Char (文字) (文字)1 Char (文字) (文字)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6">
    <w:name w:val="Zchn Zchn6"/>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4">
    <w:name w:val="目录 94"/>
    <w:basedOn w:val="TOC8"/>
    <w:rsid w:val="009276C5"/>
    <w:pPr>
      <w:ind w:left="1418" w:hanging="1418"/>
    </w:pPr>
    <w:rPr>
      <w:rFonts w:ascii="Intel Clear" w:eastAsia="Intel Clear" w:hAnsi="Intel Clear" w:cs="Intel Clear"/>
      <w:lang w:val="en-US"/>
    </w:rPr>
  </w:style>
  <w:style w:type="paragraph" w:customStyle="1" w:styleId="4a">
    <w:name w:val="题注4"/>
    <w:basedOn w:val="Normal"/>
    <w:next w:val="Normal"/>
    <w:rsid w:val="009276C5"/>
    <w:pPr>
      <w:spacing w:before="120" w:after="120"/>
    </w:pPr>
    <w:rPr>
      <w:rFonts w:ascii="Intel Clear" w:eastAsia="Intel Clear" w:hAnsi="Intel Clear" w:cs="Intel Clear"/>
      <w:b/>
    </w:rPr>
  </w:style>
  <w:style w:type="paragraph" w:customStyle="1" w:styleId="4b">
    <w:name w:val="图表目录4"/>
    <w:basedOn w:val="Normal"/>
    <w:next w:val="Normal"/>
    <w:rsid w:val="009276C5"/>
    <w:pPr>
      <w:ind w:left="400" w:hanging="400"/>
      <w:jc w:val="center"/>
    </w:pPr>
    <w:rPr>
      <w:rFonts w:ascii="Intel Clear" w:eastAsia="Intel Clear" w:hAnsi="Intel Clear" w:cs="Intel Clear"/>
      <w:b/>
    </w:rPr>
  </w:style>
  <w:style w:type="character" w:customStyle="1" w:styleId="CharChar293">
    <w:name w:val="Char Char293"/>
    <w:rsid w:val="009276C5"/>
    <w:rPr>
      <w:rFonts w:ascii="Intel Clear" w:hAnsi="Intel Clear"/>
      <w:sz w:val="36"/>
      <w:lang w:val="en-GB" w:eastAsia="en-US" w:bidi="ar-SA"/>
    </w:rPr>
  </w:style>
  <w:style w:type="character" w:customStyle="1" w:styleId="CharChar283">
    <w:name w:val="Char Char283"/>
    <w:rsid w:val="009276C5"/>
    <w:rPr>
      <w:rFonts w:ascii="Intel Clear" w:hAnsi="Intel Clear"/>
      <w:sz w:val="32"/>
      <w:lang w:val="en-GB"/>
    </w:rPr>
  </w:style>
  <w:style w:type="paragraph" w:customStyle="1" w:styleId="95">
    <w:name w:val="目录 95"/>
    <w:basedOn w:val="TOC8"/>
    <w:rsid w:val="009276C5"/>
    <w:pPr>
      <w:ind w:left="1418" w:hanging="1418"/>
    </w:pPr>
    <w:rPr>
      <w:rFonts w:ascii="Intel Clear" w:eastAsia="Intel Clear" w:hAnsi="Intel Clear" w:cs="Intel Clear"/>
      <w:lang w:val="en-US"/>
    </w:rPr>
  </w:style>
  <w:style w:type="paragraph" w:customStyle="1" w:styleId="53">
    <w:name w:val="题注5"/>
    <w:basedOn w:val="Normal"/>
    <w:next w:val="Normal"/>
    <w:rsid w:val="009276C5"/>
    <w:pPr>
      <w:spacing w:before="120" w:after="120"/>
    </w:pPr>
    <w:rPr>
      <w:rFonts w:ascii="Intel Clear" w:eastAsia="Intel Clear" w:hAnsi="Intel Clear" w:cs="Intel Clear"/>
      <w:b/>
    </w:rPr>
  </w:style>
  <w:style w:type="paragraph" w:customStyle="1" w:styleId="54">
    <w:name w:val="图表目录5"/>
    <w:basedOn w:val="Normal"/>
    <w:next w:val="Normal"/>
    <w:rsid w:val="009276C5"/>
    <w:pPr>
      <w:ind w:left="400" w:hanging="400"/>
      <w:jc w:val="center"/>
    </w:pPr>
    <w:rPr>
      <w:rFonts w:ascii="Intel Clear" w:eastAsia="Intel Clear" w:hAnsi="Intel Clear" w:cs="Intel Clear"/>
      <w:b/>
    </w:rPr>
  </w:style>
  <w:style w:type="paragraph" w:customStyle="1" w:styleId="CharChar2">
    <w:name w:val="Char Char2"/>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6">
    <w:name w:val="目录 96"/>
    <w:basedOn w:val="TOC8"/>
    <w:rsid w:val="009276C5"/>
    <w:pPr>
      <w:ind w:left="1418" w:hanging="1418"/>
    </w:pPr>
    <w:rPr>
      <w:rFonts w:ascii="Intel Clear" w:eastAsia="Intel Clear" w:hAnsi="Intel Clear" w:cs="Intel Clear"/>
      <w:lang w:val="en-US"/>
    </w:rPr>
  </w:style>
  <w:style w:type="paragraph" w:customStyle="1" w:styleId="62">
    <w:name w:val="题注6"/>
    <w:basedOn w:val="Normal"/>
    <w:next w:val="Normal"/>
    <w:rsid w:val="009276C5"/>
    <w:pPr>
      <w:spacing w:before="120" w:after="120"/>
    </w:pPr>
    <w:rPr>
      <w:rFonts w:ascii="Intel Clear" w:eastAsia="Intel Clear" w:hAnsi="Intel Clear" w:cs="Intel Clear"/>
      <w:b/>
    </w:rPr>
  </w:style>
  <w:style w:type="paragraph" w:customStyle="1" w:styleId="63">
    <w:name w:val="图表目录6"/>
    <w:basedOn w:val="Normal"/>
    <w:next w:val="Normal"/>
    <w:rsid w:val="009276C5"/>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9276C5"/>
    <w:rPr>
      <w:rFonts w:eastAsiaTheme="minorEastAsia"/>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9276C5"/>
    <w:pPr>
      <w:numPr>
        <w:numId w:val="12"/>
      </w:numPr>
    </w:pPr>
  </w:style>
  <w:style w:type="table" w:customStyle="1" w:styleId="TableGrid2245">
    <w:name w:val="Table Grid2245"/>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9276C5"/>
    <w:rPr>
      <w:rFonts w:eastAsiaTheme="minorEastAsia"/>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2">
    <w:name w:val="网格型1112"/>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2"/>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1">
    <w:name w:val="Table Grid9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无列表1111111"/>
    <w:next w:val="NoList"/>
    <w:semiHidden/>
    <w:rsid w:val="009276C5"/>
  </w:style>
  <w:style w:type="table" w:customStyle="1" w:styleId="TableGrid1051">
    <w:name w:val="Table Grid10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8">
    <w:name w:val="无列表21"/>
    <w:next w:val="NoList"/>
    <w:uiPriority w:val="99"/>
    <w:semiHidden/>
    <w:unhideWhenUsed/>
    <w:rsid w:val="009276C5"/>
  </w:style>
  <w:style w:type="numbering" w:customStyle="1" w:styleId="1511">
    <w:name w:val="无列表151"/>
    <w:next w:val="NoList"/>
    <w:semiHidden/>
    <w:rsid w:val="009276C5"/>
  </w:style>
  <w:style w:type="numbering" w:customStyle="1" w:styleId="1512">
    <w:name w:val="リストなし151"/>
    <w:next w:val="NoList"/>
    <w:uiPriority w:val="99"/>
    <w:semiHidden/>
    <w:unhideWhenUsed/>
    <w:rsid w:val="009276C5"/>
  </w:style>
  <w:style w:type="table" w:customStyle="1" w:styleId="2211">
    <w:name w:val="古典型 221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9276C5"/>
  </w:style>
  <w:style w:type="numbering" w:customStyle="1" w:styleId="1151">
    <w:name w:val="无列表1151"/>
    <w:next w:val="NoList"/>
    <w:semiHidden/>
    <w:rsid w:val="009276C5"/>
  </w:style>
  <w:style w:type="numbering" w:customStyle="1" w:styleId="11411">
    <w:name w:val="リストなし1141"/>
    <w:next w:val="NoList"/>
    <w:uiPriority w:val="99"/>
    <w:semiHidden/>
    <w:unhideWhenUsed/>
    <w:rsid w:val="009276C5"/>
  </w:style>
  <w:style w:type="table" w:customStyle="1" w:styleId="TableClassic21211">
    <w:name w:val="Table Classic 2121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NoList"/>
    <w:uiPriority w:val="99"/>
    <w:semiHidden/>
    <w:unhideWhenUsed/>
    <w:rsid w:val="009276C5"/>
  </w:style>
  <w:style w:type="numbering" w:customStyle="1" w:styleId="NoList361">
    <w:name w:val="No List361"/>
    <w:next w:val="NoList"/>
    <w:uiPriority w:val="99"/>
    <w:semiHidden/>
    <w:unhideWhenUsed/>
    <w:rsid w:val="009276C5"/>
  </w:style>
  <w:style w:type="numbering" w:customStyle="1" w:styleId="NoList1151">
    <w:name w:val="No List1151"/>
    <w:next w:val="NoList"/>
    <w:uiPriority w:val="99"/>
    <w:semiHidden/>
    <w:unhideWhenUsed/>
    <w:rsid w:val="009276C5"/>
  </w:style>
  <w:style w:type="numbering" w:customStyle="1" w:styleId="NoList461">
    <w:name w:val="No List461"/>
    <w:next w:val="NoList"/>
    <w:uiPriority w:val="99"/>
    <w:semiHidden/>
    <w:unhideWhenUsed/>
    <w:rsid w:val="009276C5"/>
  </w:style>
  <w:style w:type="numbering" w:customStyle="1" w:styleId="NoList551">
    <w:name w:val="No List551"/>
    <w:next w:val="NoList"/>
    <w:uiPriority w:val="99"/>
    <w:semiHidden/>
    <w:unhideWhenUsed/>
    <w:rsid w:val="009276C5"/>
  </w:style>
  <w:style w:type="numbering" w:customStyle="1" w:styleId="NoList11151">
    <w:name w:val="No List11151"/>
    <w:next w:val="NoList"/>
    <w:uiPriority w:val="99"/>
    <w:semiHidden/>
    <w:unhideWhenUsed/>
    <w:rsid w:val="009276C5"/>
  </w:style>
  <w:style w:type="numbering" w:customStyle="1" w:styleId="NoList2151">
    <w:name w:val="No List2151"/>
    <w:next w:val="NoList"/>
    <w:uiPriority w:val="99"/>
    <w:semiHidden/>
    <w:unhideWhenUsed/>
    <w:rsid w:val="009276C5"/>
  </w:style>
  <w:style w:type="numbering" w:customStyle="1" w:styleId="NoList3151">
    <w:name w:val="No List3151"/>
    <w:next w:val="NoList"/>
    <w:uiPriority w:val="99"/>
    <w:semiHidden/>
    <w:unhideWhenUsed/>
    <w:rsid w:val="009276C5"/>
  </w:style>
  <w:style w:type="numbering" w:customStyle="1" w:styleId="NoList4151">
    <w:name w:val="No List4151"/>
    <w:next w:val="NoList"/>
    <w:uiPriority w:val="99"/>
    <w:semiHidden/>
    <w:unhideWhenUsed/>
    <w:rsid w:val="009276C5"/>
  </w:style>
  <w:style w:type="numbering" w:customStyle="1" w:styleId="NoList651">
    <w:name w:val="No List651"/>
    <w:next w:val="NoList"/>
    <w:uiPriority w:val="99"/>
    <w:semiHidden/>
    <w:unhideWhenUsed/>
    <w:rsid w:val="009276C5"/>
  </w:style>
  <w:style w:type="numbering" w:customStyle="1" w:styleId="NoList751">
    <w:name w:val="No List751"/>
    <w:next w:val="NoList"/>
    <w:uiPriority w:val="99"/>
    <w:semiHidden/>
    <w:unhideWhenUsed/>
    <w:rsid w:val="009276C5"/>
  </w:style>
  <w:style w:type="numbering" w:customStyle="1" w:styleId="NoList1251">
    <w:name w:val="No List1251"/>
    <w:next w:val="NoList"/>
    <w:uiPriority w:val="99"/>
    <w:semiHidden/>
    <w:unhideWhenUsed/>
    <w:rsid w:val="009276C5"/>
  </w:style>
  <w:style w:type="numbering" w:customStyle="1" w:styleId="NoList2251">
    <w:name w:val="No List2251"/>
    <w:next w:val="NoList"/>
    <w:uiPriority w:val="99"/>
    <w:semiHidden/>
    <w:unhideWhenUsed/>
    <w:rsid w:val="009276C5"/>
  </w:style>
  <w:style w:type="numbering" w:customStyle="1" w:styleId="NoList3251">
    <w:name w:val="No List3251"/>
    <w:next w:val="NoList"/>
    <w:uiPriority w:val="99"/>
    <w:semiHidden/>
    <w:unhideWhenUsed/>
    <w:rsid w:val="009276C5"/>
  </w:style>
  <w:style w:type="numbering" w:customStyle="1" w:styleId="NoList4241">
    <w:name w:val="No List4241"/>
    <w:next w:val="NoList"/>
    <w:uiPriority w:val="99"/>
    <w:semiHidden/>
    <w:unhideWhenUsed/>
    <w:rsid w:val="009276C5"/>
  </w:style>
  <w:style w:type="numbering" w:customStyle="1" w:styleId="NoList5141">
    <w:name w:val="No List5141"/>
    <w:next w:val="NoList"/>
    <w:uiPriority w:val="99"/>
    <w:semiHidden/>
    <w:unhideWhenUsed/>
    <w:rsid w:val="009276C5"/>
  </w:style>
  <w:style w:type="numbering" w:customStyle="1" w:styleId="NoList21141">
    <w:name w:val="No List21141"/>
    <w:next w:val="NoList"/>
    <w:uiPriority w:val="99"/>
    <w:semiHidden/>
    <w:unhideWhenUsed/>
    <w:rsid w:val="009276C5"/>
  </w:style>
  <w:style w:type="numbering" w:customStyle="1" w:styleId="NoList31141">
    <w:name w:val="No List31141"/>
    <w:next w:val="NoList"/>
    <w:uiPriority w:val="99"/>
    <w:semiHidden/>
    <w:unhideWhenUsed/>
    <w:rsid w:val="009276C5"/>
  </w:style>
  <w:style w:type="numbering" w:customStyle="1" w:styleId="NoList41141">
    <w:name w:val="No List41141"/>
    <w:next w:val="NoList"/>
    <w:uiPriority w:val="99"/>
    <w:semiHidden/>
    <w:unhideWhenUsed/>
    <w:rsid w:val="009276C5"/>
  </w:style>
  <w:style w:type="numbering" w:customStyle="1" w:styleId="NoList6141">
    <w:name w:val="No List6141"/>
    <w:next w:val="NoList"/>
    <w:uiPriority w:val="99"/>
    <w:semiHidden/>
    <w:unhideWhenUsed/>
    <w:rsid w:val="009276C5"/>
  </w:style>
  <w:style w:type="numbering" w:customStyle="1" w:styleId="11141">
    <w:name w:val="无列表11141"/>
    <w:next w:val="NoList"/>
    <w:semiHidden/>
    <w:rsid w:val="009276C5"/>
  </w:style>
  <w:style w:type="numbering" w:customStyle="1" w:styleId="NoList111141">
    <w:name w:val="No List111141"/>
    <w:next w:val="NoList"/>
    <w:uiPriority w:val="99"/>
    <w:semiHidden/>
    <w:unhideWhenUsed/>
    <w:rsid w:val="009276C5"/>
  </w:style>
  <w:style w:type="numbering" w:customStyle="1" w:styleId="NoList7141">
    <w:name w:val="No List7141"/>
    <w:next w:val="NoList"/>
    <w:uiPriority w:val="99"/>
    <w:semiHidden/>
    <w:unhideWhenUsed/>
    <w:rsid w:val="009276C5"/>
  </w:style>
  <w:style w:type="numbering" w:customStyle="1" w:styleId="NoList12141">
    <w:name w:val="No List12141"/>
    <w:next w:val="NoList"/>
    <w:uiPriority w:val="99"/>
    <w:semiHidden/>
    <w:unhideWhenUsed/>
    <w:rsid w:val="009276C5"/>
  </w:style>
  <w:style w:type="numbering" w:customStyle="1" w:styleId="NoList22141">
    <w:name w:val="No List22141"/>
    <w:next w:val="NoList"/>
    <w:uiPriority w:val="99"/>
    <w:semiHidden/>
    <w:unhideWhenUsed/>
    <w:rsid w:val="009276C5"/>
  </w:style>
  <w:style w:type="numbering" w:customStyle="1" w:styleId="NoList32141">
    <w:name w:val="No List32141"/>
    <w:next w:val="NoList"/>
    <w:uiPriority w:val="99"/>
    <w:semiHidden/>
    <w:unhideWhenUsed/>
    <w:rsid w:val="009276C5"/>
  </w:style>
  <w:style w:type="numbering" w:customStyle="1" w:styleId="NoList841">
    <w:name w:val="No List841"/>
    <w:next w:val="NoList"/>
    <w:uiPriority w:val="99"/>
    <w:semiHidden/>
    <w:unhideWhenUsed/>
    <w:rsid w:val="009276C5"/>
  </w:style>
  <w:style w:type="numbering" w:customStyle="1" w:styleId="NoList941">
    <w:name w:val="No List941"/>
    <w:next w:val="NoList"/>
    <w:uiPriority w:val="99"/>
    <w:semiHidden/>
    <w:unhideWhenUsed/>
    <w:rsid w:val="009276C5"/>
  </w:style>
  <w:style w:type="numbering" w:customStyle="1" w:styleId="NoList8141">
    <w:name w:val="No List8141"/>
    <w:next w:val="NoList"/>
    <w:uiPriority w:val="99"/>
    <w:semiHidden/>
    <w:unhideWhenUsed/>
    <w:rsid w:val="009276C5"/>
  </w:style>
  <w:style w:type="numbering" w:customStyle="1" w:styleId="NoList9131">
    <w:name w:val="No List9131"/>
    <w:next w:val="NoList"/>
    <w:uiPriority w:val="99"/>
    <w:semiHidden/>
    <w:unhideWhenUsed/>
    <w:rsid w:val="009276C5"/>
  </w:style>
  <w:style w:type="numbering" w:customStyle="1" w:styleId="NoList1031">
    <w:name w:val="No List1031"/>
    <w:next w:val="NoList"/>
    <w:uiPriority w:val="99"/>
    <w:semiHidden/>
    <w:unhideWhenUsed/>
    <w:rsid w:val="009276C5"/>
  </w:style>
  <w:style w:type="numbering" w:customStyle="1" w:styleId="LFO19131">
    <w:name w:val="LFO19131"/>
    <w:basedOn w:val="NoList"/>
    <w:rsid w:val="009276C5"/>
  </w:style>
  <w:style w:type="numbering" w:customStyle="1" w:styleId="12110">
    <w:name w:val="无列表1211"/>
    <w:next w:val="NoList"/>
    <w:semiHidden/>
    <w:rsid w:val="009276C5"/>
  </w:style>
  <w:style w:type="numbering" w:customStyle="1" w:styleId="12111">
    <w:name w:val="リストなし1211"/>
    <w:next w:val="NoList"/>
    <w:uiPriority w:val="99"/>
    <w:semiHidden/>
    <w:unhideWhenUsed/>
    <w:rsid w:val="009276C5"/>
  </w:style>
  <w:style w:type="numbering" w:customStyle="1" w:styleId="111110">
    <w:name w:val="リストなし11111"/>
    <w:next w:val="NoList"/>
    <w:uiPriority w:val="99"/>
    <w:semiHidden/>
    <w:unhideWhenUsed/>
    <w:rsid w:val="009276C5"/>
  </w:style>
  <w:style w:type="numbering" w:customStyle="1" w:styleId="NoList1311">
    <w:name w:val="No List1311"/>
    <w:next w:val="NoList"/>
    <w:uiPriority w:val="99"/>
    <w:semiHidden/>
    <w:unhideWhenUsed/>
    <w:rsid w:val="009276C5"/>
  </w:style>
  <w:style w:type="numbering" w:customStyle="1" w:styleId="NoList2311">
    <w:name w:val="No List2311"/>
    <w:next w:val="NoList"/>
    <w:uiPriority w:val="99"/>
    <w:semiHidden/>
    <w:unhideWhenUsed/>
    <w:rsid w:val="009276C5"/>
  </w:style>
  <w:style w:type="numbering" w:customStyle="1" w:styleId="NoList3311">
    <w:name w:val="No List3311"/>
    <w:next w:val="NoList"/>
    <w:uiPriority w:val="99"/>
    <w:semiHidden/>
    <w:unhideWhenUsed/>
    <w:rsid w:val="009276C5"/>
  </w:style>
  <w:style w:type="numbering" w:customStyle="1" w:styleId="NoList4311">
    <w:name w:val="No List4311"/>
    <w:next w:val="NoList"/>
    <w:uiPriority w:val="99"/>
    <w:semiHidden/>
    <w:unhideWhenUsed/>
    <w:rsid w:val="009276C5"/>
  </w:style>
  <w:style w:type="numbering" w:customStyle="1" w:styleId="NoList5211">
    <w:name w:val="No List5211"/>
    <w:next w:val="NoList"/>
    <w:uiPriority w:val="99"/>
    <w:semiHidden/>
    <w:unhideWhenUsed/>
    <w:rsid w:val="009276C5"/>
  </w:style>
  <w:style w:type="numbering" w:customStyle="1" w:styleId="NoList6211">
    <w:name w:val="No List6211"/>
    <w:next w:val="NoList"/>
    <w:uiPriority w:val="99"/>
    <w:semiHidden/>
    <w:unhideWhenUsed/>
    <w:rsid w:val="009276C5"/>
  </w:style>
  <w:style w:type="numbering" w:customStyle="1" w:styleId="NoList7211">
    <w:name w:val="No List7211"/>
    <w:next w:val="NoList"/>
    <w:uiPriority w:val="99"/>
    <w:semiHidden/>
    <w:unhideWhenUsed/>
    <w:rsid w:val="009276C5"/>
  </w:style>
  <w:style w:type="numbering" w:customStyle="1" w:styleId="NoList11211">
    <w:name w:val="No List11211"/>
    <w:next w:val="NoList"/>
    <w:uiPriority w:val="99"/>
    <w:semiHidden/>
    <w:unhideWhenUsed/>
    <w:rsid w:val="009276C5"/>
  </w:style>
  <w:style w:type="numbering" w:customStyle="1" w:styleId="NoList21211">
    <w:name w:val="No List21211"/>
    <w:next w:val="NoList"/>
    <w:uiPriority w:val="99"/>
    <w:semiHidden/>
    <w:unhideWhenUsed/>
    <w:rsid w:val="009276C5"/>
  </w:style>
  <w:style w:type="numbering" w:customStyle="1" w:styleId="NoList31211">
    <w:name w:val="No List31211"/>
    <w:next w:val="NoList"/>
    <w:uiPriority w:val="99"/>
    <w:semiHidden/>
    <w:unhideWhenUsed/>
    <w:rsid w:val="009276C5"/>
  </w:style>
  <w:style w:type="numbering" w:customStyle="1" w:styleId="NoList41211">
    <w:name w:val="No List41211"/>
    <w:next w:val="NoList"/>
    <w:uiPriority w:val="99"/>
    <w:semiHidden/>
    <w:unhideWhenUsed/>
    <w:rsid w:val="009276C5"/>
  </w:style>
  <w:style w:type="numbering" w:customStyle="1" w:styleId="NoList51111">
    <w:name w:val="No List51111"/>
    <w:next w:val="NoList"/>
    <w:uiPriority w:val="99"/>
    <w:semiHidden/>
    <w:unhideWhenUsed/>
    <w:rsid w:val="009276C5"/>
  </w:style>
  <w:style w:type="numbering" w:customStyle="1" w:styleId="NoList61111">
    <w:name w:val="No List61111"/>
    <w:next w:val="NoList"/>
    <w:uiPriority w:val="99"/>
    <w:semiHidden/>
    <w:unhideWhenUsed/>
    <w:rsid w:val="009276C5"/>
  </w:style>
  <w:style w:type="numbering" w:customStyle="1" w:styleId="NoList71111">
    <w:name w:val="No List71111"/>
    <w:next w:val="NoList"/>
    <w:uiPriority w:val="99"/>
    <w:semiHidden/>
    <w:unhideWhenUsed/>
    <w:rsid w:val="009276C5"/>
  </w:style>
  <w:style w:type="numbering" w:customStyle="1" w:styleId="NoList81111">
    <w:name w:val="No List81111"/>
    <w:next w:val="NoList"/>
    <w:uiPriority w:val="99"/>
    <w:semiHidden/>
    <w:unhideWhenUsed/>
    <w:rsid w:val="009276C5"/>
  </w:style>
  <w:style w:type="numbering" w:customStyle="1" w:styleId="NoList12211">
    <w:name w:val="No List12211"/>
    <w:next w:val="NoList"/>
    <w:uiPriority w:val="99"/>
    <w:semiHidden/>
    <w:rsid w:val="009276C5"/>
  </w:style>
  <w:style w:type="numbering" w:customStyle="1" w:styleId="NoList111211">
    <w:name w:val="No List111211"/>
    <w:next w:val="NoList"/>
    <w:uiPriority w:val="99"/>
    <w:semiHidden/>
    <w:unhideWhenUsed/>
    <w:rsid w:val="009276C5"/>
  </w:style>
  <w:style w:type="numbering" w:customStyle="1" w:styleId="112110">
    <w:name w:val="无列表11211"/>
    <w:next w:val="NoList"/>
    <w:semiHidden/>
    <w:rsid w:val="009276C5"/>
  </w:style>
  <w:style w:type="numbering" w:customStyle="1" w:styleId="NoList22211">
    <w:name w:val="No List22211"/>
    <w:next w:val="NoList"/>
    <w:uiPriority w:val="99"/>
    <w:semiHidden/>
    <w:unhideWhenUsed/>
    <w:rsid w:val="009276C5"/>
  </w:style>
  <w:style w:type="numbering" w:customStyle="1" w:styleId="NoList32211">
    <w:name w:val="No List32211"/>
    <w:next w:val="NoList"/>
    <w:uiPriority w:val="99"/>
    <w:semiHidden/>
    <w:unhideWhenUsed/>
    <w:rsid w:val="009276C5"/>
  </w:style>
  <w:style w:type="numbering" w:customStyle="1" w:styleId="NoList42111">
    <w:name w:val="No List42111"/>
    <w:next w:val="NoList"/>
    <w:uiPriority w:val="99"/>
    <w:semiHidden/>
    <w:unhideWhenUsed/>
    <w:rsid w:val="009276C5"/>
  </w:style>
  <w:style w:type="numbering" w:customStyle="1" w:styleId="NoList211111">
    <w:name w:val="No List211111"/>
    <w:next w:val="NoList"/>
    <w:uiPriority w:val="99"/>
    <w:semiHidden/>
    <w:unhideWhenUsed/>
    <w:rsid w:val="009276C5"/>
  </w:style>
  <w:style w:type="numbering" w:customStyle="1" w:styleId="NoList311111">
    <w:name w:val="No List311111"/>
    <w:next w:val="NoList"/>
    <w:uiPriority w:val="99"/>
    <w:semiHidden/>
    <w:unhideWhenUsed/>
    <w:rsid w:val="009276C5"/>
  </w:style>
  <w:style w:type="numbering" w:customStyle="1" w:styleId="NoList411111">
    <w:name w:val="No List411111"/>
    <w:next w:val="NoList"/>
    <w:uiPriority w:val="99"/>
    <w:semiHidden/>
    <w:unhideWhenUsed/>
    <w:rsid w:val="009276C5"/>
  </w:style>
  <w:style w:type="numbering" w:customStyle="1" w:styleId="11111111">
    <w:name w:val="无列表11111111"/>
    <w:next w:val="NoList"/>
    <w:semiHidden/>
    <w:rsid w:val="009276C5"/>
  </w:style>
  <w:style w:type="numbering" w:customStyle="1" w:styleId="NoList1111111">
    <w:name w:val="No List1111111"/>
    <w:next w:val="NoList"/>
    <w:uiPriority w:val="99"/>
    <w:semiHidden/>
    <w:unhideWhenUsed/>
    <w:rsid w:val="009276C5"/>
  </w:style>
  <w:style w:type="numbering" w:customStyle="1" w:styleId="NoList121111">
    <w:name w:val="No List121111"/>
    <w:next w:val="NoList"/>
    <w:uiPriority w:val="99"/>
    <w:semiHidden/>
    <w:unhideWhenUsed/>
    <w:rsid w:val="009276C5"/>
  </w:style>
  <w:style w:type="numbering" w:customStyle="1" w:styleId="NoList221111">
    <w:name w:val="No List221111"/>
    <w:next w:val="NoList"/>
    <w:uiPriority w:val="99"/>
    <w:semiHidden/>
    <w:unhideWhenUsed/>
    <w:rsid w:val="009276C5"/>
  </w:style>
  <w:style w:type="numbering" w:customStyle="1" w:styleId="NoList321111">
    <w:name w:val="No List321111"/>
    <w:next w:val="NoList"/>
    <w:uiPriority w:val="99"/>
    <w:semiHidden/>
    <w:unhideWhenUsed/>
    <w:rsid w:val="009276C5"/>
  </w:style>
  <w:style w:type="numbering" w:customStyle="1" w:styleId="NoList1411">
    <w:name w:val="No List1411"/>
    <w:next w:val="NoList"/>
    <w:uiPriority w:val="99"/>
    <w:semiHidden/>
    <w:unhideWhenUsed/>
    <w:rsid w:val="009276C5"/>
  </w:style>
  <w:style w:type="numbering" w:customStyle="1" w:styleId="NoList1511">
    <w:name w:val="No List1511"/>
    <w:next w:val="NoList"/>
    <w:uiPriority w:val="99"/>
    <w:semiHidden/>
    <w:unhideWhenUsed/>
    <w:rsid w:val="009276C5"/>
  </w:style>
  <w:style w:type="numbering" w:customStyle="1" w:styleId="NoList2411">
    <w:name w:val="No List2411"/>
    <w:next w:val="NoList"/>
    <w:uiPriority w:val="99"/>
    <w:semiHidden/>
    <w:unhideWhenUsed/>
    <w:rsid w:val="009276C5"/>
  </w:style>
  <w:style w:type="numbering" w:customStyle="1" w:styleId="NoList3411">
    <w:name w:val="No List3411"/>
    <w:next w:val="NoList"/>
    <w:uiPriority w:val="99"/>
    <w:semiHidden/>
    <w:unhideWhenUsed/>
    <w:rsid w:val="009276C5"/>
  </w:style>
  <w:style w:type="numbering" w:customStyle="1" w:styleId="NoList4411">
    <w:name w:val="No List4411"/>
    <w:next w:val="NoList"/>
    <w:uiPriority w:val="99"/>
    <w:semiHidden/>
    <w:unhideWhenUsed/>
    <w:rsid w:val="009276C5"/>
  </w:style>
  <w:style w:type="numbering" w:customStyle="1" w:styleId="NoList5311">
    <w:name w:val="No List5311"/>
    <w:next w:val="NoList"/>
    <w:uiPriority w:val="99"/>
    <w:semiHidden/>
    <w:unhideWhenUsed/>
    <w:rsid w:val="009276C5"/>
  </w:style>
  <w:style w:type="numbering" w:customStyle="1" w:styleId="NoList6311">
    <w:name w:val="No List6311"/>
    <w:next w:val="NoList"/>
    <w:uiPriority w:val="99"/>
    <w:semiHidden/>
    <w:unhideWhenUsed/>
    <w:rsid w:val="009276C5"/>
  </w:style>
  <w:style w:type="numbering" w:customStyle="1" w:styleId="NoList7311">
    <w:name w:val="No List7311"/>
    <w:next w:val="NoList"/>
    <w:uiPriority w:val="99"/>
    <w:semiHidden/>
    <w:unhideWhenUsed/>
    <w:rsid w:val="009276C5"/>
  </w:style>
  <w:style w:type="numbering" w:customStyle="1" w:styleId="NoList8211">
    <w:name w:val="No List8211"/>
    <w:next w:val="NoList"/>
    <w:uiPriority w:val="99"/>
    <w:semiHidden/>
    <w:unhideWhenUsed/>
    <w:rsid w:val="009276C5"/>
  </w:style>
  <w:style w:type="numbering" w:customStyle="1" w:styleId="NoList9211">
    <w:name w:val="No List9211"/>
    <w:next w:val="NoList"/>
    <w:uiPriority w:val="99"/>
    <w:semiHidden/>
    <w:unhideWhenUsed/>
    <w:rsid w:val="009276C5"/>
  </w:style>
  <w:style w:type="numbering" w:customStyle="1" w:styleId="NoList11311">
    <w:name w:val="No List11311"/>
    <w:next w:val="NoList"/>
    <w:uiPriority w:val="99"/>
    <w:semiHidden/>
    <w:unhideWhenUsed/>
    <w:rsid w:val="009276C5"/>
  </w:style>
  <w:style w:type="numbering" w:customStyle="1" w:styleId="NoList21311">
    <w:name w:val="No List21311"/>
    <w:next w:val="NoList"/>
    <w:uiPriority w:val="99"/>
    <w:semiHidden/>
    <w:unhideWhenUsed/>
    <w:rsid w:val="009276C5"/>
  </w:style>
  <w:style w:type="numbering" w:customStyle="1" w:styleId="NoList31311">
    <w:name w:val="No List31311"/>
    <w:next w:val="NoList"/>
    <w:uiPriority w:val="99"/>
    <w:semiHidden/>
    <w:unhideWhenUsed/>
    <w:rsid w:val="009276C5"/>
  </w:style>
  <w:style w:type="numbering" w:customStyle="1" w:styleId="NoList41311">
    <w:name w:val="No List41311"/>
    <w:next w:val="NoList"/>
    <w:uiPriority w:val="99"/>
    <w:semiHidden/>
    <w:unhideWhenUsed/>
    <w:rsid w:val="009276C5"/>
  </w:style>
  <w:style w:type="numbering" w:customStyle="1" w:styleId="NoList51211">
    <w:name w:val="No List51211"/>
    <w:next w:val="NoList"/>
    <w:uiPriority w:val="99"/>
    <w:semiHidden/>
    <w:unhideWhenUsed/>
    <w:rsid w:val="009276C5"/>
  </w:style>
  <w:style w:type="numbering" w:customStyle="1" w:styleId="NoList61211">
    <w:name w:val="No List61211"/>
    <w:next w:val="NoList"/>
    <w:uiPriority w:val="99"/>
    <w:semiHidden/>
    <w:unhideWhenUsed/>
    <w:rsid w:val="009276C5"/>
  </w:style>
  <w:style w:type="numbering" w:customStyle="1" w:styleId="NoList71211">
    <w:name w:val="No List71211"/>
    <w:next w:val="NoList"/>
    <w:uiPriority w:val="99"/>
    <w:semiHidden/>
    <w:unhideWhenUsed/>
    <w:rsid w:val="009276C5"/>
  </w:style>
  <w:style w:type="numbering" w:customStyle="1" w:styleId="NoList81211">
    <w:name w:val="No List81211"/>
    <w:next w:val="NoList"/>
    <w:uiPriority w:val="99"/>
    <w:semiHidden/>
    <w:unhideWhenUsed/>
    <w:rsid w:val="009276C5"/>
  </w:style>
  <w:style w:type="numbering" w:customStyle="1" w:styleId="NoList91111">
    <w:name w:val="No List91111"/>
    <w:next w:val="NoList"/>
    <w:uiPriority w:val="99"/>
    <w:semiHidden/>
    <w:unhideWhenUsed/>
    <w:rsid w:val="009276C5"/>
  </w:style>
  <w:style w:type="numbering" w:customStyle="1" w:styleId="LFO19211">
    <w:name w:val="LFO19211"/>
    <w:basedOn w:val="NoList"/>
    <w:rsid w:val="009276C5"/>
  </w:style>
  <w:style w:type="numbering" w:customStyle="1" w:styleId="NoList10111">
    <w:name w:val="No List10111"/>
    <w:next w:val="NoList"/>
    <w:uiPriority w:val="99"/>
    <w:semiHidden/>
    <w:unhideWhenUsed/>
    <w:rsid w:val="009276C5"/>
  </w:style>
  <w:style w:type="numbering" w:customStyle="1" w:styleId="LFO191111">
    <w:name w:val="LFO191111"/>
    <w:basedOn w:val="NoList"/>
    <w:rsid w:val="009276C5"/>
  </w:style>
  <w:style w:type="numbering" w:customStyle="1" w:styleId="NoList12311">
    <w:name w:val="No List12311"/>
    <w:next w:val="NoList"/>
    <w:uiPriority w:val="99"/>
    <w:semiHidden/>
    <w:rsid w:val="009276C5"/>
  </w:style>
  <w:style w:type="numbering" w:customStyle="1" w:styleId="NoList111311">
    <w:name w:val="No List111311"/>
    <w:next w:val="NoList"/>
    <w:uiPriority w:val="99"/>
    <w:semiHidden/>
    <w:unhideWhenUsed/>
    <w:rsid w:val="009276C5"/>
  </w:style>
  <w:style w:type="numbering" w:customStyle="1" w:styleId="13110">
    <w:name w:val="无列表1311"/>
    <w:next w:val="NoList"/>
    <w:semiHidden/>
    <w:rsid w:val="009276C5"/>
  </w:style>
  <w:style w:type="numbering" w:customStyle="1" w:styleId="13111">
    <w:name w:val="リストなし1311"/>
    <w:next w:val="NoList"/>
    <w:uiPriority w:val="99"/>
    <w:semiHidden/>
    <w:unhideWhenUsed/>
    <w:rsid w:val="009276C5"/>
  </w:style>
  <w:style w:type="numbering" w:customStyle="1" w:styleId="113110">
    <w:name w:val="无列表11311"/>
    <w:next w:val="NoList"/>
    <w:semiHidden/>
    <w:rsid w:val="009276C5"/>
  </w:style>
  <w:style w:type="numbering" w:customStyle="1" w:styleId="112111">
    <w:name w:val="リストなし11211"/>
    <w:next w:val="NoList"/>
    <w:uiPriority w:val="99"/>
    <w:semiHidden/>
    <w:unhideWhenUsed/>
    <w:rsid w:val="009276C5"/>
  </w:style>
  <w:style w:type="numbering" w:customStyle="1" w:styleId="NoList22311">
    <w:name w:val="No List22311"/>
    <w:next w:val="NoList"/>
    <w:uiPriority w:val="99"/>
    <w:semiHidden/>
    <w:unhideWhenUsed/>
    <w:rsid w:val="009276C5"/>
  </w:style>
  <w:style w:type="numbering" w:customStyle="1" w:styleId="NoList32311">
    <w:name w:val="No List32311"/>
    <w:next w:val="NoList"/>
    <w:uiPriority w:val="99"/>
    <w:semiHidden/>
    <w:unhideWhenUsed/>
    <w:rsid w:val="009276C5"/>
  </w:style>
  <w:style w:type="numbering" w:customStyle="1" w:styleId="NoList42211">
    <w:name w:val="No List42211"/>
    <w:next w:val="NoList"/>
    <w:uiPriority w:val="99"/>
    <w:semiHidden/>
    <w:unhideWhenUsed/>
    <w:rsid w:val="009276C5"/>
  </w:style>
  <w:style w:type="numbering" w:customStyle="1" w:styleId="NoList211211">
    <w:name w:val="No List211211"/>
    <w:next w:val="NoList"/>
    <w:uiPriority w:val="99"/>
    <w:semiHidden/>
    <w:unhideWhenUsed/>
    <w:rsid w:val="009276C5"/>
  </w:style>
  <w:style w:type="numbering" w:customStyle="1" w:styleId="NoList311211">
    <w:name w:val="No List311211"/>
    <w:next w:val="NoList"/>
    <w:uiPriority w:val="99"/>
    <w:semiHidden/>
    <w:unhideWhenUsed/>
    <w:rsid w:val="009276C5"/>
  </w:style>
  <w:style w:type="numbering" w:customStyle="1" w:styleId="NoList411211">
    <w:name w:val="No List411211"/>
    <w:next w:val="NoList"/>
    <w:uiPriority w:val="99"/>
    <w:semiHidden/>
    <w:unhideWhenUsed/>
    <w:rsid w:val="009276C5"/>
  </w:style>
  <w:style w:type="numbering" w:customStyle="1" w:styleId="111211">
    <w:name w:val="无列表111211"/>
    <w:next w:val="NoList"/>
    <w:semiHidden/>
    <w:rsid w:val="009276C5"/>
  </w:style>
  <w:style w:type="numbering" w:customStyle="1" w:styleId="NoList1111211">
    <w:name w:val="No List1111211"/>
    <w:next w:val="NoList"/>
    <w:uiPriority w:val="99"/>
    <w:semiHidden/>
    <w:unhideWhenUsed/>
    <w:rsid w:val="009276C5"/>
  </w:style>
  <w:style w:type="numbering" w:customStyle="1" w:styleId="NoList121211">
    <w:name w:val="No List121211"/>
    <w:next w:val="NoList"/>
    <w:uiPriority w:val="99"/>
    <w:semiHidden/>
    <w:unhideWhenUsed/>
    <w:rsid w:val="009276C5"/>
  </w:style>
  <w:style w:type="numbering" w:customStyle="1" w:styleId="NoList221211">
    <w:name w:val="No List221211"/>
    <w:next w:val="NoList"/>
    <w:uiPriority w:val="99"/>
    <w:semiHidden/>
    <w:unhideWhenUsed/>
    <w:rsid w:val="009276C5"/>
  </w:style>
  <w:style w:type="numbering" w:customStyle="1" w:styleId="NoList321211">
    <w:name w:val="No List321211"/>
    <w:next w:val="NoList"/>
    <w:uiPriority w:val="99"/>
    <w:semiHidden/>
    <w:unhideWhenUsed/>
    <w:rsid w:val="009276C5"/>
  </w:style>
  <w:style w:type="numbering" w:customStyle="1" w:styleId="NoList1611">
    <w:name w:val="No List1611"/>
    <w:next w:val="NoList"/>
    <w:uiPriority w:val="99"/>
    <w:semiHidden/>
    <w:unhideWhenUsed/>
    <w:rsid w:val="009276C5"/>
  </w:style>
  <w:style w:type="numbering" w:customStyle="1" w:styleId="NoList1711">
    <w:name w:val="No List1711"/>
    <w:next w:val="NoList"/>
    <w:uiPriority w:val="99"/>
    <w:semiHidden/>
    <w:unhideWhenUsed/>
    <w:rsid w:val="009276C5"/>
  </w:style>
  <w:style w:type="numbering" w:customStyle="1" w:styleId="NoList2511">
    <w:name w:val="No List2511"/>
    <w:next w:val="NoList"/>
    <w:uiPriority w:val="99"/>
    <w:semiHidden/>
    <w:unhideWhenUsed/>
    <w:rsid w:val="009276C5"/>
  </w:style>
  <w:style w:type="numbering" w:customStyle="1" w:styleId="NoList3511">
    <w:name w:val="No List3511"/>
    <w:next w:val="NoList"/>
    <w:uiPriority w:val="99"/>
    <w:semiHidden/>
    <w:unhideWhenUsed/>
    <w:rsid w:val="009276C5"/>
  </w:style>
  <w:style w:type="numbering" w:customStyle="1" w:styleId="NoList4511">
    <w:name w:val="No List4511"/>
    <w:next w:val="NoList"/>
    <w:uiPriority w:val="99"/>
    <w:semiHidden/>
    <w:unhideWhenUsed/>
    <w:rsid w:val="009276C5"/>
  </w:style>
  <w:style w:type="numbering" w:customStyle="1" w:styleId="NoList5411">
    <w:name w:val="No List5411"/>
    <w:next w:val="NoList"/>
    <w:uiPriority w:val="99"/>
    <w:semiHidden/>
    <w:unhideWhenUsed/>
    <w:rsid w:val="009276C5"/>
  </w:style>
  <w:style w:type="numbering" w:customStyle="1" w:styleId="NoList6411">
    <w:name w:val="No List6411"/>
    <w:next w:val="NoList"/>
    <w:uiPriority w:val="99"/>
    <w:semiHidden/>
    <w:unhideWhenUsed/>
    <w:rsid w:val="009276C5"/>
  </w:style>
  <w:style w:type="numbering" w:customStyle="1" w:styleId="NoList7411">
    <w:name w:val="No List7411"/>
    <w:next w:val="NoList"/>
    <w:uiPriority w:val="99"/>
    <w:semiHidden/>
    <w:unhideWhenUsed/>
    <w:rsid w:val="009276C5"/>
  </w:style>
  <w:style w:type="numbering" w:customStyle="1" w:styleId="NoList8311">
    <w:name w:val="No List8311"/>
    <w:next w:val="NoList"/>
    <w:uiPriority w:val="99"/>
    <w:semiHidden/>
    <w:unhideWhenUsed/>
    <w:rsid w:val="009276C5"/>
  </w:style>
  <w:style w:type="numbering" w:customStyle="1" w:styleId="NoList9311">
    <w:name w:val="No List9311"/>
    <w:next w:val="NoList"/>
    <w:uiPriority w:val="99"/>
    <w:semiHidden/>
    <w:unhideWhenUsed/>
    <w:rsid w:val="009276C5"/>
  </w:style>
  <w:style w:type="numbering" w:customStyle="1" w:styleId="NoList11411">
    <w:name w:val="No List11411"/>
    <w:next w:val="NoList"/>
    <w:uiPriority w:val="99"/>
    <w:semiHidden/>
    <w:unhideWhenUsed/>
    <w:rsid w:val="009276C5"/>
  </w:style>
  <w:style w:type="numbering" w:customStyle="1" w:styleId="NoList21411">
    <w:name w:val="No List21411"/>
    <w:next w:val="NoList"/>
    <w:uiPriority w:val="99"/>
    <w:semiHidden/>
    <w:unhideWhenUsed/>
    <w:rsid w:val="009276C5"/>
  </w:style>
  <w:style w:type="numbering" w:customStyle="1" w:styleId="NoList31411">
    <w:name w:val="No List31411"/>
    <w:next w:val="NoList"/>
    <w:uiPriority w:val="99"/>
    <w:semiHidden/>
    <w:unhideWhenUsed/>
    <w:rsid w:val="009276C5"/>
  </w:style>
  <w:style w:type="numbering" w:customStyle="1" w:styleId="NoList41411">
    <w:name w:val="No List41411"/>
    <w:next w:val="NoList"/>
    <w:uiPriority w:val="99"/>
    <w:semiHidden/>
    <w:unhideWhenUsed/>
    <w:rsid w:val="009276C5"/>
  </w:style>
  <w:style w:type="numbering" w:customStyle="1" w:styleId="NoList51311">
    <w:name w:val="No List51311"/>
    <w:next w:val="NoList"/>
    <w:uiPriority w:val="99"/>
    <w:semiHidden/>
    <w:unhideWhenUsed/>
    <w:rsid w:val="009276C5"/>
  </w:style>
  <w:style w:type="numbering" w:customStyle="1" w:styleId="NoList61311">
    <w:name w:val="No List61311"/>
    <w:next w:val="NoList"/>
    <w:uiPriority w:val="99"/>
    <w:semiHidden/>
    <w:unhideWhenUsed/>
    <w:rsid w:val="009276C5"/>
  </w:style>
  <w:style w:type="numbering" w:customStyle="1" w:styleId="NoList71311">
    <w:name w:val="No List71311"/>
    <w:next w:val="NoList"/>
    <w:uiPriority w:val="99"/>
    <w:semiHidden/>
    <w:unhideWhenUsed/>
    <w:rsid w:val="009276C5"/>
  </w:style>
  <w:style w:type="numbering" w:customStyle="1" w:styleId="NoList81311">
    <w:name w:val="No List81311"/>
    <w:next w:val="NoList"/>
    <w:uiPriority w:val="99"/>
    <w:semiHidden/>
    <w:unhideWhenUsed/>
    <w:rsid w:val="009276C5"/>
  </w:style>
  <w:style w:type="numbering" w:customStyle="1" w:styleId="NoList91211">
    <w:name w:val="No List91211"/>
    <w:next w:val="NoList"/>
    <w:uiPriority w:val="99"/>
    <w:semiHidden/>
    <w:unhideWhenUsed/>
    <w:rsid w:val="009276C5"/>
  </w:style>
  <w:style w:type="numbering" w:customStyle="1" w:styleId="LFO19311">
    <w:name w:val="LFO19311"/>
    <w:basedOn w:val="NoList"/>
    <w:rsid w:val="009276C5"/>
  </w:style>
  <w:style w:type="numbering" w:customStyle="1" w:styleId="NoList10211">
    <w:name w:val="No List10211"/>
    <w:next w:val="NoList"/>
    <w:uiPriority w:val="99"/>
    <w:semiHidden/>
    <w:unhideWhenUsed/>
    <w:rsid w:val="009276C5"/>
  </w:style>
  <w:style w:type="numbering" w:customStyle="1" w:styleId="LFO191211">
    <w:name w:val="LFO191211"/>
    <w:basedOn w:val="NoList"/>
    <w:rsid w:val="009276C5"/>
  </w:style>
  <w:style w:type="numbering" w:customStyle="1" w:styleId="NoList12411">
    <w:name w:val="No List12411"/>
    <w:next w:val="NoList"/>
    <w:uiPriority w:val="99"/>
    <w:semiHidden/>
    <w:rsid w:val="009276C5"/>
  </w:style>
  <w:style w:type="numbering" w:customStyle="1" w:styleId="NoList111411">
    <w:name w:val="No List111411"/>
    <w:next w:val="NoList"/>
    <w:uiPriority w:val="99"/>
    <w:semiHidden/>
    <w:unhideWhenUsed/>
    <w:rsid w:val="009276C5"/>
  </w:style>
  <w:style w:type="numbering" w:customStyle="1" w:styleId="14110">
    <w:name w:val="无列表1411"/>
    <w:next w:val="NoList"/>
    <w:semiHidden/>
    <w:rsid w:val="009276C5"/>
  </w:style>
  <w:style w:type="numbering" w:customStyle="1" w:styleId="14111">
    <w:name w:val="リストなし1411"/>
    <w:next w:val="NoList"/>
    <w:uiPriority w:val="99"/>
    <w:semiHidden/>
    <w:unhideWhenUsed/>
    <w:rsid w:val="009276C5"/>
  </w:style>
  <w:style w:type="numbering" w:customStyle="1" w:styleId="114110">
    <w:name w:val="无列表11411"/>
    <w:next w:val="NoList"/>
    <w:semiHidden/>
    <w:rsid w:val="009276C5"/>
  </w:style>
  <w:style w:type="numbering" w:customStyle="1" w:styleId="113111">
    <w:name w:val="リストなし11311"/>
    <w:next w:val="NoList"/>
    <w:uiPriority w:val="99"/>
    <w:semiHidden/>
    <w:unhideWhenUsed/>
    <w:rsid w:val="009276C5"/>
  </w:style>
  <w:style w:type="numbering" w:customStyle="1" w:styleId="NoList22411">
    <w:name w:val="No List22411"/>
    <w:next w:val="NoList"/>
    <w:uiPriority w:val="99"/>
    <w:semiHidden/>
    <w:unhideWhenUsed/>
    <w:rsid w:val="009276C5"/>
  </w:style>
  <w:style w:type="numbering" w:customStyle="1" w:styleId="NoList32411">
    <w:name w:val="No List32411"/>
    <w:next w:val="NoList"/>
    <w:uiPriority w:val="99"/>
    <w:semiHidden/>
    <w:unhideWhenUsed/>
    <w:rsid w:val="009276C5"/>
  </w:style>
  <w:style w:type="numbering" w:customStyle="1" w:styleId="NoList42311">
    <w:name w:val="No List42311"/>
    <w:next w:val="NoList"/>
    <w:uiPriority w:val="99"/>
    <w:semiHidden/>
    <w:unhideWhenUsed/>
    <w:rsid w:val="009276C5"/>
  </w:style>
  <w:style w:type="numbering" w:customStyle="1" w:styleId="NoList211311">
    <w:name w:val="No List211311"/>
    <w:next w:val="NoList"/>
    <w:uiPriority w:val="99"/>
    <w:semiHidden/>
    <w:unhideWhenUsed/>
    <w:rsid w:val="009276C5"/>
  </w:style>
  <w:style w:type="numbering" w:customStyle="1" w:styleId="NoList311311">
    <w:name w:val="No List311311"/>
    <w:next w:val="NoList"/>
    <w:uiPriority w:val="99"/>
    <w:semiHidden/>
    <w:unhideWhenUsed/>
    <w:rsid w:val="009276C5"/>
  </w:style>
  <w:style w:type="numbering" w:customStyle="1" w:styleId="NoList411311">
    <w:name w:val="No List411311"/>
    <w:next w:val="NoList"/>
    <w:uiPriority w:val="99"/>
    <w:semiHidden/>
    <w:unhideWhenUsed/>
    <w:rsid w:val="009276C5"/>
  </w:style>
  <w:style w:type="numbering" w:customStyle="1" w:styleId="111311">
    <w:name w:val="无列表111311"/>
    <w:next w:val="NoList"/>
    <w:semiHidden/>
    <w:rsid w:val="009276C5"/>
  </w:style>
  <w:style w:type="numbering" w:customStyle="1" w:styleId="NoList1111311">
    <w:name w:val="No List1111311"/>
    <w:next w:val="NoList"/>
    <w:uiPriority w:val="99"/>
    <w:semiHidden/>
    <w:unhideWhenUsed/>
    <w:rsid w:val="009276C5"/>
  </w:style>
  <w:style w:type="numbering" w:customStyle="1" w:styleId="NoList121311">
    <w:name w:val="No List121311"/>
    <w:next w:val="NoList"/>
    <w:uiPriority w:val="99"/>
    <w:semiHidden/>
    <w:unhideWhenUsed/>
    <w:rsid w:val="009276C5"/>
  </w:style>
  <w:style w:type="numbering" w:customStyle="1" w:styleId="NoList221311">
    <w:name w:val="No List221311"/>
    <w:next w:val="NoList"/>
    <w:uiPriority w:val="99"/>
    <w:semiHidden/>
    <w:unhideWhenUsed/>
    <w:rsid w:val="009276C5"/>
  </w:style>
  <w:style w:type="numbering" w:customStyle="1" w:styleId="NoList321311">
    <w:name w:val="No List321311"/>
    <w:next w:val="NoList"/>
    <w:uiPriority w:val="99"/>
    <w:semiHidden/>
    <w:unhideWhenUsed/>
    <w:rsid w:val="009276C5"/>
  </w:style>
  <w:style w:type="table" w:customStyle="1" w:styleId="2212">
    <w:name w:val="网格型22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9276C5"/>
  </w:style>
  <w:style w:type="table" w:customStyle="1" w:styleId="391">
    <w:name w:val="网格型39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9276C5"/>
  </w:style>
  <w:style w:type="table" w:customStyle="1" w:styleId="281">
    <w:name w:val="古典型 28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9276C5"/>
  </w:style>
  <w:style w:type="table" w:customStyle="1" w:styleId="3181">
    <w:name w:val="网格型31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9276C5"/>
  </w:style>
  <w:style w:type="table" w:customStyle="1" w:styleId="TableClassic2181">
    <w:name w:val="Table Classic 218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9276C5"/>
  </w:style>
  <w:style w:type="numbering" w:customStyle="1" w:styleId="NoList37">
    <w:name w:val="No List37"/>
    <w:next w:val="NoList"/>
    <w:uiPriority w:val="99"/>
    <w:semiHidden/>
    <w:unhideWhenUsed/>
    <w:rsid w:val="009276C5"/>
  </w:style>
  <w:style w:type="numbering" w:customStyle="1" w:styleId="NoList116">
    <w:name w:val="No List116"/>
    <w:next w:val="NoList"/>
    <w:uiPriority w:val="99"/>
    <w:semiHidden/>
    <w:unhideWhenUsed/>
    <w:rsid w:val="009276C5"/>
  </w:style>
  <w:style w:type="numbering" w:customStyle="1" w:styleId="NoList47">
    <w:name w:val="No List47"/>
    <w:next w:val="NoList"/>
    <w:uiPriority w:val="99"/>
    <w:semiHidden/>
    <w:unhideWhenUsed/>
    <w:rsid w:val="009276C5"/>
  </w:style>
  <w:style w:type="numbering" w:customStyle="1" w:styleId="NoList56">
    <w:name w:val="No List56"/>
    <w:next w:val="NoList"/>
    <w:uiPriority w:val="99"/>
    <w:semiHidden/>
    <w:unhideWhenUsed/>
    <w:rsid w:val="009276C5"/>
  </w:style>
  <w:style w:type="numbering" w:customStyle="1" w:styleId="NoList1116">
    <w:name w:val="No List1116"/>
    <w:next w:val="NoList"/>
    <w:uiPriority w:val="99"/>
    <w:semiHidden/>
    <w:unhideWhenUsed/>
    <w:rsid w:val="009276C5"/>
  </w:style>
  <w:style w:type="numbering" w:customStyle="1" w:styleId="NoList216">
    <w:name w:val="No List216"/>
    <w:next w:val="NoList"/>
    <w:uiPriority w:val="99"/>
    <w:semiHidden/>
    <w:unhideWhenUsed/>
    <w:rsid w:val="009276C5"/>
  </w:style>
  <w:style w:type="numbering" w:customStyle="1" w:styleId="NoList316">
    <w:name w:val="No List316"/>
    <w:next w:val="NoList"/>
    <w:uiPriority w:val="99"/>
    <w:semiHidden/>
    <w:unhideWhenUsed/>
    <w:rsid w:val="009276C5"/>
  </w:style>
  <w:style w:type="numbering" w:customStyle="1" w:styleId="NoList416">
    <w:name w:val="No List416"/>
    <w:next w:val="NoList"/>
    <w:uiPriority w:val="99"/>
    <w:semiHidden/>
    <w:unhideWhenUsed/>
    <w:rsid w:val="009276C5"/>
  </w:style>
  <w:style w:type="numbering" w:customStyle="1" w:styleId="NoList66">
    <w:name w:val="No List66"/>
    <w:next w:val="NoList"/>
    <w:uiPriority w:val="99"/>
    <w:semiHidden/>
    <w:unhideWhenUsed/>
    <w:rsid w:val="009276C5"/>
  </w:style>
  <w:style w:type="numbering" w:customStyle="1" w:styleId="NoList76">
    <w:name w:val="No List76"/>
    <w:next w:val="NoList"/>
    <w:uiPriority w:val="99"/>
    <w:semiHidden/>
    <w:unhideWhenUsed/>
    <w:rsid w:val="009276C5"/>
  </w:style>
  <w:style w:type="table" w:customStyle="1" w:styleId="TableGrid127">
    <w:name w:val="Table Grid12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9276C5"/>
  </w:style>
  <w:style w:type="table" w:customStyle="1" w:styleId="TableGrid1117">
    <w:name w:val="Table Grid11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9276C5"/>
  </w:style>
  <w:style w:type="numbering" w:customStyle="1" w:styleId="NoList326">
    <w:name w:val="No List326"/>
    <w:next w:val="NoList"/>
    <w:uiPriority w:val="99"/>
    <w:semiHidden/>
    <w:unhideWhenUsed/>
    <w:rsid w:val="009276C5"/>
  </w:style>
  <w:style w:type="table" w:customStyle="1" w:styleId="TableStyle14">
    <w:name w:val="Table Style14"/>
    <w:basedOn w:val="TableNormal"/>
    <w:qFormat/>
    <w:rsid w:val="009276C5"/>
    <w:rPr>
      <w:rFonts w:eastAsia="MS Mincho"/>
      <w:lang w:eastAsia="en-US"/>
    </w:rPr>
    <w:tblPr/>
  </w:style>
  <w:style w:type="table" w:customStyle="1" w:styleId="TableGrid591">
    <w:name w:val="Table Grid591"/>
    <w:basedOn w:val="TableNormal"/>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9276C5"/>
  </w:style>
  <w:style w:type="numbering" w:customStyle="1" w:styleId="NoList515">
    <w:name w:val="No List515"/>
    <w:next w:val="NoList"/>
    <w:uiPriority w:val="99"/>
    <w:semiHidden/>
    <w:unhideWhenUsed/>
    <w:rsid w:val="009276C5"/>
  </w:style>
  <w:style w:type="numbering" w:customStyle="1" w:styleId="NoList2115">
    <w:name w:val="No List2115"/>
    <w:next w:val="NoList"/>
    <w:uiPriority w:val="99"/>
    <w:semiHidden/>
    <w:unhideWhenUsed/>
    <w:rsid w:val="009276C5"/>
  </w:style>
  <w:style w:type="numbering" w:customStyle="1" w:styleId="NoList3115">
    <w:name w:val="No List3115"/>
    <w:next w:val="NoList"/>
    <w:uiPriority w:val="99"/>
    <w:semiHidden/>
    <w:unhideWhenUsed/>
    <w:rsid w:val="009276C5"/>
  </w:style>
  <w:style w:type="numbering" w:customStyle="1" w:styleId="NoList4115">
    <w:name w:val="No List4115"/>
    <w:next w:val="NoList"/>
    <w:uiPriority w:val="99"/>
    <w:semiHidden/>
    <w:unhideWhenUsed/>
    <w:rsid w:val="009276C5"/>
  </w:style>
  <w:style w:type="numbering" w:customStyle="1" w:styleId="NoList615">
    <w:name w:val="No List615"/>
    <w:next w:val="NoList"/>
    <w:uiPriority w:val="99"/>
    <w:semiHidden/>
    <w:unhideWhenUsed/>
    <w:rsid w:val="009276C5"/>
  </w:style>
  <w:style w:type="table" w:customStyle="1" w:styleId="TableGrid416">
    <w:name w:val="Table Grid416"/>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9276C5"/>
  </w:style>
  <w:style w:type="numbering" w:customStyle="1" w:styleId="NoList11115">
    <w:name w:val="No List11115"/>
    <w:next w:val="NoList"/>
    <w:uiPriority w:val="99"/>
    <w:semiHidden/>
    <w:unhideWhenUsed/>
    <w:rsid w:val="009276C5"/>
  </w:style>
  <w:style w:type="numbering" w:customStyle="1" w:styleId="NoList715">
    <w:name w:val="No List715"/>
    <w:next w:val="NoList"/>
    <w:uiPriority w:val="99"/>
    <w:semiHidden/>
    <w:unhideWhenUsed/>
    <w:rsid w:val="009276C5"/>
  </w:style>
  <w:style w:type="table" w:customStyle="1" w:styleId="TableGrid1214">
    <w:name w:val="Table Grid12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9276C5"/>
  </w:style>
  <w:style w:type="table" w:customStyle="1" w:styleId="TableGrid11114">
    <w:name w:val="Table Grid11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9276C5"/>
  </w:style>
  <w:style w:type="numbering" w:customStyle="1" w:styleId="NoList3215">
    <w:name w:val="No List3215"/>
    <w:next w:val="NoList"/>
    <w:uiPriority w:val="99"/>
    <w:semiHidden/>
    <w:unhideWhenUsed/>
    <w:rsid w:val="009276C5"/>
  </w:style>
  <w:style w:type="numbering" w:customStyle="1" w:styleId="NoList85">
    <w:name w:val="No List85"/>
    <w:next w:val="NoList"/>
    <w:uiPriority w:val="99"/>
    <w:semiHidden/>
    <w:unhideWhenUsed/>
    <w:rsid w:val="009276C5"/>
  </w:style>
  <w:style w:type="numbering" w:customStyle="1" w:styleId="NoList95">
    <w:name w:val="No List95"/>
    <w:next w:val="NoList"/>
    <w:uiPriority w:val="99"/>
    <w:semiHidden/>
    <w:unhideWhenUsed/>
    <w:rsid w:val="009276C5"/>
  </w:style>
  <w:style w:type="table" w:customStyle="1" w:styleId="TableGrid86">
    <w:name w:val="Table Grid86"/>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9276C5"/>
    <w:rPr>
      <w:rFonts w:eastAsia="MS Mincho"/>
      <w:lang w:eastAsia="en-US"/>
    </w:rPr>
    <w:tblPr/>
  </w:style>
  <w:style w:type="table" w:customStyle="1" w:styleId="TableGrid5161">
    <w:name w:val="Table Grid51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9276C5"/>
  </w:style>
  <w:style w:type="numbering" w:customStyle="1" w:styleId="NoList914">
    <w:name w:val="No List914"/>
    <w:next w:val="NoList"/>
    <w:uiPriority w:val="99"/>
    <w:semiHidden/>
    <w:unhideWhenUsed/>
    <w:rsid w:val="009276C5"/>
  </w:style>
  <w:style w:type="numbering" w:customStyle="1" w:styleId="NoList104">
    <w:name w:val="No List104"/>
    <w:next w:val="NoList"/>
    <w:uiPriority w:val="99"/>
    <w:semiHidden/>
    <w:unhideWhenUsed/>
    <w:rsid w:val="009276C5"/>
  </w:style>
  <w:style w:type="numbering" w:customStyle="1" w:styleId="LFO1914">
    <w:name w:val="LFO1914"/>
    <w:basedOn w:val="NoList"/>
    <w:rsid w:val="009276C5"/>
  </w:style>
  <w:style w:type="table" w:customStyle="1" w:styleId="TableGrid2291">
    <w:name w:val="Table Grid2291"/>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9276C5"/>
  </w:style>
  <w:style w:type="table" w:customStyle="1" w:styleId="3221">
    <w:name w:val="网格型32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9276C5"/>
  </w:style>
  <w:style w:type="table" w:customStyle="1" w:styleId="TableClassic2221">
    <w:name w:val="Table Classic 22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3">
    <w:name w:val="リストなし1112"/>
    <w:next w:val="NoList"/>
    <w:uiPriority w:val="99"/>
    <w:semiHidden/>
    <w:unhideWhenUsed/>
    <w:rsid w:val="009276C5"/>
  </w:style>
  <w:style w:type="table" w:customStyle="1" w:styleId="TableClassic21161">
    <w:name w:val="Table Classic 2116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1">
    <w:name w:val="Table Grid9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9276C5"/>
  </w:style>
  <w:style w:type="numbering" w:customStyle="1" w:styleId="NoList232">
    <w:name w:val="No List232"/>
    <w:next w:val="NoList"/>
    <w:uiPriority w:val="99"/>
    <w:semiHidden/>
    <w:unhideWhenUsed/>
    <w:rsid w:val="009276C5"/>
  </w:style>
  <w:style w:type="table" w:customStyle="1" w:styleId="TableGrid4261">
    <w:name w:val="Table Grid42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9276C5"/>
  </w:style>
  <w:style w:type="numbering" w:customStyle="1" w:styleId="NoList432">
    <w:name w:val="No List432"/>
    <w:next w:val="NoList"/>
    <w:uiPriority w:val="99"/>
    <w:semiHidden/>
    <w:unhideWhenUsed/>
    <w:rsid w:val="009276C5"/>
  </w:style>
  <w:style w:type="numbering" w:customStyle="1" w:styleId="NoList522">
    <w:name w:val="No List522"/>
    <w:next w:val="NoList"/>
    <w:uiPriority w:val="99"/>
    <w:semiHidden/>
    <w:unhideWhenUsed/>
    <w:rsid w:val="009276C5"/>
  </w:style>
  <w:style w:type="numbering" w:customStyle="1" w:styleId="NoList622">
    <w:name w:val="No List622"/>
    <w:next w:val="NoList"/>
    <w:uiPriority w:val="99"/>
    <w:semiHidden/>
    <w:unhideWhenUsed/>
    <w:rsid w:val="009276C5"/>
  </w:style>
  <w:style w:type="numbering" w:customStyle="1" w:styleId="NoList722">
    <w:name w:val="No List722"/>
    <w:next w:val="NoList"/>
    <w:uiPriority w:val="99"/>
    <w:semiHidden/>
    <w:unhideWhenUsed/>
    <w:rsid w:val="009276C5"/>
  </w:style>
  <w:style w:type="table" w:customStyle="1" w:styleId="TableGrid813">
    <w:name w:val="Table Grid81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9276C5"/>
  </w:style>
  <w:style w:type="numbering" w:customStyle="1" w:styleId="NoList2122">
    <w:name w:val="No List2122"/>
    <w:next w:val="NoList"/>
    <w:uiPriority w:val="99"/>
    <w:semiHidden/>
    <w:unhideWhenUsed/>
    <w:rsid w:val="009276C5"/>
  </w:style>
  <w:style w:type="table" w:customStyle="1" w:styleId="TableGrid41161">
    <w:name w:val="Table Grid411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9276C5"/>
  </w:style>
  <w:style w:type="numbering" w:customStyle="1" w:styleId="NoList4122">
    <w:name w:val="No List4122"/>
    <w:next w:val="NoList"/>
    <w:uiPriority w:val="99"/>
    <w:semiHidden/>
    <w:unhideWhenUsed/>
    <w:rsid w:val="009276C5"/>
  </w:style>
  <w:style w:type="numbering" w:customStyle="1" w:styleId="NoList5112">
    <w:name w:val="No List5112"/>
    <w:next w:val="NoList"/>
    <w:uiPriority w:val="99"/>
    <w:semiHidden/>
    <w:unhideWhenUsed/>
    <w:rsid w:val="009276C5"/>
  </w:style>
  <w:style w:type="numbering" w:customStyle="1" w:styleId="NoList6112">
    <w:name w:val="No List6112"/>
    <w:next w:val="NoList"/>
    <w:uiPriority w:val="99"/>
    <w:semiHidden/>
    <w:unhideWhenUsed/>
    <w:rsid w:val="009276C5"/>
  </w:style>
  <w:style w:type="numbering" w:customStyle="1" w:styleId="NoList7112">
    <w:name w:val="No List7112"/>
    <w:next w:val="NoList"/>
    <w:uiPriority w:val="99"/>
    <w:semiHidden/>
    <w:unhideWhenUsed/>
    <w:rsid w:val="009276C5"/>
  </w:style>
  <w:style w:type="numbering" w:customStyle="1" w:styleId="NoList8112">
    <w:name w:val="No List8112"/>
    <w:next w:val="NoList"/>
    <w:uiPriority w:val="99"/>
    <w:semiHidden/>
    <w:unhideWhenUsed/>
    <w:rsid w:val="009276C5"/>
  </w:style>
  <w:style w:type="table" w:customStyle="1" w:styleId="TableGrid1223">
    <w:name w:val="Table Grid122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9276C5"/>
  </w:style>
  <w:style w:type="numbering" w:customStyle="1" w:styleId="NoList11122">
    <w:name w:val="No List11122"/>
    <w:next w:val="NoList"/>
    <w:uiPriority w:val="99"/>
    <w:semiHidden/>
    <w:unhideWhenUsed/>
    <w:rsid w:val="009276C5"/>
  </w:style>
  <w:style w:type="table" w:customStyle="1" w:styleId="TableGrid22161">
    <w:name w:val="Table Grid2216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0">
    <w:name w:val="无列表1122"/>
    <w:next w:val="NoList"/>
    <w:semiHidden/>
    <w:rsid w:val="009276C5"/>
  </w:style>
  <w:style w:type="numbering" w:customStyle="1" w:styleId="NoList2222">
    <w:name w:val="No List2222"/>
    <w:next w:val="NoList"/>
    <w:uiPriority w:val="99"/>
    <w:semiHidden/>
    <w:unhideWhenUsed/>
    <w:rsid w:val="009276C5"/>
  </w:style>
  <w:style w:type="numbering" w:customStyle="1" w:styleId="NoList3222">
    <w:name w:val="No List3222"/>
    <w:next w:val="NoList"/>
    <w:uiPriority w:val="99"/>
    <w:semiHidden/>
    <w:unhideWhenUsed/>
    <w:rsid w:val="009276C5"/>
  </w:style>
  <w:style w:type="numbering" w:customStyle="1" w:styleId="NoList4212">
    <w:name w:val="No List4212"/>
    <w:next w:val="NoList"/>
    <w:uiPriority w:val="99"/>
    <w:semiHidden/>
    <w:unhideWhenUsed/>
    <w:rsid w:val="009276C5"/>
  </w:style>
  <w:style w:type="numbering" w:customStyle="1" w:styleId="NoList21112">
    <w:name w:val="No List21112"/>
    <w:next w:val="NoList"/>
    <w:uiPriority w:val="99"/>
    <w:semiHidden/>
    <w:unhideWhenUsed/>
    <w:rsid w:val="009276C5"/>
  </w:style>
  <w:style w:type="numbering" w:customStyle="1" w:styleId="NoList31112">
    <w:name w:val="No List31112"/>
    <w:next w:val="NoList"/>
    <w:uiPriority w:val="99"/>
    <w:semiHidden/>
    <w:unhideWhenUsed/>
    <w:rsid w:val="009276C5"/>
  </w:style>
  <w:style w:type="numbering" w:customStyle="1" w:styleId="NoList41112">
    <w:name w:val="No List41112"/>
    <w:next w:val="NoList"/>
    <w:uiPriority w:val="99"/>
    <w:semiHidden/>
    <w:unhideWhenUsed/>
    <w:rsid w:val="009276C5"/>
  </w:style>
  <w:style w:type="numbering" w:customStyle="1" w:styleId="111120">
    <w:name w:val="无列表11112"/>
    <w:next w:val="NoList"/>
    <w:semiHidden/>
    <w:rsid w:val="009276C5"/>
  </w:style>
  <w:style w:type="numbering" w:customStyle="1" w:styleId="NoList111112">
    <w:name w:val="No List111112"/>
    <w:next w:val="NoList"/>
    <w:uiPriority w:val="99"/>
    <w:semiHidden/>
    <w:unhideWhenUsed/>
    <w:rsid w:val="009276C5"/>
  </w:style>
  <w:style w:type="numbering" w:customStyle="1" w:styleId="NoList12112">
    <w:name w:val="No List12112"/>
    <w:next w:val="NoList"/>
    <w:uiPriority w:val="99"/>
    <w:semiHidden/>
    <w:unhideWhenUsed/>
    <w:rsid w:val="009276C5"/>
  </w:style>
  <w:style w:type="numbering" w:customStyle="1" w:styleId="NoList22112">
    <w:name w:val="No List22112"/>
    <w:next w:val="NoList"/>
    <w:uiPriority w:val="99"/>
    <w:semiHidden/>
    <w:unhideWhenUsed/>
    <w:rsid w:val="009276C5"/>
  </w:style>
  <w:style w:type="numbering" w:customStyle="1" w:styleId="NoList32112">
    <w:name w:val="No List32112"/>
    <w:next w:val="NoList"/>
    <w:uiPriority w:val="99"/>
    <w:semiHidden/>
    <w:unhideWhenUsed/>
    <w:rsid w:val="009276C5"/>
  </w:style>
  <w:style w:type="numbering" w:customStyle="1" w:styleId="NoList142">
    <w:name w:val="No List142"/>
    <w:next w:val="NoList"/>
    <w:uiPriority w:val="99"/>
    <w:semiHidden/>
    <w:unhideWhenUsed/>
    <w:rsid w:val="009276C5"/>
  </w:style>
  <w:style w:type="table" w:customStyle="1" w:styleId="TableGrid1061">
    <w:name w:val="Table Grid10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9276C5"/>
  </w:style>
  <w:style w:type="numbering" w:customStyle="1" w:styleId="NoList242">
    <w:name w:val="No List242"/>
    <w:next w:val="NoList"/>
    <w:uiPriority w:val="99"/>
    <w:semiHidden/>
    <w:unhideWhenUsed/>
    <w:rsid w:val="009276C5"/>
  </w:style>
  <w:style w:type="table" w:customStyle="1" w:styleId="TableGrid4361">
    <w:name w:val="Table Grid43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9276C5"/>
  </w:style>
  <w:style w:type="table" w:customStyle="1" w:styleId="TableGrid5261">
    <w:name w:val="Table Grid52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9276C5"/>
  </w:style>
  <w:style w:type="table" w:customStyle="1" w:styleId="TableGrid6261">
    <w:name w:val="Table Grid62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9276C5"/>
  </w:style>
  <w:style w:type="numbering" w:customStyle="1" w:styleId="NoList632">
    <w:name w:val="No List632"/>
    <w:next w:val="NoList"/>
    <w:uiPriority w:val="99"/>
    <w:semiHidden/>
    <w:unhideWhenUsed/>
    <w:rsid w:val="009276C5"/>
  </w:style>
  <w:style w:type="numbering" w:customStyle="1" w:styleId="NoList732">
    <w:name w:val="No List732"/>
    <w:next w:val="NoList"/>
    <w:uiPriority w:val="99"/>
    <w:semiHidden/>
    <w:unhideWhenUsed/>
    <w:rsid w:val="009276C5"/>
  </w:style>
  <w:style w:type="numbering" w:customStyle="1" w:styleId="NoList822">
    <w:name w:val="No List822"/>
    <w:next w:val="NoList"/>
    <w:uiPriority w:val="99"/>
    <w:semiHidden/>
    <w:unhideWhenUsed/>
    <w:rsid w:val="009276C5"/>
  </w:style>
  <w:style w:type="numbering" w:customStyle="1" w:styleId="NoList922">
    <w:name w:val="No List922"/>
    <w:next w:val="NoList"/>
    <w:uiPriority w:val="99"/>
    <w:semiHidden/>
    <w:unhideWhenUsed/>
    <w:rsid w:val="009276C5"/>
  </w:style>
  <w:style w:type="table" w:customStyle="1" w:styleId="TableGrid823">
    <w:name w:val="Table Grid82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9276C5"/>
  </w:style>
  <w:style w:type="numbering" w:customStyle="1" w:styleId="NoList2132">
    <w:name w:val="No List2132"/>
    <w:next w:val="NoList"/>
    <w:uiPriority w:val="99"/>
    <w:semiHidden/>
    <w:unhideWhenUsed/>
    <w:rsid w:val="009276C5"/>
  </w:style>
  <w:style w:type="table" w:customStyle="1" w:styleId="TableGrid41261">
    <w:name w:val="Table Grid412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9276C5"/>
  </w:style>
  <w:style w:type="numbering" w:customStyle="1" w:styleId="NoList4132">
    <w:name w:val="No List4132"/>
    <w:next w:val="NoList"/>
    <w:uiPriority w:val="99"/>
    <w:semiHidden/>
    <w:unhideWhenUsed/>
    <w:rsid w:val="009276C5"/>
  </w:style>
  <w:style w:type="numbering" w:customStyle="1" w:styleId="NoList5122">
    <w:name w:val="No List5122"/>
    <w:next w:val="NoList"/>
    <w:uiPriority w:val="99"/>
    <w:semiHidden/>
    <w:unhideWhenUsed/>
    <w:rsid w:val="009276C5"/>
  </w:style>
  <w:style w:type="numbering" w:customStyle="1" w:styleId="NoList6122">
    <w:name w:val="No List6122"/>
    <w:next w:val="NoList"/>
    <w:uiPriority w:val="99"/>
    <w:semiHidden/>
    <w:unhideWhenUsed/>
    <w:rsid w:val="009276C5"/>
  </w:style>
  <w:style w:type="numbering" w:customStyle="1" w:styleId="NoList7122">
    <w:name w:val="No List7122"/>
    <w:next w:val="NoList"/>
    <w:uiPriority w:val="99"/>
    <w:semiHidden/>
    <w:unhideWhenUsed/>
    <w:rsid w:val="009276C5"/>
  </w:style>
  <w:style w:type="numbering" w:customStyle="1" w:styleId="NoList8122">
    <w:name w:val="No List8122"/>
    <w:next w:val="NoList"/>
    <w:uiPriority w:val="99"/>
    <w:semiHidden/>
    <w:unhideWhenUsed/>
    <w:rsid w:val="009276C5"/>
  </w:style>
  <w:style w:type="numbering" w:customStyle="1" w:styleId="NoList9112">
    <w:name w:val="No List9112"/>
    <w:next w:val="NoList"/>
    <w:uiPriority w:val="99"/>
    <w:semiHidden/>
    <w:unhideWhenUsed/>
    <w:rsid w:val="009276C5"/>
  </w:style>
  <w:style w:type="numbering" w:customStyle="1" w:styleId="LFO1922">
    <w:name w:val="LFO1922"/>
    <w:basedOn w:val="NoList"/>
    <w:rsid w:val="009276C5"/>
  </w:style>
  <w:style w:type="numbering" w:customStyle="1" w:styleId="NoList1012">
    <w:name w:val="No List1012"/>
    <w:next w:val="NoList"/>
    <w:uiPriority w:val="99"/>
    <w:semiHidden/>
    <w:unhideWhenUsed/>
    <w:rsid w:val="009276C5"/>
  </w:style>
  <w:style w:type="numbering" w:customStyle="1" w:styleId="LFO19112">
    <w:name w:val="LFO19112"/>
    <w:basedOn w:val="NoList"/>
    <w:rsid w:val="009276C5"/>
  </w:style>
  <w:style w:type="table" w:customStyle="1" w:styleId="TableGrid1233">
    <w:name w:val="Table Grid123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9276C5"/>
  </w:style>
  <w:style w:type="numbering" w:customStyle="1" w:styleId="NoList11132">
    <w:name w:val="No List11132"/>
    <w:next w:val="NoList"/>
    <w:uiPriority w:val="99"/>
    <w:semiHidden/>
    <w:unhideWhenUsed/>
    <w:rsid w:val="009276C5"/>
  </w:style>
  <w:style w:type="table" w:customStyle="1" w:styleId="TableGrid22261">
    <w:name w:val="Table Grid2226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9276C5"/>
  </w:style>
  <w:style w:type="numbering" w:customStyle="1" w:styleId="1321">
    <w:name w:val="リストなし132"/>
    <w:next w:val="NoList"/>
    <w:uiPriority w:val="99"/>
    <w:semiHidden/>
    <w:unhideWhenUsed/>
    <w:rsid w:val="009276C5"/>
  </w:style>
  <w:style w:type="numbering" w:customStyle="1" w:styleId="11320">
    <w:name w:val="无列表1132"/>
    <w:next w:val="NoList"/>
    <w:semiHidden/>
    <w:rsid w:val="009276C5"/>
  </w:style>
  <w:style w:type="numbering" w:customStyle="1" w:styleId="11221">
    <w:name w:val="リストなし1122"/>
    <w:next w:val="NoList"/>
    <w:uiPriority w:val="99"/>
    <w:semiHidden/>
    <w:unhideWhenUsed/>
    <w:rsid w:val="009276C5"/>
  </w:style>
  <w:style w:type="numbering" w:customStyle="1" w:styleId="NoList2232">
    <w:name w:val="No List2232"/>
    <w:next w:val="NoList"/>
    <w:uiPriority w:val="99"/>
    <w:semiHidden/>
    <w:unhideWhenUsed/>
    <w:rsid w:val="009276C5"/>
  </w:style>
  <w:style w:type="numbering" w:customStyle="1" w:styleId="NoList3232">
    <w:name w:val="No List3232"/>
    <w:next w:val="NoList"/>
    <w:uiPriority w:val="99"/>
    <w:semiHidden/>
    <w:unhideWhenUsed/>
    <w:rsid w:val="009276C5"/>
  </w:style>
  <w:style w:type="numbering" w:customStyle="1" w:styleId="NoList4222">
    <w:name w:val="No List4222"/>
    <w:next w:val="NoList"/>
    <w:uiPriority w:val="99"/>
    <w:semiHidden/>
    <w:unhideWhenUsed/>
    <w:rsid w:val="009276C5"/>
  </w:style>
  <w:style w:type="numbering" w:customStyle="1" w:styleId="NoList21122">
    <w:name w:val="No List21122"/>
    <w:next w:val="NoList"/>
    <w:uiPriority w:val="99"/>
    <w:semiHidden/>
    <w:unhideWhenUsed/>
    <w:rsid w:val="009276C5"/>
  </w:style>
  <w:style w:type="numbering" w:customStyle="1" w:styleId="NoList31122">
    <w:name w:val="No List31122"/>
    <w:next w:val="NoList"/>
    <w:uiPriority w:val="99"/>
    <w:semiHidden/>
    <w:unhideWhenUsed/>
    <w:rsid w:val="009276C5"/>
  </w:style>
  <w:style w:type="numbering" w:customStyle="1" w:styleId="NoList41122">
    <w:name w:val="No List41122"/>
    <w:next w:val="NoList"/>
    <w:uiPriority w:val="99"/>
    <w:semiHidden/>
    <w:unhideWhenUsed/>
    <w:rsid w:val="009276C5"/>
  </w:style>
  <w:style w:type="numbering" w:customStyle="1" w:styleId="111220">
    <w:name w:val="无列表11122"/>
    <w:next w:val="NoList"/>
    <w:semiHidden/>
    <w:rsid w:val="009276C5"/>
  </w:style>
  <w:style w:type="numbering" w:customStyle="1" w:styleId="NoList111122">
    <w:name w:val="No List111122"/>
    <w:next w:val="NoList"/>
    <w:uiPriority w:val="99"/>
    <w:semiHidden/>
    <w:unhideWhenUsed/>
    <w:rsid w:val="009276C5"/>
  </w:style>
  <w:style w:type="numbering" w:customStyle="1" w:styleId="NoList12122">
    <w:name w:val="No List12122"/>
    <w:next w:val="NoList"/>
    <w:uiPriority w:val="99"/>
    <w:semiHidden/>
    <w:unhideWhenUsed/>
    <w:rsid w:val="009276C5"/>
  </w:style>
  <w:style w:type="numbering" w:customStyle="1" w:styleId="NoList22122">
    <w:name w:val="No List22122"/>
    <w:next w:val="NoList"/>
    <w:uiPriority w:val="99"/>
    <w:semiHidden/>
    <w:unhideWhenUsed/>
    <w:rsid w:val="009276C5"/>
  </w:style>
  <w:style w:type="numbering" w:customStyle="1" w:styleId="NoList32122">
    <w:name w:val="No List32122"/>
    <w:next w:val="NoList"/>
    <w:uiPriority w:val="99"/>
    <w:semiHidden/>
    <w:unhideWhenUsed/>
    <w:rsid w:val="009276C5"/>
  </w:style>
  <w:style w:type="numbering" w:customStyle="1" w:styleId="NoList162">
    <w:name w:val="No List162"/>
    <w:next w:val="NoList"/>
    <w:uiPriority w:val="99"/>
    <w:semiHidden/>
    <w:unhideWhenUsed/>
    <w:rsid w:val="009276C5"/>
  </w:style>
  <w:style w:type="table" w:customStyle="1" w:styleId="TableGrid1561">
    <w:name w:val="Table Grid15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9276C5"/>
  </w:style>
  <w:style w:type="numbering" w:customStyle="1" w:styleId="NoList252">
    <w:name w:val="No List252"/>
    <w:next w:val="NoList"/>
    <w:uiPriority w:val="99"/>
    <w:semiHidden/>
    <w:unhideWhenUsed/>
    <w:rsid w:val="009276C5"/>
  </w:style>
  <w:style w:type="table" w:customStyle="1" w:styleId="TableGrid4461">
    <w:name w:val="Table Grid44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9276C5"/>
  </w:style>
  <w:style w:type="table" w:customStyle="1" w:styleId="TableGrid5361">
    <w:name w:val="Table Grid53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9276C5"/>
  </w:style>
  <w:style w:type="table" w:customStyle="1" w:styleId="TableGrid6361">
    <w:name w:val="Table Grid63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9276C5"/>
  </w:style>
  <w:style w:type="numbering" w:customStyle="1" w:styleId="NoList642">
    <w:name w:val="No List642"/>
    <w:next w:val="NoList"/>
    <w:uiPriority w:val="99"/>
    <w:semiHidden/>
    <w:unhideWhenUsed/>
    <w:rsid w:val="009276C5"/>
  </w:style>
  <w:style w:type="numbering" w:customStyle="1" w:styleId="NoList742">
    <w:name w:val="No List742"/>
    <w:next w:val="NoList"/>
    <w:uiPriority w:val="99"/>
    <w:semiHidden/>
    <w:unhideWhenUsed/>
    <w:rsid w:val="009276C5"/>
  </w:style>
  <w:style w:type="numbering" w:customStyle="1" w:styleId="NoList832">
    <w:name w:val="No List832"/>
    <w:next w:val="NoList"/>
    <w:uiPriority w:val="99"/>
    <w:semiHidden/>
    <w:unhideWhenUsed/>
    <w:rsid w:val="009276C5"/>
  </w:style>
  <w:style w:type="numbering" w:customStyle="1" w:styleId="NoList932">
    <w:name w:val="No List932"/>
    <w:next w:val="NoList"/>
    <w:uiPriority w:val="99"/>
    <w:semiHidden/>
    <w:unhideWhenUsed/>
    <w:rsid w:val="009276C5"/>
  </w:style>
  <w:style w:type="table" w:customStyle="1" w:styleId="TableGrid833">
    <w:name w:val="Table Grid83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9276C5"/>
  </w:style>
  <w:style w:type="numbering" w:customStyle="1" w:styleId="NoList2142">
    <w:name w:val="No List2142"/>
    <w:next w:val="NoList"/>
    <w:uiPriority w:val="99"/>
    <w:semiHidden/>
    <w:unhideWhenUsed/>
    <w:rsid w:val="009276C5"/>
  </w:style>
  <w:style w:type="table" w:customStyle="1" w:styleId="TableGrid41361">
    <w:name w:val="Table Grid413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9276C5"/>
  </w:style>
  <w:style w:type="numbering" w:customStyle="1" w:styleId="NoList4142">
    <w:name w:val="No List4142"/>
    <w:next w:val="NoList"/>
    <w:uiPriority w:val="99"/>
    <w:semiHidden/>
    <w:unhideWhenUsed/>
    <w:rsid w:val="009276C5"/>
  </w:style>
  <w:style w:type="numbering" w:customStyle="1" w:styleId="NoList5132">
    <w:name w:val="No List5132"/>
    <w:next w:val="NoList"/>
    <w:uiPriority w:val="99"/>
    <w:semiHidden/>
    <w:unhideWhenUsed/>
    <w:rsid w:val="009276C5"/>
  </w:style>
  <w:style w:type="numbering" w:customStyle="1" w:styleId="NoList6132">
    <w:name w:val="No List6132"/>
    <w:next w:val="NoList"/>
    <w:uiPriority w:val="99"/>
    <w:semiHidden/>
    <w:unhideWhenUsed/>
    <w:rsid w:val="009276C5"/>
  </w:style>
  <w:style w:type="numbering" w:customStyle="1" w:styleId="NoList7132">
    <w:name w:val="No List7132"/>
    <w:next w:val="NoList"/>
    <w:uiPriority w:val="99"/>
    <w:semiHidden/>
    <w:unhideWhenUsed/>
    <w:rsid w:val="009276C5"/>
  </w:style>
  <w:style w:type="numbering" w:customStyle="1" w:styleId="NoList8132">
    <w:name w:val="No List8132"/>
    <w:next w:val="NoList"/>
    <w:uiPriority w:val="99"/>
    <w:semiHidden/>
    <w:unhideWhenUsed/>
    <w:rsid w:val="009276C5"/>
  </w:style>
  <w:style w:type="numbering" w:customStyle="1" w:styleId="NoList9122">
    <w:name w:val="No List9122"/>
    <w:next w:val="NoList"/>
    <w:uiPriority w:val="99"/>
    <w:semiHidden/>
    <w:unhideWhenUsed/>
    <w:rsid w:val="009276C5"/>
  </w:style>
  <w:style w:type="numbering" w:customStyle="1" w:styleId="LFO1932">
    <w:name w:val="LFO1932"/>
    <w:basedOn w:val="NoList"/>
    <w:rsid w:val="009276C5"/>
  </w:style>
  <w:style w:type="numbering" w:customStyle="1" w:styleId="NoList1022">
    <w:name w:val="No List1022"/>
    <w:next w:val="NoList"/>
    <w:uiPriority w:val="99"/>
    <w:semiHidden/>
    <w:unhideWhenUsed/>
    <w:rsid w:val="009276C5"/>
  </w:style>
  <w:style w:type="numbering" w:customStyle="1" w:styleId="LFO19122">
    <w:name w:val="LFO19122"/>
    <w:basedOn w:val="NoList"/>
    <w:rsid w:val="009276C5"/>
  </w:style>
  <w:style w:type="table" w:customStyle="1" w:styleId="TableGrid1243">
    <w:name w:val="Table Grid124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9276C5"/>
  </w:style>
  <w:style w:type="numbering" w:customStyle="1" w:styleId="NoList11142">
    <w:name w:val="No List11142"/>
    <w:next w:val="NoList"/>
    <w:uiPriority w:val="99"/>
    <w:semiHidden/>
    <w:unhideWhenUsed/>
    <w:rsid w:val="009276C5"/>
  </w:style>
  <w:style w:type="table" w:customStyle="1" w:styleId="TableGrid22361">
    <w:name w:val="Table Grid2236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9276C5"/>
  </w:style>
  <w:style w:type="numbering" w:customStyle="1" w:styleId="1421">
    <w:name w:val="リストなし142"/>
    <w:next w:val="NoList"/>
    <w:uiPriority w:val="99"/>
    <w:semiHidden/>
    <w:unhideWhenUsed/>
    <w:rsid w:val="009276C5"/>
  </w:style>
  <w:style w:type="numbering" w:customStyle="1" w:styleId="11420">
    <w:name w:val="无列表1142"/>
    <w:next w:val="NoList"/>
    <w:semiHidden/>
    <w:rsid w:val="009276C5"/>
  </w:style>
  <w:style w:type="numbering" w:customStyle="1" w:styleId="11321">
    <w:name w:val="リストなし1132"/>
    <w:next w:val="NoList"/>
    <w:uiPriority w:val="99"/>
    <w:semiHidden/>
    <w:unhideWhenUsed/>
    <w:rsid w:val="009276C5"/>
  </w:style>
  <w:style w:type="numbering" w:customStyle="1" w:styleId="NoList2242">
    <w:name w:val="No List2242"/>
    <w:next w:val="NoList"/>
    <w:uiPriority w:val="99"/>
    <w:semiHidden/>
    <w:unhideWhenUsed/>
    <w:rsid w:val="009276C5"/>
  </w:style>
  <w:style w:type="numbering" w:customStyle="1" w:styleId="NoList3242">
    <w:name w:val="No List3242"/>
    <w:next w:val="NoList"/>
    <w:uiPriority w:val="99"/>
    <w:semiHidden/>
    <w:unhideWhenUsed/>
    <w:rsid w:val="009276C5"/>
  </w:style>
  <w:style w:type="numbering" w:customStyle="1" w:styleId="NoList4232">
    <w:name w:val="No List4232"/>
    <w:next w:val="NoList"/>
    <w:uiPriority w:val="99"/>
    <w:semiHidden/>
    <w:unhideWhenUsed/>
    <w:rsid w:val="009276C5"/>
  </w:style>
  <w:style w:type="numbering" w:customStyle="1" w:styleId="NoList21132">
    <w:name w:val="No List21132"/>
    <w:next w:val="NoList"/>
    <w:uiPriority w:val="99"/>
    <w:semiHidden/>
    <w:unhideWhenUsed/>
    <w:rsid w:val="009276C5"/>
  </w:style>
  <w:style w:type="numbering" w:customStyle="1" w:styleId="NoList31132">
    <w:name w:val="No List31132"/>
    <w:next w:val="NoList"/>
    <w:uiPriority w:val="99"/>
    <w:semiHidden/>
    <w:unhideWhenUsed/>
    <w:rsid w:val="009276C5"/>
  </w:style>
  <w:style w:type="numbering" w:customStyle="1" w:styleId="NoList41132">
    <w:name w:val="No List41132"/>
    <w:next w:val="NoList"/>
    <w:uiPriority w:val="99"/>
    <w:semiHidden/>
    <w:unhideWhenUsed/>
    <w:rsid w:val="009276C5"/>
  </w:style>
  <w:style w:type="numbering" w:customStyle="1" w:styleId="11132">
    <w:name w:val="无列表11132"/>
    <w:next w:val="NoList"/>
    <w:semiHidden/>
    <w:rsid w:val="009276C5"/>
  </w:style>
  <w:style w:type="numbering" w:customStyle="1" w:styleId="NoList111132">
    <w:name w:val="No List111132"/>
    <w:next w:val="NoList"/>
    <w:uiPriority w:val="99"/>
    <w:semiHidden/>
    <w:unhideWhenUsed/>
    <w:rsid w:val="009276C5"/>
  </w:style>
  <w:style w:type="numbering" w:customStyle="1" w:styleId="NoList12132">
    <w:name w:val="No List12132"/>
    <w:next w:val="NoList"/>
    <w:uiPriority w:val="99"/>
    <w:semiHidden/>
    <w:unhideWhenUsed/>
    <w:rsid w:val="009276C5"/>
  </w:style>
  <w:style w:type="numbering" w:customStyle="1" w:styleId="NoList22132">
    <w:name w:val="No List22132"/>
    <w:next w:val="NoList"/>
    <w:uiPriority w:val="99"/>
    <w:semiHidden/>
    <w:unhideWhenUsed/>
    <w:rsid w:val="009276C5"/>
  </w:style>
  <w:style w:type="numbering" w:customStyle="1" w:styleId="NoList32132">
    <w:name w:val="No List32132"/>
    <w:next w:val="NoList"/>
    <w:uiPriority w:val="99"/>
    <w:semiHidden/>
    <w:unhideWhenUsed/>
    <w:rsid w:val="009276C5"/>
  </w:style>
  <w:style w:type="table" w:customStyle="1" w:styleId="1610">
    <w:name w:val="网格型1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4">
    <w:name w:val="无列表22"/>
    <w:next w:val="NoList"/>
    <w:uiPriority w:val="99"/>
    <w:semiHidden/>
    <w:unhideWhenUsed/>
    <w:rsid w:val="009276C5"/>
  </w:style>
  <w:style w:type="numbering" w:customStyle="1" w:styleId="1520">
    <w:name w:val="无列表152"/>
    <w:next w:val="NoList"/>
    <w:semiHidden/>
    <w:rsid w:val="009276C5"/>
  </w:style>
  <w:style w:type="numbering" w:customStyle="1" w:styleId="1521">
    <w:name w:val="リストなし152"/>
    <w:next w:val="NoList"/>
    <w:uiPriority w:val="99"/>
    <w:semiHidden/>
    <w:unhideWhenUsed/>
    <w:rsid w:val="009276C5"/>
  </w:style>
  <w:style w:type="table" w:customStyle="1" w:styleId="2221">
    <w:name w:val="古典型 22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9276C5"/>
  </w:style>
  <w:style w:type="numbering" w:customStyle="1" w:styleId="11520">
    <w:name w:val="无列表1152"/>
    <w:next w:val="NoList"/>
    <w:semiHidden/>
    <w:rsid w:val="009276C5"/>
  </w:style>
  <w:style w:type="numbering" w:customStyle="1" w:styleId="11421">
    <w:name w:val="リストなし1142"/>
    <w:next w:val="NoList"/>
    <w:uiPriority w:val="99"/>
    <w:semiHidden/>
    <w:unhideWhenUsed/>
    <w:rsid w:val="009276C5"/>
  </w:style>
  <w:style w:type="table" w:customStyle="1" w:styleId="TableClassic21221">
    <w:name w:val="Table Classic 212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9276C5"/>
  </w:style>
  <w:style w:type="numbering" w:customStyle="1" w:styleId="NoList362">
    <w:name w:val="No List362"/>
    <w:next w:val="NoList"/>
    <w:uiPriority w:val="99"/>
    <w:semiHidden/>
    <w:unhideWhenUsed/>
    <w:rsid w:val="009276C5"/>
  </w:style>
  <w:style w:type="numbering" w:customStyle="1" w:styleId="NoList1152">
    <w:name w:val="No List1152"/>
    <w:next w:val="NoList"/>
    <w:uiPriority w:val="99"/>
    <w:semiHidden/>
    <w:unhideWhenUsed/>
    <w:rsid w:val="009276C5"/>
  </w:style>
  <w:style w:type="numbering" w:customStyle="1" w:styleId="NoList462">
    <w:name w:val="No List462"/>
    <w:next w:val="NoList"/>
    <w:uiPriority w:val="99"/>
    <w:semiHidden/>
    <w:unhideWhenUsed/>
    <w:rsid w:val="009276C5"/>
  </w:style>
  <w:style w:type="numbering" w:customStyle="1" w:styleId="NoList552">
    <w:name w:val="No List552"/>
    <w:next w:val="NoList"/>
    <w:uiPriority w:val="99"/>
    <w:semiHidden/>
    <w:unhideWhenUsed/>
    <w:rsid w:val="009276C5"/>
  </w:style>
  <w:style w:type="numbering" w:customStyle="1" w:styleId="NoList11152">
    <w:name w:val="No List11152"/>
    <w:next w:val="NoList"/>
    <w:uiPriority w:val="99"/>
    <w:semiHidden/>
    <w:unhideWhenUsed/>
    <w:rsid w:val="009276C5"/>
  </w:style>
  <w:style w:type="numbering" w:customStyle="1" w:styleId="NoList2152">
    <w:name w:val="No List2152"/>
    <w:next w:val="NoList"/>
    <w:uiPriority w:val="99"/>
    <w:semiHidden/>
    <w:unhideWhenUsed/>
    <w:rsid w:val="009276C5"/>
  </w:style>
  <w:style w:type="numbering" w:customStyle="1" w:styleId="NoList3152">
    <w:name w:val="No List3152"/>
    <w:next w:val="NoList"/>
    <w:uiPriority w:val="99"/>
    <w:semiHidden/>
    <w:unhideWhenUsed/>
    <w:rsid w:val="009276C5"/>
  </w:style>
  <w:style w:type="numbering" w:customStyle="1" w:styleId="NoList4152">
    <w:name w:val="No List4152"/>
    <w:next w:val="NoList"/>
    <w:uiPriority w:val="99"/>
    <w:semiHidden/>
    <w:unhideWhenUsed/>
    <w:rsid w:val="009276C5"/>
  </w:style>
  <w:style w:type="numbering" w:customStyle="1" w:styleId="NoList652">
    <w:name w:val="No List652"/>
    <w:next w:val="NoList"/>
    <w:uiPriority w:val="99"/>
    <w:semiHidden/>
    <w:unhideWhenUsed/>
    <w:rsid w:val="009276C5"/>
  </w:style>
  <w:style w:type="numbering" w:customStyle="1" w:styleId="NoList752">
    <w:name w:val="No List752"/>
    <w:next w:val="NoList"/>
    <w:uiPriority w:val="99"/>
    <w:semiHidden/>
    <w:unhideWhenUsed/>
    <w:rsid w:val="009276C5"/>
  </w:style>
  <w:style w:type="numbering" w:customStyle="1" w:styleId="NoList1252">
    <w:name w:val="No List1252"/>
    <w:next w:val="NoList"/>
    <w:uiPriority w:val="99"/>
    <w:semiHidden/>
    <w:unhideWhenUsed/>
    <w:rsid w:val="009276C5"/>
  </w:style>
  <w:style w:type="numbering" w:customStyle="1" w:styleId="NoList2252">
    <w:name w:val="No List2252"/>
    <w:next w:val="NoList"/>
    <w:uiPriority w:val="99"/>
    <w:semiHidden/>
    <w:unhideWhenUsed/>
    <w:rsid w:val="009276C5"/>
  </w:style>
  <w:style w:type="numbering" w:customStyle="1" w:styleId="NoList3252">
    <w:name w:val="No List3252"/>
    <w:next w:val="NoList"/>
    <w:uiPriority w:val="99"/>
    <w:semiHidden/>
    <w:unhideWhenUsed/>
    <w:rsid w:val="009276C5"/>
  </w:style>
  <w:style w:type="numbering" w:customStyle="1" w:styleId="NoList4242">
    <w:name w:val="No List4242"/>
    <w:next w:val="NoList"/>
    <w:uiPriority w:val="99"/>
    <w:semiHidden/>
    <w:unhideWhenUsed/>
    <w:rsid w:val="009276C5"/>
  </w:style>
  <w:style w:type="numbering" w:customStyle="1" w:styleId="NoList5142">
    <w:name w:val="No List5142"/>
    <w:next w:val="NoList"/>
    <w:uiPriority w:val="99"/>
    <w:semiHidden/>
    <w:unhideWhenUsed/>
    <w:rsid w:val="009276C5"/>
  </w:style>
  <w:style w:type="numbering" w:customStyle="1" w:styleId="NoList21142">
    <w:name w:val="No List21142"/>
    <w:next w:val="NoList"/>
    <w:uiPriority w:val="99"/>
    <w:semiHidden/>
    <w:unhideWhenUsed/>
    <w:rsid w:val="009276C5"/>
  </w:style>
  <w:style w:type="numbering" w:customStyle="1" w:styleId="NoList31142">
    <w:name w:val="No List31142"/>
    <w:next w:val="NoList"/>
    <w:uiPriority w:val="99"/>
    <w:semiHidden/>
    <w:unhideWhenUsed/>
    <w:rsid w:val="009276C5"/>
  </w:style>
  <w:style w:type="numbering" w:customStyle="1" w:styleId="NoList41142">
    <w:name w:val="No List41142"/>
    <w:next w:val="NoList"/>
    <w:uiPriority w:val="99"/>
    <w:semiHidden/>
    <w:unhideWhenUsed/>
    <w:rsid w:val="009276C5"/>
  </w:style>
  <w:style w:type="numbering" w:customStyle="1" w:styleId="NoList6142">
    <w:name w:val="No List6142"/>
    <w:next w:val="NoList"/>
    <w:uiPriority w:val="99"/>
    <w:semiHidden/>
    <w:unhideWhenUsed/>
    <w:rsid w:val="009276C5"/>
  </w:style>
  <w:style w:type="numbering" w:customStyle="1" w:styleId="11142">
    <w:name w:val="无列表11142"/>
    <w:next w:val="NoList"/>
    <w:semiHidden/>
    <w:rsid w:val="009276C5"/>
  </w:style>
  <w:style w:type="numbering" w:customStyle="1" w:styleId="NoList111142">
    <w:name w:val="No List111142"/>
    <w:next w:val="NoList"/>
    <w:uiPriority w:val="99"/>
    <w:semiHidden/>
    <w:unhideWhenUsed/>
    <w:rsid w:val="009276C5"/>
  </w:style>
  <w:style w:type="numbering" w:customStyle="1" w:styleId="NoList7142">
    <w:name w:val="No List7142"/>
    <w:next w:val="NoList"/>
    <w:uiPriority w:val="99"/>
    <w:semiHidden/>
    <w:unhideWhenUsed/>
    <w:rsid w:val="009276C5"/>
  </w:style>
  <w:style w:type="numbering" w:customStyle="1" w:styleId="NoList12142">
    <w:name w:val="No List12142"/>
    <w:next w:val="NoList"/>
    <w:uiPriority w:val="99"/>
    <w:semiHidden/>
    <w:unhideWhenUsed/>
    <w:rsid w:val="009276C5"/>
  </w:style>
  <w:style w:type="numbering" w:customStyle="1" w:styleId="NoList22142">
    <w:name w:val="No List22142"/>
    <w:next w:val="NoList"/>
    <w:uiPriority w:val="99"/>
    <w:semiHidden/>
    <w:unhideWhenUsed/>
    <w:rsid w:val="009276C5"/>
  </w:style>
  <w:style w:type="numbering" w:customStyle="1" w:styleId="NoList32142">
    <w:name w:val="No List32142"/>
    <w:next w:val="NoList"/>
    <w:uiPriority w:val="99"/>
    <w:semiHidden/>
    <w:unhideWhenUsed/>
    <w:rsid w:val="009276C5"/>
  </w:style>
  <w:style w:type="numbering" w:customStyle="1" w:styleId="NoList842">
    <w:name w:val="No List842"/>
    <w:next w:val="NoList"/>
    <w:uiPriority w:val="99"/>
    <w:semiHidden/>
    <w:unhideWhenUsed/>
    <w:rsid w:val="009276C5"/>
  </w:style>
  <w:style w:type="numbering" w:customStyle="1" w:styleId="NoList942">
    <w:name w:val="No List942"/>
    <w:next w:val="NoList"/>
    <w:uiPriority w:val="99"/>
    <w:semiHidden/>
    <w:unhideWhenUsed/>
    <w:rsid w:val="009276C5"/>
  </w:style>
  <w:style w:type="numbering" w:customStyle="1" w:styleId="NoList8142">
    <w:name w:val="No List8142"/>
    <w:next w:val="NoList"/>
    <w:uiPriority w:val="99"/>
    <w:semiHidden/>
    <w:unhideWhenUsed/>
    <w:rsid w:val="009276C5"/>
  </w:style>
  <w:style w:type="numbering" w:customStyle="1" w:styleId="NoList9132">
    <w:name w:val="No List9132"/>
    <w:next w:val="NoList"/>
    <w:uiPriority w:val="99"/>
    <w:semiHidden/>
    <w:unhideWhenUsed/>
    <w:rsid w:val="009276C5"/>
  </w:style>
  <w:style w:type="numbering" w:customStyle="1" w:styleId="LFO19421">
    <w:name w:val="LFO19421"/>
    <w:basedOn w:val="NoList"/>
    <w:rsid w:val="009276C5"/>
  </w:style>
  <w:style w:type="numbering" w:customStyle="1" w:styleId="NoList1032">
    <w:name w:val="No List1032"/>
    <w:next w:val="NoList"/>
    <w:uiPriority w:val="99"/>
    <w:semiHidden/>
    <w:unhideWhenUsed/>
    <w:rsid w:val="009276C5"/>
  </w:style>
  <w:style w:type="numbering" w:customStyle="1" w:styleId="LFO19132">
    <w:name w:val="LFO19132"/>
    <w:basedOn w:val="NoList"/>
    <w:rsid w:val="009276C5"/>
  </w:style>
  <w:style w:type="numbering" w:customStyle="1" w:styleId="12120">
    <w:name w:val="无列表1212"/>
    <w:next w:val="NoList"/>
    <w:semiHidden/>
    <w:rsid w:val="009276C5"/>
  </w:style>
  <w:style w:type="numbering" w:customStyle="1" w:styleId="12121">
    <w:name w:val="リストなし1212"/>
    <w:next w:val="NoList"/>
    <w:uiPriority w:val="99"/>
    <w:semiHidden/>
    <w:unhideWhenUsed/>
    <w:rsid w:val="009276C5"/>
  </w:style>
  <w:style w:type="numbering" w:customStyle="1" w:styleId="111121">
    <w:name w:val="リストなし11112"/>
    <w:next w:val="NoList"/>
    <w:uiPriority w:val="99"/>
    <w:semiHidden/>
    <w:unhideWhenUsed/>
    <w:rsid w:val="009276C5"/>
  </w:style>
  <w:style w:type="numbering" w:customStyle="1" w:styleId="NoList1312">
    <w:name w:val="No List1312"/>
    <w:next w:val="NoList"/>
    <w:uiPriority w:val="99"/>
    <w:semiHidden/>
    <w:unhideWhenUsed/>
    <w:rsid w:val="009276C5"/>
  </w:style>
  <w:style w:type="numbering" w:customStyle="1" w:styleId="NoList2312">
    <w:name w:val="No List2312"/>
    <w:next w:val="NoList"/>
    <w:uiPriority w:val="99"/>
    <w:semiHidden/>
    <w:unhideWhenUsed/>
    <w:rsid w:val="009276C5"/>
  </w:style>
  <w:style w:type="numbering" w:customStyle="1" w:styleId="NoList3312">
    <w:name w:val="No List3312"/>
    <w:next w:val="NoList"/>
    <w:uiPriority w:val="99"/>
    <w:semiHidden/>
    <w:unhideWhenUsed/>
    <w:rsid w:val="009276C5"/>
  </w:style>
  <w:style w:type="numbering" w:customStyle="1" w:styleId="NoList4312">
    <w:name w:val="No List4312"/>
    <w:next w:val="NoList"/>
    <w:uiPriority w:val="99"/>
    <w:semiHidden/>
    <w:unhideWhenUsed/>
    <w:rsid w:val="009276C5"/>
  </w:style>
  <w:style w:type="numbering" w:customStyle="1" w:styleId="NoList5212">
    <w:name w:val="No List5212"/>
    <w:next w:val="NoList"/>
    <w:uiPriority w:val="99"/>
    <w:semiHidden/>
    <w:unhideWhenUsed/>
    <w:rsid w:val="009276C5"/>
  </w:style>
  <w:style w:type="numbering" w:customStyle="1" w:styleId="NoList6212">
    <w:name w:val="No List6212"/>
    <w:next w:val="NoList"/>
    <w:uiPriority w:val="99"/>
    <w:semiHidden/>
    <w:unhideWhenUsed/>
    <w:rsid w:val="009276C5"/>
  </w:style>
  <w:style w:type="numbering" w:customStyle="1" w:styleId="NoList7212">
    <w:name w:val="No List7212"/>
    <w:next w:val="NoList"/>
    <w:uiPriority w:val="99"/>
    <w:semiHidden/>
    <w:unhideWhenUsed/>
    <w:rsid w:val="009276C5"/>
  </w:style>
  <w:style w:type="numbering" w:customStyle="1" w:styleId="NoList11212">
    <w:name w:val="No List11212"/>
    <w:next w:val="NoList"/>
    <w:uiPriority w:val="99"/>
    <w:semiHidden/>
    <w:unhideWhenUsed/>
    <w:rsid w:val="009276C5"/>
  </w:style>
  <w:style w:type="numbering" w:customStyle="1" w:styleId="NoList21212">
    <w:name w:val="No List21212"/>
    <w:next w:val="NoList"/>
    <w:uiPriority w:val="99"/>
    <w:semiHidden/>
    <w:unhideWhenUsed/>
    <w:rsid w:val="009276C5"/>
  </w:style>
  <w:style w:type="numbering" w:customStyle="1" w:styleId="NoList31212">
    <w:name w:val="No List31212"/>
    <w:next w:val="NoList"/>
    <w:uiPriority w:val="99"/>
    <w:semiHidden/>
    <w:unhideWhenUsed/>
    <w:rsid w:val="009276C5"/>
  </w:style>
  <w:style w:type="numbering" w:customStyle="1" w:styleId="NoList41212">
    <w:name w:val="No List41212"/>
    <w:next w:val="NoList"/>
    <w:uiPriority w:val="99"/>
    <w:semiHidden/>
    <w:unhideWhenUsed/>
    <w:rsid w:val="009276C5"/>
  </w:style>
  <w:style w:type="numbering" w:customStyle="1" w:styleId="NoList51112">
    <w:name w:val="No List51112"/>
    <w:next w:val="NoList"/>
    <w:uiPriority w:val="99"/>
    <w:semiHidden/>
    <w:unhideWhenUsed/>
    <w:rsid w:val="009276C5"/>
  </w:style>
  <w:style w:type="numbering" w:customStyle="1" w:styleId="NoList61112">
    <w:name w:val="No List61112"/>
    <w:next w:val="NoList"/>
    <w:uiPriority w:val="99"/>
    <w:semiHidden/>
    <w:unhideWhenUsed/>
    <w:rsid w:val="009276C5"/>
  </w:style>
  <w:style w:type="numbering" w:customStyle="1" w:styleId="NoList71112">
    <w:name w:val="No List71112"/>
    <w:next w:val="NoList"/>
    <w:uiPriority w:val="99"/>
    <w:semiHidden/>
    <w:unhideWhenUsed/>
    <w:rsid w:val="009276C5"/>
  </w:style>
  <w:style w:type="numbering" w:customStyle="1" w:styleId="NoList81112">
    <w:name w:val="No List81112"/>
    <w:next w:val="NoList"/>
    <w:uiPriority w:val="99"/>
    <w:semiHidden/>
    <w:unhideWhenUsed/>
    <w:rsid w:val="009276C5"/>
  </w:style>
  <w:style w:type="numbering" w:customStyle="1" w:styleId="NoList12212">
    <w:name w:val="No List12212"/>
    <w:next w:val="NoList"/>
    <w:uiPriority w:val="99"/>
    <w:semiHidden/>
    <w:rsid w:val="009276C5"/>
  </w:style>
  <w:style w:type="numbering" w:customStyle="1" w:styleId="NoList111212">
    <w:name w:val="No List111212"/>
    <w:next w:val="NoList"/>
    <w:uiPriority w:val="99"/>
    <w:semiHidden/>
    <w:unhideWhenUsed/>
    <w:rsid w:val="009276C5"/>
  </w:style>
  <w:style w:type="numbering" w:customStyle="1" w:styleId="11212">
    <w:name w:val="无列表11212"/>
    <w:next w:val="NoList"/>
    <w:semiHidden/>
    <w:rsid w:val="009276C5"/>
  </w:style>
  <w:style w:type="numbering" w:customStyle="1" w:styleId="NoList22212">
    <w:name w:val="No List22212"/>
    <w:next w:val="NoList"/>
    <w:uiPriority w:val="99"/>
    <w:semiHidden/>
    <w:unhideWhenUsed/>
    <w:rsid w:val="009276C5"/>
  </w:style>
  <w:style w:type="numbering" w:customStyle="1" w:styleId="NoList32212">
    <w:name w:val="No List32212"/>
    <w:next w:val="NoList"/>
    <w:uiPriority w:val="99"/>
    <w:semiHidden/>
    <w:unhideWhenUsed/>
    <w:rsid w:val="009276C5"/>
  </w:style>
  <w:style w:type="numbering" w:customStyle="1" w:styleId="NoList42112">
    <w:name w:val="No List42112"/>
    <w:next w:val="NoList"/>
    <w:uiPriority w:val="99"/>
    <w:semiHidden/>
    <w:unhideWhenUsed/>
    <w:rsid w:val="009276C5"/>
  </w:style>
  <w:style w:type="numbering" w:customStyle="1" w:styleId="NoList211112">
    <w:name w:val="No List211112"/>
    <w:next w:val="NoList"/>
    <w:uiPriority w:val="99"/>
    <w:semiHidden/>
    <w:unhideWhenUsed/>
    <w:rsid w:val="009276C5"/>
  </w:style>
  <w:style w:type="numbering" w:customStyle="1" w:styleId="NoList311112">
    <w:name w:val="No List311112"/>
    <w:next w:val="NoList"/>
    <w:uiPriority w:val="99"/>
    <w:semiHidden/>
    <w:unhideWhenUsed/>
    <w:rsid w:val="009276C5"/>
  </w:style>
  <w:style w:type="numbering" w:customStyle="1" w:styleId="NoList411112">
    <w:name w:val="No List411112"/>
    <w:next w:val="NoList"/>
    <w:uiPriority w:val="99"/>
    <w:semiHidden/>
    <w:unhideWhenUsed/>
    <w:rsid w:val="009276C5"/>
  </w:style>
  <w:style w:type="numbering" w:customStyle="1" w:styleId="111112">
    <w:name w:val="无列表111112"/>
    <w:next w:val="NoList"/>
    <w:semiHidden/>
    <w:rsid w:val="009276C5"/>
  </w:style>
  <w:style w:type="numbering" w:customStyle="1" w:styleId="NoList1111112">
    <w:name w:val="No List1111112"/>
    <w:next w:val="NoList"/>
    <w:uiPriority w:val="99"/>
    <w:semiHidden/>
    <w:unhideWhenUsed/>
    <w:rsid w:val="009276C5"/>
  </w:style>
  <w:style w:type="numbering" w:customStyle="1" w:styleId="NoList121112">
    <w:name w:val="No List121112"/>
    <w:next w:val="NoList"/>
    <w:uiPriority w:val="99"/>
    <w:semiHidden/>
    <w:unhideWhenUsed/>
    <w:rsid w:val="009276C5"/>
  </w:style>
  <w:style w:type="numbering" w:customStyle="1" w:styleId="NoList221112">
    <w:name w:val="No List221112"/>
    <w:next w:val="NoList"/>
    <w:uiPriority w:val="99"/>
    <w:semiHidden/>
    <w:unhideWhenUsed/>
    <w:rsid w:val="009276C5"/>
  </w:style>
  <w:style w:type="numbering" w:customStyle="1" w:styleId="NoList321112">
    <w:name w:val="No List321112"/>
    <w:next w:val="NoList"/>
    <w:uiPriority w:val="99"/>
    <w:semiHidden/>
    <w:unhideWhenUsed/>
    <w:rsid w:val="009276C5"/>
  </w:style>
  <w:style w:type="numbering" w:customStyle="1" w:styleId="NoList1412">
    <w:name w:val="No List1412"/>
    <w:next w:val="NoList"/>
    <w:uiPriority w:val="99"/>
    <w:semiHidden/>
    <w:unhideWhenUsed/>
    <w:rsid w:val="009276C5"/>
  </w:style>
  <w:style w:type="numbering" w:customStyle="1" w:styleId="NoList1512">
    <w:name w:val="No List1512"/>
    <w:next w:val="NoList"/>
    <w:uiPriority w:val="99"/>
    <w:semiHidden/>
    <w:unhideWhenUsed/>
    <w:rsid w:val="009276C5"/>
  </w:style>
  <w:style w:type="numbering" w:customStyle="1" w:styleId="NoList2412">
    <w:name w:val="No List2412"/>
    <w:next w:val="NoList"/>
    <w:uiPriority w:val="99"/>
    <w:semiHidden/>
    <w:unhideWhenUsed/>
    <w:rsid w:val="009276C5"/>
  </w:style>
  <w:style w:type="numbering" w:customStyle="1" w:styleId="NoList3412">
    <w:name w:val="No List3412"/>
    <w:next w:val="NoList"/>
    <w:uiPriority w:val="99"/>
    <w:semiHidden/>
    <w:unhideWhenUsed/>
    <w:rsid w:val="009276C5"/>
  </w:style>
  <w:style w:type="numbering" w:customStyle="1" w:styleId="NoList4412">
    <w:name w:val="No List4412"/>
    <w:next w:val="NoList"/>
    <w:uiPriority w:val="99"/>
    <w:semiHidden/>
    <w:unhideWhenUsed/>
    <w:rsid w:val="009276C5"/>
  </w:style>
  <w:style w:type="numbering" w:customStyle="1" w:styleId="NoList5312">
    <w:name w:val="No List5312"/>
    <w:next w:val="NoList"/>
    <w:uiPriority w:val="99"/>
    <w:semiHidden/>
    <w:unhideWhenUsed/>
    <w:rsid w:val="009276C5"/>
  </w:style>
  <w:style w:type="numbering" w:customStyle="1" w:styleId="NoList6312">
    <w:name w:val="No List6312"/>
    <w:next w:val="NoList"/>
    <w:uiPriority w:val="99"/>
    <w:semiHidden/>
    <w:unhideWhenUsed/>
    <w:rsid w:val="009276C5"/>
  </w:style>
  <w:style w:type="numbering" w:customStyle="1" w:styleId="NoList7312">
    <w:name w:val="No List7312"/>
    <w:next w:val="NoList"/>
    <w:uiPriority w:val="99"/>
    <w:semiHidden/>
    <w:unhideWhenUsed/>
    <w:rsid w:val="009276C5"/>
  </w:style>
  <w:style w:type="numbering" w:customStyle="1" w:styleId="NoList8212">
    <w:name w:val="No List8212"/>
    <w:next w:val="NoList"/>
    <w:uiPriority w:val="99"/>
    <w:semiHidden/>
    <w:unhideWhenUsed/>
    <w:rsid w:val="009276C5"/>
  </w:style>
  <w:style w:type="numbering" w:customStyle="1" w:styleId="NoList9212">
    <w:name w:val="No List9212"/>
    <w:next w:val="NoList"/>
    <w:uiPriority w:val="99"/>
    <w:semiHidden/>
    <w:unhideWhenUsed/>
    <w:rsid w:val="009276C5"/>
  </w:style>
  <w:style w:type="numbering" w:customStyle="1" w:styleId="NoList11312">
    <w:name w:val="No List11312"/>
    <w:next w:val="NoList"/>
    <w:uiPriority w:val="99"/>
    <w:semiHidden/>
    <w:unhideWhenUsed/>
    <w:rsid w:val="009276C5"/>
  </w:style>
  <w:style w:type="numbering" w:customStyle="1" w:styleId="NoList21312">
    <w:name w:val="No List21312"/>
    <w:next w:val="NoList"/>
    <w:uiPriority w:val="99"/>
    <w:semiHidden/>
    <w:unhideWhenUsed/>
    <w:rsid w:val="009276C5"/>
  </w:style>
  <w:style w:type="numbering" w:customStyle="1" w:styleId="NoList31312">
    <w:name w:val="No List31312"/>
    <w:next w:val="NoList"/>
    <w:uiPriority w:val="99"/>
    <w:semiHidden/>
    <w:unhideWhenUsed/>
    <w:rsid w:val="009276C5"/>
  </w:style>
  <w:style w:type="numbering" w:customStyle="1" w:styleId="NoList41312">
    <w:name w:val="No List41312"/>
    <w:next w:val="NoList"/>
    <w:uiPriority w:val="99"/>
    <w:semiHidden/>
    <w:unhideWhenUsed/>
    <w:rsid w:val="009276C5"/>
  </w:style>
  <w:style w:type="numbering" w:customStyle="1" w:styleId="NoList51212">
    <w:name w:val="No List51212"/>
    <w:next w:val="NoList"/>
    <w:uiPriority w:val="99"/>
    <w:semiHidden/>
    <w:unhideWhenUsed/>
    <w:rsid w:val="009276C5"/>
  </w:style>
  <w:style w:type="numbering" w:customStyle="1" w:styleId="NoList61212">
    <w:name w:val="No List61212"/>
    <w:next w:val="NoList"/>
    <w:uiPriority w:val="99"/>
    <w:semiHidden/>
    <w:unhideWhenUsed/>
    <w:rsid w:val="009276C5"/>
  </w:style>
  <w:style w:type="numbering" w:customStyle="1" w:styleId="NoList71212">
    <w:name w:val="No List71212"/>
    <w:next w:val="NoList"/>
    <w:uiPriority w:val="99"/>
    <w:semiHidden/>
    <w:unhideWhenUsed/>
    <w:rsid w:val="009276C5"/>
  </w:style>
  <w:style w:type="numbering" w:customStyle="1" w:styleId="NoList81212">
    <w:name w:val="No List81212"/>
    <w:next w:val="NoList"/>
    <w:uiPriority w:val="99"/>
    <w:semiHidden/>
    <w:unhideWhenUsed/>
    <w:rsid w:val="009276C5"/>
  </w:style>
  <w:style w:type="numbering" w:customStyle="1" w:styleId="NoList91112">
    <w:name w:val="No List91112"/>
    <w:next w:val="NoList"/>
    <w:uiPriority w:val="99"/>
    <w:semiHidden/>
    <w:unhideWhenUsed/>
    <w:rsid w:val="009276C5"/>
  </w:style>
  <w:style w:type="numbering" w:customStyle="1" w:styleId="LFO19212">
    <w:name w:val="LFO19212"/>
    <w:basedOn w:val="NoList"/>
    <w:rsid w:val="009276C5"/>
  </w:style>
  <w:style w:type="numbering" w:customStyle="1" w:styleId="NoList10112">
    <w:name w:val="No List10112"/>
    <w:next w:val="NoList"/>
    <w:uiPriority w:val="99"/>
    <w:semiHidden/>
    <w:unhideWhenUsed/>
    <w:rsid w:val="009276C5"/>
  </w:style>
  <w:style w:type="numbering" w:customStyle="1" w:styleId="LFO191112">
    <w:name w:val="LFO191112"/>
    <w:basedOn w:val="NoList"/>
    <w:rsid w:val="009276C5"/>
  </w:style>
  <w:style w:type="numbering" w:customStyle="1" w:styleId="NoList12312">
    <w:name w:val="No List12312"/>
    <w:next w:val="NoList"/>
    <w:uiPriority w:val="99"/>
    <w:semiHidden/>
    <w:rsid w:val="009276C5"/>
  </w:style>
  <w:style w:type="numbering" w:customStyle="1" w:styleId="NoList111312">
    <w:name w:val="No List111312"/>
    <w:next w:val="NoList"/>
    <w:uiPriority w:val="99"/>
    <w:semiHidden/>
    <w:unhideWhenUsed/>
    <w:rsid w:val="009276C5"/>
  </w:style>
  <w:style w:type="numbering" w:customStyle="1" w:styleId="13120">
    <w:name w:val="无列表1312"/>
    <w:next w:val="NoList"/>
    <w:semiHidden/>
    <w:rsid w:val="009276C5"/>
  </w:style>
  <w:style w:type="numbering" w:customStyle="1" w:styleId="13121">
    <w:name w:val="リストなし1312"/>
    <w:next w:val="NoList"/>
    <w:uiPriority w:val="99"/>
    <w:semiHidden/>
    <w:unhideWhenUsed/>
    <w:rsid w:val="009276C5"/>
  </w:style>
  <w:style w:type="numbering" w:customStyle="1" w:styleId="11312">
    <w:name w:val="无列表11312"/>
    <w:next w:val="NoList"/>
    <w:semiHidden/>
    <w:rsid w:val="009276C5"/>
  </w:style>
  <w:style w:type="numbering" w:customStyle="1" w:styleId="112120">
    <w:name w:val="リストなし11212"/>
    <w:next w:val="NoList"/>
    <w:uiPriority w:val="99"/>
    <w:semiHidden/>
    <w:unhideWhenUsed/>
    <w:rsid w:val="009276C5"/>
  </w:style>
  <w:style w:type="numbering" w:customStyle="1" w:styleId="NoList22312">
    <w:name w:val="No List22312"/>
    <w:next w:val="NoList"/>
    <w:uiPriority w:val="99"/>
    <w:semiHidden/>
    <w:unhideWhenUsed/>
    <w:rsid w:val="009276C5"/>
  </w:style>
  <w:style w:type="numbering" w:customStyle="1" w:styleId="NoList32312">
    <w:name w:val="No List32312"/>
    <w:next w:val="NoList"/>
    <w:uiPriority w:val="99"/>
    <w:semiHidden/>
    <w:unhideWhenUsed/>
    <w:rsid w:val="009276C5"/>
  </w:style>
  <w:style w:type="numbering" w:customStyle="1" w:styleId="NoList42212">
    <w:name w:val="No List42212"/>
    <w:next w:val="NoList"/>
    <w:uiPriority w:val="99"/>
    <w:semiHidden/>
    <w:unhideWhenUsed/>
    <w:rsid w:val="009276C5"/>
  </w:style>
  <w:style w:type="numbering" w:customStyle="1" w:styleId="NoList211212">
    <w:name w:val="No List211212"/>
    <w:next w:val="NoList"/>
    <w:uiPriority w:val="99"/>
    <w:semiHidden/>
    <w:unhideWhenUsed/>
    <w:rsid w:val="009276C5"/>
  </w:style>
  <w:style w:type="numbering" w:customStyle="1" w:styleId="NoList311212">
    <w:name w:val="No List311212"/>
    <w:next w:val="NoList"/>
    <w:uiPriority w:val="99"/>
    <w:semiHidden/>
    <w:unhideWhenUsed/>
    <w:rsid w:val="009276C5"/>
  </w:style>
  <w:style w:type="numbering" w:customStyle="1" w:styleId="NoList411212">
    <w:name w:val="No List411212"/>
    <w:next w:val="NoList"/>
    <w:uiPriority w:val="99"/>
    <w:semiHidden/>
    <w:unhideWhenUsed/>
    <w:rsid w:val="009276C5"/>
  </w:style>
  <w:style w:type="numbering" w:customStyle="1" w:styleId="111212">
    <w:name w:val="无列表111212"/>
    <w:next w:val="NoList"/>
    <w:semiHidden/>
    <w:rsid w:val="009276C5"/>
  </w:style>
  <w:style w:type="numbering" w:customStyle="1" w:styleId="NoList1111212">
    <w:name w:val="No List1111212"/>
    <w:next w:val="NoList"/>
    <w:uiPriority w:val="99"/>
    <w:semiHidden/>
    <w:unhideWhenUsed/>
    <w:rsid w:val="009276C5"/>
  </w:style>
  <w:style w:type="numbering" w:customStyle="1" w:styleId="NoList121212">
    <w:name w:val="No List121212"/>
    <w:next w:val="NoList"/>
    <w:uiPriority w:val="99"/>
    <w:semiHidden/>
    <w:unhideWhenUsed/>
    <w:rsid w:val="009276C5"/>
  </w:style>
  <w:style w:type="numbering" w:customStyle="1" w:styleId="NoList221212">
    <w:name w:val="No List221212"/>
    <w:next w:val="NoList"/>
    <w:uiPriority w:val="99"/>
    <w:semiHidden/>
    <w:unhideWhenUsed/>
    <w:rsid w:val="009276C5"/>
  </w:style>
  <w:style w:type="numbering" w:customStyle="1" w:styleId="NoList321212">
    <w:name w:val="No List321212"/>
    <w:next w:val="NoList"/>
    <w:uiPriority w:val="99"/>
    <w:semiHidden/>
    <w:unhideWhenUsed/>
    <w:rsid w:val="009276C5"/>
  </w:style>
  <w:style w:type="numbering" w:customStyle="1" w:styleId="NoList1612">
    <w:name w:val="No List1612"/>
    <w:next w:val="NoList"/>
    <w:uiPriority w:val="99"/>
    <w:semiHidden/>
    <w:unhideWhenUsed/>
    <w:rsid w:val="009276C5"/>
  </w:style>
  <w:style w:type="numbering" w:customStyle="1" w:styleId="NoList1712">
    <w:name w:val="No List1712"/>
    <w:next w:val="NoList"/>
    <w:uiPriority w:val="99"/>
    <w:semiHidden/>
    <w:unhideWhenUsed/>
    <w:rsid w:val="009276C5"/>
  </w:style>
  <w:style w:type="numbering" w:customStyle="1" w:styleId="NoList2512">
    <w:name w:val="No List2512"/>
    <w:next w:val="NoList"/>
    <w:uiPriority w:val="99"/>
    <w:semiHidden/>
    <w:unhideWhenUsed/>
    <w:rsid w:val="009276C5"/>
  </w:style>
  <w:style w:type="numbering" w:customStyle="1" w:styleId="NoList3512">
    <w:name w:val="No List3512"/>
    <w:next w:val="NoList"/>
    <w:uiPriority w:val="99"/>
    <w:semiHidden/>
    <w:unhideWhenUsed/>
    <w:rsid w:val="009276C5"/>
  </w:style>
  <w:style w:type="numbering" w:customStyle="1" w:styleId="NoList4512">
    <w:name w:val="No List4512"/>
    <w:next w:val="NoList"/>
    <w:uiPriority w:val="99"/>
    <w:semiHidden/>
    <w:unhideWhenUsed/>
    <w:rsid w:val="009276C5"/>
  </w:style>
  <w:style w:type="numbering" w:customStyle="1" w:styleId="NoList5412">
    <w:name w:val="No List5412"/>
    <w:next w:val="NoList"/>
    <w:uiPriority w:val="99"/>
    <w:semiHidden/>
    <w:unhideWhenUsed/>
    <w:rsid w:val="009276C5"/>
  </w:style>
  <w:style w:type="numbering" w:customStyle="1" w:styleId="NoList6412">
    <w:name w:val="No List6412"/>
    <w:next w:val="NoList"/>
    <w:uiPriority w:val="99"/>
    <w:semiHidden/>
    <w:unhideWhenUsed/>
    <w:rsid w:val="009276C5"/>
  </w:style>
  <w:style w:type="numbering" w:customStyle="1" w:styleId="NoList7412">
    <w:name w:val="No List7412"/>
    <w:next w:val="NoList"/>
    <w:uiPriority w:val="99"/>
    <w:semiHidden/>
    <w:unhideWhenUsed/>
    <w:rsid w:val="009276C5"/>
  </w:style>
  <w:style w:type="numbering" w:customStyle="1" w:styleId="NoList8312">
    <w:name w:val="No List8312"/>
    <w:next w:val="NoList"/>
    <w:uiPriority w:val="99"/>
    <w:semiHidden/>
    <w:unhideWhenUsed/>
    <w:rsid w:val="009276C5"/>
  </w:style>
  <w:style w:type="numbering" w:customStyle="1" w:styleId="NoList9312">
    <w:name w:val="No List9312"/>
    <w:next w:val="NoList"/>
    <w:uiPriority w:val="99"/>
    <w:semiHidden/>
    <w:unhideWhenUsed/>
    <w:rsid w:val="009276C5"/>
  </w:style>
  <w:style w:type="numbering" w:customStyle="1" w:styleId="NoList11412">
    <w:name w:val="No List11412"/>
    <w:next w:val="NoList"/>
    <w:uiPriority w:val="99"/>
    <w:semiHidden/>
    <w:unhideWhenUsed/>
    <w:rsid w:val="009276C5"/>
  </w:style>
  <w:style w:type="numbering" w:customStyle="1" w:styleId="NoList21412">
    <w:name w:val="No List21412"/>
    <w:next w:val="NoList"/>
    <w:uiPriority w:val="99"/>
    <w:semiHidden/>
    <w:unhideWhenUsed/>
    <w:rsid w:val="009276C5"/>
  </w:style>
  <w:style w:type="numbering" w:customStyle="1" w:styleId="NoList31412">
    <w:name w:val="No List31412"/>
    <w:next w:val="NoList"/>
    <w:uiPriority w:val="99"/>
    <w:semiHidden/>
    <w:unhideWhenUsed/>
    <w:rsid w:val="009276C5"/>
  </w:style>
  <w:style w:type="numbering" w:customStyle="1" w:styleId="NoList41412">
    <w:name w:val="No List41412"/>
    <w:next w:val="NoList"/>
    <w:uiPriority w:val="99"/>
    <w:semiHidden/>
    <w:unhideWhenUsed/>
    <w:rsid w:val="009276C5"/>
  </w:style>
  <w:style w:type="numbering" w:customStyle="1" w:styleId="NoList51312">
    <w:name w:val="No List51312"/>
    <w:next w:val="NoList"/>
    <w:uiPriority w:val="99"/>
    <w:semiHidden/>
    <w:unhideWhenUsed/>
    <w:rsid w:val="009276C5"/>
  </w:style>
  <w:style w:type="numbering" w:customStyle="1" w:styleId="NoList61312">
    <w:name w:val="No List61312"/>
    <w:next w:val="NoList"/>
    <w:uiPriority w:val="99"/>
    <w:semiHidden/>
    <w:unhideWhenUsed/>
    <w:rsid w:val="009276C5"/>
  </w:style>
  <w:style w:type="numbering" w:customStyle="1" w:styleId="NoList71312">
    <w:name w:val="No List71312"/>
    <w:next w:val="NoList"/>
    <w:uiPriority w:val="99"/>
    <w:semiHidden/>
    <w:unhideWhenUsed/>
    <w:rsid w:val="009276C5"/>
  </w:style>
  <w:style w:type="numbering" w:customStyle="1" w:styleId="NoList81312">
    <w:name w:val="No List81312"/>
    <w:next w:val="NoList"/>
    <w:uiPriority w:val="99"/>
    <w:semiHidden/>
    <w:unhideWhenUsed/>
    <w:rsid w:val="009276C5"/>
  </w:style>
  <w:style w:type="numbering" w:customStyle="1" w:styleId="NoList91212">
    <w:name w:val="No List91212"/>
    <w:next w:val="NoList"/>
    <w:uiPriority w:val="99"/>
    <w:semiHidden/>
    <w:unhideWhenUsed/>
    <w:rsid w:val="009276C5"/>
  </w:style>
  <w:style w:type="numbering" w:customStyle="1" w:styleId="LFO19312">
    <w:name w:val="LFO19312"/>
    <w:basedOn w:val="NoList"/>
    <w:rsid w:val="009276C5"/>
  </w:style>
  <w:style w:type="numbering" w:customStyle="1" w:styleId="NoList10212">
    <w:name w:val="No List10212"/>
    <w:next w:val="NoList"/>
    <w:uiPriority w:val="99"/>
    <w:semiHidden/>
    <w:unhideWhenUsed/>
    <w:rsid w:val="009276C5"/>
  </w:style>
  <w:style w:type="numbering" w:customStyle="1" w:styleId="LFO191212">
    <w:name w:val="LFO191212"/>
    <w:basedOn w:val="NoList"/>
    <w:rsid w:val="009276C5"/>
  </w:style>
  <w:style w:type="numbering" w:customStyle="1" w:styleId="NoList12412">
    <w:name w:val="No List12412"/>
    <w:next w:val="NoList"/>
    <w:uiPriority w:val="99"/>
    <w:semiHidden/>
    <w:rsid w:val="009276C5"/>
  </w:style>
  <w:style w:type="numbering" w:customStyle="1" w:styleId="NoList111412">
    <w:name w:val="No List111412"/>
    <w:next w:val="NoList"/>
    <w:uiPriority w:val="99"/>
    <w:semiHidden/>
    <w:unhideWhenUsed/>
    <w:rsid w:val="009276C5"/>
  </w:style>
  <w:style w:type="numbering" w:customStyle="1" w:styleId="14120">
    <w:name w:val="无列表1412"/>
    <w:next w:val="NoList"/>
    <w:semiHidden/>
    <w:rsid w:val="009276C5"/>
  </w:style>
  <w:style w:type="numbering" w:customStyle="1" w:styleId="14121">
    <w:name w:val="リストなし1412"/>
    <w:next w:val="NoList"/>
    <w:uiPriority w:val="99"/>
    <w:semiHidden/>
    <w:unhideWhenUsed/>
    <w:rsid w:val="009276C5"/>
  </w:style>
  <w:style w:type="numbering" w:customStyle="1" w:styleId="11412">
    <w:name w:val="无列表11412"/>
    <w:next w:val="NoList"/>
    <w:semiHidden/>
    <w:rsid w:val="009276C5"/>
  </w:style>
  <w:style w:type="numbering" w:customStyle="1" w:styleId="113120">
    <w:name w:val="リストなし11312"/>
    <w:next w:val="NoList"/>
    <w:uiPriority w:val="99"/>
    <w:semiHidden/>
    <w:unhideWhenUsed/>
    <w:rsid w:val="009276C5"/>
  </w:style>
  <w:style w:type="numbering" w:customStyle="1" w:styleId="NoList22412">
    <w:name w:val="No List22412"/>
    <w:next w:val="NoList"/>
    <w:uiPriority w:val="99"/>
    <w:semiHidden/>
    <w:unhideWhenUsed/>
    <w:rsid w:val="009276C5"/>
  </w:style>
  <w:style w:type="numbering" w:customStyle="1" w:styleId="NoList32412">
    <w:name w:val="No List32412"/>
    <w:next w:val="NoList"/>
    <w:uiPriority w:val="99"/>
    <w:semiHidden/>
    <w:unhideWhenUsed/>
    <w:rsid w:val="009276C5"/>
  </w:style>
  <w:style w:type="numbering" w:customStyle="1" w:styleId="NoList42312">
    <w:name w:val="No List42312"/>
    <w:next w:val="NoList"/>
    <w:uiPriority w:val="99"/>
    <w:semiHidden/>
    <w:unhideWhenUsed/>
    <w:rsid w:val="009276C5"/>
  </w:style>
  <w:style w:type="numbering" w:customStyle="1" w:styleId="NoList211312">
    <w:name w:val="No List211312"/>
    <w:next w:val="NoList"/>
    <w:uiPriority w:val="99"/>
    <w:semiHidden/>
    <w:unhideWhenUsed/>
    <w:rsid w:val="009276C5"/>
  </w:style>
  <w:style w:type="numbering" w:customStyle="1" w:styleId="NoList311312">
    <w:name w:val="No List311312"/>
    <w:next w:val="NoList"/>
    <w:uiPriority w:val="99"/>
    <w:semiHidden/>
    <w:unhideWhenUsed/>
    <w:rsid w:val="009276C5"/>
  </w:style>
  <w:style w:type="numbering" w:customStyle="1" w:styleId="NoList411312">
    <w:name w:val="No List411312"/>
    <w:next w:val="NoList"/>
    <w:uiPriority w:val="99"/>
    <w:semiHidden/>
    <w:unhideWhenUsed/>
    <w:rsid w:val="009276C5"/>
  </w:style>
  <w:style w:type="numbering" w:customStyle="1" w:styleId="111312">
    <w:name w:val="无列表111312"/>
    <w:next w:val="NoList"/>
    <w:semiHidden/>
    <w:rsid w:val="009276C5"/>
  </w:style>
  <w:style w:type="numbering" w:customStyle="1" w:styleId="NoList1111312">
    <w:name w:val="No List1111312"/>
    <w:next w:val="NoList"/>
    <w:uiPriority w:val="99"/>
    <w:semiHidden/>
    <w:unhideWhenUsed/>
    <w:rsid w:val="009276C5"/>
  </w:style>
  <w:style w:type="numbering" w:customStyle="1" w:styleId="NoList121312">
    <w:name w:val="No List121312"/>
    <w:next w:val="NoList"/>
    <w:uiPriority w:val="99"/>
    <w:semiHidden/>
    <w:unhideWhenUsed/>
    <w:rsid w:val="009276C5"/>
  </w:style>
  <w:style w:type="numbering" w:customStyle="1" w:styleId="NoList221312">
    <w:name w:val="No List221312"/>
    <w:next w:val="NoList"/>
    <w:uiPriority w:val="99"/>
    <w:semiHidden/>
    <w:unhideWhenUsed/>
    <w:rsid w:val="009276C5"/>
  </w:style>
  <w:style w:type="numbering" w:customStyle="1" w:styleId="NoList321312">
    <w:name w:val="No List321312"/>
    <w:next w:val="NoList"/>
    <w:uiPriority w:val="99"/>
    <w:semiHidden/>
    <w:unhideWhenUsed/>
    <w:rsid w:val="009276C5"/>
  </w:style>
  <w:style w:type="table" w:customStyle="1" w:styleId="2310">
    <w:name w:val="网格型23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9276C5"/>
    <w:rPr>
      <w:rFonts w:eastAsia="MS Mincho"/>
      <w:lang w:eastAsia="en-US"/>
    </w:rPr>
    <w:tblPr/>
  </w:style>
  <w:style w:type="table" w:customStyle="1" w:styleId="Tabellengitternetz11122">
    <w:name w:val="Tabellengitternetz1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9276C5"/>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9276C5"/>
  </w:style>
  <w:style w:type="numbering" w:customStyle="1" w:styleId="NoList3111111">
    <w:name w:val="No List3111111"/>
    <w:next w:val="NoList"/>
    <w:uiPriority w:val="99"/>
    <w:semiHidden/>
    <w:unhideWhenUsed/>
    <w:rsid w:val="009276C5"/>
  </w:style>
  <w:style w:type="numbering" w:customStyle="1" w:styleId="NoList4111111">
    <w:name w:val="No List4111111"/>
    <w:next w:val="NoList"/>
    <w:uiPriority w:val="99"/>
    <w:semiHidden/>
    <w:unhideWhenUsed/>
    <w:rsid w:val="009276C5"/>
  </w:style>
  <w:style w:type="numbering" w:customStyle="1" w:styleId="NoList11111111">
    <w:name w:val="No List11111111"/>
    <w:next w:val="NoList"/>
    <w:uiPriority w:val="99"/>
    <w:semiHidden/>
    <w:unhideWhenUsed/>
    <w:rsid w:val="009276C5"/>
  </w:style>
  <w:style w:type="numbering" w:customStyle="1" w:styleId="NoList1211111">
    <w:name w:val="No List1211111"/>
    <w:next w:val="NoList"/>
    <w:uiPriority w:val="99"/>
    <w:semiHidden/>
    <w:unhideWhenUsed/>
    <w:rsid w:val="009276C5"/>
  </w:style>
  <w:style w:type="numbering" w:customStyle="1" w:styleId="LFO1911111">
    <w:name w:val="LFO1911111"/>
    <w:basedOn w:val="NoList"/>
    <w:rsid w:val="009276C5"/>
  </w:style>
  <w:style w:type="numbering" w:customStyle="1" w:styleId="KeineListe1">
    <w:name w:val="Keine Liste1"/>
    <w:next w:val="NoList"/>
    <w:uiPriority w:val="99"/>
    <w:semiHidden/>
    <w:unhideWhenUsed/>
    <w:rsid w:val="009276C5"/>
  </w:style>
  <w:style w:type="table" w:customStyle="1" w:styleId="Tabellenraster1">
    <w:name w:val="Tabellenraster1"/>
    <w:basedOn w:val="TableNormal"/>
    <w:next w:val="TableGrid"/>
    <w:qFormat/>
    <w:rsid w:val="009276C5"/>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9276C5"/>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9276C5"/>
    <w:rPr>
      <w:rFonts w:ascii="CG Times (W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表 4 - 着色 61"/>
    <w:basedOn w:val="TableNormal"/>
    <w:next w:val="GridTable4-Accent6"/>
    <w:uiPriority w:val="49"/>
    <w:rsid w:val="009276C5"/>
    <w:rPr>
      <w:rFonts w:ascii="Tms Rmn" w:eastAsiaTheme="minorEastAsia" w:hAnsi="Tms Rmn"/>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3-21">
    <w:name w:val="清单表 3 - 着色 21"/>
    <w:basedOn w:val="TableNormal"/>
    <w:next w:val="ListTable3-Accent2"/>
    <w:uiPriority w:val="48"/>
    <w:rsid w:val="009276C5"/>
    <w:rPr>
      <w:rFonts w:eastAsiaTheme="minorEastAsia"/>
      <w:lang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9276C5"/>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9276C5"/>
    <w:rPr>
      <w:color w:val="808080"/>
    </w:rPr>
  </w:style>
  <w:style w:type="paragraph" w:customStyle="1" w:styleId="DunkleListe-Akzent31">
    <w:name w:val="Dunkle Liste - Akzent 31"/>
    <w:hidden/>
    <w:uiPriority w:val="99"/>
    <w:semiHidden/>
    <w:rsid w:val="009276C5"/>
    <w:rPr>
      <w:rFonts w:ascii="Calibri" w:hAnsi="Calibri"/>
      <w:sz w:val="22"/>
      <w:szCs w:val="22"/>
    </w:rPr>
  </w:style>
  <w:style w:type="paragraph" w:customStyle="1" w:styleId="ae">
    <w:name w:val="段"/>
    <w:uiPriority w:val="99"/>
    <w:rsid w:val="009276C5"/>
    <w:pPr>
      <w:autoSpaceDE w:val="0"/>
      <w:autoSpaceDN w:val="0"/>
      <w:ind w:firstLineChars="200" w:firstLine="200"/>
      <w:jc w:val="both"/>
    </w:pPr>
    <w:rPr>
      <w:rFonts w:ascii="SimSun"/>
      <w:noProof/>
      <w:sz w:val="21"/>
    </w:rPr>
  </w:style>
  <w:style w:type="paragraph" w:customStyle="1" w:styleId="HelleListe-Akzent31">
    <w:name w:val="Helle Liste - Akzent 31"/>
    <w:hidden/>
    <w:uiPriority w:val="71"/>
    <w:rsid w:val="009276C5"/>
    <w:rPr>
      <w:rFonts w:ascii="Arial" w:hAnsi="Arial" w:cs="Arial"/>
      <w:sz w:val="22"/>
      <w:szCs w:val="22"/>
    </w:rPr>
  </w:style>
  <w:style w:type="character" w:customStyle="1" w:styleId="c-phonebook-results-content">
    <w:name w:val="c-phonebook-results-content"/>
    <w:basedOn w:val="DefaultParagraphFont"/>
    <w:rsid w:val="009276C5"/>
  </w:style>
  <w:style w:type="character" w:styleId="HTMLAcronym">
    <w:name w:val="HTML Acronym"/>
    <w:basedOn w:val="DefaultParagraphFont"/>
    <w:uiPriority w:val="99"/>
    <w:unhideWhenUsed/>
    <w:rsid w:val="009276C5"/>
  </w:style>
  <w:style w:type="table" w:customStyle="1" w:styleId="1f5">
    <w:name w:val="浅色列表1"/>
    <w:basedOn w:val="TableNormal"/>
    <w:next w:val="LightList"/>
    <w:uiPriority w:val="61"/>
    <w:rsid w:val="009276C5"/>
    <w:rPr>
      <w:rFonts w:asciiTheme="minorHAnsi" w:eastAsiaTheme="minorEastAsia" w:hAnsiTheme="minorHAnsi" w:cstheme="minorBid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9">
    <w:name w:val="无格式表格 21"/>
    <w:basedOn w:val="TableNormal"/>
    <w:next w:val="PlainTable2"/>
    <w:uiPriority w:val="42"/>
    <w:rsid w:val="009276C5"/>
    <w:rPr>
      <w:rFonts w:ascii="Calibri" w:hAnsi="Calibri"/>
      <w:lang w:val="de-DE" w:eastAsia="de-DE"/>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18">
    <w:name w:val="网格表 1 浅色1"/>
    <w:basedOn w:val="TableNormal"/>
    <w:next w:val="GridTable1Light"/>
    <w:uiPriority w:val="46"/>
    <w:rsid w:val="009276C5"/>
    <w:rPr>
      <w:rFonts w:ascii="Calibri" w:hAnsi="Calibri"/>
      <w:lang w:val="de-DE" w:eastAsia="de-DE"/>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41a">
    <w:name w:val="网格表 41"/>
    <w:basedOn w:val="TableNormal"/>
    <w:next w:val="GridTable4"/>
    <w:uiPriority w:val="49"/>
    <w:rsid w:val="009276C5"/>
    <w:rPr>
      <w:rFonts w:ascii="Calibri" w:hAnsi="Calibri"/>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710">
    <w:name w:val="清单表 7 彩色1"/>
    <w:basedOn w:val="TableNormal"/>
    <w:next w:val="ListTable7Colorful"/>
    <w:uiPriority w:val="52"/>
    <w:rsid w:val="009276C5"/>
    <w:rPr>
      <w:rFonts w:ascii="Calibri" w:hAnsi="Calibri"/>
      <w:color w:val="000000"/>
      <w:lang w:val="de-DE" w:eastAsia="de-DE"/>
    </w:rPr>
    <w:tblPr>
      <w:tblStyleRowBandSize w:val="1"/>
      <w:tblStyleColBandSize w:val="1"/>
    </w:tblPr>
    <w:tblStylePr w:type="firstRow">
      <w:rPr>
        <w:rFonts w:ascii="Calibri Light" w:eastAsia="DengXian Light" w:hAnsi="Calibri Light" w:cs="Times New Roman"/>
        <w:i/>
        <w:iCs/>
        <w:sz w:val="26"/>
      </w:rPr>
      <w:tblPr/>
      <w:tcPr>
        <w:tcBorders>
          <w:bottom w:val="single" w:sz="4" w:space="0" w:color="000000"/>
        </w:tcBorders>
        <w:shd w:val="clear" w:color="auto" w:fill="FFFFFF"/>
      </w:tcPr>
    </w:tblStylePr>
    <w:tblStylePr w:type="lastRow">
      <w:rPr>
        <w:rFonts w:ascii="Calibri Light" w:eastAsia="DengXian Light"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DengXian Light" w:hAnsi="Calibri Light" w:cs="Times New Roman"/>
        <w:i/>
        <w:iCs/>
        <w:sz w:val="26"/>
      </w:rPr>
      <w:tblPr/>
      <w:tcPr>
        <w:tcBorders>
          <w:right w:val="single" w:sz="4" w:space="0" w:color="000000"/>
        </w:tcBorders>
        <w:shd w:val="clear" w:color="auto" w:fill="FFFFFF"/>
      </w:tcPr>
    </w:tblStylePr>
    <w:tblStylePr w:type="lastCol">
      <w:rPr>
        <w:rFonts w:ascii="Calibri Light" w:eastAsia="DengXian Light"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a">
    <w:name w:val="网格表 21"/>
    <w:basedOn w:val="TableNormal"/>
    <w:next w:val="GridTable2"/>
    <w:uiPriority w:val="47"/>
    <w:rsid w:val="009276C5"/>
    <w:rPr>
      <w:rFonts w:ascii="Calibri" w:hAnsi="Calibri"/>
      <w:lang w:val="de-DE" w:eastAsia="de-DE"/>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31a">
    <w:name w:val="网格表 31"/>
    <w:basedOn w:val="TableNormal"/>
    <w:next w:val="GridTable3"/>
    <w:uiPriority w:val="48"/>
    <w:rsid w:val="009276C5"/>
    <w:rPr>
      <w:rFonts w:ascii="Calibri" w:hAnsi="Calibri"/>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611">
    <w:name w:val="网格表 6 彩色1"/>
    <w:basedOn w:val="TableNormal"/>
    <w:next w:val="GridTable6Colorful"/>
    <w:uiPriority w:val="51"/>
    <w:rsid w:val="009276C5"/>
    <w:rPr>
      <w:rFonts w:ascii="Calibri" w:hAnsi="Calibri"/>
      <w:color w:val="000000"/>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4-11">
    <w:name w:val="网格表 4 - 着色 11"/>
    <w:basedOn w:val="TableNormal"/>
    <w:next w:val="GridTable4-Accent1"/>
    <w:uiPriority w:val="49"/>
    <w:rsid w:val="009276C5"/>
    <w:rPr>
      <w:rFonts w:eastAsiaTheme="minorEastAsia"/>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51">
    <w:name w:val="网格表 5 深色 - 着色 51"/>
    <w:basedOn w:val="TableNormal"/>
    <w:next w:val="GridTable5Dark-Accent5"/>
    <w:uiPriority w:val="50"/>
    <w:rsid w:val="009276C5"/>
    <w:rPr>
      <w:rFonts w:eastAsiaTheme="minorEastAsia"/>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5-11">
    <w:name w:val="网格表 5 深色 - 着色 11"/>
    <w:basedOn w:val="TableNormal"/>
    <w:next w:val="GridTable5Dark-Accent1"/>
    <w:uiPriority w:val="50"/>
    <w:rsid w:val="009276C5"/>
    <w:rPr>
      <w:rFonts w:eastAsiaTheme="minorEastAsia"/>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0">
    <w:name w:val="网格型10"/>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9276C5"/>
    <w:rPr>
      <w:rFonts w:eastAsia="MS Mincho"/>
      <w:lang w:eastAsia="en-US"/>
    </w:rPr>
    <w:tblPr/>
  </w:style>
  <w:style w:type="table" w:customStyle="1" w:styleId="TableGrid67">
    <w:name w:val="Table Grid67"/>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9276C5"/>
    <w:rPr>
      <w:rFonts w:eastAsia="MS Mincho"/>
      <w:lang w:eastAsia="en-US"/>
    </w:rPr>
    <w:tblPr/>
  </w:style>
  <w:style w:type="table" w:customStyle="1" w:styleId="Tabellengitternetz123">
    <w:name w:val="Tabellengitternetz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9276C5"/>
    <w:rPr>
      <w:rFonts w:eastAsia="MS Mincho"/>
      <w:lang w:eastAsia="en-US"/>
    </w:rPr>
    <w:tblPr/>
  </w:style>
  <w:style w:type="table" w:customStyle="1" w:styleId="Tabellengitternetz11123">
    <w:name w:val="Tabellengitternetz1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网格型83"/>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6">
    <w:name w:val="典雅型1"/>
    <w:basedOn w:val="TableNormal"/>
    <w:semiHidden/>
    <w:qFormat/>
    <w:rsid w:val="009276C5"/>
    <w:pPr>
      <w:spacing w:after="180" w:line="259" w:lineRule="auto"/>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9276C5"/>
    <w:rPr>
      <w:rFonts w:eastAsia="MS Mincho"/>
      <w:lang w:eastAsia="en-US"/>
    </w:rPr>
    <w:tblPr/>
  </w:style>
  <w:style w:type="table" w:customStyle="1" w:styleId="TableGrid7151">
    <w:name w:val="Table Grid71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9276C5"/>
    <w:rPr>
      <w:rFonts w:eastAsia="MS Mincho"/>
      <w:lang w:eastAsia="en-US"/>
    </w:rPr>
    <w:tblPr/>
  </w:style>
  <w:style w:type="table" w:customStyle="1" w:styleId="TableGrid7651">
    <w:name w:val="Table Grid76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9276C5"/>
    <w:rPr>
      <w:rFonts w:eastAsia="MS Mincho"/>
      <w:lang w:eastAsia="en-US"/>
    </w:rPr>
    <w:tblPr/>
  </w:style>
  <w:style w:type="table" w:customStyle="1" w:styleId="Tabellengitternetz111211">
    <w:name w:val="Tabellengitternetz1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网格型61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9276C5"/>
    <w:rPr>
      <w:rFonts w:eastAsia="MS Mincho"/>
      <w:lang w:eastAsia="en-US"/>
    </w:rPr>
    <w:tblPr/>
  </w:style>
  <w:style w:type="table" w:customStyle="1" w:styleId="TableGrid661">
    <w:name w:val="Table Grid661"/>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9276C5"/>
    <w:rPr>
      <w:rFonts w:eastAsia="MS Mincho"/>
      <w:lang w:eastAsia="en-US"/>
    </w:rPr>
    <w:tblPr/>
  </w:style>
  <w:style w:type="table" w:customStyle="1" w:styleId="TableGrid7661">
    <w:name w:val="Table Grid76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9276C5"/>
    <w:rPr>
      <w:rFonts w:eastAsia="Batang"/>
      <w:lang w:val="en-GB" w:eastAsia="en-US"/>
    </w:rPr>
  </w:style>
  <w:style w:type="paragraph" w:customStyle="1" w:styleId="h7">
    <w:name w:val="h7"/>
    <w:basedOn w:val="H6"/>
    <w:rsid w:val="009276C5"/>
    <w:rPr>
      <w:rFonts w:eastAsia="DengXian"/>
    </w:rPr>
  </w:style>
  <w:style w:type="paragraph" w:customStyle="1" w:styleId="Header7">
    <w:name w:val="Header 7"/>
    <w:basedOn w:val="H6"/>
    <w:rsid w:val="009276C5"/>
    <w:rPr>
      <w:rFonts w:eastAsia="DengXian"/>
    </w:rPr>
  </w:style>
  <w:style w:type="table" w:customStyle="1" w:styleId="TableGrid20">
    <w:name w:val="Table Grid20"/>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9276C5"/>
  </w:style>
  <w:style w:type="table" w:customStyle="1" w:styleId="TableGrid542">
    <w:name w:val="Table Grid542"/>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网格型2311"/>
    <w:basedOn w:val="TableNormal"/>
    <w:qFormat/>
    <w:rsid w:val="009276C5"/>
    <w:rPr>
      <w:rFonts w:ascii="CG Times (WN)" w:eastAsiaTheme="minorEastAsia"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b">
    <w:name w:val="无列表31"/>
    <w:next w:val="NoList"/>
    <w:uiPriority w:val="99"/>
    <w:semiHidden/>
    <w:unhideWhenUsed/>
    <w:rsid w:val="009276C5"/>
  </w:style>
  <w:style w:type="numbering" w:customStyle="1" w:styleId="NoList20">
    <w:name w:val="No List20"/>
    <w:next w:val="NoList"/>
    <w:uiPriority w:val="99"/>
    <w:semiHidden/>
    <w:unhideWhenUsed/>
    <w:rsid w:val="009276C5"/>
  </w:style>
  <w:style w:type="numbering" w:customStyle="1" w:styleId="NoList117">
    <w:name w:val="No List117"/>
    <w:next w:val="NoList"/>
    <w:uiPriority w:val="99"/>
    <w:semiHidden/>
    <w:unhideWhenUsed/>
    <w:rsid w:val="009276C5"/>
  </w:style>
  <w:style w:type="numbering" w:customStyle="1" w:styleId="NoList28">
    <w:name w:val="No List28"/>
    <w:next w:val="NoList"/>
    <w:uiPriority w:val="99"/>
    <w:semiHidden/>
    <w:unhideWhenUsed/>
    <w:rsid w:val="009276C5"/>
  </w:style>
  <w:style w:type="numbering" w:customStyle="1" w:styleId="NoList38">
    <w:name w:val="No List38"/>
    <w:next w:val="NoList"/>
    <w:uiPriority w:val="99"/>
    <w:semiHidden/>
    <w:unhideWhenUsed/>
    <w:rsid w:val="009276C5"/>
  </w:style>
  <w:style w:type="numbering" w:customStyle="1" w:styleId="NoList48">
    <w:name w:val="No List48"/>
    <w:next w:val="NoList"/>
    <w:uiPriority w:val="99"/>
    <w:semiHidden/>
    <w:unhideWhenUsed/>
    <w:rsid w:val="009276C5"/>
  </w:style>
  <w:style w:type="numbering" w:customStyle="1" w:styleId="NoList57">
    <w:name w:val="No List57"/>
    <w:next w:val="NoList"/>
    <w:uiPriority w:val="99"/>
    <w:semiHidden/>
    <w:unhideWhenUsed/>
    <w:rsid w:val="009276C5"/>
  </w:style>
  <w:style w:type="numbering" w:customStyle="1" w:styleId="NoList118">
    <w:name w:val="No List118"/>
    <w:next w:val="NoList"/>
    <w:uiPriority w:val="99"/>
    <w:semiHidden/>
    <w:unhideWhenUsed/>
    <w:rsid w:val="009276C5"/>
  </w:style>
  <w:style w:type="numbering" w:customStyle="1" w:styleId="NoList217">
    <w:name w:val="No List217"/>
    <w:next w:val="NoList"/>
    <w:uiPriority w:val="99"/>
    <w:semiHidden/>
    <w:unhideWhenUsed/>
    <w:rsid w:val="009276C5"/>
  </w:style>
  <w:style w:type="numbering" w:customStyle="1" w:styleId="NoList317">
    <w:name w:val="No List317"/>
    <w:next w:val="NoList"/>
    <w:uiPriority w:val="99"/>
    <w:semiHidden/>
    <w:unhideWhenUsed/>
    <w:rsid w:val="009276C5"/>
  </w:style>
  <w:style w:type="numbering" w:customStyle="1" w:styleId="NoList417">
    <w:name w:val="No List417"/>
    <w:next w:val="NoList"/>
    <w:uiPriority w:val="99"/>
    <w:semiHidden/>
    <w:unhideWhenUsed/>
    <w:rsid w:val="009276C5"/>
  </w:style>
  <w:style w:type="numbering" w:customStyle="1" w:styleId="NoList67">
    <w:name w:val="No List67"/>
    <w:next w:val="NoList"/>
    <w:uiPriority w:val="99"/>
    <w:semiHidden/>
    <w:unhideWhenUsed/>
    <w:rsid w:val="009276C5"/>
  </w:style>
  <w:style w:type="numbering" w:customStyle="1" w:styleId="171">
    <w:name w:val="无列表17"/>
    <w:next w:val="NoList"/>
    <w:semiHidden/>
    <w:rsid w:val="009276C5"/>
  </w:style>
  <w:style w:type="numbering" w:customStyle="1" w:styleId="172">
    <w:name w:val="リストなし17"/>
    <w:next w:val="NoList"/>
    <w:uiPriority w:val="99"/>
    <w:semiHidden/>
    <w:unhideWhenUsed/>
    <w:rsid w:val="009276C5"/>
  </w:style>
  <w:style w:type="numbering" w:customStyle="1" w:styleId="1170">
    <w:name w:val="无列表117"/>
    <w:next w:val="NoList"/>
    <w:semiHidden/>
    <w:rsid w:val="009276C5"/>
  </w:style>
  <w:style w:type="numbering" w:customStyle="1" w:styleId="1161">
    <w:name w:val="リストなし116"/>
    <w:next w:val="NoList"/>
    <w:uiPriority w:val="99"/>
    <w:semiHidden/>
    <w:unhideWhenUsed/>
    <w:rsid w:val="009276C5"/>
  </w:style>
  <w:style w:type="numbering" w:customStyle="1" w:styleId="NoList1117">
    <w:name w:val="No List1117"/>
    <w:next w:val="NoList"/>
    <w:uiPriority w:val="99"/>
    <w:semiHidden/>
    <w:unhideWhenUsed/>
    <w:rsid w:val="009276C5"/>
  </w:style>
  <w:style w:type="numbering" w:customStyle="1" w:styleId="NoList77">
    <w:name w:val="No List77"/>
    <w:next w:val="NoList"/>
    <w:uiPriority w:val="99"/>
    <w:semiHidden/>
    <w:unhideWhenUsed/>
    <w:rsid w:val="009276C5"/>
  </w:style>
  <w:style w:type="numbering" w:customStyle="1" w:styleId="NoList127">
    <w:name w:val="No List127"/>
    <w:next w:val="NoList"/>
    <w:uiPriority w:val="99"/>
    <w:semiHidden/>
    <w:unhideWhenUsed/>
    <w:rsid w:val="009276C5"/>
  </w:style>
  <w:style w:type="numbering" w:customStyle="1" w:styleId="NoList227">
    <w:name w:val="No List227"/>
    <w:next w:val="NoList"/>
    <w:uiPriority w:val="99"/>
    <w:semiHidden/>
    <w:unhideWhenUsed/>
    <w:rsid w:val="009276C5"/>
  </w:style>
  <w:style w:type="numbering" w:customStyle="1" w:styleId="NoList327">
    <w:name w:val="No List327"/>
    <w:next w:val="NoList"/>
    <w:uiPriority w:val="99"/>
    <w:semiHidden/>
    <w:unhideWhenUsed/>
    <w:rsid w:val="009276C5"/>
  </w:style>
  <w:style w:type="numbering" w:customStyle="1" w:styleId="NoList426">
    <w:name w:val="No List426"/>
    <w:next w:val="NoList"/>
    <w:uiPriority w:val="99"/>
    <w:semiHidden/>
    <w:unhideWhenUsed/>
    <w:rsid w:val="009276C5"/>
  </w:style>
  <w:style w:type="numbering" w:customStyle="1" w:styleId="NoList516">
    <w:name w:val="No List516"/>
    <w:next w:val="NoList"/>
    <w:uiPriority w:val="99"/>
    <w:semiHidden/>
    <w:unhideWhenUsed/>
    <w:rsid w:val="009276C5"/>
  </w:style>
  <w:style w:type="numbering" w:customStyle="1" w:styleId="NoList2116">
    <w:name w:val="No List2116"/>
    <w:next w:val="NoList"/>
    <w:uiPriority w:val="99"/>
    <w:semiHidden/>
    <w:unhideWhenUsed/>
    <w:rsid w:val="009276C5"/>
  </w:style>
  <w:style w:type="numbering" w:customStyle="1" w:styleId="NoList3116">
    <w:name w:val="No List3116"/>
    <w:next w:val="NoList"/>
    <w:uiPriority w:val="99"/>
    <w:semiHidden/>
    <w:unhideWhenUsed/>
    <w:rsid w:val="009276C5"/>
  </w:style>
  <w:style w:type="numbering" w:customStyle="1" w:styleId="NoList4116">
    <w:name w:val="No List4116"/>
    <w:next w:val="NoList"/>
    <w:uiPriority w:val="99"/>
    <w:semiHidden/>
    <w:unhideWhenUsed/>
    <w:rsid w:val="009276C5"/>
  </w:style>
  <w:style w:type="numbering" w:customStyle="1" w:styleId="NoList616">
    <w:name w:val="No List616"/>
    <w:next w:val="NoList"/>
    <w:uiPriority w:val="99"/>
    <w:semiHidden/>
    <w:unhideWhenUsed/>
    <w:rsid w:val="009276C5"/>
  </w:style>
  <w:style w:type="numbering" w:customStyle="1" w:styleId="1116">
    <w:name w:val="无列表1116"/>
    <w:next w:val="NoList"/>
    <w:semiHidden/>
    <w:rsid w:val="009276C5"/>
  </w:style>
  <w:style w:type="numbering" w:customStyle="1" w:styleId="NoList11116">
    <w:name w:val="No List11116"/>
    <w:next w:val="NoList"/>
    <w:uiPriority w:val="99"/>
    <w:semiHidden/>
    <w:unhideWhenUsed/>
    <w:rsid w:val="009276C5"/>
  </w:style>
  <w:style w:type="numbering" w:customStyle="1" w:styleId="NoList716">
    <w:name w:val="No List716"/>
    <w:next w:val="NoList"/>
    <w:uiPriority w:val="99"/>
    <w:semiHidden/>
    <w:unhideWhenUsed/>
    <w:rsid w:val="009276C5"/>
  </w:style>
  <w:style w:type="numbering" w:customStyle="1" w:styleId="NoList1216">
    <w:name w:val="No List1216"/>
    <w:next w:val="NoList"/>
    <w:uiPriority w:val="99"/>
    <w:semiHidden/>
    <w:unhideWhenUsed/>
    <w:rsid w:val="009276C5"/>
  </w:style>
  <w:style w:type="numbering" w:customStyle="1" w:styleId="NoList2216">
    <w:name w:val="No List2216"/>
    <w:next w:val="NoList"/>
    <w:uiPriority w:val="99"/>
    <w:semiHidden/>
    <w:unhideWhenUsed/>
    <w:rsid w:val="009276C5"/>
  </w:style>
  <w:style w:type="numbering" w:customStyle="1" w:styleId="NoList3216">
    <w:name w:val="No List3216"/>
    <w:next w:val="NoList"/>
    <w:uiPriority w:val="99"/>
    <w:semiHidden/>
    <w:unhideWhenUsed/>
    <w:rsid w:val="009276C5"/>
  </w:style>
  <w:style w:type="numbering" w:customStyle="1" w:styleId="NoList86">
    <w:name w:val="No List86"/>
    <w:next w:val="NoList"/>
    <w:uiPriority w:val="99"/>
    <w:semiHidden/>
    <w:unhideWhenUsed/>
    <w:rsid w:val="009276C5"/>
  </w:style>
  <w:style w:type="numbering" w:customStyle="1" w:styleId="NoList133">
    <w:name w:val="No List133"/>
    <w:next w:val="NoList"/>
    <w:uiPriority w:val="99"/>
    <w:semiHidden/>
    <w:unhideWhenUsed/>
    <w:rsid w:val="009276C5"/>
  </w:style>
  <w:style w:type="numbering" w:customStyle="1" w:styleId="NoList233">
    <w:name w:val="No List233"/>
    <w:next w:val="NoList"/>
    <w:uiPriority w:val="99"/>
    <w:semiHidden/>
    <w:unhideWhenUsed/>
    <w:rsid w:val="009276C5"/>
  </w:style>
  <w:style w:type="numbering" w:customStyle="1" w:styleId="NoList333">
    <w:name w:val="No List333"/>
    <w:next w:val="NoList"/>
    <w:uiPriority w:val="99"/>
    <w:semiHidden/>
    <w:unhideWhenUsed/>
    <w:rsid w:val="009276C5"/>
  </w:style>
  <w:style w:type="numbering" w:customStyle="1" w:styleId="NoList433">
    <w:name w:val="No List433"/>
    <w:next w:val="NoList"/>
    <w:uiPriority w:val="99"/>
    <w:semiHidden/>
    <w:unhideWhenUsed/>
    <w:rsid w:val="009276C5"/>
  </w:style>
  <w:style w:type="numbering" w:customStyle="1" w:styleId="NoList523">
    <w:name w:val="No List523"/>
    <w:next w:val="NoList"/>
    <w:uiPriority w:val="99"/>
    <w:semiHidden/>
    <w:unhideWhenUsed/>
    <w:rsid w:val="009276C5"/>
  </w:style>
  <w:style w:type="numbering" w:customStyle="1" w:styleId="NoList623">
    <w:name w:val="No List623"/>
    <w:next w:val="NoList"/>
    <w:uiPriority w:val="99"/>
    <w:semiHidden/>
    <w:unhideWhenUsed/>
    <w:rsid w:val="009276C5"/>
  </w:style>
  <w:style w:type="numbering" w:customStyle="1" w:styleId="NoList723">
    <w:name w:val="No List723"/>
    <w:next w:val="NoList"/>
    <w:uiPriority w:val="99"/>
    <w:semiHidden/>
    <w:unhideWhenUsed/>
    <w:rsid w:val="009276C5"/>
  </w:style>
  <w:style w:type="numbering" w:customStyle="1" w:styleId="NoList816">
    <w:name w:val="No List816"/>
    <w:next w:val="NoList"/>
    <w:uiPriority w:val="99"/>
    <w:semiHidden/>
    <w:unhideWhenUsed/>
    <w:rsid w:val="009276C5"/>
  </w:style>
  <w:style w:type="numbering" w:customStyle="1" w:styleId="NoList96">
    <w:name w:val="No List96"/>
    <w:next w:val="NoList"/>
    <w:uiPriority w:val="99"/>
    <w:semiHidden/>
    <w:unhideWhenUsed/>
    <w:rsid w:val="009276C5"/>
  </w:style>
  <w:style w:type="numbering" w:customStyle="1" w:styleId="NoList1123">
    <w:name w:val="No List1123"/>
    <w:next w:val="NoList"/>
    <w:uiPriority w:val="99"/>
    <w:semiHidden/>
    <w:unhideWhenUsed/>
    <w:rsid w:val="009276C5"/>
  </w:style>
  <w:style w:type="numbering" w:customStyle="1" w:styleId="NoList2123">
    <w:name w:val="No List2123"/>
    <w:next w:val="NoList"/>
    <w:uiPriority w:val="99"/>
    <w:semiHidden/>
    <w:unhideWhenUsed/>
    <w:rsid w:val="009276C5"/>
  </w:style>
  <w:style w:type="numbering" w:customStyle="1" w:styleId="NoList3123">
    <w:name w:val="No List3123"/>
    <w:next w:val="NoList"/>
    <w:uiPriority w:val="99"/>
    <w:semiHidden/>
    <w:unhideWhenUsed/>
    <w:rsid w:val="009276C5"/>
  </w:style>
  <w:style w:type="numbering" w:customStyle="1" w:styleId="NoList4123">
    <w:name w:val="No List4123"/>
    <w:next w:val="NoList"/>
    <w:uiPriority w:val="99"/>
    <w:semiHidden/>
    <w:unhideWhenUsed/>
    <w:rsid w:val="009276C5"/>
  </w:style>
  <w:style w:type="numbering" w:customStyle="1" w:styleId="NoList5113">
    <w:name w:val="No List5113"/>
    <w:next w:val="NoList"/>
    <w:uiPriority w:val="99"/>
    <w:semiHidden/>
    <w:unhideWhenUsed/>
    <w:rsid w:val="009276C5"/>
  </w:style>
  <w:style w:type="numbering" w:customStyle="1" w:styleId="NoList6113">
    <w:name w:val="No List6113"/>
    <w:next w:val="NoList"/>
    <w:uiPriority w:val="99"/>
    <w:semiHidden/>
    <w:unhideWhenUsed/>
    <w:rsid w:val="009276C5"/>
  </w:style>
  <w:style w:type="numbering" w:customStyle="1" w:styleId="NoList7113">
    <w:name w:val="No List7113"/>
    <w:next w:val="NoList"/>
    <w:uiPriority w:val="99"/>
    <w:semiHidden/>
    <w:unhideWhenUsed/>
    <w:rsid w:val="009276C5"/>
  </w:style>
  <w:style w:type="numbering" w:customStyle="1" w:styleId="NoList8113">
    <w:name w:val="No List8113"/>
    <w:next w:val="NoList"/>
    <w:uiPriority w:val="99"/>
    <w:semiHidden/>
    <w:unhideWhenUsed/>
    <w:rsid w:val="009276C5"/>
  </w:style>
  <w:style w:type="numbering" w:customStyle="1" w:styleId="NoList915">
    <w:name w:val="No List915"/>
    <w:next w:val="NoList"/>
    <w:uiPriority w:val="99"/>
    <w:semiHidden/>
    <w:unhideWhenUsed/>
    <w:rsid w:val="009276C5"/>
  </w:style>
  <w:style w:type="numbering" w:customStyle="1" w:styleId="LFO197">
    <w:name w:val="LFO197"/>
    <w:basedOn w:val="NoList"/>
    <w:rsid w:val="009276C5"/>
  </w:style>
  <w:style w:type="numbering" w:customStyle="1" w:styleId="NoList105">
    <w:name w:val="No List105"/>
    <w:next w:val="NoList"/>
    <w:uiPriority w:val="99"/>
    <w:semiHidden/>
    <w:unhideWhenUsed/>
    <w:rsid w:val="009276C5"/>
  </w:style>
  <w:style w:type="numbering" w:customStyle="1" w:styleId="LFO1915">
    <w:name w:val="LFO1915"/>
    <w:basedOn w:val="NoList"/>
    <w:rsid w:val="009276C5"/>
  </w:style>
  <w:style w:type="numbering" w:customStyle="1" w:styleId="NoList1223">
    <w:name w:val="No List1223"/>
    <w:next w:val="NoList"/>
    <w:uiPriority w:val="99"/>
    <w:semiHidden/>
    <w:rsid w:val="009276C5"/>
  </w:style>
  <w:style w:type="numbering" w:customStyle="1" w:styleId="NoList11123">
    <w:name w:val="No List11123"/>
    <w:next w:val="NoList"/>
    <w:uiPriority w:val="99"/>
    <w:semiHidden/>
    <w:unhideWhenUsed/>
    <w:rsid w:val="009276C5"/>
  </w:style>
  <w:style w:type="numbering" w:customStyle="1" w:styleId="1230">
    <w:name w:val="无列表123"/>
    <w:next w:val="NoList"/>
    <w:semiHidden/>
    <w:rsid w:val="009276C5"/>
  </w:style>
  <w:style w:type="numbering" w:customStyle="1" w:styleId="1231">
    <w:name w:val="リストなし123"/>
    <w:next w:val="NoList"/>
    <w:uiPriority w:val="99"/>
    <w:semiHidden/>
    <w:unhideWhenUsed/>
    <w:rsid w:val="009276C5"/>
  </w:style>
  <w:style w:type="numbering" w:customStyle="1" w:styleId="1123">
    <w:name w:val="无列表1123"/>
    <w:next w:val="NoList"/>
    <w:semiHidden/>
    <w:rsid w:val="009276C5"/>
  </w:style>
  <w:style w:type="numbering" w:customStyle="1" w:styleId="11133">
    <w:name w:val="リストなし1113"/>
    <w:next w:val="NoList"/>
    <w:uiPriority w:val="99"/>
    <w:semiHidden/>
    <w:unhideWhenUsed/>
    <w:rsid w:val="009276C5"/>
  </w:style>
  <w:style w:type="numbering" w:customStyle="1" w:styleId="NoList2223">
    <w:name w:val="No List2223"/>
    <w:next w:val="NoList"/>
    <w:uiPriority w:val="99"/>
    <w:semiHidden/>
    <w:unhideWhenUsed/>
    <w:rsid w:val="009276C5"/>
  </w:style>
  <w:style w:type="numbering" w:customStyle="1" w:styleId="NoList3223">
    <w:name w:val="No List3223"/>
    <w:next w:val="NoList"/>
    <w:uiPriority w:val="99"/>
    <w:semiHidden/>
    <w:unhideWhenUsed/>
    <w:rsid w:val="009276C5"/>
  </w:style>
  <w:style w:type="numbering" w:customStyle="1" w:styleId="NoList4213">
    <w:name w:val="No List4213"/>
    <w:next w:val="NoList"/>
    <w:uiPriority w:val="99"/>
    <w:semiHidden/>
    <w:unhideWhenUsed/>
    <w:rsid w:val="009276C5"/>
  </w:style>
  <w:style w:type="numbering" w:customStyle="1" w:styleId="NoList21113">
    <w:name w:val="No List21113"/>
    <w:next w:val="NoList"/>
    <w:uiPriority w:val="99"/>
    <w:semiHidden/>
    <w:unhideWhenUsed/>
    <w:rsid w:val="009276C5"/>
  </w:style>
  <w:style w:type="numbering" w:customStyle="1" w:styleId="NoList31113">
    <w:name w:val="No List31113"/>
    <w:next w:val="NoList"/>
    <w:uiPriority w:val="99"/>
    <w:semiHidden/>
    <w:unhideWhenUsed/>
    <w:rsid w:val="009276C5"/>
  </w:style>
  <w:style w:type="numbering" w:customStyle="1" w:styleId="NoList41113">
    <w:name w:val="No List41113"/>
    <w:next w:val="NoList"/>
    <w:uiPriority w:val="99"/>
    <w:semiHidden/>
    <w:unhideWhenUsed/>
    <w:rsid w:val="009276C5"/>
  </w:style>
  <w:style w:type="numbering" w:customStyle="1" w:styleId="11113">
    <w:name w:val="无列表11113"/>
    <w:next w:val="NoList"/>
    <w:semiHidden/>
    <w:rsid w:val="009276C5"/>
  </w:style>
  <w:style w:type="numbering" w:customStyle="1" w:styleId="NoList111113">
    <w:name w:val="No List111113"/>
    <w:next w:val="NoList"/>
    <w:uiPriority w:val="99"/>
    <w:semiHidden/>
    <w:unhideWhenUsed/>
    <w:rsid w:val="009276C5"/>
  </w:style>
  <w:style w:type="numbering" w:customStyle="1" w:styleId="NoList12113">
    <w:name w:val="No List12113"/>
    <w:next w:val="NoList"/>
    <w:uiPriority w:val="99"/>
    <w:semiHidden/>
    <w:unhideWhenUsed/>
    <w:rsid w:val="009276C5"/>
  </w:style>
  <w:style w:type="numbering" w:customStyle="1" w:styleId="NoList22113">
    <w:name w:val="No List22113"/>
    <w:next w:val="NoList"/>
    <w:uiPriority w:val="99"/>
    <w:semiHidden/>
    <w:unhideWhenUsed/>
    <w:rsid w:val="009276C5"/>
  </w:style>
  <w:style w:type="numbering" w:customStyle="1" w:styleId="NoList32113">
    <w:name w:val="No List32113"/>
    <w:next w:val="NoList"/>
    <w:uiPriority w:val="99"/>
    <w:semiHidden/>
    <w:unhideWhenUsed/>
    <w:rsid w:val="009276C5"/>
  </w:style>
  <w:style w:type="numbering" w:customStyle="1" w:styleId="NoList143">
    <w:name w:val="No List143"/>
    <w:next w:val="NoList"/>
    <w:uiPriority w:val="99"/>
    <w:semiHidden/>
    <w:unhideWhenUsed/>
    <w:rsid w:val="009276C5"/>
  </w:style>
  <w:style w:type="numbering" w:customStyle="1" w:styleId="NoList153">
    <w:name w:val="No List153"/>
    <w:next w:val="NoList"/>
    <w:uiPriority w:val="99"/>
    <w:semiHidden/>
    <w:unhideWhenUsed/>
    <w:rsid w:val="009276C5"/>
  </w:style>
  <w:style w:type="numbering" w:customStyle="1" w:styleId="NoList243">
    <w:name w:val="No List243"/>
    <w:next w:val="NoList"/>
    <w:uiPriority w:val="99"/>
    <w:semiHidden/>
    <w:unhideWhenUsed/>
    <w:rsid w:val="009276C5"/>
  </w:style>
  <w:style w:type="numbering" w:customStyle="1" w:styleId="NoList343">
    <w:name w:val="No List343"/>
    <w:next w:val="NoList"/>
    <w:uiPriority w:val="99"/>
    <w:semiHidden/>
    <w:unhideWhenUsed/>
    <w:rsid w:val="009276C5"/>
  </w:style>
  <w:style w:type="numbering" w:customStyle="1" w:styleId="NoList443">
    <w:name w:val="No List443"/>
    <w:next w:val="NoList"/>
    <w:uiPriority w:val="99"/>
    <w:semiHidden/>
    <w:unhideWhenUsed/>
    <w:rsid w:val="009276C5"/>
  </w:style>
  <w:style w:type="numbering" w:customStyle="1" w:styleId="NoList533">
    <w:name w:val="No List533"/>
    <w:next w:val="NoList"/>
    <w:uiPriority w:val="99"/>
    <w:semiHidden/>
    <w:unhideWhenUsed/>
    <w:rsid w:val="009276C5"/>
  </w:style>
  <w:style w:type="numbering" w:customStyle="1" w:styleId="NoList633">
    <w:name w:val="No List633"/>
    <w:next w:val="NoList"/>
    <w:uiPriority w:val="99"/>
    <w:semiHidden/>
    <w:unhideWhenUsed/>
    <w:rsid w:val="009276C5"/>
  </w:style>
  <w:style w:type="numbering" w:customStyle="1" w:styleId="NoList733">
    <w:name w:val="No List733"/>
    <w:next w:val="NoList"/>
    <w:uiPriority w:val="99"/>
    <w:semiHidden/>
    <w:unhideWhenUsed/>
    <w:rsid w:val="009276C5"/>
  </w:style>
  <w:style w:type="numbering" w:customStyle="1" w:styleId="NoList823">
    <w:name w:val="No List823"/>
    <w:next w:val="NoList"/>
    <w:uiPriority w:val="99"/>
    <w:semiHidden/>
    <w:unhideWhenUsed/>
    <w:rsid w:val="009276C5"/>
  </w:style>
  <w:style w:type="numbering" w:customStyle="1" w:styleId="NoList923">
    <w:name w:val="No List923"/>
    <w:next w:val="NoList"/>
    <w:uiPriority w:val="99"/>
    <w:semiHidden/>
    <w:unhideWhenUsed/>
    <w:rsid w:val="009276C5"/>
  </w:style>
  <w:style w:type="numbering" w:customStyle="1" w:styleId="NoList1133">
    <w:name w:val="No List1133"/>
    <w:next w:val="NoList"/>
    <w:uiPriority w:val="99"/>
    <w:semiHidden/>
    <w:unhideWhenUsed/>
    <w:rsid w:val="009276C5"/>
  </w:style>
  <w:style w:type="numbering" w:customStyle="1" w:styleId="NoList2133">
    <w:name w:val="No List2133"/>
    <w:next w:val="NoList"/>
    <w:uiPriority w:val="99"/>
    <w:semiHidden/>
    <w:unhideWhenUsed/>
    <w:rsid w:val="009276C5"/>
  </w:style>
  <w:style w:type="numbering" w:customStyle="1" w:styleId="NoList3133">
    <w:name w:val="No List3133"/>
    <w:next w:val="NoList"/>
    <w:uiPriority w:val="99"/>
    <w:semiHidden/>
    <w:unhideWhenUsed/>
    <w:rsid w:val="009276C5"/>
  </w:style>
  <w:style w:type="numbering" w:customStyle="1" w:styleId="NoList4133">
    <w:name w:val="No List4133"/>
    <w:next w:val="NoList"/>
    <w:uiPriority w:val="99"/>
    <w:semiHidden/>
    <w:unhideWhenUsed/>
    <w:rsid w:val="009276C5"/>
  </w:style>
  <w:style w:type="numbering" w:customStyle="1" w:styleId="NoList5123">
    <w:name w:val="No List5123"/>
    <w:next w:val="NoList"/>
    <w:uiPriority w:val="99"/>
    <w:semiHidden/>
    <w:unhideWhenUsed/>
    <w:rsid w:val="009276C5"/>
  </w:style>
  <w:style w:type="numbering" w:customStyle="1" w:styleId="NoList6123">
    <w:name w:val="No List6123"/>
    <w:next w:val="NoList"/>
    <w:uiPriority w:val="99"/>
    <w:semiHidden/>
    <w:unhideWhenUsed/>
    <w:rsid w:val="009276C5"/>
  </w:style>
  <w:style w:type="numbering" w:customStyle="1" w:styleId="NoList7123">
    <w:name w:val="No List7123"/>
    <w:next w:val="NoList"/>
    <w:uiPriority w:val="99"/>
    <w:semiHidden/>
    <w:unhideWhenUsed/>
    <w:rsid w:val="009276C5"/>
  </w:style>
  <w:style w:type="numbering" w:customStyle="1" w:styleId="NoList8123">
    <w:name w:val="No List8123"/>
    <w:next w:val="NoList"/>
    <w:uiPriority w:val="99"/>
    <w:semiHidden/>
    <w:unhideWhenUsed/>
    <w:rsid w:val="009276C5"/>
  </w:style>
  <w:style w:type="numbering" w:customStyle="1" w:styleId="NoList9113">
    <w:name w:val="No List9113"/>
    <w:next w:val="NoList"/>
    <w:uiPriority w:val="99"/>
    <w:semiHidden/>
    <w:unhideWhenUsed/>
    <w:rsid w:val="009276C5"/>
  </w:style>
  <w:style w:type="numbering" w:customStyle="1" w:styleId="LFO1923">
    <w:name w:val="LFO1923"/>
    <w:basedOn w:val="NoList"/>
    <w:rsid w:val="009276C5"/>
  </w:style>
  <w:style w:type="numbering" w:customStyle="1" w:styleId="NoList1013">
    <w:name w:val="No List1013"/>
    <w:next w:val="NoList"/>
    <w:uiPriority w:val="99"/>
    <w:semiHidden/>
    <w:unhideWhenUsed/>
    <w:rsid w:val="009276C5"/>
  </w:style>
  <w:style w:type="numbering" w:customStyle="1" w:styleId="LFO19113">
    <w:name w:val="LFO19113"/>
    <w:basedOn w:val="NoList"/>
    <w:rsid w:val="009276C5"/>
  </w:style>
  <w:style w:type="numbering" w:customStyle="1" w:styleId="NoList1233">
    <w:name w:val="No List1233"/>
    <w:next w:val="NoList"/>
    <w:uiPriority w:val="99"/>
    <w:semiHidden/>
    <w:rsid w:val="009276C5"/>
  </w:style>
  <w:style w:type="numbering" w:customStyle="1" w:styleId="NoList11133">
    <w:name w:val="No List11133"/>
    <w:next w:val="NoList"/>
    <w:uiPriority w:val="99"/>
    <w:semiHidden/>
    <w:unhideWhenUsed/>
    <w:rsid w:val="009276C5"/>
  </w:style>
  <w:style w:type="numbering" w:customStyle="1" w:styleId="1330">
    <w:name w:val="无列表133"/>
    <w:next w:val="NoList"/>
    <w:semiHidden/>
    <w:rsid w:val="009276C5"/>
  </w:style>
  <w:style w:type="numbering" w:customStyle="1" w:styleId="1331">
    <w:name w:val="リストなし133"/>
    <w:next w:val="NoList"/>
    <w:uiPriority w:val="99"/>
    <w:semiHidden/>
    <w:unhideWhenUsed/>
    <w:rsid w:val="009276C5"/>
  </w:style>
  <w:style w:type="numbering" w:customStyle="1" w:styleId="1133">
    <w:name w:val="无列表1133"/>
    <w:next w:val="NoList"/>
    <w:semiHidden/>
    <w:rsid w:val="009276C5"/>
  </w:style>
  <w:style w:type="numbering" w:customStyle="1" w:styleId="11230">
    <w:name w:val="リストなし1123"/>
    <w:next w:val="NoList"/>
    <w:uiPriority w:val="99"/>
    <w:semiHidden/>
    <w:unhideWhenUsed/>
    <w:rsid w:val="009276C5"/>
  </w:style>
  <w:style w:type="numbering" w:customStyle="1" w:styleId="NoList2233">
    <w:name w:val="No List2233"/>
    <w:next w:val="NoList"/>
    <w:uiPriority w:val="99"/>
    <w:semiHidden/>
    <w:unhideWhenUsed/>
    <w:rsid w:val="009276C5"/>
  </w:style>
  <w:style w:type="numbering" w:customStyle="1" w:styleId="NoList3233">
    <w:name w:val="No List3233"/>
    <w:next w:val="NoList"/>
    <w:uiPriority w:val="99"/>
    <w:semiHidden/>
    <w:unhideWhenUsed/>
    <w:rsid w:val="009276C5"/>
  </w:style>
  <w:style w:type="numbering" w:customStyle="1" w:styleId="NoList4223">
    <w:name w:val="No List4223"/>
    <w:next w:val="NoList"/>
    <w:uiPriority w:val="99"/>
    <w:semiHidden/>
    <w:unhideWhenUsed/>
    <w:rsid w:val="009276C5"/>
  </w:style>
  <w:style w:type="numbering" w:customStyle="1" w:styleId="NoList21123">
    <w:name w:val="No List21123"/>
    <w:next w:val="NoList"/>
    <w:uiPriority w:val="99"/>
    <w:semiHidden/>
    <w:unhideWhenUsed/>
    <w:rsid w:val="009276C5"/>
  </w:style>
  <w:style w:type="numbering" w:customStyle="1" w:styleId="NoList31123">
    <w:name w:val="No List31123"/>
    <w:next w:val="NoList"/>
    <w:uiPriority w:val="99"/>
    <w:semiHidden/>
    <w:unhideWhenUsed/>
    <w:rsid w:val="009276C5"/>
  </w:style>
  <w:style w:type="numbering" w:customStyle="1" w:styleId="NoList41123">
    <w:name w:val="No List41123"/>
    <w:next w:val="NoList"/>
    <w:uiPriority w:val="99"/>
    <w:semiHidden/>
    <w:unhideWhenUsed/>
    <w:rsid w:val="009276C5"/>
  </w:style>
  <w:style w:type="numbering" w:customStyle="1" w:styleId="111230">
    <w:name w:val="无列表11123"/>
    <w:next w:val="NoList"/>
    <w:semiHidden/>
    <w:rsid w:val="009276C5"/>
  </w:style>
  <w:style w:type="numbering" w:customStyle="1" w:styleId="NoList111123">
    <w:name w:val="No List111123"/>
    <w:next w:val="NoList"/>
    <w:uiPriority w:val="99"/>
    <w:semiHidden/>
    <w:unhideWhenUsed/>
    <w:rsid w:val="009276C5"/>
  </w:style>
  <w:style w:type="numbering" w:customStyle="1" w:styleId="NoList12123">
    <w:name w:val="No List12123"/>
    <w:next w:val="NoList"/>
    <w:uiPriority w:val="99"/>
    <w:semiHidden/>
    <w:unhideWhenUsed/>
    <w:rsid w:val="009276C5"/>
  </w:style>
  <w:style w:type="numbering" w:customStyle="1" w:styleId="NoList22123">
    <w:name w:val="No List22123"/>
    <w:next w:val="NoList"/>
    <w:uiPriority w:val="99"/>
    <w:semiHidden/>
    <w:unhideWhenUsed/>
    <w:rsid w:val="009276C5"/>
  </w:style>
  <w:style w:type="numbering" w:customStyle="1" w:styleId="NoList32123">
    <w:name w:val="No List32123"/>
    <w:next w:val="NoList"/>
    <w:uiPriority w:val="99"/>
    <w:semiHidden/>
    <w:unhideWhenUsed/>
    <w:rsid w:val="009276C5"/>
  </w:style>
  <w:style w:type="numbering" w:customStyle="1" w:styleId="NoList163">
    <w:name w:val="No List163"/>
    <w:next w:val="NoList"/>
    <w:uiPriority w:val="99"/>
    <w:semiHidden/>
    <w:unhideWhenUsed/>
    <w:rsid w:val="009276C5"/>
  </w:style>
  <w:style w:type="numbering" w:customStyle="1" w:styleId="NoList173">
    <w:name w:val="No List173"/>
    <w:next w:val="NoList"/>
    <w:uiPriority w:val="99"/>
    <w:semiHidden/>
    <w:unhideWhenUsed/>
    <w:rsid w:val="009276C5"/>
  </w:style>
  <w:style w:type="numbering" w:customStyle="1" w:styleId="NoList253">
    <w:name w:val="No List253"/>
    <w:next w:val="NoList"/>
    <w:uiPriority w:val="99"/>
    <w:semiHidden/>
    <w:unhideWhenUsed/>
    <w:rsid w:val="009276C5"/>
  </w:style>
  <w:style w:type="numbering" w:customStyle="1" w:styleId="NoList353">
    <w:name w:val="No List353"/>
    <w:next w:val="NoList"/>
    <w:uiPriority w:val="99"/>
    <w:semiHidden/>
    <w:unhideWhenUsed/>
    <w:rsid w:val="009276C5"/>
  </w:style>
  <w:style w:type="numbering" w:customStyle="1" w:styleId="NoList453">
    <w:name w:val="No List453"/>
    <w:next w:val="NoList"/>
    <w:uiPriority w:val="99"/>
    <w:semiHidden/>
    <w:unhideWhenUsed/>
    <w:rsid w:val="009276C5"/>
  </w:style>
  <w:style w:type="numbering" w:customStyle="1" w:styleId="NoList543">
    <w:name w:val="No List543"/>
    <w:next w:val="NoList"/>
    <w:uiPriority w:val="99"/>
    <w:semiHidden/>
    <w:unhideWhenUsed/>
    <w:rsid w:val="009276C5"/>
  </w:style>
  <w:style w:type="numbering" w:customStyle="1" w:styleId="NoList643">
    <w:name w:val="No List643"/>
    <w:next w:val="NoList"/>
    <w:uiPriority w:val="99"/>
    <w:semiHidden/>
    <w:unhideWhenUsed/>
    <w:rsid w:val="009276C5"/>
  </w:style>
  <w:style w:type="numbering" w:customStyle="1" w:styleId="NoList743">
    <w:name w:val="No List743"/>
    <w:next w:val="NoList"/>
    <w:uiPriority w:val="99"/>
    <w:semiHidden/>
    <w:unhideWhenUsed/>
    <w:rsid w:val="009276C5"/>
  </w:style>
  <w:style w:type="numbering" w:customStyle="1" w:styleId="NoList833">
    <w:name w:val="No List833"/>
    <w:next w:val="NoList"/>
    <w:uiPriority w:val="99"/>
    <w:semiHidden/>
    <w:unhideWhenUsed/>
    <w:rsid w:val="009276C5"/>
  </w:style>
  <w:style w:type="numbering" w:customStyle="1" w:styleId="NoList933">
    <w:name w:val="No List933"/>
    <w:next w:val="NoList"/>
    <w:uiPriority w:val="99"/>
    <w:semiHidden/>
    <w:unhideWhenUsed/>
    <w:rsid w:val="009276C5"/>
  </w:style>
  <w:style w:type="numbering" w:customStyle="1" w:styleId="NoList1143">
    <w:name w:val="No List1143"/>
    <w:next w:val="NoList"/>
    <w:uiPriority w:val="99"/>
    <w:semiHidden/>
    <w:unhideWhenUsed/>
    <w:rsid w:val="009276C5"/>
  </w:style>
  <w:style w:type="numbering" w:customStyle="1" w:styleId="NoList2143">
    <w:name w:val="No List2143"/>
    <w:next w:val="NoList"/>
    <w:uiPriority w:val="99"/>
    <w:semiHidden/>
    <w:unhideWhenUsed/>
    <w:rsid w:val="009276C5"/>
  </w:style>
  <w:style w:type="numbering" w:customStyle="1" w:styleId="NoList3143">
    <w:name w:val="No List3143"/>
    <w:next w:val="NoList"/>
    <w:uiPriority w:val="99"/>
    <w:semiHidden/>
    <w:unhideWhenUsed/>
    <w:rsid w:val="009276C5"/>
  </w:style>
  <w:style w:type="numbering" w:customStyle="1" w:styleId="NoList4143">
    <w:name w:val="No List4143"/>
    <w:next w:val="NoList"/>
    <w:uiPriority w:val="99"/>
    <w:semiHidden/>
    <w:unhideWhenUsed/>
    <w:rsid w:val="009276C5"/>
  </w:style>
  <w:style w:type="numbering" w:customStyle="1" w:styleId="NoList5133">
    <w:name w:val="No List5133"/>
    <w:next w:val="NoList"/>
    <w:uiPriority w:val="99"/>
    <w:semiHidden/>
    <w:unhideWhenUsed/>
    <w:rsid w:val="009276C5"/>
  </w:style>
  <w:style w:type="numbering" w:customStyle="1" w:styleId="NoList6133">
    <w:name w:val="No List6133"/>
    <w:next w:val="NoList"/>
    <w:uiPriority w:val="99"/>
    <w:semiHidden/>
    <w:unhideWhenUsed/>
    <w:rsid w:val="009276C5"/>
  </w:style>
  <w:style w:type="numbering" w:customStyle="1" w:styleId="NoList7133">
    <w:name w:val="No List7133"/>
    <w:next w:val="NoList"/>
    <w:uiPriority w:val="99"/>
    <w:semiHidden/>
    <w:unhideWhenUsed/>
    <w:rsid w:val="009276C5"/>
  </w:style>
  <w:style w:type="numbering" w:customStyle="1" w:styleId="NoList8133">
    <w:name w:val="No List8133"/>
    <w:next w:val="NoList"/>
    <w:uiPriority w:val="99"/>
    <w:semiHidden/>
    <w:unhideWhenUsed/>
    <w:rsid w:val="009276C5"/>
  </w:style>
  <w:style w:type="numbering" w:customStyle="1" w:styleId="NoList9123">
    <w:name w:val="No List9123"/>
    <w:next w:val="NoList"/>
    <w:uiPriority w:val="99"/>
    <w:semiHidden/>
    <w:unhideWhenUsed/>
    <w:rsid w:val="009276C5"/>
  </w:style>
  <w:style w:type="numbering" w:customStyle="1" w:styleId="LFO1933">
    <w:name w:val="LFO1933"/>
    <w:basedOn w:val="NoList"/>
    <w:rsid w:val="009276C5"/>
  </w:style>
  <w:style w:type="numbering" w:customStyle="1" w:styleId="NoList1023">
    <w:name w:val="No List1023"/>
    <w:next w:val="NoList"/>
    <w:uiPriority w:val="99"/>
    <w:semiHidden/>
    <w:unhideWhenUsed/>
    <w:rsid w:val="009276C5"/>
  </w:style>
  <w:style w:type="numbering" w:customStyle="1" w:styleId="LFO19123">
    <w:name w:val="LFO19123"/>
    <w:basedOn w:val="NoList"/>
    <w:rsid w:val="009276C5"/>
  </w:style>
  <w:style w:type="numbering" w:customStyle="1" w:styleId="NoList1243">
    <w:name w:val="No List1243"/>
    <w:next w:val="NoList"/>
    <w:uiPriority w:val="99"/>
    <w:semiHidden/>
    <w:rsid w:val="009276C5"/>
  </w:style>
  <w:style w:type="numbering" w:customStyle="1" w:styleId="NoList11143">
    <w:name w:val="No List11143"/>
    <w:next w:val="NoList"/>
    <w:uiPriority w:val="99"/>
    <w:semiHidden/>
    <w:unhideWhenUsed/>
    <w:rsid w:val="009276C5"/>
  </w:style>
  <w:style w:type="numbering" w:customStyle="1" w:styleId="1430">
    <w:name w:val="无列表143"/>
    <w:next w:val="NoList"/>
    <w:semiHidden/>
    <w:rsid w:val="009276C5"/>
  </w:style>
  <w:style w:type="numbering" w:customStyle="1" w:styleId="1431">
    <w:name w:val="リストなし143"/>
    <w:next w:val="NoList"/>
    <w:uiPriority w:val="99"/>
    <w:semiHidden/>
    <w:unhideWhenUsed/>
    <w:rsid w:val="009276C5"/>
  </w:style>
  <w:style w:type="numbering" w:customStyle="1" w:styleId="1143">
    <w:name w:val="无列表1143"/>
    <w:next w:val="NoList"/>
    <w:semiHidden/>
    <w:rsid w:val="009276C5"/>
  </w:style>
  <w:style w:type="numbering" w:customStyle="1" w:styleId="11330">
    <w:name w:val="リストなし1133"/>
    <w:next w:val="NoList"/>
    <w:uiPriority w:val="99"/>
    <w:semiHidden/>
    <w:unhideWhenUsed/>
    <w:rsid w:val="009276C5"/>
  </w:style>
  <w:style w:type="numbering" w:customStyle="1" w:styleId="NoList2243">
    <w:name w:val="No List2243"/>
    <w:next w:val="NoList"/>
    <w:uiPriority w:val="99"/>
    <w:semiHidden/>
    <w:unhideWhenUsed/>
    <w:rsid w:val="009276C5"/>
  </w:style>
  <w:style w:type="numbering" w:customStyle="1" w:styleId="NoList3243">
    <w:name w:val="No List3243"/>
    <w:next w:val="NoList"/>
    <w:uiPriority w:val="99"/>
    <w:semiHidden/>
    <w:unhideWhenUsed/>
    <w:rsid w:val="009276C5"/>
  </w:style>
  <w:style w:type="numbering" w:customStyle="1" w:styleId="NoList4233">
    <w:name w:val="No List4233"/>
    <w:next w:val="NoList"/>
    <w:uiPriority w:val="99"/>
    <w:semiHidden/>
    <w:unhideWhenUsed/>
    <w:rsid w:val="009276C5"/>
  </w:style>
  <w:style w:type="numbering" w:customStyle="1" w:styleId="NoList21133">
    <w:name w:val="No List21133"/>
    <w:next w:val="NoList"/>
    <w:uiPriority w:val="99"/>
    <w:semiHidden/>
    <w:unhideWhenUsed/>
    <w:rsid w:val="009276C5"/>
  </w:style>
  <w:style w:type="numbering" w:customStyle="1" w:styleId="NoList31133">
    <w:name w:val="No List31133"/>
    <w:next w:val="NoList"/>
    <w:uiPriority w:val="99"/>
    <w:semiHidden/>
    <w:unhideWhenUsed/>
    <w:rsid w:val="009276C5"/>
  </w:style>
  <w:style w:type="numbering" w:customStyle="1" w:styleId="NoList41133">
    <w:name w:val="No List41133"/>
    <w:next w:val="NoList"/>
    <w:uiPriority w:val="99"/>
    <w:semiHidden/>
    <w:unhideWhenUsed/>
    <w:rsid w:val="009276C5"/>
  </w:style>
  <w:style w:type="numbering" w:customStyle="1" w:styleId="111330">
    <w:name w:val="无列表11133"/>
    <w:next w:val="NoList"/>
    <w:semiHidden/>
    <w:rsid w:val="009276C5"/>
  </w:style>
  <w:style w:type="numbering" w:customStyle="1" w:styleId="NoList111133">
    <w:name w:val="No List111133"/>
    <w:next w:val="NoList"/>
    <w:uiPriority w:val="99"/>
    <w:semiHidden/>
    <w:unhideWhenUsed/>
    <w:rsid w:val="009276C5"/>
  </w:style>
  <w:style w:type="numbering" w:customStyle="1" w:styleId="NoList12133">
    <w:name w:val="No List12133"/>
    <w:next w:val="NoList"/>
    <w:uiPriority w:val="99"/>
    <w:semiHidden/>
    <w:unhideWhenUsed/>
    <w:rsid w:val="009276C5"/>
  </w:style>
  <w:style w:type="numbering" w:customStyle="1" w:styleId="NoList22133">
    <w:name w:val="No List22133"/>
    <w:next w:val="NoList"/>
    <w:uiPriority w:val="99"/>
    <w:semiHidden/>
    <w:unhideWhenUsed/>
    <w:rsid w:val="009276C5"/>
  </w:style>
  <w:style w:type="numbering" w:customStyle="1" w:styleId="NoList32133">
    <w:name w:val="No List32133"/>
    <w:next w:val="NoList"/>
    <w:uiPriority w:val="99"/>
    <w:semiHidden/>
    <w:unhideWhenUsed/>
    <w:rsid w:val="009276C5"/>
  </w:style>
  <w:style w:type="numbering" w:customStyle="1" w:styleId="NoList191">
    <w:name w:val="No List191"/>
    <w:next w:val="NoList"/>
    <w:uiPriority w:val="99"/>
    <w:semiHidden/>
    <w:unhideWhenUsed/>
    <w:rsid w:val="009276C5"/>
  </w:style>
  <w:style w:type="numbering" w:customStyle="1" w:styleId="324">
    <w:name w:val="无列表32"/>
    <w:next w:val="NoList"/>
    <w:uiPriority w:val="99"/>
    <w:semiHidden/>
    <w:unhideWhenUsed/>
    <w:rsid w:val="009276C5"/>
  </w:style>
  <w:style w:type="table" w:customStyle="1" w:styleId="TableGrid652">
    <w:name w:val="Table Grid652"/>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9276C5"/>
    <w:rPr>
      <w:rFonts w:asciiTheme="minorHAnsi" w:eastAsiaTheme="minorEastAsia" w:hAnsiTheme="minorHAnsi" w:cstheme="minorBidi"/>
      <w:kern w:val="2"/>
      <w:sz w:val="21"/>
      <w:szCs w:val="22"/>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Accent2">
    <w:name w:val="List Table 3 Accent 2"/>
    <w:basedOn w:val="TableNormal"/>
    <w:uiPriority w:val="48"/>
    <w:rsid w:val="009276C5"/>
    <w:rPr>
      <w:rFonts w:asciiTheme="minorHAnsi" w:eastAsiaTheme="minorEastAsia" w:hAnsiTheme="minorHAnsi" w:cstheme="minorBidi"/>
      <w:kern w:val="2"/>
      <w:sz w:val="21"/>
      <w:szCs w:val="22"/>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ghtList">
    <w:name w:val="Light List"/>
    <w:basedOn w:val="TableNormal"/>
    <w:uiPriority w:val="61"/>
    <w:unhideWhenUsed/>
    <w:rsid w:val="009276C5"/>
    <w:rPr>
      <w:rFonts w:asciiTheme="minorHAnsi" w:eastAsiaTheme="minorEastAsia" w:hAnsiTheme="minorHAnsi" w:cstheme="minorBidi"/>
      <w:kern w:val="2"/>
      <w:sz w:val="21"/>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9276C5"/>
    <w:rPr>
      <w:rFonts w:asciiTheme="minorHAnsi" w:eastAsiaTheme="minorEastAsia" w:hAnsiTheme="minorHAnsi" w:cstheme="minorBidi"/>
      <w:kern w:val="2"/>
      <w:sz w:val="21"/>
      <w:szCs w:val="2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9276C5"/>
    <w:rPr>
      <w:rFonts w:asciiTheme="minorHAnsi" w:eastAsiaTheme="minorEastAsia" w:hAnsiTheme="minorHAnsi" w:cstheme="minorBidi"/>
      <w:kern w:val="2"/>
      <w:sz w:val="21"/>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9276C5"/>
    <w:rPr>
      <w:rFonts w:asciiTheme="minorHAnsi" w:eastAsiaTheme="minorEastAsia" w:hAnsiTheme="minorHAnsi" w:cstheme="minorBidi"/>
      <w:kern w:val="2"/>
      <w:sz w:val="2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9276C5"/>
    <w:rPr>
      <w:rFonts w:asciiTheme="minorHAnsi" w:eastAsiaTheme="minorEastAsia" w:hAnsiTheme="minorHAnsi" w:cstheme="minorBidi"/>
      <w:color w:val="000000" w:themeColor="text1"/>
      <w:kern w:val="2"/>
      <w:sz w:val="21"/>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9276C5"/>
    <w:rPr>
      <w:rFonts w:asciiTheme="minorHAnsi" w:eastAsiaTheme="minorEastAsia" w:hAnsiTheme="minorHAnsi" w:cstheme="minorBidi"/>
      <w:kern w:val="2"/>
      <w:sz w:val="21"/>
      <w:szCs w:val="22"/>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9276C5"/>
    <w:rPr>
      <w:rFonts w:asciiTheme="minorHAnsi" w:eastAsiaTheme="minorEastAsia" w:hAnsiTheme="minorHAnsi" w:cstheme="minorBidi"/>
      <w:kern w:val="2"/>
      <w:sz w:val="2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9276C5"/>
    <w:rPr>
      <w:rFonts w:asciiTheme="minorHAnsi" w:eastAsiaTheme="minorEastAsia" w:hAnsiTheme="minorHAnsi" w:cstheme="minorBidi"/>
      <w:color w:val="000000" w:themeColor="text1"/>
      <w:kern w:val="2"/>
      <w:sz w:val="2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9276C5"/>
    <w:rPr>
      <w:rFonts w:asciiTheme="minorHAnsi" w:eastAsiaTheme="minorEastAsia" w:hAnsiTheme="minorHAnsi" w:cstheme="minorBidi"/>
      <w:kern w:val="2"/>
      <w:sz w:val="21"/>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5Dark-Accent5">
    <w:name w:val="Grid Table 5 Dark Accent 5"/>
    <w:basedOn w:val="TableNormal"/>
    <w:uiPriority w:val="50"/>
    <w:rsid w:val="009276C5"/>
    <w:rPr>
      <w:rFonts w:asciiTheme="minorHAnsi" w:eastAsiaTheme="minorEastAsia" w:hAnsiTheme="minorHAnsi" w:cstheme="minorBidi"/>
      <w:kern w:val="2"/>
      <w:sz w:val="21"/>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1">
    <w:name w:val="Grid Table 5 Dark Accent 1"/>
    <w:basedOn w:val="TableNormal"/>
    <w:uiPriority w:val="50"/>
    <w:rsid w:val="009276C5"/>
    <w:rPr>
      <w:rFonts w:asciiTheme="minorHAnsi" w:eastAsiaTheme="minorEastAsia" w:hAnsiTheme="minorHAnsi" w:cstheme="minorBidi"/>
      <w:kern w:val="2"/>
      <w:sz w:val="21"/>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255">
    <w:name w:val="网格型25"/>
    <w:basedOn w:val="TableNormal"/>
    <w:next w:val="TableGrid"/>
    <w:qFormat/>
    <w:rsid w:val="009276C5"/>
    <w:rPr>
      <w:rFonts w:ascii="Calibri" w:eastAsia="Calibri" w:hAnsi="Calibri"/>
      <w:sz w:val="22"/>
      <w:szCs w:val="22"/>
      <w:lang w:val="de-DE"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425">
      <w:bodyDiv w:val="1"/>
      <w:marLeft w:val="0"/>
      <w:marRight w:val="0"/>
      <w:marTop w:val="0"/>
      <w:marBottom w:val="0"/>
      <w:divBdr>
        <w:top w:val="none" w:sz="0" w:space="0" w:color="auto"/>
        <w:left w:val="none" w:sz="0" w:space="0" w:color="auto"/>
        <w:bottom w:val="none" w:sz="0" w:space="0" w:color="auto"/>
        <w:right w:val="none" w:sz="0" w:space="0" w:color="auto"/>
      </w:divBdr>
    </w:div>
    <w:div w:id="27682049">
      <w:bodyDiv w:val="1"/>
      <w:marLeft w:val="0"/>
      <w:marRight w:val="0"/>
      <w:marTop w:val="0"/>
      <w:marBottom w:val="0"/>
      <w:divBdr>
        <w:top w:val="none" w:sz="0" w:space="0" w:color="auto"/>
        <w:left w:val="none" w:sz="0" w:space="0" w:color="auto"/>
        <w:bottom w:val="none" w:sz="0" w:space="0" w:color="auto"/>
        <w:right w:val="none" w:sz="0" w:space="0" w:color="auto"/>
      </w:divBdr>
    </w:div>
    <w:div w:id="88087523">
      <w:bodyDiv w:val="1"/>
      <w:marLeft w:val="0"/>
      <w:marRight w:val="0"/>
      <w:marTop w:val="0"/>
      <w:marBottom w:val="0"/>
      <w:divBdr>
        <w:top w:val="none" w:sz="0" w:space="0" w:color="auto"/>
        <w:left w:val="none" w:sz="0" w:space="0" w:color="auto"/>
        <w:bottom w:val="none" w:sz="0" w:space="0" w:color="auto"/>
        <w:right w:val="none" w:sz="0" w:space="0" w:color="auto"/>
      </w:divBdr>
    </w:div>
    <w:div w:id="93331553">
      <w:bodyDiv w:val="1"/>
      <w:marLeft w:val="0"/>
      <w:marRight w:val="0"/>
      <w:marTop w:val="0"/>
      <w:marBottom w:val="0"/>
      <w:divBdr>
        <w:top w:val="none" w:sz="0" w:space="0" w:color="auto"/>
        <w:left w:val="none" w:sz="0" w:space="0" w:color="auto"/>
        <w:bottom w:val="none" w:sz="0" w:space="0" w:color="auto"/>
        <w:right w:val="none" w:sz="0" w:space="0" w:color="auto"/>
      </w:divBdr>
    </w:div>
    <w:div w:id="110131086">
      <w:bodyDiv w:val="1"/>
      <w:marLeft w:val="0"/>
      <w:marRight w:val="0"/>
      <w:marTop w:val="0"/>
      <w:marBottom w:val="0"/>
      <w:divBdr>
        <w:top w:val="none" w:sz="0" w:space="0" w:color="auto"/>
        <w:left w:val="none" w:sz="0" w:space="0" w:color="auto"/>
        <w:bottom w:val="none" w:sz="0" w:space="0" w:color="auto"/>
        <w:right w:val="none" w:sz="0" w:space="0" w:color="auto"/>
      </w:divBdr>
    </w:div>
    <w:div w:id="120537623">
      <w:bodyDiv w:val="1"/>
      <w:marLeft w:val="0"/>
      <w:marRight w:val="0"/>
      <w:marTop w:val="0"/>
      <w:marBottom w:val="0"/>
      <w:divBdr>
        <w:top w:val="none" w:sz="0" w:space="0" w:color="auto"/>
        <w:left w:val="none" w:sz="0" w:space="0" w:color="auto"/>
        <w:bottom w:val="none" w:sz="0" w:space="0" w:color="auto"/>
        <w:right w:val="none" w:sz="0" w:space="0" w:color="auto"/>
      </w:divBdr>
      <w:divsChild>
        <w:div w:id="602609349">
          <w:marLeft w:val="360"/>
          <w:marRight w:val="0"/>
          <w:marTop w:val="200"/>
          <w:marBottom w:val="0"/>
          <w:divBdr>
            <w:top w:val="none" w:sz="0" w:space="0" w:color="auto"/>
            <w:left w:val="none" w:sz="0" w:space="0" w:color="auto"/>
            <w:bottom w:val="none" w:sz="0" w:space="0" w:color="auto"/>
            <w:right w:val="none" w:sz="0" w:space="0" w:color="auto"/>
          </w:divBdr>
        </w:div>
        <w:div w:id="621232826">
          <w:marLeft w:val="360"/>
          <w:marRight w:val="0"/>
          <w:marTop w:val="200"/>
          <w:marBottom w:val="0"/>
          <w:divBdr>
            <w:top w:val="none" w:sz="0" w:space="0" w:color="auto"/>
            <w:left w:val="none" w:sz="0" w:space="0" w:color="auto"/>
            <w:bottom w:val="none" w:sz="0" w:space="0" w:color="auto"/>
            <w:right w:val="none" w:sz="0" w:space="0" w:color="auto"/>
          </w:divBdr>
        </w:div>
        <w:div w:id="1387029354">
          <w:marLeft w:val="360"/>
          <w:marRight w:val="0"/>
          <w:marTop w:val="200"/>
          <w:marBottom w:val="0"/>
          <w:divBdr>
            <w:top w:val="none" w:sz="0" w:space="0" w:color="auto"/>
            <w:left w:val="none" w:sz="0" w:space="0" w:color="auto"/>
            <w:bottom w:val="none" w:sz="0" w:space="0" w:color="auto"/>
            <w:right w:val="none" w:sz="0" w:space="0" w:color="auto"/>
          </w:divBdr>
        </w:div>
        <w:div w:id="1844082400">
          <w:marLeft w:val="360"/>
          <w:marRight w:val="0"/>
          <w:marTop w:val="200"/>
          <w:marBottom w:val="0"/>
          <w:divBdr>
            <w:top w:val="none" w:sz="0" w:space="0" w:color="auto"/>
            <w:left w:val="none" w:sz="0" w:space="0" w:color="auto"/>
            <w:bottom w:val="none" w:sz="0" w:space="0" w:color="auto"/>
            <w:right w:val="none" w:sz="0" w:space="0" w:color="auto"/>
          </w:divBdr>
        </w:div>
      </w:divsChild>
    </w:div>
    <w:div w:id="121309248">
      <w:bodyDiv w:val="1"/>
      <w:marLeft w:val="0"/>
      <w:marRight w:val="0"/>
      <w:marTop w:val="0"/>
      <w:marBottom w:val="0"/>
      <w:divBdr>
        <w:top w:val="none" w:sz="0" w:space="0" w:color="auto"/>
        <w:left w:val="none" w:sz="0" w:space="0" w:color="auto"/>
        <w:bottom w:val="none" w:sz="0" w:space="0" w:color="auto"/>
        <w:right w:val="none" w:sz="0" w:space="0" w:color="auto"/>
      </w:divBdr>
    </w:div>
    <w:div w:id="125319298">
      <w:bodyDiv w:val="1"/>
      <w:marLeft w:val="0"/>
      <w:marRight w:val="0"/>
      <w:marTop w:val="0"/>
      <w:marBottom w:val="0"/>
      <w:divBdr>
        <w:top w:val="none" w:sz="0" w:space="0" w:color="auto"/>
        <w:left w:val="none" w:sz="0" w:space="0" w:color="auto"/>
        <w:bottom w:val="none" w:sz="0" w:space="0" w:color="auto"/>
        <w:right w:val="none" w:sz="0" w:space="0" w:color="auto"/>
      </w:divBdr>
    </w:div>
    <w:div w:id="126821763">
      <w:bodyDiv w:val="1"/>
      <w:marLeft w:val="0"/>
      <w:marRight w:val="0"/>
      <w:marTop w:val="0"/>
      <w:marBottom w:val="0"/>
      <w:divBdr>
        <w:top w:val="none" w:sz="0" w:space="0" w:color="auto"/>
        <w:left w:val="none" w:sz="0" w:space="0" w:color="auto"/>
        <w:bottom w:val="none" w:sz="0" w:space="0" w:color="auto"/>
        <w:right w:val="none" w:sz="0" w:space="0" w:color="auto"/>
      </w:divBdr>
      <w:divsChild>
        <w:div w:id="76756927">
          <w:marLeft w:val="547"/>
          <w:marRight w:val="0"/>
          <w:marTop w:val="154"/>
          <w:marBottom w:val="0"/>
          <w:divBdr>
            <w:top w:val="none" w:sz="0" w:space="0" w:color="auto"/>
            <w:left w:val="none" w:sz="0" w:space="0" w:color="auto"/>
            <w:bottom w:val="none" w:sz="0" w:space="0" w:color="auto"/>
            <w:right w:val="none" w:sz="0" w:space="0" w:color="auto"/>
          </w:divBdr>
        </w:div>
        <w:div w:id="616064313">
          <w:marLeft w:val="547"/>
          <w:marRight w:val="0"/>
          <w:marTop w:val="154"/>
          <w:marBottom w:val="0"/>
          <w:divBdr>
            <w:top w:val="none" w:sz="0" w:space="0" w:color="auto"/>
            <w:left w:val="none" w:sz="0" w:space="0" w:color="auto"/>
            <w:bottom w:val="none" w:sz="0" w:space="0" w:color="auto"/>
            <w:right w:val="none" w:sz="0" w:space="0" w:color="auto"/>
          </w:divBdr>
        </w:div>
        <w:div w:id="808672574">
          <w:marLeft w:val="547"/>
          <w:marRight w:val="0"/>
          <w:marTop w:val="154"/>
          <w:marBottom w:val="0"/>
          <w:divBdr>
            <w:top w:val="none" w:sz="0" w:space="0" w:color="auto"/>
            <w:left w:val="none" w:sz="0" w:space="0" w:color="auto"/>
            <w:bottom w:val="none" w:sz="0" w:space="0" w:color="auto"/>
            <w:right w:val="none" w:sz="0" w:space="0" w:color="auto"/>
          </w:divBdr>
        </w:div>
        <w:div w:id="963998254">
          <w:marLeft w:val="1166"/>
          <w:marRight w:val="0"/>
          <w:marTop w:val="134"/>
          <w:marBottom w:val="0"/>
          <w:divBdr>
            <w:top w:val="none" w:sz="0" w:space="0" w:color="auto"/>
            <w:left w:val="none" w:sz="0" w:space="0" w:color="auto"/>
            <w:bottom w:val="none" w:sz="0" w:space="0" w:color="auto"/>
            <w:right w:val="none" w:sz="0" w:space="0" w:color="auto"/>
          </w:divBdr>
        </w:div>
        <w:div w:id="1509979626">
          <w:marLeft w:val="1166"/>
          <w:marRight w:val="0"/>
          <w:marTop w:val="134"/>
          <w:marBottom w:val="0"/>
          <w:divBdr>
            <w:top w:val="none" w:sz="0" w:space="0" w:color="auto"/>
            <w:left w:val="none" w:sz="0" w:space="0" w:color="auto"/>
            <w:bottom w:val="none" w:sz="0" w:space="0" w:color="auto"/>
            <w:right w:val="none" w:sz="0" w:space="0" w:color="auto"/>
          </w:divBdr>
        </w:div>
        <w:div w:id="1790970537">
          <w:marLeft w:val="547"/>
          <w:marRight w:val="0"/>
          <w:marTop w:val="154"/>
          <w:marBottom w:val="0"/>
          <w:divBdr>
            <w:top w:val="none" w:sz="0" w:space="0" w:color="auto"/>
            <w:left w:val="none" w:sz="0" w:space="0" w:color="auto"/>
            <w:bottom w:val="none" w:sz="0" w:space="0" w:color="auto"/>
            <w:right w:val="none" w:sz="0" w:space="0" w:color="auto"/>
          </w:divBdr>
        </w:div>
      </w:divsChild>
    </w:div>
    <w:div w:id="132792573">
      <w:bodyDiv w:val="1"/>
      <w:marLeft w:val="0"/>
      <w:marRight w:val="0"/>
      <w:marTop w:val="0"/>
      <w:marBottom w:val="0"/>
      <w:divBdr>
        <w:top w:val="none" w:sz="0" w:space="0" w:color="auto"/>
        <w:left w:val="none" w:sz="0" w:space="0" w:color="auto"/>
        <w:bottom w:val="none" w:sz="0" w:space="0" w:color="auto"/>
        <w:right w:val="none" w:sz="0" w:space="0" w:color="auto"/>
      </w:divBdr>
      <w:divsChild>
        <w:div w:id="88888105">
          <w:marLeft w:val="1080"/>
          <w:marRight w:val="0"/>
          <w:marTop w:val="100"/>
          <w:marBottom w:val="0"/>
          <w:divBdr>
            <w:top w:val="none" w:sz="0" w:space="0" w:color="auto"/>
            <w:left w:val="none" w:sz="0" w:space="0" w:color="auto"/>
            <w:bottom w:val="none" w:sz="0" w:space="0" w:color="auto"/>
            <w:right w:val="none" w:sz="0" w:space="0" w:color="auto"/>
          </w:divBdr>
        </w:div>
        <w:div w:id="144011453">
          <w:marLeft w:val="1080"/>
          <w:marRight w:val="0"/>
          <w:marTop w:val="100"/>
          <w:marBottom w:val="0"/>
          <w:divBdr>
            <w:top w:val="none" w:sz="0" w:space="0" w:color="auto"/>
            <w:left w:val="none" w:sz="0" w:space="0" w:color="auto"/>
            <w:bottom w:val="none" w:sz="0" w:space="0" w:color="auto"/>
            <w:right w:val="none" w:sz="0" w:space="0" w:color="auto"/>
          </w:divBdr>
        </w:div>
        <w:div w:id="530843247">
          <w:marLeft w:val="1080"/>
          <w:marRight w:val="0"/>
          <w:marTop w:val="100"/>
          <w:marBottom w:val="0"/>
          <w:divBdr>
            <w:top w:val="none" w:sz="0" w:space="0" w:color="auto"/>
            <w:left w:val="none" w:sz="0" w:space="0" w:color="auto"/>
            <w:bottom w:val="none" w:sz="0" w:space="0" w:color="auto"/>
            <w:right w:val="none" w:sz="0" w:space="0" w:color="auto"/>
          </w:divBdr>
        </w:div>
        <w:div w:id="596451921">
          <w:marLeft w:val="1080"/>
          <w:marRight w:val="0"/>
          <w:marTop w:val="100"/>
          <w:marBottom w:val="0"/>
          <w:divBdr>
            <w:top w:val="none" w:sz="0" w:space="0" w:color="auto"/>
            <w:left w:val="none" w:sz="0" w:space="0" w:color="auto"/>
            <w:bottom w:val="none" w:sz="0" w:space="0" w:color="auto"/>
            <w:right w:val="none" w:sz="0" w:space="0" w:color="auto"/>
          </w:divBdr>
        </w:div>
        <w:div w:id="925067560">
          <w:marLeft w:val="1080"/>
          <w:marRight w:val="0"/>
          <w:marTop w:val="100"/>
          <w:marBottom w:val="0"/>
          <w:divBdr>
            <w:top w:val="none" w:sz="0" w:space="0" w:color="auto"/>
            <w:left w:val="none" w:sz="0" w:space="0" w:color="auto"/>
            <w:bottom w:val="none" w:sz="0" w:space="0" w:color="auto"/>
            <w:right w:val="none" w:sz="0" w:space="0" w:color="auto"/>
          </w:divBdr>
        </w:div>
        <w:div w:id="1093011613">
          <w:marLeft w:val="1080"/>
          <w:marRight w:val="0"/>
          <w:marTop w:val="100"/>
          <w:marBottom w:val="0"/>
          <w:divBdr>
            <w:top w:val="none" w:sz="0" w:space="0" w:color="auto"/>
            <w:left w:val="none" w:sz="0" w:space="0" w:color="auto"/>
            <w:bottom w:val="none" w:sz="0" w:space="0" w:color="auto"/>
            <w:right w:val="none" w:sz="0" w:space="0" w:color="auto"/>
          </w:divBdr>
        </w:div>
        <w:div w:id="1098284635">
          <w:marLeft w:val="1080"/>
          <w:marRight w:val="0"/>
          <w:marTop w:val="100"/>
          <w:marBottom w:val="0"/>
          <w:divBdr>
            <w:top w:val="none" w:sz="0" w:space="0" w:color="auto"/>
            <w:left w:val="none" w:sz="0" w:space="0" w:color="auto"/>
            <w:bottom w:val="none" w:sz="0" w:space="0" w:color="auto"/>
            <w:right w:val="none" w:sz="0" w:space="0" w:color="auto"/>
          </w:divBdr>
        </w:div>
        <w:div w:id="1663191246">
          <w:marLeft w:val="1080"/>
          <w:marRight w:val="0"/>
          <w:marTop w:val="100"/>
          <w:marBottom w:val="0"/>
          <w:divBdr>
            <w:top w:val="none" w:sz="0" w:space="0" w:color="auto"/>
            <w:left w:val="none" w:sz="0" w:space="0" w:color="auto"/>
            <w:bottom w:val="none" w:sz="0" w:space="0" w:color="auto"/>
            <w:right w:val="none" w:sz="0" w:space="0" w:color="auto"/>
          </w:divBdr>
        </w:div>
        <w:div w:id="1800874140">
          <w:marLeft w:val="1080"/>
          <w:marRight w:val="0"/>
          <w:marTop w:val="100"/>
          <w:marBottom w:val="0"/>
          <w:divBdr>
            <w:top w:val="none" w:sz="0" w:space="0" w:color="auto"/>
            <w:left w:val="none" w:sz="0" w:space="0" w:color="auto"/>
            <w:bottom w:val="none" w:sz="0" w:space="0" w:color="auto"/>
            <w:right w:val="none" w:sz="0" w:space="0" w:color="auto"/>
          </w:divBdr>
        </w:div>
        <w:div w:id="1868331201">
          <w:marLeft w:val="360"/>
          <w:marRight w:val="0"/>
          <w:marTop w:val="200"/>
          <w:marBottom w:val="0"/>
          <w:divBdr>
            <w:top w:val="none" w:sz="0" w:space="0" w:color="auto"/>
            <w:left w:val="none" w:sz="0" w:space="0" w:color="auto"/>
            <w:bottom w:val="none" w:sz="0" w:space="0" w:color="auto"/>
            <w:right w:val="none" w:sz="0" w:space="0" w:color="auto"/>
          </w:divBdr>
        </w:div>
      </w:divsChild>
    </w:div>
    <w:div w:id="138232157">
      <w:bodyDiv w:val="1"/>
      <w:marLeft w:val="0"/>
      <w:marRight w:val="0"/>
      <w:marTop w:val="0"/>
      <w:marBottom w:val="0"/>
      <w:divBdr>
        <w:top w:val="none" w:sz="0" w:space="0" w:color="auto"/>
        <w:left w:val="none" w:sz="0" w:space="0" w:color="auto"/>
        <w:bottom w:val="none" w:sz="0" w:space="0" w:color="auto"/>
        <w:right w:val="none" w:sz="0" w:space="0" w:color="auto"/>
      </w:divBdr>
    </w:div>
    <w:div w:id="151261774">
      <w:bodyDiv w:val="1"/>
      <w:marLeft w:val="0"/>
      <w:marRight w:val="0"/>
      <w:marTop w:val="0"/>
      <w:marBottom w:val="0"/>
      <w:divBdr>
        <w:top w:val="none" w:sz="0" w:space="0" w:color="auto"/>
        <w:left w:val="none" w:sz="0" w:space="0" w:color="auto"/>
        <w:bottom w:val="none" w:sz="0" w:space="0" w:color="auto"/>
        <w:right w:val="none" w:sz="0" w:space="0" w:color="auto"/>
      </w:divBdr>
    </w:div>
    <w:div w:id="157775873">
      <w:bodyDiv w:val="1"/>
      <w:marLeft w:val="0"/>
      <w:marRight w:val="0"/>
      <w:marTop w:val="0"/>
      <w:marBottom w:val="0"/>
      <w:divBdr>
        <w:top w:val="none" w:sz="0" w:space="0" w:color="auto"/>
        <w:left w:val="none" w:sz="0" w:space="0" w:color="auto"/>
        <w:bottom w:val="none" w:sz="0" w:space="0" w:color="auto"/>
        <w:right w:val="none" w:sz="0" w:space="0" w:color="auto"/>
      </w:divBdr>
    </w:div>
    <w:div w:id="162745356">
      <w:bodyDiv w:val="1"/>
      <w:marLeft w:val="0"/>
      <w:marRight w:val="0"/>
      <w:marTop w:val="0"/>
      <w:marBottom w:val="0"/>
      <w:divBdr>
        <w:top w:val="none" w:sz="0" w:space="0" w:color="auto"/>
        <w:left w:val="none" w:sz="0" w:space="0" w:color="auto"/>
        <w:bottom w:val="none" w:sz="0" w:space="0" w:color="auto"/>
        <w:right w:val="none" w:sz="0" w:space="0" w:color="auto"/>
      </w:divBdr>
      <w:divsChild>
        <w:div w:id="224142451">
          <w:marLeft w:val="1080"/>
          <w:marRight w:val="0"/>
          <w:marTop w:val="100"/>
          <w:marBottom w:val="0"/>
          <w:divBdr>
            <w:top w:val="none" w:sz="0" w:space="0" w:color="auto"/>
            <w:left w:val="none" w:sz="0" w:space="0" w:color="auto"/>
            <w:bottom w:val="none" w:sz="0" w:space="0" w:color="auto"/>
            <w:right w:val="none" w:sz="0" w:space="0" w:color="auto"/>
          </w:divBdr>
        </w:div>
        <w:div w:id="661589544">
          <w:marLeft w:val="360"/>
          <w:marRight w:val="0"/>
          <w:marTop w:val="200"/>
          <w:marBottom w:val="0"/>
          <w:divBdr>
            <w:top w:val="none" w:sz="0" w:space="0" w:color="auto"/>
            <w:left w:val="none" w:sz="0" w:space="0" w:color="auto"/>
            <w:bottom w:val="none" w:sz="0" w:space="0" w:color="auto"/>
            <w:right w:val="none" w:sz="0" w:space="0" w:color="auto"/>
          </w:divBdr>
        </w:div>
        <w:div w:id="716659066">
          <w:marLeft w:val="1080"/>
          <w:marRight w:val="0"/>
          <w:marTop w:val="100"/>
          <w:marBottom w:val="0"/>
          <w:divBdr>
            <w:top w:val="none" w:sz="0" w:space="0" w:color="auto"/>
            <w:left w:val="none" w:sz="0" w:space="0" w:color="auto"/>
            <w:bottom w:val="none" w:sz="0" w:space="0" w:color="auto"/>
            <w:right w:val="none" w:sz="0" w:space="0" w:color="auto"/>
          </w:divBdr>
        </w:div>
        <w:div w:id="794913031">
          <w:marLeft w:val="1080"/>
          <w:marRight w:val="0"/>
          <w:marTop w:val="100"/>
          <w:marBottom w:val="0"/>
          <w:divBdr>
            <w:top w:val="none" w:sz="0" w:space="0" w:color="auto"/>
            <w:left w:val="none" w:sz="0" w:space="0" w:color="auto"/>
            <w:bottom w:val="none" w:sz="0" w:space="0" w:color="auto"/>
            <w:right w:val="none" w:sz="0" w:space="0" w:color="auto"/>
          </w:divBdr>
        </w:div>
        <w:div w:id="1067269010">
          <w:marLeft w:val="360"/>
          <w:marRight w:val="0"/>
          <w:marTop w:val="200"/>
          <w:marBottom w:val="0"/>
          <w:divBdr>
            <w:top w:val="none" w:sz="0" w:space="0" w:color="auto"/>
            <w:left w:val="none" w:sz="0" w:space="0" w:color="auto"/>
            <w:bottom w:val="none" w:sz="0" w:space="0" w:color="auto"/>
            <w:right w:val="none" w:sz="0" w:space="0" w:color="auto"/>
          </w:divBdr>
        </w:div>
        <w:div w:id="1406956288">
          <w:marLeft w:val="1080"/>
          <w:marRight w:val="0"/>
          <w:marTop w:val="100"/>
          <w:marBottom w:val="0"/>
          <w:divBdr>
            <w:top w:val="none" w:sz="0" w:space="0" w:color="auto"/>
            <w:left w:val="none" w:sz="0" w:space="0" w:color="auto"/>
            <w:bottom w:val="none" w:sz="0" w:space="0" w:color="auto"/>
            <w:right w:val="none" w:sz="0" w:space="0" w:color="auto"/>
          </w:divBdr>
        </w:div>
        <w:div w:id="1722047709">
          <w:marLeft w:val="1080"/>
          <w:marRight w:val="0"/>
          <w:marTop w:val="100"/>
          <w:marBottom w:val="0"/>
          <w:divBdr>
            <w:top w:val="none" w:sz="0" w:space="0" w:color="auto"/>
            <w:left w:val="none" w:sz="0" w:space="0" w:color="auto"/>
            <w:bottom w:val="none" w:sz="0" w:space="0" w:color="auto"/>
            <w:right w:val="none" w:sz="0" w:space="0" w:color="auto"/>
          </w:divBdr>
        </w:div>
        <w:div w:id="1735665226">
          <w:marLeft w:val="1080"/>
          <w:marRight w:val="0"/>
          <w:marTop w:val="100"/>
          <w:marBottom w:val="0"/>
          <w:divBdr>
            <w:top w:val="none" w:sz="0" w:space="0" w:color="auto"/>
            <w:left w:val="none" w:sz="0" w:space="0" w:color="auto"/>
            <w:bottom w:val="none" w:sz="0" w:space="0" w:color="auto"/>
            <w:right w:val="none" w:sz="0" w:space="0" w:color="auto"/>
          </w:divBdr>
        </w:div>
        <w:div w:id="1913272503">
          <w:marLeft w:val="1080"/>
          <w:marRight w:val="0"/>
          <w:marTop w:val="100"/>
          <w:marBottom w:val="0"/>
          <w:divBdr>
            <w:top w:val="none" w:sz="0" w:space="0" w:color="auto"/>
            <w:left w:val="none" w:sz="0" w:space="0" w:color="auto"/>
            <w:bottom w:val="none" w:sz="0" w:space="0" w:color="auto"/>
            <w:right w:val="none" w:sz="0" w:space="0" w:color="auto"/>
          </w:divBdr>
        </w:div>
        <w:div w:id="1923483760">
          <w:marLeft w:val="360"/>
          <w:marRight w:val="0"/>
          <w:marTop w:val="200"/>
          <w:marBottom w:val="0"/>
          <w:divBdr>
            <w:top w:val="none" w:sz="0" w:space="0" w:color="auto"/>
            <w:left w:val="none" w:sz="0" w:space="0" w:color="auto"/>
            <w:bottom w:val="none" w:sz="0" w:space="0" w:color="auto"/>
            <w:right w:val="none" w:sz="0" w:space="0" w:color="auto"/>
          </w:divBdr>
        </w:div>
      </w:divsChild>
    </w:div>
    <w:div w:id="163935228">
      <w:bodyDiv w:val="1"/>
      <w:marLeft w:val="0"/>
      <w:marRight w:val="0"/>
      <w:marTop w:val="0"/>
      <w:marBottom w:val="0"/>
      <w:divBdr>
        <w:top w:val="none" w:sz="0" w:space="0" w:color="auto"/>
        <w:left w:val="none" w:sz="0" w:space="0" w:color="auto"/>
        <w:bottom w:val="none" w:sz="0" w:space="0" w:color="auto"/>
        <w:right w:val="none" w:sz="0" w:space="0" w:color="auto"/>
      </w:divBdr>
    </w:div>
    <w:div w:id="185364745">
      <w:bodyDiv w:val="1"/>
      <w:marLeft w:val="0"/>
      <w:marRight w:val="0"/>
      <w:marTop w:val="0"/>
      <w:marBottom w:val="0"/>
      <w:divBdr>
        <w:top w:val="none" w:sz="0" w:space="0" w:color="auto"/>
        <w:left w:val="none" w:sz="0" w:space="0" w:color="auto"/>
        <w:bottom w:val="none" w:sz="0" w:space="0" w:color="auto"/>
        <w:right w:val="none" w:sz="0" w:space="0" w:color="auto"/>
      </w:divBdr>
    </w:div>
    <w:div w:id="195699889">
      <w:bodyDiv w:val="1"/>
      <w:marLeft w:val="0"/>
      <w:marRight w:val="0"/>
      <w:marTop w:val="0"/>
      <w:marBottom w:val="0"/>
      <w:divBdr>
        <w:top w:val="none" w:sz="0" w:space="0" w:color="auto"/>
        <w:left w:val="none" w:sz="0" w:space="0" w:color="auto"/>
        <w:bottom w:val="none" w:sz="0" w:space="0" w:color="auto"/>
        <w:right w:val="none" w:sz="0" w:space="0" w:color="auto"/>
      </w:divBdr>
    </w:div>
    <w:div w:id="200634556">
      <w:bodyDiv w:val="1"/>
      <w:marLeft w:val="0"/>
      <w:marRight w:val="0"/>
      <w:marTop w:val="0"/>
      <w:marBottom w:val="0"/>
      <w:divBdr>
        <w:top w:val="none" w:sz="0" w:space="0" w:color="auto"/>
        <w:left w:val="none" w:sz="0" w:space="0" w:color="auto"/>
        <w:bottom w:val="none" w:sz="0" w:space="0" w:color="auto"/>
        <w:right w:val="none" w:sz="0" w:space="0" w:color="auto"/>
      </w:divBdr>
    </w:div>
    <w:div w:id="209075261">
      <w:bodyDiv w:val="1"/>
      <w:marLeft w:val="0"/>
      <w:marRight w:val="0"/>
      <w:marTop w:val="0"/>
      <w:marBottom w:val="0"/>
      <w:divBdr>
        <w:top w:val="none" w:sz="0" w:space="0" w:color="auto"/>
        <w:left w:val="none" w:sz="0" w:space="0" w:color="auto"/>
        <w:bottom w:val="none" w:sz="0" w:space="0" w:color="auto"/>
        <w:right w:val="none" w:sz="0" w:space="0" w:color="auto"/>
      </w:divBdr>
    </w:div>
    <w:div w:id="224415318">
      <w:bodyDiv w:val="1"/>
      <w:marLeft w:val="0"/>
      <w:marRight w:val="0"/>
      <w:marTop w:val="0"/>
      <w:marBottom w:val="0"/>
      <w:divBdr>
        <w:top w:val="none" w:sz="0" w:space="0" w:color="auto"/>
        <w:left w:val="none" w:sz="0" w:space="0" w:color="auto"/>
        <w:bottom w:val="none" w:sz="0" w:space="0" w:color="auto"/>
        <w:right w:val="none" w:sz="0" w:space="0" w:color="auto"/>
      </w:divBdr>
    </w:div>
    <w:div w:id="245500048">
      <w:bodyDiv w:val="1"/>
      <w:marLeft w:val="0"/>
      <w:marRight w:val="0"/>
      <w:marTop w:val="0"/>
      <w:marBottom w:val="0"/>
      <w:divBdr>
        <w:top w:val="none" w:sz="0" w:space="0" w:color="auto"/>
        <w:left w:val="none" w:sz="0" w:space="0" w:color="auto"/>
        <w:bottom w:val="none" w:sz="0" w:space="0" w:color="auto"/>
        <w:right w:val="none" w:sz="0" w:space="0" w:color="auto"/>
      </w:divBdr>
    </w:div>
    <w:div w:id="264188872">
      <w:bodyDiv w:val="1"/>
      <w:marLeft w:val="0"/>
      <w:marRight w:val="0"/>
      <w:marTop w:val="0"/>
      <w:marBottom w:val="0"/>
      <w:divBdr>
        <w:top w:val="none" w:sz="0" w:space="0" w:color="auto"/>
        <w:left w:val="none" w:sz="0" w:space="0" w:color="auto"/>
        <w:bottom w:val="none" w:sz="0" w:space="0" w:color="auto"/>
        <w:right w:val="none" w:sz="0" w:space="0" w:color="auto"/>
      </w:divBdr>
      <w:divsChild>
        <w:div w:id="1781492403">
          <w:marLeft w:val="1800"/>
          <w:marRight w:val="0"/>
          <w:marTop w:val="62"/>
          <w:marBottom w:val="0"/>
          <w:divBdr>
            <w:top w:val="none" w:sz="0" w:space="0" w:color="auto"/>
            <w:left w:val="none" w:sz="0" w:space="0" w:color="auto"/>
            <w:bottom w:val="none" w:sz="0" w:space="0" w:color="auto"/>
            <w:right w:val="none" w:sz="0" w:space="0" w:color="auto"/>
          </w:divBdr>
        </w:div>
        <w:div w:id="1511261318">
          <w:marLeft w:val="1800"/>
          <w:marRight w:val="0"/>
          <w:marTop w:val="62"/>
          <w:marBottom w:val="0"/>
          <w:divBdr>
            <w:top w:val="none" w:sz="0" w:space="0" w:color="auto"/>
            <w:left w:val="none" w:sz="0" w:space="0" w:color="auto"/>
            <w:bottom w:val="none" w:sz="0" w:space="0" w:color="auto"/>
            <w:right w:val="none" w:sz="0" w:space="0" w:color="auto"/>
          </w:divBdr>
        </w:div>
      </w:divsChild>
    </w:div>
    <w:div w:id="288585099">
      <w:bodyDiv w:val="1"/>
      <w:marLeft w:val="0"/>
      <w:marRight w:val="0"/>
      <w:marTop w:val="0"/>
      <w:marBottom w:val="0"/>
      <w:divBdr>
        <w:top w:val="none" w:sz="0" w:space="0" w:color="auto"/>
        <w:left w:val="none" w:sz="0" w:space="0" w:color="auto"/>
        <w:bottom w:val="none" w:sz="0" w:space="0" w:color="auto"/>
        <w:right w:val="none" w:sz="0" w:space="0" w:color="auto"/>
      </w:divBdr>
      <w:divsChild>
        <w:div w:id="821506422">
          <w:marLeft w:val="1166"/>
          <w:marRight w:val="0"/>
          <w:marTop w:val="134"/>
          <w:marBottom w:val="0"/>
          <w:divBdr>
            <w:top w:val="none" w:sz="0" w:space="0" w:color="auto"/>
            <w:left w:val="none" w:sz="0" w:space="0" w:color="auto"/>
            <w:bottom w:val="none" w:sz="0" w:space="0" w:color="auto"/>
            <w:right w:val="none" w:sz="0" w:space="0" w:color="auto"/>
          </w:divBdr>
        </w:div>
      </w:divsChild>
    </w:div>
    <w:div w:id="309945871">
      <w:bodyDiv w:val="1"/>
      <w:marLeft w:val="0"/>
      <w:marRight w:val="0"/>
      <w:marTop w:val="0"/>
      <w:marBottom w:val="0"/>
      <w:divBdr>
        <w:top w:val="none" w:sz="0" w:space="0" w:color="auto"/>
        <w:left w:val="none" w:sz="0" w:space="0" w:color="auto"/>
        <w:bottom w:val="none" w:sz="0" w:space="0" w:color="auto"/>
        <w:right w:val="none" w:sz="0" w:space="0" w:color="auto"/>
      </w:divBdr>
    </w:div>
    <w:div w:id="331834838">
      <w:bodyDiv w:val="1"/>
      <w:marLeft w:val="0"/>
      <w:marRight w:val="0"/>
      <w:marTop w:val="0"/>
      <w:marBottom w:val="0"/>
      <w:divBdr>
        <w:top w:val="none" w:sz="0" w:space="0" w:color="auto"/>
        <w:left w:val="none" w:sz="0" w:space="0" w:color="auto"/>
        <w:bottom w:val="none" w:sz="0" w:space="0" w:color="auto"/>
        <w:right w:val="none" w:sz="0" w:space="0" w:color="auto"/>
      </w:divBdr>
    </w:div>
    <w:div w:id="345639240">
      <w:bodyDiv w:val="1"/>
      <w:marLeft w:val="0"/>
      <w:marRight w:val="0"/>
      <w:marTop w:val="0"/>
      <w:marBottom w:val="0"/>
      <w:divBdr>
        <w:top w:val="none" w:sz="0" w:space="0" w:color="auto"/>
        <w:left w:val="none" w:sz="0" w:space="0" w:color="auto"/>
        <w:bottom w:val="none" w:sz="0" w:space="0" w:color="auto"/>
        <w:right w:val="none" w:sz="0" w:space="0" w:color="auto"/>
      </w:divBdr>
    </w:div>
    <w:div w:id="364670789">
      <w:bodyDiv w:val="1"/>
      <w:marLeft w:val="0"/>
      <w:marRight w:val="0"/>
      <w:marTop w:val="0"/>
      <w:marBottom w:val="0"/>
      <w:divBdr>
        <w:top w:val="none" w:sz="0" w:space="0" w:color="auto"/>
        <w:left w:val="none" w:sz="0" w:space="0" w:color="auto"/>
        <w:bottom w:val="none" w:sz="0" w:space="0" w:color="auto"/>
        <w:right w:val="none" w:sz="0" w:space="0" w:color="auto"/>
      </w:divBdr>
    </w:div>
    <w:div w:id="373965155">
      <w:bodyDiv w:val="1"/>
      <w:marLeft w:val="0"/>
      <w:marRight w:val="0"/>
      <w:marTop w:val="0"/>
      <w:marBottom w:val="0"/>
      <w:divBdr>
        <w:top w:val="none" w:sz="0" w:space="0" w:color="auto"/>
        <w:left w:val="none" w:sz="0" w:space="0" w:color="auto"/>
        <w:bottom w:val="none" w:sz="0" w:space="0" w:color="auto"/>
        <w:right w:val="none" w:sz="0" w:space="0" w:color="auto"/>
      </w:divBdr>
      <w:divsChild>
        <w:div w:id="227571774">
          <w:marLeft w:val="1080"/>
          <w:marRight w:val="0"/>
          <w:marTop w:val="100"/>
          <w:marBottom w:val="0"/>
          <w:divBdr>
            <w:top w:val="none" w:sz="0" w:space="0" w:color="auto"/>
            <w:left w:val="none" w:sz="0" w:space="0" w:color="auto"/>
            <w:bottom w:val="none" w:sz="0" w:space="0" w:color="auto"/>
            <w:right w:val="none" w:sz="0" w:space="0" w:color="auto"/>
          </w:divBdr>
        </w:div>
        <w:div w:id="953681608">
          <w:marLeft w:val="576"/>
          <w:marRight w:val="0"/>
          <w:marTop w:val="200"/>
          <w:marBottom w:val="0"/>
          <w:divBdr>
            <w:top w:val="none" w:sz="0" w:space="0" w:color="auto"/>
            <w:left w:val="none" w:sz="0" w:space="0" w:color="auto"/>
            <w:bottom w:val="none" w:sz="0" w:space="0" w:color="auto"/>
            <w:right w:val="none" w:sz="0" w:space="0" w:color="auto"/>
          </w:divBdr>
        </w:div>
      </w:divsChild>
    </w:div>
    <w:div w:id="376972692">
      <w:bodyDiv w:val="1"/>
      <w:marLeft w:val="0"/>
      <w:marRight w:val="0"/>
      <w:marTop w:val="0"/>
      <w:marBottom w:val="0"/>
      <w:divBdr>
        <w:top w:val="none" w:sz="0" w:space="0" w:color="auto"/>
        <w:left w:val="none" w:sz="0" w:space="0" w:color="auto"/>
        <w:bottom w:val="none" w:sz="0" w:space="0" w:color="auto"/>
        <w:right w:val="none" w:sz="0" w:space="0" w:color="auto"/>
      </w:divBdr>
    </w:div>
    <w:div w:id="384529355">
      <w:bodyDiv w:val="1"/>
      <w:marLeft w:val="0"/>
      <w:marRight w:val="0"/>
      <w:marTop w:val="0"/>
      <w:marBottom w:val="0"/>
      <w:divBdr>
        <w:top w:val="none" w:sz="0" w:space="0" w:color="auto"/>
        <w:left w:val="none" w:sz="0" w:space="0" w:color="auto"/>
        <w:bottom w:val="none" w:sz="0" w:space="0" w:color="auto"/>
        <w:right w:val="none" w:sz="0" w:space="0" w:color="auto"/>
      </w:divBdr>
    </w:div>
    <w:div w:id="390154926">
      <w:bodyDiv w:val="1"/>
      <w:marLeft w:val="0"/>
      <w:marRight w:val="0"/>
      <w:marTop w:val="0"/>
      <w:marBottom w:val="0"/>
      <w:divBdr>
        <w:top w:val="none" w:sz="0" w:space="0" w:color="auto"/>
        <w:left w:val="none" w:sz="0" w:space="0" w:color="auto"/>
        <w:bottom w:val="none" w:sz="0" w:space="0" w:color="auto"/>
        <w:right w:val="none" w:sz="0" w:space="0" w:color="auto"/>
      </w:divBdr>
    </w:div>
    <w:div w:id="393820905">
      <w:bodyDiv w:val="1"/>
      <w:marLeft w:val="0"/>
      <w:marRight w:val="0"/>
      <w:marTop w:val="0"/>
      <w:marBottom w:val="0"/>
      <w:divBdr>
        <w:top w:val="none" w:sz="0" w:space="0" w:color="auto"/>
        <w:left w:val="none" w:sz="0" w:space="0" w:color="auto"/>
        <w:bottom w:val="none" w:sz="0" w:space="0" w:color="auto"/>
        <w:right w:val="none" w:sz="0" w:space="0" w:color="auto"/>
      </w:divBdr>
    </w:div>
    <w:div w:id="422533800">
      <w:bodyDiv w:val="1"/>
      <w:marLeft w:val="0"/>
      <w:marRight w:val="0"/>
      <w:marTop w:val="0"/>
      <w:marBottom w:val="0"/>
      <w:divBdr>
        <w:top w:val="none" w:sz="0" w:space="0" w:color="auto"/>
        <w:left w:val="none" w:sz="0" w:space="0" w:color="auto"/>
        <w:bottom w:val="none" w:sz="0" w:space="0" w:color="auto"/>
        <w:right w:val="none" w:sz="0" w:space="0" w:color="auto"/>
      </w:divBdr>
    </w:div>
    <w:div w:id="427971667">
      <w:bodyDiv w:val="1"/>
      <w:marLeft w:val="0"/>
      <w:marRight w:val="0"/>
      <w:marTop w:val="0"/>
      <w:marBottom w:val="0"/>
      <w:divBdr>
        <w:top w:val="none" w:sz="0" w:space="0" w:color="auto"/>
        <w:left w:val="none" w:sz="0" w:space="0" w:color="auto"/>
        <w:bottom w:val="none" w:sz="0" w:space="0" w:color="auto"/>
        <w:right w:val="none" w:sz="0" w:space="0" w:color="auto"/>
      </w:divBdr>
    </w:div>
    <w:div w:id="437722949">
      <w:bodyDiv w:val="1"/>
      <w:marLeft w:val="0"/>
      <w:marRight w:val="0"/>
      <w:marTop w:val="0"/>
      <w:marBottom w:val="0"/>
      <w:divBdr>
        <w:top w:val="none" w:sz="0" w:space="0" w:color="auto"/>
        <w:left w:val="none" w:sz="0" w:space="0" w:color="auto"/>
        <w:bottom w:val="none" w:sz="0" w:space="0" w:color="auto"/>
        <w:right w:val="none" w:sz="0" w:space="0" w:color="auto"/>
      </w:divBdr>
    </w:div>
    <w:div w:id="453793453">
      <w:bodyDiv w:val="1"/>
      <w:marLeft w:val="0"/>
      <w:marRight w:val="0"/>
      <w:marTop w:val="0"/>
      <w:marBottom w:val="0"/>
      <w:divBdr>
        <w:top w:val="none" w:sz="0" w:space="0" w:color="auto"/>
        <w:left w:val="none" w:sz="0" w:space="0" w:color="auto"/>
        <w:bottom w:val="none" w:sz="0" w:space="0" w:color="auto"/>
        <w:right w:val="none" w:sz="0" w:space="0" w:color="auto"/>
      </w:divBdr>
      <w:divsChild>
        <w:div w:id="217087201">
          <w:marLeft w:val="360"/>
          <w:marRight w:val="0"/>
          <w:marTop w:val="200"/>
          <w:marBottom w:val="0"/>
          <w:divBdr>
            <w:top w:val="none" w:sz="0" w:space="0" w:color="auto"/>
            <w:left w:val="none" w:sz="0" w:space="0" w:color="auto"/>
            <w:bottom w:val="none" w:sz="0" w:space="0" w:color="auto"/>
            <w:right w:val="none" w:sz="0" w:space="0" w:color="auto"/>
          </w:divBdr>
        </w:div>
        <w:div w:id="1208487852">
          <w:marLeft w:val="360"/>
          <w:marRight w:val="0"/>
          <w:marTop w:val="200"/>
          <w:marBottom w:val="0"/>
          <w:divBdr>
            <w:top w:val="none" w:sz="0" w:space="0" w:color="auto"/>
            <w:left w:val="none" w:sz="0" w:space="0" w:color="auto"/>
            <w:bottom w:val="none" w:sz="0" w:space="0" w:color="auto"/>
            <w:right w:val="none" w:sz="0" w:space="0" w:color="auto"/>
          </w:divBdr>
        </w:div>
        <w:div w:id="1241721503">
          <w:marLeft w:val="1080"/>
          <w:marRight w:val="0"/>
          <w:marTop w:val="100"/>
          <w:marBottom w:val="0"/>
          <w:divBdr>
            <w:top w:val="none" w:sz="0" w:space="0" w:color="auto"/>
            <w:left w:val="none" w:sz="0" w:space="0" w:color="auto"/>
            <w:bottom w:val="none" w:sz="0" w:space="0" w:color="auto"/>
            <w:right w:val="none" w:sz="0" w:space="0" w:color="auto"/>
          </w:divBdr>
        </w:div>
        <w:div w:id="1327786584">
          <w:marLeft w:val="360"/>
          <w:marRight w:val="0"/>
          <w:marTop w:val="200"/>
          <w:marBottom w:val="0"/>
          <w:divBdr>
            <w:top w:val="none" w:sz="0" w:space="0" w:color="auto"/>
            <w:left w:val="none" w:sz="0" w:space="0" w:color="auto"/>
            <w:bottom w:val="none" w:sz="0" w:space="0" w:color="auto"/>
            <w:right w:val="none" w:sz="0" w:space="0" w:color="auto"/>
          </w:divBdr>
        </w:div>
        <w:div w:id="1798335022">
          <w:marLeft w:val="1080"/>
          <w:marRight w:val="0"/>
          <w:marTop w:val="100"/>
          <w:marBottom w:val="0"/>
          <w:divBdr>
            <w:top w:val="none" w:sz="0" w:space="0" w:color="auto"/>
            <w:left w:val="none" w:sz="0" w:space="0" w:color="auto"/>
            <w:bottom w:val="none" w:sz="0" w:space="0" w:color="auto"/>
            <w:right w:val="none" w:sz="0" w:space="0" w:color="auto"/>
          </w:divBdr>
        </w:div>
        <w:div w:id="2044398684">
          <w:marLeft w:val="1080"/>
          <w:marRight w:val="0"/>
          <w:marTop w:val="100"/>
          <w:marBottom w:val="0"/>
          <w:divBdr>
            <w:top w:val="none" w:sz="0" w:space="0" w:color="auto"/>
            <w:left w:val="none" w:sz="0" w:space="0" w:color="auto"/>
            <w:bottom w:val="none" w:sz="0" w:space="0" w:color="auto"/>
            <w:right w:val="none" w:sz="0" w:space="0" w:color="auto"/>
          </w:divBdr>
        </w:div>
        <w:div w:id="2081636287">
          <w:marLeft w:val="1080"/>
          <w:marRight w:val="0"/>
          <w:marTop w:val="100"/>
          <w:marBottom w:val="0"/>
          <w:divBdr>
            <w:top w:val="none" w:sz="0" w:space="0" w:color="auto"/>
            <w:left w:val="none" w:sz="0" w:space="0" w:color="auto"/>
            <w:bottom w:val="none" w:sz="0" w:space="0" w:color="auto"/>
            <w:right w:val="none" w:sz="0" w:space="0" w:color="auto"/>
          </w:divBdr>
        </w:div>
      </w:divsChild>
    </w:div>
    <w:div w:id="460923473">
      <w:bodyDiv w:val="1"/>
      <w:marLeft w:val="0"/>
      <w:marRight w:val="0"/>
      <w:marTop w:val="0"/>
      <w:marBottom w:val="0"/>
      <w:divBdr>
        <w:top w:val="none" w:sz="0" w:space="0" w:color="auto"/>
        <w:left w:val="none" w:sz="0" w:space="0" w:color="auto"/>
        <w:bottom w:val="none" w:sz="0" w:space="0" w:color="auto"/>
        <w:right w:val="none" w:sz="0" w:space="0" w:color="auto"/>
      </w:divBdr>
    </w:div>
    <w:div w:id="463693035">
      <w:bodyDiv w:val="1"/>
      <w:marLeft w:val="0"/>
      <w:marRight w:val="0"/>
      <w:marTop w:val="0"/>
      <w:marBottom w:val="0"/>
      <w:divBdr>
        <w:top w:val="none" w:sz="0" w:space="0" w:color="auto"/>
        <w:left w:val="none" w:sz="0" w:space="0" w:color="auto"/>
        <w:bottom w:val="none" w:sz="0" w:space="0" w:color="auto"/>
        <w:right w:val="none" w:sz="0" w:space="0" w:color="auto"/>
      </w:divBdr>
    </w:div>
    <w:div w:id="486896333">
      <w:bodyDiv w:val="1"/>
      <w:marLeft w:val="0"/>
      <w:marRight w:val="0"/>
      <w:marTop w:val="0"/>
      <w:marBottom w:val="0"/>
      <w:divBdr>
        <w:top w:val="none" w:sz="0" w:space="0" w:color="auto"/>
        <w:left w:val="none" w:sz="0" w:space="0" w:color="auto"/>
        <w:bottom w:val="none" w:sz="0" w:space="0" w:color="auto"/>
        <w:right w:val="none" w:sz="0" w:space="0" w:color="auto"/>
      </w:divBdr>
    </w:div>
    <w:div w:id="492140691">
      <w:bodyDiv w:val="1"/>
      <w:marLeft w:val="0"/>
      <w:marRight w:val="0"/>
      <w:marTop w:val="0"/>
      <w:marBottom w:val="0"/>
      <w:divBdr>
        <w:top w:val="none" w:sz="0" w:space="0" w:color="auto"/>
        <w:left w:val="none" w:sz="0" w:space="0" w:color="auto"/>
        <w:bottom w:val="none" w:sz="0" w:space="0" w:color="auto"/>
        <w:right w:val="none" w:sz="0" w:space="0" w:color="auto"/>
      </w:divBdr>
    </w:div>
    <w:div w:id="493765561">
      <w:bodyDiv w:val="1"/>
      <w:marLeft w:val="0"/>
      <w:marRight w:val="0"/>
      <w:marTop w:val="0"/>
      <w:marBottom w:val="0"/>
      <w:divBdr>
        <w:top w:val="none" w:sz="0" w:space="0" w:color="auto"/>
        <w:left w:val="none" w:sz="0" w:space="0" w:color="auto"/>
        <w:bottom w:val="none" w:sz="0" w:space="0" w:color="auto"/>
        <w:right w:val="none" w:sz="0" w:space="0" w:color="auto"/>
      </w:divBdr>
    </w:div>
    <w:div w:id="497230396">
      <w:bodyDiv w:val="1"/>
      <w:marLeft w:val="0"/>
      <w:marRight w:val="0"/>
      <w:marTop w:val="0"/>
      <w:marBottom w:val="0"/>
      <w:divBdr>
        <w:top w:val="none" w:sz="0" w:space="0" w:color="auto"/>
        <w:left w:val="none" w:sz="0" w:space="0" w:color="auto"/>
        <w:bottom w:val="none" w:sz="0" w:space="0" w:color="auto"/>
        <w:right w:val="none" w:sz="0" w:space="0" w:color="auto"/>
      </w:divBdr>
    </w:div>
    <w:div w:id="516698977">
      <w:bodyDiv w:val="1"/>
      <w:marLeft w:val="0"/>
      <w:marRight w:val="0"/>
      <w:marTop w:val="0"/>
      <w:marBottom w:val="0"/>
      <w:divBdr>
        <w:top w:val="none" w:sz="0" w:space="0" w:color="auto"/>
        <w:left w:val="none" w:sz="0" w:space="0" w:color="auto"/>
        <w:bottom w:val="none" w:sz="0" w:space="0" w:color="auto"/>
        <w:right w:val="none" w:sz="0" w:space="0" w:color="auto"/>
      </w:divBdr>
    </w:div>
    <w:div w:id="531846214">
      <w:bodyDiv w:val="1"/>
      <w:marLeft w:val="0"/>
      <w:marRight w:val="0"/>
      <w:marTop w:val="0"/>
      <w:marBottom w:val="0"/>
      <w:divBdr>
        <w:top w:val="none" w:sz="0" w:space="0" w:color="auto"/>
        <w:left w:val="none" w:sz="0" w:space="0" w:color="auto"/>
        <w:bottom w:val="none" w:sz="0" w:space="0" w:color="auto"/>
        <w:right w:val="none" w:sz="0" w:space="0" w:color="auto"/>
      </w:divBdr>
    </w:div>
    <w:div w:id="538594395">
      <w:bodyDiv w:val="1"/>
      <w:marLeft w:val="0"/>
      <w:marRight w:val="0"/>
      <w:marTop w:val="0"/>
      <w:marBottom w:val="0"/>
      <w:divBdr>
        <w:top w:val="none" w:sz="0" w:space="0" w:color="auto"/>
        <w:left w:val="none" w:sz="0" w:space="0" w:color="auto"/>
        <w:bottom w:val="none" w:sz="0" w:space="0" w:color="auto"/>
        <w:right w:val="none" w:sz="0" w:space="0" w:color="auto"/>
      </w:divBdr>
    </w:div>
    <w:div w:id="595477908">
      <w:bodyDiv w:val="1"/>
      <w:marLeft w:val="0"/>
      <w:marRight w:val="0"/>
      <w:marTop w:val="0"/>
      <w:marBottom w:val="0"/>
      <w:divBdr>
        <w:top w:val="none" w:sz="0" w:space="0" w:color="auto"/>
        <w:left w:val="none" w:sz="0" w:space="0" w:color="auto"/>
        <w:bottom w:val="none" w:sz="0" w:space="0" w:color="auto"/>
        <w:right w:val="none" w:sz="0" w:space="0" w:color="auto"/>
      </w:divBdr>
    </w:div>
    <w:div w:id="596140044">
      <w:bodyDiv w:val="1"/>
      <w:marLeft w:val="0"/>
      <w:marRight w:val="0"/>
      <w:marTop w:val="0"/>
      <w:marBottom w:val="0"/>
      <w:divBdr>
        <w:top w:val="none" w:sz="0" w:space="0" w:color="auto"/>
        <w:left w:val="none" w:sz="0" w:space="0" w:color="auto"/>
        <w:bottom w:val="none" w:sz="0" w:space="0" w:color="auto"/>
        <w:right w:val="none" w:sz="0" w:space="0" w:color="auto"/>
      </w:divBdr>
    </w:div>
    <w:div w:id="600068965">
      <w:bodyDiv w:val="1"/>
      <w:marLeft w:val="0"/>
      <w:marRight w:val="0"/>
      <w:marTop w:val="0"/>
      <w:marBottom w:val="0"/>
      <w:divBdr>
        <w:top w:val="none" w:sz="0" w:space="0" w:color="auto"/>
        <w:left w:val="none" w:sz="0" w:space="0" w:color="auto"/>
        <w:bottom w:val="none" w:sz="0" w:space="0" w:color="auto"/>
        <w:right w:val="none" w:sz="0" w:space="0" w:color="auto"/>
      </w:divBdr>
      <w:divsChild>
        <w:div w:id="272901922">
          <w:marLeft w:val="360"/>
          <w:marRight w:val="0"/>
          <w:marTop w:val="200"/>
          <w:marBottom w:val="0"/>
          <w:divBdr>
            <w:top w:val="none" w:sz="0" w:space="0" w:color="auto"/>
            <w:left w:val="none" w:sz="0" w:space="0" w:color="auto"/>
            <w:bottom w:val="none" w:sz="0" w:space="0" w:color="auto"/>
            <w:right w:val="none" w:sz="0" w:space="0" w:color="auto"/>
          </w:divBdr>
        </w:div>
        <w:div w:id="469909679">
          <w:marLeft w:val="1080"/>
          <w:marRight w:val="0"/>
          <w:marTop w:val="100"/>
          <w:marBottom w:val="0"/>
          <w:divBdr>
            <w:top w:val="none" w:sz="0" w:space="0" w:color="auto"/>
            <w:left w:val="none" w:sz="0" w:space="0" w:color="auto"/>
            <w:bottom w:val="none" w:sz="0" w:space="0" w:color="auto"/>
            <w:right w:val="none" w:sz="0" w:space="0" w:color="auto"/>
          </w:divBdr>
        </w:div>
        <w:div w:id="754594063">
          <w:marLeft w:val="360"/>
          <w:marRight w:val="0"/>
          <w:marTop w:val="200"/>
          <w:marBottom w:val="0"/>
          <w:divBdr>
            <w:top w:val="none" w:sz="0" w:space="0" w:color="auto"/>
            <w:left w:val="none" w:sz="0" w:space="0" w:color="auto"/>
            <w:bottom w:val="none" w:sz="0" w:space="0" w:color="auto"/>
            <w:right w:val="none" w:sz="0" w:space="0" w:color="auto"/>
          </w:divBdr>
        </w:div>
        <w:div w:id="798183715">
          <w:marLeft w:val="1080"/>
          <w:marRight w:val="0"/>
          <w:marTop w:val="100"/>
          <w:marBottom w:val="0"/>
          <w:divBdr>
            <w:top w:val="none" w:sz="0" w:space="0" w:color="auto"/>
            <w:left w:val="none" w:sz="0" w:space="0" w:color="auto"/>
            <w:bottom w:val="none" w:sz="0" w:space="0" w:color="auto"/>
            <w:right w:val="none" w:sz="0" w:space="0" w:color="auto"/>
          </w:divBdr>
        </w:div>
        <w:div w:id="1581477902">
          <w:marLeft w:val="360"/>
          <w:marRight w:val="0"/>
          <w:marTop w:val="200"/>
          <w:marBottom w:val="0"/>
          <w:divBdr>
            <w:top w:val="none" w:sz="0" w:space="0" w:color="auto"/>
            <w:left w:val="none" w:sz="0" w:space="0" w:color="auto"/>
            <w:bottom w:val="none" w:sz="0" w:space="0" w:color="auto"/>
            <w:right w:val="none" w:sz="0" w:space="0" w:color="auto"/>
          </w:divBdr>
        </w:div>
      </w:divsChild>
    </w:div>
    <w:div w:id="602500003">
      <w:bodyDiv w:val="1"/>
      <w:marLeft w:val="0"/>
      <w:marRight w:val="0"/>
      <w:marTop w:val="0"/>
      <w:marBottom w:val="0"/>
      <w:divBdr>
        <w:top w:val="none" w:sz="0" w:space="0" w:color="auto"/>
        <w:left w:val="none" w:sz="0" w:space="0" w:color="auto"/>
        <w:bottom w:val="none" w:sz="0" w:space="0" w:color="auto"/>
        <w:right w:val="none" w:sz="0" w:space="0" w:color="auto"/>
      </w:divBdr>
      <w:divsChild>
        <w:div w:id="166485747">
          <w:marLeft w:val="1166"/>
          <w:marRight w:val="0"/>
          <w:marTop w:val="115"/>
          <w:marBottom w:val="0"/>
          <w:divBdr>
            <w:top w:val="none" w:sz="0" w:space="0" w:color="auto"/>
            <w:left w:val="none" w:sz="0" w:space="0" w:color="auto"/>
            <w:bottom w:val="none" w:sz="0" w:space="0" w:color="auto"/>
            <w:right w:val="none" w:sz="0" w:space="0" w:color="auto"/>
          </w:divBdr>
        </w:div>
        <w:div w:id="487594005">
          <w:marLeft w:val="1166"/>
          <w:marRight w:val="0"/>
          <w:marTop w:val="96"/>
          <w:marBottom w:val="0"/>
          <w:divBdr>
            <w:top w:val="none" w:sz="0" w:space="0" w:color="auto"/>
            <w:left w:val="none" w:sz="0" w:space="0" w:color="auto"/>
            <w:bottom w:val="none" w:sz="0" w:space="0" w:color="auto"/>
            <w:right w:val="none" w:sz="0" w:space="0" w:color="auto"/>
          </w:divBdr>
        </w:div>
        <w:div w:id="667708949">
          <w:marLeft w:val="1800"/>
          <w:marRight w:val="0"/>
          <w:marTop w:val="86"/>
          <w:marBottom w:val="0"/>
          <w:divBdr>
            <w:top w:val="none" w:sz="0" w:space="0" w:color="auto"/>
            <w:left w:val="none" w:sz="0" w:space="0" w:color="auto"/>
            <w:bottom w:val="none" w:sz="0" w:space="0" w:color="auto"/>
            <w:right w:val="none" w:sz="0" w:space="0" w:color="auto"/>
          </w:divBdr>
        </w:div>
        <w:div w:id="815414325">
          <w:marLeft w:val="547"/>
          <w:marRight w:val="0"/>
          <w:marTop w:val="115"/>
          <w:marBottom w:val="0"/>
          <w:divBdr>
            <w:top w:val="none" w:sz="0" w:space="0" w:color="auto"/>
            <w:left w:val="none" w:sz="0" w:space="0" w:color="auto"/>
            <w:bottom w:val="none" w:sz="0" w:space="0" w:color="auto"/>
            <w:right w:val="none" w:sz="0" w:space="0" w:color="auto"/>
          </w:divBdr>
        </w:div>
        <w:div w:id="950429208">
          <w:marLeft w:val="1166"/>
          <w:marRight w:val="0"/>
          <w:marTop w:val="115"/>
          <w:marBottom w:val="0"/>
          <w:divBdr>
            <w:top w:val="none" w:sz="0" w:space="0" w:color="auto"/>
            <w:left w:val="none" w:sz="0" w:space="0" w:color="auto"/>
            <w:bottom w:val="none" w:sz="0" w:space="0" w:color="auto"/>
            <w:right w:val="none" w:sz="0" w:space="0" w:color="auto"/>
          </w:divBdr>
        </w:div>
        <w:div w:id="1257709874">
          <w:marLeft w:val="1166"/>
          <w:marRight w:val="0"/>
          <w:marTop w:val="96"/>
          <w:marBottom w:val="0"/>
          <w:divBdr>
            <w:top w:val="none" w:sz="0" w:space="0" w:color="auto"/>
            <w:left w:val="none" w:sz="0" w:space="0" w:color="auto"/>
            <w:bottom w:val="none" w:sz="0" w:space="0" w:color="auto"/>
            <w:right w:val="none" w:sz="0" w:space="0" w:color="auto"/>
          </w:divBdr>
        </w:div>
        <w:div w:id="1581603460">
          <w:marLeft w:val="1800"/>
          <w:marRight w:val="0"/>
          <w:marTop w:val="86"/>
          <w:marBottom w:val="0"/>
          <w:divBdr>
            <w:top w:val="none" w:sz="0" w:space="0" w:color="auto"/>
            <w:left w:val="none" w:sz="0" w:space="0" w:color="auto"/>
            <w:bottom w:val="none" w:sz="0" w:space="0" w:color="auto"/>
            <w:right w:val="none" w:sz="0" w:space="0" w:color="auto"/>
          </w:divBdr>
        </w:div>
        <w:div w:id="1898084401">
          <w:marLeft w:val="547"/>
          <w:marRight w:val="0"/>
          <w:marTop w:val="115"/>
          <w:marBottom w:val="0"/>
          <w:divBdr>
            <w:top w:val="none" w:sz="0" w:space="0" w:color="auto"/>
            <w:left w:val="none" w:sz="0" w:space="0" w:color="auto"/>
            <w:bottom w:val="none" w:sz="0" w:space="0" w:color="auto"/>
            <w:right w:val="none" w:sz="0" w:space="0" w:color="auto"/>
          </w:divBdr>
        </w:div>
      </w:divsChild>
    </w:div>
    <w:div w:id="629555193">
      <w:bodyDiv w:val="1"/>
      <w:marLeft w:val="0"/>
      <w:marRight w:val="0"/>
      <w:marTop w:val="0"/>
      <w:marBottom w:val="0"/>
      <w:divBdr>
        <w:top w:val="none" w:sz="0" w:space="0" w:color="auto"/>
        <w:left w:val="none" w:sz="0" w:space="0" w:color="auto"/>
        <w:bottom w:val="none" w:sz="0" w:space="0" w:color="auto"/>
        <w:right w:val="none" w:sz="0" w:space="0" w:color="auto"/>
      </w:divBdr>
    </w:div>
    <w:div w:id="631206473">
      <w:bodyDiv w:val="1"/>
      <w:marLeft w:val="0"/>
      <w:marRight w:val="0"/>
      <w:marTop w:val="0"/>
      <w:marBottom w:val="0"/>
      <w:divBdr>
        <w:top w:val="none" w:sz="0" w:space="0" w:color="auto"/>
        <w:left w:val="none" w:sz="0" w:space="0" w:color="auto"/>
        <w:bottom w:val="none" w:sz="0" w:space="0" w:color="auto"/>
        <w:right w:val="none" w:sz="0" w:space="0" w:color="auto"/>
      </w:divBdr>
    </w:div>
    <w:div w:id="675881007">
      <w:bodyDiv w:val="1"/>
      <w:marLeft w:val="0"/>
      <w:marRight w:val="0"/>
      <w:marTop w:val="0"/>
      <w:marBottom w:val="0"/>
      <w:divBdr>
        <w:top w:val="none" w:sz="0" w:space="0" w:color="auto"/>
        <w:left w:val="none" w:sz="0" w:space="0" w:color="auto"/>
        <w:bottom w:val="none" w:sz="0" w:space="0" w:color="auto"/>
        <w:right w:val="none" w:sz="0" w:space="0" w:color="auto"/>
      </w:divBdr>
    </w:div>
    <w:div w:id="679624012">
      <w:bodyDiv w:val="1"/>
      <w:marLeft w:val="0"/>
      <w:marRight w:val="0"/>
      <w:marTop w:val="0"/>
      <w:marBottom w:val="0"/>
      <w:divBdr>
        <w:top w:val="none" w:sz="0" w:space="0" w:color="auto"/>
        <w:left w:val="none" w:sz="0" w:space="0" w:color="auto"/>
        <w:bottom w:val="none" w:sz="0" w:space="0" w:color="auto"/>
        <w:right w:val="none" w:sz="0" w:space="0" w:color="auto"/>
      </w:divBdr>
    </w:div>
    <w:div w:id="691421412">
      <w:bodyDiv w:val="1"/>
      <w:marLeft w:val="0"/>
      <w:marRight w:val="0"/>
      <w:marTop w:val="0"/>
      <w:marBottom w:val="0"/>
      <w:divBdr>
        <w:top w:val="none" w:sz="0" w:space="0" w:color="auto"/>
        <w:left w:val="none" w:sz="0" w:space="0" w:color="auto"/>
        <w:bottom w:val="none" w:sz="0" w:space="0" w:color="auto"/>
        <w:right w:val="none" w:sz="0" w:space="0" w:color="auto"/>
      </w:divBdr>
      <w:divsChild>
        <w:div w:id="458450772">
          <w:marLeft w:val="1800"/>
          <w:marRight w:val="0"/>
          <w:marTop w:val="67"/>
          <w:marBottom w:val="0"/>
          <w:divBdr>
            <w:top w:val="none" w:sz="0" w:space="0" w:color="auto"/>
            <w:left w:val="none" w:sz="0" w:space="0" w:color="auto"/>
            <w:bottom w:val="none" w:sz="0" w:space="0" w:color="auto"/>
            <w:right w:val="none" w:sz="0" w:space="0" w:color="auto"/>
          </w:divBdr>
        </w:div>
        <w:div w:id="854732442">
          <w:marLeft w:val="1800"/>
          <w:marRight w:val="0"/>
          <w:marTop w:val="67"/>
          <w:marBottom w:val="0"/>
          <w:divBdr>
            <w:top w:val="none" w:sz="0" w:space="0" w:color="auto"/>
            <w:left w:val="none" w:sz="0" w:space="0" w:color="auto"/>
            <w:bottom w:val="none" w:sz="0" w:space="0" w:color="auto"/>
            <w:right w:val="none" w:sz="0" w:space="0" w:color="auto"/>
          </w:divBdr>
        </w:div>
        <w:div w:id="889149703">
          <w:marLeft w:val="547"/>
          <w:marRight w:val="0"/>
          <w:marTop w:val="67"/>
          <w:marBottom w:val="0"/>
          <w:divBdr>
            <w:top w:val="none" w:sz="0" w:space="0" w:color="auto"/>
            <w:left w:val="none" w:sz="0" w:space="0" w:color="auto"/>
            <w:bottom w:val="none" w:sz="0" w:space="0" w:color="auto"/>
            <w:right w:val="none" w:sz="0" w:space="0" w:color="auto"/>
          </w:divBdr>
        </w:div>
        <w:div w:id="1650162981">
          <w:marLeft w:val="1800"/>
          <w:marRight w:val="0"/>
          <w:marTop w:val="67"/>
          <w:marBottom w:val="0"/>
          <w:divBdr>
            <w:top w:val="none" w:sz="0" w:space="0" w:color="auto"/>
            <w:left w:val="none" w:sz="0" w:space="0" w:color="auto"/>
            <w:bottom w:val="none" w:sz="0" w:space="0" w:color="auto"/>
            <w:right w:val="none" w:sz="0" w:space="0" w:color="auto"/>
          </w:divBdr>
        </w:div>
        <w:div w:id="1717776957">
          <w:marLeft w:val="1166"/>
          <w:marRight w:val="0"/>
          <w:marTop w:val="67"/>
          <w:marBottom w:val="0"/>
          <w:divBdr>
            <w:top w:val="none" w:sz="0" w:space="0" w:color="auto"/>
            <w:left w:val="none" w:sz="0" w:space="0" w:color="auto"/>
            <w:bottom w:val="none" w:sz="0" w:space="0" w:color="auto"/>
            <w:right w:val="none" w:sz="0" w:space="0" w:color="auto"/>
          </w:divBdr>
        </w:div>
        <w:div w:id="1912427713">
          <w:marLeft w:val="1800"/>
          <w:marRight w:val="0"/>
          <w:marTop w:val="67"/>
          <w:marBottom w:val="0"/>
          <w:divBdr>
            <w:top w:val="none" w:sz="0" w:space="0" w:color="auto"/>
            <w:left w:val="none" w:sz="0" w:space="0" w:color="auto"/>
            <w:bottom w:val="none" w:sz="0" w:space="0" w:color="auto"/>
            <w:right w:val="none" w:sz="0" w:space="0" w:color="auto"/>
          </w:divBdr>
        </w:div>
        <w:div w:id="2053382963">
          <w:marLeft w:val="1166"/>
          <w:marRight w:val="0"/>
          <w:marTop w:val="67"/>
          <w:marBottom w:val="0"/>
          <w:divBdr>
            <w:top w:val="none" w:sz="0" w:space="0" w:color="auto"/>
            <w:left w:val="none" w:sz="0" w:space="0" w:color="auto"/>
            <w:bottom w:val="none" w:sz="0" w:space="0" w:color="auto"/>
            <w:right w:val="none" w:sz="0" w:space="0" w:color="auto"/>
          </w:divBdr>
        </w:div>
        <w:div w:id="2147158788">
          <w:marLeft w:val="547"/>
          <w:marRight w:val="0"/>
          <w:marTop w:val="67"/>
          <w:marBottom w:val="0"/>
          <w:divBdr>
            <w:top w:val="none" w:sz="0" w:space="0" w:color="auto"/>
            <w:left w:val="none" w:sz="0" w:space="0" w:color="auto"/>
            <w:bottom w:val="none" w:sz="0" w:space="0" w:color="auto"/>
            <w:right w:val="none" w:sz="0" w:space="0" w:color="auto"/>
          </w:divBdr>
        </w:div>
      </w:divsChild>
    </w:div>
    <w:div w:id="691498658">
      <w:bodyDiv w:val="1"/>
      <w:marLeft w:val="0"/>
      <w:marRight w:val="0"/>
      <w:marTop w:val="0"/>
      <w:marBottom w:val="0"/>
      <w:divBdr>
        <w:top w:val="none" w:sz="0" w:space="0" w:color="auto"/>
        <w:left w:val="none" w:sz="0" w:space="0" w:color="auto"/>
        <w:bottom w:val="none" w:sz="0" w:space="0" w:color="auto"/>
        <w:right w:val="none" w:sz="0" w:space="0" w:color="auto"/>
      </w:divBdr>
      <w:divsChild>
        <w:div w:id="1583100652">
          <w:marLeft w:val="360"/>
          <w:marRight w:val="0"/>
          <w:marTop w:val="200"/>
          <w:marBottom w:val="0"/>
          <w:divBdr>
            <w:top w:val="none" w:sz="0" w:space="0" w:color="auto"/>
            <w:left w:val="none" w:sz="0" w:space="0" w:color="auto"/>
            <w:bottom w:val="none" w:sz="0" w:space="0" w:color="auto"/>
            <w:right w:val="none" w:sz="0" w:space="0" w:color="auto"/>
          </w:divBdr>
        </w:div>
      </w:divsChild>
    </w:div>
    <w:div w:id="691566085">
      <w:bodyDiv w:val="1"/>
      <w:marLeft w:val="0"/>
      <w:marRight w:val="0"/>
      <w:marTop w:val="0"/>
      <w:marBottom w:val="0"/>
      <w:divBdr>
        <w:top w:val="none" w:sz="0" w:space="0" w:color="auto"/>
        <w:left w:val="none" w:sz="0" w:space="0" w:color="auto"/>
        <w:bottom w:val="none" w:sz="0" w:space="0" w:color="auto"/>
        <w:right w:val="none" w:sz="0" w:space="0" w:color="auto"/>
      </w:divBdr>
    </w:div>
    <w:div w:id="693774984">
      <w:bodyDiv w:val="1"/>
      <w:marLeft w:val="0"/>
      <w:marRight w:val="0"/>
      <w:marTop w:val="0"/>
      <w:marBottom w:val="0"/>
      <w:divBdr>
        <w:top w:val="none" w:sz="0" w:space="0" w:color="auto"/>
        <w:left w:val="none" w:sz="0" w:space="0" w:color="auto"/>
        <w:bottom w:val="none" w:sz="0" w:space="0" w:color="auto"/>
        <w:right w:val="none" w:sz="0" w:space="0" w:color="auto"/>
      </w:divBdr>
    </w:div>
    <w:div w:id="694889130">
      <w:bodyDiv w:val="1"/>
      <w:marLeft w:val="0"/>
      <w:marRight w:val="0"/>
      <w:marTop w:val="0"/>
      <w:marBottom w:val="0"/>
      <w:divBdr>
        <w:top w:val="none" w:sz="0" w:space="0" w:color="auto"/>
        <w:left w:val="none" w:sz="0" w:space="0" w:color="auto"/>
        <w:bottom w:val="none" w:sz="0" w:space="0" w:color="auto"/>
        <w:right w:val="none" w:sz="0" w:space="0" w:color="auto"/>
      </w:divBdr>
      <w:divsChild>
        <w:div w:id="121309994">
          <w:marLeft w:val="1166"/>
          <w:marRight w:val="0"/>
          <w:marTop w:val="86"/>
          <w:marBottom w:val="0"/>
          <w:divBdr>
            <w:top w:val="none" w:sz="0" w:space="0" w:color="auto"/>
            <w:left w:val="none" w:sz="0" w:space="0" w:color="auto"/>
            <w:bottom w:val="none" w:sz="0" w:space="0" w:color="auto"/>
            <w:right w:val="none" w:sz="0" w:space="0" w:color="auto"/>
          </w:divBdr>
        </w:div>
        <w:div w:id="618996702">
          <w:marLeft w:val="1800"/>
          <w:marRight w:val="0"/>
          <w:marTop w:val="77"/>
          <w:marBottom w:val="0"/>
          <w:divBdr>
            <w:top w:val="none" w:sz="0" w:space="0" w:color="auto"/>
            <w:left w:val="none" w:sz="0" w:space="0" w:color="auto"/>
            <w:bottom w:val="none" w:sz="0" w:space="0" w:color="auto"/>
            <w:right w:val="none" w:sz="0" w:space="0" w:color="auto"/>
          </w:divBdr>
        </w:div>
        <w:div w:id="836648525">
          <w:marLeft w:val="1166"/>
          <w:marRight w:val="0"/>
          <w:marTop w:val="86"/>
          <w:marBottom w:val="0"/>
          <w:divBdr>
            <w:top w:val="none" w:sz="0" w:space="0" w:color="auto"/>
            <w:left w:val="none" w:sz="0" w:space="0" w:color="auto"/>
            <w:bottom w:val="none" w:sz="0" w:space="0" w:color="auto"/>
            <w:right w:val="none" w:sz="0" w:space="0" w:color="auto"/>
          </w:divBdr>
        </w:div>
        <w:div w:id="1177622671">
          <w:marLeft w:val="547"/>
          <w:marRight w:val="0"/>
          <w:marTop w:val="115"/>
          <w:marBottom w:val="0"/>
          <w:divBdr>
            <w:top w:val="none" w:sz="0" w:space="0" w:color="auto"/>
            <w:left w:val="none" w:sz="0" w:space="0" w:color="auto"/>
            <w:bottom w:val="none" w:sz="0" w:space="0" w:color="auto"/>
            <w:right w:val="none" w:sz="0" w:space="0" w:color="auto"/>
          </w:divBdr>
        </w:div>
        <w:div w:id="1377656566">
          <w:marLeft w:val="1166"/>
          <w:marRight w:val="0"/>
          <w:marTop w:val="86"/>
          <w:marBottom w:val="0"/>
          <w:divBdr>
            <w:top w:val="none" w:sz="0" w:space="0" w:color="auto"/>
            <w:left w:val="none" w:sz="0" w:space="0" w:color="auto"/>
            <w:bottom w:val="none" w:sz="0" w:space="0" w:color="auto"/>
            <w:right w:val="none" w:sz="0" w:space="0" w:color="auto"/>
          </w:divBdr>
        </w:div>
        <w:div w:id="2010861075">
          <w:marLeft w:val="547"/>
          <w:marRight w:val="0"/>
          <w:marTop w:val="115"/>
          <w:marBottom w:val="0"/>
          <w:divBdr>
            <w:top w:val="none" w:sz="0" w:space="0" w:color="auto"/>
            <w:left w:val="none" w:sz="0" w:space="0" w:color="auto"/>
            <w:bottom w:val="none" w:sz="0" w:space="0" w:color="auto"/>
            <w:right w:val="none" w:sz="0" w:space="0" w:color="auto"/>
          </w:divBdr>
        </w:div>
      </w:divsChild>
    </w:div>
    <w:div w:id="697780426">
      <w:bodyDiv w:val="1"/>
      <w:marLeft w:val="0"/>
      <w:marRight w:val="0"/>
      <w:marTop w:val="0"/>
      <w:marBottom w:val="0"/>
      <w:divBdr>
        <w:top w:val="none" w:sz="0" w:space="0" w:color="auto"/>
        <w:left w:val="none" w:sz="0" w:space="0" w:color="auto"/>
        <w:bottom w:val="none" w:sz="0" w:space="0" w:color="auto"/>
        <w:right w:val="none" w:sz="0" w:space="0" w:color="auto"/>
      </w:divBdr>
    </w:div>
    <w:div w:id="698705266">
      <w:bodyDiv w:val="1"/>
      <w:marLeft w:val="0"/>
      <w:marRight w:val="0"/>
      <w:marTop w:val="0"/>
      <w:marBottom w:val="0"/>
      <w:divBdr>
        <w:top w:val="none" w:sz="0" w:space="0" w:color="auto"/>
        <w:left w:val="none" w:sz="0" w:space="0" w:color="auto"/>
        <w:bottom w:val="none" w:sz="0" w:space="0" w:color="auto"/>
        <w:right w:val="none" w:sz="0" w:space="0" w:color="auto"/>
      </w:divBdr>
    </w:div>
    <w:div w:id="726294251">
      <w:bodyDiv w:val="1"/>
      <w:marLeft w:val="0"/>
      <w:marRight w:val="0"/>
      <w:marTop w:val="0"/>
      <w:marBottom w:val="0"/>
      <w:divBdr>
        <w:top w:val="none" w:sz="0" w:space="0" w:color="auto"/>
        <w:left w:val="none" w:sz="0" w:space="0" w:color="auto"/>
        <w:bottom w:val="none" w:sz="0" w:space="0" w:color="auto"/>
        <w:right w:val="none" w:sz="0" w:space="0" w:color="auto"/>
      </w:divBdr>
    </w:div>
    <w:div w:id="730343733">
      <w:bodyDiv w:val="1"/>
      <w:marLeft w:val="0"/>
      <w:marRight w:val="0"/>
      <w:marTop w:val="0"/>
      <w:marBottom w:val="0"/>
      <w:divBdr>
        <w:top w:val="none" w:sz="0" w:space="0" w:color="auto"/>
        <w:left w:val="none" w:sz="0" w:space="0" w:color="auto"/>
        <w:bottom w:val="none" w:sz="0" w:space="0" w:color="auto"/>
        <w:right w:val="none" w:sz="0" w:space="0" w:color="auto"/>
      </w:divBdr>
    </w:div>
    <w:div w:id="731856381">
      <w:bodyDiv w:val="1"/>
      <w:marLeft w:val="0"/>
      <w:marRight w:val="0"/>
      <w:marTop w:val="0"/>
      <w:marBottom w:val="0"/>
      <w:divBdr>
        <w:top w:val="none" w:sz="0" w:space="0" w:color="auto"/>
        <w:left w:val="none" w:sz="0" w:space="0" w:color="auto"/>
        <w:bottom w:val="none" w:sz="0" w:space="0" w:color="auto"/>
        <w:right w:val="none" w:sz="0" w:space="0" w:color="auto"/>
      </w:divBdr>
    </w:div>
    <w:div w:id="744037538">
      <w:bodyDiv w:val="1"/>
      <w:marLeft w:val="0"/>
      <w:marRight w:val="0"/>
      <w:marTop w:val="0"/>
      <w:marBottom w:val="0"/>
      <w:divBdr>
        <w:top w:val="none" w:sz="0" w:space="0" w:color="auto"/>
        <w:left w:val="none" w:sz="0" w:space="0" w:color="auto"/>
        <w:bottom w:val="none" w:sz="0" w:space="0" w:color="auto"/>
        <w:right w:val="none" w:sz="0" w:space="0" w:color="auto"/>
      </w:divBdr>
    </w:div>
    <w:div w:id="753010677">
      <w:bodyDiv w:val="1"/>
      <w:marLeft w:val="0"/>
      <w:marRight w:val="0"/>
      <w:marTop w:val="0"/>
      <w:marBottom w:val="0"/>
      <w:divBdr>
        <w:top w:val="none" w:sz="0" w:space="0" w:color="auto"/>
        <w:left w:val="none" w:sz="0" w:space="0" w:color="auto"/>
        <w:bottom w:val="none" w:sz="0" w:space="0" w:color="auto"/>
        <w:right w:val="none" w:sz="0" w:space="0" w:color="auto"/>
      </w:divBdr>
    </w:div>
    <w:div w:id="754060524">
      <w:bodyDiv w:val="1"/>
      <w:marLeft w:val="0"/>
      <w:marRight w:val="0"/>
      <w:marTop w:val="0"/>
      <w:marBottom w:val="0"/>
      <w:divBdr>
        <w:top w:val="none" w:sz="0" w:space="0" w:color="auto"/>
        <w:left w:val="none" w:sz="0" w:space="0" w:color="auto"/>
        <w:bottom w:val="none" w:sz="0" w:space="0" w:color="auto"/>
        <w:right w:val="none" w:sz="0" w:space="0" w:color="auto"/>
      </w:divBdr>
      <w:divsChild>
        <w:div w:id="200482432">
          <w:marLeft w:val="547"/>
          <w:marRight w:val="0"/>
          <w:marTop w:val="67"/>
          <w:marBottom w:val="0"/>
          <w:divBdr>
            <w:top w:val="none" w:sz="0" w:space="0" w:color="auto"/>
            <w:left w:val="none" w:sz="0" w:space="0" w:color="auto"/>
            <w:bottom w:val="none" w:sz="0" w:space="0" w:color="auto"/>
            <w:right w:val="none" w:sz="0" w:space="0" w:color="auto"/>
          </w:divBdr>
        </w:div>
        <w:div w:id="364908396">
          <w:marLeft w:val="547"/>
          <w:marRight w:val="0"/>
          <w:marTop w:val="67"/>
          <w:marBottom w:val="0"/>
          <w:divBdr>
            <w:top w:val="none" w:sz="0" w:space="0" w:color="auto"/>
            <w:left w:val="none" w:sz="0" w:space="0" w:color="auto"/>
            <w:bottom w:val="none" w:sz="0" w:space="0" w:color="auto"/>
            <w:right w:val="none" w:sz="0" w:space="0" w:color="auto"/>
          </w:divBdr>
        </w:div>
      </w:divsChild>
    </w:div>
    <w:div w:id="755631832">
      <w:bodyDiv w:val="1"/>
      <w:marLeft w:val="0"/>
      <w:marRight w:val="0"/>
      <w:marTop w:val="0"/>
      <w:marBottom w:val="0"/>
      <w:divBdr>
        <w:top w:val="none" w:sz="0" w:space="0" w:color="auto"/>
        <w:left w:val="none" w:sz="0" w:space="0" w:color="auto"/>
        <w:bottom w:val="none" w:sz="0" w:space="0" w:color="auto"/>
        <w:right w:val="none" w:sz="0" w:space="0" w:color="auto"/>
      </w:divBdr>
    </w:div>
    <w:div w:id="763233169">
      <w:bodyDiv w:val="1"/>
      <w:marLeft w:val="0"/>
      <w:marRight w:val="0"/>
      <w:marTop w:val="0"/>
      <w:marBottom w:val="0"/>
      <w:divBdr>
        <w:top w:val="none" w:sz="0" w:space="0" w:color="auto"/>
        <w:left w:val="none" w:sz="0" w:space="0" w:color="auto"/>
        <w:bottom w:val="none" w:sz="0" w:space="0" w:color="auto"/>
        <w:right w:val="none" w:sz="0" w:space="0" w:color="auto"/>
      </w:divBdr>
    </w:div>
    <w:div w:id="805315037">
      <w:bodyDiv w:val="1"/>
      <w:marLeft w:val="0"/>
      <w:marRight w:val="0"/>
      <w:marTop w:val="0"/>
      <w:marBottom w:val="0"/>
      <w:divBdr>
        <w:top w:val="none" w:sz="0" w:space="0" w:color="auto"/>
        <w:left w:val="none" w:sz="0" w:space="0" w:color="auto"/>
        <w:bottom w:val="none" w:sz="0" w:space="0" w:color="auto"/>
        <w:right w:val="none" w:sz="0" w:space="0" w:color="auto"/>
      </w:divBdr>
    </w:div>
    <w:div w:id="819351525">
      <w:bodyDiv w:val="1"/>
      <w:marLeft w:val="0"/>
      <w:marRight w:val="0"/>
      <w:marTop w:val="0"/>
      <w:marBottom w:val="0"/>
      <w:divBdr>
        <w:top w:val="none" w:sz="0" w:space="0" w:color="auto"/>
        <w:left w:val="none" w:sz="0" w:space="0" w:color="auto"/>
        <w:bottom w:val="none" w:sz="0" w:space="0" w:color="auto"/>
        <w:right w:val="none" w:sz="0" w:space="0" w:color="auto"/>
      </w:divBdr>
    </w:div>
    <w:div w:id="839850811">
      <w:bodyDiv w:val="1"/>
      <w:marLeft w:val="0"/>
      <w:marRight w:val="0"/>
      <w:marTop w:val="0"/>
      <w:marBottom w:val="0"/>
      <w:divBdr>
        <w:top w:val="none" w:sz="0" w:space="0" w:color="auto"/>
        <w:left w:val="none" w:sz="0" w:space="0" w:color="auto"/>
        <w:bottom w:val="none" w:sz="0" w:space="0" w:color="auto"/>
        <w:right w:val="none" w:sz="0" w:space="0" w:color="auto"/>
      </w:divBdr>
    </w:div>
    <w:div w:id="840630839">
      <w:bodyDiv w:val="1"/>
      <w:marLeft w:val="0"/>
      <w:marRight w:val="0"/>
      <w:marTop w:val="0"/>
      <w:marBottom w:val="0"/>
      <w:divBdr>
        <w:top w:val="none" w:sz="0" w:space="0" w:color="auto"/>
        <w:left w:val="none" w:sz="0" w:space="0" w:color="auto"/>
        <w:bottom w:val="none" w:sz="0" w:space="0" w:color="auto"/>
        <w:right w:val="none" w:sz="0" w:space="0" w:color="auto"/>
      </w:divBdr>
    </w:div>
    <w:div w:id="860701457">
      <w:bodyDiv w:val="1"/>
      <w:marLeft w:val="0"/>
      <w:marRight w:val="0"/>
      <w:marTop w:val="0"/>
      <w:marBottom w:val="0"/>
      <w:divBdr>
        <w:top w:val="none" w:sz="0" w:space="0" w:color="auto"/>
        <w:left w:val="none" w:sz="0" w:space="0" w:color="auto"/>
        <w:bottom w:val="none" w:sz="0" w:space="0" w:color="auto"/>
        <w:right w:val="none" w:sz="0" w:space="0" w:color="auto"/>
      </w:divBdr>
    </w:div>
    <w:div w:id="874005181">
      <w:bodyDiv w:val="1"/>
      <w:marLeft w:val="0"/>
      <w:marRight w:val="0"/>
      <w:marTop w:val="0"/>
      <w:marBottom w:val="0"/>
      <w:divBdr>
        <w:top w:val="none" w:sz="0" w:space="0" w:color="auto"/>
        <w:left w:val="none" w:sz="0" w:space="0" w:color="auto"/>
        <w:bottom w:val="none" w:sz="0" w:space="0" w:color="auto"/>
        <w:right w:val="none" w:sz="0" w:space="0" w:color="auto"/>
      </w:divBdr>
    </w:div>
    <w:div w:id="881133794">
      <w:bodyDiv w:val="1"/>
      <w:marLeft w:val="0"/>
      <w:marRight w:val="0"/>
      <w:marTop w:val="0"/>
      <w:marBottom w:val="0"/>
      <w:divBdr>
        <w:top w:val="none" w:sz="0" w:space="0" w:color="auto"/>
        <w:left w:val="none" w:sz="0" w:space="0" w:color="auto"/>
        <w:bottom w:val="none" w:sz="0" w:space="0" w:color="auto"/>
        <w:right w:val="none" w:sz="0" w:space="0" w:color="auto"/>
      </w:divBdr>
      <w:divsChild>
        <w:div w:id="1641497573">
          <w:marLeft w:val="1166"/>
          <w:marRight w:val="0"/>
          <w:marTop w:val="134"/>
          <w:marBottom w:val="0"/>
          <w:divBdr>
            <w:top w:val="none" w:sz="0" w:space="0" w:color="auto"/>
            <w:left w:val="none" w:sz="0" w:space="0" w:color="auto"/>
            <w:bottom w:val="none" w:sz="0" w:space="0" w:color="auto"/>
            <w:right w:val="none" w:sz="0" w:space="0" w:color="auto"/>
          </w:divBdr>
        </w:div>
      </w:divsChild>
    </w:div>
    <w:div w:id="911433371">
      <w:bodyDiv w:val="1"/>
      <w:marLeft w:val="0"/>
      <w:marRight w:val="0"/>
      <w:marTop w:val="0"/>
      <w:marBottom w:val="0"/>
      <w:divBdr>
        <w:top w:val="none" w:sz="0" w:space="0" w:color="auto"/>
        <w:left w:val="none" w:sz="0" w:space="0" w:color="auto"/>
        <w:bottom w:val="none" w:sz="0" w:space="0" w:color="auto"/>
        <w:right w:val="none" w:sz="0" w:space="0" w:color="auto"/>
      </w:divBdr>
    </w:div>
    <w:div w:id="949043141">
      <w:bodyDiv w:val="1"/>
      <w:marLeft w:val="0"/>
      <w:marRight w:val="0"/>
      <w:marTop w:val="0"/>
      <w:marBottom w:val="0"/>
      <w:divBdr>
        <w:top w:val="none" w:sz="0" w:space="0" w:color="auto"/>
        <w:left w:val="none" w:sz="0" w:space="0" w:color="auto"/>
        <w:bottom w:val="none" w:sz="0" w:space="0" w:color="auto"/>
        <w:right w:val="none" w:sz="0" w:space="0" w:color="auto"/>
      </w:divBdr>
    </w:div>
    <w:div w:id="978463153">
      <w:bodyDiv w:val="1"/>
      <w:marLeft w:val="0"/>
      <w:marRight w:val="0"/>
      <w:marTop w:val="0"/>
      <w:marBottom w:val="0"/>
      <w:divBdr>
        <w:top w:val="none" w:sz="0" w:space="0" w:color="auto"/>
        <w:left w:val="none" w:sz="0" w:space="0" w:color="auto"/>
        <w:bottom w:val="none" w:sz="0" w:space="0" w:color="auto"/>
        <w:right w:val="none" w:sz="0" w:space="0" w:color="auto"/>
      </w:divBdr>
    </w:div>
    <w:div w:id="982849721">
      <w:bodyDiv w:val="1"/>
      <w:marLeft w:val="0"/>
      <w:marRight w:val="0"/>
      <w:marTop w:val="0"/>
      <w:marBottom w:val="0"/>
      <w:divBdr>
        <w:top w:val="none" w:sz="0" w:space="0" w:color="auto"/>
        <w:left w:val="none" w:sz="0" w:space="0" w:color="auto"/>
        <w:bottom w:val="none" w:sz="0" w:space="0" w:color="auto"/>
        <w:right w:val="none" w:sz="0" w:space="0" w:color="auto"/>
      </w:divBdr>
      <w:divsChild>
        <w:div w:id="485585832">
          <w:marLeft w:val="1411"/>
          <w:marRight w:val="0"/>
          <w:marTop w:val="60"/>
          <w:marBottom w:val="0"/>
          <w:divBdr>
            <w:top w:val="none" w:sz="0" w:space="0" w:color="auto"/>
            <w:left w:val="none" w:sz="0" w:space="0" w:color="auto"/>
            <w:bottom w:val="none" w:sz="0" w:space="0" w:color="auto"/>
            <w:right w:val="none" w:sz="0" w:space="0" w:color="auto"/>
          </w:divBdr>
        </w:div>
        <w:div w:id="539361734">
          <w:marLeft w:val="446"/>
          <w:marRight w:val="0"/>
          <w:marTop w:val="60"/>
          <w:marBottom w:val="0"/>
          <w:divBdr>
            <w:top w:val="none" w:sz="0" w:space="0" w:color="auto"/>
            <w:left w:val="none" w:sz="0" w:space="0" w:color="auto"/>
            <w:bottom w:val="none" w:sz="0" w:space="0" w:color="auto"/>
            <w:right w:val="none" w:sz="0" w:space="0" w:color="auto"/>
          </w:divBdr>
        </w:div>
        <w:div w:id="1047948187">
          <w:marLeft w:val="446"/>
          <w:marRight w:val="0"/>
          <w:marTop w:val="60"/>
          <w:marBottom w:val="0"/>
          <w:divBdr>
            <w:top w:val="none" w:sz="0" w:space="0" w:color="auto"/>
            <w:left w:val="none" w:sz="0" w:space="0" w:color="auto"/>
            <w:bottom w:val="none" w:sz="0" w:space="0" w:color="auto"/>
            <w:right w:val="none" w:sz="0" w:space="0" w:color="auto"/>
          </w:divBdr>
        </w:div>
        <w:div w:id="1186021517">
          <w:marLeft w:val="446"/>
          <w:marRight w:val="0"/>
          <w:marTop w:val="60"/>
          <w:marBottom w:val="0"/>
          <w:divBdr>
            <w:top w:val="none" w:sz="0" w:space="0" w:color="auto"/>
            <w:left w:val="none" w:sz="0" w:space="0" w:color="auto"/>
            <w:bottom w:val="none" w:sz="0" w:space="0" w:color="auto"/>
            <w:right w:val="none" w:sz="0" w:space="0" w:color="auto"/>
          </w:divBdr>
        </w:div>
        <w:div w:id="1546408008">
          <w:marLeft w:val="850"/>
          <w:marRight w:val="0"/>
          <w:marTop w:val="60"/>
          <w:marBottom w:val="0"/>
          <w:divBdr>
            <w:top w:val="none" w:sz="0" w:space="0" w:color="auto"/>
            <w:left w:val="none" w:sz="0" w:space="0" w:color="auto"/>
            <w:bottom w:val="none" w:sz="0" w:space="0" w:color="auto"/>
            <w:right w:val="none" w:sz="0" w:space="0" w:color="auto"/>
          </w:divBdr>
        </w:div>
        <w:div w:id="1555238661">
          <w:marLeft w:val="446"/>
          <w:marRight w:val="0"/>
          <w:marTop w:val="60"/>
          <w:marBottom w:val="0"/>
          <w:divBdr>
            <w:top w:val="none" w:sz="0" w:space="0" w:color="auto"/>
            <w:left w:val="none" w:sz="0" w:space="0" w:color="auto"/>
            <w:bottom w:val="none" w:sz="0" w:space="0" w:color="auto"/>
            <w:right w:val="none" w:sz="0" w:space="0" w:color="auto"/>
          </w:divBdr>
        </w:div>
        <w:div w:id="1629704678">
          <w:marLeft w:val="850"/>
          <w:marRight w:val="0"/>
          <w:marTop w:val="60"/>
          <w:marBottom w:val="0"/>
          <w:divBdr>
            <w:top w:val="none" w:sz="0" w:space="0" w:color="auto"/>
            <w:left w:val="none" w:sz="0" w:space="0" w:color="auto"/>
            <w:bottom w:val="none" w:sz="0" w:space="0" w:color="auto"/>
            <w:right w:val="none" w:sz="0" w:space="0" w:color="auto"/>
          </w:divBdr>
        </w:div>
        <w:div w:id="1740249934">
          <w:marLeft w:val="850"/>
          <w:marRight w:val="0"/>
          <w:marTop w:val="60"/>
          <w:marBottom w:val="0"/>
          <w:divBdr>
            <w:top w:val="none" w:sz="0" w:space="0" w:color="auto"/>
            <w:left w:val="none" w:sz="0" w:space="0" w:color="auto"/>
            <w:bottom w:val="none" w:sz="0" w:space="0" w:color="auto"/>
            <w:right w:val="none" w:sz="0" w:space="0" w:color="auto"/>
          </w:divBdr>
        </w:div>
        <w:div w:id="1908416372">
          <w:marLeft w:val="1411"/>
          <w:marRight w:val="0"/>
          <w:marTop w:val="60"/>
          <w:marBottom w:val="0"/>
          <w:divBdr>
            <w:top w:val="none" w:sz="0" w:space="0" w:color="auto"/>
            <w:left w:val="none" w:sz="0" w:space="0" w:color="auto"/>
            <w:bottom w:val="none" w:sz="0" w:space="0" w:color="auto"/>
            <w:right w:val="none" w:sz="0" w:space="0" w:color="auto"/>
          </w:divBdr>
        </w:div>
        <w:div w:id="1968471046">
          <w:marLeft w:val="850"/>
          <w:marRight w:val="0"/>
          <w:marTop w:val="60"/>
          <w:marBottom w:val="0"/>
          <w:divBdr>
            <w:top w:val="none" w:sz="0" w:space="0" w:color="auto"/>
            <w:left w:val="none" w:sz="0" w:space="0" w:color="auto"/>
            <w:bottom w:val="none" w:sz="0" w:space="0" w:color="auto"/>
            <w:right w:val="none" w:sz="0" w:space="0" w:color="auto"/>
          </w:divBdr>
        </w:div>
        <w:div w:id="2078018422">
          <w:marLeft w:val="850"/>
          <w:marRight w:val="0"/>
          <w:marTop w:val="60"/>
          <w:marBottom w:val="0"/>
          <w:divBdr>
            <w:top w:val="none" w:sz="0" w:space="0" w:color="auto"/>
            <w:left w:val="none" w:sz="0" w:space="0" w:color="auto"/>
            <w:bottom w:val="none" w:sz="0" w:space="0" w:color="auto"/>
            <w:right w:val="none" w:sz="0" w:space="0" w:color="auto"/>
          </w:divBdr>
        </w:div>
      </w:divsChild>
    </w:div>
    <w:div w:id="1002051869">
      <w:bodyDiv w:val="1"/>
      <w:marLeft w:val="0"/>
      <w:marRight w:val="0"/>
      <w:marTop w:val="0"/>
      <w:marBottom w:val="0"/>
      <w:divBdr>
        <w:top w:val="none" w:sz="0" w:space="0" w:color="auto"/>
        <w:left w:val="none" w:sz="0" w:space="0" w:color="auto"/>
        <w:bottom w:val="none" w:sz="0" w:space="0" w:color="auto"/>
        <w:right w:val="none" w:sz="0" w:space="0" w:color="auto"/>
      </w:divBdr>
    </w:div>
    <w:div w:id="1004475861">
      <w:bodyDiv w:val="1"/>
      <w:marLeft w:val="0"/>
      <w:marRight w:val="0"/>
      <w:marTop w:val="0"/>
      <w:marBottom w:val="0"/>
      <w:divBdr>
        <w:top w:val="none" w:sz="0" w:space="0" w:color="auto"/>
        <w:left w:val="none" w:sz="0" w:space="0" w:color="auto"/>
        <w:bottom w:val="none" w:sz="0" w:space="0" w:color="auto"/>
        <w:right w:val="none" w:sz="0" w:space="0" w:color="auto"/>
      </w:divBdr>
    </w:div>
    <w:div w:id="1026491243">
      <w:bodyDiv w:val="1"/>
      <w:marLeft w:val="0"/>
      <w:marRight w:val="0"/>
      <w:marTop w:val="0"/>
      <w:marBottom w:val="0"/>
      <w:divBdr>
        <w:top w:val="none" w:sz="0" w:space="0" w:color="auto"/>
        <w:left w:val="none" w:sz="0" w:space="0" w:color="auto"/>
        <w:bottom w:val="none" w:sz="0" w:space="0" w:color="auto"/>
        <w:right w:val="none" w:sz="0" w:space="0" w:color="auto"/>
      </w:divBdr>
    </w:div>
    <w:div w:id="1040320582">
      <w:bodyDiv w:val="1"/>
      <w:marLeft w:val="0"/>
      <w:marRight w:val="0"/>
      <w:marTop w:val="0"/>
      <w:marBottom w:val="0"/>
      <w:divBdr>
        <w:top w:val="none" w:sz="0" w:space="0" w:color="auto"/>
        <w:left w:val="none" w:sz="0" w:space="0" w:color="auto"/>
        <w:bottom w:val="none" w:sz="0" w:space="0" w:color="auto"/>
        <w:right w:val="none" w:sz="0" w:space="0" w:color="auto"/>
      </w:divBdr>
    </w:div>
    <w:div w:id="1045566223">
      <w:bodyDiv w:val="1"/>
      <w:marLeft w:val="0"/>
      <w:marRight w:val="0"/>
      <w:marTop w:val="0"/>
      <w:marBottom w:val="0"/>
      <w:divBdr>
        <w:top w:val="none" w:sz="0" w:space="0" w:color="auto"/>
        <w:left w:val="none" w:sz="0" w:space="0" w:color="auto"/>
        <w:bottom w:val="none" w:sz="0" w:space="0" w:color="auto"/>
        <w:right w:val="none" w:sz="0" w:space="0" w:color="auto"/>
      </w:divBdr>
    </w:div>
    <w:div w:id="1049231926">
      <w:bodyDiv w:val="1"/>
      <w:marLeft w:val="0"/>
      <w:marRight w:val="0"/>
      <w:marTop w:val="0"/>
      <w:marBottom w:val="0"/>
      <w:divBdr>
        <w:top w:val="none" w:sz="0" w:space="0" w:color="auto"/>
        <w:left w:val="none" w:sz="0" w:space="0" w:color="auto"/>
        <w:bottom w:val="none" w:sz="0" w:space="0" w:color="auto"/>
        <w:right w:val="none" w:sz="0" w:space="0" w:color="auto"/>
      </w:divBdr>
    </w:div>
    <w:div w:id="1065377975">
      <w:bodyDiv w:val="1"/>
      <w:marLeft w:val="0"/>
      <w:marRight w:val="0"/>
      <w:marTop w:val="0"/>
      <w:marBottom w:val="0"/>
      <w:divBdr>
        <w:top w:val="none" w:sz="0" w:space="0" w:color="auto"/>
        <w:left w:val="none" w:sz="0" w:space="0" w:color="auto"/>
        <w:bottom w:val="none" w:sz="0" w:space="0" w:color="auto"/>
        <w:right w:val="none" w:sz="0" w:space="0" w:color="auto"/>
      </w:divBdr>
    </w:div>
    <w:div w:id="1082027418">
      <w:bodyDiv w:val="1"/>
      <w:marLeft w:val="0"/>
      <w:marRight w:val="0"/>
      <w:marTop w:val="0"/>
      <w:marBottom w:val="0"/>
      <w:divBdr>
        <w:top w:val="none" w:sz="0" w:space="0" w:color="auto"/>
        <w:left w:val="none" w:sz="0" w:space="0" w:color="auto"/>
        <w:bottom w:val="none" w:sz="0" w:space="0" w:color="auto"/>
        <w:right w:val="none" w:sz="0" w:space="0" w:color="auto"/>
      </w:divBdr>
    </w:div>
    <w:div w:id="1089619348">
      <w:bodyDiv w:val="1"/>
      <w:marLeft w:val="0"/>
      <w:marRight w:val="0"/>
      <w:marTop w:val="0"/>
      <w:marBottom w:val="0"/>
      <w:divBdr>
        <w:top w:val="none" w:sz="0" w:space="0" w:color="auto"/>
        <w:left w:val="none" w:sz="0" w:space="0" w:color="auto"/>
        <w:bottom w:val="none" w:sz="0" w:space="0" w:color="auto"/>
        <w:right w:val="none" w:sz="0" w:space="0" w:color="auto"/>
      </w:divBdr>
    </w:div>
    <w:div w:id="1101416635">
      <w:bodyDiv w:val="1"/>
      <w:marLeft w:val="0"/>
      <w:marRight w:val="0"/>
      <w:marTop w:val="0"/>
      <w:marBottom w:val="0"/>
      <w:divBdr>
        <w:top w:val="none" w:sz="0" w:space="0" w:color="auto"/>
        <w:left w:val="none" w:sz="0" w:space="0" w:color="auto"/>
        <w:bottom w:val="none" w:sz="0" w:space="0" w:color="auto"/>
        <w:right w:val="none" w:sz="0" w:space="0" w:color="auto"/>
      </w:divBdr>
    </w:div>
    <w:div w:id="1119035878">
      <w:bodyDiv w:val="1"/>
      <w:marLeft w:val="0"/>
      <w:marRight w:val="0"/>
      <w:marTop w:val="0"/>
      <w:marBottom w:val="0"/>
      <w:divBdr>
        <w:top w:val="none" w:sz="0" w:space="0" w:color="auto"/>
        <w:left w:val="none" w:sz="0" w:space="0" w:color="auto"/>
        <w:bottom w:val="none" w:sz="0" w:space="0" w:color="auto"/>
        <w:right w:val="none" w:sz="0" w:space="0" w:color="auto"/>
      </w:divBdr>
    </w:div>
    <w:div w:id="1132551021">
      <w:bodyDiv w:val="1"/>
      <w:marLeft w:val="0"/>
      <w:marRight w:val="0"/>
      <w:marTop w:val="0"/>
      <w:marBottom w:val="0"/>
      <w:divBdr>
        <w:top w:val="none" w:sz="0" w:space="0" w:color="auto"/>
        <w:left w:val="none" w:sz="0" w:space="0" w:color="auto"/>
        <w:bottom w:val="none" w:sz="0" w:space="0" w:color="auto"/>
        <w:right w:val="none" w:sz="0" w:space="0" w:color="auto"/>
      </w:divBdr>
    </w:div>
    <w:div w:id="1134061816">
      <w:bodyDiv w:val="1"/>
      <w:marLeft w:val="0"/>
      <w:marRight w:val="0"/>
      <w:marTop w:val="0"/>
      <w:marBottom w:val="0"/>
      <w:divBdr>
        <w:top w:val="none" w:sz="0" w:space="0" w:color="auto"/>
        <w:left w:val="none" w:sz="0" w:space="0" w:color="auto"/>
        <w:bottom w:val="none" w:sz="0" w:space="0" w:color="auto"/>
        <w:right w:val="none" w:sz="0" w:space="0" w:color="auto"/>
      </w:divBdr>
    </w:div>
    <w:div w:id="1141078422">
      <w:bodyDiv w:val="1"/>
      <w:marLeft w:val="0"/>
      <w:marRight w:val="0"/>
      <w:marTop w:val="0"/>
      <w:marBottom w:val="0"/>
      <w:divBdr>
        <w:top w:val="none" w:sz="0" w:space="0" w:color="auto"/>
        <w:left w:val="none" w:sz="0" w:space="0" w:color="auto"/>
        <w:bottom w:val="none" w:sz="0" w:space="0" w:color="auto"/>
        <w:right w:val="none" w:sz="0" w:space="0" w:color="auto"/>
      </w:divBdr>
    </w:div>
    <w:div w:id="1150173220">
      <w:bodyDiv w:val="1"/>
      <w:marLeft w:val="0"/>
      <w:marRight w:val="0"/>
      <w:marTop w:val="0"/>
      <w:marBottom w:val="0"/>
      <w:divBdr>
        <w:top w:val="none" w:sz="0" w:space="0" w:color="auto"/>
        <w:left w:val="none" w:sz="0" w:space="0" w:color="auto"/>
        <w:bottom w:val="none" w:sz="0" w:space="0" w:color="auto"/>
        <w:right w:val="none" w:sz="0" w:space="0" w:color="auto"/>
      </w:divBdr>
      <w:divsChild>
        <w:div w:id="1243485949">
          <w:marLeft w:val="547"/>
          <w:marRight w:val="0"/>
          <w:marTop w:val="134"/>
          <w:marBottom w:val="0"/>
          <w:divBdr>
            <w:top w:val="none" w:sz="0" w:space="0" w:color="auto"/>
            <w:left w:val="none" w:sz="0" w:space="0" w:color="auto"/>
            <w:bottom w:val="none" w:sz="0" w:space="0" w:color="auto"/>
            <w:right w:val="none" w:sz="0" w:space="0" w:color="auto"/>
          </w:divBdr>
        </w:div>
        <w:div w:id="1778789007">
          <w:marLeft w:val="1166"/>
          <w:marRight w:val="0"/>
          <w:marTop w:val="115"/>
          <w:marBottom w:val="0"/>
          <w:divBdr>
            <w:top w:val="none" w:sz="0" w:space="0" w:color="auto"/>
            <w:left w:val="none" w:sz="0" w:space="0" w:color="auto"/>
            <w:bottom w:val="none" w:sz="0" w:space="0" w:color="auto"/>
            <w:right w:val="none" w:sz="0" w:space="0" w:color="auto"/>
          </w:divBdr>
        </w:div>
        <w:div w:id="2037346028">
          <w:marLeft w:val="547"/>
          <w:marRight w:val="0"/>
          <w:marTop w:val="134"/>
          <w:marBottom w:val="0"/>
          <w:divBdr>
            <w:top w:val="none" w:sz="0" w:space="0" w:color="auto"/>
            <w:left w:val="none" w:sz="0" w:space="0" w:color="auto"/>
            <w:bottom w:val="none" w:sz="0" w:space="0" w:color="auto"/>
            <w:right w:val="none" w:sz="0" w:space="0" w:color="auto"/>
          </w:divBdr>
        </w:div>
        <w:div w:id="2049793284">
          <w:marLeft w:val="547"/>
          <w:marRight w:val="0"/>
          <w:marTop w:val="134"/>
          <w:marBottom w:val="0"/>
          <w:divBdr>
            <w:top w:val="none" w:sz="0" w:space="0" w:color="auto"/>
            <w:left w:val="none" w:sz="0" w:space="0" w:color="auto"/>
            <w:bottom w:val="none" w:sz="0" w:space="0" w:color="auto"/>
            <w:right w:val="none" w:sz="0" w:space="0" w:color="auto"/>
          </w:divBdr>
        </w:div>
      </w:divsChild>
    </w:div>
    <w:div w:id="1178806902">
      <w:bodyDiv w:val="1"/>
      <w:marLeft w:val="0"/>
      <w:marRight w:val="0"/>
      <w:marTop w:val="0"/>
      <w:marBottom w:val="0"/>
      <w:divBdr>
        <w:top w:val="none" w:sz="0" w:space="0" w:color="auto"/>
        <w:left w:val="none" w:sz="0" w:space="0" w:color="auto"/>
        <w:bottom w:val="none" w:sz="0" w:space="0" w:color="auto"/>
        <w:right w:val="none" w:sz="0" w:space="0" w:color="auto"/>
      </w:divBdr>
      <w:divsChild>
        <w:div w:id="449780560">
          <w:marLeft w:val="547"/>
          <w:marRight w:val="0"/>
          <w:marTop w:val="67"/>
          <w:marBottom w:val="0"/>
          <w:divBdr>
            <w:top w:val="none" w:sz="0" w:space="0" w:color="auto"/>
            <w:left w:val="none" w:sz="0" w:space="0" w:color="auto"/>
            <w:bottom w:val="none" w:sz="0" w:space="0" w:color="auto"/>
            <w:right w:val="none" w:sz="0" w:space="0" w:color="auto"/>
          </w:divBdr>
        </w:div>
        <w:div w:id="493306366">
          <w:marLeft w:val="1800"/>
          <w:marRight w:val="0"/>
          <w:marTop w:val="67"/>
          <w:marBottom w:val="0"/>
          <w:divBdr>
            <w:top w:val="none" w:sz="0" w:space="0" w:color="auto"/>
            <w:left w:val="none" w:sz="0" w:space="0" w:color="auto"/>
            <w:bottom w:val="none" w:sz="0" w:space="0" w:color="auto"/>
            <w:right w:val="none" w:sz="0" w:space="0" w:color="auto"/>
          </w:divBdr>
        </w:div>
        <w:div w:id="1223634043">
          <w:marLeft w:val="1800"/>
          <w:marRight w:val="0"/>
          <w:marTop w:val="67"/>
          <w:marBottom w:val="0"/>
          <w:divBdr>
            <w:top w:val="none" w:sz="0" w:space="0" w:color="auto"/>
            <w:left w:val="none" w:sz="0" w:space="0" w:color="auto"/>
            <w:bottom w:val="none" w:sz="0" w:space="0" w:color="auto"/>
            <w:right w:val="none" w:sz="0" w:space="0" w:color="auto"/>
          </w:divBdr>
        </w:div>
        <w:div w:id="1485010107">
          <w:marLeft w:val="1166"/>
          <w:marRight w:val="0"/>
          <w:marTop w:val="67"/>
          <w:marBottom w:val="0"/>
          <w:divBdr>
            <w:top w:val="none" w:sz="0" w:space="0" w:color="auto"/>
            <w:left w:val="none" w:sz="0" w:space="0" w:color="auto"/>
            <w:bottom w:val="none" w:sz="0" w:space="0" w:color="auto"/>
            <w:right w:val="none" w:sz="0" w:space="0" w:color="auto"/>
          </w:divBdr>
        </w:div>
        <w:div w:id="1550608208">
          <w:marLeft w:val="1800"/>
          <w:marRight w:val="0"/>
          <w:marTop w:val="67"/>
          <w:marBottom w:val="0"/>
          <w:divBdr>
            <w:top w:val="none" w:sz="0" w:space="0" w:color="auto"/>
            <w:left w:val="none" w:sz="0" w:space="0" w:color="auto"/>
            <w:bottom w:val="none" w:sz="0" w:space="0" w:color="auto"/>
            <w:right w:val="none" w:sz="0" w:space="0" w:color="auto"/>
          </w:divBdr>
        </w:div>
        <w:div w:id="1684503854">
          <w:marLeft w:val="547"/>
          <w:marRight w:val="0"/>
          <w:marTop w:val="67"/>
          <w:marBottom w:val="0"/>
          <w:divBdr>
            <w:top w:val="none" w:sz="0" w:space="0" w:color="auto"/>
            <w:left w:val="none" w:sz="0" w:space="0" w:color="auto"/>
            <w:bottom w:val="none" w:sz="0" w:space="0" w:color="auto"/>
            <w:right w:val="none" w:sz="0" w:space="0" w:color="auto"/>
          </w:divBdr>
        </w:div>
        <w:div w:id="2011172954">
          <w:marLeft w:val="1800"/>
          <w:marRight w:val="0"/>
          <w:marTop w:val="67"/>
          <w:marBottom w:val="0"/>
          <w:divBdr>
            <w:top w:val="none" w:sz="0" w:space="0" w:color="auto"/>
            <w:left w:val="none" w:sz="0" w:space="0" w:color="auto"/>
            <w:bottom w:val="none" w:sz="0" w:space="0" w:color="auto"/>
            <w:right w:val="none" w:sz="0" w:space="0" w:color="auto"/>
          </w:divBdr>
        </w:div>
        <w:div w:id="2125542182">
          <w:marLeft w:val="1166"/>
          <w:marRight w:val="0"/>
          <w:marTop w:val="67"/>
          <w:marBottom w:val="0"/>
          <w:divBdr>
            <w:top w:val="none" w:sz="0" w:space="0" w:color="auto"/>
            <w:left w:val="none" w:sz="0" w:space="0" w:color="auto"/>
            <w:bottom w:val="none" w:sz="0" w:space="0" w:color="auto"/>
            <w:right w:val="none" w:sz="0" w:space="0" w:color="auto"/>
          </w:divBdr>
        </w:div>
      </w:divsChild>
    </w:div>
    <w:div w:id="1182817905">
      <w:bodyDiv w:val="1"/>
      <w:marLeft w:val="0"/>
      <w:marRight w:val="0"/>
      <w:marTop w:val="0"/>
      <w:marBottom w:val="0"/>
      <w:divBdr>
        <w:top w:val="none" w:sz="0" w:space="0" w:color="auto"/>
        <w:left w:val="none" w:sz="0" w:space="0" w:color="auto"/>
        <w:bottom w:val="none" w:sz="0" w:space="0" w:color="auto"/>
        <w:right w:val="none" w:sz="0" w:space="0" w:color="auto"/>
      </w:divBdr>
    </w:div>
    <w:div w:id="1183518735">
      <w:bodyDiv w:val="1"/>
      <w:marLeft w:val="0"/>
      <w:marRight w:val="0"/>
      <w:marTop w:val="0"/>
      <w:marBottom w:val="0"/>
      <w:divBdr>
        <w:top w:val="none" w:sz="0" w:space="0" w:color="auto"/>
        <w:left w:val="none" w:sz="0" w:space="0" w:color="auto"/>
        <w:bottom w:val="none" w:sz="0" w:space="0" w:color="auto"/>
        <w:right w:val="none" w:sz="0" w:space="0" w:color="auto"/>
      </w:divBdr>
      <w:divsChild>
        <w:div w:id="414979483">
          <w:marLeft w:val="1166"/>
          <w:marRight w:val="0"/>
          <w:marTop w:val="67"/>
          <w:marBottom w:val="0"/>
          <w:divBdr>
            <w:top w:val="none" w:sz="0" w:space="0" w:color="auto"/>
            <w:left w:val="none" w:sz="0" w:space="0" w:color="auto"/>
            <w:bottom w:val="none" w:sz="0" w:space="0" w:color="auto"/>
            <w:right w:val="none" w:sz="0" w:space="0" w:color="auto"/>
          </w:divBdr>
        </w:div>
        <w:div w:id="613488870">
          <w:marLeft w:val="547"/>
          <w:marRight w:val="0"/>
          <w:marTop w:val="67"/>
          <w:marBottom w:val="0"/>
          <w:divBdr>
            <w:top w:val="none" w:sz="0" w:space="0" w:color="auto"/>
            <w:left w:val="none" w:sz="0" w:space="0" w:color="auto"/>
            <w:bottom w:val="none" w:sz="0" w:space="0" w:color="auto"/>
            <w:right w:val="none" w:sz="0" w:space="0" w:color="auto"/>
          </w:divBdr>
        </w:div>
        <w:div w:id="660428269">
          <w:marLeft w:val="1800"/>
          <w:marRight w:val="0"/>
          <w:marTop w:val="67"/>
          <w:marBottom w:val="0"/>
          <w:divBdr>
            <w:top w:val="none" w:sz="0" w:space="0" w:color="auto"/>
            <w:left w:val="none" w:sz="0" w:space="0" w:color="auto"/>
            <w:bottom w:val="none" w:sz="0" w:space="0" w:color="auto"/>
            <w:right w:val="none" w:sz="0" w:space="0" w:color="auto"/>
          </w:divBdr>
        </w:div>
        <w:div w:id="848834729">
          <w:marLeft w:val="547"/>
          <w:marRight w:val="0"/>
          <w:marTop w:val="67"/>
          <w:marBottom w:val="0"/>
          <w:divBdr>
            <w:top w:val="none" w:sz="0" w:space="0" w:color="auto"/>
            <w:left w:val="none" w:sz="0" w:space="0" w:color="auto"/>
            <w:bottom w:val="none" w:sz="0" w:space="0" w:color="auto"/>
            <w:right w:val="none" w:sz="0" w:space="0" w:color="auto"/>
          </w:divBdr>
        </w:div>
        <w:div w:id="1629781798">
          <w:marLeft w:val="1800"/>
          <w:marRight w:val="0"/>
          <w:marTop w:val="67"/>
          <w:marBottom w:val="0"/>
          <w:divBdr>
            <w:top w:val="none" w:sz="0" w:space="0" w:color="auto"/>
            <w:left w:val="none" w:sz="0" w:space="0" w:color="auto"/>
            <w:bottom w:val="none" w:sz="0" w:space="0" w:color="auto"/>
            <w:right w:val="none" w:sz="0" w:space="0" w:color="auto"/>
          </w:divBdr>
        </w:div>
        <w:div w:id="1693142945">
          <w:marLeft w:val="1166"/>
          <w:marRight w:val="0"/>
          <w:marTop w:val="67"/>
          <w:marBottom w:val="0"/>
          <w:divBdr>
            <w:top w:val="none" w:sz="0" w:space="0" w:color="auto"/>
            <w:left w:val="none" w:sz="0" w:space="0" w:color="auto"/>
            <w:bottom w:val="none" w:sz="0" w:space="0" w:color="auto"/>
            <w:right w:val="none" w:sz="0" w:space="0" w:color="auto"/>
          </w:divBdr>
        </w:div>
        <w:div w:id="1876841819">
          <w:marLeft w:val="1800"/>
          <w:marRight w:val="0"/>
          <w:marTop w:val="67"/>
          <w:marBottom w:val="0"/>
          <w:divBdr>
            <w:top w:val="none" w:sz="0" w:space="0" w:color="auto"/>
            <w:left w:val="none" w:sz="0" w:space="0" w:color="auto"/>
            <w:bottom w:val="none" w:sz="0" w:space="0" w:color="auto"/>
            <w:right w:val="none" w:sz="0" w:space="0" w:color="auto"/>
          </w:divBdr>
        </w:div>
        <w:div w:id="2036885860">
          <w:marLeft w:val="1800"/>
          <w:marRight w:val="0"/>
          <w:marTop w:val="67"/>
          <w:marBottom w:val="0"/>
          <w:divBdr>
            <w:top w:val="none" w:sz="0" w:space="0" w:color="auto"/>
            <w:left w:val="none" w:sz="0" w:space="0" w:color="auto"/>
            <w:bottom w:val="none" w:sz="0" w:space="0" w:color="auto"/>
            <w:right w:val="none" w:sz="0" w:space="0" w:color="auto"/>
          </w:divBdr>
        </w:div>
      </w:divsChild>
    </w:div>
    <w:div w:id="1190141205">
      <w:bodyDiv w:val="1"/>
      <w:marLeft w:val="0"/>
      <w:marRight w:val="0"/>
      <w:marTop w:val="0"/>
      <w:marBottom w:val="0"/>
      <w:divBdr>
        <w:top w:val="none" w:sz="0" w:space="0" w:color="auto"/>
        <w:left w:val="none" w:sz="0" w:space="0" w:color="auto"/>
        <w:bottom w:val="none" w:sz="0" w:space="0" w:color="auto"/>
        <w:right w:val="none" w:sz="0" w:space="0" w:color="auto"/>
      </w:divBdr>
    </w:div>
    <w:div w:id="1204710860">
      <w:bodyDiv w:val="1"/>
      <w:marLeft w:val="0"/>
      <w:marRight w:val="0"/>
      <w:marTop w:val="0"/>
      <w:marBottom w:val="0"/>
      <w:divBdr>
        <w:top w:val="none" w:sz="0" w:space="0" w:color="auto"/>
        <w:left w:val="none" w:sz="0" w:space="0" w:color="auto"/>
        <w:bottom w:val="none" w:sz="0" w:space="0" w:color="auto"/>
        <w:right w:val="none" w:sz="0" w:space="0" w:color="auto"/>
      </w:divBdr>
      <w:divsChild>
        <w:div w:id="427820447">
          <w:marLeft w:val="1166"/>
          <w:marRight w:val="0"/>
          <w:marTop w:val="134"/>
          <w:marBottom w:val="0"/>
          <w:divBdr>
            <w:top w:val="none" w:sz="0" w:space="0" w:color="auto"/>
            <w:left w:val="none" w:sz="0" w:space="0" w:color="auto"/>
            <w:bottom w:val="none" w:sz="0" w:space="0" w:color="auto"/>
            <w:right w:val="none" w:sz="0" w:space="0" w:color="auto"/>
          </w:divBdr>
        </w:div>
        <w:div w:id="718700081">
          <w:marLeft w:val="1166"/>
          <w:marRight w:val="0"/>
          <w:marTop w:val="134"/>
          <w:marBottom w:val="0"/>
          <w:divBdr>
            <w:top w:val="none" w:sz="0" w:space="0" w:color="auto"/>
            <w:left w:val="none" w:sz="0" w:space="0" w:color="auto"/>
            <w:bottom w:val="none" w:sz="0" w:space="0" w:color="auto"/>
            <w:right w:val="none" w:sz="0" w:space="0" w:color="auto"/>
          </w:divBdr>
        </w:div>
        <w:div w:id="794181183">
          <w:marLeft w:val="1166"/>
          <w:marRight w:val="0"/>
          <w:marTop w:val="134"/>
          <w:marBottom w:val="0"/>
          <w:divBdr>
            <w:top w:val="none" w:sz="0" w:space="0" w:color="auto"/>
            <w:left w:val="none" w:sz="0" w:space="0" w:color="auto"/>
            <w:bottom w:val="none" w:sz="0" w:space="0" w:color="auto"/>
            <w:right w:val="none" w:sz="0" w:space="0" w:color="auto"/>
          </w:divBdr>
        </w:div>
        <w:div w:id="2021423521">
          <w:marLeft w:val="547"/>
          <w:marRight w:val="0"/>
          <w:marTop w:val="154"/>
          <w:marBottom w:val="0"/>
          <w:divBdr>
            <w:top w:val="none" w:sz="0" w:space="0" w:color="auto"/>
            <w:left w:val="none" w:sz="0" w:space="0" w:color="auto"/>
            <w:bottom w:val="none" w:sz="0" w:space="0" w:color="auto"/>
            <w:right w:val="none" w:sz="0" w:space="0" w:color="auto"/>
          </w:divBdr>
        </w:div>
      </w:divsChild>
    </w:div>
    <w:div w:id="1208109372">
      <w:bodyDiv w:val="1"/>
      <w:marLeft w:val="0"/>
      <w:marRight w:val="0"/>
      <w:marTop w:val="0"/>
      <w:marBottom w:val="0"/>
      <w:divBdr>
        <w:top w:val="none" w:sz="0" w:space="0" w:color="auto"/>
        <w:left w:val="none" w:sz="0" w:space="0" w:color="auto"/>
        <w:bottom w:val="none" w:sz="0" w:space="0" w:color="auto"/>
        <w:right w:val="none" w:sz="0" w:space="0" w:color="auto"/>
      </w:divBdr>
    </w:div>
    <w:div w:id="1210994457">
      <w:bodyDiv w:val="1"/>
      <w:marLeft w:val="0"/>
      <w:marRight w:val="0"/>
      <w:marTop w:val="0"/>
      <w:marBottom w:val="0"/>
      <w:divBdr>
        <w:top w:val="none" w:sz="0" w:space="0" w:color="auto"/>
        <w:left w:val="none" w:sz="0" w:space="0" w:color="auto"/>
        <w:bottom w:val="none" w:sz="0" w:space="0" w:color="auto"/>
        <w:right w:val="none" w:sz="0" w:space="0" w:color="auto"/>
      </w:divBdr>
      <w:divsChild>
        <w:div w:id="24838786">
          <w:marLeft w:val="1296"/>
          <w:marRight w:val="0"/>
          <w:marTop w:val="100"/>
          <w:marBottom w:val="0"/>
          <w:divBdr>
            <w:top w:val="none" w:sz="0" w:space="0" w:color="auto"/>
            <w:left w:val="none" w:sz="0" w:space="0" w:color="auto"/>
            <w:bottom w:val="none" w:sz="0" w:space="0" w:color="auto"/>
            <w:right w:val="none" w:sz="0" w:space="0" w:color="auto"/>
          </w:divBdr>
        </w:div>
        <w:div w:id="700326387">
          <w:marLeft w:val="360"/>
          <w:marRight w:val="0"/>
          <w:marTop w:val="200"/>
          <w:marBottom w:val="0"/>
          <w:divBdr>
            <w:top w:val="none" w:sz="0" w:space="0" w:color="auto"/>
            <w:left w:val="none" w:sz="0" w:space="0" w:color="auto"/>
            <w:bottom w:val="none" w:sz="0" w:space="0" w:color="auto"/>
            <w:right w:val="none" w:sz="0" w:space="0" w:color="auto"/>
          </w:divBdr>
        </w:div>
        <w:div w:id="1495800961">
          <w:marLeft w:val="576"/>
          <w:marRight w:val="0"/>
          <w:marTop w:val="200"/>
          <w:marBottom w:val="0"/>
          <w:divBdr>
            <w:top w:val="none" w:sz="0" w:space="0" w:color="auto"/>
            <w:left w:val="none" w:sz="0" w:space="0" w:color="auto"/>
            <w:bottom w:val="none" w:sz="0" w:space="0" w:color="auto"/>
            <w:right w:val="none" w:sz="0" w:space="0" w:color="auto"/>
          </w:divBdr>
        </w:div>
      </w:divsChild>
    </w:div>
    <w:div w:id="1235551683">
      <w:bodyDiv w:val="1"/>
      <w:marLeft w:val="0"/>
      <w:marRight w:val="0"/>
      <w:marTop w:val="0"/>
      <w:marBottom w:val="0"/>
      <w:divBdr>
        <w:top w:val="none" w:sz="0" w:space="0" w:color="auto"/>
        <w:left w:val="none" w:sz="0" w:space="0" w:color="auto"/>
        <w:bottom w:val="none" w:sz="0" w:space="0" w:color="auto"/>
        <w:right w:val="none" w:sz="0" w:space="0" w:color="auto"/>
      </w:divBdr>
    </w:div>
    <w:div w:id="1237202779">
      <w:bodyDiv w:val="1"/>
      <w:marLeft w:val="0"/>
      <w:marRight w:val="0"/>
      <w:marTop w:val="0"/>
      <w:marBottom w:val="0"/>
      <w:divBdr>
        <w:top w:val="none" w:sz="0" w:space="0" w:color="auto"/>
        <w:left w:val="none" w:sz="0" w:space="0" w:color="auto"/>
        <w:bottom w:val="none" w:sz="0" w:space="0" w:color="auto"/>
        <w:right w:val="none" w:sz="0" w:space="0" w:color="auto"/>
      </w:divBdr>
    </w:div>
    <w:div w:id="1242372346">
      <w:bodyDiv w:val="1"/>
      <w:marLeft w:val="0"/>
      <w:marRight w:val="0"/>
      <w:marTop w:val="0"/>
      <w:marBottom w:val="0"/>
      <w:divBdr>
        <w:top w:val="none" w:sz="0" w:space="0" w:color="auto"/>
        <w:left w:val="none" w:sz="0" w:space="0" w:color="auto"/>
        <w:bottom w:val="none" w:sz="0" w:space="0" w:color="auto"/>
        <w:right w:val="none" w:sz="0" w:space="0" w:color="auto"/>
      </w:divBdr>
      <w:divsChild>
        <w:div w:id="201404742">
          <w:marLeft w:val="0"/>
          <w:marRight w:val="0"/>
          <w:marTop w:val="154"/>
          <w:marBottom w:val="0"/>
          <w:divBdr>
            <w:top w:val="none" w:sz="0" w:space="0" w:color="auto"/>
            <w:left w:val="none" w:sz="0" w:space="0" w:color="auto"/>
            <w:bottom w:val="none" w:sz="0" w:space="0" w:color="auto"/>
            <w:right w:val="none" w:sz="0" w:space="0" w:color="auto"/>
          </w:divBdr>
        </w:div>
        <w:div w:id="1883596509">
          <w:marLeft w:val="0"/>
          <w:marRight w:val="0"/>
          <w:marTop w:val="154"/>
          <w:marBottom w:val="0"/>
          <w:divBdr>
            <w:top w:val="none" w:sz="0" w:space="0" w:color="auto"/>
            <w:left w:val="none" w:sz="0" w:space="0" w:color="auto"/>
            <w:bottom w:val="none" w:sz="0" w:space="0" w:color="auto"/>
            <w:right w:val="none" w:sz="0" w:space="0" w:color="auto"/>
          </w:divBdr>
        </w:div>
        <w:div w:id="2020813353">
          <w:marLeft w:val="0"/>
          <w:marRight w:val="0"/>
          <w:marTop w:val="154"/>
          <w:marBottom w:val="0"/>
          <w:divBdr>
            <w:top w:val="none" w:sz="0" w:space="0" w:color="auto"/>
            <w:left w:val="none" w:sz="0" w:space="0" w:color="auto"/>
            <w:bottom w:val="none" w:sz="0" w:space="0" w:color="auto"/>
            <w:right w:val="none" w:sz="0" w:space="0" w:color="auto"/>
          </w:divBdr>
        </w:div>
      </w:divsChild>
    </w:div>
    <w:div w:id="1259675977">
      <w:bodyDiv w:val="1"/>
      <w:marLeft w:val="0"/>
      <w:marRight w:val="0"/>
      <w:marTop w:val="0"/>
      <w:marBottom w:val="0"/>
      <w:divBdr>
        <w:top w:val="none" w:sz="0" w:space="0" w:color="auto"/>
        <w:left w:val="none" w:sz="0" w:space="0" w:color="auto"/>
        <w:bottom w:val="none" w:sz="0" w:space="0" w:color="auto"/>
        <w:right w:val="none" w:sz="0" w:space="0" w:color="auto"/>
      </w:divBdr>
      <w:divsChild>
        <w:div w:id="87238863">
          <w:marLeft w:val="1166"/>
          <w:marRight w:val="0"/>
          <w:marTop w:val="96"/>
          <w:marBottom w:val="0"/>
          <w:divBdr>
            <w:top w:val="none" w:sz="0" w:space="0" w:color="auto"/>
            <w:left w:val="none" w:sz="0" w:space="0" w:color="auto"/>
            <w:bottom w:val="none" w:sz="0" w:space="0" w:color="auto"/>
            <w:right w:val="none" w:sz="0" w:space="0" w:color="auto"/>
          </w:divBdr>
        </w:div>
        <w:div w:id="254630356">
          <w:marLeft w:val="547"/>
          <w:marRight w:val="0"/>
          <w:marTop w:val="106"/>
          <w:marBottom w:val="0"/>
          <w:divBdr>
            <w:top w:val="none" w:sz="0" w:space="0" w:color="auto"/>
            <w:left w:val="none" w:sz="0" w:space="0" w:color="auto"/>
            <w:bottom w:val="none" w:sz="0" w:space="0" w:color="auto"/>
            <w:right w:val="none" w:sz="0" w:space="0" w:color="auto"/>
          </w:divBdr>
        </w:div>
        <w:div w:id="519700966">
          <w:marLeft w:val="547"/>
          <w:marRight w:val="0"/>
          <w:marTop w:val="106"/>
          <w:marBottom w:val="0"/>
          <w:divBdr>
            <w:top w:val="none" w:sz="0" w:space="0" w:color="auto"/>
            <w:left w:val="none" w:sz="0" w:space="0" w:color="auto"/>
            <w:bottom w:val="none" w:sz="0" w:space="0" w:color="auto"/>
            <w:right w:val="none" w:sz="0" w:space="0" w:color="auto"/>
          </w:divBdr>
        </w:div>
        <w:div w:id="923953210">
          <w:marLeft w:val="1166"/>
          <w:marRight w:val="0"/>
          <w:marTop w:val="96"/>
          <w:marBottom w:val="0"/>
          <w:divBdr>
            <w:top w:val="none" w:sz="0" w:space="0" w:color="auto"/>
            <w:left w:val="none" w:sz="0" w:space="0" w:color="auto"/>
            <w:bottom w:val="none" w:sz="0" w:space="0" w:color="auto"/>
            <w:right w:val="none" w:sz="0" w:space="0" w:color="auto"/>
          </w:divBdr>
        </w:div>
        <w:div w:id="1711832553">
          <w:marLeft w:val="1800"/>
          <w:marRight w:val="0"/>
          <w:marTop w:val="82"/>
          <w:marBottom w:val="0"/>
          <w:divBdr>
            <w:top w:val="none" w:sz="0" w:space="0" w:color="auto"/>
            <w:left w:val="none" w:sz="0" w:space="0" w:color="auto"/>
            <w:bottom w:val="none" w:sz="0" w:space="0" w:color="auto"/>
            <w:right w:val="none" w:sz="0" w:space="0" w:color="auto"/>
          </w:divBdr>
        </w:div>
        <w:div w:id="1787701097">
          <w:marLeft w:val="547"/>
          <w:marRight w:val="0"/>
          <w:marTop w:val="106"/>
          <w:marBottom w:val="0"/>
          <w:divBdr>
            <w:top w:val="none" w:sz="0" w:space="0" w:color="auto"/>
            <w:left w:val="none" w:sz="0" w:space="0" w:color="auto"/>
            <w:bottom w:val="none" w:sz="0" w:space="0" w:color="auto"/>
            <w:right w:val="none" w:sz="0" w:space="0" w:color="auto"/>
          </w:divBdr>
        </w:div>
        <w:div w:id="1875313639">
          <w:marLeft w:val="547"/>
          <w:marRight w:val="0"/>
          <w:marTop w:val="106"/>
          <w:marBottom w:val="0"/>
          <w:divBdr>
            <w:top w:val="none" w:sz="0" w:space="0" w:color="auto"/>
            <w:left w:val="none" w:sz="0" w:space="0" w:color="auto"/>
            <w:bottom w:val="none" w:sz="0" w:space="0" w:color="auto"/>
            <w:right w:val="none" w:sz="0" w:space="0" w:color="auto"/>
          </w:divBdr>
        </w:div>
        <w:div w:id="1959487586">
          <w:marLeft w:val="1800"/>
          <w:marRight w:val="0"/>
          <w:marTop w:val="82"/>
          <w:marBottom w:val="0"/>
          <w:divBdr>
            <w:top w:val="none" w:sz="0" w:space="0" w:color="auto"/>
            <w:left w:val="none" w:sz="0" w:space="0" w:color="auto"/>
            <w:bottom w:val="none" w:sz="0" w:space="0" w:color="auto"/>
            <w:right w:val="none" w:sz="0" w:space="0" w:color="auto"/>
          </w:divBdr>
        </w:div>
      </w:divsChild>
    </w:div>
    <w:div w:id="1260917673">
      <w:bodyDiv w:val="1"/>
      <w:marLeft w:val="0"/>
      <w:marRight w:val="0"/>
      <w:marTop w:val="0"/>
      <w:marBottom w:val="0"/>
      <w:divBdr>
        <w:top w:val="none" w:sz="0" w:space="0" w:color="auto"/>
        <w:left w:val="none" w:sz="0" w:space="0" w:color="auto"/>
        <w:bottom w:val="none" w:sz="0" w:space="0" w:color="auto"/>
        <w:right w:val="none" w:sz="0" w:space="0" w:color="auto"/>
      </w:divBdr>
    </w:div>
    <w:div w:id="1267232964">
      <w:bodyDiv w:val="1"/>
      <w:marLeft w:val="0"/>
      <w:marRight w:val="0"/>
      <w:marTop w:val="0"/>
      <w:marBottom w:val="0"/>
      <w:divBdr>
        <w:top w:val="none" w:sz="0" w:space="0" w:color="auto"/>
        <w:left w:val="none" w:sz="0" w:space="0" w:color="auto"/>
        <w:bottom w:val="none" w:sz="0" w:space="0" w:color="auto"/>
        <w:right w:val="none" w:sz="0" w:space="0" w:color="auto"/>
      </w:divBdr>
      <w:divsChild>
        <w:div w:id="1309895336">
          <w:marLeft w:val="446"/>
          <w:marRight w:val="0"/>
          <w:marTop w:val="0"/>
          <w:marBottom w:val="0"/>
          <w:divBdr>
            <w:top w:val="none" w:sz="0" w:space="0" w:color="auto"/>
            <w:left w:val="none" w:sz="0" w:space="0" w:color="auto"/>
            <w:bottom w:val="none" w:sz="0" w:space="0" w:color="auto"/>
            <w:right w:val="none" w:sz="0" w:space="0" w:color="auto"/>
          </w:divBdr>
        </w:div>
      </w:divsChild>
    </w:div>
    <w:div w:id="1288470059">
      <w:bodyDiv w:val="1"/>
      <w:marLeft w:val="0"/>
      <w:marRight w:val="0"/>
      <w:marTop w:val="0"/>
      <w:marBottom w:val="0"/>
      <w:divBdr>
        <w:top w:val="none" w:sz="0" w:space="0" w:color="auto"/>
        <w:left w:val="none" w:sz="0" w:space="0" w:color="auto"/>
        <w:bottom w:val="none" w:sz="0" w:space="0" w:color="auto"/>
        <w:right w:val="none" w:sz="0" w:space="0" w:color="auto"/>
      </w:divBdr>
      <w:divsChild>
        <w:div w:id="5062759">
          <w:marLeft w:val="446"/>
          <w:marRight w:val="0"/>
          <w:marTop w:val="0"/>
          <w:marBottom w:val="0"/>
          <w:divBdr>
            <w:top w:val="none" w:sz="0" w:space="0" w:color="auto"/>
            <w:left w:val="none" w:sz="0" w:space="0" w:color="auto"/>
            <w:bottom w:val="none" w:sz="0" w:space="0" w:color="auto"/>
            <w:right w:val="none" w:sz="0" w:space="0" w:color="auto"/>
          </w:divBdr>
        </w:div>
      </w:divsChild>
    </w:div>
    <w:div w:id="1289165572">
      <w:bodyDiv w:val="1"/>
      <w:marLeft w:val="0"/>
      <w:marRight w:val="0"/>
      <w:marTop w:val="0"/>
      <w:marBottom w:val="0"/>
      <w:divBdr>
        <w:top w:val="none" w:sz="0" w:space="0" w:color="auto"/>
        <w:left w:val="none" w:sz="0" w:space="0" w:color="auto"/>
        <w:bottom w:val="none" w:sz="0" w:space="0" w:color="auto"/>
        <w:right w:val="none" w:sz="0" w:space="0" w:color="auto"/>
      </w:divBdr>
    </w:div>
    <w:div w:id="1289968388">
      <w:bodyDiv w:val="1"/>
      <w:marLeft w:val="0"/>
      <w:marRight w:val="0"/>
      <w:marTop w:val="0"/>
      <w:marBottom w:val="0"/>
      <w:divBdr>
        <w:top w:val="none" w:sz="0" w:space="0" w:color="auto"/>
        <w:left w:val="none" w:sz="0" w:space="0" w:color="auto"/>
        <w:bottom w:val="none" w:sz="0" w:space="0" w:color="auto"/>
        <w:right w:val="none" w:sz="0" w:space="0" w:color="auto"/>
      </w:divBdr>
    </w:div>
    <w:div w:id="1290476233">
      <w:bodyDiv w:val="1"/>
      <w:marLeft w:val="0"/>
      <w:marRight w:val="0"/>
      <w:marTop w:val="0"/>
      <w:marBottom w:val="0"/>
      <w:divBdr>
        <w:top w:val="none" w:sz="0" w:space="0" w:color="auto"/>
        <w:left w:val="none" w:sz="0" w:space="0" w:color="auto"/>
        <w:bottom w:val="none" w:sz="0" w:space="0" w:color="auto"/>
        <w:right w:val="none" w:sz="0" w:space="0" w:color="auto"/>
      </w:divBdr>
    </w:div>
    <w:div w:id="1293251027">
      <w:bodyDiv w:val="1"/>
      <w:marLeft w:val="0"/>
      <w:marRight w:val="0"/>
      <w:marTop w:val="0"/>
      <w:marBottom w:val="0"/>
      <w:divBdr>
        <w:top w:val="none" w:sz="0" w:space="0" w:color="auto"/>
        <w:left w:val="none" w:sz="0" w:space="0" w:color="auto"/>
        <w:bottom w:val="none" w:sz="0" w:space="0" w:color="auto"/>
        <w:right w:val="none" w:sz="0" w:space="0" w:color="auto"/>
      </w:divBdr>
    </w:div>
    <w:div w:id="1316374446">
      <w:bodyDiv w:val="1"/>
      <w:marLeft w:val="0"/>
      <w:marRight w:val="0"/>
      <w:marTop w:val="0"/>
      <w:marBottom w:val="0"/>
      <w:divBdr>
        <w:top w:val="none" w:sz="0" w:space="0" w:color="auto"/>
        <w:left w:val="none" w:sz="0" w:space="0" w:color="auto"/>
        <w:bottom w:val="none" w:sz="0" w:space="0" w:color="auto"/>
        <w:right w:val="none" w:sz="0" w:space="0" w:color="auto"/>
      </w:divBdr>
    </w:div>
    <w:div w:id="1327703828">
      <w:bodyDiv w:val="1"/>
      <w:marLeft w:val="0"/>
      <w:marRight w:val="0"/>
      <w:marTop w:val="0"/>
      <w:marBottom w:val="0"/>
      <w:divBdr>
        <w:top w:val="none" w:sz="0" w:space="0" w:color="auto"/>
        <w:left w:val="none" w:sz="0" w:space="0" w:color="auto"/>
        <w:bottom w:val="none" w:sz="0" w:space="0" w:color="auto"/>
        <w:right w:val="none" w:sz="0" w:space="0" w:color="auto"/>
      </w:divBdr>
    </w:div>
    <w:div w:id="1365329886">
      <w:bodyDiv w:val="1"/>
      <w:marLeft w:val="0"/>
      <w:marRight w:val="0"/>
      <w:marTop w:val="0"/>
      <w:marBottom w:val="0"/>
      <w:divBdr>
        <w:top w:val="none" w:sz="0" w:space="0" w:color="auto"/>
        <w:left w:val="none" w:sz="0" w:space="0" w:color="auto"/>
        <w:bottom w:val="none" w:sz="0" w:space="0" w:color="auto"/>
        <w:right w:val="none" w:sz="0" w:space="0" w:color="auto"/>
      </w:divBdr>
      <w:divsChild>
        <w:div w:id="83965971">
          <w:marLeft w:val="1166"/>
          <w:marRight w:val="0"/>
          <w:marTop w:val="86"/>
          <w:marBottom w:val="0"/>
          <w:divBdr>
            <w:top w:val="none" w:sz="0" w:space="0" w:color="auto"/>
            <w:left w:val="none" w:sz="0" w:space="0" w:color="auto"/>
            <w:bottom w:val="none" w:sz="0" w:space="0" w:color="auto"/>
            <w:right w:val="none" w:sz="0" w:space="0" w:color="auto"/>
          </w:divBdr>
        </w:div>
        <w:div w:id="281349017">
          <w:marLeft w:val="1886"/>
          <w:marRight w:val="0"/>
          <w:marTop w:val="67"/>
          <w:marBottom w:val="0"/>
          <w:divBdr>
            <w:top w:val="none" w:sz="0" w:space="0" w:color="auto"/>
            <w:left w:val="none" w:sz="0" w:space="0" w:color="auto"/>
            <w:bottom w:val="none" w:sz="0" w:space="0" w:color="auto"/>
            <w:right w:val="none" w:sz="0" w:space="0" w:color="auto"/>
          </w:divBdr>
        </w:div>
        <w:div w:id="286666721">
          <w:marLeft w:val="1166"/>
          <w:marRight w:val="0"/>
          <w:marTop w:val="86"/>
          <w:marBottom w:val="0"/>
          <w:divBdr>
            <w:top w:val="none" w:sz="0" w:space="0" w:color="auto"/>
            <w:left w:val="none" w:sz="0" w:space="0" w:color="auto"/>
            <w:bottom w:val="none" w:sz="0" w:space="0" w:color="auto"/>
            <w:right w:val="none" w:sz="0" w:space="0" w:color="auto"/>
          </w:divBdr>
        </w:div>
        <w:div w:id="620577000">
          <w:marLeft w:val="547"/>
          <w:marRight w:val="0"/>
          <w:marTop w:val="96"/>
          <w:marBottom w:val="0"/>
          <w:divBdr>
            <w:top w:val="none" w:sz="0" w:space="0" w:color="auto"/>
            <w:left w:val="none" w:sz="0" w:space="0" w:color="auto"/>
            <w:bottom w:val="none" w:sz="0" w:space="0" w:color="auto"/>
            <w:right w:val="none" w:sz="0" w:space="0" w:color="auto"/>
          </w:divBdr>
        </w:div>
        <w:div w:id="1332561421">
          <w:marLeft w:val="547"/>
          <w:marRight w:val="0"/>
          <w:marTop w:val="96"/>
          <w:marBottom w:val="0"/>
          <w:divBdr>
            <w:top w:val="none" w:sz="0" w:space="0" w:color="auto"/>
            <w:left w:val="none" w:sz="0" w:space="0" w:color="auto"/>
            <w:bottom w:val="none" w:sz="0" w:space="0" w:color="auto"/>
            <w:right w:val="none" w:sz="0" w:space="0" w:color="auto"/>
          </w:divBdr>
        </w:div>
        <w:div w:id="1809591541">
          <w:marLeft w:val="1886"/>
          <w:marRight w:val="0"/>
          <w:marTop w:val="67"/>
          <w:marBottom w:val="0"/>
          <w:divBdr>
            <w:top w:val="none" w:sz="0" w:space="0" w:color="auto"/>
            <w:left w:val="none" w:sz="0" w:space="0" w:color="auto"/>
            <w:bottom w:val="none" w:sz="0" w:space="0" w:color="auto"/>
            <w:right w:val="none" w:sz="0" w:space="0" w:color="auto"/>
          </w:divBdr>
        </w:div>
        <w:div w:id="1830244425">
          <w:marLeft w:val="1166"/>
          <w:marRight w:val="0"/>
          <w:marTop w:val="86"/>
          <w:marBottom w:val="0"/>
          <w:divBdr>
            <w:top w:val="none" w:sz="0" w:space="0" w:color="auto"/>
            <w:left w:val="none" w:sz="0" w:space="0" w:color="auto"/>
            <w:bottom w:val="none" w:sz="0" w:space="0" w:color="auto"/>
            <w:right w:val="none" w:sz="0" w:space="0" w:color="auto"/>
          </w:divBdr>
        </w:div>
      </w:divsChild>
    </w:div>
    <w:div w:id="1383865690">
      <w:bodyDiv w:val="1"/>
      <w:marLeft w:val="0"/>
      <w:marRight w:val="0"/>
      <w:marTop w:val="0"/>
      <w:marBottom w:val="0"/>
      <w:divBdr>
        <w:top w:val="none" w:sz="0" w:space="0" w:color="auto"/>
        <w:left w:val="none" w:sz="0" w:space="0" w:color="auto"/>
        <w:bottom w:val="none" w:sz="0" w:space="0" w:color="auto"/>
        <w:right w:val="none" w:sz="0" w:space="0" w:color="auto"/>
      </w:divBdr>
    </w:div>
    <w:div w:id="1388606701">
      <w:bodyDiv w:val="1"/>
      <w:marLeft w:val="0"/>
      <w:marRight w:val="0"/>
      <w:marTop w:val="0"/>
      <w:marBottom w:val="0"/>
      <w:divBdr>
        <w:top w:val="none" w:sz="0" w:space="0" w:color="auto"/>
        <w:left w:val="none" w:sz="0" w:space="0" w:color="auto"/>
        <w:bottom w:val="none" w:sz="0" w:space="0" w:color="auto"/>
        <w:right w:val="none" w:sz="0" w:space="0" w:color="auto"/>
      </w:divBdr>
    </w:div>
    <w:div w:id="1409425505">
      <w:bodyDiv w:val="1"/>
      <w:marLeft w:val="0"/>
      <w:marRight w:val="0"/>
      <w:marTop w:val="0"/>
      <w:marBottom w:val="0"/>
      <w:divBdr>
        <w:top w:val="none" w:sz="0" w:space="0" w:color="auto"/>
        <w:left w:val="none" w:sz="0" w:space="0" w:color="auto"/>
        <w:bottom w:val="none" w:sz="0" w:space="0" w:color="auto"/>
        <w:right w:val="none" w:sz="0" w:space="0" w:color="auto"/>
      </w:divBdr>
    </w:div>
    <w:div w:id="1412890770">
      <w:bodyDiv w:val="1"/>
      <w:marLeft w:val="0"/>
      <w:marRight w:val="0"/>
      <w:marTop w:val="0"/>
      <w:marBottom w:val="0"/>
      <w:divBdr>
        <w:top w:val="none" w:sz="0" w:space="0" w:color="auto"/>
        <w:left w:val="none" w:sz="0" w:space="0" w:color="auto"/>
        <w:bottom w:val="none" w:sz="0" w:space="0" w:color="auto"/>
        <w:right w:val="none" w:sz="0" w:space="0" w:color="auto"/>
      </w:divBdr>
    </w:div>
    <w:div w:id="1431269942">
      <w:bodyDiv w:val="1"/>
      <w:marLeft w:val="0"/>
      <w:marRight w:val="0"/>
      <w:marTop w:val="0"/>
      <w:marBottom w:val="0"/>
      <w:divBdr>
        <w:top w:val="none" w:sz="0" w:space="0" w:color="auto"/>
        <w:left w:val="none" w:sz="0" w:space="0" w:color="auto"/>
        <w:bottom w:val="none" w:sz="0" w:space="0" w:color="auto"/>
        <w:right w:val="none" w:sz="0" w:space="0" w:color="auto"/>
      </w:divBdr>
      <w:divsChild>
        <w:div w:id="111411829">
          <w:marLeft w:val="1166"/>
          <w:marRight w:val="0"/>
          <w:marTop w:val="77"/>
          <w:marBottom w:val="0"/>
          <w:divBdr>
            <w:top w:val="none" w:sz="0" w:space="0" w:color="auto"/>
            <w:left w:val="none" w:sz="0" w:space="0" w:color="auto"/>
            <w:bottom w:val="none" w:sz="0" w:space="0" w:color="auto"/>
            <w:right w:val="none" w:sz="0" w:space="0" w:color="auto"/>
          </w:divBdr>
        </w:div>
      </w:divsChild>
    </w:div>
    <w:div w:id="1438407574">
      <w:bodyDiv w:val="1"/>
      <w:marLeft w:val="0"/>
      <w:marRight w:val="0"/>
      <w:marTop w:val="0"/>
      <w:marBottom w:val="0"/>
      <w:divBdr>
        <w:top w:val="none" w:sz="0" w:space="0" w:color="auto"/>
        <w:left w:val="none" w:sz="0" w:space="0" w:color="auto"/>
        <w:bottom w:val="none" w:sz="0" w:space="0" w:color="auto"/>
        <w:right w:val="none" w:sz="0" w:space="0" w:color="auto"/>
      </w:divBdr>
    </w:div>
    <w:div w:id="1443987304">
      <w:bodyDiv w:val="1"/>
      <w:marLeft w:val="0"/>
      <w:marRight w:val="0"/>
      <w:marTop w:val="0"/>
      <w:marBottom w:val="0"/>
      <w:divBdr>
        <w:top w:val="none" w:sz="0" w:space="0" w:color="auto"/>
        <w:left w:val="none" w:sz="0" w:space="0" w:color="auto"/>
        <w:bottom w:val="none" w:sz="0" w:space="0" w:color="auto"/>
        <w:right w:val="none" w:sz="0" w:space="0" w:color="auto"/>
      </w:divBdr>
    </w:div>
    <w:div w:id="1453746659">
      <w:bodyDiv w:val="1"/>
      <w:marLeft w:val="0"/>
      <w:marRight w:val="0"/>
      <w:marTop w:val="0"/>
      <w:marBottom w:val="0"/>
      <w:divBdr>
        <w:top w:val="none" w:sz="0" w:space="0" w:color="auto"/>
        <w:left w:val="none" w:sz="0" w:space="0" w:color="auto"/>
        <w:bottom w:val="none" w:sz="0" w:space="0" w:color="auto"/>
        <w:right w:val="none" w:sz="0" w:space="0" w:color="auto"/>
      </w:divBdr>
    </w:div>
    <w:div w:id="1460563580">
      <w:bodyDiv w:val="1"/>
      <w:marLeft w:val="0"/>
      <w:marRight w:val="0"/>
      <w:marTop w:val="0"/>
      <w:marBottom w:val="0"/>
      <w:divBdr>
        <w:top w:val="none" w:sz="0" w:space="0" w:color="auto"/>
        <w:left w:val="none" w:sz="0" w:space="0" w:color="auto"/>
        <w:bottom w:val="none" w:sz="0" w:space="0" w:color="auto"/>
        <w:right w:val="none" w:sz="0" w:space="0" w:color="auto"/>
      </w:divBdr>
      <w:divsChild>
        <w:div w:id="444472251">
          <w:marLeft w:val="1166"/>
          <w:marRight w:val="0"/>
          <w:marTop w:val="134"/>
          <w:marBottom w:val="0"/>
          <w:divBdr>
            <w:top w:val="none" w:sz="0" w:space="0" w:color="auto"/>
            <w:left w:val="none" w:sz="0" w:space="0" w:color="auto"/>
            <w:bottom w:val="none" w:sz="0" w:space="0" w:color="auto"/>
            <w:right w:val="none" w:sz="0" w:space="0" w:color="auto"/>
          </w:divBdr>
        </w:div>
        <w:div w:id="1909070840">
          <w:marLeft w:val="547"/>
          <w:marRight w:val="0"/>
          <w:marTop w:val="154"/>
          <w:marBottom w:val="0"/>
          <w:divBdr>
            <w:top w:val="none" w:sz="0" w:space="0" w:color="auto"/>
            <w:left w:val="none" w:sz="0" w:space="0" w:color="auto"/>
            <w:bottom w:val="none" w:sz="0" w:space="0" w:color="auto"/>
            <w:right w:val="none" w:sz="0" w:space="0" w:color="auto"/>
          </w:divBdr>
        </w:div>
      </w:divsChild>
    </w:div>
    <w:div w:id="1461998517">
      <w:bodyDiv w:val="1"/>
      <w:marLeft w:val="0"/>
      <w:marRight w:val="0"/>
      <w:marTop w:val="0"/>
      <w:marBottom w:val="0"/>
      <w:divBdr>
        <w:top w:val="none" w:sz="0" w:space="0" w:color="auto"/>
        <w:left w:val="none" w:sz="0" w:space="0" w:color="auto"/>
        <w:bottom w:val="none" w:sz="0" w:space="0" w:color="auto"/>
        <w:right w:val="none" w:sz="0" w:space="0" w:color="auto"/>
      </w:divBdr>
    </w:div>
    <w:div w:id="1472479781">
      <w:bodyDiv w:val="1"/>
      <w:marLeft w:val="0"/>
      <w:marRight w:val="0"/>
      <w:marTop w:val="0"/>
      <w:marBottom w:val="0"/>
      <w:divBdr>
        <w:top w:val="none" w:sz="0" w:space="0" w:color="auto"/>
        <w:left w:val="none" w:sz="0" w:space="0" w:color="auto"/>
        <w:bottom w:val="none" w:sz="0" w:space="0" w:color="auto"/>
        <w:right w:val="none" w:sz="0" w:space="0" w:color="auto"/>
      </w:divBdr>
    </w:div>
    <w:div w:id="1473592460">
      <w:bodyDiv w:val="1"/>
      <w:marLeft w:val="0"/>
      <w:marRight w:val="0"/>
      <w:marTop w:val="0"/>
      <w:marBottom w:val="0"/>
      <w:divBdr>
        <w:top w:val="none" w:sz="0" w:space="0" w:color="auto"/>
        <w:left w:val="none" w:sz="0" w:space="0" w:color="auto"/>
        <w:bottom w:val="none" w:sz="0" w:space="0" w:color="auto"/>
        <w:right w:val="none" w:sz="0" w:space="0" w:color="auto"/>
      </w:divBdr>
    </w:div>
    <w:div w:id="1478448253">
      <w:bodyDiv w:val="1"/>
      <w:marLeft w:val="0"/>
      <w:marRight w:val="0"/>
      <w:marTop w:val="0"/>
      <w:marBottom w:val="0"/>
      <w:divBdr>
        <w:top w:val="none" w:sz="0" w:space="0" w:color="auto"/>
        <w:left w:val="none" w:sz="0" w:space="0" w:color="auto"/>
        <w:bottom w:val="none" w:sz="0" w:space="0" w:color="auto"/>
        <w:right w:val="none" w:sz="0" w:space="0" w:color="auto"/>
      </w:divBdr>
    </w:div>
    <w:div w:id="1492214271">
      <w:bodyDiv w:val="1"/>
      <w:marLeft w:val="0"/>
      <w:marRight w:val="0"/>
      <w:marTop w:val="0"/>
      <w:marBottom w:val="0"/>
      <w:divBdr>
        <w:top w:val="none" w:sz="0" w:space="0" w:color="auto"/>
        <w:left w:val="none" w:sz="0" w:space="0" w:color="auto"/>
        <w:bottom w:val="none" w:sz="0" w:space="0" w:color="auto"/>
        <w:right w:val="none" w:sz="0" w:space="0" w:color="auto"/>
      </w:divBdr>
    </w:div>
    <w:div w:id="1500149932">
      <w:bodyDiv w:val="1"/>
      <w:marLeft w:val="0"/>
      <w:marRight w:val="0"/>
      <w:marTop w:val="0"/>
      <w:marBottom w:val="0"/>
      <w:divBdr>
        <w:top w:val="none" w:sz="0" w:space="0" w:color="auto"/>
        <w:left w:val="none" w:sz="0" w:space="0" w:color="auto"/>
        <w:bottom w:val="none" w:sz="0" w:space="0" w:color="auto"/>
        <w:right w:val="none" w:sz="0" w:space="0" w:color="auto"/>
      </w:divBdr>
    </w:div>
    <w:div w:id="1527064853">
      <w:bodyDiv w:val="1"/>
      <w:marLeft w:val="0"/>
      <w:marRight w:val="0"/>
      <w:marTop w:val="0"/>
      <w:marBottom w:val="0"/>
      <w:divBdr>
        <w:top w:val="none" w:sz="0" w:space="0" w:color="auto"/>
        <w:left w:val="none" w:sz="0" w:space="0" w:color="auto"/>
        <w:bottom w:val="none" w:sz="0" w:space="0" w:color="auto"/>
        <w:right w:val="none" w:sz="0" w:space="0" w:color="auto"/>
      </w:divBdr>
      <w:divsChild>
        <w:div w:id="433132262">
          <w:marLeft w:val="360"/>
          <w:marRight w:val="0"/>
          <w:marTop w:val="200"/>
          <w:marBottom w:val="0"/>
          <w:divBdr>
            <w:top w:val="none" w:sz="0" w:space="0" w:color="auto"/>
            <w:left w:val="none" w:sz="0" w:space="0" w:color="auto"/>
            <w:bottom w:val="none" w:sz="0" w:space="0" w:color="auto"/>
            <w:right w:val="none" w:sz="0" w:space="0" w:color="auto"/>
          </w:divBdr>
        </w:div>
        <w:div w:id="571233172">
          <w:marLeft w:val="1080"/>
          <w:marRight w:val="0"/>
          <w:marTop w:val="100"/>
          <w:marBottom w:val="0"/>
          <w:divBdr>
            <w:top w:val="none" w:sz="0" w:space="0" w:color="auto"/>
            <w:left w:val="none" w:sz="0" w:space="0" w:color="auto"/>
            <w:bottom w:val="none" w:sz="0" w:space="0" w:color="auto"/>
            <w:right w:val="none" w:sz="0" w:space="0" w:color="auto"/>
          </w:divBdr>
        </w:div>
        <w:div w:id="611937937">
          <w:marLeft w:val="360"/>
          <w:marRight w:val="0"/>
          <w:marTop w:val="200"/>
          <w:marBottom w:val="0"/>
          <w:divBdr>
            <w:top w:val="none" w:sz="0" w:space="0" w:color="auto"/>
            <w:left w:val="none" w:sz="0" w:space="0" w:color="auto"/>
            <w:bottom w:val="none" w:sz="0" w:space="0" w:color="auto"/>
            <w:right w:val="none" w:sz="0" w:space="0" w:color="auto"/>
          </w:divBdr>
        </w:div>
        <w:div w:id="1988314146">
          <w:marLeft w:val="1080"/>
          <w:marRight w:val="0"/>
          <w:marTop w:val="100"/>
          <w:marBottom w:val="0"/>
          <w:divBdr>
            <w:top w:val="none" w:sz="0" w:space="0" w:color="auto"/>
            <w:left w:val="none" w:sz="0" w:space="0" w:color="auto"/>
            <w:bottom w:val="none" w:sz="0" w:space="0" w:color="auto"/>
            <w:right w:val="none" w:sz="0" w:space="0" w:color="auto"/>
          </w:divBdr>
        </w:div>
      </w:divsChild>
    </w:div>
    <w:div w:id="1536430331">
      <w:bodyDiv w:val="1"/>
      <w:marLeft w:val="0"/>
      <w:marRight w:val="0"/>
      <w:marTop w:val="0"/>
      <w:marBottom w:val="0"/>
      <w:divBdr>
        <w:top w:val="none" w:sz="0" w:space="0" w:color="auto"/>
        <w:left w:val="none" w:sz="0" w:space="0" w:color="auto"/>
        <w:bottom w:val="none" w:sz="0" w:space="0" w:color="auto"/>
        <w:right w:val="none" w:sz="0" w:space="0" w:color="auto"/>
      </w:divBdr>
      <w:divsChild>
        <w:div w:id="839076541">
          <w:marLeft w:val="1166"/>
          <w:marRight w:val="0"/>
          <w:marTop w:val="60"/>
          <w:marBottom w:val="0"/>
          <w:divBdr>
            <w:top w:val="none" w:sz="0" w:space="0" w:color="auto"/>
            <w:left w:val="none" w:sz="0" w:space="0" w:color="auto"/>
            <w:bottom w:val="none" w:sz="0" w:space="0" w:color="auto"/>
            <w:right w:val="none" w:sz="0" w:space="0" w:color="auto"/>
          </w:divBdr>
        </w:div>
      </w:divsChild>
    </w:div>
    <w:div w:id="1559512624">
      <w:bodyDiv w:val="1"/>
      <w:marLeft w:val="0"/>
      <w:marRight w:val="0"/>
      <w:marTop w:val="0"/>
      <w:marBottom w:val="0"/>
      <w:divBdr>
        <w:top w:val="none" w:sz="0" w:space="0" w:color="auto"/>
        <w:left w:val="none" w:sz="0" w:space="0" w:color="auto"/>
        <w:bottom w:val="none" w:sz="0" w:space="0" w:color="auto"/>
        <w:right w:val="none" w:sz="0" w:space="0" w:color="auto"/>
      </w:divBdr>
    </w:div>
    <w:div w:id="1563521554">
      <w:bodyDiv w:val="1"/>
      <w:marLeft w:val="0"/>
      <w:marRight w:val="0"/>
      <w:marTop w:val="0"/>
      <w:marBottom w:val="0"/>
      <w:divBdr>
        <w:top w:val="none" w:sz="0" w:space="0" w:color="auto"/>
        <w:left w:val="none" w:sz="0" w:space="0" w:color="auto"/>
        <w:bottom w:val="none" w:sz="0" w:space="0" w:color="auto"/>
        <w:right w:val="none" w:sz="0" w:space="0" w:color="auto"/>
      </w:divBdr>
    </w:div>
    <w:div w:id="1576738365">
      <w:bodyDiv w:val="1"/>
      <w:marLeft w:val="0"/>
      <w:marRight w:val="0"/>
      <w:marTop w:val="0"/>
      <w:marBottom w:val="0"/>
      <w:divBdr>
        <w:top w:val="none" w:sz="0" w:space="0" w:color="auto"/>
        <w:left w:val="none" w:sz="0" w:space="0" w:color="auto"/>
        <w:bottom w:val="none" w:sz="0" w:space="0" w:color="auto"/>
        <w:right w:val="none" w:sz="0" w:space="0" w:color="auto"/>
      </w:divBdr>
      <w:divsChild>
        <w:div w:id="61101005">
          <w:marLeft w:val="1411"/>
          <w:marRight w:val="0"/>
          <w:marTop w:val="60"/>
          <w:marBottom w:val="0"/>
          <w:divBdr>
            <w:top w:val="none" w:sz="0" w:space="0" w:color="auto"/>
            <w:left w:val="none" w:sz="0" w:space="0" w:color="auto"/>
            <w:bottom w:val="none" w:sz="0" w:space="0" w:color="auto"/>
            <w:right w:val="none" w:sz="0" w:space="0" w:color="auto"/>
          </w:divBdr>
        </w:div>
        <w:div w:id="379130146">
          <w:marLeft w:val="1411"/>
          <w:marRight w:val="0"/>
          <w:marTop w:val="60"/>
          <w:marBottom w:val="0"/>
          <w:divBdr>
            <w:top w:val="none" w:sz="0" w:space="0" w:color="auto"/>
            <w:left w:val="none" w:sz="0" w:space="0" w:color="auto"/>
            <w:bottom w:val="none" w:sz="0" w:space="0" w:color="auto"/>
            <w:right w:val="none" w:sz="0" w:space="0" w:color="auto"/>
          </w:divBdr>
        </w:div>
        <w:div w:id="750392394">
          <w:marLeft w:val="850"/>
          <w:marRight w:val="0"/>
          <w:marTop w:val="60"/>
          <w:marBottom w:val="0"/>
          <w:divBdr>
            <w:top w:val="none" w:sz="0" w:space="0" w:color="auto"/>
            <w:left w:val="none" w:sz="0" w:space="0" w:color="auto"/>
            <w:bottom w:val="none" w:sz="0" w:space="0" w:color="auto"/>
            <w:right w:val="none" w:sz="0" w:space="0" w:color="auto"/>
          </w:divBdr>
        </w:div>
        <w:div w:id="1038242757">
          <w:marLeft w:val="446"/>
          <w:marRight w:val="0"/>
          <w:marTop w:val="60"/>
          <w:marBottom w:val="0"/>
          <w:divBdr>
            <w:top w:val="none" w:sz="0" w:space="0" w:color="auto"/>
            <w:left w:val="none" w:sz="0" w:space="0" w:color="auto"/>
            <w:bottom w:val="none" w:sz="0" w:space="0" w:color="auto"/>
            <w:right w:val="none" w:sz="0" w:space="0" w:color="auto"/>
          </w:divBdr>
        </w:div>
        <w:div w:id="1051536080">
          <w:marLeft w:val="1411"/>
          <w:marRight w:val="0"/>
          <w:marTop w:val="60"/>
          <w:marBottom w:val="0"/>
          <w:divBdr>
            <w:top w:val="none" w:sz="0" w:space="0" w:color="auto"/>
            <w:left w:val="none" w:sz="0" w:space="0" w:color="auto"/>
            <w:bottom w:val="none" w:sz="0" w:space="0" w:color="auto"/>
            <w:right w:val="none" w:sz="0" w:space="0" w:color="auto"/>
          </w:divBdr>
        </w:div>
        <w:div w:id="1176454769">
          <w:marLeft w:val="850"/>
          <w:marRight w:val="0"/>
          <w:marTop w:val="60"/>
          <w:marBottom w:val="0"/>
          <w:divBdr>
            <w:top w:val="none" w:sz="0" w:space="0" w:color="auto"/>
            <w:left w:val="none" w:sz="0" w:space="0" w:color="auto"/>
            <w:bottom w:val="none" w:sz="0" w:space="0" w:color="auto"/>
            <w:right w:val="none" w:sz="0" w:space="0" w:color="auto"/>
          </w:divBdr>
        </w:div>
      </w:divsChild>
    </w:div>
    <w:div w:id="1578325885">
      <w:bodyDiv w:val="1"/>
      <w:marLeft w:val="0"/>
      <w:marRight w:val="0"/>
      <w:marTop w:val="0"/>
      <w:marBottom w:val="0"/>
      <w:divBdr>
        <w:top w:val="none" w:sz="0" w:space="0" w:color="auto"/>
        <w:left w:val="none" w:sz="0" w:space="0" w:color="auto"/>
        <w:bottom w:val="none" w:sz="0" w:space="0" w:color="auto"/>
        <w:right w:val="none" w:sz="0" w:space="0" w:color="auto"/>
      </w:divBdr>
    </w:div>
    <w:div w:id="1588147736">
      <w:bodyDiv w:val="1"/>
      <w:marLeft w:val="0"/>
      <w:marRight w:val="0"/>
      <w:marTop w:val="0"/>
      <w:marBottom w:val="0"/>
      <w:divBdr>
        <w:top w:val="none" w:sz="0" w:space="0" w:color="auto"/>
        <w:left w:val="none" w:sz="0" w:space="0" w:color="auto"/>
        <w:bottom w:val="none" w:sz="0" w:space="0" w:color="auto"/>
        <w:right w:val="none" w:sz="0" w:space="0" w:color="auto"/>
      </w:divBdr>
    </w:div>
    <w:div w:id="1592543902">
      <w:bodyDiv w:val="1"/>
      <w:marLeft w:val="0"/>
      <w:marRight w:val="0"/>
      <w:marTop w:val="0"/>
      <w:marBottom w:val="0"/>
      <w:divBdr>
        <w:top w:val="none" w:sz="0" w:space="0" w:color="auto"/>
        <w:left w:val="none" w:sz="0" w:space="0" w:color="auto"/>
        <w:bottom w:val="none" w:sz="0" w:space="0" w:color="auto"/>
        <w:right w:val="none" w:sz="0" w:space="0" w:color="auto"/>
      </w:divBdr>
    </w:div>
    <w:div w:id="1600135626">
      <w:bodyDiv w:val="1"/>
      <w:marLeft w:val="0"/>
      <w:marRight w:val="0"/>
      <w:marTop w:val="0"/>
      <w:marBottom w:val="0"/>
      <w:divBdr>
        <w:top w:val="none" w:sz="0" w:space="0" w:color="auto"/>
        <w:left w:val="none" w:sz="0" w:space="0" w:color="auto"/>
        <w:bottom w:val="none" w:sz="0" w:space="0" w:color="auto"/>
        <w:right w:val="none" w:sz="0" w:space="0" w:color="auto"/>
      </w:divBdr>
      <w:divsChild>
        <w:div w:id="1365593493">
          <w:marLeft w:val="446"/>
          <w:marRight w:val="0"/>
          <w:marTop w:val="0"/>
          <w:marBottom w:val="0"/>
          <w:divBdr>
            <w:top w:val="none" w:sz="0" w:space="0" w:color="auto"/>
            <w:left w:val="none" w:sz="0" w:space="0" w:color="auto"/>
            <w:bottom w:val="none" w:sz="0" w:space="0" w:color="auto"/>
            <w:right w:val="none" w:sz="0" w:space="0" w:color="auto"/>
          </w:divBdr>
        </w:div>
      </w:divsChild>
    </w:div>
    <w:div w:id="1601259202">
      <w:bodyDiv w:val="1"/>
      <w:marLeft w:val="0"/>
      <w:marRight w:val="0"/>
      <w:marTop w:val="0"/>
      <w:marBottom w:val="0"/>
      <w:divBdr>
        <w:top w:val="none" w:sz="0" w:space="0" w:color="auto"/>
        <w:left w:val="none" w:sz="0" w:space="0" w:color="auto"/>
        <w:bottom w:val="none" w:sz="0" w:space="0" w:color="auto"/>
        <w:right w:val="none" w:sz="0" w:space="0" w:color="auto"/>
      </w:divBdr>
      <w:divsChild>
        <w:div w:id="1998219597">
          <w:marLeft w:val="1800"/>
          <w:marRight w:val="0"/>
          <w:marTop w:val="115"/>
          <w:marBottom w:val="0"/>
          <w:divBdr>
            <w:top w:val="none" w:sz="0" w:space="0" w:color="auto"/>
            <w:left w:val="none" w:sz="0" w:space="0" w:color="auto"/>
            <w:bottom w:val="none" w:sz="0" w:space="0" w:color="auto"/>
            <w:right w:val="none" w:sz="0" w:space="0" w:color="auto"/>
          </w:divBdr>
        </w:div>
      </w:divsChild>
    </w:div>
    <w:div w:id="1618443117">
      <w:bodyDiv w:val="1"/>
      <w:marLeft w:val="0"/>
      <w:marRight w:val="0"/>
      <w:marTop w:val="0"/>
      <w:marBottom w:val="0"/>
      <w:divBdr>
        <w:top w:val="none" w:sz="0" w:space="0" w:color="auto"/>
        <w:left w:val="none" w:sz="0" w:space="0" w:color="auto"/>
        <w:bottom w:val="none" w:sz="0" w:space="0" w:color="auto"/>
        <w:right w:val="none" w:sz="0" w:space="0" w:color="auto"/>
      </w:divBdr>
      <w:divsChild>
        <w:div w:id="23941911">
          <w:marLeft w:val="547"/>
          <w:marRight w:val="0"/>
          <w:marTop w:val="96"/>
          <w:marBottom w:val="0"/>
          <w:divBdr>
            <w:top w:val="none" w:sz="0" w:space="0" w:color="auto"/>
            <w:left w:val="none" w:sz="0" w:space="0" w:color="auto"/>
            <w:bottom w:val="none" w:sz="0" w:space="0" w:color="auto"/>
            <w:right w:val="none" w:sz="0" w:space="0" w:color="auto"/>
          </w:divBdr>
        </w:div>
        <w:div w:id="227150925">
          <w:marLeft w:val="547"/>
          <w:marRight w:val="0"/>
          <w:marTop w:val="115"/>
          <w:marBottom w:val="0"/>
          <w:divBdr>
            <w:top w:val="none" w:sz="0" w:space="0" w:color="auto"/>
            <w:left w:val="none" w:sz="0" w:space="0" w:color="auto"/>
            <w:bottom w:val="none" w:sz="0" w:space="0" w:color="auto"/>
            <w:right w:val="none" w:sz="0" w:space="0" w:color="auto"/>
          </w:divBdr>
        </w:div>
        <w:div w:id="252595846">
          <w:marLeft w:val="547"/>
          <w:marRight w:val="0"/>
          <w:marTop w:val="96"/>
          <w:marBottom w:val="0"/>
          <w:divBdr>
            <w:top w:val="none" w:sz="0" w:space="0" w:color="auto"/>
            <w:left w:val="none" w:sz="0" w:space="0" w:color="auto"/>
            <w:bottom w:val="none" w:sz="0" w:space="0" w:color="auto"/>
            <w:right w:val="none" w:sz="0" w:space="0" w:color="auto"/>
          </w:divBdr>
        </w:div>
        <w:div w:id="472597232">
          <w:marLeft w:val="1166"/>
          <w:marRight w:val="0"/>
          <w:marTop w:val="86"/>
          <w:marBottom w:val="0"/>
          <w:divBdr>
            <w:top w:val="none" w:sz="0" w:space="0" w:color="auto"/>
            <w:left w:val="none" w:sz="0" w:space="0" w:color="auto"/>
            <w:bottom w:val="none" w:sz="0" w:space="0" w:color="auto"/>
            <w:right w:val="none" w:sz="0" w:space="0" w:color="auto"/>
          </w:divBdr>
        </w:div>
        <w:div w:id="850604896">
          <w:marLeft w:val="1166"/>
          <w:marRight w:val="0"/>
          <w:marTop w:val="86"/>
          <w:marBottom w:val="0"/>
          <w:divBdr>
            <w:top w:val="none" w:sz="0" w:space="0" w:color="auto"/>
            <w:left w:val="none" w:sz="0" w:space="0" w:color="auto"/>
            <w:bottom w:val="none" w:sz="0" w:space="0" w:color="auto"/>
            <w:right w:val="none" w:sz="0" w:space="0" w:color="auto"/>
          </w:divBdr>
        </w:div>
        <w:div w:id="1103452281">
          <w:marLeft w:val="1166"/>
          <w:marRight w:val="0"/>
          <w:marTop w:val="77"/>
          <w:marBottom w:val="0"/>
          <w:divBdr>
            <w:top w:val="none" w:sz="0" w:space="0" w:color="auto"/>
            <w:left w:val="none" w:sz="0" w:space="0" w:color="auto"/>
            <w:bottom w:val="none" w:sz="0" w:space="0" w:color="auto"/>
            <w:right w:val="none" w:sz="0" w:space="0" w:color="auto"/>
          </w:divBdr>
        </w:div>
        <w:div w:id="1175268313">
          <w:marLeft w:val="547"/>
          <w:marRight w:val="0"/>
          <w:marTop w:val="96"/>
          <w:marBottom w:val="0"/>
          <w:divBdr>
            <w:top w:val="none" w:sz="0" w:space="0" w:color="auto"/>
            <w:left w:val="none" w:sz="0" w:space="0" w:color="auto"/>
            <w:bottom w:val="none" w:sz="0" w:space="0" w:color="auto"/>
            <w:right w:val="none" w:sz="0" w:space="0" w:color="auto"/>
          </w:divBdr>
        </w:div>
      </w:divsChild>
    </w:div>
    <w:div w:id="1621302244">
      <w:bodyDiv w:val="1"/>
      <w:marLeft w:val="0"/>
      <w:marRight w:val="0"/>
      <w:marTop w:val="0"/>
      <w:marBottom w:val="0"/>
      <w:divBdr>
        <w:top w:val="none" w:sz="0" w:space="0" w:color="auto"/>
        <w:left w:val="none" w:sz="0" w:space="0" w:color="auto"/>
        <w:bottom w:val="none" w:sz="0" w:space="0" w:color="auto"/>
        <w:right w:val="none" w:sz="0" w:space="0" w:color="auto"/>
      </w:divBdr>
    </w:div>
    <w:div w:id="1625773576">
      <w:bodyDiv w:val="1"/>
      <w:marLeft w:val="0"/>
      <w:marRight w:val="0"/>
      <w:marTop w:val="0"/>
      <w:marBottom w:val="0"/>
      <w:divBdr>
        <w:top w:val="none" w:sz="0" w:space="0" w:color="auto"/>
        <w:left w:val="none" w:sz="0" w:space="0" w:color="auto"/>
        <w:bottom w:val="none" w:sz="0" w:space="0" w:color="auto"/>
        <w:right w:val="none" w:sz="0" w:space="0" w:color="auto"/>
      </w:divBdr>
    </w:div>
    <w:div w:id="1626352847">
      <w:bodyDiv w:val="1"/>
      <w:marLeft w:val="0"/>
      <w:marRight w:val="0"/>
      <w:marTop w:val="0"/>
      <w:marBottom w:val="0"/>
      <w:divBdr>
        <w:top w:val="none" w:sz="0" w:space="0" w:color="auto"/>
        <w:left w:val="none" w:sz="0" w:space="0" w:color="auto"/>
        <w:bottom w:val="none" w:sz="0" w:space="0" w:color="auto"/>
        <w:right w:val="none" w:sz="0" w:space="0" w:color="auto"/>
      </w:divBdr>
      <w:divsChild>
        <w:div w:id="19284879">
          <w:marLeft w:val="446"/>
          <w:marRight w:val="0"/>
          <w:marTop w:val="60"/>
          <w:marBottom w:val="0"/>
          <w:divBdr>
            <w:top w:val="none" w:sz="0" w:space="0" w:color="auto"/>
            <w:left w:val="none" w:sz="0" w:space="0" w:color="auto"/>
            <w:bottom w:val="none" w:sz="0" w:space="0" w:color="auto"/>
            <w:right w:val="none" w:sz="0" w:space="0" w:color="auto"/>
          </w:divBdr>
        </w:div>
        <w:div w:id="199056983">
          <w:marLeft w:val="1411"/>
          <w:marRight w:val="0"/>
          <w:marTop w:val="60"/>
          <w:marBottom w:val="0"/>
          <w:divBdr>
            <w:top w:val="none" w:sz="0" w:space="0" w:color="auto"/>
            <w:left w:val="none" w:sz="0" w:space="0" w:color="auto"/>
            <w:bottom w:val="none" w:sz="0" w:space="0" w:color="auto"/>
            <w:right w:val="none" w:sz="0" w:space="0" w:color="auto"/>
          </w:divBdr>
        </w:div>
        <w:div w:id="690952737">
          <w:marLeft w:val="850"/>
          <w:marRight w:val="0"/>
          <w:marTop w:val="60"/>
          <w:marBottom w:val="0"/>
          <w:divBdr>
            <w:top w:val="none" w:sz="0" w:space="0" w:color="auto"/>
            <w:left w:val="none" w:sz="0" w:space="0" w:color="auto"/>
            <w:bottom w:val="none" w:sz="0" w:space="0" w:color="auto"/>
            <w:right w:val="none" w:sz="0" w:space="0" w:color="auto"/>
          </w:divBdr>
        </w:div>
        <w:div w:id="1143740672">
          <w:marLeft w:val="446"/>
          <w:marRight w:val="0"/>
          <w:marTop w:val="60"/>
          <w:marBottom w:val="0"/>
          <w:divBdr>
            <w:top w:val="none" w:sz="0" w:space="0" w:color="auto"/>
            <w:left w:val="none" w:sz="0" w:space="0" w:color="auto"/>
            <w:bottom w:val="none" w:sz="0" w:space="0" w:color="auto"/>
            <w:right w:val="none" w:sz="0" w:space="0" w:color="auto"/>
          </w:divBdr>
        </w:div>
        <w:div w:id="1720544968">
          <w:marLeft w:val="850"/>
          <w:marRight w:val="0"/>
          <w:marTop w:val="60"/>
          <w:marBottom w:val="0"/>
          <w:divBdr>
            <w:top w:val="none" w:sz="0" w:space="0" w:color="auto"/>
            <w:left w:val="none" w:sz="0" w:space="0" w:color="auto"/>
            <w:bottom w:val="none" w:sz="0" w:space="0" w:color="auto"/>
            <w:right w:val="none" w:sz="0" w:space="0" w:color="auto"/>
          </w:divBdr>
        </w:div>
      </w:divsChild>
    </w:div>
    <w:div w:id="1637224216">
      <w:bodyDiv w:val="1"/>
      <w:marLeft w:val="0"/>
      <w:marRight w:val="0"/>
      <w:marTop w:val="0"/>
      <w:marBottom w:val="0"/>
      <w:divBdr>
        <w:top w:val="none" w:sz="0" w:space="0" w:color="auto"/>
        <w:left w:val="none" w:sz="0" w:space="0" w:color="auto"/>
        <w:bottom w:val="none" w:sz="0" w:space="0" w:color="auto"/>
        <w:right w:val="none" w:sz="0" w:space="0" w:color="auto"/>
      </w:divBdr>
      <w:divsChild>
        <w:div w:id="197403156">
          <w:marLeft w:val="1296"/>
          <w:marRight w:val="0"/>
          <w:marTop w:val="100"/>
          <w:marBottom w:val="0"/>
          <w:divBdr>
            <w:top w:val="none" w:sz="0" w:space="0" w:color="auto"/>
            <w:left w:val="none" w:sz="0" w:space="0" w:color="auto"/>
            <w:bottom w:val="none" w:sz="0" w:space="0" w:color="auto"/>
            <w:right w:val="none" w:sz="0" w:space="0" w:color="auto"/>
          </w:divBdr>
        </w:div>
        <w:div w:id="1547834047">
          <w:marLeft w:val="576"/>
          <w:marRight w:val="0"/>
          <w:marTop w:val="200"/>
          <w:marBottom w:val="0"/>
          <w:divBdr>
            <w:top w:val="none" w:sz="0" w:space="0" w:color="auto"/>
            <w:left w:val="none" w:sz="0" w:space="0" w:color="auto"/>
            <w:bottom w:val="none" w:sz="0" w:space="0" w:color="auto"/>
            <w:right w:val="none" w:sz="0" w:space="0" w:color="auto"/>
          </w:divBdr>
        </w:div>
        <w:div w:id="1815680164">
          <w:marLeft w:val="576"/>
          <w:marRight w:val="0"/>
          <w:marTop w:val="200"/>
          <w:marBottom w:val="0"/>
          <w:divBdr>
            <w:top w:val="none" w:sz="0" w:space="0" w:color="auto"/>
            <w:left w:val="none" w:sz="0" w:space="0" w:color="auto"/>
            <w:bottom w:val="none" w:sz="0" w:space="0" w:color="auto"/>
            <w:right w:val="none" w:sz="0" w:space="0" w:color="auto"/>
          </w:divBdr>
        </w:div>
      </w:divsChild>
    </w:div>
    <w:div w:id="1651324216">
      <w:bodyDiv w:val="1"/>
      <w:marLeft w:val="0"/>
      <w:marRight w:val="0"/>
      <w:marTop w:val="0"/>
      <w:marBottom w:val="0"/>
      <w:divBdr>
        <w:top w:val="none" w:sz="0" w:space="0" w:color="auto"/>
        <w:left w:val="none" w:sz="0" w:space="0" w:color="auto"/>
        <w:bottom w:val="none" w:sz="0" w:space="0" w:color="auto"/>
        <w:right w:val="none" w:sz="0" w:space="0" w:color="auto"/>
      </w:divBdr>
    </w:div>
    <w:div w:id="1663580621">
      <w:bodyDiv w:val="1"/>
      <w:marLeft w:val="0"/>
      <w:marRight w:val="0"/>
      <w:marTop w:val="0"/>
      <w:marBottom w:val="0"/>
      <w:divBdr>
        <w:top w:val="none" w:sz="0" w:space="0" w:color="auto"/>
        <w:left w:val="none" w:sz="0" w:space="0" w:color="auto"/>
        <w:bottom w:val="none" w:sz="0" w:space="0" w:color="auto"/>
        <w:right w:val="none" w:sz="0" w:space="0" w:color="auto"/>
      </w:divBdr>
      <w:divsChild>
        <w:div w:id="496649964">
          <w:marLeft w:val="446"/>
          <w:marRight w:val="0"/>
          <w:marTop w:val="0"/>
          <w:marBottom w:val="0"/>
          <w:divBdr>
            <w:top w:val="none" w:sz="0" w:space="0" w:color="auto"/>
            <w:left w:val="none" w:sz="0" w:space="0" w:color="auto"/>
            <w:bottom w:val="none" w:sz="0" w:space="0" w:color="auto"/>
            <w:right w:val="none" w:sz="0" w:space="0" w:color="auto"/>
          </w:divBdr>
        </w:div>
        <w:div w:id="796802707">
          <w:marLeft w:val="446"/>
          <w:marRight w:val="0"/>
          <w:marTop w:val="0"/>
          <w:marBottom w:val="0"/>
          <w:divBdr>
            <w:top w:val="none" w:sz="0" w:space="0" w:color="auto"/>
            <w:left w:val="none" w:sz="0" w:space="0" w:color="auto"/>
            <w:bottom w:val="none" w:sz="0" w:space="0" w:color="auto"/>
            <w:right w:val="none" w:sz="0" w:space="0" w:color="auto"/>
          </w:divBdr>
        </w:div>
        <w:div w:id="1969779239">
          <w:marLeft w:val="446"/>
          <w:marRight w:val="0"/>
          <w:marTop w:val="0"/>
          <w:marBottom w:val="0"/>
          <w:divBdr>
            <w:top w:val="none" w:sz="0" w:space="0" w:color="auto"/>
            <w:left w:val="none" w:sz="0" w:space="0" w:color="auto"/>
            <w:bottom w:val="none" w:sz="0" w:space="0" w:color="auto"/>
            <w:right w:val="none" w:sz="0" w:space="0" w:color="auto"/>
          </w:divBdr>
        </w:div>
        <w:div w:id="2010212435">
          <w:marLeft w:val="446"/>
          <w:marRight w:val="0"/>
          <w:marTop w:val="0"/>
          <w:marBottom w:val="0"/>
          <w:divBdr>
            <w:top w:val="none" w:sz="0" w:space="0" w:color="auto"/>
            <w:left w:val="none" w:sz="0" w:space="0" w:color="auto"/>
            <w:bottom w:val="none" w:sz="0" w:space="0" w:color="auto"/>
            <w:right w:val="none" w:sz="0" w:space="0" w:color="auto"/>
          </w:divBdr>
        </w:div>
      </w:divsChild>
    </w:div>
    <w:div w:id="1698191917">
      <w:bodyDiv w:val="1"/>
      <w:marLeft w:val="0"/>
      <w:marRight w:val="0"/>
      <w:marTop w:val="0"/>
      <w:marBottom w:val="0"/>
      <w:divBdr>
        <w:top w:val="none" w:sz="0" w:space="0" w:color="auto"/>
        <w:left w:val="none" w:sz="0" w:space="0" w:color="auto"/>
        <w:bottom w:val="none" w:sz="0" w:space="0" w:color="auto"/>
        <w:right w:val="none" w:sz="0" w:space="0" w:color="auto"/>
      </w:divBdr>
      <w:divsChild>
        <w:div w:id="654264307">
          <w:marLeft w:val="1166"/>
          <w:marRight w:val="0"/>
          <w:marTop w:val="77"/>
          <w:marBottom w:val="0"/>
          <w:divBdr>
            <w:top w:val="none" w:sz="0" w:space="0" w:color="auto"/>
            <w:left w:val="none" w:sz="0" w:space="0" w:color="auto"/>
            <w:bottom w:val="none" w:sz="0" w:space="0" w:color="auto"/>
            <w:right w:val="none" w:sz="0" w:space="0" w:color="auto"/>
          </w:divBdr>
        </w:div>
      </w:divsChild>
    </w:div>
    <w:div w:id="1710759422">
      <w:bodyDiv w:val="1"/>
      <w:marLeft w:val="0"/>
      <w:marRight w:val="0"/>
      <w:marTop w:val="0"/>
      <w:marBottom w:val="0"/>
      <w:divBdr>
        <w:top w:val="none" w:sz="0" w:space="0" w:color="auto"/>
        <w:left w:val="none" w:sz="0" w:space="0" w:color="auto"/>
        <w:bottom w:val="none" w:sz="0" w:space="0" w:color="auto"/>
        <w:right w:val="none" w:sz="0" w:space="0" w:color="auto"/>
      </w:divBdr>
    </w:div>
    <w:div w:id="1721437991">
      <w:bodyDiv w:val="1"/>
      <w:marLeft w:val="0"/>
      <w:marRight w:val="0"/>
      <w:marTop w:val="0"/>
      <w:marBottom w:val="0"/>
      <w:divBdr>
        <w:top w:val="none" w:sz="0" w:space="0" w:color="auto"/>
        <w:left w:val="none" w:sz="0" w:space="0" w:color="auto"/>
        <w:bottom w:val="none" w:sz="0" w:space="0" w:color="auto"/>
        <w:right w:val="none" w:sz="0" w:space="0" w:color="auto"/>
      </w:divBdr>
    </w:div>
    <w:div w:id="1733308017">
      <w:bodyDiv w:val="1"/>
      <w:marLeft w:val="0"/>
      <w:marRight w:val="0"/>
      <w:marTop w:val="0"/>
      <w:marBottom w:val="0"/>
      <w:divBdr>
        <w:top w:val="none" w:sz="0" w:space="0" w:color="auto"/>
        <w:left w:val="none" w:sz="0" w:space="0" w:color="auto"/>
        <w:bottom w:val="none" w:sz="0" w:space="0" w:color="auto"/>
        <w:right w:val="none" w:sz="0" w:space="0" w:color="auto"/>
      </w:divBdr>
    </w:div>
    <w:div w:id="1734304230">
      <w:bodyDiv w:val="1"/>
      <w:marLeft w:val="0"/>
      <w:marRight w:val="0"/>
      <w:marTop w:val="0"/>
      <w:marBottom w:val="0"/>
      <w:divBdr>
        <w:top w:val="none" w:sz="0" w:space="0" w:color="auto"/>
        <w:left w:val="none" w:sz="0" w:space="0" w:color="auto"/>
        <w:bottom w:val="none" w:sz="0" w:space="0" w:color="auto"/>
        <w:right w:val="none" w:sz="0" w:space="0" w:color="auto"/>
      </w:divBdr>
    </w:div>
    <w:div w:id="1736932570">
      <w:bodyDiv w:val="1"/>
      <w:marLeft w:val="0"/>
      <w:marRight w:val="0"/>
      <w:marTop w:val="0"/>
      <w:marBottom w:val="0"/>
      <w:divBdr>
        <w:top w:val="none" w:sz="0" w:space="0" w:color="auto"/>
        <w:left w:val="none" w:sz="0" w:space="0" w:color="auto"/>
        <w:bottom w:val="none" w:sz="0" w:space="0" w:color="auto"/>
        <w:right w:val="none" w:sz="0" w:space="0" w:color="auto"/>
      </w:divBdr>
    </w:div>
    <w:div w:id="1741555600">
      <w:bodyDiv w:val="1"/>
      <w:marLeft w:val="0"/>
      <w:marRight w:val="0"/>
      <w:marTop w:val="0"/>
      <w:marBottom w:val="0"/>
      <w:divBdr>
        <w:top w:val="none" w:sz="0" w:space="0" w:color="auto"/>
        <w:left w:val="none" w:sz="0" w:space="0" w:color="auto"/>
        <w:bottom w:val="none" w:sz="0" w:space="0" w:color="auto"/>
        <w:right w:val="none" w:sz="0" w:space="0" w:color="auto"/>
      </w:divBdr>
    </w:div>
    <w:div w:id="1747147646">
      <w:bodyDiv w:val="1"/>
      <w:marLeft w:val="0"/>
      <w:marRight w:val="0"/>
      <w:marTop w:val="0"/>
      <w:marBottom w:val="0"/>
      <w:divBdr>
        <w:top w:val="none" w:sz="0" w:space="0" w:color="auto"/>
        <w:left w:val="none" w:sz="0" w:space="0" w:color="auto"/>
        <w:bottom w:val="none" w:sz="0" w:space="0" w:color="auto"/>
        <w:right w:val="none" w:sz="0" w:space="0" w:color="auto"/>
      </w:divBdr>
    </w:div>
    <w:div w:id="1747528661">
      <w:bodyDiv w:val="1"/>
      <w:marLeft w:val="0"/>
      <w:marRight w:val="0"/>
      <w:marTop w:val="0"/>
      <w:marBottom w:val="0"/>
      <w:divBdr>
        <w:top w:val="none" w:sz="0" w:space="0" w:color="auto"/>
        <w:left w:val="none" w:sz="0" w:space="0" w:color="auto"/>
        <w:bottom w:val="none" w:sz="0" w:space="0" w:color="auto"/>
        <w:right w:val="none" w:sz="0" w:space="0" w:color="auto"/>
      </w:divBdr>
    </w:div>
    <w:div w:id="1808934978">
      <w:bodyDiv w:val="1"/>
      <w:marLeft w:val="0"/>
      <w:marRight w:val="0"/>
      <w:marTop w:val="0"/>
      <w:marBottom w:val="0"/>
      <w:divBdr>
        <w:top w:val="none" w:sz="0" w:space="0" w:color="auto"/>
        <w:left w:val="none" w:sz="0" w:space="0" w:color="auto"/>
        <w:bottom w:val="none" w:sz="0" w:space="0" w:color="auto"/>
        <w:right w:val="none" w:sz="0" w:space="0" w:color="auto"/>
      </w:divBdr>
      <w:divsChild>
        <w:div w:id="426313961">
          <w:marLeft w:val="1166"/>
          <w:marRight w:val="0"/>
          <w:marTop w:val="96"/>
          <w:marBottom w:val="0"/>
          <w:divBdr>
            <w:top w:val="none" w:sz="0" w:space="0" w:color="auto"/>
            <w:left w:val="none" w:sz="0" w:space="0" w:color="auto"/>
            <w:bottom w:val="none" w:sz="0" w:space="0" w:color="auto"/>
            <w:right w:val="none" w:sz="0" w:space="0" w:color="auto"/>
          </w:divBdr>
        </w:div>
      </w:divsChild>
    </w:div>
    <w:div w:id="1847817554">
      <w:bodyDiv w:val="1"/>
      <w:marLeft w:val="0"/>
      <w:marRight w:val="0"/>
      <w:marTop w:val="0"/>
      <w:marBottom w:val="0"/>
      <w:divBdr>
        <w:top w:val="none" w:sz="0" w:space="0" w:color="auto"/>
        <w:left w:val="none" w:sz="0" w:space="0" w:color="auto"/>
        <w:bottom w:val="none" w:sz="0" w:space="0" w:color="auto"/>
        <w:right w:val="none" w:sz="0" w:space="0" w:color="auto"/>
      </w:divBdr>
      <w:divsChild>
        <w:div w:id="1239483869">
          <w:marLeft w:val="360"/>
          <w:marRight w:val="0"/>
          <w:marTop w:val="200"/>
          <w:marBottom w:val="0"/>
          <w:divBdr>
            <w:top w:val="none" w:sz="0" w:space="0" w:color="auto"/>
            <w:left w:val="none" w:sz="0" w:space="0" w:color="auto"/>
            <w:bottom w:val="none" w:sz="0" w:space="0" w:color="auto"/>
            <w:right w:val="none" w:sz="0" w:space="0" w:color="auto"/>
          </w:divBdr>
        </w:div>
        <w:div w:id="1367561552">
          <w:marLeft w:val="360"/>
          <w:marRight w:val="0"/>
          <w:marTop w:val="200"/>
          <w:marBottom w:val="0"/>
          <w:divBdr>
            <w:top w:val="none" w:sz="0" w:space="0" w:color="auto"/>
            <w:left w:val="none" w:sz="0" w:space="0" w:color="auto"/>
            <w:bottom w:val="none" w:sz="0" w:space="0" w:color="auto"/>
            <w:right w:val="none" w:sz="0" w:space="0" w:color="auto"/>
          </w:divBdr>
        </w:div>
      </w:divsChild>
    </w:div>
    <w:div w:id="1871797528">
      <w:bodyDiv w:val="1"/>
      <w:marLeft w:val="0"/>
      <w:marRight w:val="0"/>
      <w:marTop w:val="0"/>
      <w:marBottom w:val="0"/>
      <w:divBdr>
        <w:top w:val="none" w:sz="0" w:space="0" w:color="auto"/>
        <w:left w:val="none" w:sz="0" w:space="0" w:color="auto"/>
        <w:bottom w:val="none" w:sz="0" w:space="0" w:color="auto"/>
        <w:right w:val="none" w:sz="0" w:space="0" w:color="auto"/>
      </w:divBdr>
    </w:div>
    <w:div w:id="1875968454">
      <w:bodyDiv w:val="1"/>
      <w:marLeft w:val="0"/>
      <w:marRight w:val="0"/>
      <w:marTop w:val="0"/>
      <w:marBottom w:val="0"/>
      <w:divBdr>
        <w:top w:val="none" w:sz="0" w:space="0" w:color="auto"/>
        <w:left w:val="none" w:sz="0" w:space="0" w:color="auto"/>
        <w:bottom w:val="none" w:sz="0" w:space="0" w:color="auto"/>
        <w:right w:val="none" w:sz="0" w:space="0" w:color="auto"/>
      </w:divBdr>
      <w:divsChild>
        <w:div w:id="851382229">
          <w:marLeft w:val="1166"/>
          <w:marRight w:val="0"/>
          <w:marTop w:val="134"/>
          <w:marBottom w:val="0"/>
          <w:divBdr>
            <w:top w:val="none" w:sz="0" w:space="0" w:color="auto"/>
            <w:left w:val="none" w:sz="0" w:space="0" w:color="auto"/>
            <w:bottom w:val="none" w:sz="0" w:space="0" w:color="auto"/>
            <w:right w:val="none" w:sz="0" w:space="0" w:color="auto"/>
          </w:divBdr>
        </w:div>
        <w:div w:id="955603615">
          <w:marLeft w:val="547"/>
          <w:marRight w:val="0"/>
          <w:marTop w:val="154"/>
          <w:marBottom w:val="0"/>
          <w:divBdr>
            <w:top w:val="none" w:sz="0" w:space="0" w:color="auto"/>
            <w:left w:val="none" w:sz="0" w:space="0" w:color="auto"/>
            <w:bottom w:val="none" w:sz="0" w:space="0" w:color="auto"/>
            <w:right w:val="none" w:sz="0" w:space="0" w:color="auto"/>
          </w:divBdr>
        </w:div>
        <w:div w:id="1629237398">
          <w:marLeft w:val="1166"/>
          <w:marRight w:val="0"/>
          <w:marTop w:val="134"/>
          <w:marBottom w:val="0"/>
          <w:divBdr>
            <w:top w:val="none" w:sz="0" w:space="0" w:color="auto"/>
            <w:left w:val="none" w:sz="0" w:space="0" w:color="auto"/>
            <w:bottom w:val="none" w:sz="0" w:space="0" w:color="auto"/>
            <w:right w:val="none" w:sz="0" w:space="0" w:color="auto"/>
          </w:divBdr>
        </w:div>
      </w:divsChild>
    </w:div>
    <w:div w:id="1881939540">
      <w:bodyDiv w:val="1"/>
      <w:marLeft w:val="0"/>
      <w:marRight w:val="0"/>
      <w:marTop w:val="0"/>
      <w:marBottom w:val="0"/>
      <w:divBdr>
        <w:top w:val="none" w:sz="0" w:space="0" w:color="auto"/>
        <w:left w:val="none" w:sz="0" w:space="0" w:color="auto"/>
        <w:bottom w:val="none" w:sz="0" w:space="0" w:color="auto"/>
        <w:right w:val="none" w:sz="0" w:space="0" w:color="auto"/>
      </w:divBdr>
    </w:div>
    <w:div w:id="1909463457">
      <w:bodyDiv w:val="1"/>
      <w:marLeft w:val="0"/>
      <w:marRight w:val="0"/>
      <w:marTop w:val="0"/>
      <w:marBottom w:val="0"/>
      <w:divBdr>
        <w:top w:val="none" w:sz="0" w:space="0" w:color="auto"/>
        <w:left w:val="none" w:sz="0" w:space="0" w:color="auto"/>
        <w:bottom w:val="none" w:sz="0" w:space="0" w:color="auto"/>
        <w:right w:val="none" w:sz="0" w:space="0" w:color="auto"/>
      </w:divBdr>
    </w:div>
    <w:div w:id="1913393792">
      <w:bodyDiv w:val="1"/>
      <w:marLeft w:val="0"/>
      <w:marRight w:val="0"/>
      <w:marTop w:val="0"/>
      <w:marBottom w:val="0"/>
      <w:divBdr>
        <w:top w:val="none" w:sz="0" w:space="0" w:color="auto"/>
        <w:left w:val="none" w:sz="0" w:space="0" w:color="auto"/>
        <w:bottom w:val="none" w:sz="0" w:space="0" w:color="auto"/>
        <w:right w:val="none" w:sz="0" w:space="0" w:color="auto"/>
      </w:divBdr>
    </w:div>
    <w:div w:id="1914509687">
      <w:bodyDiv w:val="1"/>
      <w:marLeft w:val="0"/>
      <w:marRight w:val="0"/>
      <w:marTop w:val="0"/>
      <w:marBottom w:val="0"/>
      <w:divBdr>
        <w:top w:val="none" w:sz="0" w:space="0" w:color="auto"/>
        <w:left w:val="none" w:sz="0" w:space="0" w:color="auto"/>
        <w:bottom w:val="none" w:sz="0" w:space="0" w:color="auto"/>
        <w:right w:val="none" w:sz="0" w:space="0" w:color="auto"/>
      </w:divBdr>
    </w:div>
    <w:div w:id="1917200290">
      <w:bodyDiv w:val="1"/>
      <w:marLeft w:val="0"/>
      <w:marRight w:val="0"/>
      <w:marTop w:val="0"/>
      <w:marBottom w:val="0"/>
      <w:divBdr>
        <w:top w:val="none" w:sz="0" w:space="0" w:color="auto"/>
        <w:left w:val="none" w:sz="0" w:space="0" w:color="auto"/>
        <w:bottom w:val="none" w:sz="0" w:space="0" w:color="auto"/>
        <w:right w:val="none" w:sz="0" w:space="0" w:color="auto"/>
      </w:divBdr>
    </w:div>
    <w:div w:id="1921476752">
      <w:bodyDiv w:val="1"/>
      <w:marLeft w:val="0"/>
      <w:marRight w:val="0"/>
      <w:marTop w:val="0"/>
      <w:marBottom w:val="0"/>
      <w:divBdr>
        <w:top w:val="none" w:sz="0" w:space="0" w:color="auto"/>
        <w:left w:val="none" w:sz="0" w:space="0" w:color="auto"/>
        <w:bottom w:val="none" w:sz="0" w:space="0" w:color="auto"/>
        <w:right w:val="none" w:sz="0" w:space="0" w:color="auto"/>
      </w:divBdr>
    </w:div>
    <w:div w:id="1930506936">
      <w:bodyDiv w:val="1"/>
      <w:marLeft w:val="0"/>
      <w:marRight w:val="0"/>
      <w:marTop w:val="0"/>
      <w:marBottom w:val="0"/>
      <w:divBdr>
        <w:top w:val="none" w:sz="0" w:space="0" w:color="auto"/>
        <w:left w:val="none" w:sz="0" w:space="0" w:color="auto"/>
        <w:bottom w:val="none" w:sz="0" w:space="0" w:color="auto"/>
        <w:right w:val="none" w:sz="0" w:space="0" w:color="auto"/>
      </w:divBdr>
    </w:div>
    <w:div w:id="1960643519">
      <w:bodyDiv w:val="1"/>
      <w:marLeft w:val="0"/>
      <w:marRight w:val="0"/>
      <w:marTop w:val="0"/>
      <w:marBottom w:val="0"/>
      <w:divBdr>
        <w:top w:val="none" w:sz="0" w:space="0" w:color="auto"/>
        <w:left w:val="none" w:sz="0" w:space="0" w:color="auto"/>
        <w:bottom w:val="none" w:sz="0" w:space="0" w:color="auto"/>
        <w:right w:val="none" w:sz="0" w:space="0" w:color="auto"/>
      </w:divBdr>
    </w:div>
    <w:div w:id="1964650856">
      <w:bodyDiv w:val="1"/>
      <w:marLeft w:val="0"/>
      <w:marRight w:val="0"/>
      <w:marTop w:val="0"/>
      <w:marBottom w:val="0"/>
      <w:divBdr>
        <w:top w:val="none" w:sz="0" w:space="0" w:color="auto"/>
        <w:left w:val="none" w:sz="0" w:space="0" w:color="auto"/>
        <w:bottom w:val="none" w:sz="0" w:space="0" w:color="auto"/>
        <w:right w:val="none" w:sz="0" w:space="0" w:color="auto"/>
      </w:divBdr>
    </w:div>
    <w:div w:id="1986202146">
      <w:bodyDiv w:val="1"/>
      <w:marLeft w:val="0"/>
      <w:marRight w:val="0"/>
      <w:marTop w:val="0"/>
      <w:marBottom w:val="0"/>
      <w:divBdr>
        <w:top w:val="none" w:sz="0" w:space="0" w:color="auto"/>
        <w:left w:val="none" w:sz="0" w:space="0" w:color="auto"/>
        <w:bottom w:val="none" w:sz="0" w:space="0" w:color="auto"/>
        <w:right w:val="none" w:sz="0" w:space="0" w:color="auto"/>
      </w:divBdr>
      <w:divsChild>
        <w:div w:id="111874160">
          <w:marLeft w:val="1166"/>
          <w:marRight w:val="0"/>
          <w:marTop w:val="106"/>
          <w:marBottom w:val="0"/>
          <w:divBdr>
            <w:top w:val="none" w:sz="0" w:space="0" w:color="auto"/>
            <w:left w:val="none" w:sz="0" w:space="0" w:color="auto"/>
            <w:bottom w:val="none" w:sz="0" w:space="0" w:color="auto"/>
            <w:right w:val="none" w:sz="0" w:space="0" w:color="auto"/>
          </w:divBdr>
        </w:div>
        <w:div w:id="198976254">
          <w:marLeft w:val="547"/>
          <w:marRight w:val="0"/>
          <w:marTop w:val="106"/>
          <w:marBottom w:val="0"/>
          <w:divBdr>
            <w:top w:val="none" w:sz="0" w:space="0" w:color="auto"/>
            <w:left w:val="none" w:sz="0" w:space="0" w:color="auto"/>
            <w:bottom w:val="none" w:sz="0" w:space="0" w:color="auto"/>
            <w:right w:val="none" w:sz="0" w:space="0" w:color="auto"/>
          </w:divBdr>
        </w:div>
        <w:div w:id="353575573">
          <w:marLeft w:val="547"/>
          <w:marRight w:val="0"/>
          <w:marTop w:val="106"/>
          <w:marBottom w:val="0"/>
          <w:divBdr>
            <w:top w:val="none" w:sz="0" w:space="0" w:color="auto"/>
            <w:left w:val="none" w:sz="0" w:space="0" w:color="auto"/>
            <w:bottom w:val="none" w:sz="0" w:space="0" w:color="auto"/>
            <w:right w:val="none" w:sz="0" w:space="0" w:color="auto"/>
          </w:divBdr>
        </w:div>
        <w:div w:id="357050159">
          <w:marLeft w:val="547"/>
          <w:marRight w:val="0"/>
          <w:marTop w:val="106"/>
          <w:marBottom w:val="0"/>
          <w:divBdr>
            <w:top w:val="none" w:sz="0" w:space="0" w:color="auto"/>
            <w:left w:val="none" w:sz="0" w:space="0" w:color="auto"/>
            <w:bottom w:val="none" w:sz="0" w:space="0" w:color="auto"/>
            <w:right w:val="none" w:sz="0" w:space="0" w:color="auto"/>
          </w:divBdr>
        </w:div>
        <w:div w:id="363134986">
          <w:marLeft w:val="1166"/>
          <w:marRight w:val="0"/>
          <w:marTop w:val="96"/>
          <w:marBottom w:val="0"/>
          <w:divBdr>
            <w:top w:val="none" w:sz="0" w:space="0" w:color="auto"/>
            <w:left w:val="none" w:sz="0" w:space="0" w:color="auto"/>
            <w:bottom w:val="none" w:sz="0" w:space="0" w:color="auto"/>
            <w:right w:val="none" w:sz="0" w:space="0" w:color="auto"/>
          </w:divBdr>
        </w:div>
        <w:div w:id="558446613">
          <w:marLeft w:val="547"/>
          <w:marRight w:val="0"/>
          <w:marTop w:val="106"/>
          <w:marBottom w:val="0"/>
          <w:divBdr>
            <w:top w:val="none" w:sz="0" w:space="0" w:color="auto"/>
            <w:left w:val="none" w:sz="0" w:space="0" w:color="auto"/>
            <w:bottom w:val="none" w:sz="0" w:space="0" w:color="auto"/>
            <w:right w:val="none" w:sz="0" w:space="0" w:color="auto"/>
          </w:divBdr>
        </w:div>
        <w:div w:id="1165902083">
          <w:marLeft w:val="547"/>
          <w:marRight w:val="0"/>
          <w:marTop w:val="106"/>
          <w:marBottom w:val="0"/>
          <w:divBdr>
            <w:top w:val="none" w:sz="0" w:space="0" w:color="auto"/>
            <w:left w:val="none" w:sz="0" w:space="0" w:color="auto"/>
            <w:bottom w:val="none" w:sz="0" w:space="0" w:color="auto"/>
            <w:right w:val="none" w:sz="0" w:space="0" w:color="auto"/>
          </w:divBdr>
        </w:div>
        <w:div w:id="1518737877">
          <w:marLeft w:val="547"/>
          <w:marRight w:val="0"/>
          <w:marTop w:val="106"/>
          <w:marBottom w:val="0"/>
          <w:divBdr>
            <w:top w:val="none" w:sz="0" w:space="0" w:color="auto"/>
            <w:left w:val="none" w:sz="0" w:space="0" w:color="auto"/>
            <w:bottom w:val="none" w:sz="0" w:space="0" w:color="auto"/>
            <w:right w:val="none" w:sz="0" w:space="0" w:color="auto"/>
          </w:divBdr>
        </w:div>
        <w:div w:id="1624001508">
          <w:marLeft w:val="547"/>
          <w:marRight w:val="0"/>
          <w:marTop w:val="106"/>
          <w:marBottom w:val="0"/>
          <w:divBdr>
            <w:top w:val="none" w:sz="0" w:space="0" w:color="auto"/>
            <w:left w:val="none" w:sz="0" w:space="0" w:color="auto"/>
            <w:bottom w:val="none" w:sz="0" w:space="0" w:color="auto"/>
            <w:right w:val="none" w:sz="0" w:space="0" w:color="auto"/>
          </w:divBdr>
        </w:div>
        <w:div w:id="2020814421">
          <w:marLeft w:val="547"/>
          <w:marRight w:val="0"/>
          <w:marTop w:val="106"/>
          <w:marBottom w:val="0"/>
          <w:divBdr>
            <w:top w:val="none" w:sz="0" w:space="0" w:color="auto"/>
            <w:left w:val="none" w:sz="0" w:space="0" w:color="auto"/>
            <w:bottom w:val="none" w:sz="0" w:space="0" w:color="auto"/>
            <w:right w:val="none" w:sz="0" w:space="0" w:color="auto"/>
          </w:divBdr>
        </w:div>
      </w:divsChild>
    </w:div>
    <w:div w:id="2000688294">
      <w:bodyDiv w:val="1"/>
      <w:marLeft w:val="0"/>
      <w:marRight w:val="0"/>
      <w:marTop w:val="0"/>
      <w:marBottom w:val="0"/>
      <w:divBdr>
        <w:top w:val="none" w:sz="0" w:space="0" w:color="auto"/>
        <w:left w:val="none" w:sz="0" w:space="0" w:color="auto"/>
        <w:bottom w:val="none" w:sz="0" w:space="0" w:color="auto"/>
        <w:right w:val="none" w:sz="0" w:space="0" w:color="auto"/>
      </w:divBdr>
    </w:div>
    <w:div w:id="2000956717">
      <w:bodyDiv w:val="1"/>
      <w:marLeft w:val="0"/>
      <w:marRight w:val="0"/>
      <w:marTop w:val="0"/>
      <w:marBottom w:val="0"/>
      <w:divBdr>
        <w:top w:val="none" w:sz="0" w:space="0" w:color="auto"/>
        <w:left w:val="none" w:sz="0" w:space="0" w:color="auto"/>
        <w:bottom w:val="none" w:sz="0" w:space="0" w:color="auto"/>
        <w:right w:val="none" w:sz="0" w:space="0" w:color="auto"/>
      </w:divBdr>
    </w:div>
    <w:div w:id="2021855074">
      <w:bodyDiv w:val="1"/>
      <w:marLeft w:val="0"/>
      <w:marRight w:val="0"/>
      <w:marTop w:val="0"/>
      <w:marBottom w:val="0"/>
      <w:divBdr>
        <w:top w:val="none" w:sz="0" w:space="0" w:color="auto"/>
        <w:left w:val="none" w:sz="0" w:space="0" w:color="auto"/>
        <w:bottom w:val="none" w:sz="0" w:space="0" w:color="auto"/>
        <w:right w:val="none" w:sz="0" w:space="0" w:color="auto"/>
      </w:divBdr>
      <w:divsChild>
        <w:div w:id="1197236377">
          <w:marLeft w:val="547"/>
          <w:marRight w:val="0"/>
          <w:marTop w:val="154"/>
          <w:marBottom w:val="0"/>
          <w:divBdr>
            <w:top w:val="none" w:sz="0" w:space="0" w:color="auto"/>
            <w:left w:val="none" w:sz="0" w:space="0" w:color="auto"/>
            <w:bottom w:val="none" w:sz="0" w:space="0" w:color="auto"/>
            <w:right w:val="none" w:sz="0" w:space="0" w:color="auto"/>
          </w:divBdr>
        </w:div>
      </w:divsChild>
    </w:div>
    <w:div w:id="2028629254">
      <w:bodyDiv w:val="1"/>
      <w:marLeft w:val="0"/>
      <w:marRight w:val="0"/>
      <w:marTop w:val="0"/>
      <w:marBottom w:val="0"/>
      <w:divBdr>
        <w:top w:val="none" w:sz="0" w:space="0" w:color="auto"/>
        <w:left w:val="none" w:sz="0" w:space="0" w:color="auto"/>
        <w:bottom w:val="none" w:sz="0" w:space="0" w:color="auto"/>
        <w:right w:val="none" w:sz="0" w:space="0" w:color="auto"/>
      </w:divBdr>
    </w:div>
    <w:div w:id="2045792518">
      <w:bodyDiv w:val="1"/>
      <w:marLeft w:val="0"/>
      <w:marRight w:val="0"/>
      <w:marTop w:val="0"/>
      <w:marBottom w:val="0"/>
      <w:divBdr>
        <w:top w:val="none" w:sz="0" w:space="0" w:color="auto"/>
        <w:left w:val="none" w:sz="0" w:space="0" w:color="auto"/>
        <w:bottom w:val="none" w:sz="0" w:space="0" w:color="auto"/>
        <w:right w:val="none" w:sz="0" w:space="0" w:color="auto"/>
      </w:divBdr>
      <w:divsChild>
        <w:div w:id="906302121">
          <w:marLeft w:val="1166"/>
          <w:marRight w:val="0"/>
          <w:marTop w:val="134"/>
          <w:marBottom w:val="0"/>
          <w:divBdr>
            <w:top w:val="none" w:sz="0" w:space="0" w:color="auto"/>
            <w:left w:val="none" w:sz="0" w:space="0" w:color="auto"/>
            <w:bottom w:val="none" w:sz="0" w:space="0" w:color="auto"/>
            <w:right w:val="none" w:sz="0" w:space="0" w:color="auto"/>
          </w:divBdr>
        </w:div>
      </w:divsChild>
    </w:div>
    <w:div w:id="2049910376">
      <w:bodyDiv w:val="1"/>
      <w:marLeft w:val="0"/>
      <w:marRight w:val="0"/>
      <w:marTop w:val="0"/>
      <w:marBottom w:val="0"/>
      <w:divBdr>
        <w:top w:val="none" w:sz="0" w:space="0" w:color="auto"/>
        <w:left w:val="none" w:sz="0" w:space="0" w:color="auto"/>
        <w:bottom w:val="none" w:sz="0" w:space="0" w:color="auto"/>
        <w:right w:val="none" w:sz="0" w:space="0" w:color="auto"/>
      </w:divBdr>
      <w:divsChild>
        <w:div w:id="150606756">
          <w:marLeft w:val="1166"/>
          <w:marRight w:val="0"/>
          <w:marTop w:val="134"/>
          <w:marBottom w:val="0"/>
          <w:divBdr>
            <w:top w:val="none" w:sz="0" w:space="0" w:color="auto"/>
            <w:left w:val="none" w:sz="0" w:space="0" w:color="auto"/>
            <w:bottom w:val="none" w:sz="0" w:space="0" w:color="auto"/>
            <w:right w:val="none" w:sz="0" w:space="0" w:color="auto"/>
          </w:divBdr>
        </w:div>
        <w:div w:id="340085359">
          <w:marLeft w:val="547"/>
          <w:marRight w:val="0"/>
          <w:marTop w:val="154"/>
          <w:marBottom w:val="0"/>
          <w:divBdr>
            <w:top w:val="none" w:sz="0" w:space="0" w:color="auto"/>
            <w:left w:val="none" w:sz="0" w:space="0" w:color="auto"/>
            <w:bottom w:val="none" w:sz="0" w:space="0" w:color="auto"/>
            <w:right w:val="none" w:sz="0" w:space="0" w:color="auto"/>
          </w:divBdr>
        </w:div>
        <w:div w:id="717432605">
          <w:marLeft w:val="547"/>
          <w:marRight w:val="0"/>
          <w:marTop w:val="154"/>
          <w:marBottom w:val="0"/>
          <w:divBdr>
            <w:top w:val="none" w:sz="0" w:space="0" w:color="auto"/>
            <w:left w:val="none" w:sz="0" w:space="0" w:color="auto"/>
            <w:bottom w:val="none" w:sz="0" w:space="0" w:color="auto"/>
            <w:right w:val="none" w:sz="0" w:space="0" w:color="auto"/>
          </w:divBdr>
        </w:div>
      </w:divsChild>
    </w:div>
    <w:div w:id="2060007522">
      <w:bodyDiv w:val="1"/>
      <w:marLeft w:val="0"/>
      <w:marRight w:val="0"/>
      <w:marTop w:val="0"/>
      <w:marBottom w:val="0"/>
      <w:divBdr>
        <w:top w:val="none" w:sz="0" w:space="0" w:color="auto"/>
        <w:left w:val="none" w:sz="0" w:space="0" w:color="auto"/>
        <w:bottom w:val="none" w:sz="0" w:space="0" w:color="auto"/>
        <w:right w:val="none" w:sz="0" w:space="0" w:color="auto"/>
      </w:divBdr>
    </w:div>
    <w:div w:id="2073653665">
      <w:bodyDiv w:val="1"/>
      <w:marLeft w:val="0"/>
      <w:marRight w:val="0"/>
      <w:marTop w:val="0"/>
      <w:marBottom w:val="0"/>
      <w:divBdr>
        <w:top w:val="none" w:sz="0" w:space="0" w:color="auto"/>
        <w:left w:val="none" w:sz="0" w:space="0" w:color="auto"/>
        <w:bottom w:val="none" w:sz="0" w:space="0" w:color="auto"/>
        <w:right w:val="none" w:sz="0" w:space="0" w:color="auto"/>
      </w:divBdr>
    </w:div>
    <w:div w:id="2075810419">
      <w:bodyDiv w:val="1"/>
      <w:marLeft w:val="0"/>
      <w:marRight w:val="0"/>
      <w:marTop w:val="0"/>
      <w:marBottom w:val="0"/>
      <w:divBdr>
        <w:top w:val="none" w:sz="0" w:space="0" w:color="auto"/>
        <w:left w:val="none" w:sz="0" w:space="0" w:color="auto"/>
        <w:bottom w:val="none" w:sz="0" w:space="0" w:color="auto"/>
        <w:right w:val="none" w:sz="0" w:space="0" w:color="auto"/>
      </w:divBdr>
    </w:div>
    <w:div w:id="2082360988">
      <w:bodyDiv w:val="1"/>
      <w:marLeft w:val="0"/>
      <w:marRight w:val="0"/>
      <w:marTop w:val="0"/>
      <w:marBottom w:val="0"/>
      <w:divBdr>
        <w:top w:val="none" w:sz="0" w:space="0" w:color="auto"/>
        <w:left w:val="none" w:sz="0" w:space="0" w:color="auto"/>
        <w:bottom w:val="none" w:sz="0" w:space="0" w:color="auto"/>
        <w:right w:val="none" w:sz="0" w:space="0" w:color="auto"/>
      </w:divBdr>
    </w:div>
    <w:div w:id="2097050350">
      <w:bodyDiv w:val="1"/>
      <w:marLeft w:val="0"/>
      <w:marRight w:val="0"/>
      <w:marTop w:val="0"/>
      <w:marBottom w:val="0"/>
      <w:divBdr>
        <w:top w:val="none" w:sz="0" w:space="0" w:color="auto"/>
        <w:left w:val="none" w:sz="0" w:space="0" w:color="auto"/>
        <w:bottom w:val="none" w:sz="0" w:space="0" w:color="auto"/>
        <w:right w:val="none" w:sz="0" w:space="0" w:color="auto"/>
      </w:divBdr>
    </w:div>
    <w:div w:id="2126997577">
      <w:bodyDiv w:val="1"/>
      <w:marLeft w:val="0"/>
      <w:marRight w:val="0"/>
      <w:marTop w:val="0"/>
      <w:marBottom w:val="0"/>
      <w:divBdr>
        <w:top w:val="none" w:sz="0" w:space="0" w:color="auto"/>
        <w:left w:val="none" w:sz="0" w:space="0" w:color="auto"/>
        <w:bottom w:val="none" w:sz="0" w:space="0" w:color="auto"/>
        <w:right w:val="none" w:sz="0" w:space="0" w:color="auto"/>
      </w:divBdr>
    </w:div>
    <w:div w:id="2133939152">
      <w:bodyDiv w:val="1"/>
      <w:marLeft w:val="0"/>
      <w:marRight w:val="0"/>
      <w:marTop w:val="0"/>
      <w:marBottom w:val="0"/>
      <w:divBdr>
        <w:top w:val="none" w:sz="0" w:space="0" w:color="auto"/>
        <w:left w:val="none" w:sz="0" w:space="0" w:color="auto"/>
        <w:bottom w:val="none" w:sz="0" w:space="0" w:color="auto"/>
        <w:right w:val="none" w:sz="0" w:space="0" w:color="auto"/>
      </w:divBdr>
    </w:div>
    <w:div w:id="2135055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image" Target="media/image28.emf"/><Relationship Id="rId21" Type="http://schemas.openxmlformats.org/officeDocument/2006/relationships/image" Target="media/image12.emf"/><Relationship Id="rId34" Type="http://schemas.openxmlformats.org/officeDocument/2006/relationships/image" Target="media/image23.jpeg"/><Relationship Id="rId42" Type="http://schemas.openxmlformats.org/officeDocument/2006/relationships/image" Target="media/image31.pn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emf"/><Relationship Id="rId63" Type="http://schemas.openxmlformats.org/officeDocument/2006/relationships/image" Target="media/image52.png"/><Relationship Id="rId68" Type="http://schemas.openxmlformats.org/officeDocument/2006/relationships/image" Target="media/image56.pn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package" Target="embeddings/Microsoft_Visio_Drawing4222222.vsdx"/><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emf"/><Relationship Id="rId11" Type="http://schemas.openxmlformats.org/officeDocument/2006/relationships/oleObject" Target="embeddings/oleObject2.bin"/><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emf"/><Relationship Id="rId66" Type="http://schemas.openxmlformats.org/officeDocument/2006/relationships/package" Target="embeddings/Microsoft_Visio_Drawing111111.vsdx"/><Relationship Id="rId7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emf"/><Relationship Id="rId61" Type="http://schemas.openxmlformats.org/officeDocument/2006/relationships/image" Target="media/image50.emf"/><Relationship Id="rId10" Type="http://schemas.openxmlformats.org/officeDocument/2006/relationships/image" Target="media/image2.emf"/><Relationship Id="rId19" Type="http://schemas.openxmlformats.org/officeDocument/2006/relationships/image" Target="media/image10.emf"/><Relationship Id="rId31" Type="http://schemas.openxmlformats.org/officeDocument/2006/relationships/package" Target="embeddings/Microsoft_Visio___1222111111111111111.vsdx"/><Relationship Id="rId44" Type="http://schemas.openxmlformats.org/officeDocument/2006/relationships/image" Target="media/image33.png"/><Relationship Id="rId52" Type="http://schemas.openxmlformats.org/officeDocument/2006/relationships/image" Target="media/image41.jpeg"/><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0.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emf"/><Relationship Id="rId35" Type="http://schemas.openxmlformats.org/officeDocument/2006/relationships/image" Target="media/image24.jpeg"/><Relationship Id="rId43" Type="http://schemas.openxmlformats.org/officeDocument/2006/relationships/image" Target="media/image32.emf"/><Relationship Id="rId48" Type="http://schemas.openxmlformats.org/officeDocument/2006/relationships/image" Target="media/image37.jpeg"/><Relationship Id="rId56" Type="http://schemas.openxmlformats.org/officeDocument/2006/relationships/image" Target="media/image45.emf"/><Relationship Id="rId64" Type="http://schemas.openxmlformats.org/officeDocument/2006/relationships/image" Target="media/image53.jpeg"/><Relationship Id="rId69" Type="http://schemas.openxmlformats.org/officeDocument/2006/relationships/image" Target="media/image57.jpeg"/><Relationship Id="rId77"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40.jpeg"/><Relationship Id="rId72" Type="http://schemas.openxmlformats.org/officeDocument/2006/relationships/image" Target="media/image59.jp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package" Target="embeddings/Microsoft_Visio___11.vsdx"/><Relationship Id="rId38" Type="http://schemas.openxmlformats.org/officeDocument/2006/relationships/image" Target="media/image27.emf"/><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5.jpeg"/><Relationship Id="rId20" Type="http://schemas.openxmlformats.org/officeDocument/2006/relationships/image" Target="media/image11.emf"/><Relationship Id="rId41" Type="http://schemas.openxmlformats.org/officeDocument/2006/relationships/image" Target="media/image30.png"/><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8.emf"/><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upright="1">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A0625F-E3BA-46D7-9787-C9BC2A6F44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171</TotalTime>
  <Pages>88</Pages>
  <Words>24418</Words>
  <Characters>139188</Characters>
  <Application>Microsoft Office Word</Application>
  <DocSecurity>0</DocSecurity>
  <Lines>1159</Lines>
  <Paragraphs>326</Paragraphs>
  <ScaleCrop>false</ScaleCrop>
  <HeadingPairs>
    <vt:vector size="2" baseType="variant">
      <vt:variant>
        <vt:lpstr>Title</vt:lpstr>
      </vt:variant>
      <vt:variant>
        <vt:i4>1</vt:i4>
      </vt:variant>
    </vt:vector>
  </HeadingPairs>
  <TitlesOfParts>
    <vt:vector size="1" baseType="lpstr">
      <vt:lpstr/>
    </vt:vector>
  </TitlesOfParts>
  <Company>CATT</Company>
  <LinksUpToDate>false</LinksUpToDate>
  <CharactersWithSpaces>163280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MCC</cp:lastModifiedBy>
  <cp:revision>52</cp:revision>
  <cp:lastPrinted>2007-04-24T00:59:00Z</cp:lastPrinted>
  <dcterms:created xsi:type="dcterms:W3CDTF">2023-03-08T08:54:00Z</dcterms:created>
  <dcterms:modified xsi:type="dcterms:W3CDTF">2023-09-26T12:06:00Z</dcterms:modified>
</cp:coreProperties>
</file>