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6C7C16EB"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V0.0.</w:t>
            </w:r>
            <w:r w:rsidR="004C0BBA">
              <w:t>1</w:t>
            </w:r>
            <w:r>
              <w:t xml:space="preserve"> </w:t>
            </w:r>
            <w:r>
              <w:rPr>
                <w:sz w:val="32"/>
              </w:rPr>
              <w:t>(2024-02)</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2A46FF61" w:rsidR="00765904" w:rsidRDefault="00300250">
            <w:pPr>
              <w:pStyle w:val="ZT"/>
              <w:framePr w:wrap="auto" w:hAnchor="text" w:yAlign="inline"/>
            </w:pPr>
            <w:r>
              <w:t xml:space="preserve">Study on </w:t>
            </w:r>
            <w:r w:rsidR="00F91695">
              <w:t>s</w:t>
            </w:r>
            <w:r>
              <w:t xml:space="preserve">olutions for </w:t>
            </w:r>
            <w:r w:rsidR="00F91695">
              <w:t>a</w:t>
            </w:r>
            <w:r>
              <w:t>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1739114"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29pt;height:75pt" o:ole="">
                  <v:imagedata r:id="rId11" o:title=""/>
                </v:shape>
                <o:OLEObject Type="Embed" ProgID="Word.Picture.8" ShapeID="_x0000_i1026" DrawAspect="Content" ObjectID="_1771739115"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00EC4396" w14:textId="3033A98E" w:rsidR="00077DEB"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077DEB">
        <w:rPr>
          <w:noProof/>
        </w:rPr>
        <w:t>Foreword</w:t>
      </w:r>
      <w:r w:rsidR="00077DEB">
        <w:rPr>
          <w:noProof/>
        </w:rPr>
        <w:tab/>
      </w:r>
      <w:r w:rsidR="00077DEB">
        <w:rPr>
          <w:noProof/>
        </w:rPr>
        <w:fldChar w:fldCharType="begin"/>
      </w:r>
      <w:r w:rsidR="00077DEB">
        <w:rPr>
          <w:noProof/>
        </w:rPr>
        <w:instrText xml:space="preserve"> PAGEREF _Toc160111580 \h </w:instrText>
      </w:r>
      <w:r w:rsidR="00077DEB">
        <w:rPr>
          <w:noProof/>
        </w:rPr>
      </w:r>
      <w:r w:rsidR="00077DEB">
        <w:rPr>
          <w:noProof/>
        </w:rPr>
        <w:fldChar w:fldCharType="separate"/>
      </w:r>
      <w:r w:rsidR="00077DEB">
        <w:rPr>
          <w:noProof/>
        </w:rPr>
        <w:t>4</w:t>
      </w:r>
      <w:r w:rsidR="00077DEB">
        <w:rPr>
          <w:noProof/>
        </w:rPr>
        <w:fldChar w:fldCharType="end"/>
      </w:r>
    </w:p>
    <w:p w14:paraId="02E976A9" w14:textId="4ABD0957" w:rsidR="00077DEB" w:rsidRDefault="00077DEB">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_Toc160111581 \h </w:instrText>
      </w:r>
      <w:r>
        <w:rPr>
          <w:noProof/>
        </w:rPr>
      </w:r>
      <w:r>
        <w:rPr>
          <w:noProof/>
        </w:rPr>
        <w:fldChar w:fldCharType="separate"/>
      </w:r>
      <w:r>
        <w:rPr>
          <w:noProof/>
        </w:rPr>
        <w:t>5</w:t>
      </w:r>
      <w:r>
        <w:rPr>
          <w:noProof/>
        </w:rPr>
        <w:fldChar w:fldCharType="end"/>
      </w:r>
    </w:p>
    <w:p w14:paraId="5179E878" w14:textId="023742CD" w:rsidR="00077DEB" w:rsidRDefault="00077DEB">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_Toc160111582 \h </w:instrText>
      </w:r>
      <w:r>
        <w:rPr>
          <w:noProof/>
        </w:rPr>
      </w:r>
      <w:r>
        <w:rPr>
          <w:noProof/>
        </w:rPr>
        <w:fldChar w:fldCharType="separate"/>
      </w:r>
      <w:r>
        <w:rPr>
          <w:noProof/>
        </w:rPr>
        <w:t>6</w:t>
      </w:r>
      <w:r>
        <w:rPr>
          <w:noProof/>
        </w:rPr>
        <w:fldChar w:fldCharType="end"/>
      </w:r>
    </w:p>
    <w:p w14:paraId="4CD815FA" w14:textId="3F165DA7" w:rsidR="00077DEB" w:rsidRDefault="00077DEB">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_Toc160111583 \h </w:instrText>
      </w:r>
      <w:r>
        <w:rPr>
          <w:noProof/>
        </w:rPr>
      </w:r>
      <w:r>
        <w:rPr>
          <w:noProof/>
        </w:rPr>
        <w:fldChar w:fldCharType="separate"/>
      </w:r>
      <w:r>
        <w:rPr>
          <w:noProof/>
        </w:rPr>
        <w:t>6</w:t>
      </w:r>
      <w:r>
        <w:rPr>
          <w:noProof/>
        </w:rPr>
        <w:fldChar w:fldCharType="end"/>
      </w:r>
    </w:p>
    <w:p w14:paraId="18CFE2E7" w14:textId="49F09F0F" w:rsidR="00077DEB" w:rsidRDefault="00077DEB">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_Toc160111584 \h </w:instrText>
      </w:r>
      <w:r>
        <w:rPr>
          <w:noProof/>
        </w:rPr>
      </w:r>
      <w:r>
        <w:rPr>
          <w:noProof/>
        </w:rPr>
        <w:fldChar w:fldCharType="separate"/>
      </w:r>
      <w:r>
        <w:rPr>
          <w:noProof/>
        </w:rPr>
        <w:t>6</w:t>
      </w:r>
      <w:r>
        <w:rPr>
          <w:noProof/>
        </w:rPr>
        <w:fldChar w:fldCharType="end"/>
      </w:r>
    </w:p>
    <w:p w14:paraId="7A406B8A" w14:textId="14B3457D" w:rsidR="00077DEB" w:rsidRDefault="00077DEB">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_Toc160111585 \h </w:instrText>
      </w:r>
      <w:r>
        <w:rPr>
          <w:noProof/>
        </w:rPr>
      </w:r>
      <w:r>
        <w:rPr>
          <w:noProof/>
        </w:rPr>
        <w:fldChar w:fldCharType="separate"/>
      </w:r>
      <w:r>
        <w:rPr>
          <w:noProof/>
        </w:rPr>
        <w:t>6</w:t>
      </w:r>
      <w:r>
        <w:rPr>
          <w:noProof/>
        </w:rPr>
        <w:fldChar w:fldCharType="end"/>
      </w:r>
    </w:p>
    <w:p w14:paraId="146A931C" w14:textId="42EF8291" w:rsidR="00077DEB" w:rsidRDefault="00077DEB">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_Toc160111586 \h </w:instrText>
      </w:r>
      <w:r>
        <w:rPr>
          <w:noProof/>
        </w:rPr>
      </w:r>
      <w:r>
        <w:rPr>
          <w:noProof/>
        </w:rPr>
        <w:fldChar w:fldCharType="separate"/>
      </w:r>
      <w:r>
        <w:rPr>
          <w:noProof/>
        </w:rPr>
        <w:t>6</w:t>
      </w:r>
      <w:r>
        <w:rPr>
          <w:noProof/>
        </w:rPr>
        <w:fldChar w:fldCharType="end"/>
      </w:r>
    </w:p>
    <w:p w14:paraId="579A43F4" w14:textId="670244BC" w:rsidR="00077DEB" w:rsidRDefault="00077DEB">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_Toc160111587 \h </w:instrText>
      </w:r>
      <w:r>
        <w:rPr>
          <w:noProof/>
        </w:rPr>
      </w:r>
      <w:r>
        <w:rPr>
          <w:noProof/>
        </w:rPr>
        <w:fldChar w:fldCharType="separate"/>
      </w:r>
      <w:r>
        <w:rPr>
          <w:noProof/>
        </w:rPr>
        <w:t>7</w:t>
      </w:r>
      <w:r>
        <w:rPr>
          <w:noProof/>
        </w:rPr>
        <w:fldChar w:fldCharType="end"/>
      </w:r>
    </w:p>
    <w:p w14:paraId="542DDCFA" w14:textId="14C76D50" w:rsidR="00077DEB" w:rsidRDefault="00077DEB">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_Toc160111588 \h </w:instrText>
      </w:r>
      <w:r>
        <w:rPr>
          <w:noProof/>
        </w:rPr>
      </w:r>
      <w:r>
        <w:rPr>
          <w:noProof/>
        </w:rPr>
        <w:fldChar w:fldCharType="separate"/>
      </w:r>
      <w:r>
        <w:rPr>
          <w:noProof/>
        </w:rPr>
        <w:t>7</w:t>
      </w:r>
      <w:r>
        <w:rPr>
          <w:noProof/>
        </w:rPr>
        <w:fldChar w:fldCharType="end"/>
      </w:r>
    </w:p>
    <w:p w14:paraId="7E834DE4" w14:textId="0A3F62E0" w:rsidR="00077DEB" w:rsidRDefault="00077DEB">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_Toc160111589 \h </w:instrText>
      </w:r>
      <w:r>
        <w:rPr>
          <w:noProof/>
        </w:rPr>
      </w:r>
      <w:r>
        <w:rPr>
          <w:noProof/>
        </w:rPr>
        <w:fldChar w:fldCharType="separate"/>
      </w:r>
      <w:r>
        <w:rPr>
          <w:noProof/>
        </w:rPr>
        <w:t>7</w:t>
      </w:r>
      <w:r>
        <w:rPr>
          <w:noProof/>
        </w:rPr>
        <w:fldChar w:fldCharType="end"/>
      </w:r>
    </w:p>
    <w:p w14:paraId="0E501353" w14:textId="38F377FC" w:rsidR="00077DEB" w:rsidRDefault="00077DEB">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_Toc160111590 \h </w:instrText>
      </w:r>
      <w:r>
        <w:rPr>
          <w:noProof/>
        </w:rPr>
      </w:r>
      <w:r>
        <w:rPr>
          <w:noProof/>
        </w:rPr>
        <w:fldChar w:fldCharType="separate"/>
      </w:r>
      <w:r>
        <w:rPr>
          <w:noProof/>
        </w:rPr>
        <w:t>7</w:t>
      </w:r>
      <w:r>
        <w:rPr>
          <w:noProof/>
        </w:rPr>
        <w:fldChar w:fldCharType="end"/>
      </w:r>
    </w:p>
    <w:p w14:paraId="3102156B" w14:textId="499FDC51" w:rsidR="00077DEB" w:rsidRDefault="00077DEB">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_Toc160111591 \h </w:instrText>
      </w:r>
      <w:r>
        <w:rPr>
          <w:noProof/>
        </w:rPr>
      </w:r>
      <w:r>
        <w:rPr>
          <w:noProof/>
        </w:rPr>
        <w:fldChar w:fldCharType="separate"/>
      </w:r>
      <w:r>
        <w:rPr>
          <w:noProof/>
        </w:rPr>
        <w:t>7</w:t>
      </w:r>
      <w:r>
        <w:rPr>
          <w:noProof/>
        </w:rPr>
        <w:fldChar w:fldCharType="end"/>
      </w:r>
    </w:p>
    <w:p w14:paraId="37FC818A" w14:textId="324AA741" w:rsidR="00077DEB" w:rsidRPr="00F91695" w:rsidRDefault="00077DEB">
      <w:pPr>
        <w:pStyle w:val="TOC1"/>
        <w:rPr>
          <w:rFonts w:asciiTheme="minorHAnsi" w:hAnsiTheme="minorHAnsi" w:cstheme="minorBidi"/>
          <w:noProof/>
          <w:szCs w:val="22"/>
          <w:lang w:val="fr-FR" w:eastAsia="zh-CN"/>
        </w:rPr>
      </w:pPr>
      <w:r w:rsidRPr="00F91695">
        <w:rPr>
          <w:noProof/>
          <w:lang w:val="fr-FR"/>
        </w:rPr>
        <w:t>5</w:t>
      </w:r>
      <w:r w:rsidRPr="00F91695">
        <w:rPr>
          <w:rFonts w:asciiTheme="minorHAnsi" w:hAnsiTheme="minorHAnsi" w:cstheme="minorBidi"/>
          <w:noProof/>
          <w:szCs w:val="22"/>
          <w:lang w:val="fr-FR" w:eastAsia="zh-CN"/>
        </w:rPr>
        <w:tab/>
      </w:r>
      <w:r w:rsidRPr="00F91695">
        <w:rPr>
          <w:noProof/>
          <w:lang w:val="fr-FR"/>
        </w:rPr>
        <w:t>Ambient IoT device architectures</w:t>
      </w:r>
      <w:r w:rsidRPr="00F91695">
        <w:rPr>
          <w:noProof/>
          <w:lang w:val="fr-FR"/>
        </w:rPr>
        <w:tab/>
      </w:r>
      <w:r>
        <w:rPr>
          <w:noProof/>
        </w:rPr>
        <w:fldChar w:fldCharType="begin"/>
      </w:r>
      <w:r w:rsidRPr="00F91695">
        <w:rPr>
          <w:noProof/>
          <w:lang w:val="fr-FR"/>
        </w:rPr>
        <w:instrText xml:space="preserve"> PAGEREF _Toc160111592 \h </w:instrText>
      </w:r>
      <w:r>
        <w:rPr>
          <w:noProof/>
        </w:rPr>
      </w:r>
      <w:r>
        <w:rPr>
          <w:noProof/>
        </w:rPr>
        <w:fldChar w:fldCharType="separate"/>
      </w:r>
      <w:r w:rsidRPr="00F91695">
        <w:rPr>
          <w:noProof/>
          <w:lang w:val="fr-FR"/>
        </w:rPr>
        <w:t>7</w:t>
      </w:r>
      <w:r>
        <w:rPr>
          <w:noProof/>
        </w:rPr>
        <w:fldChar w:fldCharType="end"/>
      </w:r>
    </w:p>
    <w:p w14:paraId="6D025289" w14:textId="230938F7" w:rsidR="00077DEB" w:rsidRPr="00F91695" w:rsidRDefault="00077DEB">
      <w:pPr>
        <w:pStyle w:val="TOC2"/>
        <w:rPr>
          <w:rFonts w:asciiTheme="minorHAnsi" w:hAnsiTheme="minorHAnsi" w:cstheme="minorBidi"/>
          <w:noProof/>
          <w:sz w:val="22"/>
          <w:szCs w:val="22"/>
          <w:lang w:val="fr-FR" w:eastAsia="zh-CN"/>
        </w:rPr>
      </w:pPr>
      <w:r w:rsidRPr="00F91695">
        <w:rPr>
          <w:noProof/>
          <w:lang w:val="fr-FR"/>
        </w:rPr>
        <w:t>5.1</w:t>
      </w:r>
      <w:r w:rsidRPr="00F91695">
        <w:rPr>
          <w:rFonts w:asciiTheme="minorHAnsi" w:hAnsiTheme="minorHAnsi" w:cstheme="minorBidi"/>
          <w:noProof/>
          <w:sz w:val="22"/>
          <w:szCs w:val="22"/>
          <w:lang w:val="fr-FR" w:eastAsia="zh-CN"/>
        </w:rPr>
        <w:tab/>
      </w:r>
      <w:r w:rsidRPr="00F91695">
        <w:rPr>
          <w:noProof/>
          <w:lang w:val="fr-FR"/>
        </w:rPr>
        <w:t xml:space="preserve">~1 </w:t>
      </w:r>
      <w:r w:rsidRPr="00F91695">
        <w:rPr>
          <w:i/>
          <w:iCs/>
          <w:noProof/>
          <w:lang w:val="fr-FR"/>
        </w:rPr>
        <w:t>µ</w:t>
      </w:r>
      <w:r w:rsidRPr="00F91695">
        <w:rPr>
          <w:noProof/>
          <w:lang w:val="fr-FR"/>
        </w:rPr>
        <w:t>W devices (Device 1)</w:t>
      </w:r>
      <w:r w:rsidRPr="00F91695">
        <w:rPr>
          <w:noProof/>
          <w:lang w:val="fr-FR"/>
        </w:rPr>
        <w:tab/>
      </w:r>
      <w:r>
        <w:rPr>
          <w:noProof/>
        </w:rPr>
        <w:fldChar w:fldCharType="begin"/>
      </w:r>
      <w:r w:rsidRPr="00F91695">
        <w:rPr>
          <w:noProof/>
          <w:lang w:val="fr-FR"/>
        </w:rPr>
        <w:instrText xml:space="preserve"> PAGEREF _Toc160111593 \h </w:instrText>
      </w:r>
      <w:r>
        <w:rPr>
          <w:noProof/>
        </w:rPr>
      </w:r>
      <w:r>
        <w:rPr>
          <w:noProof/>
        </w:rPr>
        <w:fldChar w:fldCharType="separate"/>
      </w:r>
      <w:r w:rsidRPr="00F91695">
        <w:rPr>
          <w:noProof/>
          <w:lang w:val="fr-FR"/>
        </w:rPr>
        <w:t>7</w:t>
      </w:r>
      <w:r>
        <w:rPr>
          <w:noProof/>
        </w:rPr>
        <w:fldChar w:fldCharType="end"/>
      </w:r>
    </w:p>
    <w:p w14:paraId="0D2555F2" w14:textId="599A415E" w:rsidR="00077DEB" w:rsidRDefault="00077DEB">
      <w:pPr>
        <w:pStyle w:val="TOC2"/>
        <w:rPr>
          <w:rFonts w:asciiTheme="minorHAnsi" w:hAnsiTheme="minorHAnsi" w:cstheme="minorBidi"/>
          <w:noProof/>
          <w:sz w:val="22"/>
          <w:szCs w:val="22"/>
          <w:lang w:val="en-US" w:eastAsia="zh-CN"/>
        </w:rPr>
      </w:pPr>
      <w:r>
        <w:rPr>
          <w:rFonts w:hint="eastAsia"/>
          <w:noProof/>
        </w:rPr>
        <w:t>5.2</w:t>
      </w:r>
      <w:r>
        <w:rPr>
          <w:rFonts w:asciiTheme="minorHAnsi" w:hAnsiTheme="minorHAnsi" w:cstheme="minorBidi"/>
          <w:noProof/>
          <w:sz w:val="22"/>
          <w:szCs w:val="22"/>
          <w:lang w:val="en-US" w:eastAsia="zh-CN"/>
        </w:rPr>
        <w:tab/>
      </w:r>
      <w:r>
        <w:rPr>
          <w:rFonts w:hint="eastAsia"/>
          <w:noProof/>
        </w:rPr>
        <w:t>≤</w:t>
      </w:r>
      <w:r>
        <w:rPr>
          <w:rFonts w:hint="eastAsia"/>
          <w:noProof/>
        </w:rPr>
        <w:t xml:space="preserve">few hundred </w:t>
      </w:r>
      <w:r w:rsidRPr="007726D8">
        <w:rPr>
          <w:i/>
          <w:iCs/>
          <w:noProof/>
        </w:rPr>
        <w:t>µ</w:t>
      </w:r>
      <w:r>
        <w:rPr>
          <w:noProof/>
        </w:rPr>
        <w:t>W devices</w:t>
      </w:r>
      <w:r>
        <w:rPr>
          <w:noProof/>
        </w:rPr>
        <w:tab/>
      </w:r>
      <w:r>
        <w:rPr>
          <w:noProof/>
        </w:rPr>
        <w:fldChar w:fldCharType="begin"/>
      </w:r>
      <w:r>
        <w:rPr>
          <w:noProof/>
        </w:rPr>
        <w:instrText xml:space="preserve"> PAGEREF _Toc160111594 \h </w:instrText>
      </w:r>
      <w:r>
        <w:rPr>
          <w:noProof/>
        </w:rPr>
      </w:r>
      <w:r>
        <w:rPr>
          <w:noProof/>
        </w:rPr>
        <w:fldChar w:fldCharType="separate"/>
      </w:r>
      <w:r>
        <w:rPr>
          <w:noProof/>
        </w:rPr>
        <w:t>7</w:t>
      </w:r>
      <w:r>
        <w:rPr>
          <w:noProof/>
        </w:rPr>
        <w:fldChar w:fldCharType="end"/>
      </w:r>
    </w:p>
    <w:p w14:paraId="6C5EE846" w14:textId="678FBBBC" w:rsidR="00077DEB" w:rsidRDefault="00077DEB">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_Toc160111595 \h </w:instrText>
      </w:r>
      <w:r>
        <w:rPr>
          <w:noProof/>
        </w:rPr>
      </w:r>
      <w:r>
        <w:rPr>
          <w:noProof/>
        </w:rPr>
        <w:fldChar w:fldCharType="separate"/>
      </w:r>
      <w:r>
        <w:rPr>
          <w:noProof/>
        </w:rPr>
        <w:t>7</w:t>
      </w:r>
      <w:r>
        <w:rPr>
          <w:noProof/>
        </w:rPr>
        <w:fldChar w:fldCharType="end"/>
      </w:r>
    </w:p>
    <w:p w14:paraId="1001AA96" w14:textId="48030767" w:rsidR="00077DEB" w:rsidRDefault="00077DEB">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_Toc160111596 \h </w:instrText>
      </w:r>
      <w:r>
        <w:rPr>
          <w:noProof/>
        </w:rPr>
      </w:r>
      <w:r>
        <w:rPr>
          <w:noProof/>
        </w:rPr>
        <w:fldChar w:fldCharType="separate"/>
      </w:r>
      <w:r>
        <w:rPr>
          <w:noProof/>
        </w:rPr>
        <w:t>7</w:t>
      </w:r>
      <w:r>
        <w:rPr>
          <w:noProof/>
        </w:rPr>
        <w:fldChar w:fldCharType="end"/>
      </w:r>
    </w:p>
    <w:p w14:paraId="2AF9F85D" w14:textId="63D7212D" w:rsidR="00077DEB" w:rsidRDefault="00077DEB">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_Toc160111597 \h </w:instrText>
      </w:r>
      <w:r>
        <w:rPr>
          <w:noProof/>
        </w:rPr>
      </w:r>
      <w:r>
        <w:rPr>
          <w:noProof/>
        </w:rPr>
        <w:fldChar w:fldCharType="separate"/>
      </w:r>
      <w:r>
        <w:rPr>
          <w:noProof/>
        </w:rPr>
        <w:t>7</w:t>
      </w:r>
      <w:r>
        <w:rPr>
          <w:noProof/>
        </w:rPr>
        <w:fldChar w:fldCharType="end"/>
      </w:r>
    </w:p>
    <w:p w14:paraId="52B9C048" w14:textId="3514FA43" w:rsidR="00077DEB" w:rsidRDefault="00077DEB">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_Toc160111598 \h </w:instrText>
      </w:r>
      <w:r>
        <w:rPr>
          <w:noProof/>
        </w:rPr>
      </w:r>
      <w:r>
        <w:rPr>
          <w:noProof/>
        </w:rPr>
        <w:fldChar w:fldCharType="separate"/>
      </w:r>
      <w:r>
        <w:rPr>
          <w:noProof/>
        </w:rPr>
        <w:t>7</w:t>
      </w:r>
      <w:r>
        <w:rPr>
          <w:noProof/>
        </w:rPr>
        <w:fldChar w:fldCharType="end"/>
      </w:r>
    </w:p>
    <w:p w14:paraId="3B126259" w14:textId="6DC35D5E" w:rsidR="00077DEB" w:rsidRDefault="00077DEB">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_Toc160111599 \h </w:instrText>
      </w:r>
      <w:r>
        <w:rPr>
          <w:noProof/>
        </w:rPr>
      </w:r>
      <w:r>
        <w:rPr>
          <w:noProof/>
        </w:rPr>
        <w:fldChar w:fldCharType="separate"/>
      </w:r>
      <w:r>
        <w:rPr>
          <w:noProof/>
        </w:rPr>
        <w:t>7</w:t>
      </w:r>
      <w:r>
        <w:rPr>
          <w:noProof/>
        </w:rPr>
        <w:fldChar w:fldCharType="end"/>
      </w:r>
    </w:p>
    <w:p w14:paraId="4B53C227" w14:textId="76B186EE" w:rsidR="00077DEB" w:rsidRDefault="00077DEB">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_Toc160111600 \h </w:instrText>
      </w:r>
      <w:r>
        <w:rPr>
          <w:noProof/>
        </w:rPr>
      </w:r>
      <w:r>
        <w:rPr>
          <w:noProof/>
        </w:rPr>
        <w:fldChar w:fldCharType="separate"/>
      </w:r>
      <w:r>
        <w:rPr>
          <w:noProof/>
        </w:rPr>
        <w:t>8</w:t>
      </w:r>
      <w:r>
        <w:rPr>
          <w:noProof/>
        </w:rPr>
        <w:fldChar w:fldCharType="end"/>
      </w:r>
    </w:p>
    <w:p w14:paraId="674C397E" w14:textId="7513F8E3" w:rsidR="00077DEB" w:rsidRDefault="00077DEB">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_Toc160111601 \h </w:instrText>
      </w:r>
      <w:r>
        <w:rPr>
          <w:noProof/>
        </w:rPr>
      </w:r>
      <w:r>
        <w:rPr>
          <w:noProof/>
        </w:rPr>
        <w:fldChar w:fldCharType="separate"/>
      </w:r>
      <w:r>
        <w:rPr>
          <w:noProof/>
        </w:rPr>
        <w:t>8</w:t>
      </w:r>
      <w:r>
        <w:rPr>
          <w:noProof/>
        </w:rPr>
        <w:fldChar w:fldCharType="end"/>
      </w:r>
    </w:p>
    <w:p w14:paraId="7246831E" w14:textId="68B724BF" w:rsidR="00077DEB" w:rsidRDefault="00077DEB">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_Toc160111602 \h </w:instrText>
      </w:r>
      <w:r>
        <w:rPr>
          <w:noProof/>
        </w:rPr>
      </w:r>
      <w:r>
        <w:rPr>
          <w:noProof/>
        </w:rPr>
        <w:fldChar w:fldCharType="separate"/>
      </w:r>
      <w:r>
        <w:rPr>
          <w:noProof/>
        </w:rPr>
        <w:t>8</w:t>
      </w:r>
      <w:r>
        <w:rPr>
          <w:noProof/>
        </w:rPr>
        <w:fldChar w:fldCharType="end"/>
      </w:r>
    </w:p>
    <w:p w14:paraId="162108C4" w14:textId="5A888E24" w:rsidR="00077DEB" w:rsidRDefault="00077DEB">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_Toc160111603 \h </w:instrText>
      </w:r>
      <w:r>
        <w:rPr>
          <w:noProof/>
        </w:rPr>
      </w:r>
      <w:r>
        <w:rPr>
          <w:noProof/>
        </w:rPr>
        <w:fldChar w:fldCharType="separate"/>
      </w:r>
      <w:r>
        <w:rPr>
          <w:noProof/>
        </w:rPr>
        <w:t>8</w:t>
      </w:r>
      <w:r>
        <w:rPr>
          <w:noProof/>
        </w:rPr>
        <w:fldChar w:fldCharType="end"/>
      </w:r>
    </w:p>
    <w:p w14:paraId="0C5A0C37" w14:textId="22DB74D6" w:rsidR="00077DEB" w:rsidRDefault="00077DEB">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_Toc160111604 \h </w:instrText>
      </w:r>
      <w:r>
        <w:rPr>
          <w:noProof/>
        </w:rPr>
      </w:r>
      <w:r>
        <w:rPr>
          <w:noProof/>
        </w:rPr>
        <w:fldChar w:fldCharType="separate"/>
      </w:r>
      <w:r>
        <w:rPr>
          <w:noProof/>
        </w:rPr>
        <w:t>8</w:t>
      </w:r>
      <w:r>
        <w:rPr>
          <w:noProof/>
        </w:rPr>
        <w:fldChar w:fldCharType="end"/>
      </w:r>
    </w:p>
    <w:p w14:paraId="7593589E" w14:textId="1947BF2D" w:rsidR="00077DEB" w:rsidRDefault="00077DEB">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_Toc160111605 \h </w:instrText>
      </w:r>
      <w:r>
        <w:rPr>
          <w:noProof/>
        </w:rPr>
      </w:r>
      <w:r>
        <w:rPr>
          <w:noProof/>
        </w:rPr>
        <w:fldChar w:fldCharType="separate"/>
      </w:r>
      <w:r>
        <w:rPr>
          <w:noProof/>
        </w:rPr>
        <w:t>8</w:t>
      </w:r>
      <w:r>
        <w:rPr>
          <w:noProof/>
        </w:rPr>
        <w:fldChar w:fldCharType="end"/>
      </w:r>
    </w:p>
    <w:p w14:paraId="30BB9FE8" w14:textId="47D47483" w:rsidR="00077DEB" w:rsidRDefault="00077DEB">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Coverage evaluations</w:t>
      </w:r>
      <w:r>
        <w:rPr>
          <w:noProof/>
        </w:rPr>
        <w:tab/>
      </w:r>
      <w:r>
        <w:rPr>
          <w:noProof/>
        </w:rPr>
        <w:fldChar w:fldCharType="begin"/>
      </w:r>
      <w:r>
        <w:rPr>
          <w:noProof/>
        </w:rPr>
        <w:instrText xml:space="preserve"> PAGEREF _Toc160111606 \h </w:instrText>
      </w:r>
      <w:r>
        <w:rPr>
          <w:noProof/>
        </w:rPr>
      </w:r>
      <w:r>
        <w:rPr>
          <w:noProof/>
        </w:rPr>
        <w:fldChar w:fldCharType="separate"/>
      </w:r>
      <w:r>
        <w:rPr>
          <w:noProof/>
        </w:rPr>
        <w:t>8</w:t>
      </w:r>
      <w:r>
        <w:rPr>
          <w:noProof/>
        </w:rPr>
        <w:fldChar w:fldCharType="end"/>
      </w:r>
    </w:p>
    <w:p w14:paraId="28F26086" w14:textId="26EEF60B" w:rsidR="00077DEB" w:rsidRDefault="00077DEB">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_Toc160111607 \h </w:instrText>
      </w:r>
      <w:r>
        <w:rPr>
          <w:noProof/>
        </w:rPr>
      </w:r>
      <w:r>
        <w:rPr>
          <w:noProof/>
        </w:rPr>
        <w:fldChar w:fldCharType="separate"/>
      </w:r>
      <w:r>
        <w:rPr>
          <w:noProof/>
        </w:rPr>
        <w:t>8</w:t>
      </w:r>
      <w:r>
        <w:rPr>
          <w:noProof/>
        </w:rPr>
        <w:fldChar w:fldCharType="end"/>
      </w:r>
    </w:p>
    <w:p w14:paraId="756DB4F7" w14:textId="43CBEFD3" w:rsidR="00077DEB" w:rsidRDefault="00077DEB">
      <w:pPr>
        <w:pStyle w:val="TOC8"/>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_Toc160111608 \h </w:instrText>
      </w:r>
      <w:r>
        <w:rPr>
          <w:noProof/>
        </w:rPr>
      </w:r>
      <w:r>
        <w:rPr>
          <w:noProof/>
        </w:rPr>
        <w:fldChar w:fldCharType="separate"/>
      </w:r>
      <w:r>
        <w:rPr>
          <w:noProof/>
        </w:rPr>
        <w:t>9</w:t>
      </w:r>
      <w:r>
        <w:rPr>
          <w:noProof/>
        </w:rPr>
        <w:fldChar w:fldCharType="end"/>
      </w:r>
    </w:p>
    <w:p w14:paraId="04B5925C" w14:textId="0CC46218"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60111580"/>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60111581"/>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60111582"/>
      <w:bookmarkEnd w:id="20"/>
      <w:r>
        <w:lastRenderedPageBreak/>
        <w:t>1</w:t>
      </w:r>
      <w:r>
        <w:tab/>
        <w:t>Scope</w:t>
      </w:r>
      <w:bookmarkEnd w:id="21"/>
    </w:p>
    <w:p w14:paraId="7E1765EF" w14:textId="77777777" w:rsidR="00765904" w:rsidRDefault="00300250">
      <w:pPr>
        <w:overflowPunct w:val="0"/>
        <w:autoSpaceDE w:val="0"/>
        <w:autoSpaceDN w:val="0"/>
        <w:adjustRightInd w:val="0"/>
        <w:spacing w:after="120"/>
        <w:ind w:right="-96"/>
        <w:jc w:val="both"/>
        <w:textAlignment w:val="baseline"/>
        <w:rPr>
          <w:rFonts w:eastAsia="SimSun"/>
          <w:lang w:val="en-US" w:eastAsia="ja-JP"/>
        </w:rPr>
      </w:pPr>
      <w:r>
        <w:t xml:space="preserve">The overall objective of the SI is to study </w:t>
      </w:r>
      <w:r>
        <w:rPr>
          <w:rFonts w:eastAsia="SimSun"/>
          <w:lang w:val="en-US" w:eastAsia="ja-JP"/>
        </w:rPr>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77777777" w:rsidR="00765904" w:rsidRDefault="00300250">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290A8C79" w14:textId="77777777" w:rsidR="00765904" w:rsidRDefault="00300250">
      <w:pPr>
        <w:pStyle w:val="Heading1"/>
      </w:pPr>
      <w:bookmarkStart w:id="22" w:name="references"/>
      <w:bookmarkStart w:id="23" w:name="_Toc160111583"/>
      <w:bookmarkEnd w:id="22"/>
      <w:r>
        <w:t>2</w:t>
      </w:r>
      <w:r>
        <w:tab/>
        <w:t>References</w:t>
      </w:r>
      <w:bookmarkEnd w:id="23"/>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Default="00300250">
      <w:pPr>
        <w:pStyle w:val="EX"/>
      </w:pPr>
      <w:r>
        <w:t>[1]</w:t>
      </w:r>
      <w:r>
        <w:tab/>
        <w:t>3GPP TR 21.905: "Vocabulary for 3GPP Specifications".</w:t>
      </w:r>
    </w:p>
    <w:p w14:paraId="6593DE3E" w14:textId="77777777" w:rsidR="00765904" w:rsidRDefault="00300250">
      <w:pPr>
        <w:pStyle w:val="EX"/>
      </w:pPr>
      <w:r>
        <w:t>[2]</w:t>
      </w:r>
      <w:r>
        <w:tab/>
        <w:t>3GPP TR 38.848: "Study on Ambient IoT (Internet of Things) in RAN".</w:t>
      </w:r>
    </w:p>
    <w:p w14:paraId="5A56BE0F" w14:textId="77777777" w:rsidR="00765904" w:rsidRDefault="00300250">
      <w:pPr>
        <w:pStyle w:val="Heading1"/>
      </w:pPr>
      <w:bookmarkStart w:id="24" w:name="definitions"/>
      <w:bookmarkStart w:id="25" w:name="_Toc160111584"/>
      <w:bookmarkEnd w:id="24"/>
      <w:r>
        <w:t>3</w:t>
      </w:r>
      <w:r>
        <w:tab/>
        <w:t>Definitions of terms, symbols and abbreviations</w:t>
      </w:r>
      <w:bookmarkEnd w:id="25"/>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26" w:name="_Toc160111585"/>
      <w:r>
        <w:t>3.1</w:t>
      </w:r>
      <w:r>
        <w:tab/>
        <w:t>Terms</w:t>
      </w:r>
      <w:bookmarkEnd w:id="26"/>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A5806E2" w14:textId="77777777" w:rsidR="00765904" w:rsidRDefault="00300250">
      <w:r>
        <w:rPr>
          <w:b/>
        </w:rPr>
        <w:t>example:</w:t>
      </w:r>
      <w:r>
        <w:t xml:space="preserve"> text used to clarify abstract rules by applying them literally.</w:t>
      </w:r>
    </w:p>
    <w:p w14:paraId="7E0CF659" w14:textId="77777777" w:rsidR="00765904" w:rsidRDefault="00300250">
      <w:pPr>
        <w:pStyle w:val="Heading2"/>
      </w:pPr>
      <w:bookmarkStart w:id="27" w:name="_Toc160111586"/>
      <w:r>
        <w:t>3.2</w:t>
      </w:r>
      <w:r>
        <w:tab/>
        <w:t>Symbols</w:t>
      </w:r>
      <w:bookmarkEnd w:id="27"/>
    </w:p>
    <w:p w14:paraId="5253A3E6" w14:textId="77777777" w:rsidR="00765904" w:rsidRDefault="00300250">
      <w:pPr>
        <w:keepNext/>
      </w:pPr>
      <w:r>
        <w:t>For the purposes of the present document, the following symbols apply:</w:t>
      </w:r>
    </w:p>
    <w:p w14:paraId="6DC39A39" w14:textId="77777777" w:rsidR="00765904"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28" w:name="_Toc160111587"/>
      <w:r>
        <w:lastRenderedPageBreak/>
        <w:t>3.3</w:t>
      </w:r>
      <w:r>
        <w:tab/>
        <w:t>Abbreviations</w:t>
      </w:r>
      <w:bookmarkEnd w:id="28"/>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97F85FA" w14:textId="77777777" w:rsidR="00765904" w:rsidRDefault="00300250">
      <w:pPr>
        <w:pStyle w:val="EW"/>
      </w:pPr>
      <w:r>
        <w:t>DO-A</w:t>
      </w:r>
      <w:r>
        <w:tab/>
        <w:t>Device-originated autonomous</w:t>
      </w:r>
    </w:p>
    <w:p w14:paraId="3C439A51" w14:textId="77777777" w:rsidR="00765904" w:rsidRDefault="00300250">
      <w:pPr>
        <w:pStyle w:val="EW"/>
      </w:pPr>
      <w:r>
        <w:t>DO-DTT</w:t>
      </w:r>
      <w:r>
        <w:tab/>
        <w:t>Device-originated by device-terminated trigger</w:t>
      </w:r>
    </w:p>
    <w:p w14:paraId="0883EEBE" w14:textId="77777777" w:rsidR="00765904" w:rsidRDefault="00300250">
      <w:pPr>
        <w:pStyle w:val="EW"/>
      </w:pPr>
      <w:r>
        <w:t>DT</w:t>
      </w:r>
      <w:r>
        <w:tab/>
        <w:t>Device-terminated</w:t>
      </w:r>
    </w:p>
    <w:p w14:paraId="486AB648" w14:textId="77777777" w:rsidR="00765904" w:rsidRDefault="00300250">
      <w:pPr>
        <w:pStyle w:val="EW"/>
      </w:pPr>
      <w:r>
        <w:t>FR</w:t>
      </w:r>
      <w:r>
        <w:tab/>
        <w:t>Frequency Range</w:t>
      </w:r>
    </w:p>
    <w:p w14:paraId="40DFB808"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0CA2929E"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53DF64CE" w14:textId="77777777" w:rsidR="00765904" w:rsidRDefault="00300250">
      <w:pPr>
        <w:pStyle w:val="EW"/>
      </w:pPr>
      <w:r>
        <w:t>RFID</w:t>
      </w:r>
      <w:r>
        <w:tab/>
        <w:t>Radio frequency identification</w:t>
      </w:r>
    </w:p>
    <w:p w14:paraId="3C2B0F86" w14:textId="77777777" w:rsidR="00765904" w:rsidRDefault="00300250">
      <w:pPr>
        <w:pStyle w:val="EW"/>
      </w:pPr>
      <w:r>
        <w:t>SFO</w:t>
      </w:r>
      <w:r>
        <w:tab/>
        <w:t>Sampling frequency offset</w:t>
      </w:r>
    </w:p>
    <w:p w14:paraId="5AFF559B" w14:textId="1133AAA6" w:rsidR="00765904" w:rsidRDefault="00300250">
      <w:pPr>
        <w:pStyle w:val="Heading1"/>
      </w:pPr>
      <w:bookmarkStart w:id="29" w:name="clause4"/>
      <w:bookmarkStart w:id="30" w:name="_Toc160111588"/>
      <w:bookmarkEnd w:id="29"/>
      <w:r>
        <w:t>4</w:t>
      </w:r>
      <w:r>
        <w:tab/>
        <w:t xml:space="preserve">Evaluation </w:t>
      </w:r>
      <w:r w:rsidR="00170A5E">
        <w:t>methodology</w:t>
      </w:r>
      <w:bookmarkEnd w:id="30"/>
    </w:p>
    <w:p w14:paraId="23D5653F" w14:textId="46D13FDA" w:rsidR="0007719A" w:rsidRPr="000B1CBE" w:rsidRDefault="0007719A" w:rsidP="0007719A">
      <w:pPr>
        <w:rPr>
          <w:i/>
          <w:iCs/>
        </w:rPr>
      </w:pPr>
      <w:r w:rsidRPr="000B1CBE">
        <w:rPr>
          <w:i/>
          <w:iCs/>
        </w:rPr>
        <w:t>Editor’s note: These sub-clauses correspond to Objective 1a, 1b, 1d, respectively.</w:t>
      </w:r>
    </w:p>
    <w:p w14:paraId="1083F18E" w14:textId="5BD33624" w:rsidR="00765904" w:rsidRDefault="00300250">
      <w:pPr>
        <w:pStyle w:val="Heading2"/>
      </w:pPr>
      <w:bookmarkStart w:id="31" w:name="_Toc160111589"/>
      <w:r>
        <w:t>4.1</w:t>
      </w:r>
      <w:r>
        <w:tab/>
      </w:r>
      <w:r w:rsidR="00C13797">
        <w:t>Remaining details of RAN d</w:t>
      </w:r>
      <w:r>
        <w:t>esign targets</w:t>
      </w:r>
      <w:bookmarkEnd w:id="31"/>
    </w:p>
    <w:p w14:paraId="30D68AAF" w14:textId="7F78DB83" w:rsidR="00765904" w:rsidRDefault="00300250">
      <w:pPr>
        <w:pStyle w:val="Heading2"/>
      </w:pPr>
      <w:bookmarkStart w:id="32" w:name="_Toc160111590"/>
      <w:r>
        <w:t>4.2</w:t>
      </w:r>
      <w:r>
        <w:tab/>
        <w:t>Evaluation assumptions</w:t>
      </w:r>
      <w:bookmarkEnd w:id="32"/>
    </w:p>
    <w:p w14:paraId="31933AF6" w14:textId="6E1988D0" w:rsidR="00765904" w:rsidRDefault="00300250">
      <w:pPr>
        <w:pStyle w:val="Heading2"/>
      </w:pPr>
      <w:bookmarkStart w:id="33" w:name="_Toc160111591"/>
      <w:r>
        <w:t>4.3</w:t>
      </w:r>
      <w:r>
        <w:tab/>
        <w:t xml:space="preserve">Link budget </w:t>
      </w:r>
      <w:r w:rsidR="002714EB">
        <w:t>template</w:t>
      </w:r>
      <w:bookmarkEnd w:id="33"/>
    </w:p>
    <w:p w14:paraId="423545C0" w14:textId="77777777" w:rsidR="00765904" w:rsidRDefault="00300250">
      <w:pPr>
        <w:pStyle w:val="Heading1"/>
      </w:pPr>
      <w:bookmarkStart w:id="34" w:name="_Toc160111592"/>
      <w:r>
        <w:t>5</w:t>
      </w:r>
      <w:r>
        <w:tab/>
        <w:t>Ambient IoT device architectures</w:t>
      </w:r>
      <w:bookmarkEnd w:id="34"/>
    </w:p>
    <w:p w14:paraId="6DF73B3A" w14:textId="318CC056" w:rsidR="00765904" w:rsidRDefault="00300250">
      <w:pPr>
        <w:pStyle w:val="Heading2"/>
      </w:pPr>
      <w:bookmarkStart w:id="35" w:name="_Toc160111593"/>
      <w:r>
        <w:t>5.1</w:t>
      </w:r>
      <w:r>
        <w:tab/>
        <w:t xml:space="preserve">~1 </w:t>
      </w:r>
      <w:r>
        <w:rPr>
          <w:i/>
          <w:iCs/>
        </w:rPr>
        <w:t>µ</w:t>
      </w:r>
      <w:r>
        <w:t>W devices</w:t>
      </w:r>
      <w:r w:rsidR="006B2171">
        <w:t xml:space="preserve"> (Device 1)</w:t>
      </w:r>
      <w:bookmarkEnd w:id="35"/>
    </w:p>
    <w:p w14:paraId="40A818C8" w14:textId="77777777" w:rsidR="00765904" w:rsidRDefault="00765904"/>
    <w:p w14:paraId="0BCB7C1D" w14:textId="77777777" w:rsidR="00765904" w:rsidRDefault="00300250">
      <w:pPr>
        <w:pStyle w:val="Heading2"/>
      </w:pPr>
      <w:bookmarkStart w:id="36" w:name="_Toc160111594"/>
      <w:r>
        <w:t>5.2</w:t>
      </w:r>
      <w:r>
        <w:tab/>
        <w:t xml:space="preserve">≤few hundred </w:t>
      </w:r>
      <w:r>
        <w:rPr>
          <w:i/>
          <w:iCs/>
        </w:rPr>
        <w:t>µ</w:t>
      </w:r>
      <w:r>
        <w:t>W devices</w:t>
      </w:r>
      <w:bookmarkEnd w:id="36"/>
    </w:p>
    <w:p w14:paraId="186514A4" w14:textId="77777777" w:rsidR="00765904" w:rsidRDefault="00765904"/>
    <w:p w14:paraId="78D5A294" w14:textId="705E8DDE" w:rsidR="00765904" w:rsidRDefault="00300250">
      <w:pPr>
        <w:pStyle w:val="Heading3"/>
      </w:pPr>
      <w:bookmarkStart w:id="37" w:name="_Toc160111595"/>
      <w:r>
        <w:t>5.2.1</w:t>
      </w:r>
      <w:r>
        <w:tab/>
      </w:r>
      <w:r w:rsidR="0005318C">
        <w:t>External carrier wave</w:t>
      </w:r>
      <w:r w:rsidR="006B2171">
        <w:t xml:space="preserve"> (Device 2a)</w:t>
      </w:r>
      <w:bookmarkEnd w:id="37"/>
    </w:p>
    <w:p w14:paraId="36CB0126" w14:textId="77777777" w:rsidR="00765904" w:rsidRDefault="00765904"/>
    <w:p w14:paraId="24F7F289" w14:textId="7F78C8F3" w:rsidR="00765904" w:rsidRDefault="00300250">
      <w:pPr>
        <w:pStyle w:val="Heading3"/>
      </w:pPr>
      <w:bookmarkStart w:id="38" w:name="_Toc160111596"/>
      <w:r>
        <w:t>5.2.2</w:t>
      </w:r>
      <w:r>
        <w:tab/>
        <w:t>Internally-generated</w:t>
      </w:r>
      <w:r w:rsidR="002D5CB9">
        <w:t xml:space="preserve"> carrier wave</w:t>
      </w:r>
      <w:r w:rsidR="006B2171">
        <w:t xml:space="preserve"> (Device 2b)</w:t>
      </w:r>
      <w:bookmarkEnd w:id="38"/>
    </w:p>
    <w:p w14:paraId="5720428B" w14:textId="77777777" w:rsidR="00765904" w:rsidRDefault="00765904"/>
    <w:p w14:paraId="0BA5A0FF" w14:textId="1689F18E" w:rsidR="00765904" w:rsidRDefault="00300250">
      <w:pPr>
        <w:pStyle w:val="Heading1"/>
      </w:pPr>
      <w:bookmarkStart w:id="39" w:name="_Toc160111597"/>
      <w:r>
        <w:t>6</w:t>
      </w:r>
      <w:r>
        <w:tab/>
        <w:t xml:space="preserve">Solutions for </w:t>
      </w:r>
      <w:r w:rsidR="00F91695">
        <w:t>a</w:t>
      </w:r>
      <w:r>
        <w:t>mbient IoT</w:t>
      </w:r>
      <w:bookmarkEnd w:id="39"/>
    </w:p>
    <w:p w14:paraId="6C1E0996" w14:textId="69F4FB92" w:rsidR="00765904" w:rsidRDefault="00300250">
      <w:pPr>
        <w:pStyle w:val="Heading2"/>
      </w:pPr>
      <w:bookmarkStart w:id="40" w:name="_Toc160111598"/>
      <w:r>
        <w:t>6.1</w:t>
      </w:r>
      <w:r>
        <w:tab/>
      </w:r>
      <w:r w:rsidR="003F05B1">
        <w:t>Physical layer</w:t>
      </w:r>
      <w:bookmarkEnd w:id="40"/>
    </w:p>
    <w:p w14:paraId="5762AD1C" w14:textId="77777777" w:rsidR="00765904" w:rsidRDefault="00765904"/>
    <w:p w14:paraId="49D4D973" w14:textId="694BF4DC" w:rsidR="00765904" w:rsidRDefault="00300250">
      <w:pPr>
        <w:pStyle w:val="Heading2"/>
      </w:pPr>
      <w:bookmarkStart w:id="41" w:name="_Toc160111599"/>
      <w:r>
        <w:t>6.</w:t>
      </w:r>
      <w:r w:rsidR="003F05B1">
        <w:t>2</w:t>
      </w:r>
      <w:r>
        <w:tab/>
        <w:t>Protocol stack and signalling procedures</w:t>
      </w:r>
      <w:bookmarkEnd w:id="41"/>
    </w:p>
    <w:p w14:paraId="05A6FF27" w14:textId="671C635A" w:rsidR="00765904" w:rsidRPr="00DB5FBF" w:rsidRDefault="00741F87">
      <w:pPr>
        <w:rPr>
          <w:i/>
          <w:iCs/>
        </w:rPr>
      </w:pPr>
      <w:r>
        <w:rPr>
          <w:i/>
          <w:iCs/>
        </w:rPr>
        <w:t xml:space="preserve">Editor’s note: </w:t>
      </w:r>
      <w:r w:rsidR="00990F8F">
        <w:rPr>
          <w:i/>
          <w:iCs/>
        </w:rPr>
        <w:t>Corresponds to the RAN2 objective in the SID</w:t>
      </w:r>
      <w:r>
        <w:rPr>
          <w:i/>
          <w:iCs/>
        </w:rPr>
        <w:t>.</w:t>
      </w:r>
    </w:p>
    <w:p w14:paraId="72971DA2" w14:textId="1E2A7F65" w:rsidR="00765904" w:rsidRDefault="00300250">
      <w:pPr>
        <w:pStyle w:val="Heading2"/>
      </w:pPr>
      <w:bookmarkStart w:id="42" w:name="_Toc160111600"/>
      <w:r>
        <w:lastRenderedPageBreak/>
        <w:t>6.</w:t>
      </w:r>
      <w:r w:rsidR="003F05B1">
        <w:t>3</w:t>
      </w:r>
      <w:r>
        <w:tab/>
        <w:t>Impacts on CN-RAN interface</w:t>
      </w:r>
      <w:bookmarkEnd w:id="42"/>
    </w:p>
    <w:p w14:paraId="19079D87" w14:textId="6BE8F0C6" w:rsidR="00741F87" w:rsidRPr="00CA7280" w:rsidRDefault="00741F87" w:rsidP="00741F87">
      <w:pPr>
        <w:rPr>
          <w:i/>
          <w:iCs/>
        </w:rPr>
      </w:pPr>
      <w:r>
        <w:rPr>
          <w:i/>
          <w:iCs/>
        </w:rPr>
        <w:t xml:space="preserve">Editor’s note: </w:t>
      </w:r>
      <w:r w:rsidR="00990F8F">
        <w:rPr>
          <w:i/>
          <w:iCs/>
        </w:rPr>
        <w:t>Corresponds to the first RAN3 objective in the SID</w:t>
      </w:r>
      <w:r>
        <w:rPr>
          <w:i/>
          <w:iCs/>
        </w:rPr>
        <w:t>.</w:t>
      </w:r>
    </w:p>
    <w:p w14:paraId="2A58BEF9" w14:textId="77777777" w:rsidR="00765904" w:rsidRDefault="00765904"/>
    <w:p w14:paraId="29A31852" w14:textId="5DB45B09" w:rsidR="00765904" w:rsidRDefault="00300250">
      <w:pPr>
        <w:pStyle w:val="Heading2"/>
      </w:pPr>
      <w:bookmarkStart w:id="43" w:name="_Toc160111601"/>
      <w:r>
        <w:t>6.</w:t>
      </w:r>
      <w:r w:rsidR="003F05B1">
        <w:t>4</w:t>
      </w:r>
      <w:r>
        <w:tab/>
        <w:t>RAN architecture aspects</w:t>
      </w:r>
      <w:bookmarkEnd w:id="43"/>
    </w:p>
    <w:p w14:paraId="04A7DF55" w14:textId="51265EEC" w:rsidR="00990F8F" w:rsidRPr="00CA7280" w:rsidRDefault="00990F8F" w:rsidP="00990F8F">
      <w:pPr>
        <w:rPr>
          <w:i/>
          <w:iCs/>
        </w:rPr>
      </w:pPr>
      <w:r>
        <w:rPr>
          <w:i/>
          <w:iCs/>
        </w:rPr>
        <w:t>Editor’s note: Corresponds to the second RAN3 objective in the SID.</w:t>
      </w:r>
    </w:p>
    <w:p w14:paraId="70E8CEAA" w14:textId="77777777" w:rsidR="00765904" w:rsidRDefault="00765904"/>
    <w:p w14:paraId="2E4D3789" w14:textId="782CF386" w:rsidR="00765904" w:rsidRDefault="00300250">
      <w:pPr>
        <w:pStyle w:val="Heading2"/>
      </w:pPr>
      <w:bookmarkStart w:id="44" w:name="_Toc160111602"/>
      <w:r>
        <w:t>6.</w:t>
      </w:r>
      <w:r w:rsidR="003F05B1">
        <w:t>5</w:t>
      </w:r>
      <w:r>
        <w:tab/>
        <w:t xml:space="preserve">Coexistence of </w:t>
      </w:r>
      <w:r w:rsidR="00F91695">
        <w:t>a</w:t>
      </w:r>
      <w:r>
        <w:t>mbient IoT and NR/LTE</w:t>
      </w:r>
      <w:bookmarkEnd w:id="44"/>
    </w:p>
    <w:p w14:paraId="67019388" w14:textId="6AD1F93F" w:rsidR="00990F8F" w:rsidRPr="00CA7280" w:rsidRDefault="00990F8F" w:rsidP="00990F8F">
      <w:pPr>
        <w:rPr>
          <w:i/>
          <w:iCs/>
        </w:rPr>
      </w:pPr>
      <w:r>
        <w:rPr>
          <w:i/>
          <w:iCs/>
        </w:rPr>
        <w:t>Editor’s note: Corresponds to the first RAN4 objective in the SID.</w:t>
      </w:r>
    </w:p>
    <w:p w14:paraId="63584C46" w14:textId="77777777" w:rsidR="00765904" w:rsidRDefault="00765904"/>
    <w:p w14:paraId="4D72FA89" w14:textId="79C825FD" w:rsidR="00765904" w:rsidRDefault="00300250">
      <w:pPr>
        <w:pStyle w:val="Heading2"/>
      </w:pPr>
      <w:bookmarkStart w:id="45" w:name="_Toc160111603"/>
      <w:r>
        <w:t>6.</w:t>
      </w:r>
      <w:r w:rsidR="003F05B1">
        <w:t>6</w:t>
      </w:r>
      <w:r>
        <w:tab/>
        <w:t>RF requirements study</w:t>
      </w:r>
      <w:bookmarkEnd w:id="45"/>
    </w:p>
    <w:p w14:paraId="66A979BA" w14:textId="096CCE54" w:rsidR="00990F8F" w:rsidRPr="00CA7280" w:rsidRDefault="00990F8F" w:rsidP="00990F8F">
      <w:pPr>
        <w:rPr>
          <w:i/>
          <w:iCs/>
        </w:rPr>
      </w:pPr>
      <w:r>
        <w:rPr>
          <w:i/>
          <w:iCs/>
        </w:rPr>
        <w:t>Editor’s note: Corresponds to the second RAN4 objective in the SID.</w:t>
      </w:r>
    </w:p>
    <w:p w14:paraId="4F024331" w14:textId="77777777" w:rsidR="00765904" w:rsidRDefault="00765904"/>
    <w:p w14:paraId="24D89E72" w14:textId="65A2669A" w:rsidR="00765904" w:rsidRDefault="00300250">
      <w:pPr>
        <w:pStyle w:val="Heading2"/>
      </w:pPr>
      <w:bookmarkStart w:id="46" w:name="_Toc160111604"/>
      <w:r>
        <w:t>6.</w:t>
      </w:r>
      <w:r w:rsidR="003F05B1">
        <w:t>7</w:t>
      </w:r>
      <w:r>
        <w:tab/>
        <w:t>Characteristics of carrier-wave waveform</w:t>
      </w:r>
      <w:bookmarkEnd w:id="46"/>
    </w:p>
    <w:p w14:paraId="2543479E" w14:textId="77777777" w:rsidR="00765904" w:rsidRDefault="00765904"/>
    <w:p w14:paraId="211F47D3" w14:textId="02A12BA1" w:rsidR="00765904" w:rsidRDefault="00300250">
      <w:pPr>
        <w:pStyle w:val="Heading2"/>
      </w:pPr>
      <w:bookmarkStart w:id="47" w:name="_Toc160111605"/>
      <w:r>
        <w:t>6.</w:t>
      </w:r>
      <w:r w:rsidR="003F05B1">
        <w:t>8</w:t>
      </w:r>
      <w:r>
        <w:tab/>
        <w:t xml:space="preserve">Locating </w:t>
      </w:r>
      <w:r w:rsidR="00F91695">
        <w:t>a</w:t>
      </w:r>
      <w:r>
        <w:t>mbient IoT devices</w:t>
      </w:r>
      <w:bookmarkEnd w:id="47"/>
    </w:p>
    <w:p w14:paraId="49C80D35" w14:textId="77777777" w:rsidR="00765904" w:rsidRDefault="00900CA2">
      <w:r>
        <w:rPr>
          <w:i/>
          <w:iCs/>
        </w:rPr>
        <w:t xml:space="preserve">Editor’s note: Proximity determination may be in a </w:t>
      </w:r>
      <w:r w:rsidR="002749F2">
        <w:rPr>
          <w:i/>
          <w:iCs/>
        </w:rPr>
        <w:t xml:space="preserve">6.8.x </w:t>
      </w:r>
      <w:r>
        <w:rPr>
          <w:i/>
          <w:iCs/>
        </w:rPr>
        <w:t>sub-clause, or another arrangement</w:t>
      </w:r>
      <w:r w:rsidR="0031339A">
        <w:rPr>
          <w:i/>
          <w:iCs/>
        </w:rPr>
        <w:t>,</w:t>
      </w:r>
      <w:r>
        <w:rPr>
          <w:i/>
          <w:iCs/>
        </w:rPr>
        <w:t xml:space="preserve"> depending on how the study proceeds.</w:t>
      </w:r>
    </w:p>
    <w:p w14:paraId="1AAF8F7C" w14:textId="39DD1A7A" w:rsidR="00765904" w:rsidRDefault="00300250">
      <w:pPr>
        <w:pStyle w:val="Heading1"/>
      </w:pPr>
      <w:bookmarkStart w:id="48" w:name="startOfAnnexes"/>
      <w:bookmarkStart w:id="49" w:name="_Toc160111606"/>
      <w:bookmarkEnd w:id="48"/>
      <w:r>
        <w:t>7</w:t>
      </w:r>
      <w:r>
        <w:tab/>
        <w:t>Coverage evaluations</w:t>
      </w:r>
      <w:bookmarkEnd w:id="49"/>
    </w:p>
    <w:p w14:paraId="724D8373" w14:textId="77777777" w:rsidR="0031339A" w:rsidRPr="0031339A" w:rsidRDefault="0031339A" w:rsidP="006C50FC"/>
    <w:p w14:paraId="371765F0" w14:textId="77777777" w:rsidR="00765904" w:rsidRDefault="00300250">
      <w:pPr>
        <w:pStyle w:val="Heading1"/>
      </w:pPr>
      <w:bookmarkStart w:id="50" w:name="_Toc160111607"/>
      <w:r>
        <w:t>8</w:t>
      </w:r>
      <w:r>
        <w:tab/>
        <w:t>Conclusions and recommendations</w:t>
      </w:r>
      <w:bookmarkEnd w:id="50"/>
    </w:p>
    <w:p w14:paraId="17AE8194" w14:textId="77777777" w:rsidR="00765904" w:rsidRDefault="00765904"/>
    <w:p w14:paraId="1CADD8FE" w14:textId="77777777" w:rsidR="00765904" w:rsidRDefault="00765904"/>
    <w:p w14:paraId="546A5406" w14:textId="01B29A36" w:rsidR="00765904" w:rsidRDefault="00300250" w:rsidP="006B2171">
      <w:pPr>
        <w:pStyle w:val="Heading8"/>
      </w:pPr>
      <w:r>
        <w:br w:type="page"/>
      </w:r>
      <w:bookmarkStart w:id="51" w:name="_Toc160111608"/>
      <w:r>
        <w:lastRenderedPageBreak/>
        <w:t>Annex &lt;x&gt; (informative):</w:t>
      </w:r>
      <w:r>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52" w:name="historyclause"/>
            <w:bookmarkEnd w:id="52"/>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bl>
    <w:p w14:paraId="6687D5C5" w14:textId="77777777" w:rsidR="00765904" w:rsidRDefault="00765904"/>
    <w:sectPr w:rsidR="0076590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CCBF" w14:textId="77777777" w:rsidR="00015B54" w:rsidRDefault="00015B54">
      <w:pPr>
        <w:spacing w:after="0"/>
      </w:pPr>
      <w:r>
        <w:separator/>
      </w:r>
    </w:p>
  </w:endnote>
  <w:endnote w:type="continuationSeparator" w:id="0">
    <w:p w14:paraId="24EA0230" w14:textId="77777777" w:rsidR="00015B54" w:rsidRDefault="00015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765904" w:rsidRDefault="003002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3455" w14:textId="77777777" w:rsidR="00015B54" w:rsidRDefault="00015B54">
      <w:pPr>
        <w:spacing w:after="0"/>
      </w:pPr>
      <w:r>
        <w:separator/>
      </w:r>
    </w:p>
  </w:footnote>
  <w:footnote w:type="continuationSeparator" w:id="0">
    <w:p w14:paraId="1EBAE120" w14:textId="77777777" w:rsidR="00015B54" w:rsidRDefault="00015B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413B15F4" w:rsidR="00765904" w:rsidRDefault="003002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695">
      <w:rPr>
        <w:rFonts w:ascii="Arial" w:hAnsi="Arial" w:cs="Arial"/>
        <w:b/>
        <w:noProof/>
        <w:sz w:val="18"/>
        <w:szCs w:val="18"/>
      </w:rPr>
      <w:t>3GPP TR 38.769 V0.0.1 (2024-02)</w:t>
    </w:r>
    <w:r>
      <w:rPr>
        <w:rFonts w:ascii="Arial" w:hAnsi="Arial" w:cs="Arial"/>
        <w:b/>
        <w:sz w:val="18"/>
        <w:szCs w:val="18"/>
      </w:rPr>
      <w:fldChar w:fldCharType="end"/>
    </w:r>
  </w:p>
  <w:p w14:paraId="00746445" w14:textId="77777777" w:rsidR="00765904" w:rsidRDefault="003002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5068D9BD" w:rsidR="00765904" w:rsidRDefault="003002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695">
      <w:rPr>
        <w:rFonts w:ascii="Arial" w:hAnsi="Arial" w:cs="Arial"/>
        <w:b/>
        <w:noProof/>
        <w:sz w:val="18"/>
        <w:szCs w:val="18"/>
      </w:rPr>
      <w:t>Release 19</w:t>
    </w:r>
    <w:r>
      <w:rPr>
        <w:rFonts w:ascii="Arial" w:hAnsi="Arial" w:cs="Arial"/>
        <w:b/>
        <w:sz w:val="18"/>
        <w:szCs w:val="18"/>
      </w:rPr>
      <w:fldChar w:fldCharType="end"/>
    </w:r>
  </w:p>
  <w:p w14:paraId="44D3996B" w14:textId="77777777" w:rsidR="00765904" w:rsidRDefault="0076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64612242">
    <w:abstractNumId w:val="3"/>
  </w:num>
  <w:num w:numId="2" w16cid:durableId="671569753">
    <w:abstractNumId w:val="5"/>
  </w:num>
  <w:num w:numId="3" w16cid:durableId="113522562">
    <w:abstractNumId w:val="8"/>
  </w:num>
  <w:num w:numId="4" w16cid:durableId="455417657">
    <w:abstractNumId w:val="9"/>
  </w:num>
  <w:num w:numId="5" w16cid:durableId="1612741980">
    <w:abstractNumId w:val="6"/>
  </w:num>
  <w:num w:numId="6" w16cid:durableId="904023013">
    <w:abstractNumId w:val="2"/>
  </w:num>
  <w:num w:numId="7" w16cid:durableId="1803309126">
    <w:abstractNumId w:val="7"/>
  </w:num>
  <w:num w:numId="8" w16cid:durableId="27337354">
    <w:abstractNumId w:val="4"/>
  </w:num>
  <w:num w:numId="9" w16cid:durableId="828330637">
    <w:abstractNumId w:val="1"/>
  </w:num>
  <w:num w:numId="10" w16cid:durableId="805665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54"/>
    <w:rsid w:val="000270B9"/>
    <w:rsid w:val="00033397"/>
    <w:rsid w:val="00040095"/>
    <w:rsid w:val="00051834"/>
    <w:rsid w:val="0005318C"/>
    <w:rsid w:val="00054A22"/>
    <w:rsid w:val="00062023"/>
    <w:rsid w:val="000655A6"/>
    <w:rsid w:val="000731A9"/>
    <w:rsid w:val="0007548C"/>
    <w:rsid w:val="00075A58"/>
    <w:rsid w:val="0007639B"/>
    <w:rsid w:val="0007719A"/>
    <w:rsid w:val="00077480"/>
    <w:rsid w:val="00077DEB"/>
    <w:rsid w:val="00080512"/>
    <w:rsid w:val="000A4A33"/>
    <w:rsid w:val="000A5750"/>
    <w:rsid w:val="000B1CBE"/>
    <w:rsid w:val="000B5817"/>
    <w:rsid w:val="000C1C35"/>
    <w:rsid w:val="000C208B"/>
    <w:rsid w:val="000C47C3"/>
    <w:rsid w:val="000D58AB"/>
    <w:rsid w:val="00133525"/>
    <w:rsid w:val="00170A5E"/>
    <w:rsid w:val="00173E3B"/>
    <w:rsid w:val="00174E78"/>
    <w:rsid w:val="00196C6D"/>
    <w:rsid w:val="001A0A65"/>
    <w:rsid w:val="001A4C42"/>
    <w:rsid w:val="001A7420"/>
    <w:rsid w:val="001B6637"/>
    <w:rsid w:val="001C21C3"/>
    <w:rsid w:val="001D02C2"/>
    <w:rsid w:val="001F0C1D"/>
    <w:rsid w:val="001F1132"/>
    <w:rsid w:val="001F168B"/>
    <w:rsid w:val="00200C6E"/>
    <w:rsid w:val="00207574"/>
    <w:rsid w:val="00226500"/>
    <w:rsid w:val="002347A2"/>
    <w:rsid w:val="00242B5D"/>
    <w:rsid w:val="002568F6"/>
    <w:rsid w:val="002675F0"/>
    <w:rsid w:val="002714EB"/>
    <w:rsid w:val="002749F2"/>
    <w:rsid w:val="002760EE"/>
    <w:rsid w:val="00296FE8"/>
    <w:rsid w:val="002B6339"/>
    <w:rsid w:val="002D5CB9"/>
    <w:rsid w:val="002E00EE"/>
    <w:rsid w:val="00300250"/>
    <w:rsid w:val="00305512"/>
    <w:rsid w:val="0031339A"/>
    <w:rsid w:val="00315B85"/>
    <w:rsid w:val="003172DC"/>
    <w:rsid w:val="00353C13"/>
    <w:rsid w:val="0035462D"/>
    <w:rsid w:val="00356555"/>
    <w:rsid w:val="003765B8"/>
    <w:rsid w:val="0039727D"/>
    <w:rsid w:val="003A76A6"/>
    <w:rsid w:val="003C3971"/>
    <w:rsid w:val="003E01D1"/>
    <w:rsid w:val="003E2508"/>
    <w:rsid w:val="003F05B1"/>
    <w:rsid w:val="003F08D1"/>
    <w:rsid w:val="004209E4"/>
    <w:rsid w:val="00423334"/>
    <w:rsid w:val="004345EC"/>
    <w:rsid w:val="00465515"/>
    <w:rsid w:val="00492ECA"/>
    <w:rsid w:val="0049751D"/>
    <w:rsid w:val="004C0BBA"/>
    <w:rsid w:val="004C30AC"/>
    <w:rsid w:val="004D3578"/>
    <w:rsid w:val="004E207D"/>
    <w:rsid w:val="004E213A"/>
    <w:rsid w:val="004F0988"/>
    <w:rsid w:val="004F3340"/>
    <w:rsid w:val="0053388B"/>
    <w:rsid w:val="00535773"/>
    <w:rsid w:val="00543E6C"/>
    <w:rsid w:val="00565087"/>
    <w:rsid w:val="005844D4"/>
    <w:rsid w:val="00597B11"/>
    <w:rsid w:val="005B4175"/>
    <w:rsid w:val="005D2E01"/>
    <w:rsid w:val="005D7526"/>
    <w:rsid w:val="005E4BB2"/>
    <w:rsid w:val="005F2779"/>
    <w:rsid w:val="005F788A"/>
    <w:rsid w:val="00602AEA"/>
    <w:rsid w:val="0060325E"/>
    <w:rsid w:val="00607C48"/>
    <w:rsid w:val="00614FDF"/>
    <w:rsid w:val="0063543D"/>
    <w:rsid w:val="00647114"/>
    <w:rsid w:val="00670CF4"/>
    <w:rsid w:val="006912E9"/>
    <w:rsid w:val="006A323F"/>
    <w:rsid w:val="006B0631"/>
    <w:rsid w:val="006B2171"/>
    <w:rsid w:val="006B30D0"/>
    <w:rsid w:val="006B4A23"/>
    <w:rsid w:val="006C3D95"/>
    <w:rsid w:val="006C50FC"/>
    <w:rsid w:val="006E5C86"/>
    <w:rsid w:val="006E770F"/>
    <w:rsid w:val="007000D6"/>
    <w:rsid w:val="00701116"/>
    <w:rsid w:val="0071174C"/>
    <w:rsid w:val="007121D7"/>
    <w:rsid w:val="00713C44"/>
    <w:rsid w:val="00734A5B"/>
    <w:rsid w:val="0074026F"/>
    <w:rsid w:val="00741F87"/>
    <w:rsid w:val="007429F6"/>
    <w:rsid w:val="00744E76"/>
    <w:rsid w:val="00765904"/>
    <w:rsid w:val="00765EA3"/>
    <w:rsid w:val="00774DA4"/>
    <w:rsid w:val="00781F0F"/>
    <w:rsid w:val="007B10C0"/>
    <w:rsid w:val="007B600E"/>
    <w:rsid w:val="007F0F4A"/>
    <w:rsid w:val="0080145C"/>
    <w:rsid w:val="008028A4"/>
    <w:rsid w:val="00830747"/>
    <w:rsid w:val="00830904"/>
    <w:rsid w:val="00854D61"/>
    <w:rsid w:val="008768CA"/>
    <w:rsid w:val="008A3287"/>
    <w:rsid w:val="008C384C"/>
    <w:rsid w:val="008C7B64"/>
    <w:rsid w:val="008D15B3"/>
    <w:rsid w:val="008D64F1"/>
    <w:rsid w:val="008E2D68"/>
    <w:rsid w:val="008E6756"/>
    <w:rsid w:val="00900CA2"/>
    <w:rsid w:val="0090271F"/>
    <w:rsid w:val="00902E23"/>
    <w:rsid w:val="00906CCF"/>
    <w:rsid w:val="009114D7"/>
    <w:rsid w:val="0091348E"/>
    <w:rsid w:val="00917CCB"/>
    <w:rsid w:val="00933FB0"/>
    <w:rsid w:val="00936A17"/>
    <w:rsid w:val="009419E1"/>
    <w:rsid w:val="00942EC2"/>
    <w:rsid w:val="00975DAE"/>
    <w:rsid w:val="00990F8F"/>
    <w:rsid w:val="009A51A5"/>
    <w:rsid w:val="009E2532"/>
    <w:rsid w:val="009F37B7"/>
    <w:rsid w:val="00A10F02"/>
    <w:rsid w:val="00A164B4"/>
    <w:rsid w:val="00A26956"/>
    <w:rsid w:val="00A27486"/>
    <w:rsid w:val="00A53724"/>
    <w:rsid w:val="00A56066"/>
    <w:rsid w:val="00A61C64"/>
    <w:rsid w:val="00A73129"/>
    <w:rsid w:val="00A82346"/>
    <w:rsid w:val="00A92BA1"/>
    <w:rsid w:val="00A957F3"/>
    <w:rsid w:val="00A95A32"/>
    <w:rsid w:val="00AB4A5D"/>
    <w:rsid w:val="00AC6BC6"/>
    <w:rsid w:val="00AD45A1"/>
    <w:rsid w:val="00AD6D26"/>
    <w:rsid w:val="00AE6164"/>
    <w:rsid w:val="00AE65E2"/>
    <w:rsid w:val="00AF1460"/>
    <w:rsid w:val="00B11544"/>
    <w:rsid w:val="00B15449"/>
    <w:rsid w:val="00B343F5"/>
    <w:rsid w:val="00B906CA"/>
    <w:rsid w:val="00B93086"/>
    <w:rsid w:val="00BA19ED"/>
    <w:rsid w:val="00BA4B8D"/>
    <w:rsid w:val="00BC0858"/>
    <w:rsid w:val="00BC0F7D"/>
    <w:rsid w:val="00BC1C4B"/>
    <w:rsid w:val="00BD7D31"/>
    <w:rsid w:val="00BE3255"/>
    <w:rsid w:val="00BE537B"/>
    <w:rsid w:val="00BF128E"/>
    <w:rsid w:val="00C074DD"/>
    <w:rsid w:val="00C13797"/>
    <w:rsid w:val="00C1496A"/>
    <w:rsid w:val="00C26175"/>
    <w:rsid w:val="00C33079"/>
    <w:rsid w:val="00C409BC"/>
    <w:rsid w:val="00C45231"/>
    <w:rsid w:val="00C551FF"/>
    <w:rsid w:val="00C61CB9"/>
    <w:rsid w:val="00C6688B"/>
    <w:rsid w:val="00C72833"/>
    <w:rsid w:val="00C80F1D"/>
    <w:rsid w:val="00C87266"/>
    <w:rsid w:val="00C91962"/>
    <w:rsid w:val="00C93F40"/>
    <w:rsid w:val="00CA3D0C"/>
    <w:rsid w:val="00CD7942"/>
    <w:rsid w:val="00CE6308"/>
    <w:rsid w:val="00D22EB3"/>
    <w:rsid w:val="00D56BC1"/>
    <w:rsid w:val="00D57972"/>
    <w:rsid w:val="00D60F7C"/>
    <w:rsid w:val="00D675A9"/>
    <w:rsid w:val="00D738D6"/>
    <w:rsid w:val="00D755EB"/>
    <w:rsid w:val="00D76048"/>
    <w:rsid w:val="00D82E6F"/>
    <w:rsid w:val="00D834E3"/>
    <w:rsid w:val="00D87E00"/>
    <w:rsid w:val="00D9134D"/>
    <w:rsid w:val="00DA0CB8"/>
    <w:rsid w:val="00DA7A03"/>
    <w:rsid w:val="00DB1818"/>
    <w:rsid w:val="00DB5FBF"/>
    <w:rsid w:val="00DB6625"/>
    <w:rsid w:val="00DC309B"/>
    <w:rsid w:val="00DC4DA2"/>
    <w:rsid w:val="00DC598C"/>
    <w:rsid w:val="00DD4C17"/>
    <w:rsid w:val="00DD74A5"/>
    <w:rsid w:val="00DF2B1F"/>
    <w:rsid w:val="00DF62CD"/>
    <w:rsid w:val="00E029BE"/>
    <w:rsid w:val="00E16509"/>
    <w:rsid w:val="00E23457"/>
    <w:rsid w:val="00E31385"/>
    <w:rsid w:val="00E44582"/>
    <w:rsid w:val="00E44FFC"/>
    <w:rsid w:val="00E75EB3"/>
    <w:rsid w:val="00E77645"/>
    <w:rsid w:val="00EA15B0"/>
    <w:rsid w:val="00EA5EA7"/>
    <w:rsid w:val="00EA66BD"/>
    <w:rsid w:val="00EB50C1"/>
    <w:rsid w:val="00EC4A25"/>
    <w:rsid w:val="00ED185F"/>
    <w:rsid w:val="00EF608C"/>
    <w:rsid w:val="00F025A2"/>
    <w:rsid w:val="00F04712"/>
    <w:rsid w:val="00F13360"/>
    <w:rsid w:val="00F22EC7"/>
    <w:rsid w:val="00F325C8"/>
    <w:rsid w:val="00F34834"/>
    <w:rsid w:val="00F653B8"/>
    <w:rsid w:val="00F9008D"/>
    <w:rsid w:val="00F91695"/>
    <w:rsid w:val="00FA1266"/>
    <w:rsid w:val="00FC1192"/>
    <w:rsid w:val="00FC67C2"/>
    <w:rsid w:val="00FD0F34"/>
    <w:rsid w:val="00FD3275"/>
    <w:rsid w:val="00FE03D1"/>
    <w:rsid w:val="00FE1271"/>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F8F"/>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3800-7556-490C-BF26-90EAA71A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2017</Words>
  <Characters>11899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PM</cp:lastModifiedBy>
  <cp:revision>21</cp:revision>
  <cp:lastPrinted>2019-02-25T14:05:00Z</cp:lastPrinted>
  <dcterms:created xsi:type="dcterms:W3CDTF">2024-02-13T14:05:00Z</dcterms:created>
  <dcterms:modified xsi:type="dcterms:W3CDTF">2024-03-12T07:58:00Z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(3)SQjKWyuyJ0r9jW3ucMniOriSJhI7E6rnFCqrusYu+r4atiiVbJ1LaD3qsc/HW0a4lSlTHy/Y
t5cSTQ2XsUsr+7z/xlThFf76edgBq0hwal03N9Dw+uOB1JPhhISPTWvTiMkS2+Yw0wX+cBm2
L82qdH9gH44u3bXqPTbYV+YZxlee/yMPQUfE8dWIodKngC055hbc/1WN8sHhvVYrjVveDkzA
VyZYCA2Q15sBMwWzCV</vt:lpwstr>
  </property>
  <property fmtid="{D5CDD505-2E9C-101B-9397-08002B2CF9AE}" pid="3" name="_2015_ms_pID_7253431">
    <vt:lpwstr>xFZDtpoGMD91eIMt+iqAFxtAh/YLyWskIIfyZAH33hCYWTTr3G4cAJ
gbNGMZaW8qoiyEc2N6QGhqyvqW/G7sSJjCYhb2j5LitMsx+cMZNUU4q28oNFkkPgL/VTLcce
E7T7CX8l9QeDLkkr2AMV/F5MCWZqz88Jc8nPwtmgzugAJi0KVmLMN3sSSwlKBQ0ytp+tl+GM
Oo4ijhnO1X0qHxWfnICnpyMzABtN6x5QS0Lx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1706683665</vt:lpwstr>
  </property>
  <property fmtid="{D5CDD505-2E9C-101B-9397-08002B2CF9AE}" pid="8" name="_2015_ms_pID_7253432">
    <vt:lpwstr>RA==</vt:lpwstr>
  </property>
  <property fmtid="{D5CDD505-2E9C-101B-9397-08002B2CF9AE}" pid="9" name="KSOProductBuildVer">
    <vt:lpwstr>2052-11.8.2.12085</vt:lpwstr>
  </property>
  <property fmtid="{D5CDD505-2E9C-101B-9397-08002B2CF9AE}" pid="10" name="ICV">
    <vt:lpwstr>FE2F3F6D92E04001A4A8A44FBAD95FBB</vt:lpwstr>
  </property>
</Properties>
</file>