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B27C86"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r>
                  <w:rPr>
                    <w:rFonts w:ascii="Cambria Math" w:hAnsi="Cambria Math"/>
                  </w:rPr>
                  <m:t>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B27C86"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4B4252"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lastRenderedPageBreak/>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46C0FC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9E113B" w:rsidRPr="00E062F1" w14:paraId="5A66C2B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32F70E09" w14:textId="10CE79FA" w:rsidR="00252A01" w:rsidRPr="00E062F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 xml:space="preserve">The EN-DC configurations and bandwidth combination sets in Table </w:t>
      </w:r>
      <w:r w:rsidR="00F368DA" w:rsidRPr="00B66700">
        <w:rPr>
          <w:rFonts w:eastAsia="Times New Roman"/>
          <w:lang w:eastAsia="ko-KR"/>
        </w:rPr>
        <w:lastRenderedPageBreak/>
        <w:t>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02BC1CEF" w14:textId="3004252C"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77777777" w:rsidR="00A60CD7" w:rsidRDefault="00A60CD7" w:rsidP="0001542C">
            <w:pPr>
              <w:pStyle w:val="TAC"/>
              <w:rPr>
                <w:rFonts w:cs="Arial"/>
                <w:lang w:eastAsia="zh-CN"/>
              </w:rPr>
            </w:pPr>
            <w:r w:rsidRPr="00E062F1">
              <w:rPr>
                <w:lang w:eastAsia="zh-CN"/>
              </w:rPr>
              <w:t>DC_(n)48CA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77777777" w:rsidR="00A60CD7" w:rsidRDefault="00A60CD7" w:rsidP="0001542C">
            <w:pPr>
              <w:pStyle w:val="TAC"/>
              <w:rPr>
                <w:rFonts w:cs="Arial"/>
                <w:lang w:eastAsia="zh-CN"/>
              </w:rPr>
            </w:pPr>
            <w:r w:rsidRPr="00E062F1">
              <w:rPr>
                <w:lang w:eastAsia="zh-CN"/>
              </w:rPr>
              <w:t>DC_(n)48DA</w:t>
            </w:r>
            <w:r w:rsidRPr="00E062F1">
              <w:rPr>
                <w:vertAlign w:val="superscript"/>
                <w:lang w:eastAsia="zh-TW"/>
              </w:rPr>
              <w:t>5</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61A93A" w14:textId="77777777" w:rsidR="00084B0D" w:rsidRDefault="00084B0D" w:rsidP="0026746F">
            <w:pPr>
              <w:pStyle w:val="TAC"/>
              <w:rPr>
                <w:rFonts w:eastAsia="PMingLiU" w:cs="Arial"/>
                <w:lang w:eastAsia="zh-TW"/>
              </w:rPr>
            </w:pPr>
            <w:r>
              <w:rPr>
                <w:rFonts w:eastAsia="PMingLiU" w:cs="Arial"/>
                <w:lang w:eastAsia="zh-TW"/>
              </w:rPr>
              <w:t>DC_(n)48AA</w:t>
            </w:r>
            <w:r>
              <w:rPr>
                <w:rFonts w:cs="Arial"/>
                <w:vertAlign w:val="superscript"/>
                <w:lang w:eastAsia="zh-TW"/>
              </w:rPr>
              <w:t>2</w:t>
            </w:r>
          </w:p>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67C3053D" w14:textId="5F84F3BE" w:rsidR="00084B0D" w:rsidRDefault="00084B0D" w:rsidP="00005EC3">
            <w:pPr>
              <w:pStyle w:val="TAN"/>
              <w:rPr>
                <w:lang w:eastAsia="zh-TW"/>
              </w:rPr>
            </w:pPr>
            <w:r>
              <w:rPr>
                <w:lang w:eastAsia="zh-TW"/>
              </w:rPr>
              <w:t>NOTE 5: The UE supporting these configurations indicates ‘both’ by IE intraBandENDC-Support.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6"/>
        <w:gridCol w:w="3358"/>
        <w:gridCol w:w="2887"/>
      </w:tblGrid>
      <w:tr w:rsidR="00252A01" w:rsidRPr="00E062F1" w14:paraId="58843F37" w14:textId="77777777" w:rsidTr="007B1ABD">
        <w:trPr>
          <w:trHeight w:val="187"/>
          <w:jc w:val="center"/>
        </w:trPr>
        <w:tc>
          <w:tcPr>
            <w:tcW w:w="1759"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4"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7"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7B1ABD">
        <w:trPr>
          <w:trHeight w:val="187"/>
          <w:jc w:val="center"/>
        </w:trPr>
        <w:tc>
          <w:tcPr>
            <w:tcW w:w="1759"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4"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7"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7B1ABD">
        <w:trPr>
          <w:trHeight w:val="187"/>
          <w:jc w:val="center"/>
        </w:trPr>
        <w:tc>
          <w:tcPr>
            <w:tcW w:w="1759"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4"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7"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7B1ABD">
        <w:trPr>
          <w:trHeight w:val="187"/>
          <w:jc w:val="center"/>
        </w:trPr>
        <w:tc>
          <w:tcPr>
            <w:tcW w:w="1759"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4"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7"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7B1ABD">
        <w:trPr>
          <w:trHeight w:val="187"/>
          <w:jc w:val="center"/>
        </w:trPr>
        <w:tc>
          <w:tcPr>
            <w:tcW w:w="1759"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4" w:type="pct"/>
          </w:tcPr>
          <w:p w14:paraId="7A9DC23A" w14:textId="77777777" w:rsidR="00252A01" w:rsidRPr="00E062F1" w:rsidRDefault="00252A01" w:rsidP="006B3BD2">
            <w:pPr>
              <w:pStyle w:val="TAC"/>
              <w:rPr>
                <w:lang w:eastAsia="fi-FI"/>
              </w:rPr>
            </w:pPr>
            <w:r w:rsidRPr="00E062F1">
              <w:rPr>
                <w:lang w:eastAsia="fi-FI"/>
              </w:rPr>
              <w:t>DC_(n)41AA</w:t>
            </w:r>
          </w:p>
        </w:tc>
        <w:tc>
          <w:tcPr>
            <w:tcW w:w="1497"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7B1ABD">
        <w:trPr>
          <w:trHeight w:val="187"/>
          <w:jc w:val="center"/>
        </w:trPr>
        <w:tc>
          <w:tcPr>
            <w:tcW w:w="1759"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4"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09D8358B" w14:textId="77777777" w:rsidTr="007B1ABD">
        <w:trPr>
          <w:trHeight w:val="187"/>
          <w:jc w:val="center"/>
        </w:trPr>
        <w:tc>
          <w:tcPr>
            <w:tcW w:w="1759"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4"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7B1ABD">
        <w:trPr>
          <w:trHeight w:val="187"/>
          <w:jc w:val="center"/>
        </w:trPr>
        <w:tc>
          <w:tcPr>
            <w:tcW w:w="1759"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4"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7"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7B1ABD">
        <w:trPr>
          <w:trHeight w:val="187"/>
          <w:jc w:val="center"/>
        </w:trPr>
        <w:tc>
          <w:tcPr>
            <w:tcW w:w="1759"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4" w:type="pct"/>
          </w:tcPr>
          <w:p w14:paraId="36772C0D" w14:textId="77777777" w:rsidR="00252A01" w:rsidRPr="00E062F1" w:rsidRDefault="00252A01" w:rsidP="006B3BD2">
            <w:pPr>
              <w:pStyle w:val="TAC"/>
              <w:rPr>
                <w:lang w:eastAsia="fi-FI"/>
              </w:rPr>
            </w:pPr>
            <w:r w:rsidRPr="00E062F1">
              <w:rPr>
                <w:lang w:eastAsia="fi-FI"/>
              </w:rPr>
              <w:t>DC_(n)71AA</w:t>
            </w:r>
          </w:p>
        </w:tc>
        <w:tc>
          <w:tcPr>
            <w:tcW w:w="1497"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0546BB85" w14:textId="77777777" w:rsidR="00252A01" w:rsidRPr="00E062F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Default="00D92C23" w:rsidP="00D92C23">
      <w:pPr>
        <w:pStyle w:val="TH"/>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Default="00D92C23" w:rsidP="0026746F">
            <w:pPr>
              <w:pStyle w:val="TAH"/>
              <w:rPr>
                <w:lang w:eastAsia="fi-FI"/>
              </w:rPr>
            </w:pPr>
            <w:r>
              <w:rPr>
                <w:lang w:eastAsia="fi-FI"/>
              </w:rPr>
              <w:t>Uplink EN-DC</w:t>
            </w:r>
          </w:p>
          <w:p w14:paraId="0E523209" w14:textId="77777777" w:rsidR="00D92C23" w:rsidRDefault="00D92C23" w:rsidP="0026746F">
            <w:pPr>
              <w:pStyle w:val="TAH"/>
              <w:rPr>
                <w:lang w:eastAsia="fi-FI"/>
              </w:rPr>
            </w:pPr>
            <w:r>
              <w:rPr>
                <w:lang w:eastAsia="fi-FI"/>
              </w:rPr>
              <w:t>configuration</w:t>
            </w:r>
          </w:p>
          <w:p w14:paraId="02562F68"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77B5FEA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Default="00D92C23" w:rsidP="0026746F">
            <w:pPr>
              <w:pStyle w:val="TAH"/>
              <w:rPr>
                <w:lang w:eastAsia="fi-FI"/>
              </w:rPr>
            </w:pPr>
            <w:r>
              <w:rPr>
                <w:lang w:eastAsia="fi-FI"/>
              </w:rPr>
              <w:t>Uplink EN-DC</w:t>
            </w:r>
          </w:p>
          <w:p w14:paraId="7BD1229B" w14:textId="77777777" w:rsidR="00D92C23" w:rsidRDefault="00D92C23" w:rsidP="0026746F">
            <w:pPr>
              <w:pStyle w:val="TAH"/>
              <w:rPr>
                <w:lang w:eastAsia="fi-FI"/>
              </w:rPr>
            </w:pPr>
            <w:r>
              <w:rPr>
                <w:lang w:eastAsia="fi-FI"/>
              </w:rPr>
              <w:t>configuration</w:t>
            </w:r>
          </w:p>
          <w:p w14:paraId="212989E0" w14:textId="77777777" w:rsidR="00D92C23" w:rsidRDefault="00D92C23" w:rsidP="0026746F">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77777777"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77777777"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5DFC1C73" w14:textId="77777777" w:rsidR="00D92C23" w:rsidRDefault="00D92C23" w:rsidP="0026746F">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1E724BA2" w14:textId="097F340C" w:rsidR="00347107" w:rsidRDefault="00347107" w:rsidP="00347107">
            <w:pPr>
              <w:pStyle w:val="TAN"/>
              <w:rPr>
                <w:rFonts w:eastAsia="PMingLiU"/>
                <w:lang w:eastAsia="zh-TW"/>
              </w:rPr>
            </w:pPr>
            <w:r>
              <w:rPr>
                <w:rFonts w:eastAsia="PMingLiU"/>
                <w:lang w:eastAsia="zh-TW"/>
              </w:rPr>
              <w:t>NOTE 6:</w:t>
            </w:r>
            <w:r>
              <w:tab/>
            </w:r>
            <w:r>
              <w:rPr>
                <w:lang w:eastAsia="zh-TW"/>
              </w:rPr>
              <w:t>The UE supporting these configurations indicates ‘both’ by IE intraBandENDC-Support.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apply when the maximum power spectral density imbalance between downlink carriers is within 6 dB. For UEs indicating interBandMRDC-WithOverlapDL-Bands-r16, the power imbalance requirement defined in clause 7.6B.2.6 apply.For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77777777" w:rsidR="00B45972" w:rsidRDefault="00B45972" w:rsidP="00AC3FE8">
            <w:pPr>
              <w:pStyle w:val="TAC"/>
              <w:rPr>
                <w:lang w:eastAsia="ja-JP"/>
              </w:rPr>
            </w:pPr>
            <w:r>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77777777" w:rsidR="00B45972" w:rsidRDefault="00B45972" w:rsidP="00AC3FE8">
            <w:pPr>
              <w:pStyle w:val="TAC"/>
              <w:rPr>
                <w:lang w:eastAsia="ja-JP"/>
              </w:rPr>
            </w:pPr>
            <w:r>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77777777" w:rsidR="00B45972" w:rsidRDefault="00B45972" w:rsidP="00AC3FE8">
            <w:pPr>
              <w:pStyle w:val="TAC"/>
            </w:pPr>
            <w:r>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777777" w:rsidR="00B45972" w:rsidRDefault="00B45972" w:rsidP="00AC3FE8">
            <w:pPr>
              <w:pStyle w:val="TAC"/>
              <w:rPr>
                <w:lang w:eastAsia="fr-FR"/>
              </w:rPr>
            </w:pPr>
            <w:r>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7777777" w:rsidR="00B45972" w:rsidRDefault="00B45972" w:rsidP="00AC3FE8">
            <w:pPr>
              <w:pStyle w:val="TAC"/>
            </w:pPr>
            <w:r>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77777777" w:rsidR="00B45972" w:rsidRDefault="00B45972" w:rsidP="00AC3FE8">
            <w:pPr>
              <w:pStyle w:val="TAC"/>
            </w:pPr>
            <w:r>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77777777" w:rsidR="00B45972" w:rsidRDefault="00B45972" w:rsidP="00AC3FE8">
            <w:pPr>
              <w:pStyle w:val="TAC"/>
            </w:pPr>
            <w:r>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77777777" w:rsidR="00B45972" w:rsidRDefault="00B45972" w:rsidP="00AC3FE8">
            <w:pPr>
              <w:pStyle w:val="TAC"/>
            </w:pPr>
            <w:r>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4D67567B" w14:textId="77777777" w:rsidR="00B45972" w:rsidRDefault="00B45972" w:rsidP="00AC3FE8">
            <w:pPr>
              <w:pStyle w:val="TAN"/>
              <w:keepNext w:val="0"/>
              <w:rPr>
                <w:rFonts w:cs="Arial"/>
                <w:szCs w:val="18"/>
                <w:lang w:eastAsia="fi-FI"/>
              </w:rPr>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Default="00F532BA" w:rsidP="00AC3FE8">
            <w:pPr>
              <w:pStyle w:val="TAH"/>
              <w:rPr>
                <w:lang w:eastAsia="fi-FI"/>
              </w:rPr>
            </w:pPr>
            <w:r>
              <w:rPr>
                <w:lang w:eastAsia="fi-FI"/>
              </w:rPr>
              <w:t>Uplink EN-DC</w:t>
            </w:r>
          </w:p>
          <w:p w14:paraId="386B1A0B" w14:textId="77777777" w:rsidR="00F532BA" w:rsidRDefault="00F532BA" w:rsidP="00AC3FE8">
            <w:pPr>
              <w:pStyle w:val="TAH"/>
              <w:rPr>
                <w:lang w:eastAsia="fi-FI"/>
              </w:rPr>
            </w:pPr>
            <w:r>
              <w:rPr>
                <w:lang w:eastAsia="fi-FI"/>
              </w:rPr>
              <w:t>configuration</w:t>
            </w:r>
          </w:p>
          <w:p w14:paraId="7FD2DFD9" w14:textId="77777777" w:rsidR="00F532BA" w:rsidRDefault="00F532BA" w:rsidP="00AC3FE8">
            <w:pPr>
              <w:pStyle w:val="TAH"/>
              <w:rPr>
                <w:lang w:eastAsia="fi-FI"/>
              </w:rPr>
            </w:pPr>
            <w:r>
              <w:rPr>
                <w:lang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Default="00F532BA" w:rsidP="00AC3FE8">
            <w:pPr>
              <w:pStyle w:val="TAH"/>
              <w:rPr>
                <w:lang w:eastAsia="fi-FI"/>
              </w:rPr>
            </w:pPr>
            <w:r>
              <w:rPr>
                <w:lang w:eastAsia="fi-FI"/>
              </w:rPr>
              <w:t>Uplink EN-DC</w:t>
            </w:r>
          </w:p>
          <w:p w14:paraId="617FC300" w14:textId="77777777" w:rsidR="00F532BA" w:rsidRDefault="00F532BA" w:rsidP="00AC3FE8">
            <w:pPr>
              <w:pStyle w:val="TAH"/>
              <w:rPr>
                <w:lang w:eastAsia="fi-FI"/>
              </w:rPr>
            </w:pPr>
            <w:r>
              <w:rPr>
                <w:lang w:eastAsia="fi-FI"/>
              </w:rPr>
              <w:t>configuration</w:t>
            </w:r>
          </w:p>
          <w:p w14:paraId="7D68D0E8" w14:textId="77777777" w:rsidR="00F532BA" w:rsidRDefault="00F532BA" w:rsidP="00AC3FE8">
            <w:pPr>
              <w:pStyle w:val="TAH"/>
              <w:rPr>
                <w:lang w:eastAsia="fi-FI"/>
              </w:rPr>
            </w:pPr>
            <w:r>
              <w:rPr>
                <w:lang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E062F1" w:rsidRDefault="004D4582" w:rsidP="002C04EC">
            <w:pPr>
              <w:pStyle w:val="TAH"/>
              <w:rPr>
                <w:lang w:eastAsia="fi-FI"/>
              </w:rPr>
            </w:pPr>
            <w:r w:rsidRPr="00E062F1">
              <w:rPr>
                <w:lang w:eastAsia="fi-FI"/>
              </w:rPr>
              <w:t xml:space="preserve">Uplink </w:t>
            </w:r>
            <w:r w:rsidR="00C25AB2" w:rsidRPr="00E062F1">
              <w:rPr>
                <w:lang w:eastAsia="fi-FI"/>
              </w:rPr>
              <w:t>NE</w:t>
            </w:r>
            <w:r w:rsidRPr="00E062F1">
              <w:rPr>
                <w:lang w:eastAsia="fi-FI"/>
              </w:rPr>
              <w:t>-DC</w:t>
            </w:r>
          </w:p>
          <w:p w14:paraId="31F3A51E" w14:textId="77777777" w:rsidR="004D4582" w:rsidRPr="00E062F1" w:rsidRDefault="004D4582" w:rsidP="002C04EC">
            <w:pPr>
              <w:pStyle w:val="TAH"/>
              <w:rPr>
                <w:lang w:eastAsia="fi-FI"/>
              </w:rPr>
            </w:pPr>
            <w:r w:rsidRPr="00E062F1">
              <w:rPr>
                <w:lang w:eastAsia="fi-FI"/>
              </w:rPr>
              <w:t>configuration</w:t>
            </w:r>
          </w:p>
          <w:p w14:paraId="6B123BCC" w14:textId="77777777" w:rsidR="004D4582" w:rsidRPr="00E062F1" w:rsidRDefault="004D4582" w:rsidP="002C04EC">
            <w:pPr>
              <w:pStyle w:val="TAH"/>
              <w:rPr>
                <w:lang w:eastAsia="fi-FI"/>
              </w:rPr>
            </w:pPr>
            <w:r w:rsidRPr="00E062F1">
              <w:rPr>
                <w:lang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E062F1"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E062F1" w:rsidRDefault="003366E5" w:rsidP="006B3BD2">
            <w:pPr>
              <w:pStyle w:val="TAH"/>
              <w:rPr>
                <w:lang w:eastAsia="fi-FI"/>
              </w:rPr>
            </w:pPr>
            <w:r w:rsidRPr="00E062F1">
              <w:rPr>
                <w:lang w:eastAsia="fi-FI"/>
              </w:rPr>
              <w:t>Uplink EN-DC</w:t>
            </w:r>
          </w:p>
          <w:p w14:paraId="5FD2FA74" w14:textId="77777777" w:rsidR="003366E5" w:rsidRPr="00E062F1" w:rsidRDefault="003366E5" w:rsidP="006B3BD2">
            <w:pPr>
              <w:pStyle w:val="TAH"/>
              <w:rPr>
                <w:lang w:eastAsia="fi-FI"/>
              </w:rPr>
            </w:pPr>
            <w:r w:rsidRPr="00E062F1">
              <w:rPr>
                <w:lang w:eastAsia="fi-FI"/>
              </w:rPr>
              <w:t>configuration</w:t>
            </w:r>
          </w:p>
          <w:p w14:paraId="3BDF2A74" w14:textId="77777777" w:rsidR="003366E5" w:rsidRPr="00E062F1" w:rsidDel="00C35823" w:rsidRDefault="003366E5" w:rsidP="006B3BD2">
            <w:pPr>
              <w:pStyle w:val="TAH"/>
              <w:rPr>
                <w:lang w:eastAsia="fi-FI"/>
              </w:rPr>
            </w:pPr>
            <w:r w:rsidRPr="00E062F1">
              <w:rPr>
                <w:lang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E062F1"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E062F1" w:rsidRDefault="00944F22"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1F078B"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1F078B" w:rsidDel="00C35823" w:rsidRDefault="001E6B6B" w:rsidP="006B3BD2">
            <w:pPr>
              <w:pStyle w:val="TAH"/>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E062F1"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E062F1" w:rsidDel="00C35823" w:rsidRDefault="00F87FDA"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Default="00B93D26" w:rsidP="00AC3FE8">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E062F1"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E062F1" w:rsidDel="00C35823" w:rsidRDefault="00821EDB" w:rsidP="006B3BD2">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E062F1"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E062F1" w:rsidRDefault="001F48EE" w:rsidP="00F04DA3">
            <w:pPr>
              <w:pStyle w:val="TAH"/>
              <w:rPr>
                <w:lang w:eastAsia="fi-FI"/>
              </w:rPr>
            </w:pPr>
            <w:r w:rsidRPr="00E062F1">
              <w:rPr>
                <w:lang w:eastAsia="fi-FI"/>
              </w:rPr>
              <w:t>Uplink EN-DC</w:t>
            </w:r>
          </w:p>
          <w:p w14:paraId="46E5A684" w14:textId="77777777" w:rsidR="001F48EE" w:rsidRPr="00E062F1" w:rsidRDefault="001F48EE" w:rsidP="00F04DA3">
            <w:pPr>
              <w:pStyle w:val="TAH"/>
              <w:rPr>
                <w:lang w:eastAsia="fi-FI"/>
              </w:rPr>
            </w:pPr>
            <w:r w:rsidRPr="00E062F1">
              <w:rPr>
                <w:lang w:eastAsia="fi-FI"/>
              </w:rPr>
              <w:t>configuration</w:t>
            </w:r>
          </w:p>
          <w:p w14:paraId="7331F0B0" w14:textId="77777777" w:rsidR="001F48EE" w:rsidRPr="00E062F1" w:rsidDel="00C35823" w:rsidRDefault="001F48EE" w:rsidP="00F04DA3">
            <w:pPr>
              <w:pStyle w:val="TAH"/>
              <w:rPr>
                <w:lang w:eastAsia="fi-FI"/>
              </w:rPr>
            </w:pPr>
            <w:r w:rsidRPr="00E062F1">
              <w:rPr>
                <w:lang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24391" w14:textId="77777777" w:rsidR="00B90782" w:rsidRDefault="00B90782">
      <w:r>
        <w:separator/>
      </w:r>
    </w:p>
    <w:p w14:paraId="4206FEFF" w14:textId="77777777" w:rsidR="00B90782" w:rsidRDefault="00B90782"/>
  </w:endnote>
  <w:endnote w:type="continuationSeparator" w:id="0">
    <w:p w14:paraId="14237717" w14:textId="77777777" w:rsidR="00B90782" w:rsidRDefault="00B90782">
      <w:r>
        <w:continuationSeparator/>
      </w:r>
    </w:p>
    <w:p w14:paraId="2F9C69E6" w14:textId="77777777" w:rsidR="00B90782" w:rsidRDefault="00B90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205B" w:usb2="00000000" w:usb3="00000000" w:csb0="0000009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470E1" w14:textId="77777777" w:rsidR="00B90782" w:rsidRDefault="00B90782">
      <w:r>
        <w:separator/>
      </w:r>
    </w:p>
    <w:p w14:paraId="665B3F54" w14:textId="77777777" w:rsidR="00B90782" w:rsidRDefault="00B90782"/>
  </w:footnote>
  <w:footnote w:type="continuationSeparator" w:id="0">
    <w:p w14:paraId="7810E55B" w14:textId="77777777" w:rsidR="00B90782" w:rsidRDefault="00B90782">
      <w:r>
        <w:continuationSeparator/>
      </w:r>
    </w:p>
    <w:p w14:paraId="3B3BBD69" w14:textId="77777777" w:rsidR="00B90782" w:rsidRDefault="00B907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10AAA719"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6F3341">
      <w:rPr>
        <w:rFonts w:ascii="Arial" w:eastAsia="Times New Roman" w:hAnsi="Arial"/>
        <w:b/>
        <w:noProof/>
        <w:sz w:val="18"/>
        <w:lang w:eastAsia="en-GB"/>
      </w:rPr>
      <w:t>6</w:t>
    </w:r>
    <w:r>
      <w:rPr>
        <w:rFonts w:ascii="Arial" w:eastAsia="Times New Roman" w:hAnsi="Arial"/>
        <w:b/>
        <w:noProof/>
        <w:sz w:val="18"/>
        <w:lang w:eastAsia="en-GB"/>
      </w:rPr>
      <w:t>.0 (202</w:t>
    </w:r>
    <w:r w:rsidR="007B669F">
      <w:rPr>
        <w:rFonts w:ascii="Arial" w:eastAsia="Times New Roman" w:hAnsi="Arial"/>
        <w:b/>
        <w:noProof/>
        <w:sz w:val="18"/>
        <w:lang w:eastAsia="en-GB"/>
      </w:rPr>
      <w:t>3</w:t>
    </w:r>
    <w:r>
      <w:rPr>
        <w:rFonts w:ascii="Arial" w:eastAsia="Times New Roman" w:hAnsi="Arial"/>
        <w:b/>
        <w:noProof/>
        <w:sz w:val="18"/>
        <w:lang w:eastAsia="en-GB"/>
      </w:rPr>
      <w:t>-</w:t>
    </w:r>
    <w:r w:rsidR="007B669F">
      <w:rPr>
        <w:rFonts w:ascii="Arial" w:eastAsia="Times New Roman" w:hAnsi="Arial"/>
        <w:b/>
        <w:noProof/>
        <w:sz w:val="18"/>
        <w:lang w:eastAsia="en-GB"/>
      </w:rPr>
      <w:t>0</w:t>
    </w:r>
    <w:r w:rsidR="006F3341">
      <w:rPr>
        <w:rFonts w:ascii="Arial" w:eastAsia="Times New Roman" w:hAnsi="Arial"/>
        <w:b/>
        <w:noProof/>
        <w:sz w:val="18"/>
        <w:lang w:eastAsia="en-GB"/>
      </w:rPr>
      <w:t>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3AC9"/>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242"/>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782"/>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0CFE"/>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46</Pages>
  <Words>46574</Words>
  <Characters>256163</Characters>
  <Application>Microsoft Office Word</Application>
  <DocSecurity>0</DocSecurity>
  <Lines>2134</Lines>
  <Paragraphs>604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302133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84</cp:revision>
  <cp:lastPrinted>2019-01-18T19:05:00Z</cp:lastPrinted>
  <dcterms:created xsi:type="dcterms:W3CDTF">2022-01-08T16:48:00Z</dcterms:created>
  <dcterms:modified xsi:type="dcterms:W3CDTF">2023-07-17T16:22:00Z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