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BB5F89">
        <w:tc>
          <w:tcPr>
            <w:tcW w:w="10423" w:type="dxa"/>
            <w:gridSpan w:val="2"/>
            <w:shd w:val="clear" w:color="auto" w:fill="auto"/>
          </w:tcPr>
          <w:p w:rsidR="004F0988" w:rsidRPr="00BB5F89" w:rsidRDefault="004F0988" w:rsidP="00FD73B6">
            <w:pPr>
              <w:pStyle w:val="ZA"/>
              <w:framePr w:w="0" w:hRule="auto" w:wrap="auto" w:vAnchor="margin" w:hAnchor="text" w:yAlign="inline"/>
            </w:pPr>
            <w:bookmarkStart w:id="0" w:name="page1"/>
            <w:r w:rsidRPr="00BB5F89">
              <w:rPr>
                <w:sz w:val="64"/>
              </w:rPr>
              <w:t xml:space="preserve">3GPP </w:t>
            </w:r>
            <w:bookmarkStart w:id="1" w:name="specType1"/>
            <w:r w:rsidR="0063543D" w:rsidRPr="00BB5F89">
              <w:rPr>
                <w:sz w:val="64"/>
              </w:rPr>
              <w:t>TR</w:t>
            </w:r>
            <w:bookmarkEnd w:id="1"/>
            <w:r w:rsidRPr="00BB5F89">
              <w:rPr>
                <w:sz w:val="64"/>
              </w:rPr>
              <w:t xml:space="preserve"> </w:t>
            </w:r>
            <w:bookmarkStart w:id="2" w:name="specNumber"/>
            <w:r w:rsidR="009D01A0" w:rsidRPr="00BB5F89">
              <w:rPr>
                <w:sz w:val="64"/>
              </w:rPr>
              <w:t>33</w:t>
            </w:r>
            <w:r w:rsidRPr="00BB5F89">
              <w:rPr>
                <w:sz w:val="64"/>
              </w:rPr>
              <w:t>.</w:t>
            </w:r>
            <w:bookmarkEnd w:id="2"/>
            <w:r w:rsidR="00013AE2" w:rsidRPr="00BB5F89">
              <w:rPr>
                <w:sz w:val="64"/>
              </w:rPr>
              <w:t>839</w:t>
            </w:r>
            <w:r w:rsidRPr="00BB5F89">
              <w:rPr>
                <w:sz w:val="64"/>
              </w:rPr>
              <w:t xml:space="preserve"> </w:t>
            </w:r>
            <w:r w:rsidRPr="00BB5F89">
              <w:t>V</w:t>
            </w:r>
            <w:bookmarkStart w:id="3" w:name="specVersion"/>
            <w:r w:rsidR="009D01A0" w:rsidRPr="00BB5F89">
              <w:t>0</w:t>
            </w:r>
            <w:r w:rsidRPr="00BB5F89">
              <w:t>.</w:t>
            </w:r>
            <w:r w:rsidR="00FD73B6">
              <w:t>1</w:t>
            </w:r>
            <w:r w:rsidRPr="00BB5F89">
              <w:t>.</w:t>
            </w:r>
            <w:bookmarkEnd w:id="3"/>
            <w:r w:rsidR="009D01A0" w:rsidRPr="00BB5F89">
              <w:t>0</w:t>
            </w:r>
            <w:r w:rsidRPr="00BB5F89">
              <w:t xml:space="preserve"> </w:t>
            </w:r>
            <w:r w:rsidRPr="00BB5F89">
              <w:rPr>
                <w:sz w:val="32"/>
              </w:rPr>
              <w:t>(</w:t>
            </w:r>
            <w:bookmarkStart w:id="4" w:name="issueDate"/>
            <w:r w:rsidR="009D01A0" w:rsidRPr="00BB5F89">
              <w:rPr>
                <w:sz w:val="32"/>
              </w:rPr>
              <w:t>2020</w:t>
            </w:r>
            <w:r w:rsidRPr="00BB5F89">
              <w:rPr>
                <w:sz w:val="32"/>
              </w:rPr>
              <w:t>-</w:t>
            </w:r>
            <w:bookmarkEnd w:id="4"/>
            <w:r w:rsidR="009D01A0" w:rsidRPr="00BB5F89">
              <w:rPr>
                <w:sz w:val="32"/>
              </w:rPr>
              <w:t>08</w:t>
            </w:r>
            <w:r w:rsidRPr="00BB5F89">
              <w:rPr>
                <w:sz w:val="32"/>
              </w:rPr>
              <w:t>)</w:t>
            </w:r>
          </w:p>
        </w:tc>
      </w:tr>
      <w:tr w:rsidR="004F0988" w:rsidTr="00BB5F89">
        <w:trPr>
          <w:trHeight w:hRule="exact" w:val="1134"/>
        </w:trPr>
        <w:tc>
          <w:tcPr>
            <w:tcW w:w="10423" w:type="dxa"/>
            <w:gridSpan w:val="2"/>
            <w:shd w:val="clear" w:color="auto" w:fill="auto"/>
          </w:tcPr>
          <w:p w:rsidR="004F0988" w:rsidRPr="00BB5F89" w:rsidRDefault="004F0988" w:rsidP="00133525">
            <w:pPr>
              <w:pStyle w:val="ZB"/>
              <w:framePr w:w="0" w:hRule="auto" w:wrap="auto" w:vAnchor="margin" w:hAnchor="text" w:yAlign="inline"/>
            </w:pPr>
            <w:r w:rsidRPr="00BB5F89">
              <w:t xml:space="preserve">Technical </w:t>
            </w:r>
            <w:bookmarkStart w:id="5" w:name="spectype2"/>
            <w:r w:rsidR="00D57972" w:rsidRPr="00BB5F89">
              <w:t>Report</w:t>
            </w:r>
            <w:bookmarkEnd w:id="5"/>
          </w:p>
          <w:p w:rsidR="00BA4B8D" w:rsidRPr="00BB5F89" w:rsidRDefault="00BA4B8D" w:rsidP="00BA4B8D">
            <w:pPr>
              <w:pStyle w:val="Guidance"/>
            </w:pPr>
          </w:p>
        </w:tc>
      </w:tr>
      <w:tr w:rsidR="004F0988" w:rsidTr="00BB5F89">
        <w:trPr>
          <w:trHeight w:hRule="exact" w:val="3686"/>
        </w:trPr>
        <w:tc>
          <w:tcPr>
            <w:tcW w:w="10423" w:type="dxa"/>
            <w:gridSpan w:val="2"/>
            <w:shd w:val="clear" w:color="auto" w:fill="auto"/>
          </w:tcPr>
          <w:p w:rsidR="004F0988" w:rsidRPr="00BB5F89" w:rsidRDefault="004F0988" w:rsidP="00133525">
            <w:pPr>
              <w:pStyle w:val="ZT"/>
              <w:framePr w:wrap="auto" w:hAnchor="text" w:yAlign="inline"/>
            </w:pPr>
            <w:r w:rsidRPr="00BB5F89">
              <w:t>3rd Generation Partnership Project;</w:t>
            </w:r>
          </w:p>
          <w:p w:rsidR="004F0988" w:rsidRPr="00BB5F89" w:rsidRDefault="004F0988" w:rsidP="00133525">
            <w:pPr>
              <w:pStyle w:val="ZT"/>
              <w:framePr w:wrap="auto" w:hAnchor="text" w:yAlign="inline"/>
            </w:pPr>
            <w:r w:rsidRPr="00BB5F89">
              <w:t xml:space="preserve">Technical Specification Group </w:t>
            </w:r>
            <w:bookmarkStart w:id="6" w:name="specTitle"/>
            <w:r w:rsidR="009D01A0" w:rsidRPr="00BB5F89">
              <w:t>Services and System Aspects</w:t>
            </w:r>
            <w:r w:rsidRPr="00BB5F89">
              <w:t>;</w:t>
            </w:r>
          </w:p>
          <w:p w:rsidR="004F0988" w:rsidRPr="00BB5F89" w:rsidRDefault="009D01A0" w:rsidP="00133525">
            <w:pPr>
              <w:pStyle w:val="ZT"/>
              <w:framePr w:wrap="auto" w:hAnchor="text" w:yAlign="inline"/>
            </w:pPr>
            <w:r w:rsidRPr="00BB5F89">
              <w:t>Study on Security Aspects of Enhancement of Support for Edge Computing in 5GC</w:t>
            </w:r>
            <w:bookmarkEnd w:id="6"/>
          </w:p>
          <w:p w:rsidR="004F0988" w:rsidRPr="00BB5F89" w:rsidRDefault="004F0988" w:rsidP="009D01A0">
            <w:pPr>
              <w:pStyle w:val="ZT"/>
              <w:framePr w:wrap="auto" w:hAnchor="text" w:yAlign="inline"/>
              <w:rPr>
                <w:i/>
                <w:sz w:val="28"/>
              </w:rPr>
            </w:pPr>
            <w:r w:rsidRPr="00BB5F89">
              <w:t>(</w:t>
            </w:r>
            <w:r w:rsidRPr="00BB5F89">
              <w:rPr>
                <w:rStyle w:val="ZGSM"/>
              </w:rPr>
              <w:t xml:space="preserve">Release </w:t>
            </w:r>
            <w:bookmarkStart w:id="7" w:name="specRelease"/>
            <w:r w:rsidRPr="00BB5F89">
              <w:rPr>
                <w:rStyle w:val="ZGSM"/>
              </w:rPr>
              <w:t>17</w:t>
            </w:r>
            <w:bookmarkEnd w:id="7"/>
            <w:r w:rsidRPr="00BB5F89">
              <w:t>)</w:t>
            </w:r>
          </w:p>
        </w:tc>
      </w:tr>
      <w:tr w:rsidR="00BF128E" w:rsidTr="00BB5F89">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B5F89">
        <w:trPr>
          <w:trHeight w:hRule="exact" w:val="1531"/>
        </w:trPr>
        <w:tc>
          <w:tcPr>
            <w:tcW w:w="4883" w:type="dxa"/>
            <w:shd w:val="clear" w:color="auto" w:fill="auto"/>
          </w:tcPr>
          <w:p w:rsidR="00D57972" w:rsidRDefault="0078500A">
            <w:r>
              <w:rPr>
                <w:i/>
                <w:noProof/>
                <w:lang w:val="en-US" w:eastAsia="zh-CN"/>
              </w:rPr>
              <w:drawing>
                <wp:inline distT="0" distB="0" distL="0" distR="0">
                  <wp:extent cx="1208405" cy="84264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rsidR="00D57972" w:rsidRDefault="0078500A" w:rsidP="00133525">
            <w:pPr>
              <w:jc w:val="right"/>
            </w:pPr>
            <w:bookmarkStart w:id="8" w:name="logos"/>
            <w:r>
              <w:rPr>
                <w:noProof/>
                <w:lang w:val="en-US" w:eastAsia="zh-CN"/>
              </w:rPr>
              <w:drawing>
                <wp:inline distT="0" distB="0" distL="0" distR="0">
                  <wp:extent cx="1614170" cy="954405"/>
                  <wp:effectExtent l="0" t="0" r="508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54405"/>
                          </a:xfrm>
                          <a:prstGeom prst="rect">
                            <a:avLst/>
                          </a:prstGeom>
                          <a:noFill/>
                          <a:ln>
                            <a:noFill/>
                          </a:ln>
                        </pic:spPr>
                      </pic:pic>
                    </a:graphicData>
                  </a:graphic>
                </wp:inline>
              </w:drawing>
            </w:r>
            <w:bookmarkEnd w:id="8"/>
          </w:p>
        </w:tc>
      </w:tr>
      <w:tr w:rsidR="00C074DD" w:rsidTr="00BB5F89">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B5F89">
        <w:trPr>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C41044">
              <w:rPr>
                <w:noProof/>
                <w:sz w:val="18"/>
              </w:rPr>
              <w:t>2020</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746F9F" w:rsidRDefault="004D3578">
      <w:pPr>
        <w:pStyle w:val="10"/>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746F9F">
        <w:t>Foreword</w:t>
      </w:r>
      <w:r w:rsidR="00746F9F">
        <w:tab/>
      </w:r>
      <w:r w:rsidR="00746F9F">
        <w:fldChar w:fldCharType="begin"/>
      </w:r>
      <w:r w:rsidR="00746F9F">
        <w:instrText xml:space="preserve"> PAGEREF _Toc49174546 \h </w:instrText>
      </w:r>
      <w:r w:rsidR="00746F9F">
        <w:fldChar w:fldCharType="separate"/>
      </w:r>
      <w:r w:rsidR="00746F9F">
        <w:t>5</w:t>
      </w:r>
      <w:r w:rsidR="00746F9F">
        <w:fldChar w:fldCharType="end"/>
      </w:r>
    </w:p>
    <w:p w:rsidR="00746F9F" w:rsidRDefault="00746F9F">
      <w:pPr>
        <w:pStyle w:val="10"/>
        <w:rPr>
          <w:rFonts w:asciiTheme="minorHAnsi" w:eastAsiaTheme="minorEastAsia" w:hAnsiTheme="minorHAnsi" w:cstheme="minorBidi"/>
          <w:szCs w:val="22"/>
          <w:lang w:val="en-US" w:eastAsia="zh-CN"/>
        </w:rPr>
      </w:pPr>
      <w:r>
        <w:t>Introduction</w:t>
      </w:r>
      <w:r>
        <w:tab/>
      </w:r>
      <w:r>
        <w:fldChar w:fldCharType="begin"/>
      </w:r>
      <w:r>
        <w:instrText xml:space="preserve"> PAGEREF _Toc49174547 \h </w:instrText>
      </w:r>
      <w:r>
        <w:fldChar w:fldCharType="separate"/>
      </w:r>
      <w:r>
        <w:t>6</w:t>
      </w:r>
      <w:r>
        <w:fldChar w:fldCharType="end"/>
      </w:r>
    </w:p>
    <w:p w:rsidR="00746F9F" w:rsidRDefault="00746F9F">
      <w:pPr>
        <w:pStyle w:val="10"/>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_Toc49174548 \h </w:instrText>
      </w:r>
      <w:r>
        <w:fldChar w:fldCharType="separate"/>
      </w:r>
      <w:r>
        <w:t>7</w:t>
      </w:r>
      <w:r>
        <w:fldChar w:fldCharType="end"/>
      </w:r>
    </w:p>
    <w:p w:rsidR="00746F9F" w:rsidRDefault="00746F9F">
      <w:pPr>
        <w:pStyle w:val="10"/>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_Toc49174549 \h </w:instrText>
      </w:r>
      <w:r>
        <w:fldChar w:fldCharType="separate"/>
      </w:r>
      <w:r>
        <w:t>7</w:t>
      </w:r>
      <w:r>
        <w:fldChar w:fldCharType="end"/>
      </w:r>
    </w:p>
    <w:p w:rsidR="00746F9F" w:rsidRDefault="00746F9F">
      <w:pPr>
        <w:pStyle w:val="10"/>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_Toc49174550 \h </w:instrText>
      </w:r>
      <w:r>
        <w:fldChar w:fldCharType="separate"/>
      </w:r>
      <w:r>
        <w:t>7</w:t>
      </w:r>
      <w:r>
        <w:fldChar w:fldCharType="end"/>
      </w:r>
    </w:p>
    <w:p w:rsidR="00746F9F" w:rsidRDefault="00746F9F">
      <w:pPr>
        <w:pStyle w:val="20"/>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_Toc49174551 \h </w:instrText>
      </w:r>
      <w:r>
        <w:fldChar w:fldCharType="separate"/>
      </w:r>
      <w:r>
        <w:t>7</w:t>
      </w:r>
      <w:r>
        <w:fldChar w:fldCharType="end"/>
      </w:r>
    </w:p>
    <w:p w:rsidR="00746F9F" w:rsidRDefault="00746F9F">
      <w:pPr>
        <w:pStyle w:val="20"/>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_Toc49174552 \h </w:instrText>
      </w:r>
      <w:r>
        <w:fldChar w:fldCharType="separate"/>
      </w:r>
      <w:r>
        <w:t>8</w:t>
      </w:r>
      <w:r>
        <w:fldChar w:fldCharType="end"/>
      </w:r>
    </w:p>
    <w:p w:rsidR="00746F9F" w:rsidRDefault="00746F9F">
      <w:pPr>
        <w:pStyle w:val="20"/>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_Toc49174553 \h </w:instrText>
      </w:r>
      <w:r>
        <w:fldChar w:fldCharType="separate"/>
      </w:r>
      <w:r>
        <w:t>8</w:t>
      </w:r>
      <w:r>
        <w:fldChar w:fldCharType="end"/>
      </w:r>
    </w:p>
    <w:p w:rsidR="00746F9F" w:rsidRDefault="00746F9F">
      <w:pPr>
        <w:pStyle w:val="10"/>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 of Edge Computing (EC)</w:t>
      </w:r>
      <w:r>
        <w:tab/>
      </w:r>
      <w:r>
        <w:fldChar w:fldCharType="begin"/>
      </w:r>
      <w:r>
        <w:instrText xml:space="preserve"> PAGEREF _Toc49174554 \h </w:instrText>
      </w:r>
      <w:r>
        <w:fldChar w:fldCharType="separate"/>
      </w:r>
      <w:r>
        <w:t>8</w:t>
      </w:r>
      <w:r>
        <w:fldChar w:fldCharType="end"/>
      </w:r>
    </w:p>
    <w:p w:rsidR="00746F9F" w:rsidRDefault="00746F9F">
      <w:pPr>
        <w:pStyle w:val="10"/>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Key issues</w:t>
      </w:r>
      <w:r>
        <w:tab/>
      </w:r>
      <w:r>
        <w:fldChar w:fldCharType="begin"/>
      </w:r>
      <w:r>
        <w:instrText xml:space="preserve"> PAGEREF _Toc49174555 \h </w:instrText>
      </w:r>
      <w:r>
        <w:fldChar w:fldCharType="separate"/>
      </w:r>
      <w:r>
        <w:t>8</w:t>
      </w:r>
      <w:r>
        <w:fldChar w:fldCharType="end"/>
      </w:r>
    </w:p>
    <w:p w:rsidR="00746F9F" w:rsidRDefault="00746F9F">
      <w:pPr>
        <w:pStyle w:val="20"/>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Key issue #1:Authentication and Authorization between EEC and EES</w:t>
      </w:r>
      <w:r>
        <w:tab/>
      </w:r>
      <w:r>
        <w:fldChar w:fldCharType="begin"/>
      </w:r>
      <w:r>
        <w:instrText xml:space="preserve"> PAGEREF _Toc49174556 \h </w:instrText>
      </w:r>
      <w:r>
        <w:fldChar w:fldCharType="separate"/>
      </w:r>
      <w:r>
        <w:t>8</w:t>
      </w:r>
      <w:r>
        <w:fldChar w:fldCharType="end"/>
      </w:r>
    </w:p>
    <w:p w:rsidR="00746F9F" w:rsidRDefault="00746F9F">
      <w:pPr>
        <w:pStyle w:val="30"/>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_Toc49174557 \h </w:instrText>
      </w:r>
      <w:r>
        <w:fldChar w:fldCharType="separate"/>
      </w:r>
      <w:r>
        <w:t>8</w:t>
      </w:r>
      <w:r>
        <w:fldChar w:fldCharType="end"/>
      </w:r>
    </w:p>
    <w:p w:rsidR="00746F9F" w:rsidRDefault="00746F9F">
      <w:pPr>
        <w:pStyle w:val="30"/>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_Toc49174558 \h </w:instrText>
      </w:r>
      <w:r>
        <w:fldChar w:fldCharType="separate"/>
      </w:r>
      <w:r>
        <w:t>9</w:t>
      </w:r>
      <w:r>
        <w:fldChar w:fldCharType="end"/>
      </w:r>
    </w:p>
    <w:p w:rsidR="00746F9F" w:rsidRDefault="00746F9F">
      <w:pPr>
        <w:pStyle w:val="30"/>
        <w:rPr>
          <w:rFonts w:asciiTheme="minorHAnsi" w:eastAsiaTheme="minorEastAsia" w:hAnsiTheme="minorHAnsi" w:cstheme="minorBidi"/>
          <w:sz w:val="22"/>
          <w:szCs w:val="22"/>
          <w:lang w:val="en-US" w:eastAsia="zh-CN"/>
        </w:rPr>
      </w:pPr>
      <w:r>
        <w:t>5.1.3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_Toc49174559 \h </w:instrText>
      </w:r>
      <w:r>
        <w:fldChar w:fldCharType="separate"/>
      </w:r>
      <w:r>
        <w:t>9</w:t>
      </w:r>
      <w:r>
        <w:fldChar w:fldCharType="end"/>
      </w:r>
    </w:p>
    <w:p w:rsidR="00746F9F" w:rsidRDefault="00746F9F">
      <w:pPr>
        <w:pStyle w:val="20"/>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Key issue #2: Authentication and Authorization between EEC and ECS</w:t>
      </w:r>
      <w:r>
        <w:tab/>
      </w:r>
      <w:r>
        <w:fldChar w:fldCharType="begin"/>
      </w:r>
      <w:r>
        <w:instrText xml:space="preserve"> PAGEREF _Toc49174560 \h </w:instrText>
      </w:r>
      <w:r>
        <w:fldChar w:fldCharType="separate"/>
      </w:r>
      <w:r>
        <w:t>9</w:t>
      </w:r>
      <w:r>
        <w:fldChar w:fldCharType="end"/>
      </w:r>
    </w:p>
    <w:p w:rsidR="00746F9F" w:rsidRDefault="00746F9F">
      <w:pPr>
        <w:pStyle w:val="30"/>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_Toc49174561 \h </w:instrText>
      </w:r>
      <w:r>
        <w:fldChar w:fldCharType="separate"/>
      </w:r>
      <w:r>
        <w:t>9</w:t>
      </w:r>
      <w:r>
        <w:fldChar w:fldCharType="end"/>
      </w:r>
    </w:p>
    <w:p w:rsidR="00746F9F" w:rsidRDefault="00746F9F">
      <w:pPr>
        <w:pStyle w:val="30"/>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_Toc49174562 \h </w:instrText>
      </w:r>
      <w:r>
        <w:fldChar w:fldCharType="separate"/>
      </w:r>
      <w:r>
        <w:t>9</w:t>
      </w:r>
      <w:r>
        <w:fldChar w:fldCharType="end"/>
      </w:r>
    </w:p>
    <w:p w:rsidR="00746F9F" w:rsidRDefault="00746F9F">
      <w:pPr>
        <w:pStyle w:val="30"/>
        <w:rPr>
          <w:rFonts w:asciiTheme="minorHAnsi" w:eastAsiaTheme="minorEastAsia" w:hAnsiTheme="minorHAnsi" w:cstheme="minorBidi"/>
          <w:sz w:val="22"/>
          <w:szCs w:val="22"/>
          <w:lang w:val="en-US" w:eastAsia="zh-CN"/>
        </w:rPr>
      </w:pPr>
      <w:r>
        <w:t>5.2.3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_Toc49174563 \h </w:instrText>
      </w:r>
      <w:r>
        <w:fldChar w:fldCharType="separate"/>
      </w:r>
      <w:r>
        <w:t>10</w:t>
      </w:r>
      <w:r>
        <w:fldChar w:fldCharType="end"/>
      </w:r>
    </w:p>
    <w:p w:rsidR="00746F9F" w:rsidRDefault="00746F9F">
      <w:pPr>
        <w:pStyle w:val="20"/>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Key issue #3: Authentication and Authorization between EES and ECS</w:t>
      </w:r>
      <w:r>
        <w:tab/>
      </w:r>
      <w:r>
        <w:fldChar w:fldCharType="begin"/>
      </w:r>
      <w:r>
        <w:instrText xml:space="preserve"> PAGEREF _Toc49174564 \h </w:instrText>
      </w:r>
      <w:r>
        <w:fldChar w:fldCharType="separate"/>
      </w:r>
      <w:r>
        <w:t>10</w:t>
      </w:r>
      <w:r>
        <w:fldChar w:fldCharType="end"/>
      </w:r>
    </w:p>
    <w:p w:rsidR="00746F9F" w:rsidRDefault="00746F9F">
      <w:pPr>
        <w:pStyle w:val="30"/>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_Toc49174565 \h </w:instrText>
      </w:r>
      <w:r>
        <w:fldChar w:fldCharType="separate"/>
      </w:r>
      <w:r>
        <w:t>10</w:t>
      </w:r>
      <w:r>
        <w:fldChar w:fldCharType="end"/>
      </w:r>
    </w:p>
    <w:p w:rsidR="00746F9F" w:rsidRDefault="00746F9F">
      <w:pPr>
        <w:pStyle w:val="30"/>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_Toc49174566 \h </w:instrText>
      </w:r>
      <w:r>
        <w:fldChar w:fldCharType="separate"/>
      </w:r>
      <w:r>
        <w:t>10</w:t>
      </w:r>
      <w:r>
        <w:fldChar w:fldCharType="end"/>
      </w:r>
    </w:p>
    <w:p w:rsidR="00746F9F" w:rsidRDefault="00746F9F">
      <w:pPr>
        <w:pStyle w:val="30"/>
        <w:rPr>
          <w:rFonts w:asciiTheme="minorHAnsi" w:eastAsiaTheme="minorEastAsia" w:hAnsiTheme="minorHAnsi" w:cstheme="minorBidi"/>
          <w:sz w:val="22"/>
          <w:szCs w:val="22"/>
          <w:lang w:val="en-US" w:eastAsia="zh-CN"/>
        </w:rPr>
      </w:pPr>
      <w:r>
        <w:t>5.3.3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_Toc49174567 \h </w:instrText>
      </w:r>
      <w:r>
        <w:fldChar w:fldCharType="separate"/>
      </w:r>
      <w:r>
        <w:t>10</w:t>
      </w:r>
      <w:r>
        <w:fldChar w:fldCharType="end"/>
      </w:r>
    </w:p>
    <w:p w:rsidR="00746F9F" w:rsidRDefault="00746F9F">
      <w:pPr>
        <w:pStyle w:val="20"/>
        <w:rPr>
          <w:rFonts w:asciiTheme="minorHAnsi" w:eastAsiaTheme="minorEastAsia" w:hAnsiTheme="minorHAnsi" w:cstheme="minorBidi"/>
          <w:sz w:val="22"/>
          <w:szCs w:val="22"/>
          <w:lang w:val="en-US" w:eastAsia="zh-CN"/>
        </w:rPr>
      </w:pPr>
      <w:r>
        <w:t>5.6</w:t>
      </w:r>
      <w:r>
        <w:rPr>
          <w:rFonts w:asciiTheme="minorHAnsi" w:eastAsiaTheme="minorEastAsia" w:hAnsiTheme="minorHAnsi" w:cstheme="minorBidi"/>
          <w:sz w:val="22"/>
          <w:szCs w:val="22"/>
          <w:lang w:val="en-US" w:eastAsia="zh-CN"/>
        </w:rPr>
        <w:tab/>
      </w:r>
      <w:r>
        <w:t xml:space="preserve">Key issue #6: </w:t>
      </w:r>
      <w:r>
        <w:rPr>
          <w:lang w:eastAsia="zh-CN"/>
        </w:rPr>
        <w:t>T</w:t>
      </w:r>
      <w:r>
        <w:t>ransport security for the EDGE-1-9 interfaces</w:t>
      </w:r>
      <w:r>
        <w:tab/>
      </w:r>
      <w:r>
        <w:fldChar w:fldCharType="begin"/>
      </w:r>
      <w:r>
        <w:instrText xml:space="preserve"> PAGEREF _Toc49174568 \h </w:instrText>
      </w:r>
      <w:r>
        <w:fldChar w:fldCharType="separate"/>
      </w:r>
      <w:r>
        <w:t>12</w:t>
      </w:r>
      <w:r>
        <w:fldChar w:fldCharType="end"/>
      </w:r>
    </w:p>
    <w:p w:rsidR="00746F9F" w:rsidRDefault="00746F9F">
      <w:pPr>
        <w:pStyle w:val="30"/>
        <w:rPr>
          <w:rFonts w:asciiTheme="minorHAnsi" w:eastAsiaTheme="minorEastAsia" w:hAnsiTheme="minorHAnsi" w:cstheme="minorBidi"/>
          <w:sz w:val="22"/>
          <w:szCs w:val="22"/>
          <w:lang w:val="en-US" w:eastAsia="zh-CN"/>
        </w:rPr>
      </w:pPr>
      <w:r>
        <w:rPr>
          <w:lang w:eastAsia="zh-CN"/>
        </w:rPr>
        <w:t>5.6.1</w:t>
      </w:r>
      <w:r>
        <w:rPr>
          <w:rFonts w:asciiTheme="minorHAnsi" w:eastAsiaTheme="minorEastAsia" w:hAnsiTheme="minorHAnsi" w:cstheme="minorBidi"/>
          <w:sz w:val="22"/>
          <w:szCs w:val="22"/>
          <w:lang w:val="en-US" w:eastAsia="zh-CN"/>
        </w:rPr>
        <w:tab/>
      </w:r>
      <w:r>
        <w:rPr>
          <w:lang w:eastAsia="zh-CN"/>
        </w:rPr>
        <w:t>Key issue details</w:t>
      </w:r>
      <w:r>
        <w:tab/>
      </w:r>
      <w:r>
        <w:fldChar w:fldCharType="begin"/>
      </w:r>
      <w:r>
        <w:instrText xml:space="preserve"> PAGEREF _Toc49174569 \h </w:instrText>
      </w:r>
      <w:r>
        <w:fldChar w:fldCharType="separate"/>
      </w:r>
      <w:r>
        <w:t>12</w:t>
      </w:r>
      <w:r>
        <w:fldChar w:fldCharType="end"/>
      </w:r>
    </w:p>
    <w:p w:rsidR="00746F9F" w:rsidRDefault="00746F9F">
      <w:pPr>
        <w:pStyle w:val="30"/>
        <w:rPr>
          <w:rFonts w:asciiTheme="minorHAnsi" w:eastAsiaTheme="minorEastAsia" w:hAnsiTheme="minorHAnsi" w:cstheme="minorBidi"/>
          <w:sz w:val="22"/>
          <w:szCs w:val="22"/>
          <w:lang w:val="en-US" w:eastAsia="zh-CN"/>
        </w:rPr>
      </w:pPr>
      <w:r>
        <w:rPr>
          <w:lang w:eastAsia="zh-CN"/>
        </w:rPr>
        <w:t>5.6.2</w:t>
      </w:r>
      <w:r>
        <w:rPr>
          <w:rFonts w:asciiTheme="minorHAnsi" w:eastAsiaTheme="minorEastAsia" w:hAnsiTheme="minorHAnsi" w:cstheme="minorBidi"/>
          <w:sz w:val="22"/>
          <w:szCs w:val="22"/>
          <w:lang w:val="en-US" w:eastAsia="zh-CN"/>
        </w:rPr>
        <w:tab/>
      </w:r>
      <w:r>
        <w:rPr>
          <w:lang w:eastAsia="zh-CN"/>
        </w:rPr>
        <w:t>Threats</w:t>
      </w:r>
      <w:r>
        <w:tab/>
      </w:r>
      <w:r>
        <w:fldChar w:fldCharType="begin"/>
      </w:r>
      <w:r>
        <w:instrText xml:space="preserve"> PAGEREF _Toc49174570 \h </w:instrText>
      </w:r>
      <w:r>
        <w:fldChar w:fldCharType="separate"/>
      </w:r>
      <w:r>
        <w:t>12</w:t>
      </w:r>
      <w:r>
        <w:fldChar w:fldCharType="end"/>
      </w:r>
    </w:p>
    <w:p w:rsidR="00746F9F" w:rsidRDefault="00746F9F">
      <w:pPr>
        <w:pStyle w:val="30"/>
        <w:rPr>
          <w:rFonts w:asciiTheme="minorHAnsi" w:eastAsiaTheme="minorEastAsia" w:hAnsiTheme="minorHAnsi" w:cstheme="minorBidi"/>
          <w:sz w:val="22"/>
          <w:szCs w:val="22"/>
          <w:lang w:val="en-US" w:eastAsia="zh-CN"/>
        </w:rPr>
      </w:pPr>
      <w:r>
        <w:rPr>
          <w:lang w:eastAsia="zh-CN"/>
        </w:rPr>
        <w:t>5.6.3</w:t>
      </w:r>
      <w:r>
        <w:rPr>
          <w:rFonts w:asciiTheme="minorHAnsi" w:eastAsiaTheme="minorEastAsia" w:hAnsiTheme="minorHAnsi" w:cstheme="minorBidi"/>
          <w:sz w:val="22"/>
          <w:szCs w:val="22"/>
          <w:lang w:val="en-US" w:eastAsia="zh-CN"/>
        </w:rPr>
        <w:tab/>
      </w:r>
      <w:r>
        <w:rPr>
          <w:lang w:eastAsia="zh-CN"/>
        </w:rPr>
        <w:t>Potential security requirements</w:t>
      </w:r>
      <w:r>
        <w:tab/>
      </w:r>
      <w:r>
        <w:fldChar w:fldCharType="begin"/>
      </w:r>
      <w:r>
        <w:instrText xml:space="preserve"> PAGEREF _Toc49174571 \h </w:instrText>
      </w:r>
      <w:r>
        <w:fldChar w:fldCharType="separate"/>
      </w:r>
      <w:r>
        <w:t>12</w:t>
      </w:r>
      <w:r>
        <w:fldChar w:fldCharType="end"/>
      </w:r>
    </w:p>
    <w:p w:rsidR="00746F9F" w:rsidRDefault="00746F9F">
      <w:pPr>
        <w:pStyle w:val="20"/>
        <w:rPr>
          <w:rFonts w:asciiTheme="minorHAnsi" w:eastAsiaTheme="minorEastAsia" w:hAnsiTheme="minorHAnsi" w:cstheme="minorBidi"/>
          <w:sz w:val="22"/>
          <w:szCs w:val="22"/>
          <w:lang w:val="en-US" w:eastAsia="zh-CN"/>
        </w:rPr>
      </w:pPr>
      <w:r>
        <w:t xml:space="preserve">5.7 </w:t>
      </w:r>
      <w:r>
        <w:rPr>
          <w:rFonts w:asciiTheme="minorHAnsi" w:eastAsiaTheme="minorEastAsia" w:hAnsiTheme="minorHAnsi" w:cstheme="minorBidi"/>
          <w:sz w:val="22"/>
          <w:szCs w:val="22"/>
          <w:lang w:val="en-US" w:eastAsia="zh-CN"/>
        </w:rPr>
        <w:tab/>
      </w:r>
      <w:r>
        <w:t>Key Issue #7: Security of Network Information Provisioning to Local Applications with low latency procedure</w:t>
      </w:r>
      <w:r>
        <w:tab/>
      </w:r>
      <w:r>
        <w:fldChar w:fldCharType="begin"/>
      </w:r>
      <w:r>
        <w:instrText xml:space="preserve"> PAGEREF _Toc49174572 \h </w:instrText>
      </w:r>
      <w:r>
        <w:fldChar w:fldCharType="separate"/>
      </w:r>
      <w:r>
        <w:t>13</w:t>
      </w:r>
      <w:r>
        <w:fldChar w:fldCharType="end"/>
      </w:r>
    </w:p>
    <w:p w:rsidR="00746F9F" w:rsidRDefault="00746F9F">
      <w:pPr>
        <w:pStyle w:val="30"/>
        <w:rPr>
          <w:rFonts w:asciiTheme="minorHAnsi" w:eastAsiaTheme="minorEastAsia" w:hAnsiTheme="minorHAnsi" w:cstheme="minorBidi"/>
          <w:sz w:val="22"/>
          <w:szCs w:val="22"/>
          <w:lang w:val="en-US" w:eastAsia="zh-CN"/>
        </w:rPr>
      </w:pPr>
      <w:r>
        <w:t>5.</w:t>
      </w:r>
      <w:r>
        <w:rPr>
          <w:lang w:eastAsia="zh-CN"/>
        </w:rPr>
        <w:t>7</w:t>
      </w:r>
      <w:r>
        <w:t>.1 Key issue details</w:t>
      </w:r>
      <w:r>
        <w:tab/>
      </w:r>
      <w:r>
        <w:fldChar w:fldCharType="begin"/>
      </w:r>
      <w:r>
        <w:instrText xml:space="preserve"> PAGEREF _Toc49174573 \h </w:instrText>
      </w:r>
      <w:r>
        <w:fldChar w:fldCharType="separate"/>
      </w:r>
      <w:r>
        <w:t>13</w:t>
      </w:r>
      <w:r>
        <w:fldChar w:fldCharType="end"/>
      </w:r>
    </w:p>
    <w:p w:rsidR="00746F9F" w:rsidRDefault="00746F9F">
      <w:pPr>
        <w:pStyle w:val="30"/>
        <w:rPr>
          <w:rFonts w:asciiTheme="minorHAnsi" w:eastAsiaTheme="minorEastAsia" w:hAnsiTheme="minorHAnsi" w:cstheme="minorBidi"/>
          <w:sz w:val="22"/>
          <w:szCs w:val="22"/>
          <w:lang w:val="en-US" w:eastAsia="zh-CN"/>
        </w:rPr>
      </w:pPr>
      <w:r>
        <w:t>5.</w:t>
      </w:r>
      <w:r>
        <w:rPr>
          <w:lang w:eastAsia="zh-CN"/>
        </w:rPr>
        <w:t>7</w:t>
      </w:r>
      <w:r>
        <w:t>.2</w:t>
      </w:r>
      <w:r>
        <w:rPr>
          <w:rFonts w:asciiTheme="minorHAnsi" w:eastAsiaTheme="minorEastAsia" w:hAnsiTheme="minorHAnsi" w:cstheme="minorBidi"/>
          <w:sz w:val="22"/>
          <w:szCs w:val="22"/>
          <w:lang w:val="en-US" w:eastAsia="zh-CN"/>
        </w:rPr>
        <w:tab/>
      </w:r>
      <w:r>
        <w:t xml:space="preserve"> Security threats</w:t>
      </w:r>
      <w:r>
        <w:tab/>
      </w:r>
      <w:r>
        <w:fldChar w:fldCharType="begin"/>
      </w:r>
      <w:r>
        <w:instrText xml:space="preserve"> PAGEREF _Toc49174574 \h </w:instrText>
      </w:r>
      <w:r>
        <w:fldChar w:fldCharType="separate"/>
      </w:r>
      <w:r>
        <w:t>14</w:t>
      </w:r>
      <w:r>
        <w:fldChar w:fldCharType="end"/>
      </w:r>
    </w:p>
    <w:p w:rsidR="00746F9F" w:rsidRDefault="00746F9F">
      <w:pPr>
        <w:pStyle w:val="30"/>
        <w:rPr>
          <w:rFonts w:asciiTheme="minorHAnsi" w:eastAsiaTheme="minorEastAsia" w:hAnsiTheme="minorHAnsi" w:cstheme="minorBidi"/>
          <w:sz w:val="22"/>
          <w:szCs w:val="22"/>
          <w:lang w:val="en-US" w:eastAsia="zh-CN"/>
        </w:rPr>
      </w:pPr>
      <w:r>
        <w:t>5.7.3</w:t>
      </w:r>
      <w:r>
        <w:rPr>
          <w:rFonts w:asciiTheme="minorHAnsi" w:eastAsiaTheme="minorEastAsia" w:hAnsiTheme="minorHAnsi" w:cstheme="minorBidi"/>
          <w:sz w:val="22"/>
          <w:szCs w:val="22"/>
          <w:lang w:val="en-US" w:eastAsia="zh-CN"/>
        </w:rPr>
        <w:tab/>
      </w:r>
      <w:r>
        <w:t xml:space="preserve"> Potential Security requirements</w:t>
      </w:r>
      <w:r>
        <w:tab/>
      </w:r>
      <w:r>
        <w:fldChar w:fldCharType="begin"/>
      </w:r>
      <w:r>
        <w:instrText xml:space="preserve"> PAGEREF _Toc49174575 \h </w:instrText>
      </w:r>
      <w:r>
        <w:fldChar w:fldCharType="separate"/>
      </w:r>
      <w:r>
        <w:t>14</w:t>
      </w:r>
      <w:r>
        <w:fldChar w:fldCharType="end"/>
      </w:r>
    </w:p>
    <w:p w:rsidR="00746F9F" w:rsidRDefault="00746F9F">
      <w:pPr>
        <w:pStyle w:val="20"/>
        <w:rPr>
          <w:rFonts w:asciiTheme="minorHAnsi" w:eastAsiaTheme="minorEastAsia" w:hAnsiTheme="minorHAnsi" w:cstheme="minorBidi"/>
          <w:sz w:val="22"/>
          <w:szCs w:val="22"/>
          <w:lang w:val="en-US" w:eastAsia="zh-CN"/>
        </w:rPr>
      </w:pPr>
      <w:r>
        <w:t>5.8</w:t>
      </w:r>
      <w:r>
        <w:rPr>
          <w:rFonts w:asciiTheme="minorHAnsi" w:eastAsiaTheme="minorEastAsia" w:hAnsiTheme="minorHAnsi" w:cstheme="minorBidi"/>
          <w:sz w:val="22"/>
          <w:szCs w:val="22"/>
          <w:lang w:val="en-US" w:eastAsia="zh-CN"/>
        </w:rPr>
        <w:tab/>
      </w:r>
      <w:r>
        <w:t>Key Issue #8: authentication and authorization in EES capability exposure</w:t>
      </w:r>
      <w:r>
        <w:tab/>
      </w:r>
      <w:r>
        <w:fldChar w:fldCharType="begin"/>
      </w:r>
      <w:r>
        <w:instrText xml:space="preserve"> PAGEREF _Toc49174576 \h </w:instrText>
      </w:r>
      <w:r>
        <w:fldChar w:fldCharType="separate"/>
      </w:r>
      <w:r>
        <w:t>14</w:t>
      </w:r>
      <w:r>
        <w:fldChar w:fldCharType="end"/>
      </w:r>
    </w:p>
    <w:p w:rsidR="00746F9F" w:rsidRDefault="00746F9F">
      <w:pPr>
        <w:pStyle w:val="30"/>
        <w:rPr>
          <w:rFonts w:asciiTheme="minorHAnsi" w:eastAsiaTheme="minorEastAsia" w:hAnsiTheme="minorHAnsi" w:cstheme="minorBidi"/>
          <w:sz w:val="22"/>
          <w:szCs w:val="22"/>
          <w:lang w:val="en-US" w:eastAsia="zh-CN"/>
        </w:rPr>
      </w:pPr>
      <w:r>
        <w:t>5.8.1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_Toc49174577 \h </w:instrText>
      </w:r>
      <w:r>
        <w:fldChar w:fldCharType="separate"/>
      </w:r>
      <w:r>
        <w:t>14</w:t>
      </w:r>
      <w:r>
        <w:fldChar w:fldCharType="end"/>
      </w:r>
    </w:p>
    <w:p w:rsidR="00746F9F" w:rsidRDefault="00746F9F">
      <w:pPr>
        <w:pStyle w:val="30"/>
        <w:rPr>
          <w:rFonts w:asciiTheme="minorHAnsi" w:eastAsiaTheme="minorEastAsia" w:hAnsiTheme="minorHAnsi" w:cstheme="minorBidi"/>
          <w:sz w:val="22"/>
          <w:szCs w:val="22"/>
          <w:lang w:val="en-US" w:eastAsia="zh-CN"/>
        </w:rPr>
      </w:pPr>
      <w:r>
        <w:t>5.8.2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_Toc49174578 \h </w:instrText>
      </w:r>
      <w:r>
        <w:fldChar w:fldCharType="separate"/>
      </w:r>
      <w:r>
        <w:t>14</w:t>
      </w:r>
      <w:r>
        <w:fldChar w:fldCharType="end"/>
      </w:r>
    </w:p>
    <w:p w:rsidR="00746F9F" w:rsidRDefault="00746F9F">
      <w:pPr>
        <w:pStyle w:val="30"/>
        <w:rPr>
          <w:rFonts w:asciiTheme="minorHAnsi" w:eastAsiaTheme="minorEastAsia" w:hAnsiTheme="minorHAnsi" w:cstheme="minorBidi"/>
          <w:sz w:val="22"/>
          <w:szCs w:val="22"/>
          <w:lang w:val="en-US" w:eastAsia="zh-CN"/>
        </w:rPr>
      </w:pPr>
      <w:r>
        <w:t>5.8.3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_Toc49174579 \h </w:instrText>
      </w:r>
      <w:r>
        <w:fldChar w:fldCharType="separate"/>
      </w:r>
      <w:r>
        <w:t>14</w:t>
      </w:r>
      <w:r>
        <w:fldChar w:fldCharType="end"/>
      </w:r>
    </w:p>
    <w:p w:rsidR="00746F9F" w:rsidRDefault="00746F9F">
      <w:pPr>
        <w:pStyle w:val="20"/>
        <w:rPr>
          <w:rFonts w:asciiTheme="minorHAnsi" w:eastAsiaTheme="minorEastAsia" w:hAnsiTheme="minorHAnsi" w:cstheme="minorBidi"/>
          <w:sz w:val="22"/>
          <w:szCs w:val="22"/>
          <w:lang w:val="en-US" w:eastAsia="zh-CN"/>
        </w:rPr>
      </w:pPr>
      <w:r>
        <w:t xml:space="preserve">5.9 </w:t>
      </w:r>
      <w:r>
        <w:rPr>
          <w:rFonts w:asciiTheme="minorHAnsi" w:eastAsiaTheme="minorEastAsia" w:hAnsiTheme="minorHAnsi" w:cstheme="minorBidi"/>
          <w:sz w:val="22"/>
          <w:szCs w:val="22"/>
          <w:lang w:val="en-US" w:eastAsia="zh-CN"/>
        </w:rPr>
        <w:tab/>
      </w:r>
      <w:r>
        <w:t>Key Issue #9: Security of EAS discovery procedure</w:t>
      </w:r>
      <w:r>
        <w:tab/>
      </w:r>
      <w:r>
        <w:fldChar w:fldCharType="begin"/>
      </w:r>
      <w:r>
        <w:instrText xml:space="preserve"> PAGEREF _Toc49174580 \h </w:instrText>
      </w:r>
      <w:r>
        <w:fldChar w:fldCharType="separate"/>
      </w:r>
      <w:r>
        <w:t>15</w:t>
      </w:r>
      <w:r>
        <w:fldChar w:fldCharType="end"/>
      </w:r>
    </w:p>
    <w:p w:rsidR="00746F9F" w:rsidRDefault="00746F9F">
      <w:pPr>
        <w:pStyle w:val="30"/>
        <w:rPr>
          <w:rFonts w:asciiTheme="minorHAnsi" w:eastAsiaTheme="minorEastAsia" w:hAnsiTheme="minorHAnsi" w:cstheme="minorBidi"/>
          <w:sz w:val="22"/>
          <w:szCs w:val="22"/>
          <w:lang w:val="en-US" w:eastAsia="zh-CN"/>
        </w:rPr>
      </w:pPr>
      <w:r>
        <w:t>5.</w:t>
      </w:r>
      <w:r>
        <w:rPr>
          <w:lang w:eastAsia="zh-CN"/>
        </w:rPr>
        <w:t>9</w:t>
      </w:r>
      <w:r>
        <w:t>.1 Key issue details</w:t>
      </w:r>
      <w:r>
        <w:tab/>
      </w:r>
      <w:r>
        <w:fldChar w:fldCharType="begin"/>
      </w:r>
      <w:r>
        <w:instrText xml:space="preserve"> PAGEREF _Toc49174581 \h </w:instrText>
      </w:r>
      <w:r>
        <w:fldChar w:fldCharType="separate"/>
      </w:r>
      <w:r>
        <w:t>15</w:t>
      </w:r>
      <w:r>
        <w:fldChar w:fldCharType="end"/>
      </w:r>
    </w:p>
    <w:p w:rsidR="00746F9F" w:rsidRDefault="00746F9F">
      <w:pPr>
        <w:pStyle w:val="30"/>
        <w:rPr>
          <w:rFonts w:asciiTheme="minorHAnsi" w:eastAsiaTheme="minorEastAsia" w:hAnsiTheme="minorHAnsi" w:cstheme="minorBidi"/>
          <w:sz w:val="22"/>
          <w:szCs w:val="22"/>
          <w:lang w:val="en-US" w:eastAsia="zh-CN"/>
        </w:rPr>
      </w:pPr>
      <w:r>
        <w:t>5.</w:t>
      </w:r>
      <w:r>
        <w:rPr>
          <w:lang w:eastAsia="zh-CN"/>
        </w:rPr>
        <w:t>9</w:t>
      </w:r>
      <w:r>
        <w:t>.2</w:t>
      </w:r>
      <w:r>
        <w:rPr>
          <w:rFonts w:asciiTheme="minorHAnsi" w:eastAsiaTheme="minorEastAsia" w:hAnsiTheme="minorHAnsi" w:cstheme="minorBidi"/>
          <w:sz w:val="22"/>
          <w:szCs w:val="22"/>
          <w:lang w:val="en-US" w:eastAsia="zh-CN"/>
        </w:rPr>
        <w:tab/>
      </w:r>
      <w:r>
        <w:t xml:space="preserve"> Security threats</w:t>
      </w:r>
      <w:r>
        <w:tab/>
      </w:r>
      <w:r>
        <w:fldChar w:fldCharType="begin"/>
      </w:r>
      <w:r>
        <w:instrText xml:space="preserve"> PAGEREF _Toc49174582 \h </w:instrText>
      </w:r>
      <w:r>
        <w:fldChar w:fldCharType="separate"/>
      </w:r>
      <w:r>
        <w:t>15</w:t>
      </w:r>
      <w:r>
        <w:fldChar w:fldCharType="end"/>
      </w:r>
    </w:p>
    <w:p w:rsidR="00746F9F" w:rsidRDefault="00746F9F">
      <w:pPr>
        <w:pStyle w:val="30"/>
        <w:rPr>
          <w:rFonts w:asciiTheme="minorHAnsi" w:eastAsiaTheme="minorEastAsia" w:hAnsiTheme="minorHAnsi" w:cstheme="minorBidi"/>
          <w:sz w:val="22"/>
          <w:szCs w:val="22"/>
          <w:lang w:val="en-US" w:eastAsia="zh-CN"/>
        </w:rPr>
      </w:pPr>
      <w:r>
        <w:t>5.9.3</w:t>
      </w:r>
      <w:r>
        <w:rPr>
          <w:rFonts w:asciiTheme="minorHAnsi" w:eastAsiaTheme="minorEastAsia" w:hAnsiTheme="minorHAnsi" w:cstheme="minorBidi"/>
          <w:sz w:val="22"/>
          <w:szCs w:val="22"/>
          <w:lang w:val="en-US" w:eastAsia="zh-CN"/>
        </w:rPr>
        <w:tab/>
      </w:r>
      <w:r>
        <w:t xml:space="preserve"> Potential Security requirements</w:t>
      </w:r>
      <w:r>
        <w:tab/>
      </w:r>
      <w:r>
        <w:fldChar w:fldCharType="begin"/>
      </w:r>
      <w:r>
        <w:instrText xml:space="preserve"> PAGEREF _Toc49174583 \h </w:instrText>
      </w:r>
      <w:r>
        <w:fldChar w:fldCharType="separate"/>
      </w:r>
      <w:r>
        <w:t>15</w:t>
      </w:r>
      <w:r>
        <w:fldChar w:fldCharType="end"/>
      </w:r>
    </w:p>
    <w:p w:rsidR="00746F9F" w:rsidRDefault="00746F9F">
      <w:pPr>
        <w:pStyle w:val="20"/>
        <w:rPr>
          <w:rFonts w:asciiTheme="minorHAnsi" w:eastAsiaTheme="minorEastAsia" w:hAnsiTheme="minorHAnsi" w:cstheme="minorBidi"/>
          <w:sz w:val="22"/>
          <w:szCs w:val="22"/>
          <w:lang w:val="en-US" w:eastAsia="zh-CN"/>
        </w:rPr>
      </w:pPr>
      <w:r>
        <w:t>5.10</w:t>
      </w:r>
      <w:r>
        <w:rPr>
          <w:rFonts w:asciiTheme="minorHAnsi" w:eastAsiaTheme="minorEastAsia" w:hAnsiTheme="minorHAnsi" w:cstheme="minorBidi"/>
          <w:sz w:val="22"/>
          <w:szCs w:val="22"/>
          <w:lang w:val="en-US" w:eastAsia="zh-CN"/>
        </w:rPr>
        <w:tab/>
      </w:r>
      <w:r>
        <w:t>Key Issue #10: User's consent for exposure of information to Edge Applications</w:t>
      </w:r>
      <w:r>
        <w:tab/>
      </w:r>
      <w:r>
        <w:fldChar w:fldCharType="begin"/>
      </w:r>
      <w:r>
        <w:instrText xml:space="preserve"> PAGEREF _Toc49174584 \h </w:instrText>
      </w:r>
      <w:r>
        <w:fldChar w:fldCharType="separate"/>
      </w:r>
      <w:r>
        <w:t>15</w:t>
      </w:r>
      <w:r>
        <w:fldChar w:fldCharType="end"/>
      </w:r>
    </w:p>
    <w:p w:rsidR="00746F9F" w:rsidRDefault="00746F9F">
      <w:pPr>
        <w:pStyle w:val="30"/>
        <w:rPr>
          <w:rFonts w:asciiTheme="minorHAnsi" w:eastAsiaTheme="minorEastAsia" w:hAnsiTheme="minorHAnsi" w:cstheme="minorBidi"/>
          <w:sz w:val="22"/>
          <w:szCs w:val="22"/>
          <w:lang w:val="en-US" w:eastAsia="zh-CN"/>
        </w:rPr>
      </w:pPr>
      <w:r>
        <w:t>5.10.1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_Toc49174585 \h </w:instrText>
      </w:r>
      <w:r>
        <w:fldChar w:fldCharType="separate"/>
      </w:r>
      <w:r>
        <w:t>15</w:t>
      </w:r>
      <w:r>
        <w:fldChar w:fldCharType="end"/>
      </w:r>
    </w:p>
    <w:p w:rsidR="00746F9F" w:rsidRDefault="00746F9F">
      <w:pPr>
        <w:pStyle w:val="30"/>
        <w:rPr>
          <w:rFonts w:asciiTheme="minorHAnsi" w:eastAsiaTheme="minorEastAsia" w:hAnsiTheme="minorHAnsi" w:cstheme="minorBidi"/>
          <w:sz w:val="22"/>
          <w:szCs w:val="22"/>
          <w:lang w:val="en-US" w:eastAsia="zh-CN"/>
        </w:rPr>
      </w:pPr>
      <w:r>
        <w:t>5.10.2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_Toc49174586 \h </w:instrText>
      </w:r>
      <w:r>
        <w:fldChar w:fldCharType="separate"/>
      </w:r>
      <w:r>
        <w:t>16</w:t>
      </w:r>
      <w:r>
        <w:fldChar w:fldCharType="end"/>
      </w:r>
    </w:p>
    <w:p w:rsidR="00746F9F" w:rsidRDefault="00746F9F">
      <w:pPr>
        <w:pStyle w:val="30"/>
        <w:rPr>
          <w:rFonts w:asciiTheme="minorHAnsi" w:eastAsiaTheme="minorEastAsia" w:hAnsiTheme="minorHAnsi" w:cstheme="minorBidi"/>
          <w:sz w:val="22"/>
          <w:szCs w:val="22"/>
          <w:lang w:val="en-US" w:eastAsia="zh-CN"/>
        </w:rPr>
      </w:pPr>
      <w:r>
        <w:t>5.10.3 Potential security requirements</w:t>
      </w:r>
      <w:r>
        <w:tab/>
      </w:r>
      <w:r>
        <w:fldChar w:fldCharType="begin"/>
      </w:r>
      <w:r>
        <w:instrText xml:space="preserve"> PAGEREF _Toc49174587 \h </w:instrText>
      </w:r>
      <w:r>
        <w:fldChar w:fldCharType="separate"/>
      </w:r>
      <w:r>
        <w:t>16</w:t>
      </w:r>
      <w:r>
        <w:fldChar w:fldCharType="end"/>
      </w:r>
    </w:p>
    <w:p w:rsidR="00746F9F" w:rsidRDefault="00746F9F">
      <w:pPr>
        <w:pStyle w:val="20"/>
        <w:rPr>
          <w:rFonts w:asciiTheme="minorHAnsi" w:eastAsiaTheme="minorEastAsia" w:hAnsiTheme="minorHAnsi" w:cstheme="minorBidi"/>
          <w:sz w:val="22"/>
          <w:szCs w:val="22"/>
          <w:lang w:val="en-US" w:eastAsia="zh-CN"/>
        </w:rPr>
      </w:pPr>
      <w:r>
        <w:t>5.</w:t>
      </w:r>
      <w:r w:rsidRPr="003A350E">
        <w:rPr>
          <w:highlight w:val="yellow"/>
        </w:rPr>
        <w:t>X</w:t>
      </w:r>
      <w:r>
        <w:rPr>
          <w:rFonts w:asciiTheme="minorHAnsi" w:eastAsiaTheme="minorEastAsia" w:hAnsiTheme="minorHAnsi" w:cstheme="minorBidi"/>
          <w:sz w:val="22"/>
          <w:szCs w:val="22"/>
          <w:lang w:val="en-US" w:eastAsia="zh-CN"/>
        </w:rPr>
        <w:tab/>
      </w:r>
      <w:r>
        <w:t>Key issue #</w:t>
      </w:r>
      <w:r w:rsidRPr="003A350E">
        <w:rPr>
          <w:highlight w:val="yellow"/>
        </w:rPr>
        <w:t>X</w:t>
      </w:r>
      <w:r>
        <w:t>: &lt;Key issue name&gt;</w:t>
      </w:r>
      <w:r>
        <w:tab/>
      </w:r>
      <w:r>
        <w:fldChar w:fldCharType="begin"/>
      </w:r>
      <w:r>
        <w:instrText xml:space="preserve"> PAGEREF _Toc49174588 \h </w:instrText>
      </w:r>
      <w:r>
        <w:fldChar w:fldCharType="separate"/>
      </w:r>
      <w:r>
        <w:t>16</w:t>
      </w:r>
      <w:r>
        <w:fldChar w:fldCharType="end"/>
      </w:r>
    </w:p>
    <w:p w:rsidR="00746F9F" w:rsidRDefault="00746F9F">
      <w:pPr>
        <w:pStyle w:val="30"/>
        <w:rPr>
          <w:rFonts w:asciiTheme="minorHAnsi" w:eastAsiaTheme="minorEastAsia" w:hAnsiTheme="minorHAnsi" w:cstheme="minorBidi"/>
          <w:sz w:val="22"/>
          <w:szCs w:val="22"/>
          <w:lang w:val="en-US" w:eastAsia="zh-CN"/>
        </w:rPr>
      </w:pPr>
      <w:r>
        <w:rPr>
          <w:lang w:eastAsia="zh-CN"/>
        </w:rPr>
        <w:t>5.</w:t>
      </w:r>
      <w:r w:rsidRPr="003A350E">
        <w:rPr>
          <w:highlight w:val="yellow"/>
          <w:lang w:eastAsia="zh-CN"/>
        </w:rPr>
        <w:t xml:space="preserve"> X</w:t>
      </w:r>
      <w:r>
        <w:rPr>
          <w:lang w:eastAsia="zh-CN"/>
        </w:rPr>
        <w:t>.1</w:t>
      </w:r>
      <w:r>
        <w:rPr>
          <w:rFonts w:asciiTheme="minorHAnsi" w:eastAsiaTheme="minorEastAsia" w:hAnsiTheme="minorHAnsi" w:cstheme="minorBidi"/>
          <w:sz w:val="22"/>
          <w:szCs w:val="22"/>
          <w:lang w:val="en-US" w:eastAsia="zh-CN"/>
        </w:rPr>
        <w:tab/>
      </w:r>
      <w:r>
        <w:rPr>
          <w:lang w:eastAsia="zh-CN"/>
        </w:rPr>
        <w:t>Key issue details</w:t>
      </w:r>
      <w:r>
        <w:tab/>
      </w:r>
      <w:r>
        <w:fldChar w:fldCharType="begin"/>
      </w:r>
      <w:r>
        <w:instrText xml:space="preserve"> PAGEREF _Toc49174589 \h </w:instrText>
      </w:r>
      <w:r>
        <w:fldChar w:fldCharType="separate"/>
      </w:r>
      <w:r>
        <w:t>16</w:t>
      </w:r>
      <w:r>
        <w:fldChar w:fldCharType="end"/>
      </w:r>
    </w:p>
    <w:p w:rsidR="00746F9F" w:rsidRDefault="00746F9F">
      <w:pPr>
        <w:pStyle w:val="30"/>
        <w:rPr>
          <w:rFonts w:asciiTheme="minorHAnsi" w:eastAsiaTheme="minorEastAsia" w:hAnsiTheme="minorHAnsi" w:cstheme="minorBidi"/>
          <w:sz w:val="22"/>
          <w:szCs w:val="22"/>
          <w:lang w:val="en-US" w:eastAsia="zh-CN"/>
        </w:rPr>
      </w:pPr>
      <w:r>
        <w:rPr>
          <w:lang w:eastAsia="zh-CN"/>
        </w:rPr>
        <w:t>5.</w:t>
      </w:r>
      <w:r w:rsidRPr="003A350E">
        <w:rPr>
          <w:highlight w:val="yellow"/>
          <w:lang w:eastAsia="zh-CN"/>
        </w:rPr>
        <w:t xml:space="preserve"> X</w:t>
      </w:r>
      <w:r>
        <w:rPr>
          <w:lang w:eastAsia="zh-CN"/>
        </w:rPr>
        <w:t>.2</w:t>
      </w:r>
      <w:r>
        <w:rPr>
          <w:rFonts w:asciiTheme="minorHAnsi" w:eastAsiaTheme="minorEastAsia" w:hAnsiTheme="minorHAnsi" w:cstheme="minorBidi"/>
          <w:sz w:val="22"/>
          <w:szCs w:val="22"/>
          <w:lang w:val="en-US" w:eastAsia="zh-CN"/>
        </w:rPr>
        <w:tab/>
      </w:r>
      <w:r>
        <w:t>Security</w:t>
      </w:r>
      <w:r>
        <w:rPr>
          <w:lang w:eastAsia="zh-CN"/>
        </w:rPr>
        <w:t xml:space="preserve"> threats</w:t>
      </w:r>
      <w:r>
        <w:tab/>
      </w:r>
      <w:r>
        <w:fldChar w:fldCharType="begin"/>
      </w:r>
      <w:r>
        <w:instrText xml:space="preserve"> PAGEREF _Toc49174590 \h </w:instrText>
      </w:r>
      <w:r>
        <w:fldChar w:fldCharType="separate"/>
      </w:r>
      <w:r>
        <w:t>16</w:t>
      </w:r>
      <w:r>
        <w:fldChar w:fldCharType="end"/>
      </w:r>
    </w:p>
    <w:p w:rsidR="00746F9F" w:rsidRDefault="00746F9F">
      <w:pPr>
        <w:pStyle w:val="30"/>
        <w:rPr>
          <w:rFonts w:asciiTheme="minorHAnsi" w:eastAsiaTheme="minorEastAsia" w:hAnsiTheme="minorHAnsi" w:cstheme="minorBidi"/>
          <w:sz w:val="22"/>
          <w:szCs w:val="22"/>
          <w:lang w:val="en-US" w:eastAsia="zh-CN"/>
        </w:rPr>
      </w:pPr>
      <w:r>
        <w:rPr>
          <w:lang w:eastAsia="zh-CN"/>
        </w:rPr>
        <w:t>5.</w:t>
      </w:r>
      <w:r w:rsidRPr="003A350E">
        <w:rPr>
          <w:highlight w:val="yellow"/>
          <w:lang w:eastAsia="zh-CN"/>
        </w:rPr>
        <w:t xml:space="preserve"> X</w:t>
      </w:r>
      <w:r>
        <w:rPr>
          <w:lang w:eastAsia="zh-CN"/>
        </w:rPr>
        <w:t>.3</w:t>
      </w:r>
      <w:r>
        <w:rPr>
          <w:rFonts w:asciiTheme="minorHAnsi" w:eastAsiaTheme="minorEastAsia" w:hAnsiTheme="minorHAnsi" w:cstheme="minorBidi"/>
          <w:sz w:val="22"/>
          <w:szCs w:val="22"/>
          <w:lang w:val="en-US" w:eastAsia="zh-CN"/>
        </w:rPr>
        <w:tab/>
      </w:r>
      <w:r>
        <w:rPr>
          <w:lang w:eastAsia="zh-CN"/>
        </w:rPr>
        <w:t>Potential security requirements</w:t>
      </w:r>
      <w:r>
        <w:tab/>
      </w:r>
      <w:r>
        <w:fldChar w:fldCharType="begin"/>
      </w:r>
      <w:r>
        <w:instrText xml:space="preserve"> PAGEREF _Toc49174591 \h </w:instrText>
      </w:r>
      <w:r>
        <w:fldChar w:fldCharType="separate"/>
      </w:r>
      <w:r>
        <w:t>16</w:t>
      </w:r>
      <w:r>
        <w:fldChar w:fldCharType="end"/>
      </w:r>
    </w:p>
    <w:p w:rsidR="00746F9F" w:rsidRDefault="00746F9F">
      <w:pPr>
        <w:pStyle w:val="10"/>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Proposed solutions</w:t>
      </w:r>
      <w:r>
        <w:tab/>
      </w:r>
      <w:r>
        <w:fldChar w:fldCharType="begin"/>
      </w:r>
      <w:r>
        <w:instrText xml:space="preserve"> PAGEREF _Toc49174592 \h </w:instrText>
      </w:r>
      <w:r>
        <w:fldChar w:fldCharType="separate"/>
      </w:r>
      <w:r>
        <w:t>16</w:t>
      </w:r>
      <w:r>
        <w:fldChar w:fldCharType="end"/>
      </w:r>
    </w:p>
    <w:p w:rsidR="00746F9F" w:rsidRDefault="00746F9F">
      <w:pPr>
        <w:pStyle w:val="20"/>
        <w:rPr>
          <w:rFonts w:asciiTheme="minorHAnsi" w:eastAsiaTheme="minorEastAsia" w:hAnsiTheme="minorHAnsi" w:cstheme="minorBidi"/>
          <w:sz w:val="22"/>
          <w:szCs w:val="22"/>
          <w:lang w:val="en-US" w:eastAsia="zh-CN"/>
        </w:rPr>
      </w:pPr>
      <w:r>
        <w:t>6.0</w:t>
      </w:r>
      <w:r>
        <w:rPr>
          <w:rFonts w:asciiTheme="minorHAnsi" w:eastAsiaTheme="minorEastAsia" w:hAnsiTheme="minorHAnsi" w:cstheme="minorBidi"/>
          <w:sz w:val="22"/>
          <w:szCs w:val="22"/>
          <w:lang w:val="en-US" w:eastAsia="zh-CN"/>
        </w:rPr>
        <w:tab/>
      </w:r>
      <w:r>
        <w:rPr>
          <w:lang w:eastAsia="zh-CN"/>
        </w:rPr>
        <w:t>Mapping of Solutions to Key Issues</w:t>
      </w:r>
      <w:r>
        <w:tab/>
      </w:r>
      <w:r>
        <w:fldChar w:fldCharType="begin"/>
      </w:r>
      <w:r>
        <w:instrText xml:space="preserve"> PAGEREF _Toc49174593 \h </w:instrText>
      </w:r>
      <w:r>
        <w:fldChar w:fldCharType="separate"/>
      </w:r>
      <w:r>
        <w:t>16</w:t>
      </w:r>
      <w:r>
        <w:fldChar w:fldCharType="end"/>
      </w:r>
    </w:p>
    <w:p w:rsidR="00746F9F" w:rsidRDefault="00746F9F">
      <w:pPr>
        <w:pStyle w:val="20"/>
        <w:rPr>
          <w:rFonts w:asciiTheme="minorHAnsi" w:eastAsiaTheme="minorEastAsia" w:hAnsiTheme="minorHAnsi" w:cstheme="minorBidi"/>
          <w:sz w:val="22"/>
          <w:szCs w:val="22"/>
          <w:lang w:val="en-US" w:eastAsia="zh-CN"/>
        </w:rPr>
      </w:pPr>
      <w:r>
        <w:rPr>
          <w:lang w:eastAsia="zh-CN"/>
        </w:rPr>
        <w:t>6</w:t>
      </w:r>
      <w:r>
        <w:t>.</w:t>
      </w:r>
      <w:r w:rsidRPr="003A350E">
        <w:rPr>
          <w:lang w:val="en-US"/>
        </w:rPr>
        <w:t>1</w:t>
      </w:r>
      <w:r>
        <w:rPr>
          <w:rFonts w:asciiTheme="minorHAnsi" w:eastAsiaTheme="minorEastAsia" w:hAnsiTheme="minorHAnsi" w:cstheme="minorBidi"/>
          <w:sz w:val="22"/>
          <w:szCs w:val="22"/>
          <w:lang w:val="en-US" w:eastAsia="zh-CN"/>
        </w:rPr>
        <w:tab/>
      </w:r>
      <w:r>
        <w:t>Solution #</w:t>
      </w:r>
      <w:r>
        <w:rPr>
          <w:lang w:eastAsia="zh-CN"/>
        </w:rPr>
        <w:t>1</w:t>
      </w:r>
      <w:r>
        <w:t xml:space="preserve">: </w:t>
      </w:r>
      <w:r>
        <w:rPr>
          <w:lang w:eastAsia="zh-CN"/>
        </w:rPr>
        <w:t>DNS request protection</w:t>
      </w:r>
      <w:r>
        <w:tab/>
      </w:r>
      <w:r>
        <w:fldChar w:fldCharType="begin"/>
      </w:r>
      <w:r>
        <w:instrText xml:space="preserve"> PAGEREF _Toc49174594 \h </w:instrText>
      </w:r>
      <w:r>
        <w:fldChar w:fldCharType="separate"/>
      </w:r>
      <w:r>
        <w:t>17</w:t>
      </w:r>
      <w:r>
        <w:fldChar w:fldCharType="end"/>
      </w:r>
    </w:p>
    <w:p w:rsidR="00746F9F" w:rsidRDefault="00746F9F">
      <w:pPr>
        <w:pStyle w:val="30"/>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_Toc49174595 \h </w:instrText>
      </w:r>
      <w:r>
        <w:fldChar w:fldCharType="separate"/>
      </w:r>
      <w:r>
        <w:t>17</w:t>
      </w:r>
      <w:r>
        <w:fldChar w:fldCharType="end"/>
      </w:r>
    </w:p>
    <w:p w:rsidR="00746F9F" w:rsidRDefault="00746F9F">
      <w:pPr>
        <w:pStyle w:val="30"/>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_Toc49174596 \h </w:instrText>
      </w:r>
      <w:r>
        <w:fldChar w:fldCharType="separate"/>
      </w:r>
      <w:r>
        <w:t>17</w:t>
      </w:r>
      <w:r>
        <w:fldChar w:fldCharType="end"/>
      </w:r>
    </w:p>
    <w:p w:rsidR="00746F9F" w:rsidRDefault="00746F9F">
      <w:pPr>
        <w:pStyle w:val="30"/>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Solution Evaluation</w:t>
      </w:r>
      <w:r>
        <w:tab/>
      </w:r>
      <w:r>
        <w:fldChar w:fldCharType="begin"/>
      </w:r>
      <w:r>
        <w:instrText xml:space="preserve"> PAGEREF _Toc49174597 \h </w:instrText>
      </w:r>
      <w:r>
        <w:fldChar w:fldCharType="separate"/>
      </w:r>
      <w:r>
        <w:t>17</w:t>
      </w:r>
      <w:r>
        <w:fldChar w:fldCharType="end"/>
      </w:r>
    </w:p>
    <w:p w:rsidR="00746F9F" w:rsidRDefault="00746F9F">
      <w:pPr>
        <w:pStyle w:val="20"/>
        <w:rPr>
          <w:rFonts w:asciiTheme="minorHAnsi" w:eastAsiaTheme="minorEastAsia" w:hAnsiTheme="minorHAnsi" w:cstheme="minorBidi"/>
          <w:sz w:val="22"/>
          <w:szCs w:val="22"/>
          <w:lang w:val="en-US" w:eastAsia="zh-CN"/>
        </w:rPr>
      </w:pPr>
      <w:r>
        <w:rPr>
          <w:lang w:eastAsia="zh-CN"/>
        </w:rPr>
        <w:t>6.2</w:t>
      </w:r>
      <w:r>
        <w:rPr>
          <w:rFonts w:asciiTheme="minorHAnsi" w:eastAsiaTheme="minorEastAsia" w:hAnsiTheme="minorHAnsi" w:cstheme="minorBidi"/>
          <w:sz w:val="22"/>
          <w:szCs w:val="22"/>
          <w:lang w:val="en-US" w:eastAsia="zh-CN"/>
        </w:rPr>
        <w:tab/>
      </w:r>
      <w:r>
        <w:t>Solution #</w:t>
      </w:r>
      <w:r>
        <w:rPr>
          <w:lang w:eastAsia="zh-CN"/>
        </w:rPr>
        <w:t>2</w:t>
      </w:r>
      <w:r>
        <w:t xml:space="preserve">: </w:t>
      </w:r>
      <w:r>
        <w:rPr>
          <w:lang w:eastAsia="zh-CN"/>
        </w:rPr>
        <w:t>Authentication between EEC and ECS based on primary authentication</w:t>
      </w:r>
      <w:r>
        <w:tab/>
      </w:r>
      <w:r>
        <w:fldChar w:fldCharType="begin"/>
      </w:r>
      <w:r>
        <w:instrText xml:space="preserve"> PAGEREF _Toc49174598 \h </w:instrText>
      </w:r>
      <w:r>
        <w:fldChar w:fldCharType="separate"/>
      </w:r>
      <w:r>
        <w:t>17</w:t>
      </w:r>
      <w:r>
        <w:fldChar w:fldCharType="end"/>
      </w:r>
    </w:p>
    <w:p w:rsidR="00746F9F" w:rsidRDefault="00746F9F">
      <w:pPr>
        <w:pStyle w:val="30"/>
        <w:rPr>
          <w:rFonts w:asciiTheme="minorHAnsi" w:eastAsiaTheme="minorEastAsia" w:hAnsiTheme="minorHAnsi" w:cstheme="minorBidi"/>
          <w:sz w:val="22"/>
          <w:szCs w:val="22"/>
          <w:lang w:val="en-US" w:eastAsia="zh-CN"/>
        </w:rPr>
      </w:pPr>
      <w:r>
        <w:rPr>
          <w:lang w:eastAsia="zh-CN"/>
        </w:rPr>
        <w:lastRenderedPageBreak/>
        <w:t>6.2</w:t>
      </w:r>
      <w:r>
        <w:t>.1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_Toc49174599 \h </w:instrText>
      </w:r>
      <w:r>
        <w:fldChar w:fldCharType="separate"/>
      </w:r>
      <w:r>
        <w:t>17</w:t>
      </w:r>
      <w:r>
        <w:fldChar w:fldCharType="end"/>
      </w:r>
    </w:p>
    <w:p w:rsidR="00746F9F" w:rsidRDefault="00746F9F">
      <w:pPr>
        <w:pStyle w:val="30"/>
        <w:rPr>
          <w:rFonts w:asciiTheme="minorHAnsi" w:eastAsiaTheme="minorEastAsia" w:hAnsiTheme="minorHAnsi" w:cstheme="minorBidi"/>
          <w:sz w:val="22"/>
          <w:szCs w:val="22"/>
          <w:lang w:val="en-US" w:eastAsia="zh-CN"/>
        </w:rPr>
      </w:pPr>
      <w:r>
        <w:rPr>
          <w:lang w:eastAsia="zh-CN"/>
        </w:rPr>
        <w:t>6.2</w:t>
      </w:r>
      <w:r>
        <w:t>.2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_Toc49174600 \h </w:instrText>
      </w:r>
      <w:r>
        <w:fldChar w:fldCharType="separate"/>
      </w:r>
      <w:r>
        <w:t>17</w:t>
      </w:r>
      <w:r>
        <w:fldChar w:fldCharType="end"/>
      </w:r>
    </w:p>
    <w:p w:rsidR="00746F9F" w:rsidRDefault="00746F9F">
      <w:pPr>
        <w:pStyle w:val="40"/>
        <w:rPr>
          <w:rFonts w:asciiTheme="minorHAnsi" w:eastAsiaTheme="minorEastAsia" w:hAnsiTheme="minorHAnsi" w:cstheme="minorBidi"/>
          <w:sz w:val="22"/>
          <w:szCs w:val="22"/>
          <w:lang w:val="en-US" w:eastAsia="zh-CN"/>
        </w:rPr>
      </w:pPr>
      <w:r>
        <w:rPr>
          <w:lang w:eastAsia="zh-CN"/>
        </w:rPr>
        <w:t>6.2</w:t>
      </w:r>
      <w:r>
        <w:t>.2.1</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_Toc49174601 \h </w:instrText>
      </w:r>
      <w:r>
        <w:fldChar w:fldCharType="separate"/>
      </w:r>
      <w:r>
        <w:t>17</w:t>
      </w:r>
      <w:r>
        <w:fldChar w:fldCharType="end"/>
      </w:r>
    </w:p>
    <w:p w:rsidR="00746F9F" w:rsidRDefault="00746F9F">
      <w:pPr>
        <w:pStyle w:val="40"/>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t>Derivation of K</w:t>
      </w:r>
      <w:r w:rsidRPr="003A350E">
        <w:rPr>
          <w:vertAlign w:val="subscript"/>
        </w:rPr>
        <w:t>edge</w:t>
      </w:r>
      <w:r>
        <w:t xml:space="preserve"> and K</w:t>
      </w:r>
      <w:r w:rsidRPr="003A350E">
        <w:rPr>
          <w:vertAlign w:val="subscript"/>
        </w:rPr>
        <w:t>edge</w:t>
      </w:r>
      <w:r>
        <w:t xml:space="preserve"> ID</w:t>
      </w:r>
      <w:r>
        <w:tab/>
      </w:r>
      <w:r>
        <w:fldChar w:fldCharType="begin"/>
      </w:r>
      <w:r>
        <w:instrText xml:space="preserve"> PAGEREF _Toc49174602 \h </w:instrText>
      </w:r>
      <w:r>
        <w:fldChar w:fldCharType="separate"/>
      </w:r>
      <w:r>
        <w:t>19</w:t>
      </w:r>
      <w:r>
        <w:fldChar w:fldCharType="end"/>
      </w:r>
    </w:p>
    <w:p w:rsidR="00746F9F" w:rsidRDefault="00746F9F">
      <w:pPr>
        <w:pStyle w:val="40"/>
        <w:rPr>
          <w:rFonts w:asciiTheme="minorHAnsi" w:eastAsiaTheme="minorEastAsia" w:hAnsiTheme="minorHAnsi" w:cstheme="minorBidi"/>
          <w:sz w:val="22"/>
          <w:szCs w:val="22"/>
          <w:lang w:val="en-US" w:eastAsia="zh-CN"/>
        </w:rPr>
      </w:pPr>
      <w:r>
        <w:t>6.2.2.3</w:t>
      </w:r>
      <w:r>
        <w:rPr>
          <w:rFonts w:asciiTheme="minorHAnsi" w:eastAsiaTheme="minorEastAsia" w:hAnsiTheme="minorHAnsi" w:cstheme="minorBidi"/>
          <w:sz w:val="22"/>
          <w:szCs w:val="22"/>
          <w:lang w:val="en-US" w:eastAsia="zh-CN"/>
        </w:rPr>
        <w:tab/>
      </w:r>
      <w:r>
        <w:t xml:space="preserve">Generation of </w:t>
      </w:r>
      <w:r w:rsidRPr="003A350E">
        <w:rPr>
          <w:lang w:val="en-US" w:eastAsia="zh-CN"/>
        </w:rPr>
        <w:t>MAC</w:t>
      </w:r>
      <w:r w:rsidRPr="003A350E">
        <w:rPr>
          <w:vertAlign w:val="subscript"/>
          <w:lang w:val="en-US" w:eastAsia="zh-CN"/>
        </w:rPr>
        <w:t>EEC</w:t>
      </w:r>
      <w:r>
        <w:tab/>
      </w:r>
      <w:r>
        <w:fldChar w:fldCharType="begin"/>
      </w:r>
      <w:r>
        <w:instrText xml:space="preserve"> PAGEREF _Toc49174603 \h </w:instrText>
      </w:r>
      <w:r>
        <w:fldChar w:fldCharType="separate"/>
      </w:r>
      <w:r>
        <w:t>19</w:t>
      </w:r>
      <w:r>
        <w:fldChar w:fldCharType="end"/>
      </w:r>
    </w:p>
    <w:p w:rsidR="00746F9F" w:rsidRDefault="00746F9F">
      <w:pPr>
        <w:pStyle w:val="30"/>
        <w:rPr>
          <w:rFonts w:asciiTheme="minorHAnsi" w:eastAsiaTheme="minorEastAsia" w:hAnsiTheme="minorHAnsi" w:cstheme="minorBidi"/>
          <w:sz w:val="22"/>
          <w:szCs w:val="22"/>
          <w:lang w:val="en-US" w:eastAsia="zh-CN"/>
        </w:rPr>
      </w:pPr>
      <w:r>
        <w:rPr>
          <w:lang w:eastAsia="zh-CN"/>
        </w:rPr>
        <w:t>6.2</w:t>
      </w:r>
      <w:r>
        <w:t>.3</w:t>
      </w:r>
      <w:r>
        <w:rPr>
          <w:rFonts w:asciiTheme="minorHAnsi" w:eastAsiaTheme="minorEastAsia" w:hAnsiTheme="minorHAnsi" w:cstheme="minorBidi"/>
          <w:sz w:val="22"/>
          <w:szCs w:val="22"/>
          <w:lang w:val="en-US" w:eastAsia="zh-CN"/>
        </w:rPr>
        <w:tab/>
      </w:r>
      <w:r>
        <w:t>Solution Evaluation</w:t>
      </w:r>
      <w:r>
        <w:tab/>
      </w:r>
      <w:r>
        <w:fldChar w:fldCharType="begin"/>
      </w:r>
      <w:r>
        <w:instrText xml:space="preserve"> PAGEREF _Toc49174604 \h </w:instrText>
      </w:r>
      <w:r>
        <w:fldChar w:fldCharType="separate"/>
      </w:r>
      <w:r>
        <w:t>19</w:t>
      </w:r>
      <w:r>
        <w:fldChar w:fldCharType="end"/>
      </w:r>
    </w:p>
    <w:p w:rsidR="00746F9F" w:rsidRDefault="00746F9F">
      <w:pPr>
        <w:pStyle w:val="20"/>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Solution #3: Authentication/Authorization framework for Edge Enabler Client and Servers</w:t>
      </w:r>
      <w:r>
        <w:tab/>
      </w:r>
      <w:r>
        <w:fldChar w:fldCharType="begin"/>
      </w:r>
      <w:r>
        <w:instrText xml:space="preserve"> PAGEREF _Toc49174605 \h </w:instrText>
      </w:r>
      <w:r>
        <w:fldChar w:fldCharType="separate"/>
      </w:r>
      <w:r>
        <w:t>19</w:t>
      </w:r>
      <w:r>
        <w:fldChar w:fldCharType="end"/>
      </w:r>
    </w:p>
    <w:p w:rsidR="00746F9F" w:rsidRDefault="00746F9F">
      <w:pPr>
        <w:pStyle w:val="30"/>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_Toc49174606 \h </w:instrText>
      </w:r>
      <w:r>
        <w:fldChar w:fldCharType="separate"/>
      </w:r>
      <w:r>
        <w:t>19</w:t>
      </w:r>
      <w:r>
        <w:fldChar w:fldCharType="end"/>
      </w:r>
    </w:p>
    <w:p w:rsidR="00746F9F" w:rsidRDefault="00746F9F">
      <w:pPr>
        <w:pStyle w:val="30"/>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_Toc49174607 \h </w:instrText>
      </w:r>
      <w:r>
        <w:fldChar w:fldCharType="separate"/>
      </w:r>
      <w:r>
        <w:t>19</w:t>
      </w:r>
      <w:r>
        <w:fldChar w:fldCharType="end"/>
      </w:r>
    </w:p>
    <w:p w:rsidR="00746F9F" w:rsidRDefault="00746F9F">
      <w:pPr>
        <w:pStyle w:val="20"/>
        <w:rPr>
          <w:rFonts w:asciiTheme="minorHAnsi" w:eastAsiaTheme="minorEastAsia" w:hAnsiTheme="minorHAnsi" w:cstheme="minorBidi"/>
          <w:sz w:val="22"/>
          <w:szCs w:val="22"/>
          <w:lang w:val="en-US" w:eastAsia="zh-CN"/>
        </w:rPr>
      </w:pPr>
      <w:r>
        <w:t>6.</w:t>
      </w:r>
      <w:r w:rsidRPr="003A350E">
        <w:rPr>
          <w:highlight w:val="yellow"/>
        </w:rPr>
        <w:t>X</w:t>
      </w:r>
      <w:r>
        <w:rPr>
          <w:rFonts w:asciiTheme="minorHAnsi" w:eastAsiaTheme="minorEastAsia" w:hAnsiTheme="minorHAnsi" w:cstheme="minorBidi"/>
          <w:sz w:val="22"/>
          <w:szCs w:val="22"/>
          <w:lang w:val="en-US" w:eastAsia="zh-CN"/>
        </w:rPr>
        <w:tab/>
      </w:r>
      <w:r>
        <w:t>Solution #</w:t>
      </w:r>
      <w:r w:rsidRPr="003A350E">
        <w:rPr>
          <w:highlight w:val="yellow"/>
        </w:rPr>
        <w:t>X</w:t>
      </w:r>
      <w:r>
        <w:t>: &lt;Solution name&gt;</w:t>
      </w:r>
      <w:r>
        <w:tab/>
      </w:r>
      <w:r>
        <w:fldChar w:fldCharType="begin"/>
      </w:r>
      <w:r>
        <w:instrText xml:space="preserve"> PAGEREF _Toc49174608 \h </w:instrText>
      </w:r>
      <w:r>
        <w:fldChar w:fldCharType="separate"/>
      </w:r>
      <w:r>
        <w:t>21</w:t>
      </w:r>
      <w:r>
        <w:fldChar w:fldCharType="end"/>
      </w:r>
    </w:p>
    <w:p w:rsidR="00746F9F" w:rsidRDefault="00746F9F">
      <w:pPr>
        <w:pStyle w:val="30"/>
        <w:rPr>
          <w:rFonts w:asciiTheme="minorHAnsi" w:eastAsiaTheme="minorEastAsia" w:hAnsiTheme="minorHAnsi" w:cstheme="minorBidi"/>
          <w:sz w:val="22"/>
          <w:szCs w:val="22"/>
          <w:lang w:val="en-US" w:eastAsia="zh-CN"/>
        </w:rPr>
      </w:pPr>
      <w:r>
        <w:t>6.</w:t>
      </w:r>
      <w:r w:rsidRPr="003A350E">
        <w:rPr>
          <w:highlight w:val="yellow"/>
        </w:rPr>
        <w:t>X</w:t>
      </w:r>
      <w:r>
        <w:t>.1</w:t>
      </w:r>
      <w:r>
        <w:rPr>
          <w:rFonts w:asciiTheme="minorHAnsi" w:eastAsiaTheme="minorEastAsia" w:hAnsiTheme="minorHAnsi" w:cstheme="minorBidi"/>
          <w:sz w:val="22"/>
          <w:szCs w:val="22"/>
          <w:lang w:val="en-US" w:eastAsia="zh-CN"/>
        </w:rPr>
        <w:tab/>
      </w:r>
      <w:r>
        <w:t>Solution overview</w:t>
      </w:r>
      <w:r>
        <w:tab/>
      </w:r>
      <w:r>
        <w:fldChar w:fldCharType="begin"/>
      </w:r>
      <w:r>
        <w:instrText xml:space="preserve"> PAGEREF _Toc49174609 \h </w:instrText>
      </w:r>
      <w:r>
        <w:fldChar w:fldCharType="separate"/>
      </w:r>
      <w:r>
        <w:t>21</w:t>
      </w:r>
      <w:r>
        <w:fldChar w:fldCharType="end"/>
      </w:r>
    </w:p>
    <w:p w:rsidR="00746F9F" w:rsidRDefault="00746F9F">
      <w:pPr>
        <w:pStyle w:val="30"/>
        <w:rPr>
          <w:rFonts w:asciiTheme="minorHAnsi" w:eastAsiaTheme="minorEastAsia" w:hAnsiTheme="minorHAnsi" w:cstheme="minorBidi"/>
          <w:sz w:val="22"/>
          <w:szCs w:val="22"/>
          <w:lang w:val="en-US" w:eastAsia="zh-CN"/>
        </w:rPr>
      </w:pPr>
      <w:r>
        <w:t>6.</w:t>
      </w:r>
      <w:r w:rsidRPr="003A350E">
        <w:rPr>
          <w:highlight w:val="yellow"/>
        </w:rPr>
        <w:t>X</w:t>
      </w:r>
      <w:r>
        <w:t>.2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_Toc49174610 \h </w:instrText>
      </w:r>
      <w:r>
        <w:fldChar w:fldCharType="separate"/>
      </w:r>
      <w:r>
        <w:t>21</w:t>
      </w:r>
      <w:r>
        <w:fldChar w:fldCharType="end"/>
      </w:r>
    </w:p>
    <w:p w:rsidR="00746F9F" w:rsidRDefault="00746F9F">
      <w:pPr>
        <w:pStyle w:val="30"/>
        <w:rPr>
          <w:rFonts w:asciiTheme="minorHAnsi" w:eastAsiaTheme="minorEastAsia" w:hAnsiTheme="minorHAnsi" w:cstheme="minorBidi"/>
          <w:sz w:val="22"/>
          <w:szCs w:val="22"/>
          <w:lang w:val="en-US" w:eastAsia="zh-CN"/>
        </w:rPr>
      </w:pPr>
      <w:r>
        <w:t>6.</w:t>
      </w:r>
      <w:r w:rsidRPr="003A350E">
        <w:rPr>
          <w:highlight w:val="yellow"/>
        </w:rPr>
        <w:t>X</w:t>
      </w:r>
      <w:r>
        <w:t>.3</w:t>
      </w:r>
      <w:r>
        <w:rPr>
          <w:rFonts w:asciiTheme="minorHAnsi" w:eastAsiaTheme="minorEastAsia" w:hAnsiTheme="minorHAnsi" w:cstheme="minorBidi"/>
          <w:sz w:val="22"/>
          <w:szCs w:val="22"/>
          <w:lang w:val="en-US" w:eastAsia="zh-CN"/>
        </w:rPr>
        <w:tab/>
      </w:r>
      <w:r>
        <w:t>Solution evaluation</w:t>
      </w:r>
      <w:r>
        <w:tab/>
      </w:r>
      <w:r>
        <w:fldChar w:fldCharType="begin"/>
      </w:r>
      <w:r>
        <w:instrText xml:space="preserve"> PAGEREF _Toc49174611 \h </w:instrText>
      </w:r>
      <w:r>
        <w:fldChar w:fldCharType="separate"/>
      </w:r>
      <w:r>
        <w:t>21</w:t>
      </w:r>
      <w:r>
        <w:fldChar w:fldCharType="end"/>
      </w:r>
    </w:p>
    <w:p w:rsidR="00746F9F" w:rsidRDefault="00746F9F">
      <w:pPr>
        <w:pStyle w:val="10"/>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Conclusions</w:t>
      </w:r>
      <w:r>
        <w:tab/>
      </w:r>
      <w:r>
        <w:fldChar w:fldCharType="begin"/>
      </w:r>
      <w:r>
        <w:instrText xml:space="preserve"> PAGEREF _Toc49174612 \h </w:instrText>
      </w:r>
      <w:r>
        <w:fldChar w:fldCharType="separate"/>
      </w:r>
      <w:r>
        <w:t>21</w:t>
      </w:r>
      <w:r>
        <w:fldChar w:fldCharType="end"/>
      </w:r>
    </w:p>
    <w:p w:rsidR="00746F9F" w:rsidRDefault="00746F9F">
      <w:pPr>
        <w:pStyle w:val="90"/>
        <w:rPr>
          <w:rFonts w:asciiTheme="minorHAnsi" w:eastAsiaTheme="minorEastAsia" w:hAnsiTheme="minorHAnsi" w:cstheme="minorBidi"/>
          <w:b w:val="0"/>
          <w:szCs w:val="22"/>
          <w:lang w:val="en-US" w:eastAsia="zh-CN"/>
        </w:rPr>
      </w:pPr>
      <w:r>
        <w:t>Annex &lt;A&gt;: &lt;Informative annex title for a Technical Report&gt;</w:t>
      </w:r>
      <w:r>
        <w:tab/>
      </w:r>
      <w:r>
        <w:fldChar w:fldCharType="begin"/>
      </w:r>
      <w:r>
        <w:instrText xml:space="preserve"> PAGEREF _Toc49174613 \h </w:instrText>
      </w:r>
      <w:r>
        <w:fldChar w:fldCharType="separate"/>
      </w:r>
      <w:r>
        <w:t>21</w:t>
      </w:r>
      <w:r>
        <w:fldChar w:fldCharType="end"/>
      </w:r>
    </w:p>
    <w:p w:rsidR="00746F9F" w:rsidRDefault="00746F9F">
      <w:pPr>
        <w:pStyle w:val="80"/>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_Toc49174614 \h </w:instrText>
      </w:r>
      <w:r>
        <w:fldChar w:fldCharType="separate"/>
      </w:r>
      <w:r>
        <w:t>22</w:t>
      </w:r>
      <w:r>
        <w:fldChar w:fldCharType="end"/>
      </w:r>
    </w:p>
    <w:p w:rsidR="00080512" w:rsidRPr="004D3578" w:rsidRDefault="004D3578">
      <w:r w:rsidRPr="004D3578">
        <w:rPr>
          <w:noProof/>
          <w:sz w:val="22"/>
        </w:rPr>
        <w:fldChar w:fldCharType="end"/>
      </w:r>
    </w:p>
    <w:p w:rsidR="00080512" w:rsidRDefault="00080512" w:rsidP="00C41044">
      <w:pPr>
        <w:pStyle w:val="1"/>
      </w:pPr>
      <w:r w:rsidRPr="004D3578">
        <w:br w:type="page"/>
      </w:r>
      <w:bookmarkStart w:id="15" w:name="foreword"/>
      <w:bookmarkStart w:id="16" w:name="_Toc49174546"/>
      <w:bookmarkEnd w:id="15"/>
      <w:r w:rsidRPr="004D3578">
        <w:lastRenderedPageBreak/>
        <w:t>Foreword</w:t>
      </w:r>
      <w:bookmarkEnd w:id="16"/>
    </w:p>
    <w:p w:rsidR="00080512" w:rsidRPr="004D3578" w:rsidRDefault="00080512">
      <w:r w:rsidRPr="004D3578">
        <w:t xml:space="preserve">This Technical </w:t>
      </w:r>
      <w:bookmarkStart w:id="17" w:name="spectype3"/>
      <w:r w:rsidR="00602AEA" w:rsidRPr="00BB5F89">
        <w:t>Report</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8" w:name="introduction"/>
      <w:bookmarkStart w:id="19" w:name="_Toc49174547"/>
      <w:bookmarkEnd w:id="18"/>
      <w:r w:rsidRPr="004D3578">
        <w:t>Introduction</w:t>
      </w:r>
      <w:bookmarkEnd w:id="19"/>
    </w:p>
    <w:p w:rsidR="00080512" w:rsidRPr="004D3578" w:rsidRDefault="00080512">
      <w:pPr>
        <w:pStyle w:val="1"/>
      </w:pPr>
      <w:r w:rsidRPr="004D3578">
        <w:br w:type="page"/>
      </w:r>
      <w:bookmarkStart w:id="20" w:name="scope"/>
      <w:bookmarkStart w:id="21" w:name="_Toc49174548"/>
      <w:bookmarkEnd w:id="20"/>
      <w:r w:rsidRPr="004D3578">
        <w:lastRenderedPageBreak/>
        <w:t>1</w:t>
      </w:r>
      <w:r w:rsidRPr="004D3578">
        <w:tab/>
        <w:t>Scope</w:t>
      </w:r>
      <w:bookmarkEnd w:id="21"/>
    </w:p>
    <w:p w:rsidR="00C709AF" w:rsidRDefault="00080512" w:rsidP="00C709AF">
      <w:r w:rsidRPr="004D3578">
        <w:t xml:space="preserve">The present document </w:t>
      </w:r>
      <w:r w:rsidR="00C709AF">
        <w:t>studies the security enhancements on the</w:t>
      </w:r>
      <w:r w:rsidR="00C709AF" w:rsidRPr="00411E92">
        <w:t xml:space="preserve"> </w:t>
      </w:r>
      <w:r w:rsidR="00C709AF">
        <w:t xml:space="preserve">support for Edge Computing in the 5G Core network define in TR 23.748 [x], and application architecture for enabling Edge Applications defined in TR 23.758 [y] and TS 23.558 [z]. </w:t>
      </w:r>
    </w:p>
    <w:p w:rsidR="00C709AF" w:rsidRDefault="00C709AF" w:rsidP="00C709AF">
      <w:r>
        <w:t>Potential security requirements are provided and possible security enhancements to 5GS and edge application architecture are proposed that meet these security requirements.</w:t>
      </w:r>
    </w:p>
    <w:p w:rsidR="00BB5F89" w:rsidRPr="004D3578" w:rsidRDefault="00BB5F89" w:rsidP="00C709AF"/>
    <w:p w:rsidR="00080512" w:rsidRPr="004D3578" w:rsidRDefault="00080512">
      <w:pPr>
        <w:pStyle w:val="1"/>
      </w:pPr>
      <w:bookmarkStart w:id="22" w:name="references"/>
      <w:bookmarkStart w:id="23" w:name="_Toc49174549"/>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616FCE" w:rsidRDefault="00616FCE" w:rsidP="00616FCE">
      <w:pPr>
        <w:keepLines/>
        <w:overflowPunct w:val="0"/>
        <w:autoSpaceDE w:val="0"/>
        <w:autoSpaceDN w:val="0"/>
        <w:adjustRightInd w:val="0"/>
        <w:ind w:left="1702" w:hanging="1418"/>
        <w:textAlignment w:val="baseline"/>
      </w:pPr>
      <w:r w:rsidRPr="00CC1D4D">
        <w:t>[</w:t>
      </w:r>
      <w:r>
        <w:t>2</w:t>
      </w:r>
      <w:r w:rsidRPr="00CC1D4D">
        <w:t>]</w:t>
      </w:r>
      <w:r w:rsidRPr="00CC1D4D">
        <w:tab/>
        <w:t>3GPP TR 2</w:t>
      </w:r>
      <w:r>
        <w:t>3</w:t>
      </w:r>
      <w:r w:rsidRPr="00CC1D4D">
        <w:t>.</w:t>
      </w:r>
      <w:r>
        <w:t>558</w:t>
      </w:r>
      <w:r w:rsidRPr="00CC1D4D">
        <w:t>: "</w:t>
      </w:r>
      <w:r w:rsidRPr="00805CF2">
        <w:t>Architecture for enabling Edge Applications</w:t>
      </w:r>
      <w:r>
        <w:t>."</w:t>
      </w:r>
    </w:p>
    <w:p w:rsidR="00C709AF" w:rsidRDefault="00C709AF" w:rsidP="00C709AF">
      <w:pPr>
        <w:pStyle w:val="EX"/>
      </w:pPr>
      <w:r>
        <w:t>[</w:t>
      </w:r>
      <w:r w:rsidR="000D75D0">
        <w:t>3</w:t>
      </w:r>
      <w:r>
        <w:t>]</w:t>
      </w:r>
      <w:r>
        <w:tab/>
        <w:t xml:space="preserve">3GPP TR 23.748: </w:t>
      </w:r>
      <w:r w:rsidRPr="004D3578">
        <w:t>"</w:t>
      </w:r>
      <w:r>
        <w:t>Study on enhancement of support for Edge Computing in the 5G Core network (5GC)</w:t>
      </w:r>
      <w:r w:rsidRPr="004D3578">
        <w:t>".</w:t>
      </w:r>
    </w:p>
    <w:p w:rsidR="00C709AF" w:rsidRDefault="00C709AF" w:rsidP="00C709AF">
      <w:pPr>
        <w:pStyle w:val="EX"/>
      </w:pPr>
      <w:r>
        <w:t>[</w:t>
      </w:r>
      <w:r w:rsidR="000D75D0">
        <w:t>4</w:t>
      </w:r>
      <w:r>
        <w:t>]</w:t>
      </w:r>
      <w:r>
        <w:tab/>
        <w:t xml:space="preserve">3GPP TR 23.758: </w:t>
      </w:r>
      <w:r w:rsidRPr="004D3578">
        <w:t>"</w:t>
      </w:r>
      <w:r>
        <w:t>Study on application architecture for enabling Edge Applications</w:t>
      </w:r>
      <w:r w:rsidRPr="004D3578">
        <w:t>".</w:t>
      </w:r>
    </w:p>
    <w:p w:rsidR="000D75D0" w:rsidRPr="00774F9F" w:rsidRDefault="000D75D0" w:rsidP="000D75D0">
      <w:pPr>
        <w:pStyle w:val="EX"/>
        <w:rPr>
          <w:lang w:eastAsia="en-GB"/>
        </w:rPr>
      </w:pPr>
      <w:r w:rsidRPr="00774F9F">
        <w:rPr>
          <w:lang w:eastAsia="en-GB"/>
        </w:rPr>
        <w:t>[</w:t>
      </w:r>
      <w:r>
        <w:rPr>
          <w:lang w:eastAsia="en-GB"/>
        </w:rPr>
        <w:t>5</w:t>
      </w:r>
      <w:r w:rsidRPr="00774F9F">
        <w:rPr>
          <w:lang w:eastAsia="en-GB"/>
        </w:rPr>
        <w:t>]</w:t>
      </w:r>
      <w:r w:rsidRPr="00774F9F">
        <w:rPr>
          <w:lang w:eastAsia="en-GB"/>
        </w:rPr>
        <w:tab/>
        <w:t>3GPP TS 23.502: "Procedure for the 5G System; Stage 2".</w:t>
      </w:r>
    </w:p>
    <w:p w:rsidR="00C709AF" w:rsidRPr="009D1422" w:rsidRDefault="000D75D0" w:rsidP="005E7D73">
      <w:pPr>
        <w:pStyle w:val="EX"/>
        <w:rPr>
          <w:rFonts w:eastAsia="Times New Roman"/>
        </w:rPr>
      </w:pPr>
      <w:r w:rsidRPr="004F4291">
        <w:rPr>
          <w:lang w:val="en-IN"/>
        </w:rPr>
        <w:t>[</w:t>
      </w:r>
      <w:r>
        <w:rPr>
          <w:lang w:val="en-IN"/>
        </w:rPr>
        <w:t>6</w:t>
      </w:r>
      <w:r w:rsidRPr="004F4291">
        <w:rPr>
          <w:lang w:val="en-IN"/>
        </w:rPr>
        <w:t>]</w:t>
      </w:r>
      <w:r w:rsidRPr="004F4291">
        <w:rPr>
          <w:lang w:val="en-IN"/>
        </w:rPr>
        <w:tab/>
        <w:t>3GPP TS 33.535: "Authentication and Key Man</w:t>
      </w:r>
      <w:r>
        <w:rPr>
          <w:lang w:val="en-IN"/>
        </w:rPr>
        <w:t xml:space="preserve">agement for Applications (AKMA) </w:t>
      </w:r>
      <w:r w:rsidRPr="004F4291">
        <w:rPr>
          <w:lang w:val="en-IN"/>
        </w:rPr>
        <w:t>based on 3GPP credentials in the 5G System (5GS)".</w:t>
      </w:r>
    </w:p>
    <w:p w:rsidR="00616FCE" w:rsidRDefault="00616FCE" w:rsidP="00EC4A25">
      <w:pPr>
        <w:pStyle w:val="EX"/>
      </w:pPr>
    </w:p>
    <w:p w:rsidR="00AB5494" w:rsidRPr="004D3578" w:rsidRDefault="00AB5494" w:rsidP="00EC4A25">
      <w:pPr>
        <w:pStyle w:val="EX"/>
      </w:pPr>
    </w:p>
    <w:p w:rsidR="00080512" w:rsidRPr="004D3578" w:rsidRDefault="00080512">
      <w:pPr>
        <w:pStyle w:val="1"/>
      </w:pPr>
      <w:bookmarkStart w:id="24" w:name="definitions"/>
      <w:bookmarkStart w:id="25" w:name="_Toc49174550"/>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49174551"/>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4B4AAA" w:rsidRPr="004D3578" w:rsidRDefault="004B4AAA" w:rsidP="004B4AAA">
      <w:pPr>
        <w:pStyle w:val="EditorsNote"/>
      </w:pPr>
      <w:r>
        <w:t>Editor’s Note: Example needs to be deleted</w:t>
      </w:r>
    </w:p>
    <w:p w:rsidR="004B4AAA" w:rsidRPr="004D3578" w:rsidRDefault="004B4AAA"/>
    <w:p w:rsidR="00080512" w:rsidRPr="004D3578" w:rsidRDefault="00080512">
      <w:pPr>
        <w:pStyle w:val="2"/>
      </w:pPr>
      <w:bookmarkStart w:id="27" w:name="_Toc49174552"/>
      <w:r w:rsidRPr="004D3578">
        <w:lastRenderedPageBreak/>
        <w:t>3.2</w:t>
      </w:r>
      <w:r w:rsidRPr="004D3578">
        <w:tab/>
        <w:t>Symbols</w:t>
      </w:r>
      <w:bookmarkEnd w:id="27"/>
    </w:p>
    <w:p w:rsidR="00080512" w:rsidRPr="004D3578" w:rsidRDefault="00080512">
      <w:pPr>
        <w:keepNext/>
      </w:pPr>
      <w:r w:rsidRPr="004D3578">
        <w:t>For the purposes of the present document, the following symbols apply:</w:t>
      </w:r>
    </w:p>
    <w:p w:rsidR="004B4AAA" w:rsidRDefault="00080512" w:rsidP="004B4AAA">
      <w:pPr>
        <w:pStyle w:val="EW"/>
      </w:pPr>
      <w:r w:rsidRPr="004D3578">
        <w:t>&lt;</w:t>
      </w:r>
      <w:proofErr w:type="gramStart"/>
      <w:r w:rsidRPr="004D3578">
        <w:t>symbol</w:t>
      </w:r>
      <w:proofErr w:type="gramEnd"/>
      <w:r w:rsidRPr="004D3578">
        <w:t>&gt;</w:t>
      </w:r>
      <w:r w:rsidRPr="004D3578">
        <w:tab/>
        <w:t>&lt;Explanation&gt;</w:t>
      </w:r>
    </w:p>
    <w:p w:rsidR="004B4AAA" w:rsidRDefault="004B4AAA" w:rsidP="004B4AAA">
      <w:pPr>
        <w:pStyle w:val="EW"/>
      </w:pPr>
    </w:p>
    <w:p w:rsidR="00080512" w:rsidRPr="004D3578" w:rsidRDefault="004B4AAA" w:rsidP="004B4AAA">
      <w:pPr>
        <w:pStyle w:val="EditorsNote"/>
      </w:pPr>
      <w:r>
        <w:t>Editor’s Note: Example needs to be deleted</w:t>
      </w:r>
    </w:p>
    <w:p w:rsidR="00080512" w:rsidRPr="004D3578" w:rsidRDefault="00080512">
      <w:pPr>
        <w:pStyle w:val="2"/>
      </w:pPr>
      <w:bookmarkStart w:id="28" w:name="_Toc49174553"/>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616FCE" w:rsidRPr="00CC1D4D" w:rsidRDefault="00616FCE" w:rsidP="00616FCE">
      <w:pPr>
        <w:pStyle w:val="EW"/>
        <w:rPr>
          <w:lang w:val="fr-FR" w:eastAsia="zh-CN"/>
        </w:rPr>
      </w:pPr>
      <w:r w:rsidRPr="00CC1D4D">
        <w:rPr>
          <w:lang w:val="fr-FR"/>
        </w:rPr>
        <w:t>AC</w:t>
      </w:r>
      <w:r w:rsidRPr="00CC1D4D">
        <w:rPr>
          <w:lang w:val="fr-FR"/>
        </w:rPr>
        <w:tab/>
      </w:r>
      <w:r>
        <w:rPr>
          <w:lang w:val="fr-FR"/>
        </w:rPr>
        <w:t>Application Client</w:t>
      </w:r>
    </w:p>
    <w:p w:rsidR="00616FCE" w:rsidRPr="00CC1D4D" w:rsidRDefault="00616FCE" w:rsidP="00616FCE">
      <w:pPr>
        <w:pStyle w:val="EW"/>
      </w:pPr>
      <w:r w:rsidRPr="00CC1D4D">
        <w:t>ECS</w:t>
      </w:r>
      <w:r w:rsidRPr="00CC1D4D">
        <w:tab/>
      </w:r>
      <w:r>
        <w:t>Edge Configuration Server</w:t>
      </w:r>
    </w:p>
    <w:p w:rsidR="00616FCE" w:rsidRPr="00CC1D4D" w:rsidRDefault="00616FCE" w:rsidP="00616FCE">
      <w:pPr>
        <w:pStyle w:val="EW"/>
      </w:pPr>
      <w:r w:rsidRPr="00CC1D4D">
        <w:t>EEC</w:t>
      </w:r>
      <w:r w:rsidRPr="00CC1D4D">
        <w:tab/>
        <w:t>Edge Enabler Client</w:t>
      </w:r>
    </w:p>
    <w:p w:rsidR="00616FCE" w:rsidRPr="00CC1D4D" w:rsidRDefault="00616FCE" w:rsidP="00616FCE">
      <w:pPr>
        <w:pStyle w:val="EW"/>
      </w:pPr>
      <w:r w:rsidRPr="00CC1D4D">
        <w:t>EES</w:t>
      </w:r>
      <w:r w:rsidRPr="00CC1D4D">
        <w:tab/>
      </w:r>
      <w:r>
        <w:t>Edge Enabler Server</w:t>
      </w:r>
    </w:p>
    <w:p w:rsidR="00616FCE" w:rsidRPr="00CC1D4D" w:rsidRDefault="00616FCE" w:rsidP="00616FCE">
      <w:pPr>
        <w:pStyle w:val="EW"/>
      </w:pPr>
      <w:r w:rsidRPr="00CC1D4D">
        <w:t>FQDN</w:t>
      </w:r>
      <w:r w:rsidRPr="00CC1D4D">
        <w:tab/>
        <w:t xml:space="preserve">Fully Qualified Domain Name </w:t>
      </w:r>
    </w:p>
    <w:p w:rsidR="00616FCE" w:rsidRDefault="00616FCE" w:rsidP="00616FCE">
      <w:pPr>
        <w:pStyle w:val="EW"/>
      </w:pPr>
      <w:r w:rsidRPr="00CC1D4D">
        <w:t>LADN</w:t>
      </w:r>
      <w:r w:rsidRPr="00CC1D4D">
        <w:tab/>
        <w:t>Local Area Data Network</w:t>
      </w:r>
      <w:r w:rsidRPr="004D3578">
        <w:t xml:space="preserve"> </w:t>
      </w:r>
    </w:p>
    <w:p w:rsidR="00616FCE" w:rsidRDefault="00616FCE" w:rsidP="00616FCE">
      <w:pPr>
        <w:pStyle w:val="EW"/>
      </w:pPr>
    </w:p>
    <w:p w:rsidR="00080512" w:rsidRPr="004D3578" w:rsidRDefault="00080512" w:rsidP="00616FCE">
      <w:pPr>
        <w:pStyle w:val="EW"/>
      </w:pPr>
      <w:r w:rsidRPr="004D3578">
        <w:t>&lt;</w:t>
      </w:r>
      <w:r w:rsidR="00D76048">
        <w:t>ABBREVIATION</w:t>
      </w:r>
      <w:r w:rsidRPr="004D3578">
        <w:t>&gt;</w:t>
      </w:r>
      <w:r w:rsidRPr="004D3578">
        <w:tab/>
        <w:t>&lt;</w:t>
      </w:r>
      <w:r w:rsidR="00D76048">
        <w:t>Expansion</w:t>
      </w:r>
      <w:r w:rsidRPr="004D3578">
        <w:t>&gt;</w:t>
      </w:r>
    </w:p>
    <w:p w:rsidR="00080512" w:rsidRDefault="00080512">
      <w:pPr>
        <w:pStyle w:val="EW"/>
      </w:pPr>
    </w:p>
    <w:p w:rsidR="004B4AAA" w:rsidRPr="004D3578" w:rsidRDefault="004B4AAA" w:rsidP="004B4AAA">
      <w:pPr>
        <w:pStyle w:val="EditorsNote"/>
      </w:pPr>
      <w:r>
        <w:t>Editor’s Note: Example needs to be deleted</w:t>
      </w:r>
    </w:p>
    <w:p w:rsidR="00AB5494" w:rsidRDefault="00AB5494" w:rsidP="00AB5494">
      <w:pPr>
        <w:pStyle w:val="1"/>
      </w:pPr>
      <w:bookmarkStart w:id="29" w:name="clause4"/>
      <w:bookmarkStart w:id="30" w:name="_Toc39138070"/>
      <w:bookmarkStart w:id="31" w:name="_Toc49174554"/>
      <w:bookmarkEnd w:id="29"/>
      <w:r>
        <w:t>4</w:t>
      </w:r>
      <w:r>
        <w:tab/>
        <w:t xml:space="preserve">Overview of </w:t>
      </w:r>
      <w:r w:rsidRPr="009D01A0">
        <w:t>Edge Computing</w:t>
      </w:r>
      <w:r>
        <w:t xml:space="preserve"> (</w:t>
      </w:r>
      <w:r w:rsidR="00883BD5">
        <w:t>EC</w:t>
      </w:r>
      <w:r>
        <w:t>)</w:t>
      </w:r>
      <w:bookmarkEnd w:id="30"/>
      <w:bookmarkEnd w:id="31"/>
    </w:p>
    <w:p w:rsidR="00AB5494" w:rsidRDefault="00AB5494" w:rsidP="00AB5494">
      <w:pPr>
        <w:pStyle w:val="EditorsNote"/>
      </w:pPr>
      <w:r>
        <w:t>Editor’s Note: This clause will contain a brief overview on edge computing</w:t>
      </w:r>
    </w:p>
    <w:p w:rsidR="00AB5494" w:rsidRDefault="00AB5494" w:rsidP="00AB5494">
      <w:pPr>
        <w:pStyle w:val="1"/>
      </w:pPr>
      <w:bookmarkStart w:id="32" w:name="_Toc39138071"/>
      <w:bookmarkStart w:id="33" w:name="_Toc49174555"/>
      <w:r>
        <w:t>5</w:t>
      </w:r>
      <w:r>
        <w:tab/>
        <w:t>Key issues</w:t>
      </w:r>
      <w:bookmarkEnd w:id="32"/>
      <w:bookmarkEnd w:id="33"/>
    </w:p>
    <w:p w:rsidR="00AB5494" w:rsidRDefault="00AB5494" w:rsidP="00AB5494">
      <w:pPr>
        <w:pStyle w:val="EditorsNote"/>
      </w:pPr>
      <w:bookmarkStart w:id="34" w:name="_Hlk38892577"/>
      <w:r>
        <w:t>Editor’s Note: This clause will contain the agreed key issues</w:t>
      </w:r>
    </w:p>
    <w:p w:rsidR="00616FCE" w:rsidRPr="00117110" w:rsidRDefault="00616FCE" w:rsidP="005E7D73">
      <w:pPr>
        <w:pStyle w:val="2"/>
        <w:rPr>
          <w:lang w:val="en-IN"/>
        </w:rPr>
      </w:pPr>
      <w:bookmarkStart w:id="35" w:name="_Toc37790918"/>
      <w:bookmarkStart w:id="36" w:name="_Toc42003867"/>
      <w:bookmarkStart w:id="37" w:name="_Toc42176676"/>
      <w:bookmarkStart w:id="38" w:name="_Hlk47268233"/>
      <w:bookmarkStart w:id="39" w:name="_Toc39138072"/>
      <w:bookmarkStart w:id="40" w:name="_Toc49174556"/>
      <w:bookmarkEnd w:id="34"/>
      <w:r>
        <w:t>5.1</w:t>
      </w:r>
      <w:r w:rsidRPr="00117110">
        <w:tab/>
      </w:r>
      <w:bookmarkEnd w:id="35"/>
      <w:bookmarkEnd w:id="36"/>
      <w:bookmarkEnd w:id="37"/>
      <w:r>
        <w:t>Key issue #1:</w:t>
      </w:r>
      <w:r w:rsidR="005E7D73">
        <w:t xml:space="preserve"> </w:t>
      </w:r>
      <w:r w:rsidRPr="008E0699">
        <w:t>Authentication and Authorization between EEC and EES</w:t>
      </w:r>
      <w:bookmarkEnd w:id="40"/>
    </w:p>
    <w:p w:rsidR="00616FCE" w:rsidRDefault="00616FCE" w:rsidP="00616FCE">
      <w:pPr>
        <w:pStyle w:val="3"/>
      </w:pPr>
      <w:bookmarkStart w:id="41" w:name="_Toc49174557"/>
      <w:bookmarkEnd w:id="38"/>
      <w:r>
        <w:t>5.1.1</w:t>
      </w:r>
      <w:r>
        <w:tab/>
        <w:t>Key Issue Details</w:t>
      </w:r>
      <w:bookmarkEnd w:id="41"/>
    </w:p>
    <w:p w:rsidR="00616FCE" w:rsidRDefault="00616FCE" w:rsidP="00616FCE">
      <w:pPr>
        <w:rPr>
          <w:lang w:eastAsia="ko-KR"/>
        </w:rPr>
      </w:pPr>
      <w:r>
        <w:t xml:space="preserve">As per [2], </w:t>
      </w:r>
      <w:r w:rsidRPr="00CC1D4D">
        <w:t xml:space="preserve">EDGE-1 reference point enables interactions between the Edge Enabler Server and the Edge Enabler Client. </w:t>
      </w:r>
      <w:r>
        <w:t xml:space="preserve">EDGE-1 reference point supports </w:t>
      </w:r>
      <w:r w:rsidRPr="00CC1D4D">
        <w:rPr>
          <w:lang w:eastAsia="ko-KR"/>
        </w:rPr>
        <w:t>registration and de-registration of the Edge Enabler Client to the Edge Enabler Server</w:t>
      </w:r>
      <w:r>
        <w:rPr>
          <w:lang w:eastAsia="ko-KR"/>
        </w:rPr>
        <w:t>, retrieval</w:t>
      </w:r>
      <w:r w:rsidRPr="00CC1D4D">
        <w:rPr>
          <w:lang w:eastAsia="ko-KR"/>
        </w:rPr>
        <w:t xml:space="preserve"> and provisioning of Edge Application Server configuration information; and</w:t>
      </w:r>
      <w:r>
        <w:rPr>
          <w:lang w:eastAsia="ko-KR"/>
        </w:rPr>
        <w:t xml:space="preserve"> </w:t>
      </w:r>
      <w:r w:rsidRPr="00CC1D4D">
        <w:rPr>
          <w:lang w:eastAsia="ko-KR"/>
        </w:rPr>
        <w:t>discovery of Edge Application Servers available in the Edge Data Network.</w:t>
      </w:r>
    </w:p>
    <w:p w:rsidR="00616FCE" w:rsidRDefault="00616FCE" w:rsidP="00616FCE">
      <w:pPr>
        <w:rPr>
          <w:lang w:eastAsia="ko-KR"/>
        </w:rPr>
      </w:pPr>
      <w:r>
        <w:rPr>
          <w:lang w:eastAsia="ko-KR"/>
        </w:rPr>
        <w:t xml:space="preserve">Edge Enabler server provides functionalities to Edge Enabler client over EDGE-1 reference point such as provisioning of configuration information to Edge enabler client and support the functionalities of application context transfer. </w:t>
      </w:r>
    </w:p>
    <w:p w:rsidR="00616FCE" w:rsidRDefault="00616FCE" w:rsidP="00616FCE">
      <w:r>
        <w:rPr>
          <w:lang w:eastAsia="ko-KR"/>
        </w:rPr>
        <w:t xml:space="preserve">Edge Enabler Client performs the functionalities like configuration information retrieval from the edge enabler server and discovering of the edge application servers available in Edge Data Network. </w:t>
      </w:r>
      <w:r w:rsidRPr="00CC1D4D">
        <w:t xml:space="preserve">The Edge Data Network is a local Data Network. Edge Application Server(s) and the Edge Enabler Server are contained within the EDN. </w:t>
      </w:r>
    </w:p>
    <w:p w:rsidR="00616FCE" w:rsidRDefault="00616FCE" w:rsidP="00616FCE">
      <w:r w:rsidRPr="00CC1D4D">
        <w:rPr>
          <w:noProof/>
          <w:lang w:val="en-US"/>
        </w:rPr>
        <w:t xml:space="preserve">The UE is initially provisioned with the configurations required to connect to the Edge Data Network. Upon initial provisioning, the Edge Enabler Client of the UE registers with the selected Edge Enabler Server(s) from the list of provisioned Edge Enabler Server(s). </w:t>
      </w:r>
      <w:r>
        <w:t xml:space="preserve">Edge Enabler Client consumes service </w:t>
      </w:r>
      <w:r w:rsidRPr="00CC1D4D">
        <w:t>offered by th</w:t>
      </w:r>
      <w:r>
        <w:t>e</w:t>
      </w:r>
      <w:r w:rsidRPr="00CC1D4D">
        <w:t xml:space="preserve"> Edge Enabler Server, e.g. discover</w:t>
      </w:r>
      <w:r>
        <w:t>ing</w:t>
      </w:r>
      <w:r w:rsidRPr="00CC1D4D">
        <w:t xml:space="preserve"> Edge Application Servers in an area of interest. The procedure enables initialization or </w:t>
      </w:r>
      <w:r>
        <w:t>update</w:t>
      </w:r>
      <w:r w:rsidRPr="00CC1D4D">
        <w:t xml:space="preserve"> of the Edge Enabler Client context information at the Edge Enabler Server. The Edge Enabler Client sends Edge Enabler Client registration request to the Edge Enabler Server. Edge Application Server discovery enables Edge Enabler Clients to </w:t>
      </w:r>
      <w:r w:rsidRPr="00CC1D4D">
        <w:lastRenderedPageBreak/>
        <w:t xml:space="preserve">obtain information about available Edge Application Servers of interest. The identification of the Edge Application Servers is based on matching query filters or Application Client Profiles provided in the request. </w:t>
      </w:r>
    </w:p>
    <w:p w:rsidR="00616FCE" w:rsidRDefault="00616FCE" w:rsidP="00616FCE">
      <w:pPr>
        <w:pStyle w:val="3"/>
      </w:pPr>
      <w:bookmarkStart w:id="42" w:name="_Toc49174558"/>
      <w:r>
        <w:t>5.1.2</w:t>
      </w:r>
      <w:r>
        <w:tab/>
        <w:t>Security Threats</w:t>
      </w:r>
      <w:bookmarkEnd w:id="42"/>
    </w:p>
    <w:p w:rsidR="00616FCE" w:rsidRDefault="00616FCE" w:rsidP="00616FCE">
      <w:r w:rsidRPr="00215C11">
        <w:t xml:space="preserve">When </w:t>
      </w:r>
      <w:r>
        <w:t xml:space="preserve">Registration, Discovery , Deregistration </w:t>
      </w:r>
      <w:r w:rsidRPr="00215C11">
        <w:t xml:space="preserve">is used without authorization, malicious </w:t>
      </w:r>
      <w:r>
        <w:t xml:space="preserve">Edge enabler client </w:t>
      </w:r>
      <w:r w:rsidRPr="00215C11">
        <w:t>receive a list of Service</w:t>
      </w:r>
      <w:r>
        <w:t xml:space="preserve">s and topology structure </w:t>
      </w:r>
      <w:proofErr w:type="spellStart"/>
      <w:r>
        <w:t>withing</w:t>
      </w:r>
      <w:proofErr w:type="spellEnd"/>
      <w:r>
        <w:t xml:space="preserve"> Edge Data Network </w:t>
      </w:r>
      <w:r w:rsidRPr="00215C11">
        <w:t xml:space="preserve">from </w:t>
      </w:r>
      <w:r>
        <w:t xml:space="preserve">Edge Enabler Server </w:t>
      </w:r>
      <w:r w:rsidRPr="00215C11">
        <w:t xml:space="preserve">discovery response message. Received information can reveal </w:t>
      </w:r>
      <w:r>
        <w:t xml:space="preserve">Edge Data Network’s </w:t>
      </w:r>
      <w:r w:rsidRPr="00215C11">
        <w:t xml:space="preserve">topology (e.g. </w:t>
      </w:r>
      <w:r>
        <w:t xml:space="preserve">URI, </w:t>
      </w:r>
      <w:r w:rsidRPr="00215C11">
        <w:t xml:space="preserve">IP address, number of </w:t>
      </w:r>
      <w:r>
        <w:t>Edge Application Servers, Application Server Functionalities</w:t>
      </w:r>
      <w:r w:rsidRPr="00215C11">
        <w:t xml:space="preserve">, API type, protocols). Malicious </w:t>
      </w:r>
      <w:r>
        <w:t>Edge Enabler Client</w:t>
      </w:r>
      <w:r w:rsidRPr="00215C11">
        <w:t xml:space="preserve"> may use this information to launch attacks on </w:t>
      </w:r>
      <w:r>
        <w:t>Edge Data Network</w:t>
      </w:r>
      <w:r w:rsidRPr="00215C11">
        <w:t xml:space="preserve"> or use this information for competitive reasons.</w:t>
      </w:r>
      <w:r>
        <w:t xml:space="preserve"> </w:t>
      </w:r>
    </w:p>
    <w:p w:rsidR="00616FCE" w:rsidRDefault="00616FCE" w:rsidP="00616FCE">
      <w:pPr>
        <w:pStyle w:val="3"/>
      </w:pPr>
      <w:bookmarkStart w:id="43" w:name="_Toc49174559"/>
      <w:r>
        <w:t>5.1.3</w:t>
      </w:r>
      <w:r>
        <w:tab/>
        <w:t>Potential Security Requirements</w:t>
      </w:r>
      <w:bookmarkEnd w:id="43"/>
    </w:p>
    <w:p w:rsidR="00616FCE" w:rsidRDefault="00616FCE" w:rsidP="005E7D73">
      <w:pPr>
        <w:rPr>
          <w:lang w:eastAsia="ja-JP"/>
        </w:rPr>
      </w:pPr>
      <w:r>
        <w:rPr>
          <w:lang w:eastAsia="ja-JP"/>
        </w:rPr>
        <w:t>Edge Enabler Server shall be able to provide mutual authentication with Edge Enabler Client over EDGE-1 Interface.</w:t>
      </w:r>
    </w:p>
    <w:p w:rsidR="00616FCE" w:rsidRDefault="00616FCE" w:rsidP="005E7D73">
      <w:pPr>
        <w:rPr>
          <w:lang w:eastAsia="ja-JP"/>
        </w:rPr>
      </w:pPr>
      <w:r>
        <w:rPr>
          <w:lang w:eastAsia="ja-JP"/>
        </w:rPr>
        <w:t>Edge Enabler Server shall be able to determine whether Edge Enabling client is authorized to access Edge Enabling Server’s services.</w:t>
      </w:r>
    </w:p>
    <w:p w:rsidR="00616FCE" w:rsidRPr="00117110" w:rsidRDefault="00616FCE" w:rsidP="005E7D73">
      <w:pPr>
        <w:pStyle w:val="2"/>
        <w:rPr>
          <w:lang w:val="en-IN"/>
        </w:rPr>
      </w:pPr>
      <w:bookmarkStart w:id="44" w:name="_Toc49174560"/>
      <w:r>
        <w:t>5.2.</w:t>
      </w:r>
      <w:r w:rsidRPr="00117110">
        <w:tab/>
      </w:r>
      <w:r>
        <w:t>Key issue #2:</w:t>
      </w:r>
      <w:r w:rsidR="005F197D">
        <w:t xml:space="preserve"> </w:t>
      </w:r>
      <w:r w:rsidRPr="00F77341">
        <w:t>Authentication and Authorization between EEC and E</w:t>
      </w:r>
      <w:r>
        <w:t>C</w:t>
      </w:r>
      <w:r w:rsidRPr="00F77341">
        <w:t>S</w:t>
      </w:r>
      <w:bookmarkEnd w:id="44"/>
    </w:p>
    <w:p w:rsidR="00616FCE" w:rsidRDefault="00616FCE" w:rsidP="00616FCE">
      <w:pPr>
        <w:pStyle w:val="3"/>
      </w:pPr>
      <w:bookmarkStart w:id="45" w:name="_Toc49174561"/>
      <w:r>
        <w:t>5.2.1</w:t>
      </w:r>
      <w:r>
        <w:tab/>
        <w:t>Key Issue Details</w:t>
      </w:r>
      <w:bookmarkEnd w:id="45"/>
    </w:p>
    <w:p w:rsidR="00616FCE" w:rsidRDefault="00616FCE" w:rsidP="00616FCE">
      <w:pPr>
        <w:rPr>
          <w:lang w:eastAsia="ko-KR"/>
        </w:rPr>
      </w:pPr>
      <w:r>
        <w:t>As per [2], the EDGE-4</w:t>
      </w:r>
      <w:r w:rsidRPr="00CC1D4D">
        <w:t xml:space="preserve"> reference point enables interactions between the </w:t>
      </w:r>
      <w:r>
        <w:t>Edge Configuration Server (ECS)</w:t>
      </w:r>
      <w:r w:rsidRPr="00CC1D4D">
        <w:t xml:space="preserve"> and the Edge Enabler Client. </w:t>
      </w:r>
      <w:r>
        <w:rPr>
          <w:lang w:eastAsia="ko-KR"/>
        </w:rPr>
        <w:t>Edge Configuration Server (ECS)</w:t>
      </w:r>
      <w:r w:rsidRPr="00CC1D4D">
        <w:rPr>
          <w:lang w:eastAsia="ko-KR"/>
        </w:rPr>
        <w:t xml:space="preserve"> (</w:t>
      </w:r>
      <w:r>
        <w:rPr>
          <w:lang w:eastAsia="ko-KR"/>
        </w:rPr>
        <w:t>Edge Configuration Server (ECS)</w:t>
      </w:r>
      <w:r w:rsidRPr="00CC1D4D">
        <w:rPr>
          <w:lang w:eastAsia="ko-KR"/>
        </w:rPr>
        <w:t xml:space="preserve">) provides supporting functions needed for the Edge Enabler Client to connect with an </w:t>
      </w:r>
      <w:r>
        <w:rPr>
          <w:lang w:eastAsia="ko-KR"/>
        </w:rPr>
        <w:t xml:space="preserve">Edge Enabler </w:t>
      </w:r>
      <w:proofErr w:type="gramStart"/>
      <w:r>
        <w:rPr>
          <w:lang w:eastAsia="ko-KR"/>
        </w:rPr>
        <w:t>Server(</w:t>
      </w:r>
      <w:proofErr w:type="gramEnd"/>
      <w:r>
        <w:rPr>
          <w:lang w:eastAsia="ko-KR"/>
        </w:rPr>
        <w:t>EES)</w:t>
      </w:r>
      <w:r w:rsidRPr="00CC1D4D">
        <w:rPr>
          <w:lang w:eastAsia="ko-KR"/>
        </w:rPr>
        <w:t>.</w:t>
      </w:r>
      <w:r>
        <w:rPr>
          <w:lang w:eastAsia="ko-KR"/>
        </w:rPr>
        <w:t xml:space="preserve"> </w:t>
      </w:r>
      <w:r>
        <w:t xml:space="preserve">EDGE-4 reference point supports </w:t>
      </w:r>
      <w:r w:rsidRPr="00CC1D4D">
        <w:rPr>
          <w:lang w:eastAsia="ko-KR"/>
        </w:rPr>
        <w:t>provisioning of Edge configuration information</w:t>
      </w:r>
      <w:r>
        <w:rPr>
          <w:lang w:eastAsia="ko-KR"/>
        </w:rPr>
        <w:t xml:space="preserve"> (e.g., URI or LADN service information)</w:t>
      </w:r>
      <w:r w:rsidRPr="00CC1D4D">
        <w:rPr>
          <w:lang w:eastAsia="ko-KR"/>
        </w:rPr>
        <w:t xml:space="preserve"> to the Edge Enabler Client</w:t>
      </w:r>
      <w:r>
        <w:rPr>
          <w:lang w:eastAsia="ko-KR"/>
        </w:rPr>
        <w:t>.</w:t>
      </w:r>
    </w:p>
    <w:p w:rsidR="00616FCE" w:rsidRDefault="00616FCE" w:rsidP="00616FCE">
      <w:r>
        <w:rPr>
          <w:lang w:eastAsia="ko-KR"/>
        </w:rPr>
        <w:t xml:space="preserve">Edge Enabler Client performs the functionalities like configuration information retrieval from the edge configuration sever over the EDGE-4 interface. </w:t>
      </w:r>
    </w:p>
    <w:p w:rsidR="00616FCE" w:rsidRPr="00CC1D4D" w:rsidRDefault="00616FCE" w:rsidP="00616FCE">
      <w:pPr>
        <w:rPr>
          <w:lang w:val="en-US" w:eastAsia="ko-KR"/>
        </w:rPr>
      </w:pPr>
      <w:r>
        <w:rPr>
          <w:lang w:eastAsia="zh-CN"/>
        </w:rPr>
        <w:t xml:space="preserve">As per 23.558[2], </w:t>
      </w:r>
      <w:r w:rsidRPr="00CC1D4D">
        <w:rPr>
          <w:lang w:eastAsia="zh-CN"/>
        </w:rPr>
        <w:t xml:space="preserve">The </w:t>
      </w:r>
      <w:r>
        <w:rPr>
          <w:lang w:eastAsia="zh-CN"/>
        </w:rPr>
        <w:t>Edge Configuration Server(ECS)</w:t>
      </w:r>
      <w:r w:rsidRPr="00CC1D4D">
        <w:rPr>
          <w:lang w:eastAsia="zh-CN"/>
        </w:rPr>
        <w:t xml:space="preserve"> can be deployed in the MNO domain or can be deployed in 3</w:t>
      </w:r>
      <w:r w:rsidRPr="00CC1D4D">
        <w:rPr>
          <w:vertAlign w:val="superscript"/>
          <w:lang w:eastAsia="zh-CN"/>
        </w:rPr>
        <w:t>rd</w:t>
      </w:r>
      <w:r w:rsidRPr="00CC1D4D">
        <w:rPr>
          <w:lang w:eastAsia="zh-CN"/>
        </w:rPr>
        <w:t xml:space="preserve"> party domain by </w:t>
      </w:r>
      <w:r>
        <w:rPr>
          <w:lang w:eastAsia="zh-CN"/>
        </w:rPr>
        <w:t xml:space="preserve">the </w:t>
      </w:r>
      <w:r w:rsidRPr="00CC1D4D">
        <w:rPr>
          <w:lang w:eastAsia="zh-CN"/>
        </w:rPr>
        <w:t>service provider</w:t>
      </w:r>
      <w:r>
        <w:rPr>
          <w:lang w:eastAsia="zh-CN"/>
        </w:rPr>
        <w:t xml:space="preserve"> in which one </w:t>
      </w:r>
      <w:r w:rsidRPr="00CC1D4D">
        <w:rPr>
          <w:lang w:eastAsia="ko-KR"/>
        </w:rPr>
        <w:t>Edge</w:t>
      </w:r>
      <w:r>
        <w:rPr>
          <w:lang w:eastAsia="ko-KR"/>
        </w:rPr>
        <w:t xml:space="preserve"> Enabling Client</w:t>
      </w:r>
      <w:r w:rsidRPr="00CC1D4D">
        <w:rPr>
          <w:lang w:eastAsia="ko-KR"/>
        </w:rPr>
        <w:t xml:space="preserve"> may communicate with one or more </w:t>
      </w:r>
      <w:r>
        <w:rPr>
          <w:lang w:eastAsia="ko-KR"/>
        </w:rPr>
        <w:t>Edge Configuration Server(ECS)</w:t>
      </w:r>
      <w:r w:rsidRPr="00CC1D4D">
        <w:rPr>
          <w:lang w:eastAsia="ko-KR"/>
        </w:rPr>
        <w:t>(s) concurrently.</w:t>
      </w:r>
      <w:r>
        <w:rPr>
          <w:lang w:eastAsia="ko-KR"/>
        </w:rPr>
        <w:t xml:space="preserve"> If the Edge Configuration Server (ECS) is deployed by MNO, the Edge Configuration Server (ECS) provides one or more Edge Enabling Server configuration information. If the Edge Configuration Server (ECS) is deployed by a non-MNO Edge computing service provider, the Edge Configuration </w:t>
      </w:r>
      <w:proofErr w:type="gramStart"/>
      <w:r>
        <w:rPr>
          <w:lang w:eastAsia="ko-KR"/>
        </w:rPr>
        <w:t>Server(</w:t>
      </w:r>
      <w:proofErr w:type="gramEnd"/>
      <w:r>
        <w:rPr>
          <w:lang w:eastAsia="ko-KR"/>
        </w:rPr>
        <w:t>ECS) endpoint address is pre-configured with the Edge Enabling Client. The Edge enabling client that is configured with multiple Edge Configuration Server (ECS) endpoint addresses (</w:t>
      </w:r>
      <w:proofErr w:type="spellStart"/>
      <w:r>
        <w:rPr>
          <w:lang w:eastAsia="ko-KR"/>
        </w:rPr>
        <w:t>es</w:t>
      </w:r>
      <w:proofErr w:type="spellEnd"/>
      <w:r>
        <w:rPr>
          <w:lang w:eastAsia="ko-KR"/>
        </w:rPr>
        <w:t xml:space="preserve">), may perform the service provisioning procedure per the Edge Configuration </w:t>
      </w:r>
      <w:proofErr w:type="gramStart"/>
      <w:r>
        <w:rPr>
          <w:lang w:eastAsia="ko-KR"/>
        </w:rPr>
        <w:t>Server(</w:t>
      </w:r>
      <w:proofErr w:type="gramEnd"/>
      <w:r>
        <w:rPr>
          <w:lang w:eastAsia="ko-KR"/>
        </w:rPr>
        <w:t xml:space="preserve">ECS) of each Edge Configuration Server(ECS) multiple times. </w:t>
      </w:r>
      <w:r w:rsidRPr="00CC1D4D">
        <w:rPr>
          <w:lang w:val="en-US" w:eastAsia="ko-KR"/>
        </w:rPr>
        <w:t xml:space="preserve">UE can contain a single </w:t>
      </w:r>
      <w:r>
        <w:rPr>
          <w:lang w:val="en-US" w:eastAsia="ko-KR"/>
        </w:rPr>
        <w:t>Application Client (AC)</w:t>
      </w:r>
      <w:r w:rsidRPr="00CC1D4D">
        <w:rPr>
          <w:lang w:val="en-US" w:eastAsia="ko-KR"/>
        </w:rPr>
        <w:t xml:space="preserve"> or multiple </w:t>
      </w:r>
      <w:r>
        <w:rPr>
          <w:lang w:val="en-US" w:eastAsia="ko-KR"/>
        </w:rPr>
        <w:t xml:space="preserve">Application </w:t>
      </w:r>
      <w:proofErr w:type="gramStart"/>
      <w:r>
        <w:rPr>
          <w:lang w:val="en-US" w:eastAsia="ko-KR"/>
        </w:rPr>
        <w:t>Client(</w:t>
      </w:r>
      <w:proofErr w:type="gramEnd"/>
      <w:r>
        <w:rPr>
          <w:lang w:val="en-US" w:eastAsia="ko-KR"/>
        </w:rPr>
        <w:t>AC)</w:t>
      </w:r>
      <w:r w:rsidRPr="00CC1D4D">
        <w:rPr>
          <w:lang w:val="en-US" w:eastAsia="ko-KR"/>
        </w:rPr>
        <w:t>s</w:t>
      </w:r>
      <w:r>
        <w:rPr>
          <w:lang w:val="en-US" w:eastAsia="ko-KR"/>
        </w:rPr>
        <w:t>,</w:t>
      </w:r>
      <w:r w:rsidRPr="00CC1D4D">
        <w:rPr>
          <w:lang w:val="en-US" w:eastAsia="ko-KR"/>
        </w:rPr>
        <w:t xml:space="preserve"> which are served by a single </w:t>
      </w:r>
      <w:r>
        <w:rPr>
          <w:lang w:val="en-US" w:eastAsia="ko-KR"/>
        </w:rPr>
        <w:t>Edge Configuration Server(ECS)</w:t>
      </w:r>
      <w:r w:rsidRPr="00CC1D4D">
        <w:rPr>
          <w:lang w:val="en-US" w:eastAsia="ko-KR"/>
        </w:rPr>
        <w:t>.</w:t>
      </w:r>
      <w:r>
        <w:rPr>
          <w:lang w:val="en-US" w:eastAsia="ko-KR"/>
        </w:rPr>
        <w:t xml:space="preserve"> In another scenario, UE has</w:t>
      </w:r>
      <w:r w:rsidRPr="00CC1D4D">
        <w:rPr>
          <w:lang w:val="en-US" w:eastAsia="ko-KR"/>
        </w:rPr>
        <w:t xml:space="preserve"> multiple </w:t>
      </w:r>
      <w:r>
        <w:rPr>
          <w:lang w:val="en-US" w:eastAsia="ko-KR"/>
        </w:rPr>
        <w:t>Application Client(AC)</w:t>
      </w:r>
      <w:r w:rsidRPr="00CC1D4D">
        <w:rPr>
          <w:lang w:val="en-US" w:eastAsia="ko-KR"/>
        </w:rPr>
        <w:t xml:space="preserve">s where each </w:t>
      </w:r>
      <w:r>
        <w:rPr>
          <w:lang w:val="en-US" w:eastAsia="ko-KR"/>
        </w:rPr>
        <w:t>Application Client(AC)</w:t>
      </w:r>
      <w:r w:rsidRPr="00CC1D4D">
        <w:rPr>
          <w:lang w:val="en-US" w:eastAsia="ko-KR"/>
        </w:rPr>
        <w:t xml:space="preserve"> can be served by an </w:t>
      </w:r>
      <w:r>
        <w:rPr>
          <w:lang w:val="en-US" w:eastAsia="ko-KR"/>
        </w:rPr>
        <w:t>Edge Application Server,</w:t>
      </w:r>
      <w:r w:rsidRPr="00CC1D4D">
        <w:rPr>
          <w:lang w:val="en-US" w:eastAsia="ko-KR"/>
        </w:rPr>
        <w:t xml:space="preserve"> which in turn served by a different </w:t>
      </w:r>
      <w:r>
        <w:rPr>
          <w:lang w:val="en-US" w:eastAsia="ko-KR"/>
        </w:rPr>
        <w:t>Edge Configuration Server(ECS)</w:t>
      </w:r>
      <w:r w:rsidRPr="00CC1D4D">
        <w:rPr>
          <w:lang w:val="en-US" w:eastAsia="ko-KR"/>
        </w:rPr>
        <w:t xml:space="preserve">'s </w:t>
      </w:r>
      <w:r>
        <w:rPr>
          <w:lang w:val="en-US" w:eastAsia="ko-KR"/>
        </w:rPr>
        <w:t>Edge Enabling Server</w:t>
      </w:r>
      <w:r w:rsidRPr="00CC1D4D">
        <w:rPr>
          <w:lang w:val="en-US" w:eastAsia="ko-KR"/>
        </w:rPr>
        <w:t xml:space="preserve">. </w:t>
      </w:r>
    </w:p>
    <w:p w:rsidR="00616FCE" w:rsidRDefault="00616FCE" w:rsidP="00616FCE">
      <w:pPr>
        <w:pStyle w:val="3"/>
      </w:pPr>
      <w:bookmarkStart w:id="46" w:name="_Toc49174562"/>
      <w:r>
        <w:t>5.2.2</w:t>
      </w:r>
      <w:r>
        <w:tab/>
        <w:t>Security Threats</w:t>
      </w:r>
      <w:bookmarkEnd w:id="46"/>
    </w:p>
    <w:p w:rsidR="00616FCE" w:rsidRDefault="00616FCE" w:rsidP="00616FCE">
      <w:r>
        <w:t xml:space="preserve">If access to Provisioning and configuration information </w:t>
      </w:r>
      <w:r w:rsidRPr="00215C11">
        <w:t xml:space="preserve">is </w:t>
      </w:r>
      <w:r>
        <w:t xml:space="preserve">retrieved </w:t>
      </w:r>
      <w:r w:rsidRPr="00215C11">
        <w:t xml:space="preserve">without </w:t>
      </w:r>
      <w:r>
        <w:t xml:space="preserve">authentication and </w:t>
      </w:r>
      <w:r w:rsidRPr="00215C11">
        <w:t xml:space="preserve">authorization, malicious </w:t>
      </w:r>
      <w:r>
        <w:t xml:space="preserve">Edge enabler client will be able to receive </w:t>
      </w:r>
      <w:r w:rsidRPr="00215C11">
        <w:t xml:space="preserve">a list of </w:t>
      </w:r>
      <w:r>
        <w:t>Edge Enabling Server configuration information and topology structure within Edge Data Network from the provisioning response message</w:t>
      </w:r>
      <w:r w:rsidRPr="00215C11">
        <w:t xml:space="preserve">. </w:t>
      </w:r>
      <w:r>
        <w:t>The r</w:t>
      </w:r>
      <w:r w:rsidRPr="00215C11">
        <w:t xml:space="preserve">eceived information can reveal </w:t>
      </w:r>
      <w:r>
        <w:t xml:space="preserve">Edge Data Network's </w:t>
      </w:r>
      <w:r w:rsidRPr="00215C11">
        <w:t>topology (e.g.</w:t>
      </w:r>
      <w:r>
        <w:t>,</w:t>
      </w:r>
      <w:r w:rsidRPr="00215C11">
        <w:t xml:space="preserve"> </w:t>
      </w:r>
      <w:r>
        <w:t>URI, FQDN, IP address, LADN service information, Application Server Functionalities</w:t>
      </w:r>
      <w:r w:rsidRPr="00215C11">
        <w:t xml:space="preserve">, API type, protocols). </w:t>
      </w:r>
    </w:p>
    <w:p w:rsidR="00616FCE" w:rsidRDefault="00616FCE" w:rsidP="00616FCE">
      <w:r w:rsidRPr="00215C11">
        <w:t xml:space="preserve">Malicious </w:t>
      </w:r>
      <w:r>
        <w:t>Edge Enabler Client</w:t>
      </w:r>
      <w:r w:rsidRPr="00215C11">
        <w:t xml:space="preserve"> may use this information to launch attacks on </w:t>
      </w:r>
      <w:r>
        <w:t>Edge Data Network</w:t>
      </w:r>
      <w:r w:rsidRPr="00215C11">
        <w:t xml:space="preserve"> or use this information for competitive reasons.</w:t>
      </w:r>
      <w:r>
        <w:t xml:space="preserve"> </w:t>
      </w:r>
    </w:p>
    <w:p w:rsidR="00616FCE" w:rsidRDefault="00616FCE" w:rsidP="00616FCE">
      <w:pPr>
        <w:pStyle w:val="3"/>
      </w:pPr>
      <w:bookmarkStart w:id="47" w:name="_Toc49174563"/>
      <w:r>
        <w:lastRenderedPageBreak/>
        <w:t>5.2.3</w:t>
      </w:r>
      <w:r>
        <w:tab/>
        <w:t>Potential Security Requirements</w:t>
      </w:r>
      <w:bookmarkEnd w:id="47"/>
    </w:p>
    <w:p w:rsidR="00616FCE" w:rsidRDefault="00616FCE" w:rsidP="00616FCE">
      <w:pPr>
        <w:pStyle w:val="a9"/>
        <w:ind w:left="1440"/>
        <w:rPr>
          <w:noProof/>
          <w:lang w:val="en-US" w:eastAsia="zh-CN"/>
        </w:rPr>
      </w:pPr>
    </w:p>
    <w:p w:rsidR="00616FCE" w:rsidRDefault="00616FCE" w:rsidP="00616FCE">
      <w:pPr>
        <w:pStyle w:val="a9"/>
        <w:ind w:left="0"/>
        <w:rPr>
          <w:noProof/>
          <w:lang w:val="en-US" w:eastAsia="zh-CN"/>
        </w:rPr>
      </w:pPr>
      <w:r>
        <w:rPr>
          <w:noProof/>
          <w:lang w:val="en-US" w:eastAsia="zh-CN"/>
        </w:rPr>
        <w:t>Edge Configuration Server(ECS) Requirements:</w:t>
      </w:r>
    </w:p>
    <w:p w:rsidR="00616FCE" w:rsidRDefault="00616FCE" w:rsidP="00616FCE">
      <w:pPr>
        <w:pStyle w:val="B1"/>
        <w:ind w:left="360" w:firstLine="0"/>
        <w:rPr>
          <w:lang w:eastAsia="ja-JP"/>
        </w:rPr>
      </w:pPr>
      <w:r>
        <w:rPr>
          <w:lang w:eastAsia="ja-JP"/>
        </w:rPr>
        <w:t xml:space="preserve">Edge Configuration </w:t>
      </w:r>
      <w:proofErr w:type="gramStart"/>
      <w:r>
        <w:rPr>
          <w:lang w:eastAsia="ja-JP"/>
        </w:rPr>
        <w:t>Server(</w:t>
      </w:r>
      <w:proofErr w:type="gramEnd"/>
      <w:r>
        <w:rPr>
          <w:lang w:eastAsia="ja-JP"/>
        </w:rPr>
        <w:t>ECS) shall be able to provide mutual authentication with Edge Enabler Client over EDGE-4 Interface.</w:t>
      </w:r>
    </w:p>
    <w:p w:rsidR="00616FCE" w:rsidRDefault="00616FCE" w:rsidP="00AB5494">
      <w:pPr>
        <w:pStyle w:val="EditorsNote"/>
        <w:rPr>
          <w:lang w:eastAsia="ja-JP"/>
        </w:rPr>
      </w:pPr>
      <w:r>
        <w:rPr>
          <w:lang w:eastAsia="ja-JP"/>
        </w:rPr>
        <w:t xml:space="preserve">Edge Configuration </w:t>
      </w:r>
      <w:proofErr w:type="gramStart"/>
      <w:r>
        <w:rPr>
          <w:lang w:eastAsia="ja-JP"/>
        </w:rPr>
        <w:t>Server(</w:t>
      </w:r>
      <w:proofErr w:type="gramEnd"/>
      <w:r>
        <w:rPr>
          <w:lang w:eastAsia="ja-JP"/>
        </w:rPr>
        <w:t>ECS) shall be able to determine whether Edge Enabling the client is authorized to access provisioning services offered by Edge Configuration Server(ECS).</w:t>
      </w:r>
    </w:p>
    <w:p w:rsidR="00616FCE" w:rsidRPr="00117110" w:rsidRDefault="00616FCE" w:rsidP="005E7D73">
      <w:pPr>
        <w:pStyle w:val="2"/>
        <w:rPr>
          <w:lang w:val="en-IN"/>
        </w:rPr>
      </w:pPr>
      <w:bookmarkStart w:id="48" w:name="_Toc49174564"/>
      <w:r>
        <w:t>5.3</w:t>
      </w:r>
      <w:r w:rsidRPr="00117110">
        <w:tab/>
      </w:r>
      <w:r>
        <w:t xml:space="preserve">Key issue #3: </w:t>
      </w:r>
      <w:r w:rsidRPr="00783194">
        <w:t>Authentication and Authorization between EE</w:t>
      </w:r>
      <w:r>
        <w:t>S</w:t>
      </w:r>
      <w:r w:rsidRPr="00783194">
        <w:t xml:space="preserve"> and ECS</w:t>
      </w:r>
      <w:bookmarkEnd w:id="48"/>
    </w:p>
    <w:p w:rsidR="00616FCE" w:rsidRDefault="00616FCE" w:rsidP="00616FCE">
      <w:pPr>
        <w:pStyle w:val="3"/>
      </w:pPr>
      <w:bookmarkStart w:id="49" w:name="_Toc49174565"/>
      <w:r>
        <w:t>5.3.1</w:t>
      </w:r>
      <w:r>
        <w:tab/>
        <w:t>Key Issue Details</w:t>
      </w:r>
      <w:bookmarkEnd w:id="49"/>
    </w:p>
    <w:p w:rsidR="00616FCE" w:rsidRPr="00CC1D4D" w:rsidRDefault="00616FCE" w:rsidP="00616FCE">
      <w:pPr>
        <w:tabs>
          <w:tab w:val="left" w:pos="1342"/>
        </w:tabs>
        <w:rPr>
          <w:lang w:val="en-US" w:eastAsia="ko-KR"/>
        </w:rPr>
      </w:pPr>
      <w:r>
        <w:t>As per 23.558[2], the EDGE-6</w:t>
      </w:r>
      <w:r w:rsidRPr="00CC1D4D">
        <w:t xml:space="preserve"> reference point enables interactions between the </w:t>
      </w:r>
      <w:r>
        <w:t>Edge Configuration Server (ECS)</w:t>
      </w:r>
      <w:r w:rsidRPr="00CC1D4D">
        <w:t xml:space="preserve"> and the Edge Enabler </w:t>
      </w:r>
      <w:r>
        <w:t>Server</w:t>
      </w:r>
      <w:r w:rsidRPr="00CC1D4D">
        <w:t xml:space="preserve">. </w:t>
      </w:r>
      <w:r>
        <w:rPr>
          <w:lang w:eastAsia="ko-KR"/>
        </w:rPr>
        <w:t xml:space="preserve">EDGE-6 supported the </w:t>
      </w:r>
      <w:r w:rsidRPr="00CC1D4D">
        <w:rPr>
          <w:lang w:eastAsia="ko-KR"/>
        </w:rPr>
        <w:t xml:space="preserve">registration </w:t>
      </w:r>
      <w:r>
        <w:rPr>
          <w:lang w:eastAsia="ko-KR"/>
        </w:rPr>
        <w:t xml:space="preserve">and registration updates, deregistration, </w:t>
      </w:r>
      <w:r w:rsidRPr="00CC1D4D">
        <w:rPr>
          <w:lang w:eastAsia="ko-KR"/>
        </w:rPr>
        <w:t>of Edge Enabler Server information to the Edge Enabler Network Configuration Server.</w:t>
      </w:r>
      <w:r>
        <w:rPr>
          <w:lang w:eastAsia="ko-KR"/>
        </w:rPr>
        <w:t xml:space="preserve"> </w:t>
      </w:r>
      <w:r w:rsidRPr="00CC1D4D">
        <w:rPr>
          <w:lang w:eastAsia="ko-KR"/>
        </w:rPr>
        <w:t>The Edge Enabler Server Registration procedure allows an Edge Enabler Server to</w:t>
      </w:r>
      <w:r w:rsidRPr="00CC1D4D">
        <w:t xml:space="preserve"> provide information to an Edge Configuration Server to request </w:t>
      </w:r>
      <w:r>
        <w:t xml:space="preserve">the </w:t>
      </w:r>
      <w:r w:rsidRPr="00CC1D4D">
        <w:t>use of its edge configuration capabilities.</w:t>
      </w:r>
      <w:r>
        <w:t xml:space="preserve"> </w:t>
      </w:r>
      <w:r w:rsidRPr="005707E2">
        <w:t>The Edge Enabler Server registration update procedure allows an Edge Enabler Server to update the Edge Configuration Server if there is a change in the information at the Edge Ena</w:t>
      </w:r>
      <w:r>
        <w:t>b</w:t>
      </w:r>
      <w:r w:rsidRPr="005707E2">
        <w:t>ler Server.</w:t>
      </w:r>
      <w:r>
        <w:t xml:space="preserve"> </w:t>
      </w:r>
      <w:r w:rsidRPr="00FC6D9B">
        <w:t xml:space="preserve">The Edge </w:t>
      </w:r>
      <w:r>
        <w:t>Enabler</w:t>
      </w:r>
      <w:r w:rsidRPr="00FC6D9B">
        <w:t xml:space="preserve"> Server use</w:t>
      </w:r>
      <w:r>
        <w:t>s</w:t>
      </w:r>
      <w:r w:rsidRPr="00FC6D9B">
        <w:t xml:space="preserve"> the Edge </w:t>
      </w:r>
      <w:r>
        <w:t xml:space="preserve">Enabler </w:t>
      </w:r>
      <w:r w:rsidRPr="00FC6D9B">
        <w:t xml:space="preserve">Server deregistration procedure to remove its information from the Edge </w:t>
      </w:r>
      <w:r>
        <w:t xml:space="preserve">Configuration </w:t>
      </w:r>
      <w:r w:rsidRPr="00FC6D9B">
        <w:t>Server.</w:t>
      </w:r>
      <w:r>
        <w:rPr>
          <w:lang w:eastAsia="zh-CN"/>
        </w:rPr>
        <w:t xml:space="preserve"> As per 23.558[XX], </w:t>
      </w:r>
      <w:r w:rsidRPr="00CC1D4D">
        <w:rPr>
          <w:lang w:eastAsia="zh-CN"/>
        </w:rPr>
        <w:t xml:space="preserve">The </w:t>
      </w:r>
      <w:r>
        <w:rPr>
          <w:lang w:eastAsia="zh-CN"/>
        </w:rPr>
        <w:t>Edge Configuration Server(ECS)</w:t>
      </w:r>
      <w:r w:rsidRPr="00CC1D4D">
        <w:rPr>
          <w:lang w:eastAsia="zh-CN"/>
        </w:rPr>
        <w:t xml:space="preserve"> can be deployed in the MNO domain or can be deployed in 3</w:t>
      </w:r>
      <w:r w:rsidRPr="00CC1D4D">
        <w:rPr>
          <w:vertAlign w:val="superscript"/>
          <w:lang w:eastAsia="zh-CN"/>
        </w:rPr>
        <w:t>rd</w:t>
      </w:r>
      <w:r w:rsidRPr="00CC1D4D">
        <w:rPr>
          <w:lang w:eastAsia="zh-CN"/>
        </w:rPr>
        <w:t xml:space="preserve"> party domain by </w:t>
      </w:r>
      <w:r>
        <w:rPr>
          <w:lang w:eastAsia="zh-CN"/>
        </w:rPr>
        <w:t xml:space="preserve">the </w:t>
      </w:r>
      <w:r w:rsidRPr="00CC1D4D">
        <w:rPr>
          <w:lang w:eastAsia="zh-CN"/>
        </w:rPr>
        <w:t>service provider</w:t>
      </w:r>
      <w:r>
        <w:rPr>
          <w:lang w:eastAsia="zh-CN"/>
        </w:rPr>
        <w:t xml:space="preserve"> in which one </w:t>
      </w:r>
      <w:r w:rsidRPr="00CC1D4D">
        <w:rPr>
          <w:lang w:eastAsia="ko-KR"/>
        </w:rPr>
        <w:t>Edge</w:t>
      </w:r>
      <w:r>
        <w:rPr>
          <w:lang w:eastAsia="ko-KR"/>
        </w:rPr>
        <w:t xml:space="preserve"> Enabling Client</w:t>
      </w:r>
      <w:r w:rsidRPr="00CC1D4D">
        <w:rPr>
          <w:lang w:eastAsia="ko-KR"/>
        </w:rPr>
        <w:t xml:space="preserve"> may communicate with one or more </w:t>
      </w:r>
      <w:r>
        <w:rPr>
          <w:lang w:eastAsia="ko-KR"/>
        </w:rPr>
        <w:t>Edge Configuration Server(ECS)</w:t>
      </w:r>
      <w:r w:rsidRPr="00CC1D4D">
        <w:rPr>
          <w:lang w:eastAsia="ko-KR"/>
        </w:rPr>
        <w:t>(s) concurrently.</w:t>
      </w:r>
      <w:r>
        <w:rPr>
          <w:lang w:eastAsia="ko-KR"/>
        </w:rPr>
        <w:t xml:space="preserve"> One Edge Enabling Server may concurrently connect to one or more Edge Configuration Server with a separate EDGE-6 reference point interface. The Edge enabling server that is configured with multiple Edge Configuration Server (ECS) endpoint addresses (</w:t>
      </w:r>
      <w:proofErr w:type="spellStart"/>
      <w:r>
        <w:rPr>
          <w:lang w:eastAsia="ko-KR"/>
        </w:rPr>
        <w:t>es</w:t>
      </w:r>
      <w:proofErr w:type="spellEnd"/>
      <w:r>
        <w:rPr>
          <w:lang w:eastAsia="ko-KR"/>
        </w:rPr>
        <w:t xml:space="preserve">) may perform the service registration, updates, or deregistration procedures per the Edge Configuration </w:t>
      </w:r>
      <w:proofErr w:type="gramStart"/>
      <w:r>
        <w:rPr>
          <w:lang w:eastAsia="ko-KR"/>
        </w:rPr>
        <w:t>Server(</w:t>
      </w:r>
      <w:proofErr w:type="gramEnd"/>
      <w:r>
        <w:rPr>
          <w:lang w:eastAsia="ko-KR"/>
        </w:rPr>
        <w:t>ECS) of each Edge Configuration Server(ECS) multiple times. In this context, the Security Context of each of EDGE-6 interfaces needs to be separate from each other as the trust domain may be different.</w:t>
      </w:r>
    </w:p>
    <w:p w:rsidR="00616FCE" w:rsidRDefault="00616FCE" w:rsidP="00616FCE">
      <w:pPr>
        <w:pStyle w:val="3"/>
      </w:pPr>
      <w:bookmarkStart w:id="50" w:name="_Toc49174566"/>
      <w:r>
        <w:t>5.3.2</w:t>
      </w:r>
      <w:r>
        <w:tab/>
        <w:t>Security Threats</w:t>
      </w:r>
      <w:bookmarkEnd w:id="50"/>
    </w:p>
    <w:p w:rsidR="00616FCE" w:rsidRDefault="00616FCE" w:rsidP="00616FCE">
      <w:r>
        <w:t>Without Authentication or authorization, the Malicious Edge Enabling server may be able to register with the Edge configuration server, further exposing its services to UE's Edge, enabling clients and applications running on UE.</w:t>
      </w:r>
    </w:p>
    <w:p w:rsidR="00616FCE" w:rsidRDefault="00616FCE" w:rsidP="00616FCE">
      <w:r>
        <w:t>Registration updates without any confidentiality or integrity may be able to help a Man In the middle actor impersonating the Edge configuration server to Edge Enabling server exposing and possibly altering the registration updates with falsified Edge Enabling Server profile to Edge configuration server. Also, this attack leads to exposing the topology details, server information within the PLMN domain. Malicious actors can use this exposed information for the benefit of PLMN's or Edge Computing Service provider's competitors.</w:t>
      </w:r>
    </w:p>
    <w:p w:rsidR="00616FCE" w:rsidRDefault="00616FCE" w:rsidP="00616FCE">
      <w:pPr>
        <w:pStyle w:val="3"/>
      </w:pPr>
      <w:bookmarkStart w:id="51" w:name="_Toc49174567"/>
      <w:r>
        <w:t>5.3.3</w:t>
      </w:r>
      <w:r>
        <w:tab/>
        <w:t>Potential Security Requirements</w:t>
      </w:r>
      <w:bookmarkEnd w:id="51"/>
    </w:p>
    <w:p w:rsidR="00616FCE" w:rsidRPr="001605B3" w:rsidRDefault="00616FCE" w:rsidP="00616FCE">
      <w:pPr>
        <w:pStyle w:val="B1"/>
        <w:ind w:left="0" w:firstLine="0"/>
        <w:rPr>
          <w:lang w:eastAsia="ja-JP"/>
        </w:rPr>
      </w:pPr>
      <w:r w:rsidRPr="000068FD">
        <w:rPr>
          <w:lang w:eastAsia="ja-JP"/>
        </w:rPr>
        <w:t>The Edge Configuration Server and the Edge Enabling Server shall perform mutual authenticat</w:t>
      </w:r>
      <w:r>
        <w:rPr>
          <w:lang w:eastAsia="ja-JP"/>
        </w:rPr>
        <w:t>ion</w:t>
      </w:r>
      <w:r w:rsidRPr="000068FD">
        <w:rPr>
          <w:lang w:eastAsia="ja-JP"/>
        </w:rPr>
        <w:t>, to register and update the server profile information.</w:t>
      </w:r>
    </w:p>
    <w:p w:rsidR="00616FCE" w:rsidRDefault="00616FCE" w:rsidP="00616FCE">
      <w:pPr>
        <w:pStyle w:val="B1"/>
        <w:ind w:left="0" w:firstLine="0"/>
        <w:rPr>
          <w:lang w:eastAsia="ja-JP"/>
        </w:rPr>
      </w:pPr>
      <w:r w:rsidRPr="001605B3">
        <w:rPr>
          <w:lang w:eastAsia="ja-JP"/>
        </w:rPr>
        <w:t xml:space="preserve">The </w:t>
      </w:r>
      <w:r>
        <w:rPr>
          <w:lang w:eastAsia="ja-JP"/>
        </w:rPr>
        <w:t>Edge Configuration Server</w:t>
      </w:r>
      <w:r w:rsidRPr="001605B3">
        <w:rPr>
          <w:lang w:eastAsia="ja-JP"/>
        </w:rPr>
        <w:t xml:space="preserve"> shall be able to auth</w:t>
      </w:r>
      <w:r>
        <w:rPr>
          <w:lang w:eastAsia="ja-JP"/>
        </w:rPr>
        <w:t>orize</w:t>
      </w:r>
      <w:r w:rsidRPr="001605B3">
        <w:rPr>
          <w:lang w:eastAsia="ja-JP"/>
        </w:rPr>
        <w:t xml:space="preserve"> the </w:t>
      </w:r>
      <w:r>
        <w:rPr>
          <w:lang w:eastAsia="ja-JP"/>
        </w:rPr>
        <w:t>Edge Enabling Server</w:t>
      </w:r>
      <w:r w:rsidRPr="001605B3">
        <w:rPr>
          <w:lang w:eastAsia="ja-JP"/>
        </w:rPr>
        <w:t xml:space="preserve"> to </w:t>
      </w:r>
      <w:r>
        <w:rPr>
          <w:lang w:eastAsia="ja-JP"/>
        </w:rPr>
        <w:t>register</w:t>
      </w:r>
      <w:r w:rsidRPr="001605B3">
        <w:rPr>
          <w:lang w:eastAsia="ja-JP"/>
        </w:rPr>
        <w:t xml:space="preserve"> and </w:t>
      </w:r>
      <w:r>
        <w:rPr>
          <w:lang w:eastAsia="ja-JP"/>
        </w:rPr>
        <w:t>update</w:t>
      </w:r>
      <w:r w:rsidRPr="001605B3">
        <w:rPr>
          <w:lang w:eastAsia="ja-JP"/>
        </w:rPr>
        <w:t xml:space="preserve"> the serv</w:t>
      </w:r>
      <w:r>
        <w:rPr>
          <w:lang w:eastAsia="ja-JP"/>
        </w:rPr>
        <w:t>er</w:t>
      </w:r>
      <w:r w:rsidRPr="001605B3">
        <w:rPr>
          <w:lang w:eastAsia="ja-JP"/>
        </w:rPr>
        <w:t xml:space="preserve"> </w:t>
      </w:r>
      <w:r>
        <w:rPr>
          <w:lang w:eastAsia="ja-JP"/>
        </w:rPr>
        <w:t>profile</w:t>
      </w:r>
      <w:r w:rsidRPr="001605B3">
        <w:rPr>
          <w:lang w:eastAsia="ja-JP"/>
        </w:rPr>
        <w:t xml:space="preserve"> information.</w:t>
      </w:r>
    </w:p>
    <w:p w:rsidR="00C709AF" w:rsidRPr="008A086D" w:rsidRDefault="00213B3B" w:rsidP="00C709AF">
      <w:pPr>
        <w:keepNext/>
        <w:keepLines/>
        <w:spacing w:before="180"/>
        <w:ind w:left="1134" w:hanging="1134"/>
        <w:outlineLvl w:val="1"/>
        <w:rPr>
          <w:rFonts w:ascii="Arial" w:eastAsia="Times New Roman" w:hAnsi="Arial"/>
          <w:sz w:val="32"/>
        </w:rPr>
      </w:pPr>
      <w:bookmarkStart w:id="52" w:name="_Toc25564663"/>
      <w:bookmarkStart w:id="53" w:name="_Toc8369476"/>
      <w:bookmarkStart w:id="54" w:name="_Toc8368919"/>
      <w:bookmarkStart w:id="55" w:name="_Toc3549569"/>
      <w:r>
        <w:rPr>
          <w:rFonts w:ascii="Arial" w:eastAsia="Times New Roman" w:hAnsi="Arial"/>
          <w:sz w:val="32"/>
        </w:rPr>
        <w:lastRenderedPageBreak/>
        <w:t>5</w:t>
      </w:r>
      <w:r w:rsidR="00C709AF" w:rsidRPr="008A086D">
        <w:rPr>
          <w:rFonts w:ascii="Arial" w:eastAsia="Times New Roman" w:hAnsi="Arial"/>
          <w:sz w:val="32"/>
        </w:rPr>
        <w:t>.</w:t>
      </w:r>
      <w:r>
        <w:rPr>
          <w:rFonts w:ascii="Arial" w:eastAsia="Times New Roman" w:hAnsi="Arial"/>
          <w:sz w:val="32"/>
        </w:rPr>
        <w:t>4</w:t>
      </w:r>
      <w:r w:rsidR="00C709AF" w:rsidRPr="008A086D">
        <w:rPr>
          <w:rFonts w:ascii="Arial" w:eastAsia="Times New Roman" w:hAnsi="Arial"/>
          <w:sz w:val="32"/>
        </w:rPr>
        <w:tab/>
      </w:r>
      <w:r w:rsidR="00C709AF" w:rsidRPr="008A086D">
        <w:rPr>
          <w:rFonts w:ascii="Arial" w:eastAsia="Times New Roman" w:hAnsi="Arial"/>
          <w:sz w:val="32"/>
        </w:rPr>
        <w:tab/>
        <w:t>Key Issue #</w:t>
      </w:r>
      <w:r w:rsidR="000D75D0">
        <w:rPr>
          <w:rFonts w:ascii="Arial" w:eastAsia="Times New Roman" w:hAnsi="Arial"/>
          <w:sz w:val="32"/>
        </w:rPr>
        <w:t>4</w:t>
      </w:r>
      <w:r w:rsidR="00C709AF" w:rsidRPr="008A086D">
        <w:rPr>
          <w:rFonts w:ascii="Arial" w:eastAsia="Times New Roman" w:hAnsi="Arial"/>
          <w:sz w:val="32"/>
        </w:rPr>
        <w:t xml:space="preserve"> </w:t>
      </w:r>
      <w:bookmarkEnd w:id="52"/>
      <w:bookmarkEnd w:id="53"/>
      <w:bookmarkEnd w:id="54"/>
      <w:bookmarkEnd w:id="55"/>
      <w:r w:rsidR="00C709AF">
        <w:rPr>
          <w:rFonts w:ascii="Arial" w:eastAsia="Times New Roman" w:hAnsi="Arial"/>
          <w:sz w:val="32"/>
        </w:rPr>
        <w:t>Edge Data Network Authentication and Authorization</w:t>
      </w:r>
    </w:p>
    <w:p w:rsidR="00C709AF" w:rsidRPr="008A086D" w:rsidRDefault="00213B3B" w:rsidP="00C709AF">
      <w:pPr>
        <w:keepNext/>
        <w:keepLines/>
        <w:spacing w:before="120"/>
        <w:ind w:left="1134" w:hanging="1134"/>
        <w:outlineLvl w:val="2"/>
        <w:rPr>
          <w:rFonts w:ascii="Arial" w:eastAsia="Times New Roman" w:hAnsi="Arial"/>
          <w:sz w:val="28"/>
        </w:rPr>
      </w:pPr>
      <w:bookmarkStart w:id="56" w:name="_Toc25564664"/>
      <w:bookmarkStart w:id="57" w:name="_Toc8369477"/>
      <w:bookmarkStart w:id="58" w:name="_Toc8368920"/>
      <w:bookmarkStart w:id="59" w:name="_Toc3549570"/>
      <w:r>
        <w:rPr>
          <w:rFonts w:ascii="Arial" w:eastAsia="Times New Roman" w:hAnsi="Arial"/>
          <w:sz w:val="28"/>
        </w:rPr>
        <w:t>5</w:t>
      </w:r>
      <w:r w:rsidR="00C709AF" w:rsidRPr="008A086D">
        <w:rPr>
          <w:rFonts w:ascii="Arial" w:eastAsia="Times New Roman" w:hAnsi="Arial"/>
          <w:sz w:val="28"/>
        </w:rPr>
        <w:t>.</w:t>
      </w:r>
      <w:r>
        <w:rPr>
          <w:rFonts w:ascii="Arial" w:eastAsia="Times New Roman" w:hAnsi="Arial"/>
          <w:sz w:val="28"/>
        </w:rPr>
        <w:t>4</w:t>
      </w:r>
      <w:r w:rsidR="00C709AF" w:rsidRPr="008A086D">
        <w:rPr>
          <w:rFonts w:ascii="Arial" w:eastAsia="Times New Roman" w:hAnsi="Arial"/>
          <w:sz w:val="28"/>
        </w:rPr>
        <w:t>.1</w:t>
      </w:r>
      <w:r w:rsidR="00C709AF" w:rsidRPr="008A086D">
        <w:rPr>
          <w:rFonts w:ascii="Arial" w:eastAsia="Times New Roman" w:hAnsi="Arial"/>
          <w:sz w:val="28"/>
        </w:rPr>
        <w:tab/>
        <w:t>Key issue detail</w:t>
      </w:r>
      <w:bookmarkEnd w:id="56"/>
      <w:bookmarkEnd w:id="57"/>
      <w:bookmarkEnd w:id="58"/>
      <w:bookmarkEnd w:id="59"/>
    </w:p>
    <w:p w:rsidR="00C709AF" w:rsidRDefault="00C709AF" w:rsidP="00C709AF">
      <w:r>
        <w:t xml:space="preserve">The concept of edge computing is analogous to that of (external) data network in the sense in that the UE’s edge client and the edge application server needs to be authenticated and authorized before UE can access the edge data network. In the case of edge data network, the data network itself is much closer to the UE than a traditional data network. UE authentication and authorization are normal part of UE network access. For UEs accessing edge data network, the authentication to the edge data network is in addition to the primary authentication for 3GPP network access. However, depending on the relationship between the edge data network operator and the 3GPP PLMN, the authentication to the edge data network may be implicit. </w:t>
      </w:r>
    </w:p>
    <w:p w:rsidR="00C709AF" w:rsidRPr="008A086D" w:rsidRDefault="00213B3B" w:rsidP="00C709AF">
      <w:pPr>
        <w:keepNext/>
        <w:keepLines/>
        <w:spacing w:before="120"/>
        <w:ind w:left="1134" w:hanging="1134"/>
        <w:outlineLvl w:val="2"/>
        <w:rPr>
          <w:rFonts w:ascii="Arial" w:eastAsia="Times New Roman" w:hAnsi="Arial"/>
          <w:sz w:val="28"/>
        </w:rPr>
      </w:pPr>
      <w:bookmarkStart w:id="60" w:name="_Toc25564665"/>
      <w:bookmarkStart w:id="61" w:name="_Toc8369478"/>
      <w:bookmarkStart w:id="62" w:name="_Toc8368921"/>
      <w:bookmarkStart w:id="63" w:name="_Toc3549571"/>
      <w:r>
        <w:rPr>
          <w:rFonts w:ascii="Arial" w:eastAsia="Times New Roman" w:hAnsi="Arial"/>
          <w:sz w:val="28"/>
        </w:rPr>
        <w:t>5</w:t>
      </w:r>
      <w:r w:rsidR="00C709AF" w:rsidRPr="008A086D">
        <w:rPr>
          <w:rFonts w:ascii="Arial" w:eastAsia="Times New Roman" w:hAnsi="Arial"/>
          <w:sz w:val="28"/>
        </w:rPr>
        <w:t>.</w:t>
      </w:r>
      <w:r>
        <w:rPr>
          <w:rFonts w:ascii="Arial" w:eastAsia="Times New Roman" w:hAnsi="Arial"/>
          <w:sz w:val="28"/>
        </w:rPr>
        <w:t>4</w:t>
      </w:r>
      <w:r w:rsidR="00C709AF" w:rsidRPr="008A086D">
        <w:rPr>
          <w:rFonts w:ascii="Arial" w:eastAsia="Times New Roman" w:hAnsi="Arial"/>
          <w:sz w:val="28"/>
        </w:rPr>
        <w:t>.2</w:t>
      </w:r>
      <w:r w:rsidR="00C709AF" w:rsidRPr="008A086D">
        <w:rPr>
          <w:rFonts w:ascii="Arial" w:eastAsia="Times New Roman" w:hAnsi="Arial"/>
          <w:sz w:val="28"/>
        </w:rPr>
        <w:tab/>
        <w:t>Security threats</w:t>
      </w:r>
      <w:bookmarkEnd w:id="60"/>
      <w:bookmarkEnd w:id="61"/>
      <w:bookmarkEnd w:id="62"/>
      <w:bookmarkEnd w:id="63"/>
    </w:p>
    <w:p w:rsidR="00C709AF" w:rsidRDefault="00C709AF" w:rsidP="00C709AF">
      <w:r>
        <w:t xml:space="preserve">Authentication and authorization are fundamental necessity in establishing security and providing access to the UEs by the network. Without it, there is no security and unauthenticated and </w:t>
      </w:r>
      <w:r w:rsidR="005F197D">
        <w:t>unauthorized</w:t>
      </w:r>
      <w:r>
        <w:t xml:space="preserve"> UEs may be able to enjoy the services provided by an edge data network that the UEs have not subscribed to.</w:t>
      </w:r>
    </w:p>
    <w:p w:rsidR="00C709AF" w:rsidRPr="008A086D" w:rsidRDefault="00213B3B" w:rsidP="00C709AF">
      <w:pPr>
        <w:keepNext/>
        <w:keepLines/>
        <w:spacing w:before="120"/>
        <w:ind w:left="1134" w:hanging="1134"/>
        <w:outlineLvl w:val="2"/>
        <w:rPr>
          <w:rFonts w:ascii="Arial" w:eastAsia="Times New Roman" w:hAnsi="Arial"/>
          <w:sz w:val="28"/>
        </w:rPr>
      </w:pPr>
      <w:bookmarkStart w:id="64" w:name="_Toc25564666"/>
      <w:bookmarkStart w:id="65" w:name="_Toc8369479"/>
      <w:bookmarkStart w:id="66" w:name="_Toc8368922"/>
      <w:bookmarkStart w:id="67" w:name="_Toc3549572"/>
      <w:r>
        <w:rPr>
          <w:rFonts w:ascii="Arial" w:eastAsia="Times New Roman" w:hAnsi="Arial"/>
          <w:sz w:val="28"/>
        </w:rPr>
        <w:t>5</w:t>
      </w:r>
      <w:r w:rsidR="00C709AF">
        <w:rPr>
          <w:rFonts w:ascii="Arial" w:eastAsia="Times New Roman" w:hAnsi="Arial"/>
          <w:sz w:val="28"/>
        </w:rPr>
        <w:t>.</w:t>
      </w:r>
      <w:r>
        <w:rPr>
          <w:rFonts w:ascii="Arial" w:eastAsia="Times New Roman" w:hAnsi="Arial"/>
          <w:sz w:val="28"/>
        </w:rPr>
        <w:t>4</w:t>
      </w:r>
      <w:r w:rsidR="00C709AF" w:rsidRPr="008A086D">
        <w:rPr>
          <w:rFonts w:ascii="Arial" w:eastAsia="Times New Roman" w:hAnsi="Arial"/>
          <w:sz w:val="28"/>
        </w:rPr>
        <w:t>.3</w:t>
      </w:r>
      <w:r w:rsidR="00C709AF" w:rsidRPr="008A086D">
        <w:rPr>
          <w:rFonts w:ascii="Arial" w:eastAsia="Times New Roman" w:hAnsi="Arial"/>
          <w:sz w:val="28"/>
        </w:rPr>
        <w:tab/>
        <w:t>Potential security requirements</w:t>
      </w:r>
      <w:bookmarkEnd w:id="64"/>
      <w:bookmarkEnd w:id="65"/>
      <w:bookmarkEnd w:id="66"/>
      <w:bookmarkEnd w:id="67"/>
    </w:p>
    <w:p w:rsidR="00C709AF" w:rsidRDefault="00C709AF" w:rsidP="00C709AF">
      <w:r>
        <w:t xml:space="preserve">UEs and Edge Data Network shall be mutually authenticated. When the Edge Data Network is outside of the 3GPP domain, non-3GPP credentials may be used. </w:t>
      </w:r>
    </w:p>
    <w:p w:rsidR="00C709AF" w:rsidRDefault="00C709AF" w:rsidP="00C709AF">
      <w:r>
        <w:t>UE’s access to Edge Data Network shall be authorized.</w:t>
      </w:r>
    </w:p>
    <w:p w:rsidR="00C709AF" w:rsidRDefault="00C709AF" w:rsidP="00C709AF">
      <w:pPr>
        <w:pStyle w:val="B1"/>
        <w:ind w:left="0" w:firstLine="0"/>
      </w:pPr>
      <w:r>
        <w:t>Existing security mechanisms shall be re-used as much as possible (e.g. secondary authentication or slice-specific authentication).</w:t>
      </w:r>
    </w:p>
    <w:p w:rsidR="00C709AF" w:rsidRPr="008A086D" w:rsidRDefault="00213B3B" w:rsidP="00C709AF">
      <w:pPr>
        <w:keepNext/>
        <w:keepLines/>
        <w:spacing w:before="180"/>
        <w:ind w:left="1134" w:hanging="1134"/>
        <w:outlineLvl w:val="1"/>
        <w:rPr>
          <w:rFonts w:ascii="Arial" w:eastAsia="Times New Roman" w:hAnsi="Arial"/>
          <w:sz w:val="32"/>
        </w:rPr>
      </w:pPr>
      <w:r>
        <w:rPr>
          <w:rFonts w:ascii="Arial" w:eastAsia="Times New Roman" w:hAnsi="Arial"/>
          <w:sz w:val="32"/>
        </w:rPr>
        <w:t>5</w:t>
      </w:r>
      <w:r w:rsidR="00C709AF" w:rsidRPr="008A086D">
        <w:rPr>
          <w:rFonts w:ascii="Arial" w:eastAsia="Times New Roman" w:hAnsi="Arial"/>
          <w:sz w:val="32"/>
        </w:rPr>
        <w:t>.</w:t>
      </w:r>
      <w:r>
        <w:rPr>
          <w:rFonts w:ascii="Arial" w:eastAsia="Times New Roman" w:hAnsi="Arial"/>
          <w:sz w:val="32"/>
        </w:rPr>
        <w:t>5</w:t>
      </w:r>
      <w:r w:rsidR="00C709AF" w:rsidRPr="008A086D">
        <w:rPr>
          <w:rFonts w:ascii="Arial" w:eastAsia="Times New Roman" w:hAnsi="Arial"/>
          <w:sz w:val="32"/>
        </w:rPr>
        <w:tab/>
      </w:r>
      <w:r w:rsidR="00C709AF" w:rsidRPr="008A086D">
        <w:rPr>
          <w:rFonts w:ascii="Arial" w:eastAsia="Times New Roman" w:hAnsi="Arial"/>
          <w:sz w:val="32"/>
        </w:rPr>
        <w:tab/>
        <w:t>Key Issue #</w:t>
      </w:r>
      <w:r w:rsidR="000D75D0">
        <w:rPr>
          <w:rFonts w:ascii="Arial" w:eastAsia="Times New Roman" w:hAnsi="Arial"/>
          <w:sz w:val="32"/>
        </w:rPr>
        <w:t>5</w:t>
      </w:r>
      <w:r w:rsidR="00C709AF" w:rsidRPr="008A086D">
        <w:rPr>
          <w:rFonts w:ascii="Arial" w:eastAsia="Times New Roman" w:hAnsi="Arial"/>
          <w:sz w:val="32"/>
        </w:rPr>
        <w:t xml:space="preserve"> </w:t>
      </w:r>
      <w:r w:rsidR="00C709AF">
        <w:rPr>
          <w:rFonts w:ascii="Arial" w:eastAsia="Times New Roman" w:hAnsi="Arial"/>
          <w:sz w:val="32"/>
        </w:rPr>
        <w:t>Edge Data Network User Identifier and Credential Protection</w:t>
      </w:r>
    </w:p>
    <w:p w:rsidR="00C709AF" w:rsidRPr="008A086D" w:rsidRDefault="00213B3B" w:rsidP="00C709AF">
      <w:pPr>
        <w:keepNext/>
        <w:keepLines/>
        <w:spacing w:before="120"/>
        <w:ind w:left="1134" w:hanging="1134"/>
        <w:outlineLvl w:val="2"/>
        <w:rPr>
          <w:rFonts w:ascii="Arial" w:eastAsia="Times New Roman" w:hAnsi="Arial"/>
          <w:sz w:val="28"/>
        </w:rPr>
      </w:pPr>
      <w:r>
        <w:rPr>
          <w:rFonts w:ascii="Arial" w:eastAsia="Times New Roman" w:hAnsi="Arial"/>
          <w:sz w:val="28"/>
        </w:rPr>
        <w:t>5</w:t>
      </w:r>
      <w:r w:rsidR="00C709AF" w:rsidRPr="008A086D">
        <w:rPr>
          <w:rFonts w:ascii="Arial" w:eastAsia="Times New Roman" w:hAnsi="Arial"/>
          <w:sz w:val="28"/>
        </w:rPr>
        <w:t>.</w:t>
      </w:r>
      <w:r>
        <w:rPr>
          <w:rFonts w:ascii="Arial" w:eastAsia="Times New Roman" w:hAnsi="Arial"/>
          <w:sz w:val="28"/>
        </w:rPr>
        <w:t>5</w:t>
      </w:r>
      <w:r w:rsidR="00C709AF" w:rsidRPr="008A086D">
        <w:rPr>
          <w:rFonts w:ascii="Arial" w:eastAsia="Times New Roman" w:hAnsi="Arial"/>
          <w:sz w:val="28"/>
        </w:rPr>
        <w:t>.1</w:t>
      </w:r>
      <w:r w:rsidR="00C709AF" w:rsidRPr="008A086D">
        <w:rPr>
          <w:rFonts w:ascii="Arial" w:eastAsia="Times New Roman" w:hAnsi="Arial"/>
          <w:sz w:val="28"/>
        </w:rPr>
        <w:tab/>
        <w:t>Key issue detail</w:t>
      </w:r>
    </w:p>
    <w:p w:rsidR="00C709AF" w:rsidRDefault="00C709AF" w:rsidP="00C709AF">
      <w:r>
        <w:t xml:space="preserve">For each UE, there may be multiple sets of user identifiers and credentials that are used between UE and different edge data networks that are different from the </w:t>
      </w:r>
      <w:proofErr w:type="spellStart"/>
      <w:r>
        <w:t>longterm</w:t>
      </w:r>
      <w:proofErr w:type="spellEnd"/>
      <w:r>
        <w:t xml:space="preserve"> identifiers and credentials (i.e. 5G AKA credentials) used for primary authentication.  These user identifiers and credentials used in edge data network authentication are stored in the UE and in the edge data networks. The identifiers and credentials need to be identified and protected in the UE, in the network, and in transition, even in case where the edge data network is operated by a third party.</w:t>
      </w:r>
    </w:p>
    <w:p w:rsidR="00C709AF" w:rsidRPr="008A086D" w:rsidRDefault="00213B3B" w:rsidP="00C709AF">
      <w:pPr>
        <w:keepNext/>
        <w:keepLines/>
        <w:spacing w:before="120"/>
        <w:ind w:left="1134" w:hanging="1134"/>
        <w:outlineLvl w:val="2"/>
        <w:rPr>
          <w:rFonts w:ascii="Arial" w:eastAsia="Times New Roman" w:hAnsi="Arial"/>
          <w:sz w:val="28"/>
        </w:rPr>
      </w:pPr>
      <w:r>
        <w:rPr>
          <w:rFonts w:ascii="Arial" w:eastAsia="Times New Roman" w:hAnsi="Arial"/>
          <w:sz w:val="28"/>
        </w:rPr>
        <w:t>5</w:t>
      </w:r>
      <w:r w:rsidR="00C709AF" w:rsidRPr="008A086D">
        <w:rPr>
          <w:rFonts w:ascii="Arial" w:eastAsia="Times New Roman" w:hAnsi="Arial"/>
          <w:sz w:val="28"/>
        </w:rPr>
        <w:t>.</w:t>
      </w:r>
      <w:r>
        <w:rPr>
          <w:rFonts w:ascii="Arial" w:eastAsia="Times New Roman" w:hAnsi="Arial"/>
          <w:sz w:val="28"/>
        </w:rPr>
        <w:t>5</w:t>
      </w:r>
      <w:r w:rsidR="00C709AF" w:rsidRPr="008A086D">
        <w:rPr>
          <w:rFonts w:ascii="Arial" w:eastAsia="Times New Roman" w:hAnsi="Arial"/>
          <w:sz w:val="28"/>
        </w:rPr>
        <w:t>.2</w:t>
      </w:r>
      <w:r w:rsidR="00C709AF" w:rsidRPr="008A086D">
        <w:rPr>
          <w:rFonts w:ascii="Arial" w:eastAsia="Times New Roman" w:hAnsi="Arial"/>
          <w:sz w:val="28"/>
        </w:rPr>
        <w:tab/>
        <w:t>Security threats</w:t>
      </w:r>
    </w:p>
    <w:p w:rsidR="00C709AF" w:rsidRDefault="00C709AF" w:rsidP="00C709AF">
      <w:r>
        <w:t xml:space="preserve">If user identifiers and credentials are not protected, a number of well documented attacks can result in the loss of privacy, user data, and other sensitive information for the users. </w:t>
      </w:r>
    </w:p>
    <w:p w:rsidR="00C709AF" w:rsidRPr="008A086D" w:rsidRDefault="00213B3B" w:rsidP="00C709AF">
      <w:pPr>
        <w:keepNext/>
        <w:keepLines/>
        <w:spacing w:before="120"/>
        <w:ind w:left="1134" w:hanging="1134"/>
        <w:outlineLvl w:val="2"/>
        <w:rPr>
          <w:rFonts w:ascii="Arial" w:eastAsia="Times New Roman" w:hAnsi="Arial"/>
          <w:sz w:val="28"/>
        </w:rPr>
      </w:pPr>
      <w:r>
        <w:rPr>
          <w:rFonts w:ascii="Arial" w:eastAsia="Times New Roman" w:hAnsi="Arial"/>
          <w:sz w:val="28"/>
        </w:rPr>
        <w:t>5</w:t>
      </w:r>
      <w:r w:rsidR="00C709AF">
        <w:rPr>
          <w:rFonts w:ascii="Arial" w:eastAsia="Times New Roman" w:hAnsi="Arial"/>
          <w:sz w:val="28"/>
        </w:rPr>
        <w:t>.</w:t>
      </w:r>
      <w:r>
        <w:rPr>
          <w:rFonts w:ascii="Arial" w:eastAsia="Times New Roman" w:hAnsi="Arial"/>
          <w:sz w:val="28"/>
        </w:rPr>
        <w:t>5</w:t>
      </w:r>
      <w:r w:rsidR="00C709AF" w:rsidRPr="008A086D">
        <w:rPr>
          <w:rFonts w:ascii="Arial" w:eastAsia="Times New Roman" w:hAnsi="Arial"/>
          <w:sz w:val="28"/>
        </w:rPr>
        <w:t>.3</w:t>
      </w:r>
      <w:r w:rsidR="00C709AF" w:rsidRPr="008A086D">
        <w:rPr>
          <w:rFonts w:ascii="Arial" w:eastAsia="Times New Roman" w:hAnsi="Arial"/>
          <w:sz w:val="28"/>
        </w:rPr>
        <w:tab/>
        <w:t>Potential security requirements</w:t>
      </w:r>
    </w:p>
    <w:p w:rsidR="00C709AF" w:rsidRDefault="00C709AF" w:rsidP="00C709AF">
      <w:r>
        <w:t>Edge data network application user identifiers and credentials shall be protected in storage and in transit.</w:t>
      </w:r>
      <w:r w:rsidRPr="009F2604">
        <w:t xml:space="preserve"> </w:t>
      </w:r>
    </w:p>
    <w:p w:rsidR="00C709AF" w:rsidRDefault="00C709AF" w:rsidP="00C709AF">
      <w:pPr>
        <w:pStyle w:val="B1"/>
        <w:ind w:left="0" w:firstLine="0"/>
        <w:rPr>
          <w:lang w:eastAsia="ja-JP"/>
        </w:rPr>
      </w:pPr>
      <w:r>
        <w:t>NOTE: How edge data network application user identifiers and credentials are provisioned in the UE is out of the scope of the current study.</w:t>
      </w:r>
    </w:p>
    <w:p w:rsidR="00616FCE" w:rsidRDefault="00616FCE" w:rsidP="00616FCE">
      <w:pPr>
        <w:pStyle w:val="2"/>
      </w:pPr>
      <w:bookmarkStart w:id="68" w:name="_Toc49174568"/>
      <w:r>
        <w:lastRenderedPageBreak/>
        <w:t>5.</w:t>
      </w:r>
      <w:r w:rsidR="00213B3B">
        <w:t>6</w:t>
      </w:r>
      <w:r>
        <w:tab/>
        <w:t>Key issue #</w:t>
      </w:r>
      <w:r w:rsidR="000D75D0">
        <w:t>6</w:t>
      </w:r>
      <w:r>
        <w:t xml:space="preserve">: </w:t>
      </w:r>
      <w:r>
        <w:rPr>
          <w:rFonts w:hint="eastAsia"/>
          <w:lang w:eastAsia="zh-CN"/>
        </w:rPr>
        <w:t>T</w:t>
      </w:r>
      <w:r w:rsidRPr="001E277D">
        <w:t>ransport security for the</w:t>
      </w:r>
      <w:r>
        <w:t xml:space="preserve"> EDGE-1-9</w:t>
      </w:r>
      <w:r w:rsidRPr="001E277D">
        <w:t xml:space="preserve"> interfaces</w:t>
      </w:r>
      <w:bookmarkEnd w:id="68"/>
      <w:r w:rsidRPr="001E277D">
        <w:t xml:space="preserve"> </w:t>
      </w:r>
    </w:p>
    <w:p w:rsidR="00616FCE" w:rsidRDefault="00616FCE" w:rsidP="00616FCE">
      <w:pPr>
        <w:pStyle w:val="3"/>
        <w:rPr>
          <w:lang w:eastAsia="zh-CN"/>
        </w:rPr>
      </w:pPr>
      <w:bookmarkStart w:id="69" w:name="_Toc49174569"/>
      <w:r>
        <w:rPr>
          <w:lang w:eastAsia="zh-CN"/>
        </w:rPr>
        <w:t>5.</w:t>
      </w:r>
      <w:r w:rsidR="00213B3B">
        <w:rPr>
          <w:lang w:eastAsia="zh-CN"/>
        </w:rPr>
        <w:t>6</w:t>
      </w:r>
      <w:r>
        <w:rPr>
          <w:lang w:eastAsia="zh-CN"/>
        </w:rPr>
        <w:t>.1</w:t>
      </w:r>
      <w:r>
        <w:rPr>
          <w:lang w:eastAsia="zh-CN"/>
        </w:rPr>
        <w:tab/>
        <w:t>Key issue details</w:t>
      </w:r>
      <w:bookmarkEnd w:id="69"/>
      <w:r>
        <w:rPr>
          <w:lang w:eastAsia="zh-CN"/>
        </w:rPr>
        <w:t xml:space="preserve"> </w:t>
      </w:r>
    </w:p>
    <w:p w:rsidR="00616FCE" w:rsidRDefault="00616FCE" w:rsidP="00616FCE">
      <w:pPr>
        <w:rPr>
          <w:lang w:eastAsia="zh-CN"/>
        </w:rPr>
      </w:pPr>
      <w:r>
        <w:rPr>
          <w:lang w:eastAsia="zh-CN"/>
        </w:rPr>
        <w:t>T</w:t>
      </w:r>
      <w:r>
        <w:rPr>
          <w:rFonts w:hint="eastAsia"/>
          <w:lang w:eastAsia="zh-CN"/>
        </w:rPr>
        <w:t>S</w:t>
      </w:r>
      <w:r>
        <w:rPr>
          <w:lang w:eastAsia="zh-CN"/>
        </w:rPr>
        <w:t xml:space="preserve"> 23.558 [2], clause 6.2 describes a new architecture for enabling edge applications, i.e.</w:t>
      </w:r>
    </w:p>
    <w:p w:rsidR="00616FCE" w:rsidRDefault="00616FCE" w:rsidP="00616FCE">
      <w:pPr>
        <w:jc w:val="center"/>
        <w:rPr>
          <w:lang w:val="en-IN"/>
        </w:rPr>
      </w:pPr>
      <w:r>
        <w:rPr>
          <w:lang w:val="en-IN"/>
        </w:rPr>
        <w:object w:dxaOrig="8370" w:dyaOrig="3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75pt;height:173.2pt" o:ole="">
            <v:imagedata r:id="rId11" o:title=""/>
          </v:shape>
          <o:OLEObject Type="Embed" ProgID="Visio.Drawing.15" ShapeID="_x0000_i1025" DrawAspect="Content" ObjectID="_1660115323" r:id="rId12"/>
        </w:object>
      </w:r>
    </w:p>
    <w:p w:rsidR="00616FCE" w:rsidRDefault="00616FCE" w:rsidP="00616FCE">
      <w:r>
        <w:rPr>
          <w:lang w:eastAsia="zh-CN"/>
        </w:rPr>
        <w:t xml:space="preserve">New interfaces (i.e. EDGE-1-9) were introduced in the </w:t>
      </w:r>
      <w:r>
        <w:t>architecture for enabling Edge Applications.</w:t>
      </w:r>
      <w:r>
        <w:rPr>
          <w:lang w:eastAsia="zh-CN"/>
        </w:rPr>
        <w:t xml:space="preserve"> This key issues studies the related transport security, i.e. </w:t>
      </w:r>
      <w:r>
        <w:t>confidentiality, integrity and replay-protection.</w:t>
      </w:r>
    </w:p>
    <w:p w:rsidR="00616FCE" w:rsidRDefault="00616FCE" w:rsidP="00616FCE">
      <w:pPr>
        <w:numPr>
          <w:ilvl w:val="0"/>
          <w:numId w:val="6"/>
        </w:numPr>
        <w:rPr>
          <w:lang w:eastAsia="zh-CN"/>
        </w:rPr>
      </w:pPr>
      <w:r>
        <w:rPr>
          <w:lang w:eastAsia="zh-CN"/>
        </w:rPr>
        <w:t>Type A (Between UE and Edge servers):</w:t>
      </w:r>
    </w:p>
    <w:p w:rsidR="00616FCE" w:rsidRDefault="00616FCE" w:rsidP="00616FCE">
      <w:pPr>
        <w:numPr>
          <w:ilvl w:val="1"/>
          <w:numId w:val="6"/>
        </w:numPr>
        <w:rPr>
          <w:lang w:eastAsia="zh-CN"/>
        </w:rPr>
      </w:pPr>
      <w:r>
        <w:t>EDGE-1: between EEC and EES</w:t>
      </w:r>
    </w:p>
    <w:p w:rsidR="00616FCE" w:rsidRDefault="00616FCE" w:rsidP="00616FCE">
      <w:pPr>
        <w:numPr>
          <w:ilvl w:val="1"/>
          <w:numId w:val="6"/>
        </w:numPr>
        <w:rPr>
          <w:lang w:eastAsia="zh-CN"/>
        </w:rPr>
      </w:pPr>
      <w:r>
        <w:t>EDGE-4: between EEC and EAS</w:t>
      </w:r>
    </w:p>
    <w:p w:rsidR="00616FCE" w:rsidRDefault="00616FCE" w:rsidP="00616FCE">
      <w:pPr>
        <w:numPr>
          <w:ilvl w:val="1"/>
          <w:numId w:val="6"/>
        </w:numPr>
        <w:rPr>
          <w:lang w:eastAsia="zh-CN"/>
        </w:rPr>
      </w:pPr>
      <w:r>
        <w:t>EDGE-5: between EEC and Application Client(s)</w:t>
      </w:r>
    </w:p>
    <w:p w:rsidR="00616FCE" w:rsidRPr="00D0092D" w:rsidRDefault="00616FCE" w:rsidP="00616FCE">
      <w:pPr>
        <w:keepLines/>
        <w:ind w:left="1135" w:hanging="851"/>
        <w:rPr>
          <w:lang w:val="en-IN" w:eastAsia="ko-KR"/>
        </w:rPr>
      </w:pPr>
      <w:r w:rsidRPr="00D0092D">
        <w:rPr>
          <w:lang w:val="en-IN"/>
        </w:rPr>
        <w:t>NOTE:</w:t>
      </w:r>
      <w:r w:rsidRPr="00D0092D">
        <w:rPr>
          <w:lang w:val="en-IN"/>
        </w:rPr>
        <w:tab/>
        <w:t>Detail</w:t>
      </w:r>
      <w:r>
        <w:rPr>
          <w:lang w:val="en-IN"/>
        </w:rPr>
        <w:t xml:space="preserve">s </w:t>
      </w:r>
      <w:r w:rsidRPr="00D0092D">
        <w:rPr>
          <w:lang w:val="en-IN"/>
        </w:rPr>
        <w:t xml:space="preserve">of </w:t>
      </w:r>
      <w:r>
        <w:rPr>
          <w:lang w:val="en-IN"/>
        </w:rPr>
        <w:t xml:space="preserve">the </w:t>
      </w:r>
      <w:r>
        <w:t>EDGE-5</w:t>
      </w:r>
      <w:r w:rsidRPr="00D0092D">
        <w:rPr>
          <w:lang w:val="en-IN"/>
        </w:rPr>
        <w:t xml:space="preserve"> is out of scope of this</w:t>
      </w:r>
      <w:r>
        <w:rPr>
          <w:lang w:val="en-IN"/>
        </w:rPr>
        <w:t xml:space="preserve"> release of this specification, according to TS 23.558[xx]</w:t>
      </w:r>
    </w:p>
    <w:p w:rsidR="00616FCE" w:rsidRDefault="00616FCE" w:rsidP="00616FCE">
      <w:pPr>
        <w:numPr>
          <w:ilvl w:val="0"/>
          <w:numId w:val="6"/>
        </w:numPr>
        <w:rPr>
          <w:lang w:eastAsia="zh-CN"/>
        </w:rPr>
      </w:pPr>
      <w:r>
        <w:rPr>
          <w:lang w:eastAsia="zh-CN"/>
        </w:rPr>
        <w:t>Type B (Between 3GPP core and Edge servers):</w:t>
      </w:r>
    </w:p>
    <w:p w:rsidR="00616FCE" w:rsidRDefault="00616FCE" w:rsidP="00616FCE">
      <w:pPr>
        <w:numPr>
          <w:ilvl w:val="1"/>
          <w:numId w:val="6"/>
        </w:numPr>
        <w:rPr>
          <w:lang w:eastAsia="zh-CN"/>
        </w:rPr>
      </w:pPr>
      <w:r>
        <w:t>EDGE-2: between 3GPP Core network and EES</w:t>
      </w:r>
    </w:p>
    <w:p w:rsidR="00616FCE" w:rsidRPr="00D42FA3" w:rsidRDefault="00616FCE" w:rsidP="00616FCE">
      <w:pPr>
        <w:numPr>
          <w:ilvl w:val="1"/>
          <w:numId w:val="6"/>
        </w:numPr>
        <w:rPr>
          <w:lang w:eastAsia="zh-CN"/>
        </w:rPr>
      </w:pPr>
      <w:r>
        <w:t>EDGE-7: between 3GPP Core network and ECS</w:t>
      </w:r>
    </w:p>
    <w:p w:rsidR="00616FCE" w:rsidRPr="00D42FA3" w:rsidRDefault="00616FCE" w:rsidP="00616FCE">
      <w:pPr>
        <w:numPr>
          <w:ilvl w:val="1"/>
          <w:numId w:val="6"/>
        </w:numPr>
        <w:rPr>
          <w:lang w:eastAsia="zh-CN"/>
        </w:rPr>
      </w:pPr>
      <w:r>
        <w:t>EDGE-8: between 3GPP Core network and EAS</w:t>
      </w:r>
    </w:p>
    <w:p w:rsidR="00616FCE" w:rsidRDefault="00616FCE" w:rsidP="00616FCE">
      <w:pPr>
        <w:numPr>
          <w:ilvl w:val="0"/>
          <w:numId w:val="6"/>
        </w:numPr>
        <w:rPr>
          <w:lang w:eastAsia="zh-CN"/>
        </w:rPr>
      </w:pPr>
      <w:r>
        <w:rPr>
          <w:lang w:eastAsia="zh-CN"/>
        </w:rPr>
        <w:t>Type C (Between Edge servers):</w:t>
      </w:r>
    </w:p>
    <w:p w:rsidR="00616FCE" w:rsidRDefault="00616FCE" w:rsidP="00616FCE">
      <w:pPr>
        <w:numPr>
          <w:ilvl w:val="1"/>
          <w:numId w:val="6"/>
        </w:numPr>
        <w:rPr>
          <w:lang w:eastAsia="zh-CN"/>
        </w:rPr>
      </w:pPr>
      <w:r>
        <w:t>EDGE-3: between EAS and EES</w:t>
      </w:r>
    </w:p>
    <w:p w:rsidR="00616FCE" w:rsidRDefault="00616FCE" w:rsidP="00616FCE">
      <w:pPr>
        <w:numPr>
          <w:ilvl w:val="1"/>
          <w:numId w:val="6"/>
        </w:numPr>
        <w:rPr>
          <w:lang w:eastAsia="zh-CN"/>
        </w:rPr>
      </w:pPr>
      <w:r>
        <w:t>EDGE-6: between EES and ECS</w:t>
      </w:r>
    </w:p>
    <w:p w:rsidR="00616FCE" w:rsidRDefault="00616FCE" w:rsidP="00616FCE">
      <w:pPr>
        <w:numPr>
          <w:ilvl w:val="1"/>
          <w:numId w:val="6"/>
        </w:numPr>
        <w:rPr>
          <w:lang w:eastAsia="zh-CN"/>
        </w:rPr>
      </w:pPr>
      <w:r>
        <w:t>EDGE-9: between EES(s)</w:t>
      </w:r>
    </w:p>
    <w:p w:rsidR="00616FCE" w:rsidRDefault="00616FCE" w:rsidP="00616FCE">
      <w:pPr>
        <w:pStyle w:val="3"/>
        <w:rPr>
          <w:lang w:eastAsia="zh-CN"/>
        </w:rPr>
      </w:pPr>
      <w:bookmarkStart w:id="70" w:name="_Toc49174570"/>
      <w:r>
        <w:rPr>
          <w:lang w:eastAsia="zh-CN"/>
        </w:rPr>
        <w:t>5.</w:t>
      </w:r>
      <w:r w:rsidR="00213B3B">
        <w:rPr>
          <w:lang w:eastAsia="zh-CN"/>
        </w:rPr>
        <w:t>6</w:t>
      </w:r>
      <w:r>
        <w:rPr>
          <w:lang w:eastAsia="zh-CN"/>
        </w:rPr>
        <w:t>.2</w:t>
      </w:r>
      <w:r>
        <w:rPr>
          <w:lang w:eastAsia="zh-CN"/>
        </w:rPr>
        <w:tab/>
        <w:t>Threats</w:t>
      </w:r>
      <w:bookmarkEnd w:id="70"/>
    </w:p>
    <w:p w:rsidR="00616FCE" w:rsidRDefault="00616FCE" w:rsidP="00616FCE">
      <w:r>
        <w:t>Without confidentiality, integrity and replay protection, an attacker may eavesdrop or manipulate or replay the communication or initiate the MITM attacks on the interface.</w:t>
      </w:r>
    </w:p>
    <w:p w:rsidR="00616FCE" w:rsidRDefault="00616FCE" w:rsidP="00616FCE">
      <w:pPr>
        <w:pStyle w:val="3"/>
        <w:rPr>
          <w:lang w:eastAsia="zh-CN"/>
        </w:rPr>
      </w:pPr>
      <w:bookmarkStart w:id="71" w:name="_Toc49174571"/>
      <w:r>
        <w:rPr>
          <w:lang w:eastAsia="zh-CN"/>
        </w:rPr>
        <w:t>5.</w:t>
      </w:r>
      <w:r w:rsidR="00213B3B">
        <w:rPr>
          <w:lang w:eastAsia="zh-CN"/>
        </w:rPr>
        <w:t>6</w:t>
      </w:r>
      <w:r>
        <w:rPr>
          <w:lang w:eastAsia="zh-CN"/>
        </w:rPr>
        <w:t>.3</w:t>
      </w:r>
      <w:r>
        <w:rPr>
          <w:lang w:eastAsia="zh-CN"/>
        </w:rPr>
        <w:tab/>
        <w:t>Potential security requirements</w:t>
      </w:r>
      <w:bookmarkEnd w:id="71"/>
      <w:r>
        <w:rPr>
          <w:lang w:eastAsia="zh-CN"/>
        </w:rPr>
        <w:t xml:space="preserve"> </w:t>
      </w:r>
    </w:p>
    <w:p w:rsidR="00616FCE" w:rsidRDefault="00616FCE" w:rsidP="00616FCE">
      <w:r>
        <w:t xml:space="preserve">Confidentiality protection, integrity protection and replay-protection shall be supported on the </w:t>
      </w:r>
      <w:r>
        <w:rPr>
          <w:lang w:eastAsia="zh-CN"/>
        </w:rPr>
        <w:t>EDGE-1-4, and EDGE 6-9</w:t>
      </w:r>
      <w:r>
        <w:t xml:space="preserve"> interfaces.</w:t>
      </w:r>
    </w:p>
    <w:p w:rsidR="00AC0381" w:rsidRDefault="00213B3B" w:rsidP="00AC0381">
      <w:pPr>
        <w:pStyle w:val="2"/>
        <w:spacing w:after="240"/>
        <w:ind w:left="0" w:firstLine="0"/>
      </w:pPr>
      <w:bookmarkStart w:id="72" w:name="_Toc525902066"/>
      <w:bookmarkStart w:id="73" w:name="_Toc525902202"/>
      <w:bookmarkStart w:id="74" w:name="_Toc525902363"/>
      <w:bookmarkStart w:id="75" w:name="_Toc525902412"/>
      <w:bookmarkStart w:id="76" w:name="_Toc525902472"/>
      <w:bookmarkStart w:id="77" w:name="_Toc536804150"/>
      <w:bookmarkStart w:id="78" w:name="_Toc352074857"/>
      <w:bookmarkStart w:id="79" w:name="_Toc509564622"/>
      <w:bookmarkStart w:id="80" w:name="_Toc49174572"/>
      <w:r>
        <w:lastRenderedPageBreak/>
        <w:t>5</w:t>
      </w:r>
      <w:r w:rsidR="00AC0381">
        <w:t>.</w:t>
      </w:r>
      <w:r>
        <w:t>7</w:t>
      </w:r>
      <w:r w:rsidR="00AC0381">
        <w:t xml:space="preserve"> </w:t>
      </w:r>
      <w:r w:rsidR="00AC0381">
        <w:tab/>
        <w:t>Key Issue #</w:t>
      </w:r>
      <w:r w:rsidR="000D75D0">
        <w:t>7</w:t>
      </w:r>
      <w:r w:rsidR="00AC0381">
        <w:t xml:space="preserve">: </w:t>
      </w:r>
      <w:bookmarkEnd w:id="72"/>
      <w:bookmarkEnd w:id="73"/>
      <w:bookmarkEnd w:id="74"/>
      <w:bookmarkEnd w:id="75"/>
      <w:bookmarkEnd w:id="76"/>
      <w:bookmarkEnd w:id="77"/>
      <w:bookmarkEnd w:id="78"/>
      <w:bookmarkEnd w:id="79"/>
      <w:r w:rsidR="00AC0381">
        <w:t xml:space="preserve">Security of </w:t>
      </w:r>
      <w:r w:rsidR="00AC0381" w:rsidRPr="004F2ED0">
        <w:t>Network Information Provisioning to Local Applications with low latency</w:t>
      </w:r>
      <w:r w:rsidR="00AC0381">
        <w:t xml:space="preserve"> procedure</w:t>
      </w:r>
      <w:bookmarkEnd w:id="80"/>
    </w:p>
    <w:p w:rsidR="00AC0381" w:rsidRDefault="00213B3B" w:rsidP="00AC0381">
      <w:pPr>
        <w:pStyle w:val="3"/>
        <w:spacing w:after="240"/>
        <w:ind w:left="0" w:firstLine="0"/>
      </w:pPr>
      <w:bookmarkStart w:id="81" w:name="_Toc352074858"/>
      <w:bookmarkStart w:id="82" w:name="_Toc509564623"/>
      <w:bookmarkStart w:id="83" w:name="_Toc525902067"/>
      <w:bookmarkStart w:id="84" w:name="_Toc525902203"/>
      <w:bookmarkStart w:id="85" w:name="_Toc525902364"/>
      <w:bookmarkStart w:id="86" w:name="_Toc525902413"/>
      <w:bookmarkStart w:id="87" w:name="_Toc525902473"/>
      <w:bookmarkStart w:id="88" w:name="_Toc536804151"/>
      <w:bookmarkStart w:id="89" w:name="_Toc49174573"/>
      <w:r>
        <w:t>5</w:t>
      </w:r>
      <w:r w:rsidR="00AC0381">
        <w:t>.</w:t>
      </w:r>
      <w:r>
        <w:rPr>
          <w:lang w:eastAsia="zh-CN"/>
        </w:rPr>
        <w:t>7</w:t>
      </w:r>
      <w:r w:rsidR="00AC0381">
        <w:t>.1</w:t>
      </w:r>
      <w:bookmarkEnd w:id="81"/>
      <w:bookmarkEnd w:id="82"/>
      <w:bookmarkEnd w:id="83"/>
      <w:bookmarkEnd w:id="84"/>
      <w:bookmarkEnd w:id="85"/>
      <w:bookmarkEnd w:id="86"/>
      <w:bookmarkEnd w:id="87"/>
      <w:bookmarkEnd w:id="88"/>
      <w:r w:rsidR="00AC0381">
        <w:t xml:space="preserve"> Key issue d</w:t>
      </w:r>
      <w:r w:rsidR="00AC0381" w:rsidRPr="00637E0C">
        <w:rPr>
          <w:rFonts w:hint="eastAsia"/>
        </w:rPr>
        <w:t>etails</w:t>
      </w:r>
      <w:bookmarkEnd w:id="89"/>
    </w:p>
    <w:p w:rsidR="00AC0381" w:rsidRDefault="00AC0381" w:rsidP="00AC0381">
      <w:pPr>
        <w:rPr>
          <w:rFonts w:eastAsia="MS Mincho"/>
          <w:sz w:val="21"/>
          <w:szCs w:val="21"/>
          <w:lang w:eastAsia="ja-JP"/>
        </w:rPr>
      </w:pPr>
      <w:bookmarkStart w:id="90" w:name="_Toc352074859"/>
      <w:bookmarkStart w:id="91" w:name="_Toc509564624"/>
      <w:bookmarkStart w:id="92" w:name="_Toc525902068"/>
      <w:bookmarkStart w:id="93" w:name="_Toc525902204"/>
      <w:bookmarkStart w:id="94" w:name="_Toc525902365"/>
      <w:bookmarkStart w:id="95" w:name="_Toc525902414"/>
      <w:bookmarkStart w:id="96" w:name="_Toc525902474"/>
      <w:bookmarkStart w:id="97" w:name="_Toc536804152"/>
      <w:r>
        <w:rPr>
          <w:rFonts w:eastAsia="MS Mincho"/>
          <w:sz w:val="21"/>
          <w:szCs w:val="21"/>
          <w:lang w:eastAsia="ja-JP"/>
        </w:rPr>
        <w:t>In the solutions for network information provisioning to local application procedure in TR 23.748 [</w:t>
      </w:r>
      <w:r w:rsidR="000D75D0">
        <w:rPr>
          <w:rFonts w:eastAsia="MS Mincho"/>
          <w:sz w:val="21"/>
          <w:szCs w:val="21"/>
          <w:lang w:eastAsia="ja-JP"/>
        </w:rPr>
        <w:t>3</w:t>
      </w:r>
      <w:r>
        <w:rPr>
          <w:rFonts w:eastAsia="MS Mincho"/>
          <w:sz w:val="21"/>
          <w:szCs w:val="21"/>
          <w:lang w:eastAsia="ja-JP"/>
        </w:rPr>
        <w:t>], the following two ways are proposed to perform network information exposure to local application.</w:t>
      </w:r>
    </w:p>
    <w:p w:rsidR="00AC0381" w:rsidRDefault="00AC0381" w:rsidP="00AC0381">
      <w:pPr>
        <w:numPr>
          <w:ilvl w:val="0"/>
          <w:numId w:val="7"/>
        </w:numPr>
        <w:overflowPunct w:val="0"/>
        <w:autoSpaceDE w:val="0"/>
        <w:autoSpaceDN w:val="0"/>
        <w:adjustRightInd w:val="0"/>
        <w:rPr>
          <w:lang w:eastAsia="ko-KR"/>
        </w:rPr>
      </w:pPr>
      <w:r w:rsidRPr="00B422B2">
        <w:rPr>
          <w:lang w:eastAsia="ko-KR"/>
        </w:rPr>
        <w:t>UPF exposes the network information</w:t>
      </w:r>
      <w:r>
        <w:rPr>
          <w:lang w:eastAsia="ko-KR"/>
        </w:rPr>
        <w:t xml:space="preserve"> (i.e. </w:t>
      </w:r>
      <w:proofErr w:type="spellStart"/>
      <w:r>
        <w:rPr>
          <w:lang w:eastAsia="ko-KR"/>
        </w:rPr>
        <w:t>QoS</w:t>
      </w:r>
      <w:proofErr w:type="spellEnd"/>
      <w:r>
        <w:rPr>
          <w:lang w:eastAsia="ko-KR"/>
        </w:rPr>
        <w:t xml:space="preserve"> monitoring)</w:t>
      </w:r>
      <w:r w:rsidRPr="00B422B2">
        <w:rPr>
          <w:lang w:eastAsia="ko-KR"/>
        </w:rPr>
        <w:t xml:space="preserve"> to local AF via Local NEF.</w:t>
      </w:r>
    </w:p>
    <w:p w:rsidR="00AC0381" w:rsidRDefault="00AC0381" w:rsidP="00AC0381">
      <w:pPr>
        <w:ind w:left="360"/>
        <w:rPr>
          <w:lang w:eastAsia="zh-CN"/>
        </w:rPr>
      </w:pPr>
      <w:r w:rsidRPr="00E27FF9">
        <w:rPr>
          <w:noProof/>
          <w:lang w:val="en-US" w:eastAsia="zh-CN"/>
        </w:rPr>
        <mc:AlternateContent>
          <mc:Choice Requires="wps">
            <w:drawing>
              <wp:anchor distT="0" distB="0" distL="114300" distR="114300" simplePos="0" relativeHeight="251661312" behindDoc="0" locked="0" layoutInCell="1" allowOverlap="1">
                <wp:simplePos x="0" y="0"/>
                <wp:positionH relativeFrom="column">
                  <wp:posOffset>2052320</wp:posOffset>
                </wp:positionH>
                <wp:positionV relativeFrom="paragraph">
                  <wp:posOffset>1046480</wp:posOffset>
                </wp:positionV>
                <wp:extent cx="487045" cy="546100"/>
                <wp:effectExtent l="57785" t="41910" r="7620" b="12065"/>
                <wp:wrapNone/>
                <wp:docPr id="9" name="任意多边形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7045" cy="546100"/>
                        </a:xfrm>
                        <a:custGeom>
                          <a:avLst/>
                          <a:gdLst>
                            <a:gd name="T0" fmla="*/ 664 w 664"/>
                            <a:gd name="T1" fmla="*/ 336 h 850"/>
                            <a:gd name="T2" fmla="*/ 328 w 664"/>
                            <a:gd name="T3" fmla="*/ 794 h 850"/>
                            <a:gd name="T4" fmla="*/ 0 w 664"/>
                            <a:gd name="T5" fmla="*/ 0 h 850"/>
                          </a:gdLst>
                          <a:ahLst/>
                          <a:cxnLst>
                            <a:cxn ang="0">
                              <a:pos x="T0" y="T1"/>
                            </a:cxn>
                            <a:cxn ang="0">
                              <a:pos x="T2" y="T3"/>
                            </a:cxn>
                            <a:cxn ang="0">
                              <a:pos x="T4" y="T5"/>
                            </a:cxn>
                          </a:cxnLst>
                          <a:rect l="0" t="0" r="r" b="b"/>
                          <a:pathLst>
                            <a:path w="664" h="850">
                              <a:moveTo>
                                <a:pt x="664" y="336"/>
                              </a:moveTo>
                              <a:cubicBezTo>
                                <a:pt x="551" y="593"/>
                                <a:pt x="439" y="850"/>
                                <a:pt x="328" y="794"/>
                              </a:cubicBezTo>
                              <a:cubicBezTo>
                                <a:pt x="217" y="738"/>
                                <a:pt x="55" y="132"/>
                                <a:pt x="0" y="0"/>
                              </a:cubicBezTo>
                            </a:path>
                          </a:pathLst>
                        </a:custGeom>
                        <a:noFill/>
                        <a:ln w="12700" cap="flat" cmpd="sng">
                          <a:solidFill>
                            <a:srgbClr val="FF0000"/>
                          </a:solidFill>
                          <a:prstDash val="dash"/>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661E8E" id="任意多边形 9" o:spid="_x0000_s1026" style="position:absolute;margin-left:161.6pt;margin-top:82.4pt;width:38.35pt;height:4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64,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" path="m664,336c551,593,439,850,328,794,217,738,55,132,,e" filled="f" strokecolor="red" strokeweight="1pt">
                <v:stroke dashstyle="dash" endarrow="block"/>
                <v:path arrowok="t" o:connecttype="custom" o:connectlocs="487045,215870;240588,510122;0,0" o:connectangles="0,0,0"/>
              </v:shape>
            </w:pict>
          </mc:Fallback>
        </mc:AlternateContent>
      </w:r>
      <w:r w:rsidRPr="00E27FF9">
        <w:rPr>
          <w:noProof/>
          <w:lang w:val="en-US" w:eastAsia="zh-CN"/>
        </w:rPr>
        <mc:AlternateContent>
          <mc:Choice Requires="wps">
            <w:drawing>
              <wp:anchor distT="0" distB="0" distL="114300" distR="114300" simplePos="0" relativeHeight="251660288" behindDoc="0" locked="0" layoutInCell="1" allowOverlap="1">
                <wp:simplePos x="0" y="0"/>
                <wp:positionH relativeFrom="column">
                  <wp:posOffset>1971040</wp:posOffset>
                </wp:positionH>
                <wp:positionV relativeFrom="paragraph">
                  <wp:posOffset>1022350</wp:posOffset>
                </wp:positionV>
                <wp:extent cx="586740" cy="688975"/>
                <wp:effectExtent l="14605" t="8255" r="55880" b="7620"/>
                <wp:wrapNone/>
                <wp:docPr id="8" name="任意多边形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 cy="688975"/>
                        </a:xfrm>
                        <a:custGeom>
                          <a:avLst/>
                          <a:gdLst>
                            <a:gd name="T0" fmla="*/ 0 w 871"/>
                            <a:gd name="T1" fmla="*/ 0 h 1003"/>
                            <a:gd name="T2" fmla="*/ 409 w 871"/>
                            <a:gd name="T3" fmla="*/ 924 h 1003"/>
                            <a:gd name="T4" fmla="*/ 871 w 871"/>
                            <a:gd name="T5" fmla="*/ 473 h 1003"/>
                          </a:gdLst>
                          <a:ahLst/>
                          <a:cxnLst>
                            <a:cxn ang="0">
                              <a:pos x="T0" y="T1"/>
                            </a:cxn>
                            <a:cxn ang="0">
                              <a:pos x="T2" y="T3"/>
                            </a:cxn>
                            <a:cxn ang="0">
                              <a:pos x="T4" y="T5"/>
                            </a:cxn>
                          </a:cxnLst>
                          <a:rect l="0" t="0" r="r" b="b"/>
                          <a:pathLst>
                            <a:path w="871" h="1003">
                              <a:moveTo>
                                <a:pt x="0" y="0"/>
                              </a:moveTo>
                              <a:cubicBezTo>
                                <a:pt x="132" y="422"/>
                                <a:pt x="264" y="845"/>
                                <a:pt x="409" y="924"/>
                              </a:cubicBezTo>
                              <a:cubicBezTo>
                                <a:pt x="554" y="1003"/>
                                <a:pt x="794" y="548"/>
                                <a:pt x="871" y="473"/>
                              </a:cubicBezTo>
                            </a:path>
                          </a:pathLst>
                        </a:custGeom>
                        <a:noFill/>
                        <a:ln w="12700" cmpd="sng">
                          <a:solidFill>
                            <a:srgbClr val="00B0F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AEC3F8" id="任意多边形 8" o:spid="_x0000_s1026" style="position:absolute;margin-left:155.2pt;margin-top:80.5pt;width:46.2pt;height:5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71,1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" path="m,c132,422,264,845,409,924,554,1003,794,548,871,473e" filled="f" strokecolor="#00b0f0" strokeweight="1pt">
                <v:stroke endarrow="block"/>
                <v:path arrowok="t" o:connecttype="custom" o:connectlocs="0,0;275519,634709;586740,324910" o:connectangles="0,0,0"/>
              </v:shape>
            </w:pict>
          </mc:Fallback>
        </mc:AlternateContent>
      </w:r>
      <w:r w:rsidRPr="00E27FF9">
        <w:rPr>
          <w:noProof/>
          <w:lang w:val="en-US" w:eastAsia="zh-CN"/>
        </w:rPr>
        <mc:AlternateContent>
          <mc:Choice Requires="wps">
            <w:drawing>
              <wp:anchor distT="0" distB="0" distL="114300" distR="114300" simplePos="0" relativeHeight="251659264" behindDoc="0" locked="0" layoutInCell="1" allowOverlap="1">
                <wp:simplePos x="0" y="0"/>
                <wp:positionH relativeFrom="column">
                  <wp:posOffset>2096135</wp:posOffset>
                </wp:positionH>
                <wp:positionV relativeFrom="paragraph">
                  <wp:posOffset>589280</wp:posOffset>
                </wp:positionV>
                <wp:extent cx="2078990" cy="1080770"/>
                <wp:effectExtent l="34925" t="41910" r="48260" b="29845"/>
                <wp:wrapNone/>
                <wp:docPr id="7" name="任意多边形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78990" cy="1080770"/>
                        </a:xfrm>
                        <a:custGeom>
                          <a:avLst/>
                          <a:gdLst>
                            <a:gd name="T0" fmla="*/ 657225 w 2078973"/>
                            <a:gd name="T1" fmla="*/ 623819 h 1081019"/>
                            <a:gd name="T2" fmla="*/ 419100 w 2078973"/>
                            <a:gd name="T3" fmla="*/ 1023869 h 1081019"/>
                            <a:gd name="T4" fmla="*/ 1000125 w 2078973"/>
                            <a:gd name="T5" fmla="*/ 1081019 h 1081019"/>
                            <a:gd name="T6" fmla="*/ 1695450 w 2078973"/>
                            <a:gd name="T7" fmla="*/ 1061969 h 1081019"/>
                            <a:gd name="T8" fmla="*/ 1905000 w 2078973"/>
                            <a:gd name="T9" fmla="*/ 861944 h 1081019"/>
                            <a:gd name="T10" fmla="*/ 2076450 w 2078973"/>
                            <a:gd name="T11" fmla="*/ 471419 h 1081019"/>
                            <a:gd name="T12" fmla="*/ 1771650 w 2078973"/>
                            <a:gd name="T13" fmla="*/ 4694 h 1081019"/>
                            <a:gd name="T14" fmla="*/ 0 w 2078973"/>
                            <a:gd name="T15" fmla="*/ 271394 h 1081019"/>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2078973" h="1081019">
                              <a:moveTo>
                                <a:pt x="657225" y="623819"/>
                              </a:moveTo>
                              <a:cubicBezTo>
                                <a:pt x="509587" y="785744"/>
                                <a:pt x="361950" y="947669"/>
                                <a:pt x="419100" y="1023869"/>
                              </a:cubicBezTo>
                              <a:cubicBezTo>
                                <a:pt x="476250" y="1100069"/>
                                <a:pt x="787400" y="1074669"/>
                                <a:pt x="1000125" y="1081019"/>
                              </a:cubicBezTo>
                              <a:lnTo>
                                <a:pt x="1695450" y="1061969"/>
                              </a:lnTo>
                              <a:cubicBezTo>
                                <a:pt x="1846262" y="1025457"/>
                                <a:pt x="1841500" y="960369"/>
                                <a:pt x="1905000" y="861944"/>
                              </a:cubicBezTo>
                              <a:cubicBezTo>
                                <a:pt x="1968500" y="763519"/>
                                <a:pt x="2098675" y="614294"/>
                                <a:pt x="2076450" y="471419"/>
                              </a:cubicBezTo>
                              <a:cubicBezTo>
                                <a:pt x="2054225" y="328544"/>
                                <a:pt x="2117725" y="38031"/>
                                <a:pt x="1771650" y="4694"/>
                              </a:cubicBezTo>
                              <a:cubicBezTo>
                                <a:pt x="1425575" y="-28643"/>
                                <a:pt x="712787" y="121375"/>
                                <a:pt x="0" y="271394"/>
                              </a:cubicBezTo>
                            </a:path>
                          </a:pathLst>
                        </a:custGeom>
                        <a:noFill/>
                        <a:ln w="12700" cap="flat" cmpd="sng" algn="ctr">
                          <a:solidFill>
                            <a:srgbClr val="00B0F0"/>
                          </a:solidFill>
                          <a:prstDash val="dash"/>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3090BA1" id="任意多边形 7" o:spid="_x0000_s1026" style="position:absolute;margin-left:165.05pt;margin-top:46.4pt;width:163.7pt;height:8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078973,1081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" path="m657225,623819c509587,785744,361950,947669,419100,1023869v57150,76200,368300,50800,581025,57150l1695450,1061969v150812,-36512,146050,-101600,209550,-200025c1968500,763519,2098675,614294,2076450,471419,2054225,328544,2117725,38031,1771650,4694,1425575,-28643,712787,121375,,271394e" filled="f" strokecolor="#00b0f0" strokeweight="1pt">
                <v:stroke dashstyle="dash" endarrow="block" joinstyle="miter"/>
                <v:path arrowok="t" o:connecttype="custom" o:connectlocs="657230,623675;419103,1023633;1000133,1080770;1695464,1061724;1905016,861745;2076467,471310;1771664,4693;0,271331" o:connectangles="0,0,0,0,0,0,0,0"/>
              </v:shape>
            </w:pict>
          </mc:Fallback>
        </mc:AlternateContent>
      </w:r>
      <w:bookmarkStart w:id="98" w:name="OLE_LINK87"/>
      <w:r w:rsidR="00544168">
        <w:rPr>
          <w:lang w:val="en-US" w:eastAsia="zh-CN"/>
        </w:rPr>
        <w:pict>
          <v:shape id="_x0000_i1026" type="#_x0000_t75" style="width:368.85pt;height:148.75pt">
            <v:imagedata r:id="rId13" o:title=""/>
          </v:shape>
        </w:pict>
      </w:r>
      <w:bookmarkEnd w:id="98"/>
    </w:p>
    <w:p w:rsidR="00AC0381" w:rsidRPr="00E27FF9" w:rsidRDefault="00AC0381" w:rsidP="00AC0381">
      <w:pPr>
        <w:ind w:left="360"/>
        <w:rPr>
          <w:lang w:eastAsia="zh-CN"/>
        </w:rPr>
      </w:pPr>
      <w:r w:rsidRPr="00E27FF9">
        <w:rPr>
          <w:lang w:eastAsia="zh-CN"/>
        </w:rPr>
        <w:t>For this case, the following two alternatives proposed:</w:t>
      </w:r>
    </w:p>
    <w:p w:rsidR="00AC0381" w:rsidRPr="00DF62A0" w:rsidRDefault="00AC0381" w:rsidP="00AC0381">
      <w:pPr>
        <w:numPr>
          <w:ilvl w:val="0"/>
          <w:numId w:val="8"/>
        </w:numPr>
        <w:overflowPunct w:val="0"/>
        <w:autoSpaceDE w:val="0"/>
        <w:autoSpaceDN w:val="0"/>
        <w:adjustRightInd w:val="0"/>
        <w:rPr>
          <w:lang w:eastAsia="zh-CN"/>
        </w:rPr>
      </w:pPr>
      <w:r w:rsidRPr="00E27FF9">
        <w:rPr>
          <w:lang w:eastAsia="zh-CN"/>
        </w:rPr>
        <w:t>The EAS</w:t>
      </w:r>
      <w:r w:rsidRPr="00E27FF9">
        <w:rPr>
          <w:rFonts w:hint="eastAsia"/>
          <w:lang w:eastAsia="zh-CN"/>
        </w:rPr>
        <w:t>/AF</w:t>
      </w:r>
      <w:r w:rsidRPr="00E27FF9">
        <w:rPr>
          <w:lang w:eastAsia="zh-CN"/>
        </w:rPr>
        <w:t xml:space="preserve"> subscribes the network information notification according to th</w:t>
      </w:r>
      <w:r w:rsidRPr="00DF62A0">
        <w:rPr>
          <w:lang w:eastAsia="zh-CN"/>
        </w:rPr>
        <w:t>e blue dashed line path, and the local PSA provisions the networking information</w:t>
      </w:r>
      <w:bookmarkStart w:id="99" w:name="OLE_LINK88"/>
      <w:r w:rsidRPr="00DF62A0">
        <w:rPr>
          <w:lang w:eastAsia="zh-CN"/>
        </w:rPr>
        <w:t xml:space="preserve"> to EAS</w:t>
      </w:r>
      <w:r w:rsidRPr="00DF62A0">
        <w:rPr>
          <w:rFonts w:hint="eastAsia"/>
          <w:lang w:eastAsia="zh-CN"/>
        </w:rPr>
        <w:t>/</w:t>
      </w:r>
      <w:r w:rsidRPr="00DF62A0">
        <w:rPr>
          <w:lang w:eastAsia="zh-CN"/>
        </w:rPr>
        <w:t>AF via local NEF</w:t>
      </w:r>
      <w:bookmarkEnd w:id="99"/>
      <w:r w:rsidRPr="00DF62A0">
        <w:rPr>
          <w:lang w:eastAsia="zh-CN"/>
        </w:rPr>
        <w:t xml:space="preserve"> (i.e. according to the blue solid line path).</w:t>
      </w:r>
    </w:p>
    <w:p w:rsidR="00AC0381" w:rsidRPr="00E27FF9" w:rsidRDefault="00AC0381" w:rsidP="00AC0381">
      <w:pPr>
        <w:numPr>
          <w:ilvl w:val="0"/>
          <w:numId w:val="8"/>
        </w:numPr>
        <w:overflowPunct w:val="0"/>
        <w:autoSpaceDE w:val="0"/>
        <w:autoSpaceDN w:val="0"/>
        <w:adjustRightInd w:val="0"/>
        <w:rPr>
          <w:lang w:eastAsia="zh-CN"/>
        </w:rPr>
      </w:pPr>
      <w:r w:rsidRPr="00DF62A0">
        <w:rPr>
          <w:lang w:eastAsia="zh-CN"/>
        </w:rPr>
        <w:t>The EAS</w:t>
      </w:r>
      <w:r w:rsidRPr="00DF62A0">
        <w:rPr>
          <w:rFonts w:hint="eastAsia"/>
          <w:lang w:eastAsia="zh-CN"/>
        </w:rPr>
        <w:t>/</w:t>
      </w:r>
      <w:r w:rsidRPr="00DF62A0">
        <w:rPr>
          <w:lang w:eastAsia="zh-CN"/>
        </w:rPr>
        <w:t>AF subscribes the network information notification according to the red dashed line path, in this case, the local NEF retrieves the UPF information before subscribing the event</w:t>
      </w:r>
      <w:r>
        <w:rPr>
          <w:lang w:eastAsia="zh-CN"/>
        </w:rPr>
        <w:t xml:space="preserve"> from UPF for AF which is not showed in the figure. When the request event happens, the local PSA</w:t>
      </w:r>
      <w:r w:rsidRPr="00E27FF9">
        <w:rPr>
          <w:lang w:eastAsia="zh-CN"/>
        </w:rPr>
        <w:t xml:space="preserve"> </w:t>
      </w:r>
      <w:r w:rsidRPr="0045573C">
        <w:rPr>
          <w:lang w:eastAsia="zh-CN"/>
        </w:rPr>
        <w:t>provisions the networking information</w:t>
      </w:r>
      <w:r>
        <w:rPr>
          <w:lang w:eastAsia="zh-CN"/>
        </w:rPr>
        <w:t xml:space="preserve"> also </w:t>
      </w:r>
      <w:r w:rsidRPr="00A3526D">
        <w:rPr>
          <w:lang w:eastAsia="zh-CN"/>
        </w:rPr>
        <w:t xml:space="preserve">to </w:t>
      </w:r>
      <w:r>
        <w:rPr>
          <w:lang w:eastAsia="zh-CN"/>
        </w:rPr>
        <w:t>EAS</w:t>
      </w:r>
      <w:r>
        <w:rPr>
          <w:rFonts w:hint="eastAsia"/>
          <w:lang w:eastAsia="zh-CN"/>
        </w:rPr>
        <w:t>/</w:t>
      </w:r>
      <w:r>
        <w:rPr>
          <w:lang w:eastAsia="zh-CN"/>
        </w:rPr>
        <w:t>AF via local NEF</w:t>
      </w:r>
      <w:r w:rsidRPr="0045573C">
        <w:rPr>
          <w:lang w:eastAsia="zh-CN"/>
        </w:rPr>
        <w:t xml:space="preserve"> </w:t>
      </w:r>
      <w:r>
        <w:rPr>
          <w:lang w:eastAsia="zh-CN"/>
        </w:rPr>
        <w:t xml:space="preserve">(i.e. according to </w:t>
      </w:r>
      <w:r w:rsidRPr="0045573C">
        <w:rPr>
          <w:lang w:eastAsia="zh-CN"/>
        </w:rPr>
        <w:t>the blue solid line path</w:t>
      </w:r>
      <w:r>
        <w:rPr>
          <w:lang w:eastAsia="zh-CN"/>
        </w:rPr>
        <w:t>)</w:t>
      </w:r>
      <w:r w:rsidRPr="0045573C">
        <w:rPr>
          <w:lang w:eastAsia="zh-CN"/>
        </w:rPr>
        <w:t>.</w:t>
      </w:r>
    </w:p>
    <w:p w:rsidR="00AC0381" w:rsidRPr="007C25B2" w:rsidRDefault="00AC0381" w:rsidP="00AC0381">
      <w:pPr>
        <w:numPr>
          <w:ilvl w:val="0"/>
          <w:numId w:val="7"/>
        </w:numPr>
        <w:overflowPunct w:val="0"/>
        <w:autoSpaceDE w:val="0"/>
        <w:autoSpaceDN w:val="0"/>
        <w:adjustRightInd w:val="0"/>
        <w:rPr>
          <w:rFonts w:eastAsia="MS Mincho"/>
        </w:rPr>
      </w:pPr>
      <w:r w:rsidRPr="00B422B2">
        <w:rPr>
          <w:lang w:eastAsia="ko-KR"/>
        </w:rPr>
        <w:t>UPF exposes the network information to local AF directly.</w:t>
      </w:r>
      <w:r w:rsidDel="007C25B2">
        <w:rPr>
          <w:lang w:eastAsia="ko-KR"/>
        </w:rPr>
        <w:t xml:space="preserve"> </w:t>
      </w:r>
    </w:p>
    <w:p w:rsidR="00AC0381" w:rsidRDefault="00AC0381" w:rsidP="00AC0381">
      <w:pPr>
        <w:jc w:val="center"/>
        <w:rPr>
          <w:noProof/>
          <w:lang w:val="en-US" w:eastAsia="zh-CN"/>
        </w:rPr>
      </w:pPr>
      <w:r>
        <w:rPr>
          <w:noProof/>
          <w:lang w:val="en-US" w:eastAsia="zh-CN"/>
        </w:rPr>
        <mc:AlternateContent>
          <mc:Choice Requires="wps">
            <w:drawing>
              <wp:anchor distT="0" distB="0" distL="114300" distR="114300" simplePos="0" relativeHeight="251663360" behindDoc="0" locked="0" layoutInCell="1" allowOverlap="1">
                <wp:simplePos x="0" y="0"/>
                <wp:positionH relativeFrom="column">
                  <wp:posOffset>2472055</wp:posOffset>
                </wp:positionH>
                <wp:positionV relativeFrom="paragraph">
                  <wp:posOffset>866775</wp:posOffset>
                </wp:positionV>
                <wp:extent cx="202565" cy="172720"/>
                <wp:effectExtent l="10795" t="7620" r="53340" b="57785"/>
                <wp:wrapNone/>
                <wp:docPr id="6" name="直接箭头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565" cy="172720"/>
                        </a:xfrm>
                        <a:prstGeom prst="straightConnector1">
                          <a:avLst/>
                        </a:prstGeom>
                        <a:noFill/>
                        <a:ln w="12700">
                          <a:solidFill>
                            <a:srgbClr val="00B0F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93BDBD" id="_x0000_t32" coordsize="21600,21600" o:spt="32" o:oned="t" path="m,l21600,21600e" filled="f">
                <v:path arrowok="t" fillok="f" o:connecttype="none"/>
                <o:lock v:ext="edit" shapetype="t"/>
              </v:shapetype>
              <v:shape id="直接箭头连接符 6" o:spid="_x0000_s1026" type="#_x0000_t32" style="position:absolute;margin-left:194.65pt;margin-top:68.25pt;width:15.95pt;height:1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" strokecolor="#00b0f0" strokeweight="1pt">
                <v:stroke endarrow="block"/>
              </v:shape>
            </w:pict>
          </mc:Fallback>
        </mc:AlternateContent>
      </w:r>
      <w:r>
        <w:rPr>
          <w:noProof/>
          <w:lang w:val="en-US" w:eastAsia="zh-CN"/>
        </w:rPr>
        <mc:AlternateContent>
          <mc:Choice Requires="wps">
            <w:drawing>
              <wp:anchor distT="0" distB="0" distL="114300" distR="114300" simplePos="0" relativeHeight="251664384" behindDoc="0" locked="0" layoutInCell="1" allowOverlap="1">
                <wp:simplePos x="0" y="0"/>
                <wp:positionH relativeFrom="column">
                  <wp:posOffset>2527935</wp:posOffset>
                </wp:positionH>
                <wp:positionV relativeFrom="paragraph">
                  <wp:posOffset>814705</wp:posOffset>
                </wp:positionV>
                <wp:extent cx="233680" cy="174625"/>
                <wp:effectExtent l="47625" t="50800" r="13970" b="12700"/>
                <wp:wrapNone/>
                <wp:docPr id="5" name="直接箭头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33680" cy="174625"/>
                        </a:xfrm>
                        <a:prstGeom prst="straightConnector1">
                          <a:avLst/>
                        </a:prstGeom>
                        <a:noFill/>
                        <a:ln w="12700">
                          <a:solidFill>
                            <a:srgbClr val="FF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3D2C1E" id="直接箭头连接符 5" o:spid="_x0000_s1026" type="#_x0000_t32" style="position:absolute;margin-left:199.05pt;margin-top:64.15pt;width:18.4pt;height:13.75pt;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" strokecolor="red" strokeweight="1pt">
                <v:stroke dashstyle="dash" endarrow="block"/>
              </v:shape>
            </w:pict>
          </mc:Fallback>
        </mc:AlternateContent>
      </w:r>
      <w:r>
        <w:rPr>
          <w:noProof/>
          <w:lang w:val="en-US" w:eastAsia="zh-CN"/>
        </w:rPr>
        <mc:AlternateContent>
          <mc:Choice Requires="wps">
            <w:drawing>
              <wp:anchor distT="0" distB="0" distL="114300" distR="114300" simplePos="0" relativeHeight="251662336" behindDoc="0" locked="0" layoutInCell="1" allowOverlap="1">
                <wp:simplePos x="0" y="0"/>
                <wp:positionH relativeFrom="column">
                  <wp:posOffset>2498090</wp:posOffset>
                </wp:positionH>
                <wp:positionV relativeFrom="paragraph">
                  <wp:posOffset>443230</wp:posOffset>
                </wp:positionV>
                <wp:extent cx="2008505" cy="778510"/>
                <wp:effectExtent l="27305" t="12700" r="12065" b="8890"/>
                <wp:wrapNone/>
                <wp:docPr id="4" name="任意多边形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08505" cy="778510"/>
                        </a:xfrm>
                        <a:custGeom>
                          <a:avLst/>
                          <a:gdLst>
                            <a:gd name="T0" fmla="*/ 804 w 3163"/>
                            <a:gd name="T1" fmla="*/ 1026 h 1226"/>
                            <a:gd name="T2" fmla="*/ 2207 w 3163"/>
                            <a:gd name="T3" fmla="*/ 1176 h 1226"/>
                            <a:gd name="T4" fmla="*/ 3104 w 3163"/>
                            <a:gd name="T5" fmla="*/ 727 h 1226"/>
                            <a:gd name="T6" fmla="*/ 2562 w 3163"/>
                            <a:gd name="T7" fmla="*/ 45 h 1226"/>
                            <a:gd name="T8" fmla="*/ 0 w 3163"/>
                            <a:gd name="T9" fmla="*/ 456 h 1226"/>
                          </a:gdLst>
                          <a:ahLst/>
                          <a:cxnLst>
                            <a:cxn ang="0">
                              <a:pos x="T0" y="T1"/>
                            </a:cxn>
                            <a:cxn ang="0">
                              <a:pos x="T2" y="T3"/>
                            </a:cxn>
                            <a:cxn ang="0">
                              <a:pos x="T4" y="T5"/>
                            </a:cxn>
                            <a:cxn ang="0">
                              <a:pos x="T6" y="T7"/>
                            </a:cxn>
                            <a:cxn ang="0">
                              <a:pos x="T8" y="T9"/>
                            </a:cxn>
                          </a:cxnLst>
                          <a:rect l="0" t="0" r="r" b="b"/>
                          <a:pathLst>
                            <a:path w="3163" h="1226">
                              <a:moveTo>
                                <a:pt x="804" y="1026"/>
                              </a:moveTo>
                              <a:cubicBezTo>
                                <a:pt x="1314" y="1126"/>
                                <a:pt x="1824" y="1226"/>
                                <a:pt x="2207" y="1176"/>
                              </a:cubicBezTo>
                              <a:cubicBezTo>
                                <a:pt x="2590" y="1126"/>
                                <a:pt x="3045" y="915"/>
                                <a:pt x="3104" y="727"/>
                              </a:cubicBezTo>
                              <a:cubicBezTo>
                                <a:pt x="3163" y="539"/>
                                <a:pt x="3079" y="90"/>
                                <a:pt x="2562" y="45"/>
                              </a:cubicBezTo>
                              <a:cubicBezTo>
                                <a:pt x="2045" y="0"/>
                                <a:pt x="427" y="388"/>
                                <a:pt x="0" y="456"/>
                              </a:cubicBezTo>
                            </a:path>
                          </a:pathLst>
                        </a:custGeom>
                        <a:noFill/>
                        <a:ln w="12700" cap="flat" cmpd="sng">
                          <a:solidFill>
                            <a:srgbClr val="00B0F0"/>
                          </a:solidFill>
                          <a:prstDash val="dash"/>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80478A" id="任意多边形 4" o:spid="_x0000_s1026" style="position:absolute;margin-left:196.7pt;margin-top:34.9pt;width:158.15pt;height:61.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163,1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" path="m804,1026v510,100,1020,200,1403,150c2590,1126,3045,915,3104,727,3163,539,3079,90,2562,45,2045,,427,388,,456e" filled="f" strokecolor="#00b0f0" strokeweight="1pt">
                <v:stroke dashstyle="dash" endarrow="block"/>
                <v:path arrowok="t" o:connecttype="custom" o:connectlocs="510540,651510;1401445,746760;1971040,461645;1626870,28575;0,289560" o:connectangles="0,0,0,0,0"/>
              </v:shape>
            </w:pict>
          </mc:Fallback>
        </mc:AlternateContent>
      </w:r>
      <w:r w:rsidRPr="00C5453D">
        <w:rPr>
          <w:noProof/>
          <w:lang w:val="en-US" w:eastAsia="zh-CN"/>
        </w:rPr>
        <w:drawing>
          <wp:inline distT="0" distB="0" distL="0" distR="0">
            <wp:extent cx="4015740" cy="16167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15740" cy="1616710"/>
                    </a:xfrm>
                    <a:prstGeom prst="rect">
                      <a:avLst/>
                    </a:prstGeom>
                    <a:noFill/>
                    <a:ln>
                      <a:noFill/>
                    </a:ln>
                  </pic:spPr>
                </pic:pic>
              </a:graphicData>
            </a:graphic>
          </wp:inline>
        </w:drawing>
      </w:r>
    </w:p>
    <w:p w:rsidR="00AC0381" w:rsidRPr="00A3526D" w:rsidRDefault="00AC0381" w:rsidP="00AC0381">
      <w:pPr>
        <w:ind w:left="360"/>
        <w:rPr>
          <w:lang w:eastAsia="zh-CN"/>
        </w:rPr>
      </w:pPr>
      <w:r w:rsidRPr="00A3526D">
        <w:rPr>
          <w:lang w:eastAsia="zh-CN"/>
        </w:rPr>
        <w:t>For this case, the following two alternatives proposed:</w:t>
      </w:r>
    </w:p>
    <w:p w:rsidR="00AC0381" w:rsidRDefault="00AC0381" w:rsidP="00AC0381">
      <w:pPr>
        <w:numPr>
          <w:ilvl w:val="0"/>
          <w:numId w:val="9"/>
        </w:numPr>
        <w:overflowPunct w:val="0"/>
        <w:autoSpaceDE w:val="0"/>
        <w:autoSpaceDN w:val="0"/>
        <w:adjustRightInd w:val="0"/>
        <w:rPr>
          <w:lang w:eastAsia="zh-CN"/>
        </w:rPr>
      </w:pPr>
      <w:bookmarkStart w:id="100" w:name="OLE_LINK89"/>
      <w:r w:rsidRPr="00DF62A0">
        <w:rPr>
          <w:lang w:eastAsia="zh-CN"/>
        </w:rPr>
        <w:t>The EAS</w:t>
      </w:r>
      <w:r w:rsidRPr="00DF62A0">
        <w:rPr>
          <w:rFonts w:hint="eastAsia"/>
          <w:lang w:eastAsia="zh-CN"/>
        </w:rPr>
        <w:t>/AF</w:t>
      </w:r>
      <w:r w:rsidRPr="00DF62A0">
        <w:rPr>
          <w:lang w:eastAsia="zh-CN"/>
        </w:rPr>
        <w:t xml:space="preserve"> subscribes the network information notification according to the blue dashed line path</w:t>
      </w:r>
      <w:bookmarkEnd w:id="100"/>
      <w:r w:rsidRPr="00DF62A0">
        <w:rPr>
          <w:lang w:eastAsia="zh-CN"/>
        </w:rPr>
        <w:t>, and the local PSA provisions the networking information to EAS</w:t>
      </w:r>
      <w:r w:rsidRPr="00DF62A0">
        <w:rPr>
          <w:rFonts w:hint="eastAsia"/>
          <w:lang w:eastAsia="zh-CN"/>
        </w:rPr>
        <w:t>/</w:t>
      </w:r>
      <w:r w:rsidRPr="00DF62A0">
        <w:rPr>
          <w:lang w:eastAsia="zh-CN"/>
        </w:rPr>
        <w:t>AF directly (i.e. accordi</w:t>
      </w:r>
      <w:r>
        <w:rPr>
          <w:lang w:eastAsia="zh-CN"/>
        </w:rPr>
        <w:t>ng to the blue solid line path)</w:t>
      </w:r>
      <w:r w:rsidRPr="00A3526D">
        <w:rPr>
          <w:lang w:eastAsia="zh-CN"/>
        </w:rPr>
        <w:t>.</w:t>
      </w:r>
    </w:p>
    <w:p w:rsidR="00AC0381" w:rsidRPr="00E27FF9" w:rsidRDefault="00AC0381" w:rsidP="00AC0381">
      <w:pPr>
        <w:numPr>
          <w:ilvl w:val="0"/>
          <w:numId w:val="9"/>
        </w:numPr>
        <w:overflowPunct w:val="0"/>
        <w:autoSpaceDE w:val="0"/>
        <w:autoSpaceDN w:val="0"/>
        <w:adjustRightInd w:val="0"/>
        <w:rPr>
          <w:lang w:eastAsia="zh-CN"/>
        </w:rPr>
      </w:pPr>
      <w:r w:rsidRPr="00A3526D">
        <w:rPr>
          <w:lang w:eastAsia="zh-CN"/>
        </w:rPr>
        <w:t>The EAS</w:t>
      </w:r>
      <w:r w:rsidRPr="00A3526D">
        <w:rPr>
          <w:rFonts w:hint="eastAsia"/>
          <w:lang w:eastAsia="zh-CN"/>
        </w:rPr>
        <w:t>/AF</w:t>
      </w:r>
      <w:r w:rsidRPr="00A3526D">
        <w:rPr>
          <w:lang w:eastAsia="zh-CN"/>
        </w:rPr>
        <w:t xml:space="preserve"> subscribes the network information notification </w:t>
      </w:r>
      <w:r>
        <w:rPr>
          <w:lang w:eastAsia="zh-CN"/>
        </w:rPr>
        <w:t xml:space="preserve">with UPF directly (i.e. </w:t>
      </w:r>
      <w:r w:rsidRPr="00A3526D">
        <w:rPr>
          <w:lang w:eastAsia="zh-CN"/>
        </w:rPr>
        <w:t xml:space="preserve">according to the </w:t>
      </w:r>
      <w:r>
        <w:rPr>
          <w:lang w:eastAsia="zh-CN"/>
        </w:rPr>
        <w:t>red</w:t>
      </w:r>
      <w:r w:rsidRPr="00A3526D">
        <w:rPr>
          <w:lang w:eastAsia="zh-CN"/>
        </w:rPr>
        <w:t xml:space="preserve"> dashed line path</w:t>
      </w:r>
      <w:r>
        <w:rPr>
          <w:lang w:eastAsia="zh-CN"/>
        </w:rPr>
        <w:t>).</w:t>
      </w:r>
    </w:p>
    <w:p w:rsidR="00AC0381" w:rsidRPr="00E27FF9" w:rsidRDefault="00AC0381" w:rsidP="00AC0381">
      <w:pPr>
        <w:rPr>
          <w:lang w:eastAsia="zh-CN"/>
        </w:rPr>
      </w:pPr>
      <w:r w:rsidRPr="00E27FF9">
        <w:rPr>
          <w:lang w:eastAsia="zh-CN"/>
        </w:rPr>
        <w:t>New interface between UPF and local NEF</w:t>
      </w:r>
      <w:r w:rsidRPr="00E27FF9">
        <w:rPr>
          <w:rFonts w:hint="eastAsia"/>
          <w:lang w:eastAsia="zh-CN"/>
        </w:rPr>
        <w:t>/</w:t>
      </w:r>
      <w:r w:rsidRPr="00E27FF9">
        <w:rPr>
          <w:lang w:eastAsia="zh-CN"/>
        </w:rPr>
        <w:t>local AF</w:t>
      </w:r>
      <w:r w:rsidRPr="00E27FF9">
        <w:rPr>
          <w:rFonts w:hint="eastAsia"/>
          <w:lang w:eastAsia="zh-CN"/>
        </w:rPr>
        <w:t>/</w:t>
      </w:r>
      <w:r w:rsidRPr="00E27FF9">
        <w:rPr>
          <w:lang w:eastAsia="zh-CN"/>
        </w:rPr>
        <w:t xml:space="preserve">EAS was introduced, </w:t>
      </w:r>
      <w:r>
        <w:rPr>
          <w:lang w:eastAsia="zh-CN"/>
        </w:rPr>
        <w:t>we need to study the security issue on the new interface.</w:t>
      </w:r>
    </w:p>
    <w:p w:rsidR="00AC0381" w:rsidRDefault="00213B3B" w:rsidP="00AC0381">
      <w:pPr>
        <w:pStyle w:val="3"/>
        <w:spacing w:after="240"/>
        <w:ind w:left="0" w:firstLine="0"/>
      </w:pPr>
      <w:bookmarkStart w:id="101" w:name="_Toc49174574"/>
      <w:r>
        <w:lastRenderedPageBreak/>
        <w:t>5</w:t>
      </w:r>
      <w:r w:rsidR="00AC0381">
        <w:t>.</w:t>
      </w:r>
      <w:r>
        <w:rPr>
          <w:lang w:eastAsia="zh-CN"/>
        </w:rPr>
        <w:t>7</w:t>
      </w:r>
      <w:r w:rsidR="00AC0381">
        <w:t>.2</w:t>
      </w:r>
      <w:r w:rsidR="00AC0381">
        <w:tab/>
        <w:t xml:space="preserve"> </w:t>
      </w:r>
      <w:bookmarkEnd w:id="90"/>
      <w:bookmarkEnd w:id="91"/>
      <w:bookmarkEnd w:id="92"/>
      <w:bookmarkEnd w:id="93"/>
      <w:bookmarkEnd w:id="94"/>
      <w:bookmarkEnd w:id="95"/>
      <w:bookmarkEnd w:id="96"/>
      <w:bookmarkEnd w:id="97"/>
      <w:r w:rsidR="00AC0381">
        <w:t>Security threats</w:t>
      </w:r>
      <w:bookmarkEnd w:id="101"/>
    </w:p>
    <w:p w:rsidR="00AC0381" w:rsidRPr="00847801" w:rsidRDefault="00AC0381" w:rsidP="00AC0381">
      <w:bookmarkStart w:id="102" w:name="_Toc352074860"/>
      <w:bookmarkStart w:id="103" w:name="_Toc509564625"/>
      <w:bookmarkStart w:id="104" w:name="_Toc525902069"/>
      <w:bookmarkStart w:id="105" w:name="_Toc525902205"/>
      <w:bookmarkStart w:id="106" w:name="_Toc525902366"/>
      <w:bookmarkStart w:id="107" w:name="_Toc525902415"/>
      <w:bookmarkStart w:id="108" w:name="_Toc525902475"/>
      <w:bookmarkStart w:id="109" w:name="_Toc536804153"/>
      <w:r>
        <w:t>Without authentication and protection, an attacker may eavesdrop or manipulate or replay the communication on the new interface.</w:t>
      </w:r>
    </w:p>
    <w:p w:rsidR="00AC0381" w:rsidRDefault="00213B3B" w:rsidP="00AC0381">
      <w:pPr>
        <w:pStyle w:val="3"/>
        <w:spacing w:after="240"/>
        <w:ind w:left="0" w:firstLine="0"/>
      </w:pPr>
      <w:bookmarkStart w:id="110" w:name="OLE_LINK18"/>
      <w:bookmarkStart w:id="111" w:name="_Toc49174575"/>
      <w:r>
        <w:t>5</w:t>
      </w:r>
      <w:r w:rsidR="00AC0381">
        <w:t>.</w:t>
      </w:r>
      <w:r>
        <w:t>7</w:t>
      </w:r>
      <w:r w:rsidR="00AC0381">
        <w:t>.3</w:t>
      </w:r>
      <w:r w:rsidR="00AC0381">
        <w:tab/>
        <w:t xml:space="preserve"> Potential Security requirements</w:t>
      </w:r>
      <w:bookmarkEnd w:id="102"/>
      <w:bookmarkEnd w:id="103"/>
      <w:bookmarkEnd w:id="104"/>
      <w:bookmarkEnd w:id="105"/>
      <w:bookmarkEnd w:id="106"/>
      <w:bookmarkEnd w:id="107"/>
      <w:bookmarkEnd w:id="108"/>
      <w:bookmarkEnd w:id="109"/>
      <w:bookmarkEnd w:id="111"/>
    </w:p>
    <w:bookmarkEnd w:id="110"/>
    <w:p w:rsidR="00AC0381" w:rsidRDefault="00AC0381" w:rsidP="00AC0381">
      <w:r>
        <w:t>For the case that UPF exposes the network information to local AF via Local NEF.</w:t>
      </w:r>
    </w:p>
    <w:p w:rsidR="00AC0381" w:rsidRDefault="00AC0381" w:rsidP="00AC0381">
      <w:pPr>
        <w:numPr>
          <w:ilvl w:val="0"/>
          <w:numId w:val="10"/>
        </w:numPr>
        <w:overflowPunct w:val="0"/>
        <w:autoSpaceDE w:val="0"/>
        <w:autoSpaceDN w:val="0"/>
        <w:adjustRightInd w:val="0"/>
        <w:textAlignment w:val="baseline"/>
      </w:pPr>
      <w:bookmarkStart w:id="112" w:name="OLE_LINK91"/>
      <w:r>
        <w:t xml:space="preserve">Mutual authentication mechanism between </w:t>
      </w:r>
      <w:r>
        <w:rPr>
          <w:lang w:eastAsia="ko-KR"/>
        </w:rPr>
        <w:t>UPF</w:t>
      </w:r>
      <w:r>
        <w:t xml:space="preserve"> and local NEF shall be supported.</w:t>
      </w:r>
    </w:p>
    <w:p w:rsidR="00AC0381" w:rsidRDefault="00AC0381" w:rsidP="00AC0381">
      <w:pPr>
        <w:numPr>
          <w:ilvl w:val="0"/>
          <w:numId w:val="10"/>
        </w:numPr>
        <w:overflowPunct w:val="0"/>
        <w:autoSpaceDE w:val="0"/>
        <w:autoSpaceDN w:val="0"/>
        <w:adjustRightInd w:val="0"/>
        <w:textAlignment w:val="baseline"/>
        <w:rPr>
          <w:lang w:eastAsia="zh-CN"/>
        </w:rPr>
      </w:pPr>
      <w:r>
        <w:t>Confidentiality protection, integrity protection and replay-protection shall be supported on the new interface between UPF and local NEF</w:t>
      </w:r>
      <w:bookmarkEnd w:id="112"/>
      <w:r>
        <w:t>.</w:t>
      </w:r>
    </w:p>
    <w:p w:rsidR="00AC0381" w:rsidRDefault="00AC0381" w:rsidP="00AC0381">
      <w:r>
        <w:t xml:space="preserve">For the case that UPF </w:t>
      </w:r>
      <w:bookmarkStart w:id="113" w:name="OLE_LINK90"/>
      <w:r>
        <w:t>exposes the network information to local</w:t>
      </w:r>
      <w:bookmarkEnd w:id="113"/>
      <w:r>
        <w:t xml:space="preserve"> AF directly:</w:t>
      </w:r>
    </w:p>
    <w:p w:rsidR="00AC0381" w:rsidRDefault="00AC0381" w:rsidP="005E7D73">
      <w:pPr>
        <w:numPr>
          <w:ilvl w:val="0"/>
          <w:numId w:val="10"/>
        </w:numPr>
        <w:overflowPunct w:val="0"/>
        <w:autoSpaceDE w:val="0"/>
        <w:autoSpaceDN w:val="0"/>
        <w:adjustRightInd w:val="0"/>
        <w:textAlignment w:val="baseline"/>
      </w:pPr>
      <w:r>
        <w:rPr>
          <w:lang w:eastAsia="zh-CN"/>
        </w:rPr>
        <w:t>The UPF enable secure provision of information in the 3GPP network by authenticated and authorized Application Functions.</w:t>
      </w:r>
    </w:p>
    <w:p w:rsidR="00616FCE" w:rsidRDefault="00AC0381" w:rsidP="00AC0381">
      <w:pPr>
        <w:pStyle w:val="B1"/>
        <w:ind w:left="0" w:firstLine="0"/>
      </w:pPr>
      <w:r>
        <w:t>Confidentiality protection, integrity protection and replay-protection shall be supported on the new interface between UPF and Application Functions.</w:t>
      </w:r>
    </w:p>
    <w:p w:rsidR="00AC0381" w:rsidRDefault="00AC0381" w:rsidP="00AC0381">
      <w:pPr>
        <w:pStyle w:val="2"/>
        <w:spacing w:after="240"/>
      </w:pPr>
      <w:bookmarkStart w:id="114" w:name="_Toc536799386"/>
      <w:bookmarkStart w:id="115" w:name="_Toc536799438"/>
      <w:bookmarkStart w:id="116" w:name="_Toc536799490"/>
      <w:bookmarkStart w:id="117" w:name="_Toc49174576"/>
      <w:r>
        <w:t>5.</w:t>
      </w:r>
      <w:r w:rsidR="00213B3B">
        <w:t>8</w:t>
      </w:r>
      <w:r>
        <w:tab/>
        <w:t>Key Issue #</w:t>
      </w:r>
      <w:r w:rsidR="000D75D0">
        <w:t>8</w:t>
      </w:r>
      <w:r>
        <w:t xml:space="preserve">: </w:t>
      </w:r>
      <w:bookmarkStart w:id="118" w:name="_Hlk1551659"/>
      <w:bookmarkEnd w:id="114"/>
      <w:bookmarkEnd w:id="115"/>
      <w:bookmarkEnd w:id="116"/>
      <w:r>
        <w:t>authentication and authorization in EES capability exposure</w:t>
      </w:r>
      <w:bookmarkEnd w:id="117"/>
    </w:p>
    <w:p w:rsidR="00AC0381" w:rsidRDefault="00AC0381" w:rsidP="00AC0381">
      <w:pPr>
        <w:pStyle w:val="3"/>
        <w:spacing w:after="240"/>
      </w:pPr>
      <w:bookmarkStart w:id="119" w:name="_Toc45100319"/>
      <w:bookmarkStart w:id="120" w:name="_Toc28713190"/>
      <w:bookmarkStart w:id="121" w:name="_Toc27403855"/>
      <w:bookmarkStart w:id="122" w:name="_Toc27138658"/>
      <w:bookmarkStart w:id="123" w:name="_Toc49174577"/>
      <w:bookmarkEnd w:id="118"/>
      <w:r>
        <w:t>5.</w:t>
      </w:r>
      <w:r w:rsidR="00213B3B">
        <w:t>8</w:t>
      </w:r>
      <w:r>
        <w:t>.1</w:t>
      </w:r>
      <w:r>
        <w:tab/>
        <w:t>Key issue details</w:t>
      </w:r>
      <w:bookmarkEnd w:id="119"/>
      <w:bookmarkEnd w:id="120"/>
      <w:bookmarkEnd w:id="121"/>
      <w:bookmarkEnd w:id="122"/>
      <w:bookmarkEnd w:id="123"/>
    </w:p>
    <w:p w:rsidR="00AC0381" w:rsidRDefault="00AC0381" w:rsidP="00AC0381">
      <w:pPr>
        <w:rPr>
          <w:lang w:val="en-IN" w:eastAsia="ko-KR"/>
        </w:rPr>
      </w:pPr>
      <w:r>
        <w:t>TS 23.558, clause 8.6 [</w:t>
      </w:r>
      <w:r w:rsidR="000D75D0">
        <w:t>2</w:t>
      </w:r>
      <w:r>
        <w:t>] describes</w:t>
      </w:r>
      <w:r w:rsidRPr="006E3893">
        <w:t xml:space="preserve"> </w:t>
      </w:r>
      <w:r>
        <w:t>service capability APIs exposed by the Edge Enabler Server to the Edge Application Server(s)</w:t>
      </w:r>
      <w:r>
        <w:rPr>
          <w:color w:val="000000"/>
        </w:rPr>
        <w:t>.</w:t>
      </w:r>
      <w:r w:rsidRPr="007D6022">
        <w:rPr>
          <w:lang w:eastAsia="ko-KR"/>
        </w:rPr>
        <w:t xml:space="preserve"> </w:t>
      </w:r>
      <w:r>
        <w:t>The service capability APIs exposed include EES capabilities and re-exposed 3GPP Core Network capabilities.</w:t>
      </w:r>
      <w:r>
        <w:rPr>
          <w:lang w:eastAsia="ko-KR"/>
        </w:rPr>
        <w:t xml:space="preserve"> To support </w:t>
      </w:r>
      <w:r w:rsidRPr="006E3893">
        <w:t>EES capability exposure</w:t>
      </w:r>
      <w:r>
        <w:rPr>
          <w:lang w:eastAsia="ko-KR"/>
        </w:rPr>
        <w:t>, the following open issues need to be studied</w:t>
      </w:r>
      <w:r>
        <w:rPr>
          <w:rFonts w:hint="eastAsia"/>
          <w:lang w:eastAsia="zh-CN"/>
        </w:rPr>
        <w:t>：</w:t>
      </w:r>
    </w:p>
    <w:p w:rsidR="00AC0381" w:rsidRDefault="00AC0381" w:rsidP="00AC0381">
      <w:pPr>
        <w:pStyle w:val="B1"/>
      </w:pPr>
      <w:r>
        <w:t>-</w:t>
      </w:r>
      <w:r>
        <w:tab/>
        <w:t>Whether and how to support the Edge Application Server to access the EES capability exposure function directly, e.g., how CAPIF as specified in 3GPP TS 23.222 [</w:t>
      </w:r>
      <w:r w:rsidR="0050332D" w:rsidRPr="005E7D73">
        <w:rPr>
          <w:highlight w:val="yellow"/>
        </w:rPr>
        <w:t>xx</w:t>
      </w:r>
      <w:r>
        <w:t>] can be utilized, and whether there is a need to enhance functionalities of CAPIF?</w:t>
      </w:r>
    </w:p>
    <w:p w:rsidR="00AC0381" w:rsidRPr="007D6022" w:rsidRDefault="00AC0381" w:rsidP="00AC0381">
      <w:pPr>
        <w:pStyle w:val="B1"/>
      </w:pPr>
      <w:r>
        <w:t>-</w:t>
      </w:r>
      <w:r>
        <w:tab/>
        <w:t>How the Edge Enabling Server re-exposes service API(s) to the Edge Application Server, where the service API(s) are relying on the SCEF/NEF northbound API(s)?</w:t>
      </w:r>
    </w:p>
    <w:p w:rsidR="00AC0381" w:rsidRDefault="00AC0381" w:rsidP="00AC0381">
      <w:pPr>
        <w:pStyle w:val="3"/>
      </w:pPr>
      <w:bookmarkStart w:id="124" w:name="_Toc45100320"/>
      <w:bookmarkStart w:id="125" w:name="_Toc28713191"/>
      <w:bookmarkStart w:id="126" w:name="_Toc27403856"/>
      <w:bookmarkStart w:id="127" w:name="_Toc27138659"/>
      <w:bookmarkStart w:id="128" w:name="_Toc49174578"/>
      <w:r>
        <w:t>5.</w:t>
      </w:r>
      <w:r w:rsidR="00213B3B">
        <w:t>8</w:t>
      </w:r>
      <w:r>
        <w:t>.2</w:t>
      </w:r>
      <w:r>
        <w:tab/>
        <w:t>Security threats</w:t>
      </w:r>
      <w:bookmarkEnd w:id="124"/>
      <w:bookmarkEnd w:id="125"/>
      <w:bookmarkEnd w:id="126"/>
      <w:bookmarkEnd w:id="127"/>
      <w:bookmarkEnd w:id="128"/>
    </w:p>
    <w:p w:rsidR="00AC0381" w:rsidRDefault="00AC0381" w:rsidP="00AC0381">
      <w:r>
        <w:t>If the access to EES capability APIs is not authenticated and authorized, attackers would potentially be able to perform the following types of attacks:</w:t>
      </w:r>
    </w:p>
    <w:p w:rsidR="00AC0381" w:rsidRDefault="00AC0381" w:rsidP="00AC0381">
      <w:pPr>
        <w:pStyle w:val="B1"/>
      </w:pPr>
      <w:bookmarkStart w:id="129" w:name="_Toc45100321"/>
      <w:bookmarkStart w:id="130" w:name="_Toc28713192"/>
      <w:bookmarkStart w:id="131" w:name="_Toc27403857"/>
      <w:bookmarkStart w:id="132" w:name="_Toc27138660"/>
      <w:r>
        <w:t>-</w:t>
      </w:r>
      <w:r>
        <w:tab/>
        <w:t>Requesting service from the EES that unauthorized parties are not allowed to consume, e.g. in order to gain user’s privacy information</w:t>
      </w:r>
    </w:p>
    <w:p w:rsidR="00AC0381" w:rsidRDefault="00AC0381" w:rsidP="00AC0381">
      <w:pPr>
        <w:pStyle w:val="B1"/>
      </w:pPr>
      <w:r>
        <w:t>-</w:t>
      </w:r>
      <w:r>
        <w:tab/>
        <w:t>Flooding the EES with resource-demanding operations that may lead to a Denial of Service situation</w:t>
      </w:r>
    </w:p>
    <w:p w:rsidR="00AC0381" w:rsidRDefault="00AC0381" w:rsidP="00AC0381">
      <w:pPr>
        <w:pStyle w:val="3"/>
        <w:spacing w:after="240"/>
      </w:pPr>
      <w:bookmarkStart w:id="133" w:name="_Toc49174579"/>
      <w:r>
        <w:t>5.</w:t>
      </w:r>
      <w:r w:rsidR="00213B3B">
        <w:t>8</w:t>
      </w:r>
      <w:r>
        <w:t>.3</w:t>
      </w:r>
      <w:r>
        <w:tab/>
        <w:t>Potential security requirements</w:t>
      </w:r>
      <w:bookmarkEnd w:id="129"/>
      <w:bookmarkEnd w:id="130"/>
      <w:bookmarkEnd w:id="131"/>
      <w:bookmarkEnd w:id="132"/>
      <w:bookmarkEnd w:id="133"/>
    </w:p>
    <w:p w:rsidR="00AC0381" w:rsidRDefault="00AC0381" w:rsidP="00AC0381">
      <w:r>
        <w:t>EES capability exposure to EAS shall be authenticated and authorized.</w:t>
      </w:r>
    </w:p>
    <w:p w:rsidR="000D75D0" w:rsidRDefault="000D75D0" w:rsidP="000D75D0">
      <w:pPr>
        <w:pStyle w:val="2"/>
        <w:spacing w:after="240"/>
        <w:ind w:left="0" w:firstLine="0"/>
      </w:pPr>
      <w:bookmarkStart w:id="134" w:name="_Toc49174580"/>
      <w:r>
        <w:lastRenderedPageBreak/>
        <w:t xml:space="preserve">5.9 </w:t>
      </w:r>
      <w:r>
        <w:tab/>
        <w:t>Key Issue #</w:t>
      </w:r>
      <w:r w:rsidR="0050332D">
        <w:t>9</w:t>
      </w:r>
      <w:r>
        <w:t>: Security of EAS discovery procedure</w:t>
      </w:r>
      <w:bookmarkEnd w:id="134"/>
    </w:p>
    <w:p w:rsidR="000D75D0" w:rsidRDefault="000D75D0" w:rsidP="000D75D0">
      <w:pPr>
        <w:pStyle w:val="3"/>
        <w:spacing w:after="240"/>
        <w:ind w:left="0" w:firstLine="0"/>
      </w:pPr>
      <w:bookmarkStart w:id="135" w:name="_Toc49174581"/>
      <w:r>
        <w:t>5.</w:t>
      </w:r>
      <w:r>
        <w:rPr>
          <w:lang w:eastAsia="zh-CN"/>
        </w:rPr>
        <w:t>9</w:t>
      </w:r>
      <w:r>
        <w:t>.1 Key issue d</w:t>
      </w:r>
      <w:r w:rsidRPr="00637E0C">
        <w:rPr>
          <w:rFonts w:hint="eastAsia"/>
        </w:rPr>
        <w:t>etails</w:t>
      </w:r>
      <w:bookmarkEnd w:id="135"/>
    </w:p>
    <w:p w:rsidR="000D75D0" w:rsidRPr="00FE66CF" w:rsidRDefault="000D75D0" w:rsidP="000D75D0">
      <w:pPr>
        <w:rPr>
          <w:lang w:eastAsia="zh-CN"/>
        </w:rPr>
      </w:pPr>
      <w:r w:rsidRPr="0077377F">
        <w:rPr>
          <w:rFonts w:eastAsia="MS Mincho"/>
          <w:sz w:val="21"/>
          <w:szCs w:val="21"/>
          <w:lang w:eastAsia="ja-JP"/>
        </w:rPr>
        <w:t xml:space="preserve">In the solutions for </w:t>
      </w:r>
      <w:r>
        <w:rPr>
          <w:rFonts w:eastAsia="MS Mincho"/>
          <w:sz w:val="21"/>
          <w:szCs w:val="21"/>
          <w:lang w:eastAsia="ja-JP"/>
        </w:rPr>
        <w:t xml:space="preserve">EAS </w:t>
      </w:r>
      <w:r w:rsidRPr="0077377F">
        <w:rPr>
          <w:rFonts w:eastAsia="MS Mincho"/>
          <w:sz w:val="21"/>
          <w:szCs w:val="21"/>
          <w:lang w:eastAsia="ja-JP"/>
        </w:rPr>
        <w:t>discovery pr</w:t>
      </w:r>
      <w:r>
        <w:rPr>
          <w:rFonts w:eastAsia="MS Mincho"/>
          <w:sz w:val="21"/>
          <w:szCs w:val="21"/>
          <w:lang w:eastAsia="ja-JP"/>
        </w:rPr>
        <w:t>ocedure in TR 23.748 [</w:t>
      </w:r>
      <w:r w:rsidR="0050332D">
        <w:rPr>
          <w:rFonts w:eastAsia="MS Mincho"/>
          <w:sz w:val="21"/>
          <w:szCs w:val="21"/>
          <w:lang w:eastAsia="ja-JP"/>
        </w:rPr>
        <w:t>2</w:t>
      </w:r>
      <w:r w:rsidRPr="0077377F">
        <w:rPr>
          <w:rFonts w:eastAsia="MS Mincho"/>
          <w:sz w:val="21"/>
          <w:szCs w:val="21"/>
          <w:lang w:eastAsia="ja-JP"/>
        </w:rPr>
        <w:t>]</w:t>
      </w:r>
      <w:r>
        <w:rPr>
          <w:rFonts w:eastAsia="MS Mincho"/>
          <w:sz w:val="21"/>
          <w:szCs w:val="21"/>
          <w:lang w:eastAsia="ja-JP"/>
        </w:rPr>
        <w:t xml:space="preserve">, the following DNS based solution is proposed. </w:t>
      </w:r>
      <w:r w:rsidRPr="00BB447C">
        <w:rPr>
          <w:rFonts w:eastAsia="MS Mincho"/>
          <w:sz w:val="21"/>
          <w:szCs w:val="21"/>
          <w:lang w:eastAsia="ja-JP"/>
        </w:rPr>
        <w:t>The solution requires a new Functionality, an enhanced DNS Forwarder here referred to as "LDNSR". LDNSR</w:t>
      </w:r>
      <w:r w:rsidRPr="00BB447C" w:rsidDel="00AF12AA">
        <w:rPr>
          <w:rFonts w:eastAsia="MS Mincho"/>
          <w:sz w:val="21"/>
          <w:szCs w:val="21"/>
          <w:lang w:eastAsia="ja-JP"/>
        </w:rPr>
        <w:t xml:space="preserve"> </w:t>
      </w:r>
      <w:r w:rsidRPr="00BB447C">
        <w:rPr>
          <w:rFonts w:eastAsia="MS Mincho"/>
          <w:sz w:val="21"/>
          <w:szCs w:val="21"/>
          <w:lang w:eastAsia="ja-JP"/>
        </w:rPr>
        <w:t xml:space="preserve">supports Edge AS Discovery using DNS using </w:t>
      </w:r>
      <w:bookmarkStart w:id="136" w:name="OLE_LINK95"/>
      <w:r w:rsidRPr="00BB447C">
        <w:rPr>
          <w:rFonts w:eastAsia="MS Mincho"/>
          <w:sz w:val="21"/>
          <w:szCs w:val="21"/>
          <w:lang w:eastAsia="ja-JP"/>
        </w:rPr>
        <w:t>knowledge of the 5GC connectivity of the UE</w:t>
      </w:r>
      <w:bookmarkEnd w:id="136"/>
      <w:r w:rsidRPr="00BB447C">
        <w:rPr>
          <w:rFonts w:eastAsia="MS Mincho"/>
          <w:sz w:val="21"/>
          <w:szCs w:val="21"/>
          <w:lang w:eastAsia="ja-JP"/>
        </w:rPr>
        <w:t>.</w:t>
      </w:r>
    </w:p>
    <w:p w:rsidR="000D75D0" w:rsidRDefault="000D75D0" w:rsidP="000D75D0">
      <w:pPr>
        <w:keepNext/>
        <w:jc w:val="center"/>
      </w:pPr>
      <w:r w:rsidRPr="00D060FD">
        <w:object w:dxaOrig="8415" w:dyaOrig="5445">
          <v:shape id="_x0000_i1027" type="#_x0000_t75" style="width:301.6pt;height:194.25pt" o:ole="">
            <v:imagedata r:id="rId15" o:title=""/>
          </v:shape>
          <o:OLEObject Type="Embed" ProgID="Word.Picture.8" ShapeID="_x0000_i1027" DrawAspect="Content" ObjectID="_1660115324" r:id="rId16"/>
        </w:object>
      </w:r>
    </w:p>
    <w:p w:rsidR="000D75D0" w:rsidRDefault="000D75D0" w:rsidP="000D75D0">
      <w:pPr>
        <w:pStyle w:val="ab"/>
        <w:jc w:val="center"/>
      </w:pPr>
      <w:r>
        <w:t xml:space="preserve">Figure </w:t>
      </w:r>
      <w:r w:rsidR="005F197D">
        <w:t>5.9.1-1</w:t>
      </w:r>
      <w:r w:rsidRPr="00520DE9">
        <w:t xml:space="preserve"> Options for the EAS discovery using LDNSR for PDU session breakout</w:t>
      </w:r>
    </w:p>
    <w:p w:rsidR="000D75D0" w:rsidRDefault="000D75D0" w:rsidP="000D75D0">
      <w:r w:rsidRPr="00FE66CF">
        <w:rPr>
          <w:lang w:eastAsia="zh-CN"/>
        </w:rPr>
        <w:t xml:space="preserve">New function LDNSR is introduced for EAS discovery, and the interaction between SMF and LDNSR is also introduced. The SMF may provide </w:t>
      </w:r>
      <w:r w:rsidRPr="00BB447C">
        <w:rPr>
          <w:rFonts w:eastAsia="MS Mincho"/>
          <w:sz w:val="21"/>
          <w:szCs w:val="21"/>
          <w:lang w:eastAsia="ja-JP"/>
        </w:rPr>
        <w:t>knowledge of the 5GC connectivity of the UE</w:t>
      </w:r>
      <w:r>
        <w:rPr>
          <w:rFonts w:eastAsia="MS Mincho"/>
          <w:sz w:val="21"/>
          <w:szCs w:val="21"/>
          <w:lang w:eastAsia="ja-JP"/>
        </w:rPr>
        <w:t xml:space="preserve"> to LDNSR, the information about the </w:t>
      </w:r>
      <w:r w:rsidRPr="00BB447C">
        <w:rPr>
          <w:rFonts w:eastAsia="MS Mincho"/>
          <w:sz w:val="21"/>
          <w:szCs w:val="21"/>
          <w:lang w:eastAsia="ja-JP"/>
        </w:rPr>
        <w:t>knowledge of the 5GC connectivity of the UE</w:t>
      </w:r>
      <w:r>
        <w:rPr>
          <w:rFonts w:eastAsia="MS Mincho"/>
          <w:sz w:val="21"/>
          <w:szCs w:val="21"/>
          <w:lang w:eastAsia="ja-JP"/>
        </w:rPr>
        <w:t xml:space="preserve"> is </w:t>
      </w:r>
      <w:r>
        <w:t>sensitive material which should be security protected.</w:t>
      </w:r>
    </w:p>
    <w:p w:rsidR="000D75D0" w:rsidRPr="00FE66CF" w:rsidRDefault="000D75D0" w:rsidP="000D75D0">
      <w:pPr>
        <w:rPr>
          <w:lang w:eastAsia="zh-CN"/>
        </w:rPr>
      </w:pPr>
      <w:r w:rsidRPr="00AC1D83">
        <w:rPr>
          <w:lang w:val="en-US" w:eastAsia="zh-CN"/>
        </w:rPr>
        <w:t>In</w:t>
      </w:r>
      <w:r>
        <w:rPr>
          <w:lang w:val="en-US" w:eastAsia="zh-CN"/>
        </w:rPr>
        <w:t xml:space="preserve"> above solution</w:t>
      </w:r>
      <w:r w:rsidRPr="00AC1D83">
        <w:rPr>
          <w:lang w:val="en-US" w:eastAsia="zh-CN"/>
        </w:rPr>
        <w:t xml:space="preserve">, DNS request is send </w:t>
      </w:r>
      <w:r>
        <w:rPr>
          <w:lang w:val="en-US" w:eastAsia="zh-CN"/>
        </w:rPr>
        <w:t>for query</w:t>
      </w:r>
      <w:r w:rsidRPr="00AC1D83">
        <w:rPr>
          <w:lang w:val="en-US" w:eastAsia="zh-CN"/>
        </w:rPr>
        <w:t xml:space="preserve"> the Edge Server's address. If the DNS destination address is modified by the attacker, DNS request will be send to compromised DNS server, then wrong Edge Server address may be allocated. This attack may make UE connected to a far Edge Server and ruin the advantage of the MEC, even worse, the compromised DNS server may lead UE to connect to a compromised Edge Server.</w:t>
      </w:r>
    </w:p>
    <w:p w:rsidR="000D75D0" w:rsidRDefault="0050332D" w:rsidP="000D75D0">
      <w:pPr>
        <w:pStyle w:val="3"/>
        <w:spacing w:after="240"/>
        <w:ind w:left="0" w:firstLine="0"/>
      </w:pPr>
      <w:bookmarkStart w:id="137" w:name="_Toc49174582"/>
      <w:r>
        <w:t>5</w:t>
      </w:r>
      <w:r w:rsidR="000D75D0">
        <w:t>.</w:t>
      </w:r>
      <w:r>
        <w:rPr>
          <w:lang w:eastAsia="zh-CN"/>
        </w:rPr>
        <w:t>9</w:t>
      </w:r>
      <w:r w:rsidR="000D75D0">
        <w:t>.2</w:t>
      </w:r>
      <w:r w:rsidR="000D75D0">
        <w:tab/>
        <w:t xml:space="preserve"> Security threats</w:t>
      </w:r>
      <w:bookmarkEnd w:id="137"/>
      <w:r w:rsidR="000D75D0">
        <w:t xml:space="preserve"> </w:t>
      </w:r>
    </w:p>
    <w:p w:rsidR="000D75D0" w:rsidRDefault="000D75D0" w:rsidP="000D75D0">
      <w:r>
        <w:t xml:space="preserve">Without protection, an attacker may </w:t>
      </w:r>
      <w:bookmarkStart w:id="138" w:name="OLE_LINK22"/>
      <w:bookmarkStart w:id="139" w:name="OLE_LINK23"/>
      <w:r>
        <w:t>eavesdrop or manipulate or replay</w:t>
      </w:r>
      <w:bookmarkEnd w:id="138"/>
      <w:bookmarkEnd w:id="139"/>
      <w:r>
        <w:t xml:space="preserve"> the communication on the new interface.</w:t>
      </w:r>
    </w:p>
    <w:p w:rsidR="000D75D0" w:rsidRPr="00724AB6" w:rsidRDefault="000D75D0" w:rsidP="000D75D0">
      <w:r>
        <w:t>Without protection about the DNS message, an attacker may manipulate the DNS message which may cause the UE is not able to find a suitable EAS.</w:t>
      </w:r>
    </w:p>
    <w:p w:rsidR="000D75D0" w:rsidRDefault="0050332D" w:rsidP="000D75D0">
      <w:pPr>
        <w:pStyle w:val="3"/>
        <w:spacing w:before="100" w:after="240"/>
        <w:ind w:left="0" w:firstLine="0"/>
      </w:pPr>
      <w:bookmarkStart w:id="140" w:name="_Toc49174583"/>
      <w:r>
        <w:t>5</w:t>
      </w:r>
      <w:r w:rsidR="000D75D0">
        <w:t>.</w:t>
      </w:r>
      <w:r>
        <w:t>9</w:t>
      </w:r>
      <w:r w:rsidR="000D75D0">
        <w:t>.3</w:t>
      </w:r>
      <w:r w:rsidR="000D75D0">
        <w:tab/>
        <w:t xml:space="preserve"> Potential Security requirements</w:t>
      </w:r>
      <w:bookmarkEnd w:id="140"/>
    </w:p>
    <w:p w:rsidR="005F197D" w:rsidRPr="005F197D" w:rsidRDefault="000D75D0" w:rsidP="005E7D73">
      <w:pPr>
        <w:rPr>
          <w:lang w:eastAsia="zh-CN"/>
        </w:rPr>
      </w:pPr>
      <w:r>
        <w:t xml:space="preserve">The interaction message between the SMF and LDNSR shall be confidentiality, integrity, and replay protected. </w:t>
      </w:r>
      <w:r w:rsidRPr="0050332D">
        <w:t>Secure discovery of EDGE Services should be supported</w:t>
      </w:r>
      <w:r>
        <w:rPr>
          <w:lang w:eastAsia="zh-CN"/>
        </w:rPr>
        <w:t>.</w:t>
      </w:r>
    </w:p>
    <w:p w:rsidR="000D75D0" w:rsidRPr="008D7D9A" w:rsidRDefault="0050332D" w:rsidP="005E7D73">
      <w:pPr>
        <w:pStyle w:val="2"/>
      </w:pPr>
      <w:bookmarkStart w:id="141" w:name="_Toc3556802"/>
      <w:bookmarkStart w:id="142" w:name="_Toc49174584"/>
      <w:r>
        <w:t>5.10</w:t>
      </w:r>
      <w:r w:rsidR="000D75D0" w:rsidRPr="008D7D9A">
        <w:tab/>
        <w:t>Key Issue #</w:t>
      </w:r>
      <w:r>
        <w:t>10</w:t>
      </w:r>
      <w:r w:rsidR="000D75D0" w:rsidRPr="008D7D9A">
        <w:t xml:space="preserve">: </w:t>
      </w:r>
      <w:bookmarkEnd w:id="141"/>
      <w:r w:rsidR="000D75D0">
        <w:t>U</w:t>
      </w:r>
      <w:r w:rsidR="000D75D0" w:rsidRPr="003E3C94">
        <w:t>ser's consent for exposure of information to Edge Applications</w:t>
      </w:r>
      <w:bookmarkEnd w:id="142"/>
    </w:p>
    <w:p w:rsidR="000D75D0" w:rsidRDefault="0050332D" w:rsidP="005E7D73">
      <w:pPr>
        <w:pStyle w:val="3"/>
      </w:pPr>
      <w:bookmarkStart w:id="143" w:name="_Toc3556803"/>
      <w:bookmarkStart w:id="144" w:name="_Toc49174585"/>
      <w:r>
        <w:t>5.10</w:t>
      </w:r>
      <w:r w:rsidR="000D75D0" w:rsidRPr="00FD73B6">
        <w:t>.</w:t>
      </w:r>
      <w:r w:rsidR="000D75D0" w:rsidRPr="008D7D9A">
        <w:t>1</w:t>
      </w:r>
      <w:r w:rsidR="000D75D0" w:rsidRPr="008D7D9A">
        <w:tab/>
        <w:t>Key issue details</w:t>
      </w:r>
      <w:bookmarkEnd w:id="143"/>
      <w:bookmarkEnd w:id="144"/>
    </w:p>
    <w:p w:rsidR="000D75D0" w:rsidRPr="00467C9B" w:rsidRDefault="000D75D0" w:rsidP="000D75D0">
      <w:pPr>
        <w:rPr>
          <w:lang w:val="en-US" w:eastAsia="zh-CN"/>
        </w:rPr>
      </w:pPr>
      <w:bookmarkStart w:id="145" w:name="_Toc3556804"/>
      <w:r w:rsidRPr="00774F9F">
        <w:t xml:space="preserve">EES exposes UE Identifier API to the EAS in order to provide an identifier uniquely identifying a UE. </w:t>
      </w:r>
      <w:r>
        <w:t>Further, t</w:t>
      </w:r>
      <w:r w:rsidRPr="00774F9F">
        <w:t xml:space="preserve">he Edge Enabler Server exposes the UE location API to the Edge Application Server in order to support tracking or </w:t>
      </w:r>
      <w:r w:rsidRPr="00774F9F">
        <w:lastRenderedPageBreak/>
        <w:t>checking the valid location of the UE.</w:t>
      </w:r>
      <w:r>
        <w:t xml:space="preserve"> In order to expose such user related private information to the </w:t>
      </w:r>
      <w:r w:rsidRPr="00774F9F">
        <w:t xml:space="preserve">Edge </w:t>
      </w:r>
      <w:r>
        <w:t>Application servers, consent from the user is needed.</w:t>
      </w:r>
    </w:p>
    <w:p w:rsidR="000D75D0" w:rsidRPr="00C233A0" w:rsidRDefault="000D75D0" w:rsidP="000D75D0">
      <w:pPr>
        <w:rPr>
          <w:i/>
        </w:rPr>
      </w:pPr>
      <w:r w:rsidRPr="00774F9F">
        <w:rPr>
          <w:lang w:val="en-IN"/>
        </w:rPr>
        <w:t xml:space="preserve">EES capability exposure to EAS </w:t>
      </w:r>
      <w:r>
        <w:rPr>
          <w:lang w:val="en-IN"/>
        </w:rPr>
        <w:t xml:space="preserve">as defined in </w:t>
      </w:r>
      <w:r>
        <w:t xml:space="preserve">TS 23.558 [xx], mandates the </w:t>
      </w:r>
      <w:r w:rsidRPr="00774F9F">
        <w:rPr>
          <w:lang w:eastAsia="ko-KR"/>
        </w:rPr>
        <w:t xml:space="preserve">end user's consent for reporting UE's </w:t>
      </w:r>
      <w:r>
        <w:rPr>
          <w:lang w:eastAsia="ko-KR"/>
        </w:rPr>
        <w:t xml:space="preserve">information, particularly for </w:t>
      </w:r>
      <w:r w:rsidRPr="00196A02">
        <w:rPr>
          <w:lang w:eastAsia="ko-KR"/>
        </w:rPr>
        <w:t xml:space="preserve">UE Identifier API </w:t>
      </w:r>
      <w:r>
        <w:rPr>
          <w:lang w:eastAsia="ko-KR"/>
        </w:rPr>
        <w:t xml:space="preserve">and UE location API. Following </w:t>
      </w:r>
      <w:r>
        <w:t xml:space="preserve">editor’s note is captured in the TS 23.558 [2] for obtaining the </w:t>
      </w:r>
      <w:r w:rsidRPr="00774F9F">
        <w:t>user's co</w:t>
      </w:r>
      <w:r>
        <w:t xml:space="preserve">nsent: </w:t>
      </w:r>
      <w:r w:rsidRPr="00C233A0">
        <w:rPr>
          <w:i/>
        </w:rPr>
        <w:t>“Editor's note:</w:t>
      </w:r>
      <w:r w:rsidRPr="00C233A0">
        <w:rPr>
          <w:i/>
        </w:rPr>
        <w:tab/>
        <w:t>Whether and how user's consent is obtained to share the UE identifier with a particular EAS is SA3's responsibility.”</w:t>
      </w:r>
    </w:p>
    <w:p w:rsidR="000D75D0" w:rsidRDefault="0050332D" w:rsidP="005E7D73">
      <w:pPr>
        <w:pStyle w:val="3"/>
      </w:pPr>
      <w:bookmarkStart w:id="146" w:name="_Toc49174586"/>
      <w:r>
        <w:t>5.10</w:t>
      </w:r>
      <w:r w:rsidR="000D75D0" w:rsidRPr="008D7D9A">
        <w:t>.2</w:t>
      </w:r>
      <w:r w:rsidR="000D75D0" w:rsidRPr="008D7D9A">
        <w:tab/>
        <w:t>Security threats</w:t>
      </w:r>
      <w:bookmarkEnd w:id="145"/>
      <w:bookmarkEnd w:id="146"/>
    </w:p>
    <w:p w:rsidR="000D75D0" w:rsidRDefault="000D75D0" w:rsidP="000D75D0">
      <w:pPr>
        <w:rPr>
          <w:rFonts w:eastAsia="Times New Roman"/>
        </w:rPr>
      </w:pPr>
      <w:bookmarkStart w:id="147" w:name="_Toc3813680"/>
      <w:r>
        <w:rPr>
          <w:rFonts w:eastAsia="Times New Roman"/>
          <w:lang w:val="en-US"/>
        </w:rPr>
        <w:t xml:space="preserve">Use of user’s information </w:t>
      </w:r>
      <w:r w:rsidRPr="00663D0A">
        <w:rPr>
          <w:rFonts w:eastAsia="Times New Roman" w:hint="eastAsia"/>
          <w:lang w:val="en-US"/>
        </w:rPr>
        <w:t xml:space="preserve">to </w:t>
      </w:r>
      <w:r>
        <w:rPr>
          <w:rFonts w:eastAsia="Times New Roman"/>
          <w:lang w:val="en-US"/>
        </w:rPr>
        <w:t xml:space="preserve">identify and </w:t>
      </w:r>
      <w:r w:rsidRPr="00663D0A">
        <w:rPr>
          <w:rFonts w:eastAsia="Times New Roman" w:hint="eastAsia"/>
          <w:lang w:val="en-US"/>
        </w:rPr>
        <w:t>track the user or user’s behavior without the permission or knowledge of the user</w:t>
      </w:r>
      <w:r>
        <w:rPr>
          <w:rFonts w:eastAsia="Times New Roman"/>
          <w:lang w:val="en-US"/>
        </w:rPr>
        <w:t xml:space="preserve">, </w:t>
      </w:r>
      <w:r w:rsidRPr="00663D0A">
        <w:rPr>
          <w:rFonts w:eastAsia="Times New Roman"/>
          <w:lang w:val="en-US"/>
        </w:rPr>
        <w:t>poses huge threat to user’s privacy</w:t>
      </w:r>
      <w:r w:rsidRPr="009E1139">
        <w:rPr>
          <w:rFonts w:eastAsia="Times New Roman"/>
        </w:rPr>
        <w:t xml:space="preserve">. </w:t>
      </w:r>
    </w:p>
    <w:p w:rsidR="001D6B0D" w:rsidRPr="009E1139" w:rsidRDefault="001D6B0D" w:rsidP="005E7D73">
      <w:pPr>
        <w:pStyle w:val="3"/>
      </w:pPr>
      <w:bookmarkStart w:id="148" w:name="_Toc49174587"/>
      <w:r>
        <w:t>5.10.3 Potential security requirements</w:t>
      </w:r>
      <w:bookmarkEnd w:id="148"/>
    </w:p>
    <w:bookmarkEnd w:id="147"/>
    <w:p w:rsidR="005F197D" w:rsidRDefault="000D75D0" w:rsidP="000D75D0">
      <w:pPr>
        <w:pStyle w:val="EditorsNote"/>
        <w:rPr>
          <w:lang w:eastAsia="zh-CN"/>
        </w:rPr>
      </w:pPr>
      <w:r>
        <w:rPr>
          <w:lang w:eastAsia="zh-CN"/>
        </w:rPr>
        <w:t>Editor’s Note: the security requirements are TBA.</w:t>
      </w:r>
    </w:p>
    <w:p w:rsidR="000D75D0" w:rsidRDefault="000D75D0" w:rsidP="000D75D0">
      <w:pPr>
        <w:pStyle w:val="EditorsNote"/>
        <w:rPr>
          <w:lang w:eastAsia="zh-CN"/>
        </w:rPr>
      </w:pPr>
      <w:r>
        <w:rPr>
          <w:lang w:eastAsia="zh-CN"/>
        </w:rPr>
        <w:t xml:space="preserve">Editor’s Note: When defining any procedures obtaining </w:t>
      </w:r>
      <w:r w:rsidRPr="00774F9F">
        <w:rPr>
          <w:lang w:eastAsia="zh-CN"/>
        </w:rPr>
        <w:t xml:space="preserve">user's </w:t>
      </w:r>
      <w:r>
        <w:rPr>
          <w:lang w:eastAsia="zh-CN"/>
        </w:rPr>
        <w:t>consent, it is needed to clarify “when” user’s consent is obtained, on “what” information it is obtained and provide details on “why” user’s consent is obtained (e.g. for what purposes the user consented information will be used).</w:t>
      </w:r>
    </w:p>
    <w:p w:rsidR="00AB5494" w:rsidRDefault="000D75D0" w:rsidP="00AB5494">
      <w:pPr>
        <w:pStyle w:val="EditorsNote"/>
      </w:pPr>
      <w:r>
        <w:rPr>
          <w:lang w:eastAsia="zh-CN"/>
        </w:rPr>
        <w:t xml:space="preserve">Editor’s Note: If SA3 agrees for a study item to study on a common architecture </w:t>
      </w:r>
      <w:r w:rsidRPr="00774F9F">
        <w:rPr>
          <w:lang w:eastAsia="zh-CN"/>
        </w:rPr>
        <w:t xml:space="preserve">to obtain user's </w:t>
      </w:r>
      <w:r>
        <w:rPr>
          <w:lang w:eastAsia="zh-CN"/>
        </w:rPr>
        <w:t>contest, then this Key Issue will be moved under that study item.</w:t>
      </w:r>
      <w:bookmarkEnd w:id="39"/>
    </w:p>
    <w:p w:rsidR="00AB5494" w:rsidRDefault="00AB5494" w:rsidP="00103FB1">
      <w:pPr>
        <w:pStyle w:val="2"/>
      </w:pPr>
      <w:bookmarkStart w:id="149" w:name="_Toc39138076"/>
      <w:bookmarkStart w:id="150" w:name="_Toc49174588"/>
      <w:r>
        <w:t>5.</w:t>
      </w:r>
      <w:r>
        <w:rPr>
          <w:highlight w:val="yellow"/>
        </w:rPr>
        <w:t>X</w:t>
      </w:r>
      <w:r>
        <w:tab/>
        <w:t xml:space="preserve">Key </w:t>
      </w:r>
      <w:r w:rsidRPr="00103FB1">
        <w:t>issue</w:t>
      </w:r>
      <w:r>
        <w:t xml:space="preserve"> #</w:t>
      </w:r>
      <w:r>
        <w:rPr>
          <w:highlight w:val="yellow"/>
        </w:rPr>
        <w:t>X</w:t>
      </w:r>
      <w:r>
        <w:t>: &lt;Key issue name&gt;</w:t>
      </w:r>
      <w:bookmarkEnd w:id="149"/>
      <w:bookmarkEnd w:id="150"/>
    </w:p>
    <w:p w:rsidR="00AB5494" w:rsidRDefault="00AB5494" w:rsidP="00103FB1">
      <w:pPr>
        <w:pStyle w:val="3"/>
        <w:rPr>
          <w:lang w:eastAsia="zh-CN"/>
        </w:rPr>
      </w:pPr>
      <w:bookmarkStart w:id="151" w:name="_Toc39138077"/>
      <w:bookmarkStart w:id="152" w:name="_Toc49174589"/>
      <w:r>
        <w:rPr>
          <w:lang w:eastAsia="zh-CN"/>
        </w:rPr>
        <w:t>5.</w:t>
      </w:r>
      <w:r w:rsidR="00103FB1" w:rsidRPr="00811321">
        <w:rPr>
          <w:highlight w:val="yellow"/>
          <w:lang w:eastAsia="zh-CN"/>
        </w:rPr>
        <w:t xml:space="preserve"> </w:t>
      </w:r>
      <w:r w:rsidRPr="00811321">
        <w:rPr>
          <w:highlight w:val="yellow"/>
          <w:lang w:eastAsia="zh-CN"/>
        </w:rPr>
        <w:t>X</w:t>
      </w:r>
      <w:r>
        <w:rPr>
          <w:lang w:eastAsia="zh-CN"/>
        </w:rPr>
        <w:t>.</w:t>
      </w:r>
      <w:r w:rsidR="00C14AC3">
        <w:rPr>
          <w:lang w:eastAsia="zh-CN"/>
        </w:rPr>
        <w:t>1</w:t>
      </w:r>
      <w:r>
        <w:rPr>
          <w:lang w:eastAsia="zh-CN"/>
        </w:rPr>
        <w:tab/>
        <w:t>Key issue details</w:t>
      </w:r>
      <w:bookmarkEnd w:id="151"/>
      <w:bookmarkEnd w:id="152"/>
      <w:r>
        <w:rPr>
          <w:lang w:eastAsia="zh-CN"/>
        </w:rPr>
        <w:t xml:space="preserve"> </w:t>
      </w:r>
    </w:p>
    <w:p w:rsidR="00AB5494" w:rsidRDefault="00AB5494" w:rsidP="00103FB1">
      <w:pPr>
        <w:pStyle w:val="3"/>
        <w:rPr>
          <w:lang w:eastAsia="zh-CN"/>
        </w:rPr>
      </w:pPr>
      <w:bookmarkStart w:id="153" w:name="_Toc39138078"/>
      <w:bookmarkStart w:id="154" w:name="_Toc49174590"/>
      <w:r>
        <w:rPr>
          <w:lang w:eastAsia="zh-CN"/>
        </w:rPr>
        <w:t>5.</w:t>
      </w:r>
      <w:r w:rsidR="00103FB1" w:rsidRPr="00811321">
        <w:rPr>
          <w:highlight w:val="yellow"/>
          <w:lang w:eastAsia="zh-CN"/>
        </w:rPr>
        <w:t xml:space="preserve"> </w:t>
      </w:r>
      <w:r w:rsidRPr="00811321">
        <w:rPr>
          <w:highlight w:val="yellow"/>
          <w:lang w:eastAsia="zh-CN"/>
        </w:rPr>
        <w:t>X</w:t>
      </w:r>
      <w:r>
        <w:rPr>
          <w:lang w:eastAsia="zh-CN"/>
        </w:rPr>
        <w:t>.</w:t>
      </w:r>
      <w:r w:rsidR="00C14AC3">
        <w:rPr>
          <w:lang w:eastAsia="zh-CN"/>
        </w:rPr>
        <w:t>2</w:t>
      </w:r>
      <w:r>
        <w:rPr>
          <w:lang w:eastAsia="zh-CN"/>
        </w:rPr>
        <w:tab/>
      </w:r>
      <w:r w:rsidR="00B51C56">
        <w:t>Security</w:t>
      </w:r>
      <w:r w:rsidR="00B51C56">
        <w:rPr>
          <w:lang w:eastAsia="zh-CN"/>
        </w:rPr>
        <w:t xml:space="preserve"> </w:t>
      </w:r>
      <w:bookmarkEnd w:id="153"/>
      <w:r w:rsidR="000A2D6B">
        <w:rPr>
          <w:lang w:eastAsia="zh-CN"/>
        </w:rPr>
        <w:t>threats</w:t>
      </w:r>
      <w:bookmarkEnd w:id="154"/>
    </w:p>
    <w:p w:rsidR="00AB5494" w:rsidRDefault="00AB5494" w:rsidP="00103FB1">
      <w:pPr>
        <w:pStyle w:val="3"/>
        <w:rPr>
          <w:lang w:eastAsia="zh-CN"/>
        </w:rPr>
      </w:pPr>
      <w:bookmarkStart w:id="155" w:name="_Toc39138079"/>
      <w:bookmarkStart w:id="156" w:name="_Toc49174591"/>
      <w:r>
        <w:rPr>
          <w:lang w:eastAsia="zh-CN"/>
        </w:rPr>
        <w:t>5.</w:t>
      </w:r>
      <w:r w:rsidR="00103FB1" w:rsidRPr="00811321">
        <w:rPr>
          <w:highlight w:val="yellow"/>
          <w:lang w:eastAsia="zh-CN"/>
        </w:rPr>
        <w:t xml:space="preserve"> </w:t>
      </w:r>
      <w:r w:rsidRPr="00811321">
        <w:rPr>
          <w:highlight w:val="yellow"/>
          <w:lang w:eastAsia="zh-CN"/>
        </w:rPr>
        <w:t>X</w:t>
      </w:r>
      <w:r>
        <w:rPr>
          <w:lang w:eastAsia="zh-CN"/>
        </w:rPr>
        <w:t>.</w:t>
      </w:r>
      <w:r w:rsidR="00C14AC3">
        <w:rPr>
          <w:lang w:eastAsia="zh-CN"/>
        </w:rPr>
        <w:t>3</w:t>
      </w:r>
      <w:r>
        <w:rPr>
          <w:lang w:eastAsia="zh-CN"/>
        </w:rPr>
        <w:tab/>
        <w:t>Potential security requirements</w:t>
      </w:r>
      <w:bookmarkEnd w:id="155"/>
      <w:bookmarkEnd w:id="156"/>
      <w:r>
        <w:rPr>
          <w:lang w:eastAsia="zh-CN"/>
        </w:rPr>
        <w:t xml:space="preserve"> </w:t>
      </w:r>
    </w:p>
    <w:p w:rsidR="00AB5494" w:rsidRDefault="00811321" w:rsidP="00EF4E25">
      <w:r>
        <w:rPr>
          <w:lang w:eastAsia="zh-CN"/>
        </w:rPr>
        <w:t xml:space="preserve"> </w:t>
      </w:r>
    </w:p>
    <w:p w:rsidR="00AB5494" w:rsidRDefault="00AB5494" w:rsidP="00AB5494">
      <w:pPr>
        <w:pStyle w:val="1"/>
      </w:pPr>
      <w:bookmarkStart w:id="157" w:name="_Toc39138080"/>
      <w:bookmarkStart w:id="158" w:name="_Toc49174592"/>
      <w:r>
        <w:t>6</w:t>
      </w:r>
      <w:r>
        <w:tab/>
        <w:t>Proposed solutions</w:t>
      </w:r>
      <w:bookmarkEnd w:id="157"/>
      <w:bookmarkEnd w:id="158"/>
    </w:p>
    <w:p w:rsidR="00AB5494" w:rsidRDefault="00AB5494" w:rsidP="00AB5494">
      <w:pPr>
        <w:pStyle w:val="EditorsNote"/>
      </w:pPr>
      <w:bookmarkStart w:id="159" w:name="_Hlk38892790"/>
      <w:r>
        <w:t>Editor’s Note: This clause will contain the proposed solutions</w:t>
      </w:r>
    </w:p>
    <w:p w:rsidR="00103FB1" w:rsidRDefault="00103FB1" w:rsidP="00103FB1">
      <w:pPr>
        <w:pStyle w:val="2"/>
        <w:rPr>
          <w:lang w:eastAsia="zh-CN"/>
        </w:rPr>
      </w:pPr>
      <w:bookmarkStart w:id="160" w:name="_Toc49174593"/>
      <w:bookmarkStart w:id="161" w:name="_Toc39138081"/>
      <w:bookmarkEnd w:id="159"/>
      <w:r>
        <w:t>6.0</w:t>
      </w:r>
      <w:r>
        <w:tab/>
      </w:r>
      <w:r>
        <w:rPr>
          <w:lang w:eastAsia="zh-CN"/>
        </w:rPr>
        <w:t>Mapping of Solutions to Key Issues</w:t>
      </w:r>
      <w:bookmarkEnd w:id="160"/>
    </w:p>
    <w:p w:rsidR="00103FB1" w:rsidRDefault="00103FB1" w:rsidP="00103FB1">
      <w:pPr>
        <w:pStyle w:val="TH"/>
        <w:rPr>
          <w:lang w:eastAsia="zh-CN"/>
        </w:rPr>
      </w:pPr>
      <w:r>
        <w:rPr>
          <w:lang w:eastAsia="zh-C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1"/>
        <w:gridCol w:w="337"/>
        <w:gridCol w:w="317"/>
        <w:gridCol w:w="317"/>
        <w:gridCol w:w="317"/>
        <w:gridCol w:w="317"/>
        <w:gridCol w:w="317"/>
        <w:gridCol w:w="317"/>
        <w:gridCol w:w="317"/>
        <w:gridCol w:w="317"/>
        <w:gridCol w:w="417"/>
      </w:tblGrid>
      <w:tr w:rsidR="00110D97" w:rsidTr="00280483">
        <w:tc>
          <w:tcPr>
            <w:tcW w:w="0" w:type="auto"/>
            <w:vMerge w:val="restart"/>
            <w:tcBorders>
              <w:top w:val="single" w:sz="4" w:space="0" w:color="auto"/>
              <w:left w:val="single" w:sz="4" w:space="0" w:color="auto"/>
              <w:bottom w:val="single" w:sz="4" w:space="0" w:color="auto"/>
              <w:right w:val="single" w:sz="4" w:space="0" w:color="auto"/>
            </w:tcBorders>
            <w:hideMark/>
          </w:tcPr>
          <w:p w:rsidR="00110D97" w:rsidRDefault="00110D97">
            <w:pPr>
              <w:pStyle w:val="TAH"/>
              <w:rPr>
                <w:lang w:eastAsia="ja-JP"/>
              </w:rPr>
            </w:pPr>
            <w:r>
              <w:t>Solutions</w:t>
            </w:r>
          </w:p>
        </w:tc>
        <w:tc>
          <w:tcPr>
            <w:tcW w:w="0" w:type="auto"/>
            <w:gridSpan w:val="10"/>
            <w:tcBorders>
              <w:top w:val="single" w:sz="4" w:space="0" w:color="auto"/>
              <w:left w:val="single" w:sz="4" w:space="0" w:color="auto"/>
              <w:bottom w:val="single" w:sz="4" w:space="0" w:color="auto"/>
              <w:right w:val="single" w:sz="4" w:space="0" w:color="auto"/>
            </w:tcBorders>
            <w:hideMark/>
          </w:tcPr>
          <w:p w:rsidR="00110D97" w:rsidRDefault="00110D97">
            <w:pPr>
              <w:pStyle w:val="TAH"/>
            </w:pPr>
            <w:r>
              <w:t>Key Issues</w:t>
            </w:r>
          </w:p>
        </w:tc>
      </w:tr>
      <w:tr w:rsidR="00110D97" w:rsidTr="005E7D73">
        <w:tc>
          <w:tcPr>
            <w:tcW w:w="0" w:type="auto"/>
            <w:vMerge/>
            <w:tcBorders>
              <w:top w:val="single" w:sz="4" w:space="0" w:color="auto"/>
              <w:left w:val="single" w:sz="4" w:space="0" w:color="auto"/>
              <w:bottom w:val="single" w:sz="4" w:space="0" w:color="auto"/>
              <w:right w:val="single" w:sz="4" w:space="0" w:color="auto"/>
            </w:tcBorders>
            <w:vAlign w:val="center"/>
            <w:hideMark/>
          </w:tcPr>
          <w:p w:rsidR="00110D97" w:rsidRDefault="00110D97">
            <w:pPr>
              <w:spacing w:after="0"/>
              <w:rPr>
                <w:rFonts w:ascii="Arial" w:hAnsi="Arial"/>
                <w:b/>
                <w:color w:val="000000"/>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110D97" w:rsidRDefault="00110D97">
            <w:pPr>
              <w:pStyle w:val="TAH"/>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110D97" w:rsidRDefault="00110D97">
            <w:pPr>
              <w:pStyle w:val="TAH"/>
              <w:rPr>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110D97" w:rsidRDefault="00110D97" w:rsidP="00630CAE">
            <w:pPr>
              <w:pStyle w:val="TAH"/>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110D97" w:rsidRDefault="00110D97">
            <w:pPr>
              <w:pStyle w:val="TAH"/>
              <w:rPr>
                <w:lang w:eastAsia="zh-CN"/>
              </w:rPr>
            </w:pPr>
            <w:r>
              <w:rPr>
                <w:lang w:eastAsia="zh-CN"/>
              </w:rPr>
              <w:t>4</w:t>
            </w: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H"/>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H"/>
              <w:rPr>
                <w:lang w:eastAsia="zh-CN"/>
              </w:rPr>
            </w:pPr>
            <w:r>
              <w:rPr>
                <w:lang w:eastAsia="zh-CN"/>
              </w:rPr>
              <w:t>6</w:t>
            </w: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H"/>
              <w:rPr>
                <w:lang w:eastAsia="zh-CN"/>
              </w:rPr>
            </w:pPr>
            <w:r>
              <w:rPr>
                <w:lang w:eastAsia="zh-CN"/>
              </w:rPr>
              <w:t>7</w:t>
            </w: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H"/>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H"/>
              <w:rPr>
                <w:lang w:eastAsia="zh-CN"/>
              </w:rPr>
            </w:pPr>
            <w:r>
              <w:rPr>
                <w:lang w:eastAsia="zh-CN"/>
              </w:rPr>
              <w:t>9</w:t>
            </w: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H"/>
              <w:rPr>
                <w:lang w:eastAsia="zh-CN"/>
              </w:rPr>
            </w:pPr>
            <w:r>
              <w:rPr>
                <w:lang w:eastAsia="zh-CN"/>
              </w:rPr>
              <w:t>10</w:t>
            </w:r>
          </w:p>
        </w:tc>
      </w:tr>
      <w:tr w:rsidR="00110D97" w:rsidTr="005E7D73">
        <w:trPr>
          <w:trHeight w:val="93"/>
        </w:trPr>
        <w:tc>
          <w:tcPr>
            <w:tcW w:w="0" w:type="auto"/>
            <w:tcBorders>
              <w:top w:val="single" w:sz="4" w:space="0" w:color="auto"/>
              <w:left w:val="single" w:sz="4" w:space="0" w:color="auto"/>
              <w:bottom w:val="single" w:sz="4" w:space="0" w:color="auto"/>
              <w:right w:val="single" w:sz="4" w:space="0" w:color="auto"/>
            </w:tcBorders>
            <w:hideMark/>
          </w:tcPr>
          <w:p w:rsidR="00110D97" w:rsidRDefault="00110D97" w:rsidP="005E7D73">
            <w:pPr>
              <w:pStyle w:val="TAH"/>
              <w:ind w:left="317" w:hangingChars="176" w:hanging="317"/>
              <w:jc w:val="left"/>
              <w:rPr>
                <w:b w:val="0"/>
                <w:lang w:eastAsia="zh-CN"/>
              </w:rPr>
            </w:pPr>
            <w:r w:rsidRPr="005E7D73">
              <w:rPr>
                <w:b w:val="0"/>
                <w:lang w:eastAsia="zh-CN"/>
              </w:rPr>
              <w:t>Solution #1: DNS request protection</w:t>
            </w:r>
          </w:p>
        </w:tc>
        <w:tc>
          <w:tcPr>
            <w:tcW w:w="0" w:type="auto"/>
            <w:tcBorders>
              <w:top w:val="single" w:sz="4" w:space="0" w:color="auto"/>
              <w:left w:val="single" w:sz="4" w:space="0" w:color="auto"/>
              <w:bottom w:val="single" w:sz="4" w:space="0" w:color="auto"/>
              <w:right w:val="single" w:sz="4" w:space="0" w:color="auto"/>
            </w:tcBorders>
            <w:hideMark/>
          </w:tcPr>
          <w:p w:rsidR="00110D97" w:rsidRDefault="00110D9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r>
              <w:t>x</w:t>
            </w: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r>
      <w:tr w:rsidR="00110D97" w:rsidTr="005E7D73">
        <w:trPr>
          <w:trHeight w:val="93"/>
        </w:trPr>
        <w:tc>
          <w:tcPr>
            <w:tcW w:w="0" w:type="auto"/>
            <w:tcBorders>
              <w:top w:val="single" w:sz="4" w:space="0" w:color="auto"/>
              <w:left w:val="single" w:sz="4" w:space="0" w:color="auto"/>
              <w:bottom w:val="single" w:sz="4" w:space="0" w:color="auto"/>
              <w:right w:val="single" w:sz="4" w:space="0" w:color="auto"/>
            </w:tcBorders>
          </w:tcPr>
          <w:p w:rsidR="00110D97" w:rsidRDefault="00110D97" w:rsidP="005E7D73">
            <w:pPr>
              <w:pStyle w:val="TAH"/>
              <w:ind w:left="317" w:hangingChars="176" w:hanging="317"/>
              <w:jc w:val="left"/>
              <w:rPr>
                <w:b w:val="0"/>
                <w:lang w:eastAsia="zh-CN"/>
              </w:rPr>
            </w:pPr>
            <w:r w:rsidRPr="005E7D73">
              <w:rPr>
                <w:b w:val="0"/>
                <w:lang w:eastAsia="zh-CN"/>
              </w:rPr>
              <w:t>Solution #2: Authentication between EEC and ECS based on primary authentication</w:t>
            </w: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rPr>
                <w:rFonts w:eastAsia="Malgun Gothic"/>
                <w:lang w:eastAsia="ja-JP"/>
              </w:rPr>
            </w:pPr>
            <w:r>
              <w:rPr>
                <w:rFonts w:eastAsia="Malgun Gothic"/>
                <w:lang w:eastAsia="ja-JP"/>
              </w:rPr>
              <w:t>x</w:t>
            </w: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r>
      <w:tr w:rsidR="00110D97" w:rsidTr="005E7D73">
        <w:trPr>
          <w:trHeight w:val="93"/>
        </w:trPr>
        <w:tc>
          <w:tcPr>
            <w:tcW w:w="0" w:type="auto"/>
            <w:tcBorders>
              <w:top w:val="single" w:sz="4" w:space="0" w:color="auto"/>
              <w:left w:val="single" w:sz="4" w:space="0" w:color="auto"/>
              <w:bottom w:val="single" w:sz="4" w:space="0" w:color="auto"/>
              <w:right w:val="single" w:sz="4" w:space="0" w:color="auto"/>
            </w:tcBorders>
          </w:tcPr>
          <w:p w:rsidR="00110D97" w:rsidRDefault="00110D97" w:rsidP="00103FB1">
            <w:pPr>
              <w:pStyle w:val="TAH"/>
              <w:ind w:left="317" w:hangingChars="176" w:hanging="317"/>
              <w:jc w:val="left"/>
              <w:rPr>
                <w:b w:val="0"/>
                <w:lang w:eastAsia="zh-CN"/>
              </w:rPr>
            </w:pPr>
            <w:r w:rsidRPr="00110D97">
              <w:rPr>
                <w:b w:val="0"/>
                <w:lang w:eastAsia="zh-CN"/>
              </w:rPr>
              <w:t>Solution #3: Authentication/Authorization framework for Edge Enabler Client and Servers</w:t>
            </w: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rPr>
                <w:lang w:eastAsia="zh-CN"/>
              </w:rPr>
            </w:pPr>
            <w:r>
              <w:rPr>
                <w:lang w:eastAsia="zh-CN"/>
              </w:rPr>
              <w:t>x</w:t>
            </w: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rPr>
                <w:rFonts w:eastAsia="Malgun Gothic"/>
                <w:lang w:eastAsia="ja-JP"/>
              </w:rPr>
            </w:pPr>
            <w:r>
              <w:rPr>
                <w:rFonts w:eastAsia="Malgun Gothic"/>
                <w:lang w:eastAsia="ja-JP"/>
              </w:rPr>
              <w:t>x</w:t>
            </w: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r>
      <w:tr w:rsidR="00110D97" w:rsidTr="00110D97">
        <w:trPr>
          <w:trHeight w:val="93"/>
        </w:trPr>
        <w:tc>
          <w:tcPr>
            <w:tcW w:w="0" w:type="auto"/>
            <w:tcBorders>
              <w:top w:val="single" w:sz="4" w:space="0" w:color="auto"/>
              <w:left w:val="single" w:sz="4" w:space="0" w:color="auto"/>
              <w:bottom w:val="single" w:sz="4" w:space="0" w:color="auto"/>
              <w:right w:val="single" w:sz="4" w:space="0" w:color="auto"/>
            </w:tcBorders>
          </w:tcPr>
          <w:p w:rsidR="00110D97" w:rsidRPr="00110D97" w:rsidRDefault="00110D97" w:rsidP="00103FB1">
            <w:pPr>
              <w:pStyle w:val="TAH"/>
              <w:ind w:left="317" w:hangingChars="176" w:hanging="317"/>
              <w:jc w:val="left"/>
              <w:rPr>
                <w:b w:val="0"/>
                <w:lang w:eastAsia="zh-CN"/>
              </w:rPr>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r>
      <w:tr w:rsidR="00110D97" w:rsidTr="005E7D73">
        <w:trPr>
          <w:trHeight w:val="60"/>
        </w:trPr>
        <w:tc>
          <w:tcPr>
            <w:tcW w:w="0" w:type="auto"/>
            <w:tcBorders>
              <w:top w:val="single" w:sz="4" w:space="0" w:color="auto"/>
              <w:left w:val="single" w:sz="4" w:space="0" w:color="auto"/>
              <w:bottom w:val="single" w:sz="4" w:space="0" w:color="auto"/>
              <w:right w:val="single" w:sz="4" w:space="0" w:color="auto"/>
            </w:tcBorders>
            <w:hideMark/>
          </w:tcPr>
          <w:p w:rsidR="00110D97" w:rsidRDefault="00110D97" w:rsidP="007C437A">
            <w:pPr>
              <w:pStyle w:val="TAH"/>
              <w:jc w:val="left"/>
              <w:rPr>
                <w:b w:val="0"/>
                <w:lang w:eastAsia="zh-CN"/>
              </w:rPr>
            </w:pPr>
            <w:r>
              <w:rPr>
                <w:b w:val="0"/>
                <w:lang w:eastAsia="zh-CN"/>
              </w:rPr>
              <w:t>#</w:t>
            </w:r>
            <w:r w:rsidRPr="00103FB1">
              <w:rPr>
                <w:b w:val="0"/>
                <w:highlight w:val="yellow"/>
                <w:lang w:eastAsia="zh-CN"/>
              </w:rPr>
              <w:t>X</w:t>
            </w:r>
            <w:r>
              <w:rPr>
                <w:b w:val="0"/>
                <w:lang w:eastAsia="zh-CN"/>
              </w:rPr>
              <w:t>: &lt;</w:t>
            </w:r>
            <w:r>
              <w:rPr>
                <w:rFonts w:hint="eastAsia"/>
                <w:b w:val="0"/>
                <w:lang w:eastAsia="zh-CN"/>
              </w:rPr>
              <w:t>Solution</w:t>
            </w:r>
            <w:r>
              <w:rPr>
                <w:b w:val="0"/>
                <w:lang w:eastAsia="zh-CN"/>
              </w:rPr>
              <w:t xml:space="preserve"> name&gt;</w:t>
            </w:r>
          </w:p>
        </w:tc>
        <w:tc>
          <w:tcPr>
            <w:tcW w:w="0" w:type="auto"/>
            <w:tcBorders>
              <w:top w:val="single" w:sz="4" w:space="0" w:color="auto"/>
              <w:left w:val="single" w:sz="4" w:space="0" w:color="auto"/>
              <w:bottom w:val="single" w:sz="4" w:space="0" w:color="auto"/>
              <w:right w:val="single" w:sz="4" w:space="0" w:color="auto"/>
            </w:tcBorders>
            <w:hideMark/>
          </w:tcPr>
          <w:p w:rsidR="00110D97" w:rsidRDefault="00110D97">
            <w:pPr>
              <w:pStyle w:val="TAC"/>
              <w:rPr>
                <w:lang w:eastAsia="zh-CN"/>
              </w:rPr>
            </w:pPr>
            <w:r w:rsidRPr="00103FB1">
              <w:rPr>
                <w:highlight w:val="yellow"/>
                <w:lang w:eastAsia="zh-CN"/>
              </w:rPr>
              <w:t>X</w:t>
            </w: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rPr>
                <w:rFonts w:eastAsia="Malgun Gothic"/>
                <w:lang w:eastAsia="ja-JP"/>
              </w:rPr>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c>
          <w:tcPr>
            <w:tcW w:w="0" w:type="auto"/>
            <w:tcBorders>
              <w:top w:val="single" w:sz="4" w:space="0" w:color="auto"/>
              <w:left w:val="single" w:sz="4" w:space="0" w:color="auto"/>
              <w:bottom w:val="single" w:sz="4" w:space="0" w:color="auto"/>
              <w:right w:val="single" w:sz="4" w:space="0" w:color="auto"/>
            </w:tcBorders>
          </w:tcPr>
          <w:p w:rsidR="00110D97" w:rsidRDefault="00110D97">
            <w:pPr>
              <w:pStyle w:val="TAC"/>
            </w:pPr>
          </w:p>
        </w:tc>
      </w:tr>
    </w:tbl>
    <w:p w:rsidR="00103FB1" w:rsidRDefault="00103FB1" w:rsidP="00103FB1"/>
    <w:p w:rsidR="00103FB1" w:rsidRDefault="00103FB1" w:rsidP="00103FB1">
      <w:pPr>
        <w:pStyle w:val="EditorsNote"/>
      </w:pPr>
      <w:r>
        <w:t xml:space="preserve">Editor’s Note: This clause provides the </w:t>
      </w:r>
      <w:r w:rsidR="00B31E40">
        <w:rPr>
          <w:lang w:eastAsia="zh-CN"/>
        </w:rPr>
        <w:t>mapping of Solutions to Key Issues.</w:t>
      </w:r>
    </w:p>
    <w:p w:rsidR="00103FB1" w:rsidRDefault="00103FB1" w:rsidP="00103FB1"/>
    <w:p w:rsidR="002A5E8C" w:rsidRDefault="0050332D" w:rsidP="002A5E8C">
      <w:pPr>
        <w:pStyle w:val="2"/>
      </w:pPr>
      <w:bookmarkStart w:id="162" w:name="_Toc41060441"/>
      <w:bookmarkStart w:id="163" w:name="_Toc49174594"/>
      <w:r>
        <w:rPr>
          <w:lang w:eastAsia="zh-CN"/>
        </w:rPr>
        <w:lastRenderedPageBreak/>
        <w:t>6</w:t>
      </w:r>
      <w:r w:rsidR="002A5E8C" w:rsidRPr="004D3578">
        <w:t>.</w:t>
      </w:r>
      <w:r>
        <w:rPr>
          <w:lang w:val="en-US"/>
        </w:rPr>
        <w:t>1</w:t>
      </w:r>
      <w:r w:rsidR="002A5E8C" w:rsidRPr="004D3578">
        <w:tab/>
      </w:r>
      <w:r w:rsidR="002A5E8C" w:rsidRPr="00F21FF7">
        <w:t>Solution #</w:t>
      </w:r>
      <w:r>
        <w:rPr>
          <w:lang w:eastAsia="zh-CN"/>
        </w:rPr>
        <w:t>1</w:t>
      </w:r>
      <w:r w:rsidR="002A5E8C" w:rsidRPr="00F21FF7">
        <w:t xml:space="preserve">: </w:t>
      </w:r>
      <w:r w:rsidR="002A5E8C">
        <w:rPr>
          <w:lang w:eastAsia="zh-CN"/>
        </w:rPr>
        <w:t>DNS request protection</w:t>
      </w:r>
      <w:bookmarkEnd w:id="162"/>
      <w:bookmarkEnd w:id="163"/>
    </w:p>
    <w:p w:rsidR="002A5E8C" w:rsidRDefault="0050332D" w:rsidP="002A5E8C">
      <w:pPr>
        <w:pStyle w:val="3"/>
      </w:pPr>
      <w:bookmarkStart w:id="164" w:name="_Toc41060442"/>
      <w:bookmarkStart w:id="165" w:name="_Toc49174595"/>
      <w:r>
        <w:t>6</w:t>
      </w:r>
      <w:r w:rsidR="002A5E8C">
        <w:t>.</w:t>
      </w:r>
      <w:r>
        <w:t>1</w:t>
      </w:r>
      <w:r w:rsidR="002A5E8C">
        <w:t>.1</w:t>
      </w:r>
      <w:r w:rsidR="002A5E8C">
        <w:tab/>
        <w:t>Introduction</w:t>
      </w:r>
      <w:bookmarkEnd w:id="164"/>
      <w:bookmarkEnd w:id="165"/>
    </w:p>
    <w:p w:rsidR="002A5E8C" w:rsidRPr="0072490E" w:rsidRDefault="002A5E8C" w:rsidP="002A5E8C">
      <w:pPr>
        <w:rPr>
          <w:lang w:val="en-US" w:eastAsia="zh-CN"/>
        </w:rPr>
      </w:pPr>
      <w:r w:rsidRPr="0072490E">
        <w:rPr>
          <w:lang w:val="en-US" w:eastAsia="zh-CN"/>
        </w:rPr>
        <w:t>A new key issue is proposed to protect the DNS request modification attack. In edge computing environment, DNS request is needed to query the Edge Server's address. If the DNS destination address is modified by the attacker, then wrong Edge Server address may be allocated. This attack may make UE connected to a far Edge server and ruin the advantage of the MEC, even worse, the false DNS server may lead UE to connect to a compromise</w:t>
      </w:r>
      <w:r>
        <w:rPr>
          <w:lang w:val="en-US" w:eastAsia="zh-CN"/>
        </w:rPr>
        <w:t>d</w:t>
      </w:r>
      <w:r w:rsidRPr="0072490E">
        <w:rPr>
          <w:lang w:val="en-US" w:eastAsia="zh-CN"/>
        </w:rPr>
        <w:t xml:space="preserve"> Edge Server.</w:t>
      </w:r>
    </w:p>
    <w:p w:rsidR="002A5E8C" w:rsidRDefault="002A5E8C" w:rsidP="002A5E8C">
      <w:pPr>
        <w:rPr>
          <w:lang w:val="en-US" w:eastAsia="zh-CN"/>
        </w:rPr>
      </w:pPr>
      <w:r>
        <w:rPr>
          <w:lang w:val="en-US" w:eastAsia="zh-CN"/>
        </w:rPr>
        <w:t xml:space="preserve">TS 33.501 has an informative annex P.2 on the security aspects on DNS </w:t>
      </w:r>
      <w:r w:rsidRPr="0072490E">
        <w:rPr>
          <w:lang w:val="en-US" w:eastAsia="zh-CN"/>
        </w:rPr>
        <w:t>for</w:t>
      </w:r>
      <w:r>
        <w:rPr>
          <w:lang w:val="en-US" w:eastAsia="zh-CN"/>
        </w:rPr>
        <w:t xml:space="preserve"> </w:t>
      </w:r>
      <w:r w:rsidRPr="0072490E">
        <w:rPr>
          <w:lang w:val="en-US" w:eastAsia="zh-CN"/>
        </w:rPr>
        <w:t>5G</w:t>
      </w:r>
      <w:r>
        <w:rPr>
          <w:lang w:val="en-US" w:eastAsia="zh-CN"/>
        </w:rPr>
        <w:t xml:space="preserve">, and it is proposed to reuse the enhanced DNS on MEC system.  </w:t>
      </w:r>
      <w:r w:rsidRPr="0072490E">
        <w:rPr>
          <w:lang w:val="en-US" w:eastAsia="zh-CN"/>
        </w:rPr>
        <w:t xml:space="preserve"> </w:t>
      </w:r>
    </w:p>
    <w:p w:rsidR="002A5E8C" w:rsidRDefault="0050332D" w:rsidP="002A5E8C">
      <w:pPr>
        <w:pStyle w:val="3"/>
      </w:pPr>
      <w:bookmarkStart w:id="166" w:name="_Toc41060443"/>
      <w:bookmarkStart w:id="167" w:name="_Toc49174596"/>
      <w:r>
        <w:t>6.1</w:t>
      </w:r>
      <w:r w:rsidR="002A5E8C">
        <w:t>.2</w:t>
      </w:r>
      <w:r w:rsidR="002A5E8C">
        <w:tab/>
        <w:t>Solution details</w:t>
      </w:r>
      <w:bookmarkEnd w:id="166"/>
      <w:bookmarkEnd w:id="167"/>
    </w:p>
    <w:p w:rsidR="002A5E8C" w:rsidRDefault="002A5E8C" w:rsidP="002A5E8C">
      <w:pPr>
        <w:rPr>
          <w:lang w:val="en-US" w:eastAsia="zh-CN"/>
        </w:rPr>
      </w:pPr>
      <w:r w:rsidRPr="0072490E">
        <w:rPr>
          <w:lang w:val="en-US" w:eastAsia="zh-CN"/>
        </w:rPr>
        <w:t>DNS server shall support DNS over (D)TLS, as specified in RFC 7858 and RFC 8310. The DNS server(s) that are deployed within the 3GPP network can enforce the use of DNS over (D)TLS. The UE can be pre-configured with the DNS server security information (out-of-band configurations specified in the IETF RFCs like, credentials to authenticate the DNS server, supported security mechanisms, port number, etc.), or the core network can configure the DNS server security information to the UE. When DNS over (D)TLS is used, a TLS cipher suite that supports integrity protection needs to be negotiated.</w:t>
      </w:r>
    </w:p>
    <w:p w:rsidR="002A5E8C" w:rsidRDefault="0050332D" w:rsidP="002A5E8C">
      <w:pPr>
        <w:pStyle w:val="3"/>
      </w:pPr>
      <w:bookmarkStart w:id="168" w:name="_Toc49174597"/>
      <w:r>
        <w:t>6.1</w:t>
      </w:r>
      <w:r w:rsidR="002A5E8C">
        <w:t>.3</w:t>
      </w:r>
      <w:r w:rsidR="002A5E8C">
        <w:tab/>
        <w:t>Solution Evaluation</w:t>
      </w:r>
      <w:bookmarkEnd w:id="168"/>
    </w:p>
    <w:p w:rsidR="005F197D" w:rsidRPr="005F197D" w:rsidRDefault="002A5E8C" w:rsidP="005F197D">
      <w:r>
        <w:t>TBD.</w:t>
      </w:r>
    </w:p>
    <w:p w:rsidR="000D75D0" w:rsidRPr="00836EF3" w:rsidRDefault="0050332D" w:rsidP="000D75D0">
      <w:pPr>
        <w:pStyle w:val="2"/>
      </w:pPr>
      <w:bookmarkStart w:id="169" w:name="_Toc49174598"/>
      <w:r>
        <w:rPr>
          <w:lang w:eastAsia="zh-CN"/>
        </w:rPr>
        <w:t>6.2</w:t>
      </w:r>
      <w:r w:rsidR="000D75D0" w:rsidRPr="00836EF3">
        <w:tab/>
        <w:t xml:space="preserve">Solution </w:t>
      </w:r>
      <w:r w:rsidR="000D75D0" w:rsidRPr="00FD73B6">
        <w:t>#</w:t>
      </w:r>
      <w:r>
        <w:rPr>
          <w:lang w:eastAsia="zh-CN"/>
        </w:rPr>
        <w:t>2</w:t>
      </w:r>
      <w:r w:rsidR="000D75D0" w:rsidRPr="00836EF3">
        <w:t xml:space="preserve">: </w:t>
      </w:r>
      <w:r w:rsidR="000D75D0" w:rsidRPr="00836EF3">
        <w:rPr>
          <w:lang w:eastAsia="zh-CN"/>
        </w:rPr>
        <w:t>Authentication between EEC and ECS based on primary authentication</w:t>
      </w:r>
      <w:bookmarkEnd w:id="169"/>
    </w:p>
    <w:p w:rsidR="000D75D0" w:rsidRPr="00836EF3" w:rsidRDefault="0050332D" w:rsidP="000D75D0">
      <w:pPr>
        <w:pStyle w:val="3"/>
      </w:pPr>
      <w:bookmarkStart w:id="170" w:name="_Toc49174599"/>
      <w:r>
        <w:rPr>
          <w:lang w:eastAsia="zh-CN"/>
        </w:rPr>
        <w:t>6.2</w:t>
      </w:r>
      <w:r w:rsidR="000D75D0" w:rsidRPr="00836EF3">
        <w:t>.1</w:t>
      </w:r>
      <w:r w:rsidR="000D75D0" w:rsidRPr="00836EF3">
        <w:tab/>
        <w:t>Introduction</w:t>
      </w:r>
      <w:bookmarkEnd w:id="170"/>
    </w:p>
    <w:p w:rsidR="000D75D0" w:rsidRDefault="000D75D0" w:rsidP="000D75D0">
      <w:pPr>
        <w:rPr>
          <w:lang w:val="en-US" w:eastAsia="zh-CN"/>
        </w:rPr>
      </w:pPr>
      <w:r w:rsidRPr="00836EF3">
        <w:rPr>
          <w:lang w:val="en-US" w:eastAsia="zh-CN"/>
        </w:rPr>
        <w:t xml:space="preserve">A new key issue is proposed that Edge Computing system needs to support the 3GPP credential based authentication. </w:t>
      </w:r>
      <w:r w:rsidRPr="00467C9B">
        <w:rPr>
          <w:rFonts w:hint="eastAsia"/>
          <w:lang w:val="en-US" w:eastAsia="zh-CN"/>
        </w:rPr>
        <w:t>This</w:t>
      </w:r>
      <w:r w:rsidRPr="00467C9B">
        <w:rPr>
          <w:lang w:val="en-US" w:eastAsia="zh-CN"/>
        </w:rPr>
        <w:t xml:space="preserve"> solution proposes the authentication b</w:t>
      </w:r>
      <w:r>
        <w:rPr>
          <w:lang w:val="en-US" w:eastAsia="zh-CN"/>
        </w:rPr>
        <w:t>e</w:t>
      </w:r>
      <w:r w:rsidRPr="00836EF3">
        <w:rPr>
          <w:lang w:val="en-US" w:eastAsia="zh-CN"/>
        </w:rPr>
        <w:t>t</w:t>
      </w:r>
      <w:r>
        <w:rPr>
          <w:lang w:val="en-US" w:eastAsia="zh-CN"/>
        </w:rPr>
        <w:t>w</w:t>
      </w:r>
      <w:r w:rsidRPr="00836EF3">
        <w:rPr>
          <w:lang w:val="en-US" w:eastAsia="zh-CN"/>
        </w:rPr>
        <w:t>ee</w:t>
      </w:r>
      <w:r>
        <w:rPr>
          <w:lang w:val="en-US" w:eastAsia="zh-CN"/>
        </w:rPr>
        <w:t>n</w:t>
      </w:r>
      <w:r w:rsidRPr="00836EF3">
        <w:rPr>
          <w:lang w:val="en-US" w:eastAsia="zh-CN"/>
        </w:rPr>
        <w:t xml:space="preserve"> EEC (Edge Enabler Client) and ECS (Edge Configuration Server). To be more specific, it is proposed to use the </w:t>
      </w:r>
      <w:proofErr w:type="spellStart"/>
      <w:r w:rsidRPr="00836EF3">
        <w:rPr>
          <w:lang w:val="en-US" w:eastAsia="zh-CN"/>
        </w:rPr>
        <w:t>Kausf</w:t>
      </w:r>
      <w:proofErr w:type="spellEnd"/>
      <w:r w:rsidRPr="00836EF3">
        <w:rPr>
          <w:lang w:val="en-US" w:eastAsia="zh-CN"/>
        </w:rPr>
        <w:t xml:space="preserve"> derived from the primary authentication as the trust root to perform the authentication between E</w:t>
      </w:r>
      <w:r w:rsidRPr="00467C9B">
        <w:rPr>
          <w:lang w:val="en-US" w:eastAsia="zh-CN"/>
        </w:rPr>
        <w:t>EC and ECS.</w:t>
      </w:r>
    </w:p>
    <w:p w:rsidR="000D75D0" w:rsidRPr="00836EF3" w:rsidRDefault="000D75D0" w:rsidP="000D75D0">
      <w:pPr>
        <w:rPr>
          <w:lang w:val="en-US" w:eastAsia="zh-CN"/>
        </w:rPr>
      </w:pPr>
      <w:r w:rsidRPr="005E7D73">
        <w:rPr>
          <w:lang w:val="en-US" w:eastAsia="zh-CN"/>
        </w:rPr>
        <w:t>It is assumed in this solution that ECS is located outside of the MNO’s network.</w:t>
      </w:r>
      <w:r>
        <w:rPr>
          <w:lang w:val="en-US" w:eastAsia="zh-CN"/>
        </w:rPr>
        <w:t xml:space="preserve"> </w:t>
      </w:r>
    </w:p>
    <w:p w:rsidR="000D75D0" w:rsidRPr="00836EF3" w:rsidRDefault="0050332D" w:rsidP="000D75D0">
      <w:pPr>
        <w:pStyle w:val="3"/>
      </w:pPr>
      <w:bookmarkStart w:id="171" w:name="_Toc49174600"/>
      <w:r>
        <w:rPr>
          <w:lang w:eastAsia="zh-CN"/>
        </w:rPr>
        <w:t>6.2</w:t>
      </w:r>
      <w:r w:rsidR="000D75D0" w:rsidRPr="00836EF3">
        <w:t>.2</w:t>
      </w:r>
      <w:r w:rsidR="000D75D0" w:rsidRPr="00836EF3">
        <w:tab/>
        <w:t>Solution details</w:t>
      </w:r>
      <w:bookmarkEnd w:id="171"/>
    </w:p>
    <w:p w:rsidR="000D75D0" w:rsidRPr="00836EF3" w:rsidRDefault="0050332D" w:rsidP="000D75D0">
      <w:pPr>
        <w:pStyle w:val="4"/>
      </w:pPr>
      <w:bookmarkStart w:id="172" w:name="_Toc41060359"/>
      <w:bookmarkStart w:id="173" w:name="_Toc49174601"/>
      <w:r>
        <w:rPr>
          <w:lang w:eastAsia="zh-CN"/>
        </w:rPr>
        <w:t>6.2</w:t>
      </w:r>
      <w:r w:rsidR="000D75D0" w:rsidRPr="00836EF3">
        <w:t>.2.1</w:t>
      </w:r>
      <w:r w:rsidR="000D75D0" w:rsidRPr="00836EF3">
        <w:tab/>
        <w:t>Procedure</w:t>
      </w:r>
      <w:bookmarkEnd w:id="172"/>
      <w:bookmarkEnd w:id="173"/>
    </w:p>
    <w:p w:rsidR="000D75D0" w:rsidRPr="00467C9B" w:rsidRDefault="000D75D0" w:rsidP="000D75D0">
      <w:pPr>
        <w:rPr>
          <w:lang w:eastAsia="zh-CN"/>
        </w:rPr>
      </w:pPr>
    </w:p>
    <w:p w:rsidR="000D75D0" w:rsidRPr="00836EF3" w:rsidRDefault="000D75D0" w:rsidP="000D75D0">
      <w:pPr>
        <w:rPr>
          <w:lang w:val="en-US" w:eastAsia="zh-CN"/>
        </w:rPr>
      </w:pPr>
    </w:p>
    <w:p w:rsidR="000D75D0" w:rsidRPr="00836EF3" w:rsidRDefault="000D75D0" w:rsidP="000D75D0">
      <w:pPr>
        <w:jc w:val="center"/>
        <w:rPr>
          <w:lang w:val="en-US" w:eastAsia="zh-CN"/>
        </w:rPr>
      </w:pPr>
      <w:r w:rsidRPr="00947F68">
        <w:rPr>
          <w:noProof/>
          <w:lang w:val="en-US" w:eastAsia="zh-CN"/>
        </w:rPr>
        <w:lastRenderedPageBreak/>
        <w:drawing>
          <wp:inline distT="0" distB="0" distL="0" distR="0">
            <wp:extent cx="5266690" cy="3423285"/>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66690" cy="3423285"/>
                    </a:xfrm>
                    <a:prstGeom prst="rect">
                      <a:avLst/>
                    </a:prstGeom>
                    <a:noFill/>
                    <a:ln>
                      <a:noFill/>
                    </a:ln>
                  </pic:spPr>
                </pic:pic>
              </a:graphicData>
            </a:graphic>
          </wp:inline>
        </w:drawing>
      </w:r>
    </w:p>
    <w:p w:rsidR="000D75D0" w:rsidRPr="00836EF3" w:rsidRDefault="000D75D0" w:rsidP="000D75D0">
      <w:pPr>
        <w:jc w:val="center"/>
        <w:rPr>
          <w:lang w:val="en-US" w:eastAsia="zh-CN"/>
        </w:rPr>
      </w:pPr>
      <w:r w:rsidRPr="00836EF3">
        <w:rPr>
          <w:lang w:val="en-US" w:eastAsia="zh-CN"/>
        </w:rPr>
        <w:t>Figure-</w:t>
      </w:r>
      <w:r w:rsidR="005F197D">
        <w:rPr>
          <w:lang w:val="en-US" w:eastAsia="zh-CN"/>
        </w:rPr>
        <w:t>6.2.</w:t>
      </w:r>
      <w:r>
        <w:rPr>
          <w:lang w:val="en-US" w:eastAsia="zh-CN"/>
        </w:rPr>
        <w:t>2.1-</w:t>
      </w:r>
      <w:r w:rsidRPr="00836EF3">
        <w:rPr>
          <w:lang w:val="en-US" w:eastAsia="zh-CN"/>
        </w:rPr>
        <w:t>1. Authentication between the EE</w:t>
      </w:r>
      <w:r>
        <w:rPr>
          <w:rFonts w:hint="eastAsia"/>
          <w:lang w:val="en-US" w:eastAsia="zh-CN"/>
        </w:rPr>
        <w:t>C</w:t>
      </w:r>
      <w:r w:rsidRPr="00836EF3">
        <w:rPr>
          <w:lang w:val="en-US" w:eastAsia="zh-CN"/>
        </w:rPr>
        <w:t xml:space="preserve"> and ECS based on primary authentication</w:t>
      </w:r>
    </w:p>
    <w:p w:rsidR="000D75D0" w:rsidRPr="00467C9B" w:rsidRDefault="000D75D0" w:rsidP="000D75D0">
      <w:pPr>
        <w:rPr>
          <w:lang w:val="en-US" w:eastAsia="zh-CN"/>
        </w:rPr>
      </w:pPr>
    </w:p>
    <w:p w:rsidR="000D75D0" w:rsidRPr="00467C9B" w:rsidRDefault="000D75D0" w:rsidP="000D75D0">
      <w:pPr>
        <w:rPr>
          <w:lang w:val="en-US" w:eastAsia="zh-CN"/>
        </w:rPr>
      </w:pPr>
      <w:r w:rsidRPr="00467C9B">
        <w:rPr>
          <w:lang w:val="en-US" w:eastAsia="zh-CN"/>
        </w:rPr>
        <w:t xml:space="preserve">The authentication procedure details are as following: </w:t>
      </w:r>
    </w:p>
    <w:p w:rsidR="000D75D0" w:rsidRPr="00836EF3" w:rsidRDefault="000D75D0" w:rsidP="000D75D0">
      <w:pPr>
        <w:rPr>
          <w:lang w:val="en-US" w:eastAsia="zh-CN"/>
        </w:rPr>
      </w:pPr>
      <w:r w:rsidRPr="00467C9B">
        <w:rPr>
          <w:lang w:val="en-US" w:eastAsia="zh-CN"/>
        </w:rPr>
        <w:t>Step 0: UE performs primary authentication with the network. Then K</w:t>
      </w:r>
      <w:r w:rsidRPr="00467C9B">
        <w:rPr>
          <w:vertAlign w:val="subscript"/>
          <w:lang w:val="en-US" w:eastAsia="zh-CN"/>
        </w:rPr>
        <w:t>AUSF</w:t>
      </w:r>
      <w:r w:rsidRPr="00836EF3">
        <w:rPr>
          <w:lang w:val="en-US" w:eastAsia="zh-CN"/>
        </w:rPr>
        <w:t xml:space="preserve"> is shared between UE and AUSF in Home network. </w:t>
      </w:r>
      <w:r w:rsidRPr="005E7D73">
        <w:rPr>
          <w:lang w:val="en-US" w:eastAsia="zh-CN"/>
        </w:rPr>
        <w:t>UE performs PDU session establishment procedure as defined in TS 23.502.</w:t>
      </w:r>
      <w:r>
        <w:rPr>
          <w:lang w:val="en-US" w:eastAsia="zh-CN"/>
        </w:rPr>
        <w:t xml:space="preserve"> </w:t>
      </w:r>
    </w:p>
    <w:p w:rsidR="000D75D0" w:rsidRPr="00836EF3" w:rsidRDefault="000D75D0" w:rsidP="000D75D0">
      <w:pPr>
        <w:rPr>
          <w:lang w:val="en-US" w:eastAsia="zh-CN"/>
        </w:rPr>
      </w:pPr>
      <w:r w:rsidRPr="00836EF3">
        <w:rPr>
          <w:lang w:val="en-US" w:eastAsia="zh-CN"/>
        </w:rPr>
        <w:t>Step 1: UE generates a credential K</w:t>
      </w:r>
      <w:r w:rsidRPr="00836EF3">
        <w:rPr>
          <w:vertAlign w:val="subscript"/>
          <w:lang w:val="en-US" w:eastAsia="zh-CN"/>
        </w:rPr>
        <w:t xml:space="preserve">edge </w:t>
      </w:r>
      <w:r w:rsidRPr="00836EF3">
        <w:rPr>
          <w:lang w:val="en-US" w:eastAsia="zh-CN"/>
        </w:rPr>
        <w:t>and K</w:t>
      </w:r>
      <w:r w:rsidRPr="00467C9B">
        <w:rPr>
          <w:vertAlign w:val="subscript"/>
          <w:lang w:val="en-US" w:eastAsia="zh-CN"/>
        </w:rPr>
        <w:t xml:space="preserve">edge  </w:t>
      </w:r>
      <w:r w:rsidRPr="00467C9B">
        <w:rPr>
          <w:lang w:val="en-US" w:eastAsia="zh-CN"/>
        </w:rPr>
        <w:t>ID using K</w:t>
      </w:r>
      <w:r w:rsidRPr="00467C9B">
        <w:rPr>
          <w:vertAlign w:val="subscript"/>
          <w:lang w:val="en-US" w:eastAsia="zh-CN"/>
        </w:rPr>
        <w:t>AUSF</w:t>
      </w:r>
      <w:r w:rsidRPr="00467C9B">
        <w:rPr>
          <w:lang w:val="en-US" w:eastAsia="zh-CN"/>
        </w:rPr>
        <w:t xml:space="preserve"> and SUPI, and stored securely. </w:t>
      </w:r>
      <w:r>
        <w:rPr>
          <w:lang w:val="en-US" w:eastAsia="zh-CN"/>
        </w:rPr>
        <w:t xml:space="preserve">The method to derive generate </w:t>
      </w:r>
      <w:r w:rsidRPr="00FC718F">
        <w:rPr>
          <w:lang w:val="en-US" w:eastAsia="zh-CN"/>
        </w:rPr>
        <w:t>K</w:t>
      </w:r>
      <w:r w:rsidRPr="00FC718F">
        <w:rPr>
          <w:vertAlign w:val="subscript"/>
          <w:lang w:val="en-US" w:eastAsia="zh-CN"/>
        </w:rPr>
        <w:t xml:space="preserve">edge </w:t>
      </w:r>
      <w:r w:rsidRPr="00FC718F">
        <w:rPr>
          <w:lang w:val="en-US" w:eastAsia="zh-CN"/>
        </w:rPr>
        <w:t xml:space="preserve">and </w:t>
      </w:r>
      <w:proofErr w:type="gramStart"/>
      <w:r w:rsidRPr="00FC718F">
        <w:rPr>
          <w:lang w:val="en-US" w:eastAsia="zh-CN"/>
        </w:rPr>
        <w:t>K</w:t>
      </w:r>
      <w:r w:rsidRPr="00FC718F">
        <w:rPr>
          <w:vertAlign w:val="subscript"/>
          <w:lang w:val="en-US" w:eastAsia="zh-CN"/>
        </w:rPr>
        <w:t xml:space="preserve">edge  </w:t>
      </w:r>
      <w:r w:rsidRPr="00FC718F">
        <w:rPr>
          <w:lang w:val="en-US" w:eastAsia="zh-CN"/>
        </w:rPr>
        <w:t>ID</w:t>
      </w:r>
      <w:proofErr w:type="gramEnd"/>
      <w:r>
        <w:rPr>
          <w:lang w:val="en-US" w:eastAsia="zh-CN"/>
        </w:rPr>
        <w:t xml:space="preserve"> is in </w:t>
      </w:r>
      <w:r w:rsidR="005F197D" w:rsidRPr="005E7D73">
        <w:rPr>
          <w:lang w:val="en-US" w:eastAsia="zh-CN"/>
        </w:rPr>
        <w:t>6.2</w:t>
      </w:r>
      <w:r w:rsidRPr="005E7D73">
        <w:rPr>
          <w:lang w:val="en-US" w:eastAsia="zh-CN"/>
        </w:rPr>
        <w:t>.2.2.</w:t>
      </w:r>
    </w:p>
    <w:p w:rsidR="000D75D0" w:rsidRPr="00467C9B" w:rsidRDefault="000D75D0" w:rsidP="000D75D0">
      <w:pPr>
        <w:rPr>
          <w:lang w:val="en-US" w:eastAsia="zh-CN"/>
        </w:rPr>
      </w:pPr>
      <w:r w:rsidRPr="00836EF3">
        <w:rPr>
          <w:lang w:val="en-US" w:eastAsia="zh-CN"/>
        </w:rPr>
        <w:t>Step 2: AUSF generates a credential K</w:t>
      </w:r>
      <w:r w:rsidRPr="00836EF3">
        <w:rPr>
          <w:vertAlign w:val="subscript"/>
          <w:lang w:val="en-US" w:eastAsia="zh-CN"/>
        </w:rPr>
        <w:t xml:space="preserve">edge </w:t>
      </w:r>
      <w:r w:rsidRPr="00836EF3">
        <w:rPr>
          <w:lang w:val="en-US" w:eastAsia="zh-CN"/>
        </w:rPr>
        <w:t>and K</w:t>
      </w:r>
      <w:r w:rsidRPr="00467C9B">
        <w:rPr>
          <w:vertAlign w:val="subscript"/>
          <w:lang w:val="en-US" w:eastAsia="zh-CN"/>
        </w:rPr>
        <w:t xml:space="preserve">edge  </w:t>
      </w:r>
      <w:r w:rsidRPr="00467C9B">
        <w:rPr>
          <w:lang w:val="en-US" w:eastAsia="zh-CN"/>
        </w:rPr>
        <w:t>ID using K</w:t>
      </w:r>
      <w:r w:rsidRPr="00467C9B">
        <w:rPr>
          <w:vertAlign w:val="subscript"/>
          <w:lang w:val="en-US" w:eastAsia="zh-CN"/>
        </w:rPr>
        <w:t>AUSF</w:t>
      </w:r>
      <w:r w:rsidRPr="00467C9B">
        <w:rPr>
          <w:lang w:val="en-US" w:eastAsia="zh-CN"/>
        </w:rPr>
        <w:t xml:space="preserve"> and SUPI, and stored securely.</w:t>
      </w:r>
    </w:p>
    <w:p w:rsidR="000D75D0" w:rsidRPr="00836EF3" w:rsidRDefault="000D75D0" w:rsidP="000D75D0">
      <w:pPr>
        <w:rPr>
          <w:lang w:val="en-US" w:eastAsia="zh-CN"/>
        </w:rPr>
      </w:pPr>
      <w:r w:rsidRPr="00467C9B">
        <w:rPr>
          <w:lang w:val="en-US" w:eastAsia="zh-CN"/>
        </w:rPr>
        <w:t xml:space="preserve">Step 3: </w:t>
      </w:r>
      <w:r>
        <w:rPr>
          <w:lang w:val="en-US" w:eastAsia="zh-CN"/>
        </w:rPr>
        <w:t>UE</w:t>
      </w:r>
      <w:r w:rsidRPr="00836EF3">
        <w:rPr>
          <w:lang w:val="en-US" w:eastAsia="zh-CN"/>
        </w:rPr>
        <w:t xml:space="preserve"> computes MAC</w:t>
      </w:r>
      <w:r w:rsidRPr="00836EF3">
        <w:rPr>
          <w:vertAlign w:val="subscript"/>
          <w:lang w:val="en-US" w:eastAsia="zh-CN"/>
        </w:rPr>
        <w:t>EEC</w:t>
      </w:r>
      <w:r w:rsidRPr="00836EF3">
        <w:rPr>
          <w:lang w:val="en-US" w:eastAsia="zh-CN"/>
        </w:rPr>
        <w:t xml:space="preserve"> using the K</w:t>
      </w:r>
      <w:r w:rsidRPr="00467C9B">
        <w:rPr>
          <w:vertAlign w:val="subscript"/>
          <w:lang w:val="en-US" w:eastAsia="zh-CN"/>
        </w:rPr>
        <w:t>edge</w:t>
      </w:r>
      <w:r w:rsidRPr="00467C9B">
        <w:rPr>
          <w:lang w:val="en-US" w:eastAsia="zh-CN"/>
        </w:rPr>
        <w:t xml:space="preserve"> and EEC ID</w:t>
      </w:r>
      <w:r>
        <w:rPr>
          <w:lang w:val="en-US" w:eastAsia="zh-CN"/>
        </w:rPr>
        <w:t xml:space="preserve"> (defined in TS 23.558)</w:t>
      </w:r>
      <w:r w:rsidRPr="00836EF3">
        <w:rPr>
          <w:lang w:val="en-US" w:eastAsia="zh-CN"/>
        </w:rPr>
        <w:t>.</w:t>
      </w:r>
      <w:r>
        <w:rPr>
          <w:lang w:val="en-US" w:eastAsia="zh-CN"/>
        </w:rPr>
        <w:t xml:space="preserve"> The method to generate MAC</w:t>
      </w:r>
      <w:r w:rsidRPr="00467C9B">
        <w:rPr>
          <w:vertAlign w:val="subscript"/>
          <w:lang w:val="en-US" w:eastAsia="zh-CN"/>
        </w:rPr>
        <w:t>EEC</w:t>
      </w:r>
      <w:r>
        <w:rPr>
          <w:lang w:val="en-US" w:eastAsia="zh-CN"/>
        </w:rPr>
        <w:t xml:space="preserve"> is in </w:t>
      </w:r>
      <w:r w:rsidR="005F197D" w:rsidRPr="005E7D73">
        <w:rPr>
          <w:lang w:val="en-US" w:eastAsia="zh-CN"/>
        </w:rPr>
        <w:t>6.2.</w:t>
      </w:r>
      <w:r w:rsidRPr="005E7D73">
        <w:rPr>
          <w:lang w:val="en-US" w:eastAsia="zh-CN"/>
        </w:rPr>
        <w:t>2.3.</w:t>
      </w:r>
    </w:p>
    <w:p w:rsidR="000D75D0" w:rsidRPr="00467C9B" w:rsidRDefault="000D75D0" w:rsidP="000D75D0">
      <w:pPr>
        <w:rPr>
          <w:lang w:val="en-US" w:eastAsia="zh-CN"/>
        </w:rPr>
      </w:pPr>
      <w:r w:rsidRPr="00836EF3">
        <w:rPr>
          <w:lang w:val="en-US" w:eastAsia="zh-CN"/>
        </w:rPr>
        <w:t xml:space="preserve">Step </w:t>
      </w:r>
      <w:r>
        <w:rPr>
          <w:lang w:val="en-US" w:eastAsia="zh-CN"/>
        </w:rPr>
        <w:t>4</w:t>
      </w:r>
      <w:r w:rsidRPr="00836EF3">
        <w:rPr>
          <w:lang w:val="en-US" w:eastAsia="zh-CN"/>
        </w:rPr>
        <w:t>: UE sends Application Registration request (EEC ID, MAC</w:t>
      </w:r>
      <w:r w:rsidRPr="00836EF3">
        <w:rPr>
          <w:vertAlign w:val="subscript"/>
          <w:lang w:val="en-US" w:eastAsia="zh-CN"/>
        </w:rPr>
        <w:t xml:space="preserve">EEC, </w:t>
      </w:r>
      <w:r w:rsidRPr="00836EF3">
        <w:rPr>
          <w:lang w:val="en-US" w:eastAsia="zh-CN"/>
        </w:rPr>
        <w:t>K</w:t>
      </w:r>
      <w:r w:rsidRPr="00836EF3">
        <w:rPr>
          <w:vertAlign w:val="subscript"/>
          <w:lang w:val="en-US" w:eastAsia="zh-CN"/>
        </w:rPr>
        <w:t>edge</w:t>
      </w:r>
      <w:r w:rsidRPr="00467C9B">
        <w:rPr>
          <w:vertAlign w:val="subscript"/>
          <w:lang w:val="en-US" w:eastAsia="zh-CN"/>
        </w:rPr>
        <w:t xml:space="preserve">  </w:t>
      </w:r>
      <w:r w:rsidRPr="00467C9B">
        <w:rPr>
          <w:lang w:val="en-US" w:eastAsia="zh-CN"/>
        </w:rPr>
        <w:t xml:space="preserve">ID) to ECS. Whether this message is send using NAS or user plane is based on SA2’s decision. </w:t>
      </w:r>
    </w:p>
    <w:p w:rsidR="000D75D0" w:rsidRPr="00467C9B" w:rsidRDefault="000D75D0" w:rsidP="000D75D0">
      <w:pPr>
        <w:rPr>
          <w:lang w:val="en-US" w:eastAsia="zh-CN"/>
        </w:rPr>
      </w:pPr>
      <w:r w:rsidRPr="00467C9B">
        <w:rPr>
          <w:lang w:val="en-US" w:eastAsia="zh-CN"/>
        </w:rPr>
        <w:t xml:space="preserve">Step </w:t>
      </w:r>
      <w:r>
        <w:rPr>
          <w:lang w:val="en-US" w:eastAsia="zh-CN"/>
        </w:rPr>
        <w:t>5</w:t>
      </w:r>
      <w:r w:rsidRPr="00836EF3">
        <w:rPr>
          <w:lang w:val="en-US" w:eastAsia="zh-CN"/>
        </w:rPr>
        <w:t>: ECS sends Authentication verification (EEC ID, MAC</w:t>
      </w:r>
      <w:r w:rsidRPr="00836EF3">
        <w:rPr>
          <w:vertAlign w:val="subscript"/>
          <w:lang w:val="en-US" w:eastAsia="zh-CN"/>
        </w:rPr>
        <w:t>EEC</w:t>
      </w:r>
      <w:r w:rsidRPr="00836EF3">
        <w:rPr>
          <w:lang w:val="en-US" w:eastAsia="zh-CN"/>
        </w:rPr>
        <w:t>, K</w:t>
      </w:r>
      <w:r w:rsidRPr="00467C9B">
        <w:rPr>
          <w:vertAlign w:val="subscript"/>
          <w:lang w:val="en-US" w:eastAsia="zh-CN"/>
        </w:rPr>
        <w:t xml:space="preserve">edge  </w:t>
      </w:r>
      <w:r w:rsidRPr="00467C9B">
        <w:rPr>
          <w:lang w:val="en-US" w:eastAsia="zh-CN"/>
        </w:rPr>
        <w:t xml:space="preserve">ID) to NEF for verification. </w:t>
      </w:r>
    </w:p>
    <w:p w:rsidR="000D75D0" w:rsidRPr="00836EF3" w:rsidRDefault="000D75D0" w:rsidP="000D75D0">
      <w:pPr>
        <w:rPr>
          <w:lang w:val="en-US" w:eastAsia="zh-CN"/>
        </w:rPr>
      </w:pPr>
      <w:r w:rsidRPr="00467C9B">
        <w:rPr>
          <w:lang w:val="en-US" w:eastAsia="zh-CN"/>
        </w:rPr>
        <w:t xml:space="preserve">Step </w:t>
      </w:r>
      <w:r>
        <w:rPr>
          <w:lang w:val="en-US" w:eastAsia="zh-CN"/>
        </w:rPr>
        <w:t>6</w:t>
      </w:r>
      <w:r w:rsidRPr="00836EF3">
        <w:rPr>
          <w:lang w:val="en-US" w:eastAsia="zh-CN"/>
        </w:rPr>
        <w:t>: NEF sends Authentication verification (EEC ID, MAC</w:t>
      </w:r>
      <w:r w:rsidRPr="00836EF3">
        <w:rPr>
          <w:vertAlign w:val="subscript"/>
          <w:lang w:val="en-US" w:eastAsia="zh-CN"/>
        </w:rPr>
        <w:t>EEC</w:t>
      </w:r>
      <w:r w:rsidRPr="00836EF3">
        <w:rPr>
          <w:lang w:val="en-US" w:eastAsia="zh-CN"/>
        </w:rPr>
        <w:t>, K</w:t>
      </w:r>
      <w:r w:rsidRPr="00467C9B">
        <w:rPr>
          <w:vertAlign w:val="subscript"/>
          <w:lang w:val="en-US" w:eastAsia="zh-CN"/>
        </w:rPr>
        <w:t xml:space="preserve">edge  </w:t>
      </w:r>
      <w:r w:rsidRPr="00467C9B">
        <w:rPr>
          <w:lang w:val="en-US" w:eastAsia="zh-CN"/>
        </w:rPr>
        <w:t xml:space="preserve">ID) to </w:t>
      </w:r>
      <w:r>
        <w:rPr>
          <w:lang w:val="en-US" w:eastAsia="zh-CN"/>
        </w:rPr>
        <w:t>AUSF</w:t>
      </w:r>
      <w:r w:rsidRPr="00836EF3">
        <w:rPr>
          <w:lang w:val="en-US" w:eastAsia="zh-CN"/>
        </w:rPr>
        <w:t xml:space="preserve"> for MAC</w:t>
      </w:r>
      <w:r w:rsidRPr="00836EF3">
        <w:rPr>
          <w:vertAlign w:val="subscript"/>
          <w:lang w:val="en-US" w:eastAsia="zh-CN"/>
        </w:rPr>
        <w:t xml:space="preserve">EEC </w:t>
      </w:r>
      <w:r w:rsidRPr="00836EF3">
        <w:rPr>
          <w:lang w:val="en-US" w:eastAsia="zh-CN"/>
        </w:rPr>
        <w:t xml:space="preserve">verification. </w:t>
      </w:r>
    </w:p>
    <w:p w:rsidR="000D75D0" w:rsidRPr="00467C9B" w:rsidRDefault="000D75D0" w:rsidP="000D75D0">
      <w:pPr>
        <w:rPr>
          <w:lang w:val="en-US" w:eastAsia="zh-CN"/>
        </w:rPr>
      </w:pPr>
      <w:r w:rsidRPr="00836EF3">
        <w:rPr>
          <w:lang w:val="en-US" w:eastAsia="zh-CN"/>
        </w:rPr>
        <w:t xml:space="preserve">Step </w:t>
      </w:r>
      <w:r>
        <w:rPr>
          <w:lang w:val="en-US" w:eastAsia="zh-CN"/>
        </w:rPr>
        <w:t>7</w:t>
      </w:r>
      <w:r w:rsidRPr="00836EF3">
        <w:rPr>
          <w:lang w:val="en-US" w:eastAsia="zh-CN"/>
        </w:rPr>
        <w:t>: AUSF retrieves K</w:t>
      </w:r>
      <w:r w:rsidRPr="00836EF3">
        <w:rPr>
          <w:vertAlign w:val="subscript"/>
          <w:lang w:val="en-US" w:eastAsia="zh-CN"/>
        </w:rPr>
        <w:t xml:space="preserve">edge  </w:t>
      </w:r>
      <w:r w:rsidRPr="00836EF3">
        <w:rPr>
          <w:lang w:val="en-US" w:eastAsia="zh-CN"/>
        </w:rPr>
        <w:t>using Kedge</w:t>
      </w:r>
      <w:r w:rsidRPr="00836EF3">
        <w:rPr>
          <w:vertAlign w:val="subscript"/>
          <w:lang w:val="en-US" w:eastAsia="zh-CN"/>
        </w:rPr>
        <w:t xml:space="preserve">  </w:t>
      </w:r>
      <w:r w:rsidRPr="00467C9B">
        <w:rPr>
          <w:lang w:val="en-US" w:eastAsia="zh-CN"/>
        </w:rPr>
        <w:t>ID, and verify MAC</w:t>
      </w:r>
      <w:r w:rsidRPr="00467C9B">
        <w:rPr>
          <w:vertAlign w:val="subscript"/>
          <w:lang w:val="en-US" w:eastAsia="zh-CN"/>
        </w:rPr>
        <w:t>EEC</w:t>
      </w:r>
      <w:r w:rsidRPr="00467C9B">
        <w:rPr>
          <w:lang w:val="en-US" w:eastAsia="zh-CN"/>
        </w:rPr>
        <w:t xml:space="preserve"> using the (K</w:t>
      </w:r>
      <w:r w:rsidRPr="00467C9B">
        <w:rPr>
          <w:vertAlign w:val="subscript"/>
          <w:lang w:val="en-US" w:eastAsia="zh-CN"/>
        </w:rPr>
        <w:t>edge</w:t>
      </w:r>
      <w:r w:rsidRPr="00467C9B">
        <w:rPr>
          <w:lang w:val="en-US" w:eastAsia="zh-CN"/>
        </w:rPr>
        <w:t xml:space="preserve"> and EEC ID).</w:t>
      </w:r>
    </w:p>
    <w:p w:rsidR="000D75D0" w:rsidRPr="00836EF3" w:rsidRDefault="000D75D0" w:rsidP="000D75D0">
      <w:pPr>
        <w:rPr>
          <w:lang w:val="en-US" w:eastAsia="zh-CN"/>
        </w:rPr>
      </w:pPr>
      <w:r w:rsidRPr="00467C9B">
        <w:rPr>
          <w:lang w:val="en-US" w:eastAsia="zh-CN"/>
        </w:rPr>
        <w:t xml:space="preserve">Step </w:t>
      </w:r>
      <w:r>
        <w:rPr>
          <w:lang w:val="en-US" w:eastAsia="zh-CN"/>
        </w:rPr>
        <w:t>8</w:t>
      </w:r>
      <w:r w:rsidRPr="00836EF3">
        <w:rPr>
          <w:lang w:val="en-US" w:eastAsia="zh-CN"/>
        </w:rPr>
        <w:t>: If verification in AUSF succeed</w:t>
      </w:r>
      <w:r w:rsidRPr="00467C9B">
        <w:rPr>
          <w:lang w:val="en-US" w:eastAsia="zh-CN"/>
        </w:rPr>
        <w:t xml:space="preserve">, then </w:t>
      </w:r>
      <w:r>
        <w:rPr>
          <w:lang w:val="en-US" w:eastAsia="zh-CN"/>
        </w:rPr>
        <w:t>AUSF</w:t>
      </w:r>
      <w:r w:rsidRPr="00836EF3">
        <w:rPr>
          <w:lang w:val="en-US" w:eastAsia="zh-CN"/>
        </w:rPr>
        <w:t xml:space="preserve"> sends Authentication verification response(success) back to NEF, otherwise, </w:t>
      </w:r>
      <w:r>
        <w:rPr>
          <w:lang w:val="en-US" w:eastAsia="zh-CN"/>
        </w:rPr>
        <w:t>AUSF</w:t>
      </w:r>
      <w:r w:rsidRPr="00836EF3">
        <w:rPr>
          <w:lang w:val="en-US" w:eastAsia="zh-CN"/>
        </w:rPr>
        <w:t xml:space="preserve"> sends Authentication verification response(fail) to NEF. </w:t>
      </w:r>
    </w:p>
    <w:p w:rsidR="000D75D0" w:rsidRPr="00836EF3" w:rsidRDefault="000D75D0" w:rsidP="000D75D0">
      <w:pPr>
        <w:rPr>
          <w:lang w:val="en-US" w:eastAsia="zh-CN"/>
        </w:rPr>
      </w:pPr>
      <w:r w:rsidRPr="00836EF3">
        <w:rPr>
          <w:lang w:val="en-US" w:eastAsia="zh-CN"/>
        </w:rPr>
        <w:t xml:space="preserve">Step </w:t>
      </w:r>
      <w:r>
        <w:rPr>
          <w:lang w:val="en-US" w:eastAsia="zh-CN"/>
        </w:rPr>
        <w:t>9</w:t>
      </w:r>
      <w:r w:rsidRPr="00836EF3">
        <w:rPr>
          <w:lang w:val="en-US" w:eastAsia="zh-CN"/>
        </w:rPr>
        <w:t xml:space="preserve">: NEF sends Authentication verification response(success/fail) from </w:t>
      </w:r>
      <w:r>
        <w:rPr>
          <w:lang w:val="en-US" w:eastAsia="zh-CN"/>
        </w:rPr>
        <w:t>AUSF</w:t>
      </w:r>
      <w:r w:rsidRPr="00836EF3">
        <w:rPr>
          <w:lang w:val="en-US" w:eastAsia="zh-CN"/>
        </w:rPr>
        <w:t xml:space="preserve"> to ECS. </w:t>
      </w:r>
    </w:p>
    <w:p w:rsidR="000D75D0" w:rsidRDefault="000D75D0" w:rsidP="000D75D0">
      <w:pPr>
        <w:rPr>
          <w:lang w:val="en-US" w:eastAsia="zh-CN"/>
        </w:rPr>
      </w:pPr>
      <w:r w:rsidRPr="00836EF3">
        <w:rPr>
          <w:lang w:val="en-US" w:eastAsia="zh-CN"/>
        </w:rPr>
        <w:t>Step 1</w:t>
      </w:r>
      <w:r>
        <w:rPr>
          <w:lang w:val="en-US" w:eastAsia="zh-CN"/>
        </w:rPr>
        <w:t>0</w:t>
      </w:r>
      <w:r w:rsidRPr="00836EF3">
        <w:rPr>
          <w:lang w:val="en-US" w:eastAsia="zh-CN"/>
        </w:rPr>
        <w:t>: Based on the verification results, ECS decides whether to accept or reject the authentication request, and sends Authentication Request accept/rejection to EEC in the UE.</w:t>
      </w:r>
    </w:p>
    <w:p w:rsidR="000D75D0" w:rsidRPr="005E7D73" w:rsidRDefault="000D75D0" w:rsidP="005E7D73">
      <w:pPr>
        <w:pStyle w:val="EditorsNote"/>
        <w:rPr>
          <w:lang w:val="en-US" w:eastAsia="zh-CN"/>
        </w:rPr>
      </w:pPr>
      <w:r w:rsidRPr="005E7D73">
        <w:rPr>
          <w:lang w:val="en-US" w:eastAsia="zh-CN"/>
        </w:rPr>
        <w:t xml:space="preserve">Editor’s Note: it is FFS what is the impact on the existing key hierarchy. </w:t>
      </w:r>
    </w:p>
    <w:p w:rsidR="000D75D0" w:rsidRPr="00836EF3" w:rsidRDefault="000D75D0" w:rsidP="005E7D73">
      <w:pPr>
        <w:pStyle w:val="EditorsNote"/>
        <w:rPr>
          <w:lang w:val="en-US" w:eastAsia="zh-CN"/>
        </w:rPr>
      </w:pPr>
      <w:r w:rsidRPr="005E7D73">
        <w:rPr>
          <w:lang w:val="en-US" w:eastAsia="zh-CN"/>
        </w:rPr>
        <w:t>Editor’s Note: How the AUSF can be aware of each specific Kedge per UE is FFS</w:t>
      </w:r>
    </w:p>
    <w:p w:rsidR="000D75D0" w:rsidRPr="00836EF3" w:rsidRDefault="0050332D" w:rsidP="000D75D0">
      <w:pPr>
        <w:pStyle w:val="4"/>
      </w:pPr>
      <w:bookmarkStart w:id="174" w:name="_Toc49174602"/>
      <w:r w:rsidRPr="005E7D73">
        <w:lastRenderedPageBreak/>
        <w:t>6.2</w:t>
      </w:r>
      <w:r w:rsidR="000D75D0" w:rsidRPr="005E7D73">
        <w:t>.</w:t>
      </w:r>
      <w:r w:rsidR="000D75D0" w:rsidRPr="00836EF3">
        <w:t>2.2</w:t>
      </w:r>
      <w:r w:rsidR="000D75D0" w:rsidRPr="00836EF3">
        <w:tab/>
        <w:t>Derivation of K</w:t>
      </w:r>
      <w:r w:rsidR="000D75D0" w:rsidRPr="00467C9B">
        <w:rPr>
          <w:vertAlign w:val="subscript"/>
        </w:rPr>
        <w:t>edge</w:t>
      </w:r>
      <w:r w:rsidR="000D75D0" w:rsidRPr="00836EF3">
        <w:t xml:space="preserve"> and K</w:t>
      </w:r>
      <w:r w:rsidR="000D75D0" w:rsidRPr="00467C9B">
        <w:rPr>
          <w:vertAlign w:val="subscript"/>
        </w:rPr>
        <w:t>edge</w:t>
      </w:r>
      <w:r w:rsidR="000D75D0" w:rsidRPr="00836EF3">
        <w:t xml:space="preserve"> ID</w:t>
      </w:r>
      <w:bookmarkEnd w:id="174"/>
    </w:p>
    <w:p w:rsidR="000D75D0" w:rsidRPr="00467C9B" w:rsidRDefault="000D75D0" w:rsidP="000D75D0">
      <w:pPr>
        <w:rPr>
          <w:lang w:val="en-US" w:eastAsia="zh-CN"/>
        </w:rPr>
      </w:pPr>
      <w:r w:rsidRPr="00836EF3">
        <w:rPr>
          <w:lang w:val="en-US" w:eastAsia="zh-CN"/>
        </w:rPr>
        <w:t>K</w:t>
      </w:r>
      <w:r w:rsidRPr="00836EF3">
        <w:rPr>
          <w:vertAlign w:val="subscript"/>
          <w:lang w:val="en-US" w:eastAsia="zh-CN"/>
        </w:rPr>
        <w:t>edge</w:t>
      </w:r>
      <w:r w:rsidRPr="00836EF3">
        <w:rPr>
          <w:lang w:val="en-US" w:eastAsia="zh-CN"/>
        </w:rPr>
        <w:t xml:space="preserve"> is generated using KDF defined in Annex B.2.0 of TS 33.220. W</w:t>
      </w:r>
      <w:r w:rsidRPr="00467C9B">
        <w:rPr>
          <w:lang w:val="en-US" w:eastAsia="zh-CN"/>
        </w:rPr>
        <w:t>hen deriving a K</w:t>
      </w:r>
      <w:r w:rsidRPr="00467C9B">
        <w:rPr>
          <w:vertAlign w:val="subscript"/>
          <w:lang w:val="en-US" w:eastAsia="zh-CN"/>
        </w:rPr>
        <w:t>edge</w:t>
      </w:r>
      <w:r w:rsidRPr="00467C9B">
        <w:rPr>
          <w:lang w:val="en-US" w:eastAsia="zh-CN"/>
        </w:rPr>
        <w:t xml:space="preserve"> from KAUSF, the following parameters shall be used to form the input S to the KDF:</w:t>
      </w:r>
    </w:p>
    <w:p w:rsidR="000D75D0" w:rsidRPr="00467C9B" w:rsidRDefault="000D75D0" w:rsidP="005E7D73">
      <w:r w:rsidRPr="00467C9B">
        <w:t>-</w:t>
      </w:r>
      <w:r w:rsidRPr="00467C9B">
        <w:tab/>
        <w:t xml:space="preserve">FC = </w:t>
      </w:r>
      <w:proofErr w:type="spellStart"/>
      <w:r w:rsidRPr="005E7D73">
        <w:t>xxxx</w:t>
      </w:r>
      <w:proofErr w:type="spellEnd"/>
      <w:r w:rsidRPr="00467C9B">
        <w:t>(to be allocated by 3GPP)</w:t>
      </w:r>
    </w:p>
    <w:p w:rsidR="000D75D0" w:rsidRPr="00467C9B" w:rsidRDefault="000D75D0" w:rsidP="005E7D73">
      <w:r w:rsidRPr="00467C9B">
        <w:t>-</w:t>
      </w:r>
      <w:r w:rsidRPr="00467C9B">
        <w:tab/>
        <w:t>P0 = &lt;SUPI&gt;,</w:t>
      </w:r>
    </w:p>
    <w:p w:rsidR="000D75D0" w:rsidRPr="00467C9B" w:rsidRDefault="000D75D0" w:rsidP="005E7D73">
      <w:r w:rsidRPr="00467C9B">
        <w:t>-</w:t>
      </w:r>
      <w:r w:rsidRPr="00467C9B">
        <w:tab/>
        <w:t>L0 = length of &lt;SUPI&gt;.</w:t>
      </w:r>
    </w:p>
    <w:p w:rsidR="000D75D0" w:rsidRPr="00467C9B" w:rsidRDefault="000D75D0" w:rsidP="005E7D73">
      <w:r w:rsidRPr="00467C9B">
        <w:t xml:space="preserve">The input key </w:t>
      </w:r>
      <w:proofErr w:type="spellStart"/>
      <w:r w:rsidRPr="00467C9B">
        <w:t>KEY</w:t>
      </w:r>
      <w:proofErr w:type="spellEnd"/>
      <w:r w:rsidRPr="00467C9B">
        <w:t xml:space="preserve"> shall be K</w:t>
      </w:r>
      <w:r w:rsidRPr="00467C9B">
        <w:rPr>
          <w:vertAlign w:val="subscript"/>
        </w:rPr>
        <w:t>AUSF</w:t>
      </w:r>
      <w:r w:rsidRPr="00467C9B">
        <w:t xml:space="preserve">. </w:t>
      </w:r>
    </w:p>
    <w:p w:rsidR="000D75D0" w:rsidRPr="00467C9B" w:rsidRDefault="000D75D0" w:rsidP="005E7D73">
      <w:r w:rsidRPr="00467C9B">
        <w:t>K</w:t>
      </w:r>
      <w:r w:rsidRPr="00467C9B">
        <w:rPr>
          <w:vertAlign w:val="subscript"/>
        </w:rPr>
        <w:t>edge</w:t>
      </w:r>
      <w:r w:rsidRPr="00467C9B">
        <w:t xml:space="preserve"> ID is generated by AUSF, and uniquely identify only one K</w:t>
      </w:r>
      <w:r w:rsidRPr="00467C9B">
        <w:rPr>
          <w:vertAlign w:val="subscript"/>
        </w:rPr>
        <w:t>edge</w:t>
      </w:r>
      <w:r w:rsidRPr="00467C9B">
        <w:t>.</w:t>
      </w:r>
    </w:p>
    <w:p w:rsidR="000D75D0" w:rsidRPr="00467C9B" w:rsidRDefault="0050332D" w:rsidP="000D75D0">
      <w:pPr>
        <w:pStyle w:val="4"/>
      </w:pPr>
      <w:bookmarkStart w:id="175" w:name="_Toc49174603"/>
      <w:r>
        <w:t>6.2</w:t>
      </w:r>
      <w:r w:rsidR="000D75D0" w:rsidRPr="00836EF3">
        <w:t>.2.3</w:t>
      </w:r>
      <w:r w:rsidR="000D75D0" w:rsidRPr="00836EF3">
        <w:tab/>
        <w:t xml:space="preserve">Generation of </w:t>
      </w:r>
      <w:r w:rsidR="000D75D0" w:rsidRPr="00467C9B">
        <w:rPr>
          <w:lang w:val="en-US" w:eastAsia="zh-CN"/>
        </w:rPr>
        <w:t>MAC</w:t>
      </w:r>
      <w:r w:rsidR="000D75D0" w:rsidRPr="00467C9B">
        <w:rPr>
          <w:vertAlign w:val="subscript"/>
          <w:lang w:val="en-US" w:eastAsia="zh-CN"/>
        </w:rPr>
        <w:t>EEC</w:t>
      </w:r>
      <w:bookmarkEnd w:id="175"/>
    </w:p>
    <w:p w:rsidR="000D75D0" w:rsidRPr="00467C9B" w:rsidRDefault="000D75D0" w:rsidP="000D75D0">
      <w:pPr>
        <w:rPr>
          <w:lang w:val="en-US" w:eastAsia="zh-CN"/>
        </w:rPr>
      </w:pPr>
      <w:r w:rsidRPr="00467C9B">
        <w:rPr>
          <w:lang w:val="en-US" w:eastAsia="zh-CN"/>
        </w:rPr>
        <w:t>When deriving MAC</w:t>
      </w:r>
      <w:r w:rsidRPr="00467C9B">
        <w:rPr>
          <w:vertAlign w:val="subscript"/>
          <w:lang w:val="en-US" w:eastAsia="zh-CN"/>
        </w:rPr>
        <w:t>EEC</w:t>
      </w:r>
      <w:r w:rsidRPr="00467C9B">
        <w:rPr>
          <w:lang w:val="en-US" w:eastAsia="zh-CN"/>
        </w:rPr>
        <w:t xml:space="preserve"> in the UE and AUSF,  the following parameters shall be used to form the input S to the SHA-256 hashing algorithm:</w:t>
      </w:r>
    </w:p>
    <w:p w:rsidR="000D75D0" w:rsidRPr="00836EF3" w:rsidRDefault="000D75D0" w:rsidP="005E7D73">
      <w:r w:rsidRPr="00467C9B">
        <w:t>-</w:t>
      </w:r>
      <w:r w:rsidRPr="00467C9B">
        <w:tab/>
        <w:t>P0 = K</w:t>
      </w:r>
      <w:r w:rsidRPr="00467C9B">
        <w:rPr>
          <w:vertAlign w:val="subscript"/>
        </w:rPr>
        <w:t>edge</w:t>
      </w:r>
      <w:r w:rsidRPr="00836EF3">
        <w:t>,</w:t>
      </w:r>
    </w:p>
    <w:p w:rsidR="000D75D0" w:rsidRPr="00467C9B" w:rsidRDefault="000D75D0" w:rsidP="005E7D73">
      <w:r w:rsidRPr="00467C9B">
        <w:t>-</w:t>
      </w:r>
      <w:r w:rsidRPr="00467C9B">
        <w:tab/>
        <w:t>P1 = EEC ID,</w:t>
      </w:r>
    </w:p>
    <w:p w:rsidR="000D75D0" w:rsidRPr="00467C9B" w:rsidRDefault="000D75D0" w:rsidP="005E7D73">
      <w:r w:rsidRPr="00467C9B">
        <w:t>The input S shall be equal to the concatenation P0||P1 of the P0 and P1.</w:t>
      </w:r>
    </w:p>
    <w:p w:rsidR="000D75D0" w:rsidRDefault="000D75D0" w:rsidP="000D75D0">
      <w:pPr>
        <w:rPr>
          <w:lang w:val="en-US"/>
        </w:rPr>
      </w:pPr>
      <w:r w:rsidRPr="00467C9B">
        <w:rPr>
          <w:lang w:val="en-US"/>
        </w:rPr>
        <w:t>The MAC</w:t>
      </w:r>
      <w:r w:rsidRPr="00467C9B">
        <w:rPr>
          <w:vertAlign w:val="subscript"/>
          <w:lang w:val="en-US"/>
        </w:rPr>
        <w:t>EEC</w:t>
      </w:r>
      <w:r w:rsidRPr="00467C9B">
        <w:rPr>
          <w:lang w:val="en-US"/>
        </w:rPr>
        <w:t xml:space="preserve"> is identified with the </w:t>
      </w:r>
      <w:r w:rsidRPr="00467C9B">
        <w:rPr>
          <w:bCs/>
          <w:lang w:val="en-US"/>
        </w:rPr>
        <w:t>32</w:t>
      </w:r>
      <w:r w:rsidRPr="00467C9B">
        <w:rPr>
          <w:lang w:val="en-US"/>
        </w:rPr>
        <w:t xml:space="preserve"> least significant bits of the output of the SHA-256 function. </w:t>
      </w:r>
    </w:p>
    <w:p w:rsidR="000D75D0" w:rsidRPr="00C95B57" w:rsidRDefault="000D75D0" w:rsidP="005E7D73">
      <w:pPr>
        <w:pStyle w:val="EditorsNote"/>
        <w:rPr>
          <w:lang w:val="en-US"/>
        </w:rPr>
      </w:pPr>
      <w:r w:rsidRPr="005E7D73">
        <w:rPr>
          <w:lang w:val="en-US"/>
        </w:rPr>
        <w:t>Editor’s Note: This derivation is dependent on SA6’s decision on making EEC ID mandatory or not</w:t>
      </w:r>
    </w:p>
    <w:p w:rsidR="000D75D0" w:rsidRPr="00836EF3" w:rsidRDefault="0050332D" w:rsidP="000D75D0">
      <w:pPr>
        <w:pStyle w:val="3"/>
      </w:pPr>
      <w:bookmarkStart w:id="176" w:name="_Toc49174604"/>
      <w:r>
        <w:rPr>
          <w:lang w:eastAsia="zh-CN"/>
        </w:rPr>
        <w:t>6.2</w:t>
      </w:r>
      <w:r w:rsidR="000D75D0" w:rsidRPr="00836EF3">
        <w:t>.3</w:t>
      </w:r>
      <w:r w:rsidR="000D75D0" w:rsidRPr="00836EF3">
        <w:tab/>
        <w:t>Solution Evaluation</w:t>
      </w:r>
      <w:bookmarkEnd w:id="176"/>
    </w:p>
    <w:p w:rsidR="000D75D0" w:rsidRDefault="000D75D0" w:rsidP="000D75D0">
      <w:r w:rsidRPr="00467C9B">
        <w:t>TBD.</w:t>
      </w:r>
    </w:p>
    <w:p w:rsidR="000D75D0" w:rsidRPr="005331CA" w:rsidRDefault="0050332D" w:rsidP="005E7D73">
      <w:pPr>
        <w:pStyle w:val="2"/>
      </w:pPr>
      <w:bookmarkStart w:id="177" w:name="_Toc8427006"/>
      <w:bookmarkStart w:id="178" w:name="_Toc49174605"/>
      <w:r>
        <w:t>6.3</w:t>
      </w:r>
      <w:r w:rsidR="000D75D0">
        <w:tab/>
        <w:t>Solution #</w:t>
      </w:r>
      <w:r>
        <w:t>3</w:t>
      </w:r>
      <w:r w:rsidR="000D75D0" w:rsidRPr="005331CA">
        <w:t xml:space="preserve">: </w:t>
      </w:r>
      <w:bookmarkEnd w:id="177"/>
      <w:r w:rsidR="000D75D0" w:rsidRPr="00B23B54">
        <w:t>Authentication/Authorization framework for Edge Enabler Client and Servers</w:t>
      </w:r>
      <w:bookmarkEnd w:id="178"/>
    </w:p>
    <w:p w:rsidR="000D75D0" w:rsidRPr="005331CA" w:rsidRDefault="0050332D" w:rsidP="005E7D73">
      <w:pPr>
        <w:pStyle w:val="3"/>
      </w:pPr>
      <w:bookmarkStart w:id="179" w:name="_Toc8427007"/>
      <w:bookmarkStart w:id="180" w:name="_Toc49174606"/>
      <w:r>
        <w:t>6.3</w:t>
      </w:r>
      <w:r w:rsidR="000D75D0" w:rsidRPr="005331CA">
        <w:t>.1</w:t>
      </w:r>
      <w:r w:rsidR="000D75D0" w:rsidRPr="005331CA">
        <w:tab/>
        <w:t>Introduction</w:t>
      </w:r>
      <w:bookmarkEnd w:id="179"/>
      <w:bookmarkEnd w:id="180"/>
    </w:p>
    <w:p w:rsidR="000D75D0" w:rsidRPr="005331CA" w:rsidRDefault="000D75D0" w:rsidP="000D75D0">
      <w:pPr>
        <w:rPr>
          <w:rFonts w:eastAsia="Times New Roman"/>
        </w:rPr>
      </w:pPr>
      <w:r w:rsidRPr="005331CA">
        <w:rPr>
          <w:rFonts w:eastAsia="Times New Roman"/>
        </w:rPr>
        <w:t xml:space="preserve">This solution addresses the security requirement for the Authentication and Authorization of </w:t>
      </w:r>
      <w:r>
        <w:rPr>
          <w:rFonts w:eastAsia="Times New Roman"/>
        </w:rPr>
        <w:t>EEC</w:t>
      </w:r>
      <w:r w:rsidRPr="005331CA">
        <w:rPr>
          <w:rFonts w:eastAsia="Times New Roman"/>
        </w:rPr>
        <w:t xml:space="preserve"> in key issue #</w:t>
      </w:r>
      <w:r w:rsidR="005F197D">
        <w:rPr>
          <w:rFonts w:eastAsia="Times New Roman"/>
        </w:rPr>
        <w:t>1 and key issue #2</w:t>
      </w:r>
      <w:r w:rsidRPr="005331CA">
        <w:rPr>
          <w:rFonts w:eastAsia="Times New Roman"/>
        </w:rPr>
        <w:t>.</w:t>
      </w:r>
    </w:p>
    <w:p w:rsidR="000D75D0" w:rsidRDefault="000D75D0" w:rsidP="000D75D0">
      <w:bookmarkStart w:id="181" w:name="_Toc8427008"/>
      <w:r>
        <w:t xml:space="preserve">The </w:t>
      </w:r>
      <w:r w:rsidRPr="00774F9F">
        <w:t>Edge Configuration Server</w:t>
      </w:r>
      <w:r>
        <w:t xml:space="preserve"> (ECS) act as the token server for issuance and validation of access tokens to the UE and also to the EES/EAS. A</w:t>
      </w:r>
      <w:r w:rsidRPr="00646D67">
        <w:t xml:space="preserve">ccess tokens </w:t>
      </w:r>
      <w:r>
        <w:t xml:space="preserve">are issued to EEC </w:t>
      </w:r>
      <w:r w:rsidRPr="00646D67">
        <w:t xml:space="preserve">for the </w:t>
      </w:r>
      <w:r>
        <w:t xml:space="preserve">Edge Computing service, after </w:t>
      </w:r>
      <w:r w:rsidRPr="00646D67">
        <w:t>verification of the UE authenticity</w:t>
      </w:r>
      <w:r>
        <w:t xml:space="preserve"> using AKMA service</w:t>
      </w:r>
      <w:r w:rsidRPr="00646D67">
        <w:t>.</w:t>
      </w:r>
      <w:r>
        <w:t xml:space="preserve"> AKMA service is used as to use the network access credentials for the UE’s authentication. Access token is used for authorization of the UE to access/obtain the Edge Computing service. </w:t>
      </w:r>
      <w:r w:rsidRPr="00646D67">
        <w:t xml:space="preserve"> </w:t>
      </w:r>
      <w:r>
        <w:t xml:space="preserve"> </w:t>
      </w:r>
    </w:p>
    <w:p w:rsidR="000D75D0" w:rsidRPr="005331CA" w:rsidRDefault="0050332D" w:rsidP="005E7D73">
      <w:pPr>
        <w:pStyle w:val="3"/>
      </w:pPr>
      <w:bookmarkStart w:id="182" w:name="_Toc49174607"/>
      <w:r>
        <w:t>6.3</w:t>
      </w:r>
      <w:r w:rsidR="000D75D0" w:rsidRPr="005331CA">
        <w:t>.2</w:t>
      </w:r>
      <w:r w:rsidR="000D75D0" w:rsidRPr="005331CA">
        <w:tab/>
        <w:t>Solution details</w:t>
      </w:r>
      <w:bookmarkEnd w:id="181"/>
      <w:bookmarkEnd w:id="182"/>
    </w:p>
    <w:p w:rsidR="000D75D0" w:rsidRDefault="000D75D0" w:rsidP="000D75D0"/>
    <w:p w:rsidR="000D75D0" w:rsidRDefault="000D75D0" w:rsidP="000D75D0">
      <w:pPr>
        <w:jc w:val="center"/>
      </w:pPr>
    </w:p>
    <w:p w:rsidR="000D75D0" w:rsidRDefault="000D75D0" w:rsidP="000D75D0">
      <w:pPr>
        <w:jc w:val="center"/>
        <w:rPr>
          <w:rFonts w:cs="Calibri"/>
        </w:rPr>
      </w:pPr>
      <w:r>
        <w:object w:dxaOrig="17325" w:dyaOrig="9885">
          <v:shape id="_x0000_i1028" type="#_x0000_t75" style="width:474.8pt;height:271pt" o:ole="">
            <v:imagedata r:id="rId18" o:title=""/>
          </v:shape>
          <o:OLEObject Type="Embed" ProgID="Visio.Drawing.15" ShapeID="_x0000_i1028" DrawAspect="Content" ObjectID="_1660115325" r:id="rId19"/>
        </w:object>
      </w:r>
    </w:p>
    <w:p w:rsidR="000D75D0" w:rsidRPr="00215595" w:rsidRDefault="000D75D0" w:rsidP="000D75D0">
      <w:pPr>
        <w:jc w:val="center"/>
        <w:rPr>
          <w:rFonts w:cs="Calibri"/>
        </w:rPr>
      </w:pPr>
      <w:r w:rsidRPr="00215595">
        <w:rPr>
          <w:rFonts w:cs="Calibri"/>
        </w:rPr>
        <w:t xml:space="preserve">Figure </w:t>
      </w:r>
      <w:r w:rsidR="0050332D" w:rsidRPr="0050332D">
        <w:rPr>
          <w:rFonts w:cs="Calibri"/>
        </w:rPr>
        <w:t>6.3</w:t>
      </w:r>
      <w:r w:rsidRPr="00940A73">
        <w:rPr>
          <w:rFonts w:cs="Calibri"/>
        </w:rPr>
        <w:t>.2</w:t>
      </w:r>
      <w:r w:rsidRPr="00215595">
        <w:rPr>
          <w:rFonts w:cs="Calibri"/>
        </w:rPr>
        <w:t xml:space="preserve">-1: </w:t>
      </w:r>
      <w:r w:rsidRPr="00940A73">
        <w:rPr>
          <w:rFonts w:cs="Calibri"/>
        </w:rPr>
        <w:t>Authentication/Authorization framework for Edge Enabler Client and Servers</w:t>
      </w:r>
    </w:p>
    <w:p w:rsidR="000D75D0" w:rsidRPr="00401F31" w:rsidRDefault="000D75D0" w:rsidP="000D75D0">
      <w:r w:rsidRPr="00401F31">
        <w:t>Step 1: The UE performs the procedures as defined in TS 23.502 [</w:t>
      </w:r>
      <w:r w:rsidR="0050332D">
        <w:t>5</w:t>
      </w:r>
      <w:r w:rsidRPr="00401F31">
        <w:t xml:space="preserve">] to get the 5GC network access. </w:t>
      </w:r>
    </w:p>
    <w:p w:rsidR="000D75D0" w:rsidRPr="00477FB9" w:rsidRDefault="000D75D0" w:rsidP="000D75D0">
      <w:pPr>
        <w:rPr>
          <w:vertAlign w:val="subscript"/>
        </w:rPr>
      </w:pPr>
      <w:r w:rsidRPr="00401F31">
        <w:t>Step 1A: At the end of the network access authentication procedure (</w:t>
      </w:r>
      <w:r w:rsidRPr="00477FB9">
        <w:t xml:space="preserve">Primary authentication and key agreement </w:t>
      </w:r>
      <w:r w:rsidRPr="00D2676E">
        <w:t>[TS 33.501, clause 6.1]</w:t>
      </w:r>
      <w:r w:rsidRPr="00401F31">
        <w:t>), the UE and the AUSF are in possession of the key K</w:t>
      </w:r>
      <w:r w:rsidRPr="00401F31">
        <w:rPr>
          <w:vertAlign w:val="subscript"/>
        </w:rPr>
        <w:t>AUSF</w:t>
      </w:r>
      <w:r w:rsidRPr="00477FB9">
        <w:t>.</w:t>
      </w:r>
    </w:p>
    <w:p w:rsidR="000D75D0" w:rsidRPr="00401F31" w:rsidRDefault="000D75D0" w:rsidP="000D75D0">
      <w:r w:rsidRPr="00477FB9">
        <w:t xml:space="preserve">Step 2A: The UE derives the AKMA key </w:t>
      </w:r>
      <w:r>
        <w:t xml:space="preserve">as specified in </w:t>
      </w:r>
      <w:r w:rsidRPr="00D2676E">
        <w:t>TS 33.535 [</w:t>
      </w:r>
      <w:r w:rsidR="0050332D">
        <w:t>6</w:t>
      </w:r>
      <w:r w:rsidRPr="00D2676E">
        <w:t>]</w:t>
      </w:r>
      <w:r w:rsidRPr="00401F31">
        <w:t xml:space="preserve"> and </w:t>
      </w:r>
      <w:r>
        <w:t xml:space="preserve">the </w:t>
      </w:r>
      <w:r w:rsidRPr="00401F31">
        <w:t>further keys for Edge Computing service.</w:t>
      </w:r>
    </w:p>
    <w:p w:rsidR="000D75D0" w:rsidRDefault="000D75D0" w:rsidP="000D75D0">
      <w:r w:rsidRPr="00477FB9">
        <w:tab/>
        <w:t>K</w:t>
      </w:r>
      <w:r w:rsidRPr="00477FB9">
        <w:rPr>
          <w:vertAlign w:val="subscript"/>
        </w:rPr>
        <w:t>ECS</w:t>
      </w:r>
      <w:r w:rsidRPr="00477FB9">
        <w:t xml:space="preserve"> = KDF{K</w:t>
      </w:r>
      <w:r w:rsidRPr="00477FB9">
        <w:rPr>
          <w:vertAlign w:val="subscript"/>
        </w:rPr>
        <w:t>AKMA</w:t>
      </w:r>
      <w:r w:rsidRPr="00477FB9">
        <w:t xml:space="preserve">, ECS IP Address, AKMA Key ID} </w:t>
      </w:r>
    </w:p>
    <w:p w:rsidR="000D75D0" w:rsidRPr="00467C9B" w:rsidRDefault="000D75D0" w:rsidP="000D75D0">
      <w:pPr>
        <w:keepLines/>
        <w:ind w:left="1135" w:hanging="851"/>
        <w:rPr>
          <w:rFonts w:eastAsia="Times New Roman"/>
          <w:color w:val="FF0000"/>
        </w:rPr>
      </w:pPr>
      <w:r w:rsidRPr="00467C9B">
        <w:rPr>
          <w:rFonts w:eastAsia="Times New Roman"/>
          <w:color w:val="FF0000"/>
        </w:rPr>
        <w:t xml:space="preserve">Editor’s Note: </w:t>
      </w:r>
      <w:r>
        <w:rPr>
          <w:rFonts w:eastAsia="Times New Roman"/>
          <w:color w:val="FF0000"/>
        </w:rPr>
        <w:t>Derivation of K</w:t>
      </w:r>
      <w:r w:rsidRPr="00467C9B">
        <w:rPr>
          <w:rFonts w:eastAsia="Times New Roman"/>
          <w:color w:val="FF0000"/>
          <w:vertAlign w:val="subscript"/>
        </w:rPr>
        <w:t>ECS</w:t>
      </w:r>
      <w:r>
        <w:rPr>
          <w:rFonts w:eastAsia="Times New Roman"/>
          <w:color w:val="FF0000"/>
        </w:rPr>
        <w:t xml:space="preserve"> needs to be revisited to be in-line with AKMA K</w:t>
      </w:r>
      <w:r w:rsidRPr="00467C9B">
        <w:rPr>
          <w:rFonts w:eastAsia="Times New Roman"/>
          <w:color w:val="FF0000"/>
          <w:vertAlign w:val="subscript"/>
        </w:rPr>
        <w:t>AF</w:t>
      </w:r>
      <w:r>
        <w:rPr>
          <w:rFonts w:eastAsia="Times New Roman"/>
          <w:color w:val="FF0000"/>
        </w:rPr>
        <w:t xml:space="preserve"> derivation</w:t>
      </w:r>
      <w:r w:rsidRPr="00467C9B">
        <w:rPr>
          <w:rFonts w:eastAsia="Times New Roman"/>
          <w:color w:val="FF0000"/>
        </w:rPr>
        <w:t>.</w:t>
      </w:r>
    </w:p>
    <w:p w:rsidR="000D75D0" w:rsidRPr="00D2676E" w:rsidRDefault="000D75D0" w:rsidP="000D75D0">
      <w:r w:rsidRPr="00D2676E">
        <w:t>Step 2B: Optionally the EEC establish a TLS session with the ECS, to secure the communication.</w:t>
      </w:r>
    </w:p>
    <w:p w:rsidR="000D75D0" w:rsidRDefault="000D75D0" w:rsidP="000D75D0">
      <w:r w:rsidRPr="00D2676E">
        <w:t>Step 2C-2</w:t>
      </w:r>
      <w:r>
        <w:t>J</w:t>
      </w:r>
      <w:r w:rsidRPr="00D2676E">
        <w:t>: Then the UE initiates the service provisioning procedure with the ECS (as specified in clause 8.3 in TS 23.558 [</w:t>
      </w:r>
      <w:r w:rsidR="0050332D">
        <w:t>2</w:t>
      </w:r>
      <w:r w:rsidRPr="00D2676E">
        <w:t>])</w:t>
      </w:r>
      <w:r w:rsidRPr="00401F31">
        <w:t xml:space="preserve">. ECS is Application Function (AF) for the </w:t>
      </w:r>
      <w:proofErr w:type="spellStart"/>
      <w:r w:rsidRPr="00401F31">
        <w:t>AAnF</w:t>
      </w:r>
      <w:proofErr w:type="spellEnd"/>
      <w:r w:rsidRPr="00401F31">
        <w:t xml:space="preserve"> </w:t>
      </w:r>
      <w:r w:rsidRPr="00D2676E">
        <w:t>[TS 33.535]</w:t>
      </w:r>
      <w:r w:rsidRPr="00401F31">
        <w:t>. The UE includes the AKMA Key ID and also genera</w:t>
      </w:r>
      <w:r w:rsidRPr="00477FB9">
        <w:t>tes MAC-I over the request message using the key K</w:t>
      </w:r>
      <w:r w:rsidRPr="00477FB9">
        <w:rPr>
          <w:vertAlign w:val="subscript"/>
        </w:rPr>
        <w:t>ECS</w:t>
      </w:r>
      <w:r w:rsidRPr="00477FB9">
        <w:t xml:space="preserve"> to prove its authenticity. The ECS contacts the </w:t>
      </w:r>
      <w:proofErr w:type="spellStart"/>
      <w:r w:rsidRPr="00477FB9">
        <w:t>AAnF</w:t>
      </w:r>
      <w:proofErr w:type="spellEnd"/>
      <w:r w:rsidRPr="00477FB9">
        <w:t xml:space="preserve"> (using AKMA key ID) to obtain the corresponding key K</w:t>
      </w:r>
      <w:r w:rsidRPr="00477FB9">
        <w:rPr>
          <w:vertAlign w:val="subscript"/>
        </w:rPr>
        <w:t>ECS</w:t>
      </w:r>
      <w:r w:rsidRPr="00477FB9">
        <w:t xml:space="preserve"> (K</w:t>
      </w:r>
      <w:r w:rsidRPr="00467C9B">
        <w:rPr>
          <w:vertAlign w:val="subscript"/>
        </w:rPr>
        <w:t>AF</w:t>
      </w:r>
      <w:r w:rsidRPr="00401F31">
        <w:t>) of the UE. The key K</w:t>
      </w:r>
      <w:r w:rsidRPr="00401F31">
        <w:rPr>
          <w:vertAlign w:val="subscript"/>
        </w:rPr>
        <w:t>ECS</w:t>
      </w:r>
      <w:r w:rsidRPr="00477FB9">
        <w:t xml:space="preserve"> is used by the ECS to verify the MAC-I and then provide the response. If the UE is authorised to access the EES, then the ECS generates and provide the access token to the UE in a secure way (the </w:t>
      </w:r>
      <w:r w:rsidRPr="00D2676E">
        <w:t>access token is encrypted using the K</w:t>
      </w:r>
      <w:r w:rsidRPr="00D2676E">
        <w:rPr>
          <w:vertAlign w:val="subscript"/>
        </w:rPr>
        <w:t>ECS</w:t>
      </w:r>
      <w:r w:rsidRPr="00D2676E">
        <w:t>).</w:t>
      </w:r>
    </w:p>
    <w:p w:rsidR="000D75D0" w:rsidRPr="00D2676E" w:rsidRDefault="000D75D0" w:rsidP="000D75D0">
      <w:pPr>
        <w:keepLines/>
        <w:ind w:left="1135" w:hanging="851"/>
        <w:rPr>
          <w:rFonts w:eastAsia="Times New Roman"/>
          <w:color w:val="FF0000"/>
        </w:rPr>
      </w:pPr>
      <w:r w:rsidRPr="00D2676E">
        <w:rPr>
          <w:rFonts w:eastAsia="Times New Roman"/>
          <w:color w:val="FF0000"/>
        </w:rPr>
        <w:t xml:space="preserve">Editor’s Note: </w:t>
      </w:r>
      <w:r>
        <w:rPr>
          <w:rFonts w:eastAsia="Times New Roman"/>
          <w:color w:val="FF0000"/>
        </w:rPr>
        <w:t>Calculation of MAC-I needs to be detailed</w:t>
      </w:r>
      <w:r w:rsidRPr="00D2676E">
        <w:rPr>
          <w:rFonts w:eastAsia="Times New Roman"/>
          <w:color w:val="FF0000"/>
        </w:rPr>
        <w:t>.</w:t>
      </w:r>
    </w:p>
    <w:p w:rsidR="000D75D0" w:rsidRPr="00D2676E" w:rsidRDefault="000D75D0" w:rsidP="000D75D0">
      <w:r>
        <w:tab/>
      </w:r>
      <w:r w:rsidRPr="00D2676E">
        <w:rPr>
          <w:rFonts w:eastAsia="Times New Roman"/>
          <w:color w:val="FF0000"/>
        </w:rPr>
        <w:t>Editor’s Note:</w:t>
      </w:r>
      <w:r>
        <w:rPr>
          <w:rFonts w:eastAsia="Times New Roman"/>
          <w:color w:val="FF0000"/>
        </w:rPr>
        <w:t xml:space="preserve"> Details of the access token generation to be detailed.</w:t>
      </w:r>
    </w:p>
    <w:p w:rsidR="000D75D0" w:rsidRPr="00401F31" w:rsidRDefault="000D75D0" w:rsidP="000D75D0">
      <w:r w:rsidRPr="00D2676E">
        <w:t>Step 3: The UE performs EEC registration (as specified in clause 8.4.2 in TS 23.558 [</w:t>
      </w:r>
      <w:r w:rsidR="0050332D">
        <w:t>2</w:t>
      </w:r>
      <w:r w:rsidRPr="00D2676E">
        <w:t xml:space="preserve">]) </w:t>
      </w:r>
      <w:r w:rsidRPr="00401F31">
        <w:t xml:space="preserve">and discovery </w:t>
      </w:r>
      <w:r w:rsidRPr="00D2676E">
        <w:t>(as specified in clause 8.5 in TS 23.558 [</w:t>
      </w:r>
      <w:r w:rsidR="0050332D">
        <w:t>2</w:t>
      </w:r>
      <w:r w:rsidRPr="00D2676E">
        <w:t xml:space="preserve">]) </w:t>
      </w:r>
      <w:r w:rsidRPr="00401F31">
        <w:t xml:space="preserve">with the EES. </w:t>
      </w:r>
    </w:p>
    <w:p w:rsidR="000D75D0" w:rsidRPr="00477FB9" w:rsidRDefault="000D75D0" w:rsidP="000D75D0">
      <w:r w:rsidRPr="00477FB9">
        <w:t>Step 3A: Before sending the access token to the EES, the UE and the EES establish a secure TLS connection using EES server certificate. It is required to protect and to provide the access token to an authentic EES.</w:t>
      </w:r>
    </w:p>
    <w:p w:rsidR="000D75D0" w:rsidRPr="00D2676E" w:rsidRDefault="000D75D0" w:rsidP="000D75D0">
      <w:r w:rsidRPr="00D2676E">
        <w:t>Step 3C-3E: The UE initiates EEC registration procedure with the EES,</w:t>
      </w:r>
      <w:r w:rsidRPr="00401F31">
        <w:t xml:space="preserve"> including the access token obtained from the </w:t>
      </w:r>
      <w:r w:rsidRPr="00477FB9">
        <w:t>ECS in Step 2J</w:t>
      </w:r>
      <w:r w:rsidRPr="00D2676E">
        <w:t xml:space="preserve">. The authorization check for the EEC registration request is performed by verification of the access token issued by the ECS to the UE. The EES obtains the access token validation service from the ECS. </w:t>
      </w:r>
    </w:p>
    <w:p w:rsidR="000D75D0" w:rsidRPr="00D2676E" w:rsidRDefault="000D75D0" w:rsidP="000D75D0">
      <w:r w:rsidRPr="00D2676E">
        <w:t>Step 3F-3I: When the UE initiates EAS discovery procedure with the EES</w:t>
      </w:r>
      <w:r w:rsidRPr="00401F31">
        <w:t xml:space="preserve"> by including the same access token obtained from the </w:t>
      </w:r>
      <w:r w:rsidRPr="00477FB9">
        <w:t xml:space="preserve">ECS in Step </w:t>
      </w:r>
      <w:r w:rsidRPr="00D2676E">
        <w:t xml:space="preserve">2J, if it is valid. Again the EES obtains the access token validation service from the ECS. The EES also request and obtains the access token(s) from the ECS for the UE to grant access to the EAS(s). Then in </w:t>
      </w:r>
      <w:r w:rsidRPr="00D2676E">
        <w:lastRenderedPageBreak/>
        <w:t xml:space="preserve">response to the request, the EES includes the EAS access grant token(s), with relevant information like validity time, to the UE. </w:t>
      </w:r>
    </w:p>
    <w:p w:rsidR="000D75D0" w:rsidRPr="009271C0" w:rsidRDefault="000D75D0" w:rsidP="000D75D0">
      <w:r w:rsidRPr="00D2676E">
        <w:t xml:space="preserve">In case, if </w:t>
      </w:r>
      <w:proofErr w:type="spellStart"/>
      <w:r w:rsidRPr="00D2676E">
        <w:t>the</w:t>
      </w:r>
      <w:proofErr w:type="spellEnd"/>
      <w:r w:rsidRPr="00D2676E">
        <w:t xml:space="preserve"> obtained </w:t>
      </w:r>
      <w:r w:rsidRPr="00687AD0">
        <w:t xml:space="preserve">access token from the </w:t>
      </w:r>
      <w:r w:rsidRPr="002F1D8F">
        <w:t xml:space="preserve">ECS (in Step 2J) is not valid (due to time limitation), then the EEC requests ECS for a new </w:t>
      </w:r>
      <w:r w:rsidRPr="009271C0">
        <w:t xml:space="preserve">access token. The access token request message include the necessary parameters to identify the EEC security context and parameters for authenticity verification. After verification of the authenticity, the ECS provides a new access token to the EEC, in response to the request.   </w:t>
      </w:r>
    </w:p>
    <w:p w:rsidR="000D75D0" w:rsidRDefault="000D75D0" w:rsidP="000D75D0">
      <w:r w:rsidRPr="00791A4C">
        <w:t xml:space="preserve">Step 4A-4F: The UE obtains service from EAS, by producing the </w:t>
      </w:r>
      <w:r w:rsidRPr="00AA2EA2">
        <w:t>access token obtained from the EES, over the secure TLS connection. The UE also obtains security policy and the relevant access token from the EES in Step 3I. Before sending the access t</w:t>
      </w:r>
      <w:r w:rsidRPr="00D54010">
        <w:t xml:space="preserve">oken to the EAS, the UE and the EAS establish a secure channel using EAS server certificate. It is required to protect and to provide the access token to an authentic EAS. The EAS obtains the access token validation service from the ECS via EES. After successful validation of the </w:t>
      </w:r>
      <w:r w:rsidRPr="002020BE">
        <w:t xml:space="preserve">access token, the UE obtains the Edge Computing </w:t>
      </w:r>
      <w:r w:rsidRPr="00467C9B">
        <w:t>service from the EAS.</w:t>
      </w:r>
    </w:p>
    <w:p w:rsidR="000D75D0" w:rsidRDefault="000D75D0" w:rsidP="000D75D0">
      <w:pPr>
        <w:keepLines/>
        <w:ind w:left="1135" w:hanging="851"/>
        <w:rPr>
          <w:rFonts w:eastAsia="Times New Roman"/>
          <w:color w:val="FF0000"/>
        </w:rPr>
      </w:pPr>
      <w:r w:rsidRPr="00D2676E">
        <w:rPr>
          <w:rFonts w:eastAsia="Times New Roman"/>
          <w:color w:val="FF0000"/>
        </w:rPr>
        <w:t>Editor’s Note:</w:t>
      </w:r>
      <w:r>
        <w:rPr>
          <w:rFonts w:eastAsia="Times New Roman"/>
          <w:color w:val="FF0000"/>
        </w:rPr>
        <w:t xml:space="preserve"> Details and the need for the security policy (mentioned in step 4A-4F) needs to be clarified.</w:t>
      </w:r>
    </w:p>
    <w:p w:rsidR="000D75D0" w:rsidRPr="00467C9B" w:rsidRDefault="000D75D0" w:rsidP="000D75D0">
      <w:pPr>
        <w:keepLines/>
        <w:ind w:left="1135" w:hanging="851"/>
        <w:rPr>
          <w:rFonts w:eastAsia="Times New Roman"/>
          <w:color w:val="FF0000"/>
        </w:rPr>
      </w:pPr>
      <w:r w:rsidRPr="00D2676E">
        <w:rPr>
          <w:rFonts w:eastAsia="Times New Roman"/>
          <w:color w:val="FF0000"/>
        </w:rPr>
        <w:t>Editor’s Note:</w:t>
      </w:r>
      <w:r>
        <w:rPr>
          <w:rFonts w:eastAsia="Times New Roman"/>
          <w:color w:val="FF0000"/>
        </w:rPr>
        <w:t xml:space="preserve"> </w:t>
      </w:r>
      <w:r w:rsidRPr="002020BE">
        <w:rPr>
          <w:rFonts w:eastAsia="Times New Roman"/>
          <w:color w:val="FF0000"/>
        </w:rPr>
        <w:t>W</w:t>
      </w:r>
      <w:r w:rsidRPr="00467C9B">
        <w:rPr>
          <w:rFonts w:eastAsia="Times New Roman"/>
          <w:color w:val="FF0000"/>
        </w:rPr>
        <w:t>hether the authorization between EAC and EAS</w:t>
      </w:r>
      <w:r>
        <w:rPr>
          <w:rFonts w:eastAsia="Times New Roman"/>
          <w:color w:val="FF0000"/>
        </w:rPr>
        <w:t xml:space="preserve"> (step 4C)</w:t>
      </w:r>
      <w:r w:rsidRPr="00467C9B">
        <w:rPr>
          <w:rFonts w:eastAsia="Times New Roman"/>
          <w:color w:val="FF0000"/>
        </w:rPr>
        <w:t xml:space="preserve"> is in the scope of SA3 is FFS</w:t>
      </w:r>
      <w:r>
        <w:rPr>
          <w:rFonts w:eastAsia="Times New Roman"/>
          <w:color w:val="FF0000"/>
        </w:rPr>
        <w:t>.</w:t>
      </w:r>
    </w:p>
    <w:p w:rsidR="000D75D0" w:rsidRDefault="000D75D0" w:rsidP="000D75D0"/>
    <w:p w:rsidR="00AB5494" w:rsidRDefault="00AB5494" w:rsidP="00AB5494">
      <w:pPr>
        <w:pStyle w:val="2"/>
      </w:pPr>
      <w:bookmarkStart w:id="183" w:name="_Toc39138085"/>
      <w:bookmarkStart w:id="184" w:name="_Toc49174608"/>
      <w:bookmarkEnd w:id="161"/>
      <w:proofErr w:type="gramStart"/>
      <w:r>
        <w:t>6.</w:t>
      </w:r>
      <w:r>
        <w:rPr>
          <w:highlight w:val="yellow"/>
        </w:rPr>
        <w:t>X</w:t>
      </w:r>
      <w:proofErr w:type="gramEnd"/>
      <w:r>
        <w:tab/>
        <w:t>Solution #</w:t>
      </w:r>
      <w:r>
        <w:rPr>
          <w:highlight w:val="yellow"/>
        </w:rPr>
        <w:t>X</w:t>
      </w:r>
      <w:r>
        <w:t>: &lt;Solution name&gt;</w:t>
      </w:r>
      <w:bookmarkEnd w:id="183"/>
      <w:bookmarkEnd w:id="184"/>
    </w:p>
    <w:p w:rsidR="00AB5494" w:rsidRDefault="00AB5494" w:rsidP="00AB5494">
      <w:pPr>
        <w:pStyle w:val="3"/>
      </w:pPr>
      <w:bookmarkStart w:id="185" w:name="_Toc39138086"/>
      <w:bookmarkStart w:id="186" w:name="_Toc49174609"/>
      <w:r>
        <w:t>6.</w:t>
      </w:r>
      <w:r>
        <w:rPr>
          <w:highlight w:val="yellow"/>
        </w:rPr>
        <w:t>X</w:t>
      </w:r>
      <w:r>
        <w:t>.1</w:t>
      </w:r>
      <w:r>
        <w:tab/>
        <w:t>Solution overview</w:t>
      </w:r>
      <w:bookmarkEnd w:id="185"/>
      <w:bookmarkEnd w:id="186"/>
    </w:p>
    <w:p w:rsidR="00AB5494" w:rsidRDefault="00AB5494" w:rsidP="00AB5494">
      <w:pPr>
        <w:pStyle w:val="3"/>
      </w:pPr>
      <w:bookmarkStart w:id="187" w:name="_Toc39138087"/>
      <w:bookmarkStart w:id="188" w:name="_Toc49174610"/>
      <w:r>
        <w:t>6.</w:t>
      </w:r>
      <w:r>
        <w:rPr>
          <w:highlight w:val="yellow"/>
        </w:rPr>
        <w:t>X</w:t>
      </w:r>
      <w:r>
        <w:t>.2</w:t>
      </w:r>
      <w:r>
        <w:tab/>
        <w:t>Solution details</w:t>
      </w:r>
      <w:bookmarkEnd w:id="187"/>
      <w:bookmarkEnd w:id="188"/>
    </w:p>
    <w:p w:rsidR="00AB5494" w:rsidRDefault="00AB5494" w:rsidP="00AB5494">
      <w:pPr>
        <w:pStyle w:val="3"/>
      </w:pPr>
      <w:bookmarkStart w:id="189" w:name="_Toc39138088"/>
      <w:bookmarkStart w:id="190" w:name="_Toc49174611"/>
      <w:r>
        <w:t>6.</w:t>
      </w:r>
      <w:r>
        <w:rPr>
          <w:highlight w:val="yellow"/>
        </w:rPr>
        <w:t>X</w:t>
      </w:r>
      <w:r>
        <w:t>.3</w:t>
      </w:r>
      <w:r>
        <w:tab/>
        <w:t>Solution evaluation</w:t>
      </w:r>
      <w:bookmarkEnd w:id="189"/>
      <w:bookmarkEnd w:id="190"/>
      <w:r>
        <w:t xml:space="preserve"> </w:t>
      </w:r>
    </w:p>
    <w:p w:rsidR="00AB5494" w:rsidRDefault="00AB5494" w:rsidP="00AB5494"/>
    <w:p w:rsidR="00AB5494" w:rsidRDefault="00AB5494" w:rsidP="00AB5494">
      <w:pPr>
        <w:pStyle w:val="1"/>
      </w:pPr>
      <w:bookmarkStart w:id="191" w:name="_Toc39138089"/>
      <w:bookmarkStart w:id="192" w:name="_Toc49174612"/>
      <w:r>
        <w:t>7</w:t>
      </w:r>
      <w:r>
        <w:tab/>
        <w:t>Conclusions</w:t>
      </w:r>
      <w:bookmarkEnd w:id="191"/>
      <w:bookmarkEnd w:id="192"/>
    </w:p>
    <w:p w:rsidR="00AB5494" w:rsidRDefault="00AB5494" w:rsidP="00AB5494">
      <w:pPr>
        <w:pStyle w:val="EditorsNote"/>
      </w:pPr>
      <w:r>
        <w:t>Editor’s Note: This clause will contain the conclusion of the TR</w:t>
      </w:r>
    </w:p>
    <w:p w:rsidR="006B30D0" w:rsidRPr="004D3578" w:rsidRDefault="006B30D0" w:rsidP="006B30D0">
      <w:pPr>
        <w:pStyle w:val="9"/>
      </w:pPr>
      <w:bookmarkStart w:id="193" w:name="_Toc49174613"/>
      <w:r w:rsidRPr="004D3578">
        <w:t>Annex &lt;</w:t>
      </w:r>
      <w:r w:rsidR="00AB5494">
        <w:t>A</w:t>
      </w:r>
      <w:r w:rsidRPr="004D3578">
        <w:t>&gt;:</w:t>
      </w:r>
      <w:r w:rsidRPr="004D3578">
        <w:br/>
        <w:t>&lt;Informative annex title</w:t>
      </w:r>
      <w:r>
        <w:t xml:space="preserve"> for a Technical Report</w:t>
      </w:r>
      <w:r w:rsidRPr="004D3578">
        <w:t>&gt;</w:t>
      </w:r>
      <w:bookmarkEnd w:id="193"/>
    </w:p>
    <w:p w:rsidR="006B30D0" w:rsidRPr="004D3578" w:rsidRDefault="006B30D0"/>
    <w:p w:rsidR="00080512" w:rsidRPr="004D3578" w:rsidRDefault="002675F0">
      <w:pPr>
        <w:pStyle w:val="8"/>
      </w:pPr>
      <w:r>
        <w:br w:type="page"/>
      </w:r>
      <w:bookmarkStart w:id="194" w:name="_Toc49174614"/>
      <w:r w:rsidR="00080512" w:rsidRPr="004D3578">
        <w:lastRenderedPageBreak/>
        <w:t>Annex &lt;X&gt; (informative):</w:t>
      </w:r>
      <w:r w:rsidR="00080512" w:rsidRPr="004D3578">
        <w:br/>
        <w:t>Change history</w:t>
      </w:r>
      <w:bookmarkEnd w:id="194"/>
    </w:p>
    <w:p w:rsidR="00054A22" w:rsidRPr="00235394" w:rsidRDefault="00054A22" w:rsidP="00054A22">
      <w:pPr>
        <w:pStyle w:val="TH"/>
      </w:pPr>
      <w:bookmarkStart w:id="195" w:name="historyclause"/>
      <w:bookmarkEnd w:id="1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616FCE">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616FCE">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16FCE" w:rsidRPr="006B0D02" w:rsidTr="00616FCE">
        <w:tc>
          <w:tcPr>
            <w:tcW w:w="800" w:type="dxa"/>
            <w:shd w:val="solid" w:color="FFFFFF" w:fill="auto"/>
          </w:tcPr>
          <w:p w:rsidR="00616FCE" w:rsidRPr="006B0D02" w:rsidRDefault="00616FCE" w:rsidP="00616FCE">
            <w:pPr>
              <w:pStyle w:val="TAC"/>
              <w:rPr>
                <w:sz w:val="16"/>
                <w:szCs w:val="16"/>
              </w:rPr>
            </w:pPr>
            <w:r>
              <w:rPr>
                <w:sz w:val="16"/>
                <w:szCs w:val="16"/>
              </w:rPr>
              <w:t>2020-08</w:t>
            </w:r>
          </w:p>
        </w:tc>
        <w:tc>
          <w:tcPr>
            <w:tcW w:w="800" w:type="dxa"/>
            <w:shd w:val="solid" w:color="FFFFFF" w:fill="auto"/>
          </w:tcPr>
          <w:p w:rsidR="00616FCE" w:rsidRPr="006B0D02" w:rsidRDefault="00616FCE" w:rsidP="00616FCE">
            <w:pPr>
              <w:pStyle w:val="TAC"/>
              <w:rPr>
                <w:sz w:val="16"/>
                <w:szCs w:val="16"/>
              </w:rPr>
            </w:pPr>
            <w:r>
              <w:rPr>
                <w:sz w:val="16"/>
                <w:szCs w:val="16"/>
              </w:rPr>
              <w:t>SA3#100-e</w:t>
            </w:r>
          </w:p>
        </w:tc>
        <w:tc>
          <w:tcPr>
            <w:tcW w:w="1094" w:type="dxa"/>
            <w:shd w:val="solid" w:color="FFFFFF" w:fill="auto"/>
          </w:tcPr>
          <w:p w:rsidR="00616FCE" w:rsidRPr="006B0D02" w:rsidRDefault="00616FCE" w:rsidP="00616FCE">
            <w:pPr>
              <w:pStyle w:val="TAC"/>
              <w:rPr>
                <w:sz w:val="16"/>
                <w:szCs w:val="16"/>
              </w:rPr>
            </w:pPr>
            <w:r w:rsidRPr="00616FCE">
              <w:rPr>
                <w:sz w:val="16"/>
                <w:szCs w:val="16"/>
              </w:rPr>
              <w:t>S3-202073</w:t>
            </w:r>
          </w:p>
        </w:tc>
        <w:tc>
          <w:tcPr>
            <w:tcW w:w="425" w:type="dxa"/>
            <w:shd w:val="solid" w:color="FFFFFF" w:fill="auto"/>
          </w:tcPr>
          <w:p w:rsidR="00616FCE" w:rsidRPr="006B0D02" w:rsidRDefault="00616FCE" w:rsidP="00616FCE">
            <w:pPr>
              <w:pStyle w:val="TAL"/>
              <w:rPr>
                <w:sz w:val="16"/>
                <w:szCs w:val="16"/>
              </w:rPr>
            </w:pPr>
          </w:p>
        </w:tc>
        <w:tc>
          <w:tcPr>
            <w:tcW w:w="425" w:type="dxa"/>
            <w:shd w:val="solid" w:color="FFFFFF" w:fill="auto"/>
          </w:tcPr>
          <w:p w:rsidR="00616FCE" w:rsidRPr="006B0D02" w:rsidRDefault="00616FCE" w:rsidP="00616FCE">
            <w:pPr>
              <w:pStyle w:val="TAR"/>
              <w:rPr>
                <w:sz w:val="16"/>
                <w:szCs w:val="16"/>
              </w:rPr>
            </w:pPr>
          </w:p>
        </w:tc>
        <w:tc>
          <w:tcPr>
            <w:tcW w:w="425" w:type="dxa"/>
            <w:shd w:val="solid" w:color="FFFFFF" w:fill="auto"/>
          </w:tcPr>
          <w:p w:rsidR="00616FCE" w:rsidRPr="006B0D02" w:rsidRDefault="00616FCE" w:rsidP="00616FCE">
            <w:pPr>
              <w:pStyle w:val="TAC"/>
              <w:rPr>
                <w:sz w:val="16"/>
                <w:szCs w:val="16"/>
              </w:rPr>
            </w:pPr>
          </w:p>
        </w:tc>
        <w:tc>
          <w:tcPr>
            <w:tcW w:w="4962" w:type="dxa"/>
            <w:shd w:val="solid" w:color="FFFFFF" w:fill="auto"/>
          </w:tcPr>
          <w:p w:rsidR="00616FCE" w:rsidRPr="006B0D02" w:rsidRDefault="00616FCE" w:rsidP="00616FCE">
            <w:pPr>
              <w:pStyle w:val="TAL"/>
              <w:rPr>
                <w:sz w:val="16"/>
                <w:szCs w:val="16"/>
              </w:rPr>
            </w:pPr>
            <w:r>
              <w:rPr>
                <w:sz w:val="16"/>
                <w:szCs w:val="16"/>
              </w:rPr>
              <w:t>TR Skeleton</w:t>
            </w:r>
          </w:p>
        </w:tc>
        <w:tc>
          <w:tcPr>
            <w:tcW w:w="708" w:type="dxa"/>
            <w:shd w:val="solid" w:color="FFFFFF" w:fill="auto"/>
          </w:tcPr>
          <w:p w:rsidR="00616FCE" w:rsidRPr="007D6048" w:rsidRDefault="00616FCE" w:rsidP="00616FCE">
            <w:pPr>
              <w:pStyle w:val="TAC"/>
              <w:rPr>
                <w:sz w:val="16"/>
                <w:szCs w:val="16"/>
              </w:rPr>
            </w:pPr>
            <w:r>
              <w:rPr>
                <w:sz w:val="16"/>
                <w:szCs w:val="16"/>
              </w:rPr>
              <w:t>0.0.0</w:t>
            </w:r>
          </w:p>
        </w:tc>
      </w:tr>
      <w:tr w:rsidR="00616FCE" w:rsidRPr="006B0D02" w:rsidTr="00616FCE">
        <w:tc>
          <w:tcPr>
            <w:tcW w:w="800" w:type="dxa"/>
            <w:shd w:val="solid" w:color="FFFFFF" w:fill="auto"/>
          </w:tcPr>
          <w:p w:rsidR="00616FCE" w:rsidRDefault="00616FCE" w:rsidP="00616FCE">
            <w:pPr>
              <w:pStyle w:val="TAC"/>
              <w:rPr>
                <w:sz w:val="16"/>
                <w:szCs w:val="16"/>
              </w:rPr>
            </w:pPr>
            <w:r>
              <w:rPr>
                <w:sz w:val="16"/>
                <w:szCs w:val="16"/>
              </w:rPr>
              <w:t>2020-08</w:t>
            </w:r>
          </w:p>
        </w:tc>
        <w:tc>
          <w:tcPr>
            <w:tcW w:w="800" w:type="dxa"/>
            <w:shd w:val="solid" w:color="FFFFFF" w:fill="auto"/>
          </w:tcPr>
          <w:p w:rsidR="00616FCE" w:rsidRDefault="00616FCE" w:rsidP="00616FCE">
            <w:pPr>
              <w:pStyle w:val="TAC"/>
              <w:rPr>
                <w:sz w:val="16"/>
                <w:szCs w:val="16"/>
              </w:rPr>
            </w:pPr>
            <w:r>
              <w:rPr>
                <w:sz w:val="16"/>
                <w:szCs w:val="16"/>
              </w:rPr>
              <w:t>Sa3#100-e</w:t>
            </w:r>
          </w:p>
        </w:tc>
        <w:tc>
          <w:tcPr>
            <w:tcW w:w="1094" w:type="dxa"/>
            <w:shd w:val="solid" w:color="FFFFFF" w:fill="auto"/>
          </w:tcPr>
          <w:p w:rsidR="00616FCE" w:rsidRPr="0096646D" w:rsidRDefault="00616FCE" w:rsidP="00616FCE">
            <w:pPr>
              <w:pStyle w:val="TAC"/>
              <w:rPr>
                <w:sz w:val="16"/>
                <w:szCs w:val="16"/>
                <w:highlight w:val="yellow"/>
              </w:rPr>
            </w:pPr>
            <w:r w:rsidRPr="00616FCE">
              <w:rPr>
                <w:sz w:val="16"/>
                <w:szCs w:val="16"/>
              </w:rPr>
              <w:t>S3-2020</w:t>
            </w:r>
            <w:r>
              <w:rPr>
                <w:sz w:val="16"/>
                <w:szCs w:val="16"/>
              </w:rPr>
              <w:t>85</w:t>
            </w:r>
          </w:p>
        </w:tc>
        <w:tc>
          <w:tcPr>
            <w:tcW w:w="425" w:type="dxa"/>
            <w:shd w:val="solid" w:color="FFFFFF" w:fill="auto"/>
          </w:tcPr>
          <w:p w:rsidR="00616FCE" w:rsidRPr="006B0D02" w:rsidRDefault="00616FCE" w:rsidP="00616FCE">
            <w:pPr>
              <w:pStyle w:val="TAL"/>
              <w:rPr>
                <w:sz w:val="16"/>
                <w:szCs w:val="16"/>
              </w:rPr>
            </w:pPr>
          </w:p>
        </w:tc>
        <w:tc>
          <w:tcPr>
            <w:tcW w:w="425" w:type="dxa"/>
            <w:shd w:val="solid" w:color="FFFFFF" w:fill="auto"/>
          </w:tcPr>
          <w:p w:rsidR="00616FCE" w:rsidRPr="006B0D02" w:rsidRDefault="00616FCE" w:rsidP="00616FCE">
            <w:pPr>
              <w:pStyle w:val="TAR"/>
              <w:rPr>
                <w:sz w:val="16"/>
                <w:szCs w:val="16"/>
              </w:rPr>
            </w:pPr>
          </w:p>
        </w:tc>
        <w:tc>
          <w:tcPr>
            <w:tcW w:w="425" w:type="dxa"/>
            <w:shd w:val="solid" w:color="FFFFFF" w:fill="auto"/>
          </w:tcPr>
          <w:p w:rsidR="00616FCE" w:rsidRPr="006B0D02" w:rsidRDefault="00616FCE" w:rsidP="00616FCE">
            <w:pPr>
              <w:pStyle w:val="TAC"/>
              <w:rPr>
                <w:sz w:val="16"/>
                <w:szCs w:val="16"/>
              </w:rPr>
            </w:pPr>
          </w:p>
        </w:tc>
        <w:tc>
          <w:tcPr>
            <w:tcW w:w="4962" w:type="dxa"/>
            <w:shd w:val="solid" w:color="FFFFFF" w:fill="auto"/>
          </w:tcPr>
          <w:p w:rsidR="00616FCE" w:rsidRDefault="00616FCE">
            <w:pPr>
              <w:pStyle w:val="TAL"/>
              <w:rPr>
                <w:sz w:val="16"/>
                <w:szCs w:val="16"/>
              </w:rPr>
            </w:pPr>
            <w:r w:rsidRPr="00616FCE">
              <w:rPr>
                <w:sz w:val="16"/>
                <w:szCs w:val="16"/>
              </w:rPr>
              <w:t xml:space="preserve">Implemented </w:t>
            </w:r>
            <w:r w:rsidR="00FB5634">
              <w:rPr>
                <w:sz w:val="16"/>
                <w:szCs w:val="16"/>
              </w:rPr>
              <w:t>S3-201903, S3-201832, S3-201750, S3-201669, S3-1668, S3-201833, S3-202074, S3-202117, S3-202116, S3-202115, S3-20</w:t>
            </w:r>
            <w:r w:rsidR="00CF27C4">
              <w:rPr>
                <w:sz w:val="16"/>
                <w:szCs w:val="16"/>
              </w:rPr>
              <w:t>2151</w:t>
            </w:r>
            <w:r w:rsidR="00FB5634">
              <w:rPr>
                <w:sz w:val="16"/>
                <w:szCs w:val="16"/>
              </w:rPr>
              <w:t>, S3-20</w:t>
            </w:r>
            <w:r w:rsidR="00CF27C4">
              <w:rPr>
                <w:sz w:val="16"/>
                <w:szCs w:val="16"/>
              </w:rPr>
              <w:t>2063</w:t>
            </w:r>
            <w:r w:rsidR="00FB5634">
              <w:rPr>
                <w:sz w:val="16"/>
                <w:szCs w:val="16"/>
              </w:rPr>
              <w:t>, S3-20</w:t>
            </w:r>
            <w:r w:rsidR="00CF27C4">
              <w:rPr>
                <w:sz w:val="16"/>
                <w:szCs w:val="16"/>
              </w:rPr>
              <w:t>2119</w:t>
            </w:r>
            <w:r w:rsidR="00FB5634">
              <w:rPr>
                <w:sz w:val="16"/>
                <w:szCs w:val="16"/>
              </w:rPr>
              <w:t>, and S3-20</w:t>
            </w:r>
            <w:r w:rsidR="00CF27C4">
              <w:rPr>
                <w:sz w:val="16"/>
                <w:szCs w:val="16"/>
              </w:rPr>
              <w:t>2062</w:t>
            </w:r>
            <w:r w:rsidR="00FB5634">
              <w:rPr>
                <w:sz w:val="16"/>
                <w:szCs w:val="16"/>
              </w:rPr>
              <w:t>.</w:t>
            </w:r>
            <w:bookmarkStart w:id="196" w:name="_GoBack"/>
            <w:bookmarkEnd w:id="196"/>
          </w:p>
        </w:tc>
        <w:tc>
          <w:tcPr>
            <w:tcW w:w="708" w:type="dxa"/>
            <w:shd w:val="solid" w:color="FFFFFF" w:fill="auto"/>
          </w:tcPr>
          <w:p w:rsidR="00616FCE" w:rsidRDefault="00616FCE" w:rsidP="00616FCE">
            <w:pPr>
              <w:pStyle w:val="TAC"/>
              <w:rPr>
                <w:sz w:val="16"/>
                <w:szCs w:val="16"/>
              </w:rPr>
            </w:pPr>
            <w:r>
              <w:rPr>
                <w:sz w:val="16"/>
                <w:szCs w:val="16"/>
              </w:rPr>
              <w:t>0.1.0</w:t>
            </w:r>
          </w:p>
        </w:tc>
      </w:tr>
    </w:tbl>
    <w:p w:rsidR="003C3971" w:rsidRPr="00235394" w:rsidRDefault="003C3971" w:rsidP="003C3971"/>
    <w:p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Tr="00D675A9">
        <w:tc>
          <w:tcPr>
            <w:tcW w:w="1134" w:type="dxa"/>
            <w:shd w:val="solid" w:color="FFFFFF" w:fill="auto"/>
          </w:tcPr>
          <w:p w:rsidR="003C3971" w:rsidRPr="00235394" w:rsidRDefault="003C3971" w:rsidP="00C72833">
            <w:pPr>
              <w:pStyle w:val="Guidance"/>
            </w:pPr>
            <w:r w:rsidRPr="00235394">
              <w:t>2001-07</w:t>
            </w:r>
          </w:p>
        </w:tc>
        <w:tc>
          <w:tcPr>
            <w:tcW w:w="4533" w:type="dxa"/>
            <w:shd w:val="solid" w:color="FFFFFF" w:fill="auto"/>
          </w:tcPr>
          <w:p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rsidR="003C3971" w:rsidRPr="00235394" w:rsidRDefault="003C3971" w:rsidP="00C72833">
            <w:pPr>
              <w:pStyle w:val="Guidance"/>
              <w:jc w:val="center"/>
            </w:pPr>
            <w:r w:rsidRPr="00235394">
              <w:t>1.3.3</w:t>
            </w:r>
          </w:p>
        </w:tc>
      </w:tr>
      <w:tr w:rsidR="003C3971" w:rsidRPr="00235394" w:rsidTr="00D675A9">
        <w:tc>
          <w:tcPr>
            <w:tcW w:w="1134" w:type="dxa"/>
            <w:tcBorders>
              <w:bottom w:val="nil"/>
            </w:tcBorders>
            <w:shd w:val="solid" w:color="FFFFFF" w:fill="auto"/>
          </w:tcPr>
          <w:p w:rsidR="003C3971" w:rsidRPr="00235394" w:rsidRDefault="003C3971" w:rsidP="00C72833">
            <w:pPr>
              <w:pStyle w:val="Guidance"/>
            </w:pPr>
            <w:r w:rsidRPr="00235394">
              <w:t>2002-01</w:t>
            </w:r>
          </w:p>
        </w:tc>
        <w:tc>
          <w:tcPr>
            <w:tcW w:w="4533" w:type="dxa"/>
            <w:tcBorders>
              <w:bottom w:val="nil"/>
            </w:tcBorders>
            <w:shd w:val="solid" w:color="FFFFFF" w:fill="auto"/>
          </w:tcPr>
          <w:p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rsidR="003C3971" w:rsidRPr="00235394" w:rsidRDefault="003C3971" w:rsidP="00C72833">
            <w:pPr>
              <w:pStyle w:val="Guidance"/>
              <w:jc w:val="center"/>
            </w:pPr>
            <w:r w:rsidRPr="00235394">
              <w:t>1.3.4</w:t>
            </w:r>
          </w:p>
        </w:tc>
      </w:tr>
      <w:tr w:rsidR="003C3971" w:rsidRPr="00235394" w:rsidTr="00D675A9">
        <w:tc>
          <w:tcPr>
            <w:tcW w:w="1134" w:type="dxa"/>
            <w:tcBorders>
              <w:bottom w:val="nil"/>
            </w:tcBorders>
            <w:shd w:val="solid" w:color="FFFFFF" w:fill="auto"/>
          </w:tcPr>
          <w:p w:rsidR="003C3971" w:rsidRPr="00235394" w:rsidRDefault="003C3971" w:rsidP="00C72833">
            <w:pPr>
              <w:pStyle w:val="Guidance"/>
            </w:pPr>
            <w:r w:rsidRPr="00235394">
              <w:t>2002-07</w:t>
            </w:r>
          </w:p>
        </w:tc>
        <w:tc>
          <w:tcPr>
            <w:tcW w:w="4533" w:type="dxa"/>
            <w:tcBorders>
              <w:bottom w:val="nil"/>
            </w:tcBorders>
            <w:shd w:val="solid" w:color="FFFFFF" w:fill="auto"/>
          </w:tcPr>
          <w:p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rsidR="003C3971" w:rsidRPr="00235394" w:rsidRDefault="003C3971" w:rsidP="00C72833">
            <w:pPr>
              <w:pStyle w:val="Guidance"/>
              <w:jc w:val="center"/>
            </w:pPr>
            <w:r w:rsidRPr="00235394">
              <w:t>1.3.5</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rsidTr="00D675A9">
        <w:tc>
          <w:tcPr>
            <w:tcW w:w="1134" w:type="dxa"/>
            <w:shd w:val="solid" w:color="FFFFFF" w:fill="auto"/>
          </w:tcPr>
          <w:p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rsidR="003C3971" w:rsidRPr="00235394" w:rsidRDefault="003C3971" w:rsidP="00C72833">
            <w:pPr>
              <w:spacing w:after="0"/>
              <w:rPr>
                <w:i/>
                <w:snapToGrid w:val="0"/>
                <w:color w:val="0000FF"/>
              </w:rPr>
            </w:pPr>
            <w:r w:rsidRPr="00235394">
              <w:rPr>
                <w:i/>
                <w:snapToGrid w:val="0"/>
                <w:color w:val="0000FF"/>
              </w:rPr>
              <w:t xml:space="preserve">LTE logo line added, © date changed to 2008, guidance on keywords modified; acknowledgement of </w:t>
            </w:r>
            <w:proofErr w:type="spellStart"/>
            <w:r w:rsidRPr="00235394">
              <w:rPr>
                <w:i/>
                <w:snapToGrid w:val="0"/>
                <w:color w:val="0000FF"/>
              </w:rPr>
              <w:t>trade marks</w:t>
            </w:r>
            <w:proofErr w:type="spellEnd"/>
            <w:r w:rsidRPr="00235394">
              <w:rPr>
                <w:i/>
                <w:snapToGrid w:val="0"/>
                <w:color w:val="0000FF"/>
              </w:rPr>
              <w:t>; sundry editorial corrections and cosmetic improvements</w:t>
            </w:r>
          </w:p>
        </w:tc>
        <w:tc>
          <w:tcPr>
            <w:tcW w:w="712" w:type="dxa"/>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r>
            <w:proofErr w:type="spellStart"/>
            <w:r w:rsidRPr="00235394">
              <w:rPr>
                <w:i/>
                <w:snapToGrid w:val="0"/>
                <w:color w:val="0000FF"/>
              </w:rPr>
              <w:t>trade marks</w:t>
            </w:r>
            <w:proofErr w:type="spellEnd"/>
            <w:r w:rsidRPr="00235394">
              <w:rPr>
                <w:i/>
                <w:snapToGrid w:val="0"/>
                <w:color w:val="0000FF"/>
              </w:rPr>
              <w:t xml:space="preserve"> acknowledgement text modified;</w:t>
            </w:r>
            <w:r w:rsidRPr="00235394">
              <w:rPr>
                <w:i/>
                <w:snapToGrid w:val="0"/>
                <w:color w:val="0000FF"/>
              </w:rPr>
              <w:br/>
              <w:t>additional Releases added on cover page;</w:t>
            </w:r>
            <w:r w:rsidRPr="00235394">
              <w:rPr>
                <w:i/>
                <w:snapToGrid w:val="0"/>
                <w:color w:val="0000FF"/>
              </w:rPr>
              <w:br/>
            </w:r>
            <w:proofErr w:type="spellStart"/>
            <w:r>
              <w:rPr>
                <w:i/>
                <w:snapToGrid w:val="0"/>
                <w:color w:val="0000FF"/>
              </w:rPr>
              <w:t>proforma</w:t>
            </w:r>
            <w:proofErr w:type="spellEnd"/>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RDefault="003C3971" w:rsidP="00C72833">
            <w:pPr>
              <w:spacing w:after="0"/>
              <w:jc w:val="center"/>
              <w:rPr>
                <w:i/>
                <w:snapToGrid w:val="0"/>
                <w:color w:val="0000FF"/>
              </w:rPr>
            </w:pPr>
            <w:r>
              <w:rPr>
                <w:i/>
                <w:snapToGrid w:val="0"/>
                <w:color w:val="0000FF"/>
              </w:rPr>
              <w:t>1.8.5</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Default="003C3971" w:rsidP="00C72833">
            <w:pPr>
              <w:spacing w:after="0"/>
              <w:jc w:val="center"/>
              <w:rPr>
                <w:i/>
                <w:snapToGrid w:val="0"/>
                <w:color w:val="0000FF"/>
              </w:rPr>
            </w:pPr>
            <w:r>
              <w:rPr>
                <w:i/>
                <w:snapToGrid w:val="0"/>
                <w:color w:val="0000FF"/>
              </w:rPr>
              <w:t>1.9.0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proofErr w:type="spellStart"/>
            <w:r>
              <w:rPr>
                <w:i/>
                <w:snapToGrid w:val="0"/>
                <w:color w:val="0000FF"/>
              </w:rPr>
              <w:t>Standarization</w:t>
            </w:r>
            <w:proofErr w:type="spellEnd"/>
            <w:r>
              <w:rPr>
                <w:i/>
                <w:snapToGrid w:val="0"/>
                <w:color w:val="0000FF"/>
              </w:rPr>
              <w:t xml:space="preserve">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RDefault="00A73129" w:rsidP="00F9008D">
            <w:pPr>
              <w:keepLines/>
              <w:spacing w:after="0"/>
              <w:rPr>
                <w:i/>
                <w:snapToGrid w:val="0"/>
                <w:color w:val="0000FF"/>
              </w:rPr>
            </w:pPr>
            <w:r>
              <w:rPr>
                <w:i/>
                <w:snapToGrid w:val="0"/>
                <w:color w:val="0000FF"/>
              </w:rPr>
              <w:t>Replacement of frames on cover pages by in-line text.</w:t>
            </w:r>
          </w:p>
          <w:p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w:t>
            </w:r>
            <w:proofErr w:type="spellStart"/>
            <w:r w:rsidR="006B30D0">
              <w:rPr>
                <w:i/>
                <w:snapToGrid w:val="0"/>
                <w:color w:val="0000FF"/>
              </w:rPr>
              <w:t>docx</w:t>
            </w:r>
            <w:proofErr w:type="spellEnd"/>
            <w:r w:rsidR="006B30D0">
              <w:rPr>
                <w:i/>
                <w:snapToGrid w:val="0"/>
                <w:color w:val="0000FF"/>
              </w:rPr>
              <w:t xml:space="preserve">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465515" w:rsidRDefault="00465515" w:rsidP="00465515">
            <w:pPr>
              <w:spacing w:after="0"/>
              <w:jc w:val="center"/>
              <w:rPr>
                <w:i/>
                <w:snapToGrid w:val="0"/>
                <w:color w:val="0000FF"/>
                <w:sz w:val="18"/>
                <w:szCs w:val="18"/>
              </w:rPr>
            </w:pPr>
            <w:r>
              <w:rPr>
                <w:i/>
                <w:snapToGrid w:val="0"/>
                <w:color w:val="0000FF"/>
                <w:sz w:val="18"/>
                <w:szCs w:val="18"/>
              </w:rPr>
              <w:t>1.13.1</w:t>
            </w:r>
          </w:p>
        </w:tc>
      </w:tr>
    </w:tbl>
    <w:p w:rsidR="003C3971" w:rsidRPr="00235394" w:rsidRDefault="003C3971" w:rsidP="003C3971">
      <w:pPr>
        <w:pStyle w:val="Guidance"/>
      </w:pPr>
    </w:p>
    <w:p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4168" w:rsidRDefault="00544168">
      <w:r>
        <w:separator/>
      </w:r>
    </w:p>
  </w:endnote>
  <w:endnote w:type="continuationSeparator" w:id="0">
    <w:p w:rsidR="00544168" w:rsidRDefault="00544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3B6" w:rsidRDefault="00FD73B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4168" w:rsidRDefault="00544168">
      <w:r>
        <w:separator/>
      </w:r>
    </w:p>
  </w:footnote>
  <w:footnote w:type="continuationSeparator" w:id="0">
    <w:p w:rsidR="00544168" w:rsidRDefault="005441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3B6" w:rsidRDefault="00FD73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7D73">
      <w:rPr>
        <w:rFonts w:ascii="Arial" w:hAnsi="Arial" w:cs="Arial"/>
        <w:b/>
        <w:noProof/>
        <w:sz w:val="18"/>
        <w:szCs w:val="18"/>
      </w:rPr>
      <w:t>3GPP TR 33.839 V0.1.0 (2020-08)</w:t>
    </w:r>
    <w:r>
      <w:rPr>
        <w:rFonts w:ascii="Arial" w:hAnsi="Arial" w:cs="Arial"/>
        <w:b/>
        <w:sz w:val="18"/>
        <w:szCs w:val="18"/>
      </w:rPr>
      <w:fldChar w:fldCharType="end"/>
    </w:r>
  </w:p>
  <w:p w:rsidR="00FD73B6" w:rsidRDefault="00FD73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E7D73">
      <w:rPr>
        <w:rFonts w:ascii="Arial" w:hAnsi="Arial" w:cs="Arial"/>
        <w:b/>
        <w:noProof/>
        <w:sz w:val="18"/>
        <w:szCs w:val="18"/>
      </w:rPr>
      <w:t>22</w:t>
    </w:r>
    <w:r>
      <w:rPr>
        <w:rFonts w:ascii="Arial" w:hAnsi="Arial" w:cs="Arial"/>
        <w:b/>
        <w:sz w:val="18"/>
        <w:szCs w:val="18"/>
      </w:rPr>
      <w:fldChar w:fldCharType="end"/>
    </w:r>
  </w:p>
  <w:p w:rsidR="00FD73B6" w:rsidRDefault="00FD73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7D73">
      <w:rPr>
        <w:rFonts w:ascii="Arial" w:hAnsi="Arial" w:cs="Arial"/>
        <w:b/>
        <w:noProof/>
        <w:sz w:val="18"/>
        <w:szCs w:val="18"/>
      </w:rPr>
      <w:t>Release 17</w:t>
    </w:r>
    <w:r>
      <w:rPr>
        <w:rFonts w:ascii="Arial" w:hAnsi="Arial" w:cs="Arial"/>
        <w:b/>
        <w:sz w:val="18"/>
        <w:szCs w:val="18"/>
      </w:rPr>
      <w:fldChar w:fldCharType="end"/>
    </w:r>
  </w:p>
  <w:p w:rsidR="00FD73B6" w:rsidRDefault="00FD73B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6D7428"/>
    <w:multiLevelType w:val="hybridMultilevel"/>
    <w:tmpl w:val="4D288990"/>
    <w:lvl w:ilvl="0" w:tplc="8E00040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DE3464"/>
    <w:multiLevelType w:val="hybridMultilevel"/>
    <w:tmpl w:val="2A14B082"/>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663C99"/>
    <w:multiLevelType w:val="hybridMultilevel"/>
    <w:tmpl w:val="8CFAD2A8"/>
    <w:lvl w:ilvl="0" w:tplc="20C203D0">
      <w:start w:val="1"/>
      <w:numFmt w:val="decimal"/>
      <w:lvlText w:val="%1)"/>
      <w:lvlJc w:val="left"/>
      <w:pPr>
        <w:ind w:left="360" w:hanging="360"/>
      </w:pPr>
      <w:rPr>
        <w:rFonts w:eastAsia="MS Mincho"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B1151D"/>
    <w:multiLevelType w:val="hybridMultilevel"/>
    <w:tmpl w:val="B59CD12E"/>
    <w:lvl w:ilvl="0" w:tplc="44921FF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3E24318C"/>
    <w:multiLevelType w:val="hybridMultilevel"/>
    <w:tmpl w:val="1020DB9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551D07A8"/>
    <w:multiLevelType w:val="hybridMultilevel"/>
    <w:tmpl w:val="0D8295CC"/>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7AB2369"/>
    <w:multiLevelType w:val="hybridMultilevel"/>
    <w:tmpl w:val="7A660186"/>
    <w:lvl w:ilvl="0" w:tplc="2BB4E06E">
      <w:start w:val="1"/>
      <w:numFmt w:val="lowerLetter"/>
      <w:lvlText w:val="%1."/>
      <w:lvlJc w:val="left"/>
      <w:pPr>
        <w:ind w:left="645" w:hanging="360"/>
      </w:pPr>
      <w:rPr>
        <w:rFonts w:eastAsia="宋体"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2"/>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9"/>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AE2"/>
    <w:rsid w:val="00033397"/>
    <w:rsid w:val="00040095"/>
    <w:rsid w:val="00051834"/>
    <w:rsid w:val="00054A22"/>
    <w:rsid w:val="00062023"/>
    <w:rsid w:val="000655A6"/>
    <w:rsid w:val="00080512"/>
    <w:rsid w:val="000A2D6B"/>
    <w:rsid w:val="000C47C3"/>
    <w:rsid w:val="000D58AB"/>
    <w:rsid w:val="000D75D0"/>
    <w:rsid w:val="00103FB1"/>
    <w:rsid w:val="00110D97"/>
    <w:rsid w:val="00133525"/>
    <w:rsid w:val="001A4C42"/>
    <w:rsid w:val="001A7420"/>
    <w:rsid w:val="001B6637"/>
    <w:rsid w:val="001C21C3"/>
    <w:rsid w:val="001D02C2"/>
    <w:rsid w:val="001D6B0D"/>
    <w:rsid w:val="001F0C1D"/>
    <w:rsid w:val="001F1132"/>
    <w:rsid w:val="001F168B"/>
    <w:rsid w:val="00213B3B"/>
    <w:rsid w:val="002347A2"/>
    <w:rsid w:val="002675F0"/>
    <w:rsid w:val="002A5E8C"/>
    <w:rsid w:val="002B6339"/>
    <w:rsid w:val="002C4DF0"/>
    <w:rsid w:val="002C65B3"/>
    <w:rsid w:val="002E00EE"/>
    <w:rsid w:val="003172DC"/>
    <w:rsid w:val="0035462D"/>
    <w:rsid w:val="003765B8"/>
    <w:rsid w:val="003C3971"/>
    <w:rsid w:val="004017EB"/>
    <w:rsid w:val="00423334"/>
    <w:rsid w:val="004345EC"/>
    <w:rsid w:val="00465515"/>
    <w:rsid w:val="004B4AAA"/>
    <w:rsid w:val="004D3578"/>
    <w:rsid w:val="004E213A"/>
    <w:rsid w:val="004F0988"/>
    <w:rsid w:val="004F3340"/>
    <w:rsid w:val="0050332D"/>
    <w:rsid w:val="00525B30"/>
    <w:rsid w:val="0053388B"/>
    <w:rsid w:val="00535773"/>
    <w:rsid w:val="00537A7F"/>
    <w:rsid w:val="00543E6C"/>
    <w:rsid w:val="00544168"/>
    <w:rsid w:val="00565087"/>
    <w:rsid w:val="005679DA"/>
    <w:rsid w:val="00576795"/>
    <w:rsid w:val="00597B11"/>
    <w:rsid w:val="005D2E01"/>
    <w:rsid w:val="005D7526"/>
    <w:rsid w:val="005E4BB2"/>
    <w:rsid w:val="005E7D73"/>
    <w:rsid w:val="005F197D"/>
    <w:rsid w:val="00602AEA"/>
    <w:rsid w:val="00614FDF"/>
    <w:rsid w:val="00616FCE"/>
    <w:rsid w:val="006246E4"/>
    <w:rsid w:val="00630CAE"/>
    <w:rsid w:val="0063543D"/>
    <w:rsid w:val="00647114"/>
    <w:rsid w:val="006A323F"/>
    <w:rsid w:val="006B30D0"/>
    <w:rsid w:val="006C3D95"/>
    <w:rsid w:val="006E5C86"/>
    <w:rsid w:val="00701116"/>
    <w:rsid w:val="00713C44"/>
    <w:rsid w:val="00734A5B"/>
    <w:rsid w:val="0074026F"/>
    <w:rsid w:val="007429F6"/>
    <w:rsid w:val="00744E76"/>
    <w:rsid w:val="00746F9F"/>
    <w:rsid w:val="00774DA4"/>
    <w:rsid w:val="00781F0F"/>
    <w:rsid w:val="0078500A"/>
    <w:rsid w:val="007B600E"/>
    <w:rsid w:val="007C437A"/>
    <w:rsid w:val="007F0F4A"/>
    <w:rsid w:val="008028A4"/>
    <w:rsid w:val="00811321"/>
    <w:rsid w:val="00830747"/>
    <w:rsid w:val="008768CA"/>
    <w:rsid w:val="00883743"/>
    <w:rsid w:val="00883BD5"/>
    <w:rsid w:val="00887889"/>
    <w:rsid w:val="008A2886"/>
    <w:rsid w:val="008C384C"/>
    <w:rsid w:val="0090271F"/>
    <w:rsid w:val="00902E23"/>
    <w:rsid w:val="009114D7"/>
    <w:rsid w:val="0091348E"/>
    <w:rsid w:val="00917CCB"/>
    <w:rsid w:val="00942EC2"/>
    <w:rsid w:val="009D01A0"/>
    <w:rsid w:val="009D3291"/>
    <w:rsid w:val="009F37B7"/>
    <w:rsid w:val="00A10F02"/>
    <w:rsid w:val="00A164B4"/>
    <w:rsid w:val="00A26956"/>
    <w:rsid w:val="00A27486"/>
    <w:rsid w:val="00A53724"/>
    <w:rsid w:val="00A56066"/>
    <w:rsid w:val="00A73129"/>
    <w:rsid w:val="00A82346"/>
    <w:rsid w:val="00A92BA1"/>
    <w:rsid w:val="00AA4A73"/>
    <w:rsid w:val="00AB5494"/>
    <w:rsid w:val="00AC0381"/>
    <w:rsid w:val="00AC6BC6"/>
    <w:rsid w:val="00AD6CF5"/>
    <w:rsid w:val="00AE65E2"/>
    <w:rsid w:val="00B15449"/>
    <w:rsid w:val="00B31E40"/>
    <w:rsid w:val="00B43560"/>
    <w:rsid w:val="00B51C56"/>
    <w:rsid w:val="00B8649E"/>
    <w:rsid w:val="00B93086"/>
    <w:rsid w:val="00BA19ED"/>
    <w:rsid w:val="00BA4B8D"/>
    <w:rsid w:val="00BB5F89"/>
    <w:rsid w:val="00BC0F7D"/>
    <w:rsid w:val="00BD7D31"/>
    <w:rsid w:val="00BE3255"/>
    <w:rsid w:val="00BF128E"/>
    <w:rsid w:val="00C074DD"/>
    <w:rsid w:val="00C1496A"/>
    <w:rsid w:val="00C14AC3"/>
    <w:rsid w:val="00C33079"/>
    <w:rsid w:val="00C41044"/>
    <w:rsid w:val="00C45231"/>
    <w:rsid w:val="00C709AF"/>
    <w:rsid w:val="00C72833"/>
    <w:rsid w:val="00C80F1D"/>
    <w:rsid w:val="00C93F40"/>
    <w:rsid w:val="00CA3D0C"/>
    <w:rsid w:val="00CF2717"/>
    <w:rsid w:val="00CF27C4"/>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01BE"/>
    <w:rsid w:val="00EA15B0"/>
    <w:rsid w:val="00EA5EA7"/>
    <w:rsid w:val="00EC4A25"/>
    <w:rsid w:val="00EF4E25"/>
    <w:rsid w:val="00F025A2"/>
    <w:rsid w:val="00F04712"/>
    <w:rsid w:val="00F05972"/>
    <w:rsid w:val="00F13360"/>
    <w:rsid w:val="00F22EC7"/>
    <w:rsid w:val="00F325C8"/>
    <w:rsid w:val="00F62723"/>
    <w:rsid w:val="00F653B8"/>
    <w:rsid w:val="00F9008D"/>
    <w:rsid w:val="00FA1266"/>
    <w:rsid w:val="00FB5634"/>
    <w:rsid w:val="00FC1192"/>
    <w:rsid w:val="00FD73B6"/>
    <w:rsid w:val="00FE5D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CChar">
    <w:name w:val="TAC Char"/>
    <w:link w:val="TAC"/>
    <w:locked/>
    <w:rsid w:val="00103FB1"/>
    <w:rPr>
      <w:rFonts w:ascii="Arial" w:hAnsi="Arial"/>
      <w:sz w:val="18"/>
      <w:lang w:val="en-GB" w:eastAsia="en-US"/>
    </w:rPr>
  </w:style>
  <w:style w:type="character" w:customStyle="1" w:styleId="THChar">
    <w:name w:val="TH Char"/>
    <w:link w:val="TH"/>
    <w:uiPriority w:val="99"/>
    <w:qFormat/>
    <w:locked/>
    <w:rsid w:val="00103FB1"/>
    <w:rPr>
      <w:rFonts w:ascii="Arial" w:hAnsi="Arial"/>
      <w:b/>
      <w:lang w:val="en-GB" w:eastAsia="en-US"/>
    </w:rPr>
  </w:style>
  <w:style w:type="character" w:customStyle="1" w:styleId="TAHCar">
    <w:name w:val="TAH Car"/>
    <w:link w:val="TAH"/>
    <w:locked/>
    <w:rsid w:val="00103FB1"/>
    <w:rPr>
      <w:rFonts w:ascii="Arial" w:hAnsi="Arial"/>
      <w:b/>
      <w:sz w:val="18"/>
      <w:lang w:val="en-GB" w:eastAsia="en-US"/>
    </w:rPr>
  </w:style>
  <w:style w:type="character" w:customStyle="1" w:styleId="B1Char">
    <w:name w:val="B1 Char"/>
    <w:link w:val="B1"/>
    <w:rsid w:val="00616FCE"/>
    <w:rPr>
      <w:lang w:val="en-GB" w:eastAsia="en-US"/>
    </w:rPr>
  </w:style>
  <w:style w:type="paragraph" w:styleId="a9">
    <w:name w:val="List Paragraph"/>
    <w:basedOn w:val="a"/>
    <w:uiPriority w:val="34"/>
    <w:qFormat/>
    <w:rsid w:val="00616FCE"/>
    <w:pPr>
      <w:ind w:left="720"/>
      <w:contextualSpacing/>
    </w:pPr>
  </w:style>
  <w:style w:type="paragraph" w:styleId="aa">
    <w:name w:val="Revision"/>
    <w:hidden/>
    <w:uiPriority w:val="99"/>
    <w:semiHidden/>
    <w:rsid w:val="00C709AF"/>
    <w:rPr>
      <w:lang w:val="en-GB" w:eastAsia="en-US"/>
    </w:rPr>
  </w:style>
  <w:style w:type="character" w:customStyle="1" w:styleId="NOChar">
    <w:name w:val="NO Char"/>
    <w:link w:val="NO"/>
    <w:qFormat/>
    <w:rsid w:val="00AC0381"/>
    <w:rPr>
      <w:lang w:val="en-GB" w:eastAsia="en-US"/>
    </w:rPr>
  </w:style>
  <w:style w:type="character" w:customStyle="1" w:styleId="2Char">
    <w:name w:val="标题 2 Char"/>
    <w:aliases w:val="H2 Char,h2 Char,2nd level Char,†berschrift 2 Char,õberschrift 2 Char,UNDERRUBRIK 1-2 Char"/>
    <w:link w:val="2"/>
    <w:rsid w:val="00AC0381"/>
    <w:rPr>
      <w:rFonts w:ascii="Arial" w:hAnsi="Arial"/>
      <w:sz w:val="32"/>
      <w:lang w:val="en-GB" w:eastAsia="en-US"/>
    </w:rPr>
  </w:style>
  <w:style w:type="character" w:customStyle="1" w:styleId="3Char">
    <w:name w:val="标题 3 Char"/>
    <w:aliases w:val="h3 Char"/>
    <w:link w:val="3"/>
    <w:rsid w:val="00AC0381"/>
    <w:rPr>
      <w:rFonts w:ascii="Arial" w:hAnsi="Arial"/>
      <w:sz w:val="28"/>
      <w:lang w:val="en-GB" w:eastAsia="en-US"/>
    </w:rPr>
  </w:style>
  <w:style w:type="character" w:customStyle="1" w:styleId="EXCar">
    <w:name w:val="EX Car"/>
    <w:link w:val="EX"/>
    <w:qFormat/>
    <w:rsid w:val="000D75D0"/>
    <w:rPr>
      <w:lang w:val="en-GB" w:eastAsia="en-US"/>
    </w:rPr>
  </w:style>
  <w:style w:type="paragraph" w:styleId="ab">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0D75D0"/>
    <w:pPr>
      <w:overflowPunct w:val="0"/>
      <w:autoSpaceDE w:val="0"/>
      <w:autoSpaceDN w:val="0"/>
      <w:adjustRightInd w:val="0"/>
      <w:spacing w:before="120" w:after="120"/>
      <w:textAlignment w:val="baseline"/>
    </w:pPr>
    <w:rPr>
      <w:rFonts w:eastAsia="Times New Roman"/>
      <w:b/>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b"/>
    <w:rsid w:val="000D75D0"/>
    <w:rPr>
      <w:rFonts w:eastAsia="Times New Roman"/>
      <w:b/>
      <w:lang w:val="en-GB" w:eastAsia="en-US"/>
    </w:rPr>
  </w:style>
  <w:style w:type="character" w:styleId="ac">
    <w:name w:val="annotation reference"/>
    <w:rsid w:val="000D75D0"/>
    <w:rPr>
      <w:sz w:val="16"/>
    </w:rPr>
  </w:style>
  <w:style w:type="paragraph" w:styleId="ad">
    <w:name w:val="annotation text"/>
    <w:basedOn w:val="a"/>
    <w:link w:val="Char1"/>
    <w:rsid w:val="000D75D0"/>
  </w:style>
  <w:style w:type="character" w:customStyle="1" w:styleId="Char1">
    <w:name w:val="批注文字 Char"/>
    <w:basedOn w:val="a0"/>
    <w:link w:val="ad"/>
    <w:rsid w:val="000D75D0"/>
    <w:rPr>
      <w:lang w:val="en-GB" w:eastAsia="en-US"/>
    </w:rPr>
  </w:style>
  <w:style w:type="character" w:customStyle="1" w:styleId="EditorsNoteChar">
    <w:name w:val="Editor's Note Char"/>
    <w:aliases w:val="EN Char"/>
    <w:link w:val="EditorsNote"/>
    <w:locked/>
    <w:rsid w:val="000D75D0"/>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230424">
      <w:bodyDiv w:val="1"/>
      <w:marLeft w:val="0"/>
      <w:marRight w:val="0"/>
      <w:marTop w:val="0"/>
      <w:marBottom w:val="0"/>
      <w:divBdr>
        <w:top w:val="none" w:sz="0" w:space="0" w:color="auto"/>
        <w:left w:val="none" w:sz="0" w:space="0" w:color="auto"/>
        <w:bottom w:val="none" w:sz="0" w:space="0" w:color="auto"/>
        <w:right w:val="none" w:sz="0" w:space="0" w:color="auto"/>
      </w:divBdr>
    </w:div>
    <w:div w:id="1213350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__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5D16A-40E6-484D-A558-37CBD08BC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24</Pages>
  <Words>6816</Words>
  <Characters>38852</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45577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Huawei2</cp:lastModifiedBy>
  <cp:revision>23</cp:revision>
  <cp:lastPrinted>2019-02-25T14:05:00Z</cp:lastPrinted>
  <dcterms:created xsi:type="dcterms:W3CDTF">2020-07-29T01:30:00Z</dcterms:created>
  <dcterms:modified xsi:type="dcterms:W3CDTF">2020-08-28T01:58:00Z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(3)ZLx4WaOUN8M9d7UKhLPjvBYNnLewB5KQeNdnBc62OilA9Uf0v1+eVCNWDxYbxMbp8YUJjyLe
Q/qEuvGkEGkcPypXIzHt4QwlAxHlO0/NYN82o7k885WmBbAx9ByLVmBkES/tq5zIGQqkcG/k
uFpLZ3RBr5Qr6IaQs79+CCTVgAYapafXb2LPiDkUX/MiLx5BnbEfByCg/G09oePCAuOYx1CT
KvWe6bwEhM/OFAxa6a</vt:lpwstr>
  </property>
  <property fmtid="{D5CDD505-2E9C-101B-9397-08002B2CF9AE}" pid="3" name="_2015_ms_pID_7253431">
    <vt:lpwstr>s40YAw7v2IBl/GbQyrFqzqw5YE2HLsFFc5P/zHxVguGuLKDJLLhWkb
FqdERfxGZgguQqFVSqHPr2VDoKXwJuJBFAKH7Rpcy/2nN4UV5hIhUN0F8DI0rLC2sbU97QyK
usCQ+zvUg+Hz0t6GTLH8DrR1+a5OA2aTC0Ca4AM8nmulRuyWHZXvSPaWAe0O5AzYLuV6gMPN
1atxV4Pd/1JB+AU6JhLXI1gxkMqpr9RhDfPa</vt:lpwstr>
  </property>
  <property fmtid="{D5CDD505-2E9C-101B-9397-08002B2CF9AE}" pid="4" name="_2015_ms_pID_7253432">
    <vt:lpwstr>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1597666234</vt:lpwstr>
  </property>
</Properties>
</file>