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Default="00823532" w:rsidP="00133525">
            <w:pPr>
              <w:pStyle w:val="ZA"/>
              <w:framePr w:w="0" w:hRule="auto" w:wrap="auto" w:vAnchor="margin" w:hAnchor="text" w:yAlign="inline"/>
            </w:pPr>
            <w:bookmarkStart w:id="0" w:name="page1"/>
            <w:r w:rsidRPr="004D3578">
              <w:rPr>
                <w:sz w:val="64"/>
              </w:rPr>
              <w:t xml:space="preserve">3GPP TS </w:t>
            </w:r>
            <w:r>
              <w:rPr>
                <w:sz w:val="64"/>
              </w:rPr>
              <w:t>29</w:t>
            </w:r>
            <w:r w:rsidRPr="004D3578">
              <w:rPr>
                <w:sz w:val="64"/>
              </w:rPr>
              <w:t>.</w:t>
            </w:r>
            <w:r>
              <w:rPr>
                <w:sz w:val="64"/>
              </w:rPr>
              <w:t>550</w:t>
            </w:r>
            <w:r w:rsidRPr="004D3578">
              <w:rPr>
                <w:sz w:val="64"/>
              </w:rPr>
              <w:t xml:space="preserve"> </w:t>
            </w:r>
            <w:r w:rsidRPr="004D3578">
              <w:t>V</w:t>
            </w:r>
            <w:r>
              <w:t>0</w:t>
            </w:r>
            <w:r w:rsidRPr="004D3578">
              <w:t>.</w:t>
            </w:r>
            <w:r>
              <w:t>2</w:t>
            </w:r>
            <w:r w:rsidRPr="004D3578">
              <w:t>.</w:t>
            </w:r>
            <w:r>
              <w:t>0</w:t>
            </w:r>
            <w:r w:rsidRPr="004D3578">
              <w:t xml:space="preserve"> </w:t>
            </w:r>
            <w:r w:rsidRPr="004D3578">
              <w:rPr>
                <w:sz w:val="32"/>
              </w:rPr>
              <w:t>(</w:t>
            </w:r>
            <w:r>
              <w:rPr>
                <w:sz w:val="32"/>
              </w:rPr>
              <w:t>2020</w:t>
            </w:r>
            <w:r w:rsidRPr="004D3578">
              <w:rPr>
                <w:sz w:val="32"/>
              </w:rPr>
              <w:t>-</w:t>
            </w:r>
            <w:r>
              <w:rPr>
                <w:sz w:val="32"/>
              </w:rPr>
              <w:t>03</w:t>
            </w:r>
            <w:r w:rsidRPr="004D3578">
              <w:rPr>
                <w:sz w:val="32"/>
              </w:rPr>
              <w:t>)</w:t>
            </w:r>
          </w:p>
        </w:tc>
      </w:tr>
      <w:tr w:rsidR="004F0988" w:rsidTr="005E4BB2">
        <w:trPr>
          <w:trHeight w:hRule="exact" w:val="1134"/>
        </w:trPr>
        <w:tc>
          <w:tcPr>
            <w:tcW w:w="10423" w:type="dxa"/>
            <w:gridSpan w:val="2"/>
            <w:shd w:val="clear" w:color="auto" w:fill="auto"/>
          </w:tcPr>
          <w:p w:rsidR="00823532" w:rsidRDefault="004F0988" w:rsidP="00823532">
            <w:pPr>
              <w:pStyle w:val="ZB"/>
              <w:framePr w:w="0" w:hRule="auto" w:wrap="auto" w:vAnchor="margin" w:hAnchor="text" w:yAlign="inline"/>
            </w:pPr>
            <w:r w:rsidRPr="004D3578">
              <w:t>Techni</w:t>
            </w:r>
            <w:r w:rsidRPr="00823532">
              <w:t xml:space="preserve">cal </w:t>
            </w:r>
            <w:bookmarkStart w:id="1" w:name="spectype2"/>
            <w:r w:rsidRPr="00823532">
              <w:t>Specification</w:t>
            </w:r>
            <w:bookmarkEnd w:id="1"/>
          </w:p>
          <w:p w:rsidR="00BA4B8D" w:rsidRDefault="00BA4B8D" w:rsidP="00823532"/>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823532" w:rsidRPr="004D3578" w:rsidRDefault="00823532" w:rsidP="00823532">
            <w:pPr>
              <w:pStyle w:val="ZT"/>
              <w:framePr w:wrap="auto" w:hAnchor="text" w:yAlign="inline"/>
            </w:pPr>
            <w:r w:rsidRPr="004D3578">
              <w:t xml:space="preserve">Technical Specification Group </w:t>
            </w:r>
            <w:r>
              <w:t>Core Network and Terminals</w:t>
            </w:r>
            <w:r w:rsidRPr="004D3578">
              <w:t>;</w:t>
            </w:r>
          </w:p>
          <w:p w:rsidR="00823532" w:rsidRPr="004D3578" w:rsidRDefault="00823532" w:rsidP="00823532">
            <w:pPr>
              <w:pStyle w:val="ZT"/>
              <w:framePr w:wrap="auto" w:hAnchor="text" w:yAlign="inline"/>
            </w:pPr>
            <w:r>
              <w:t>5G System</w:t>
            </w:r>
            <w:r w:rsidRPr="004D3578">
              <w:t>;</w:t>
            </w:r>
            <w:r>
              <w:t xml:space="preserve"> </w:t>
            </w:r>
            <w:r w:rsidRPr="004B20A6">
              <w:t>Steering Of Roaming Application Function</w:t>
            </w:r>
            <w:r>
              <w:t xml:space="preserve"> Services;</w:t>
            </w:r>
          </w:p>
          <w:p w:rsidR="00823532" w:rsidRPr="004D3578" w:rsidRDefault="00823532" w:rsidP="00823532">
            <w:pPr>
              <w:pStyle w:val="ZT"/>
              <w:framePr w:wrap="auto" w:hAnchor="text" w:yAlign="inline"/>
            </w:pPr>
            <w:r>
              <w:t>Stage 3</w:t>
            </w:r>
          </w:p>
          <w:p w:rsidR="00823532" w:rsidRPr="004D3578" w:rsidRDefault="00823532" w:rsidP="00823532">
            <w:pPr>
              <w:pStyle w:val="ZT"/>
              <w:framePr w:wrap="auto" w:hAnchor="text" w:yAlign="inline"/>
              <w:rPr>
                <w:i/>
                <w:sz w:val="28"/>
              </w:rPr>
            </w:pPr>
            <w:r w:rsidRPr="004D3578">
              <w:t>(</w:t>
            </w:r>
            <w:r w:rsidRPr="004D3578">
              <w:rPr>
                <w:rStyle w:val="ZGSM"/>
              </w:rPr>
              <w:t xml:space="preserve">Release </w:t>
            </w:r>
            <w:r>
              <w:rPr>
                <w:rStyle w:val="ZGSM"/>
              </w:rPr>
              <w:t>16</w:t>
            </w:r>
            <w:r w:rsidRPr="004D3578">
              <w:t>)</w:t>
            </w:r>
          </w:p>
          <w:p w:rsidR="004F0988" w:rsidRPr="00133525" w:rsidRDefault="004F0988" w:rsidP="00133525">
            <w:pPr>
              <w:pStyle w:val="ZT"/>
              <w:framePr w:wrap="auto" w:hAnchor="text" w:yAlign="inline"/>
              <w:rPr>
                <w:i/>
                <w:sz w:val="28"/>
              </w:rPr>
            </w:pP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611FBE">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pt">
                  <v:imagedata r:id="rId9" o:title="5G-logo_175px"/>
                </v:shape>
              </w:pict>
            </w:r>
          </w:p>
        </w:tc>
        <w:tc>
          <w:tcPr>
            <w:tcW w:w="5540" w:type="dxa"/>
            <w:shd w:val="clear" w:color="auto" w:fill="auto"/>
          </w:tcPr>
          <w:p w:rsidR="00D57972" w:rsidRDefault="00611FBE" w:rsidP="00133525">
            <w:pPr>
              <w:jc w:val="right"/>
            </w:pPr>
            <w:bookmarkStart w:id="2" w:name="logos"/>
            <w:r>
              <w:pict>
                <v:shape id="_x0000_i1026" type="#_x0000_t75" style="width:127.5pt;height:75pt">
                  <v:imagedata r:id="rId10" o:title="3GPP-logo_web"/>
                </v:shape>
              </w:pict>
            </w:r>
            <w:bookmarkEnd w:id="2"/>
          </w:p>
        </w:tc>
      </w:tr>
      <w:tr w:rsidR="00C074DD" w:rsidTr="005E4BB2">
        <w:trPr>
          <w:trHeight w:hRule="exact" w:val="5783"/>
        </w:trPr>
        <w:tc>
          <w:tcPr>
            <w:tcW w:w="10423" w:type="dxa"/>
            <w:gridSpan w:val="2"/>
            <w:shd w:val="clear" w:color="auto" w:fill="auto"/>
          </w:tcPr>
          <w:p w:rsidR="00C074DD" w:rsidRPr="00C074DD" w:rsidRDefault="00C074DD" w:rsidP="00823532"/>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4"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r w:rsidR="00823532">
              <w:rPr>
                <w:noProof/>
                <w:sz w:val="18"/>
              </w:rPr>
              <w:t>2020</w:t>
            </w:r>
            <w:r w:rsidRPr="00133525">
              <w:rPr>
                <w:noProof/>
                <w:sz w:val="18"/>
              </w:rPr>
              <w:t>, 3GPP Organizational Partners (ARIB, ATIS, CCSA, ETSI, TSDSI, TTA, TTC).</w:t>
            </w:r>
            <w:bookmarkStart w:id="7" w:name="copyrightaddon"/>
            <w:bookmarkEnd w:id="7"/>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6"/>
          </w:p>
          <w:p w:rsidR="00E16509" w:rsidRDefault="00E16509" w:rsidP="00133525"/>
        </w:tc>
      </w:tr>
      <w:bookmarkEnd w:id="4"/>
    </w:tbl>
    <w:p w:rsidR="00080512" w:rsidRPr="004D3578" w:rsidRDefault="00080512">
      <w:pPr>
        <w:pStyle w:val="TT"/>
      </w:pPr>
      <w:r w:rsidRPr="004D3578">
        <w:br w:type="page"/>
      </w:r>
      <w:bookmarkStart w:id="8" w:name="tableOfContents"/>
      <w:bookmarkEnd w:id="8"/>
      <w:r w:rsidRPr="004D3578">
        <w:lastRenderedPageBreak/>
        <w:t>Contents</w:t>
      </w:r>
    </w:p>
    <w:bookmarkStart w:id="9" w:name="_GoBack"/>
    <w:p w:rsidR="00744039" w:rsidRPr="00611FBE" w:rsidRDefault="00744039">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_Toc34749405 \h </w:instrText>
      </w:r>
      <w:r>
        <w:fldChar w:fldCharType="separate"/>
      </w:r>
      <w:r>
        <w:t>5</w:t>
      </w:r>
      <w:r>
        <w:fldChar w:fldCharType="end"/>
      </w:r>
    </w:p>
    <w:p w:rsidR="00744039" w:rsidRPr="00611FBE" w:rsidRDefault="00744039">
      <w:pPr>
        <w:pStyle w:val="TOC1"/>
        <w:rPr>
          <w:rFonts w:ascii="Calibri" w:hAnsi="Calibri"/>
          <w:szCs w:val="22"/>
          <w:lang w:eastAsia="en-GB"/>
        </w:rPr>
      </w:pPr>
      <w:r>
        <w:t>1</w:t>
      </w:r>
      <w:r w:rsidRPr="00611FBE">
        <w:rPr>
          <w:rFonts w:ascii="Calibri" w:hAnsi="Calibri"/>
          <w:szCs w:val="22"/>
          <w:lang w:eastAsia="en-GB"/>
        </w:rPr>
        <w:tab/>
      </w:r>
      <w:r>
        <w:t>Scope</w:t>
      </w:r>
      <w:r>
        <w:tab/>
      </w:r>
      <w:r>
        <w:fldChar w:fldCharType="begin" w:fldLock="1"/>
      </w:r>
      <w:r>
        <w:instrText xml:space="preserve"> PAGEREF _Toc34749406 \h </w:instrText>
      </w:r>
      <w:r>
        <w:fldChar w:fldCharType="separate"/>
      </w:r>
      <w:r>
        <w:t>6</w:t>
      </w:r>
      <w:r>
        <w:fldChar w:fldCharType="end"/>
      </w:r>
    </w:p>
    <w:p w:rsidR="00744039" w:rsidRPr="00611FBE" w:rsidRDefault="00744039">
      <w:pPr>
        <w:pStyle w:val="TOC1"/>
        <w:rPr>
          <w:rFonts w:ascii="Calibri" w:hAnsi="Calibri"/>
          <w:szCs w:val="22"/>
          <w:lang w:eastAsia="en-GB"/>
        </w:rPr>
      </w:pPr>
      <w:r>
        <w:t>2</w:t>
      </w:r>
      <w:r w:rsidRPr="00611FBE">
        <w:rPr>
          <w:rFonts w:ascii="Calibri" w:hAnsi="Calibri"/>
          <w:szCs w:val="22"/>
          <w:lang w:eastAsia="en-GB"/>
        </w:rPr>
        <w:tab/>
      </w:r>
      <w:r>
        <w:t>References</w:t>
      </w:r>
      <w:r>
        <w:tab/>
      </w:r>
      <w:r>
        <w:fldChar w:fldCharType="begin" w:fldLock="1"/>
      </w:r>
      <w:r>
        <w:instrText xml:space="preserve"> PAGEREF _Toc34749407 \h </w:instrText>
      </w:r>
      <w:r>
        <w:fldChar w:fldCharType="separate"/>
      </w:r>
      <w:r>
        <w:t>6</w:t>
      </w:r>
      <w:r>
        <w:fldChar w:fldCharType="end"/>
      </w:r>
    </w:p>
    <w:p w:rsidR="00744039" w:rsidRPr="00611FBE" w:rsidRDefault="00744039">
      <w:pPr>
        <w:pStyle w:val="TOC1"/>
        <w:rPr>
          <w:rFonts w:ascii="Calibri" w:hAnsi="Calibri"/>
          <w:szCs w:val="22"/>
          <w:lang w:eastAsia="en-GB"/>
        </w:rPr>
      </w:pPr>
      <w:r>
        <w:t>3</w:t>
      </w:r>
      <w:r w:rsidRPr="00611FBE">
        <w:rPr>
          <w:rFonts w:ascii="Calibri" w:hAnsi="Calibri"/>
          <w:szCs w:val="22"/>
          <w:lang w:eastAsia="en-GB"/>
        </w:rPr>
        <w:tab/>
      </w:r>
      <w:r>
        <w:t>Definitions, symbols and abbreviations</w:t>
      </w:r>
      <w:r>
        <w:tab/>
      </w:r>
      <w:r>
        <w:fldChar w:fldCharType="begin" w:fldLock="1"/>
      </w:r>
      <w:r>
        <w:instrText xml:space="preserve"> PAGEREF _Toc34749408 \h </w:instrText>
      </w:r>
      <w:r>
        <w:fldChar w:fldCharType="separate"/>
      </w:r>
      <w:r>
        <w:t>7</w:t>
      </w:r>
      <w:r>
        <w:fldChar w:fldCharType="end"/>
      </w:r>
    </w:p>
    <w:p w:rsidR="00744039" w:rsidRPr="00611FBE" w:rsidRDefault="00744039">
      <w:pPr>
        <w:pStyle w:val="TOC2"/>
        <w:rPr>
          <w:rFonts w:ascii="Calibri" w:hAnsi="Calibri"/>
          <w:sz w:val="22"/>
          <w:szCs w:val="22"/>
          <w:lang w:eastAsia="en-GB"/>
        </w:rPr>
      </w:pPr>
      <w:r>
        <w:t>3.1</w:t>
      </w:r>
      <w:r w:rsidRPr="00611FBE">
        <w:rPr>
          <w:rFonts w:ascii="Calibri" w:hAnsi="Calibri"/>
          <w:sz w:val="22"/>
          <w:szCs w:val="22"/>
          <w:lang w:eastAsia="en-GB"/>
        </w:rPr>
        <w:tab/>
      </w:r>
      <w:r>
        <w:t>Terms</w:t>
      </w:r>
      <w:r>
        <w:tab/>
      </w:r>
      <w:r>
        <w:fldChar w:fldCharType="begin" w:fldLock="1"/>
      </w:r>
      <w:r>
        <w:instrText xml:space="preserve"> PAGEREF _Toc34749409 \h </w:instrText>
      </w:r>
      <w:r>
        <w:fldChar w:fldCharType="separate"/>
      </w:r>
      <w:r>
        <w:t>7</w:t>
      </w:r>
      <w:r>
        <w:fldChar w:fldCharType="end"/>
      </w:r>
    </w:p>
    <w:p w:rsidR="00744039" w:rsidRPr="00611FBE" w:rsidRDefault="00744039">
      <w:pPr>
        <w:pStyle w:val="TOC2"/>
        <w:rPr>
          <w:rFonts w:ascii="Calibri" w:hAnsi="Calibri"/>
          <w:sz w:val="22"/>
          <w:szCs w:val="22"/>
          <w:lang w:eastAsia="en-GB"/>
        </w:rPr>
      </w:pPr>
      <w:r>
        <w:t>3.2</w:t>
      </w:r>
      <w:r w:rsidRPr="00611FBE">
        <w:rPr>
          <w:rFonts w:ascii="Calibri" w:hAnsi="Calibri"/>
          <w:sz w:val="22"/>
          <w:szCs w:val="22"/>
          <w:lang w:eastAsia="en-GB"/>
        </w:rPr>
        <w:tab/>
      </w:r>
      <w:r>
        <w:t>Symbols</w:t>
      </w:r>
      <w:r>
        <w:tab/>
      </w:r>
      <w:r>
        <w:fldChar w:fldCharType="begin" w:fldLock="1"/>
      </w:r>
      <w:r>
        <w:instrText xml:space="preserve"> PAGEREF _Toc34749410 \h </w:instrText>
      </w:r>
      <w:r>
        <w:fldChar w:fldCharType="separate"/>
      </w:r>
      <w:r>
        <w:t>7</w:t>
      </w:r>
      <w:r>
        <w:fldChar w:fldCharType="end"/>
      </w:r>
    </w:p>
    <w:p w:rsidR="00744039" w:rsidRPr="00611FBE" w:rsidRDefault="00744039">
      <w:pPr>
        <w:pStyle w:val="TOC2"/>
        <w:rPr>
          <w:rFonts w:ascii="Calibri" w:hAnsi="Calibri"/>
          <w:sz w:val="22"/>
          <w:szCs w:val="22"/>
          <w:lang w:eastAsia="en-GB"/>
        </w:rPr>
      </w:pPr>
      <w:r>
        <w:t>3.3</w:t>
      </w:r>
      <w:r w:rsidRPr="00611FBE">
        <w:rPr>
          <w:rFonts w:ascii="Calibri" w:hAnsi="Calibri"/>
          <w:sz w:val="22"/>
          <w:szCs w:val="22"/>
          <w:lang w:eastAsia="en-GB"/>
        </w:rPr>
        <w:tab/>
      </w:r>
      <w:r>
        <w:t>Abbreviations</w:t>
      </w:r>
      <w:r>
        <w:tab/>
      </w:r>
      <w:r>
        <w:fldChar w:fldCharType="begin" w:fldLock="1"/>
      </w:r>
      <w:r>
        <w:instrText xml:space="preserve"> PAGEREF _Toc34749411 \h </w:instrText>
      </w:r>
      <w:r>
        <w:fldChar w:fldCharType="separate"/>
      </w:r>
      <w:r>
        <w:t>7</w:t>
      </w:r>
      <w:r>
        <w:fldChar w:fldCharType="end"/>
      </w:r>
    </w:p>
    <w:p w:rsidR="00744039" w:rsidRPr="00611FBE" w:rsidRDefault="00744039">
      <w:pPr>
        <w:pStyle w:val="TOC1"/>
        <w:rPr>
          <w:rFonts w:ascii="Calibri" w:hAnsi="Calibri"/>
          <w:szCs w:val="22"/>
          <w:lang w:eastAsia="en-GB"/>
        </w:rPr>
      </w:pPr>
      <w:r>
        <w:t>4</w:t>
      </w:r>
      <w:r w:rsidRPr="00611FBE">
        <w:rPr>
          <w:rFonts w:ascii="Calibri" w:hAnsi="Calibri"/>
          <w:szCs w:val="22"/>
          <w:lang w:eastAsia="en-GB"/>
        </w:rPr>
        <w:tab/>
      </w:r>
      <w:r>
        <w:t>Overview</w:t>
      </w:r>
      <w:r>
        <w:tab/>
      </w:r>
      <w:r>
        <w:fldChar w:fldCharType="begin" w:fldLock="1"/>
      </w:r>
      <w:r>
        <w:instrText xml:space="preserve"> PAGEREF _Toc34749412 \h </w:instrText>
      </w:r>
      <w:r>
        <w:fldChar w:fldCharType="separate"/>
      </w:r>
      <w:r>
        <w:t>7</w:t>
      </w:r>
      <w:r>
        <w:fldChar w:fldCharType="end"/>
      </w:r>
    </w:p>
    <w:p w:rsidR="00744039" w:rsidRPr="00611FBE" w:rsidRDefault="00744039">
      <w:pPr>
        <w:pStyle w:val="TOC2"/>
        <w:rPr>
          <w:rFonts w:ascii="Calibri" w:hAnsi="Calibri"/>
          <w:sz w:val="22"/>
          <w:szCs w:val="22"/>
          <w:lang w:eastAsia="en-GB"/>
        </w:rPr>
      </w:pPr>
      <w:r>
        <w:t>4.1</w:t>
      </w:r>
      <w:r w:rsidRPr="00611FBE">
        <w:rPr>
          <w:rFonts w:ascii="Calibri" w:hAnsi="Calibri"/>
          <w:sz w:val="22"/>
          <w:szCs w:val="22"/>
          <w:lang w:eastAsia="en-GB"/>
        </w:rPr>
        <w:tab/>
      </w:r>
      <w:r>
        <w:t>Introduction</w:t>
      </w:r>
      <w:r>
        <w:tab/>
      </w:r>
      <w:r>
        <w:fldChar w:fldCharType="begin" w:fldLock="1"/>
      </w:r>
      <w:r>
        <w:instrText xml:space="preserve"> PAGEREF _Toc34749413 \h </w:instrText>
      </w:r>
      <w:r>
        <w:fldChar w:fldCharType="separate"/>
      </w:r>
      <w:r>
        <w:t>7</w:t>
      </w:r>
      <w:r>
        <w:fldChar w:fldCharType="end"/>
      </w:r>
    </w:p>
    <w:p w:rsidR="00744039" w:rsidRPr="00611FBE" w:rsidRDefault="00744039">
      <w:pPr>
        <w:pStyle w:val="TOC1"/>
        <w:rPr>
          <w:rFonts w:ascii="Calibri" w:hAnsi="Calibri"/>
          <w:szCs w:val="22"/>
          <w:lang w:eastAsia="en-GB"/>
        </w:rPr>
      </w:pPr>
      <w:r>
        <w:t>5</w:t>
      </w:r>
      <w:r w:rsidRPr="00611FBE">
        <w:rPr>
          <w:rFonts w:ascii="Calibri" w:hAnsi="Calibri"/>
          <w:szCs w:val="22"/>
          <w:lang w:eastAsia="en-GB"/>
        </w:rPr>
        <w:tab/>
      </w:r>
      <w:r>
        <w:t>Services offered by the SOR-AF</w:t>
      </w:r>
      <w:r>
        <w:tab/>
      </w:r>
      <w:r>
        <w:fldChar w:fldCharType="begin" w:fldLock="1"/>
      </w:r>
      <w:r>
        <w:instrText xml:space="preserve"> PAGEREF _Toc34749414 \h </w:instrText>
      </w:r>
      <w:r>
        <w:fldChar w:fldCharType="separate"/>
      </w:r>
      <w:r>
        <w:t>8</w:t>
      </w:r>
      <w:r>
        <w:fldChar w:fldCharType="end"/>
      </w:r>
    </w:p>
    <w:p w:rsidR="00744039" w:rsidRPr="00611FBE" w:rsidRDefault="00744039">
      <w:pPr>
        <w:pStyle w:val="TOC2"/>
        <w:rPr>
          <w:rFonts w:ascii="Calibri" w:hAnsi="Calibri"/>
          <w:sz w:val="22"/>
          <w:szCs w:val="22"/>
          <w:lang w:eastAsia="en-GB"/>
        </w:rPr>
      </w:pPr>
      <w:r>
        <w:t>5.1</w:t>
      </w:r>
      <w:r w:rsidRPr="00611FBE">
        <w:rPr>
          <w:rFonts w:ascii="Calibri" w:hAnsi="Calibri"/>
          <w:sz w:val="22"/>
          <w:szCs w:val="22"/>
          <w:lang w:eastAsia="en-GB"/>
        </w:rPr>
        <w:tab/>
      </w:r>
      <w:r>
        <w:t>Introduction</w:t>
      </w:r>
      <w:r>
        <w:tab/>
      </w:r>
      <w:r>
        <w:fldChar w:fldCharType="begin" w:fldLock="1"/>
      </w:r>
      <w:r>
        <w:instrText xml:space="preserve"> PAGEREF _Toc34749415 \h </w:instrText>
      </w:r>
      <w:r>
        <w:fldChar w:fldCharType="separate"/>
      </w:r>
      <w:r>
        <w:t>8</w:t>
      </w:r>
      <w:r>
        <w:fldChar w:fldCharType="end"/>
      </w:r>
    </w:p>
    <w:p w:rsidR="00744039" w:rsidRPr="00611FBE" w:rsidRDefault="00744039">
      <w:pPr>
        <w:pStyle w:val="TOC2"/>
        <w:rPr>
          <w:rFonts w:ascii="Calibri" w:hAnsi="Calibri"/>
          <w:sz w:val="22"/>
          <w:szCs w:val="22"/>
          <w:lang w:eastAsia="en-GB"/>
        </w:rPr>
      </w:pPr>
      <w:r>
        <w:t>5.2</w:t>
      </w:r>
      <w:r w:rsidRPr="00611FBE">
        <w:rPr>
          <w:rFonts w:ascii="Calibri" w:hAnsi="Calibri"/>
          <w:sz w:val="22"/>
          <w:szCs w:val="22"/>
          <w:lang w:eastAsia="en-GB"/>
        </w:rPr>
        <w:tab/>
      </w:r>
      <w:r>
        <w:t>Nsoraf_SteeringOfRoaming Service</w:t>
      </w:r>
      <w:r>
        <w:tab/>
      </w:r>
      <w:r>
        <w:fldChar w:fldCharType="begin" w:fldLock="1"/>
      </w:r>
      <w:r>
        <w:instrText xml:space="preserve"> PAGEREF _Toc34749416 \h </w:instrText>
      </w:r>
      <w:r>
        <w:fldChar w:fldCharType="separate"/>
      </w:r>
      <w:r>
        <w:t>8</w:t>
      </w:r>
      <w:r>
        <w:fldChar w:fldCharType="end"/>
      </w:r>
    </w:p>
    <w:p w:rsidR="00744039" w:rsidRPr="00611FBE" w:rsidRDefault="00744039">
      <w:pPr>
        <w:pStyle w:val="TOC3"/>
        <w:rPr>
          <w:rFonts w:ascii="Calibri" w:hAnsi="Calibri"/>
          <w:sz w:val="22"/>
          <w:szCs w:val="22"/>
          <w:lang w:eastAsia="en-GB"/>
        </w:rPr>
      </w:pPr>
      <w:r>
        <w:t>5.2.1</w:t>
      </w:r>
      <w:r w:rsidRPr="00611FBE">
        <w:rPr>
          <w:rFonts w:ascii="Calibri" w:hAnsi="Calibri"/>
          <w:sz w:val="22"/>
          <w:szCs w:val="22"/>
          <w:lang w:eastAsia="en-GB"/>
        </w:rPr>
        <w:tab/>
      </w:r>
      <w:r>
        <w:t>Service Description</w:t>
      </w:r>
      <w:r>
        <w:tab/>
      </w:r>
      <w:r>
        <w:fldChar w:fldCharType="begin" w:fldLock="1"/>
      </w:r>
      <w:r>
        <w:instrText xml:space="preserve"> PAGEREF _Toc34749417 \h </w:instrText>
      </w:r>
      <w:r>
        <w:fldChar w:fldCharType="separate"/>
      </w:r>
      <w:r>
        <w:t>8</w:t>
      </w:r>
      <w:r>
        <w:fldChar w:fldCharType="end"/>
      </w:r>
    </w:p>
    <w:p w:rsidR="00744039" w:rsidRPr="00611FBE" w:rsidRDefault="00744039">
      <w:pPr>
        <w:pStyle w:val="TOC3"/>
        <w:rPr>
          <w:rFonts w:ascii="Calibri" w:hAnsi="Calibri"/>
          <w:sz w:val="22"/>
          <w:szCs w:val="22"/>
          <w:lang w:eastAsia="en-GB"/>
        </w:rPr>
      </w:pPr>
      <w:r>
        <w:t>5.2.2</w:t>
      </w:r>
      <w:r w:rsidRPr="00611FBE">
        <w:rPr>
          <w:rFonts w:ascii="Calibri" w:hAnsi="Calibri"/>
          <w:sz w:val="22"/>
          <w:szCs w:val="22"/>
          <w:lang w:eastAsia="en-GB"/>
        </w:rPr>
        <w:tab/>
      </w:r>
      <w:r>
        <w:t>Service Operations</w:t>
      </w:r>
      <w:r>
        <w:tab/>
      </w:r>
      <w:r>
        <w:fldChar w:fldCharType="begin" w:fldLock="1"/>
      </w:r>
      <w:r>
        <w:instrText xml:space="preserve"> PAGEREF _Toc34749418 \h </w:instrText>
      </w:r>
      <w:r>
        <w:fldChar w:fldCharType="separate"/>
      </w:r>
      <w:r>
        <w:t>8</w:t>
      </w:r>
      <w:r>
        <w:fldChar w:fldCharType="end"/>
      </w:r>
    </w:p>
    <w:p w:rsidR="00744039" w:rsidRPr="00611FBE" w:rsidRDefault="00744039">
      <w:pPr>
        <w:pStyle w:val="TOC4"/>
        <w:rPr>
          <w:rFonts w:ascii="Calibri" w:hAnsi="Calibri"/>
          <w:sz w:val="22"/>
          <w:szCs w:val="22"/>
          <w:lang w:eastAsia="en-GB"/>
        </w:rPr>
      </w:pPr>
      <w:r>
        <w:t>5.2.2.1</w:t>
      </w:r>
      <w:r w:rsidRPr="00611FBE">
        <w:rPr>
          <w:rFonts w:ascii="Calibri" w:hAnsi="Calibri"/>
          <w:sz w:val="22"/>
          <w:szCs w:val="22"/>
          <w:lang w:eastAsia="en-GB"/>
        </w:rPr>
        <w:tab/>
      </w:r>
      <w:r>
        <w:t>Introduction</w:t>
      </w:r>
      <w:r>
        <w:tab/>
      </w:r>
      <w:r>
        <w:fldChar w:fldCharType="begin" w:fldLock="1"/>
      </w:r>
      <w:r>
        <w:instrText xml:space="preserve"> PAGEREF _Toc34749419 \h </w:instrText>
      </w:r>
      <w:r>
        <w:fldChar w:fldCharType="separate"/>
      </w:r>
      <w:r>
        <w:t>8</w:t>
      </w:r>
      <w:r>
        <w:fldChar w:fldCharType="end"/>
      </w:r>
    </w:p>
    <w:p w:rsidR="00744039" w:rsidRPr="00611FBE" w:rsidRDefault="00744039">
      <w:pPr>
        <w:pStyle w:val="TOC4"/>
        <w:rPr>
          <w:rFonts w:ascii="Calibri" w:hAnsi="Calibri"/>
          <w:sz w:val="22"/>
          <w:szCs w:val="22"/>
          <w:lang w:eastAsia="en-GB"/>
        </w:rPr>
      </w:pPr>
      <w:r>
        <w:t>5.2.2.2</w:t>
      </w:r>
      <w:r w:rsidRPr="00611FBE">
        <w:rPr>
          <w:rFonts w:ascii="Calibri" w:hAnsi="Calibri"/>
          <w:sz w:val="22"/>
          <w:szCs w:val="22"/>
          <w:lang w:eastAsia="en-GB"/>
        </w:rPr>
        <w:tab/>
      </w:r>
      <w:r>
        <w:t>Get</w:t>
      </w:r>
      <w:r>
        <w:tab/>
      </w:r>
      <w:r>
        <w:fldChar w:fldCharType="begin" w:fldLock="1"/>
      </w:r>
      <w:r>
        <w:instrText xml:space="preserve"> PAGEREF _Toc34749420 \h </w:instrText>
      </w:r>
      <w:r>
        <w:fldChar w:fldCharType="separate"/>
      </w:r>
      <w:r>
        <w:t>8</w:t>
      </w:r>
      <w:r>
        <w:fldChar w:fldCharType="end"/>
      </w:r>
    </w:p>
    <w:p w:rsidR="00744039" w:rsidRPr="00611FBE" w:rsidRDefault="00744039">
      <w:pPr>
        <w:pStyle w:val="TOC5"/>
        <w:rPr>
          <w:rFonts w:ascii="Calibri" w:hAnsi="Calibri"/>
          <w:sz w:val="22"/>
          <w:szCs w:val="22"/>
          <w:lang w:eastAsia="en-GB"/>
        </w:rPr>
      </w:pPr>
      <w:r>
        <w:t>5.2.2.2.1</w:t>
      </w:r>
      <w:r w:rsidRPr="00611FBE">
        <w:rPr>
          <w:rFonts w:ascii="Calibri" w:hAnsi="Calibri"/>
          <w:sz w:val="22"/>
          <w:szCs w:val="22"/>
          <w:lang w:eastAsia="en-GB"/>
        </w:rPr>
        <w:tab/>
      </w:r>
      <w:r>
        <w:t>General</w:t>
      </w:r>
      <w:r>
        <w:tab/>
      </w:r>
      <w:r>
        <w:fldChar w:fldCharType="begin" w:fldLock="1"/>
      </w:r>
      <w:r>
        <w:instrText xml:space="preserve"> PAGEREF _Toc34749421 \h </w:instrText>
      </w:r>
      <w:r>
        <w:fldChar w:fldCharType="separate"/>
      </w:r>
      <w:r>
        <w:t>8</w:t>
      </w:r>
      <w:r>
        <w:fldChar w:fldCharType="end"/>
      </w:r>
    </w:p>
    <w:p w:rsidR="00744039" w:rsidRPr="00611FBE" w:rsidRDefault="00744039">
      <w:pPr>
        <w:pStyle w:val="TOC5"/>
        <w:rPr>
          <w:rFonts w:ascii="Calibri" w:hAnsi="Calibri"/>
          <w:sz w:val="22"/>
          <w:szCs w:val="22"/>
          <w:lang w:eastAsia="en-GB"/>
        </w:rPr>
      </w:pPr>
      <w:r>
        <w:t>5.2.2.2.2</w:t>
      </w:r>
      <w:r w:rsidRPr="00611FBE">
        <w:rPr>
          <w:rFonts w:ascii="Calibri" w:hAnsi="Calibri"/>
          <w:sz w:val="22"/>
          <w:szCs w:val="22"/>
          <w:lang w:eastAsia="en-GB"/>
        </w:rPr>
        <w:tab/>
      </w:r>
      <w:r>
        <w:t>SoR Information Retrieval</w:t>
      </w:r>
      <w:r>
        <w:tab/>
      </w:r>
      <w:r>
        <w:fldChar w:fldCharType="begin" w:fldLock="1"/>
      </w:r>
      <w:r>
        <w:instrText xml:space="preserve"> PAGEREF _Toc34749422 \h </w:instrText>
      </w:r>
      <w:r>
        <w:fldChar w:fldCharType="separate"/>
      </w:r>
      <w:r>
        <w:t>8</w:t>
      </w:r>
      <w:r>
        <w:fldChar w:fldCharType="end"/>
      </w:r>
    </w:p>
    <w:p w:rsidR="00744039" w:rsidRPr="00611FBE" w:rsidRDefault="00744039">
      <w:pPr>
        <w:pStyle w:val="TOC4"/>
        <w:rPr>
          <w:rFonts w:ascii="Calibri" w:hAnsi="Calibri"/>
          <w:sz w:val="22"/>
          <w:szCs w:val="22"/>
          <w:lang w:eastAsia="en-GB"/>
        </w:rPr>
      </w:pPr>
      <w:r>
        <w:t>5.2.2.3</w:t>
      </w:r>
      <w:r w:rsidRPr="00611FBE">
        <w:rPr>
          <w:rFonts w:ascii="Calibri" w:hAnsi="Calibri"/>
          <w:sz w:val="22"/>
          <w:szCs w:val="22"/>
          <w:lang w:eastAsia="en-GB"/>
        </w:rPr>
        <w:tab/>
      </w:r>
      <w:r>
        <w:t>Info</w:t>
      </w:r>
      <w:r>
        <w:tab/>
      </w:r>
      <w:r>
        <w:fldChar w:fldCharType="begin" w:fldLock="1"/>
      </w:r>
      <w:r>
        <w:instrText xml:space="preserve"> PAGEREF _Toc34749423 \h </w:instrText>
      </w:r>
      <w:r>
        <w:fldChar w:fldCharType="separate"/>
      </w:r>
      <w:r>
        <w:t>9</w:t>
      </w:r>
      <w:r>
        <w:fldChar w:fldCharType="end"/>
      </w:r>
    </w:p>
    <w:p w:rsidR="00744039" w:rsidRPr="00611FBE" w:rsidRDefault="00744039">
      <w:pPr>
        <w:pStyle w:val="TOC5"/>
        <w:rPr>
          <w:rFonts w:ascii="Calibri" w:hAnsi="Calibri"/>
          <w:sz w:val="22"/>
          <w:szCs w:val="22"/>
          <w:lang w:eastAsia="en-GB"/>
        </w:rPr>
      </w:pPr>
      <w:r>
        <w:t>5.2.2.3.1</w:t>
      </w:r>
      <w:r w:rsidRPr="00611FBE">
        <w:rPr>
          <w:rFonts w:ascii="Calibri" w:hAnsi="Calibri"/>
          <w:sz w:val="22"/>
          <w:szCs w:val="22"/>
          <w:lang w:eastAsia="en-GB"/>
        </w:rPr>
        <w:tab/>
      </w:r>
      <w:r>
        <w:t>General</w:t>
      </w:r>
      <w:r>
        <w:tab/>
      </w:r>
      <w:r>
        <w:fldChar w:fldCharType="begin" w:fldLock="1"/>
      </w:r>
      <w:r>
        <w:instrText xml:space="preserve"> PAGEREF _Toc34749424 \h </w:instrText>
      </w:r>
      <w:r>
        <w:fldChar w:fldCharType="separate"/>
      </w:r>
      <w:r>
        <w:t>9</w:t>
      </w:r>
      <w:r>
        <w:fldChar w:fldCharType="end"/>
      </w:r>
    </w:p>
    <w:p w:rsidR="00744039" w:rsidRPr="00611FBE" w:rsidRDefault="00744039">
      <w:pPr>
        <w:pStyle w:val="TOC5"/>
        <w:rPr>
          <w:rFonts w:ascii="Calibri" w:hAnsi="Calibri"/>
          <w:sz w:val="22"/>
          <w:szCs w:val="22"/>
          <w:lang w:eastAsia="en-GB"/>
        </w:rPr>
      </w:pPr>
      <w:r>
        <w:t>5.2.2.3.2</w:t>
      </w:r>
      <w:r w:rsidRPr="00611FBE">
        <w:rPr>
          <w:rFonts w:ascii="Calibri" w:hAnsi="Calibri"/>
          <w:sz w:val="22"/>
          <w:szCs w:val="22"/>
          <w:lang w:eastAsia="en-GB"/>
        </w:rPr>
        <w:tab/>
      </w:r>
      <w:r>
        <w:t>SoR Acknowledgment Reception Notification</w:t>
      </w:r>
      <w:r>
        <w:tab/>
      </w:r>
      <w:r>
        <w:fldChar w:fldCharType="begin" w:fldLock="1"/>
      </w:r>
      <w:r>
        <w:instrText xml:space="preserve"> PAGEREF _Toc34749425 \h </w:instrText>
      </w:r>
      <w:r>
        <w:fldChar w:fldCharType="separate"/>
      </w:r>
      <w:r>
        <w:t>9</w:t>
      </w:r>
      <w:r>
        <w:fldChar w:fldCharType="end"/>
      </w:r>
    </w:p>
    <w:p w:rsidR="00744039" w:rsidRPr="00611FBE" w:rsidRDefault="00744039">
      <w:pPr>
        <w:pStyle w:val="TOC1"/>
        <w:rPr>
          <w:rFonts w:ascii="Calibri" w:hAnsi="Calibri"/>
          <w:szCs w:val="22"/>
          <w:lang w:eastAsia="en-GB"/>
        </w:rPr>
      </w:pPr>
      <w:r>
        <w:t>6</w:t>
      </w:r>
      <w:r w:rsidRPr="00611FBE">
        <w:rPr>
          <w:rFonts w:ascii="Calibri" w:hAnsi="Calibri"/>
          <w:szCs w:val="22"/>
          <w:lang w:eastAsia="en-GB"/>
        </w:rPr>
        <w:tab/>
      </w:r>
      <w:r>
        <w:t>API Definitions</w:t>
      </w:r>
      <w:r>
        <w:tab/>
      </w:r>
      <w:r>
        <w:fldChar w:fldCharType="begin" w:fldLock="1"/>
      </w:r>
      <w:r>
        <w:instrText xml:space="preserve"> PAGEREF _Toc34749426 \h </w:instrText>
      </w:r>
      <w:r>
        <w:fldChar w:fldCharType="separate"/>
      </w:r>
      <w:r>
        <w:t>10</w:t>
      </w:r>
      <w:r>
        <w:fldChar w:fldCharType="end"/>
      </w:r>
    </w:p>
    <w:p w:rsidR="00744039" w:rsidRPr="00611FBE" w:rsidRDefault="00744039">
      <w:pPr>
        <w:pStyle w:val="TOC2"/>
        <w:rPr>
          <w:rFonts w:ascii="Calibri" w:hAnsi="Calibri"/>
          <w:sz w:val="22"/>
          <w:szCs w:val="22"/>
          <w:lang w:eastAsia="en-GB"/>
        </w:rPr>
      </w:pPr>
      <w:r>
        <w:t>6.1</w:t>
      </w:r>
      <w:r w:rsidRPr="00611FBE">
        <w:rPr>
          <w:rFonts w:ascii="Calibri" w:hAnsi="Calibri"/>
          <w:sz w:val="22"/>
          <w:szCs w:val="22"/>
          <w:lang w:eastAsia="en-GB"/>
        </w:rPr>
        <w:tab/>
      </w:r>
      <w:r>
        <w:t>Nsoraf_SteeringOfRoaming Service API</w:t>
      </w:r>
      <w:r>
        <w:tab/>
      </w:r>
      <w:r>
        <w:fldChar w:fldCharType="begin" w:fldLock="1"/>
      </w:r>
      <w:r>
        <w:instrText xml:space="preserve"> PAGEREF _Toc34749427 \h </w:instrText>
      </w:r>
      <w:r>
        <w:fldChar w:fldCharType="separate"/>
      </w:r>
      <w:r>
        <w:t>10</w:t>
      </w:r>
      <w:r>
        <w:fldChar w:fldCharType="end"/>
      </w:r>
    </w:p>
    <w:p w:rsidR="00744039" w:rsidRPr="00611FBE" w:rsidRDefault="00744039">
      <w:pPr>
        <w:pStyle w:val="TOC3"/>
        <w:rPr>
          <w:rFonts w:ascii="Calibri" w:hAnsi="Calibri"/>
          <w:sz w:val="22"/>
          <w:szCs w:val="22"/>
          <w:lang w:eastAsia="en-GB"/>
        </w:rPr>
      </w:pPr>
      <w:r>
        <w:t>6.1.1</w:t>
      </w:r>
      <w:r w:rsidRPr="00611FBE">
        <w:rPr>
          <w:rFonts w:ascii="Calibri" w:hAnsi="Calibri"/>
          <w:sz w:val="22"/>
          <w:szCs w:val="22"/>
          <w:lang w:eastAsia="en-GB"/>
        </w:rPr>
        <w:tab/>
      </w:r>
      <w:r>
        <w:t>Introduction</w:t>
      </w:r>
      <w:r>
        <w:tab/>
      </w:r>
      <w:r>
        <w:fldChar w:fldCharType="begin" w:fldLock="1"/>
      </w:r>
      <w:r>
        <w:instrText xml:space="preserve"> PAGEREF _Toc34749428 \h </w:instrText>
      </w:r>
      <w:r>
        <w:fldChar w:fldCharType="separate"/>
      </w:r>
      <w:r>
        <w:t>10</w:t>
      </w:r>
      <w:r>
        <w:fldChar w:fldCharType="end"/>
      </w:r>
    </w:p>
    <w:p w:rsidR="00744039" w:rsidRPr="00611FBE" w:rsidRDefault="00744039">
      <w:pPr>
        <w:pStyle w:val="TOC3"/>
        <w:rPr>
          <w:rFonts w:ascii="Calibri" w:hAnsi="Calibri"/>
          <w:sz w:val="22"/>
          <w:szCs w:val="22"/>
          <w:lang w:eastAsia="en-GB"/>
        </w:rPr>
      </w:pPr>
      <w:r>
        <w:t>6.1.2</w:t>
      </w:r>
      <w:r w:rsidRPr="00611FBE">
        <w:rPr>
          <w:rFonts w:ascii="Calibri" w:hAnsi="Calibri"/>
          <w:sz w:val="22"/>
          <w:szCs w:val="22"/>
          <w:lang w:eastAsia="en-GB"/>
        </w:rPr>
        <w:tab/>
      </w:r>
      <w:r>
        <w:t>Usage of HTTP</w:t>
      </w:r>
      <w:r>
        <w:tab/>
      </w:r>
      <w:r>
        <w:fldChar w:fldCharType="begin" w:fldLock="1"/>
      </w:r>
      <w:r>
        <w:instrText xml:space="preserve"> PAGEREF _Toc34749429 \h </w:instrText>
      </w:r>
      <w:r>
        <w:fldChar w:fldCharType="separate"/>
      </w:r>
      <w:r>
        <w:t>10</w:t>
      </w:r>
      <w:r>
        <w:fldChar w:fldCharType="end"/>
      </w:r>
    </w:p>
    <w:p w:rsidR="00744039" w:rsidRPr="00611FBE" w:rsidRDefault="00744039">
      <w:pPr>
        <w:pStyle w:val="TOC4"/>
        <w:rPr>
          <w:rFonts w:ascii="Calibri" w:hAnsi="Calibri"/>
          <w:sz w:val="22"/>
          <w:szCs w:val="22"/>
          <w:lang w:eastAsia="en-GB"/>
        </w:rPr>
      </w:pPr>
      <w:r>
        <w:t>6.1.2.1</w:t>
      </w:r>
      <w:r w:rsidRPr="00611FBE">
        <w:rPr>
          <w:rFonts w:ascii="Calibri" w:hAnsi="Calibri"/>
          <w:sz w:val="22"/>
          <w:szCs w:val="22"/>
          <w:lang w:eastAsia="en-GB"/>
        </w:rPr>
        <w:tab/>
      </w:r>
      <w:r>
        <w:t>General</w:t>
      </w:r>
      <w:r>
        <w:tab/>
      </w:r>
      <w:r>
        <w:fldChar w:fldCharType="begin" w:fldLock="1"/>
      </w:r>
      <w:r>
        <w:instrText xml:space="preserve"> PAGEREF _Toc34749430 \h </w:instrText>
      </w:r>
      <w:r>
        <w:fldChar w:fldCharType="separate"/>
      </w:r>
      <w:r>
        <w:t>10</w:t>
      </w:r>
      <w:r>
        <w:fldChar w:fldCharType="end"/>
      </w:r>
    </w:p>
    <w:p w:rsidR="00744039" w:rsidRPr="00611FBE" w:rsidRDefault="00744039">
      <w:pPr>
        <w:pStyle w:val="TOC4"/>
        <w:rPr>
          <w:rFonts w:ascii="Calibri" w:hAnsi="Calibri"/>
          <w:sz w:val="22"/>
          <w:szCs w:val="22"/>
          <w:lang w:eastAsia="en-GB"/>
        </w:rPr>
      </w:pPr>
      <w:r>
        <w:t>6.1.2.2</w:t>
      </w:r>
      <w:r w:rsidRPr="00611FBE">
        <w:rPr>
          <w:rFonts w:ascii="Calibri" w:hAnsi="Calibri"/>
          <w:sz w:val="22"/>
          <w:szCs w:val="22"/>
          <w:lang w:eastAsia="en-GB"/>
        </w:rPr>
        <w:tab/>
      </w:r>
      <w:r>
        <w:t>HTTP standard headers</w:t>
      </w:r>
      <w:r>
        <w:tab/>
      </w:r>
      <w:r>
        <w:fldChar w:fldCharType="begin" w:fldLock="1"/>
      </w:r>
      <w:r>
        <w:instrText xml:space="preserve"> PAGEREF _Toc34749431 \h </w:instrText>
      </w:r>
      <w:r>
        <w:fldChar w:fldCharType="separate"/>
      </w:r>
      <w:r>
        <w:t>10</w:t>
      </w:r>
      <w:r>
        <w:fldChar w:fldCharType="end"/>
      </w:r>
    </w:p>
    <w:p w:rsidR="00744039" w:rsidRPr="00611FBE" w:rsidRDefault="00744039">
      <w:pPr>
        <w:pStyle w:val="TOC5"/>
        <w:rPr>
          <w:rFonts w:ascii="Calibri" w:hAnsi="Calibri"/>
          <w:sz w:val="22"/>
          <w:szCs w:val="22"/>
          <w:lang w:eastAsia="en-GB"/>
        </w:rPr>
      </w:pPr>
      <w:r>
        <w:t>6.1.2.2.1</w:t>
      </w:r>
      <w:r w:rsidRPr="00611FBE">
        <w:rPr>
          <w:rFonts w:ascii="Calibri" w:hAnsi="Calibri"/>
          <w:sz w:val="22"/>
          <w:szCs w:val="22"/>
          <w:lang w:eastAsia="en-GB"/>
        </w:rPr>
        <w:tab/>
      </w:r>
      <w:r>
        <w:rPr>
          <w:lang w:eastAsia="zh-CN"/>
        </w:rPr>
        <w:t>General</w:t>
      </w:r>
      <w:r>
        <w:tab/>
      </w:r>
      <w:r>
        <w:fldChar w:fldCharType="begin" w:fldLock="1"/>
      </w:r>
      <w:r>
        <w:instrText xml:space="preserve"> PAGEREF _Toc34749432 \h </w:instrText>
      </w:r>
      <w:r>
        <w:fldChar w:fldCharType="separate"/>
      </w:r>
      <w:r>
        <w:t>10</w:t>
      </w:r>
      <w:r>
        <w:fldChar w:fldCharType="end"/>
      </w:r>
    </w:p>
    <w:p w:rsidR="00744039" w:rsidRPr="00611FBE" w:rsidRDefault="00744039">
      <w:pPr>
        <w:pStyle w:val="TOC5"/>
        <w:rPr>
          <w:rFonts w:ascii="Calibri" w:hAnsi="Calibri"/>
          <w:sz w:val="22"/>
          <w:szCs w:val="22"/>
          <w:lang w:eastAsia="en-GB"/>
        </w:rPr>
      </w:pPr>
      <w:r>
        <w:t>6.1.2.2.2</w:t>
      </w:r>
      <w:r w:rsidRPr="00611FBE">
        <w:rPr>
          <w:rFonts w:ascii="Calibri" w:hAnsi="Calibri"/>
          <w:sz w:val="22"/>
          <w:szCs w:val="22"/>
          <w:lang w:eastAsia="en-GB"/>
        </w:rPr>
        <w:tab/>
      </w:r>
      <w:r>
        <w:t>Content type</w:t>
      </w:r>
      <w:r>
        <w:tab/>
      </w:r>
      <w:r>
        <w:fldChar w:fldCharType="begin" w:fldLock="1"/>
      </w:r>
      <w:r>
        <w:instrText xml:space="preserve"> PAGEREF _Toc34749433 \h </w:instrText>
      </w:r>
      <w:r>
        <w:fldChar w:fldCharType="separate"/>
      </w:r>
      <w:r>
        <w:t>10</w:t>
      </w:r>
      <w:r>
        <w:fldChar w:fldCharType="end"/>
      </w:r>
    </w:p>
    <w:p w:rsidR="00744039" w:rsidRPr="00611FBE" w:rsidRDefault="00744039">
      <w:pPr>
        <w:pStyle w:val="TOC5"/>
        <w:rPr>
          <w:rFonts w:ascii="Calibri" w:hAnsi="Calibri"/>
          <w:sz w:val="22"/>
          <w:szCs w:val="22"/>
          <w:lang w:eastAsia="en-GB"/>
        </w:rPr>
      </w:pPr>
      <w:r w:rsidRPr="00744039">
        <w:t>6.1.2.2.3</w:t>
      </w:r>
      <w:r w:rsidRPr="00611FBE">
        <w:rPr>
          <w:rFonts w:ascii="Calibri" w:hAnsi="Calibri"/>
          <w:sz w:val="22"/>
          <w:szCs w:val="22"/>
          <w:lang w:eastAsia="en-GB"/>
        </w:rPr>
        <w:tab/>
      </w:r>
      <w:r w:rsidRPr="00666B5E">
        <w:rPr>
          <w:lang w:val="es-ES"/>
        </w:rPr>
        <w:t>Cache-Control</w:t>
      </w:r>
      <w:r>
        <w:tab/>
      </w:r>
      <w:r>
        <w:fldChar w:fldCharType="begin" w:fldLock="1"/>
      </w:r>
      <w:r>
        <w:instrText xml:space="preserve"> PAGEREF _Toc34749434 \h </w:instrText>
      </w:r>
      <w:r>
        <w:fldChar w:fldCharType="separate"/>
      </w:r>
      <w:r>
        <w:t>11</w:t>
      </w:r>
      <w:r>
        <w:fldChar w:fldCharType="end"/>
      </w:r>
    </w:p>
    <w:p w:rsidR="00744039" w:rsidRPr="00611FBE" w:rsidRDefault="00744039">
      <w:pPr>
        <w:pStyle w:val="TOC4"/>
        <w:rPr>
          <w:rFonts w:ascii="Calibri" w:hAnsi="Calibri"/>
          <w:sz w:val="22"/>
          <w:szCs w:val="22"/>
          <w:lang w:eastAsia="en-GB"/>
        </w:rPr>
      </w:pPr>
      <w:r>
        <w:t>6.1.2.3</w:t>
      </w:r>
      <w:r w:rsidRPr="00611FBE">
        <w:rPr>
          <w:rFonts w:ascii="Calibri" w:hAnsi="Calibri"/>
          <w:sz w:val="22"/>
          <w:szCs w:val="22"/>
          <w:lang w:eastAsia="en-GB"/>
        </w:rPr>
        <w:tab/>
      </w:r>
      <w:r>
        <w:t>HTTP custom headers</w:t>
      </w:r>
      <w:r>
        <w:tab/>
      </w:r>
      <w:r>
        <w:fldChar w:fldCharType="begin" w:fldLock="1"/>
      </w:r>
      <w:r>
        <w:instrText xml:space="preserve"> PAGEREF _Toc34749435 \h </w:instrText>
      </w:r>
      <w:r>
        <w:fldChar w:fldCharType="separate"/>
      </w:r>
      <w:r>
        <w:t>11</w:t>
      </w:r>
      <w:r>
        <w:fldChar w:fldCharType="end"/>
      </w:r>
    </w:p>
    <w:p w:rsidR="00744039" w:rsidRPr="00611FBE" w:rsidRDefault="00744039">
      <w:pPr>
        <w:pStyle w:val="TOC3"/>
        <w:rPr>
          <w:rFonts w:ascii="Calibri" w:hAnsi="Calibri"/>
          <w:sz w:val="22"/>
          <w:szCs w:val="22"/>
          <w:lang w:eastAsia="en-GB"/>
        </w:rPr>
      </w:pPr>
      <w:r>
        <w:t>6.1.3</w:t>
      </w:r>
      <w:r w:rsidRPr="00611FBE">
        <w:rPr>
          <w:rFonts w:ascii="Calibri" w:hAnsi="Calibri"/>
          <w:sz w:val="22"/>
          <w:szCs w:val="22"/>
          <w:lang w:eastAsia="en-GB"/>
        </w:rPr>
        <w:tab/>
      </w:r>
      <w:r>
        <w:t>Resources</w:t>
      </w:r>
      <w:r>
        <w:tab/>
      </w:r>
      <w:r>
        <w:fldChar w:fldCharType="begin" w:fldLock="1"/>
      </w:r>
      <w:r>
        <w:instrText xml:space="preserve"> PAGEREF _Toc34749436 \h </w:instrText>
      </w:r>
      <w:r>
        <w:fldChar w:fldCharType="separate"/>
      </w:r>
      <w:r>
        <w:t>11</w:t>
      </w:r>
      <w:r>
        <w:fldChar w:fldCharType="end"/>
      </w:r>
    </w:p>
    <w:p w:rsidR="00744039" w:rsidRPr="00611FBE" w:rsidRDefault="00744039">
      <w:pPr>
        <w:pStyle w:val="TOC4"/>
        <w:rPr>
          <w:rFonts w:ascii="Calibri" w:hAnsi="Calibri"/>
          <w:sz w:val="22"/>
          <w:szCs w:val="22"/>
          <w:lang w:eastAsia="en-GB"/>
        </w:rPr>
      </w:pPr>
      <w:r>
        <w:t>6.1.3.1</w:t>
      </w:r>
      <w:r w:rsidRPr="00611FBE">
        <w:rPr>
          <w:rFonts w:ascii="Calibri" w:hAnsi="Calibri"/>
          <w:sz w:val="22"/>
          <w:szCs w:val="22"/>
          <w:lang w:eastAsia="en-GB"/>
        </w:rPr>
        <w:tab/>
      </w:r>
      <w:r>
        <w:t>Overview</w:t>
      </w:r>
      <w:r>
        <w:tab/>
      </w:r>
      <w:r>
        <w:fldChar w:fldCharType="begin" w:fldLock="1"/>
      </w:r>
      <w:r>
        <w:instrText xml:space="preserve"> PAGEREF _Toc34749437 \h </w:instrText>
      </w:r>
      <w:r>
        <w:fldChar w:fldCharType="separate"/>
      </w:r>
      <w:r>
        <w:t>11</w:t>
      </w:r>
      <w:r>
        <w:fldChar w:fldCharType="end"/>
      </w:r>
    </w:p>
    <w:p w:rsidR="00744039" w:rsidRPr="00611FBE" w:rsidRDefault="00744039">
      <w:pPr>
        <w:pStyle w:val="TOC4"/>
        <w:rPr>
          <w:rFonts w:ascii="Calibri" w:hAnsi="Calibri"/>
          <w:sz w:val="22"/>
          <w:szCs w:val="22"/>
          <w:lang w:eastAsia="en-GB"/>
        </w:rPr>
      </w:pPr>
      <w:r>
        <w:t>6.1.3.2</w:t>
      </w:r>
      <w:r w:rsidRPr="00611FBE">
        <w:rPr>
          <w:rFonts w:ascii="Calibri" w:hAnsi="Calibri"/>
          <w:sz w:val="22"/>
          <w:szCs w:val="22"/>
          <w:lang w:eastAsia="en-GB"/>
        </w:rPr>
        <w:tab/>
      </w:r>
      <w:r>
        <w:t>Resource: sor-information</w:t>
      </w:r>
      <w:r>
        <w:tab/>
      </w:r>
      <w:r>
        <w:fldChar w:fldCharType="begin" w:fldLock="1"/>
      </w:r>
      <w:r>
        <w:instrText xml:space="preserve"> PAGEREF _Toc34749438 \h </w:instrText>
      </w:r>
      <w:r>
        <w:fldChar w:fldCharType="separate"/>
      </w:r>
      <w:r>
        <w:t>12</w:t>
      </w:r>
      <w:r>
        <w:fldChar w:fldCharType="end"/>
      </w:r>
    </w:p>
    <w:p w:rsidR="00744039" w:rsidRPr="00611FBE" w:rsidRDefault="00744039">
      <w:pPr>
        <w:pStyle w:val="TOC5"/>
        <w:rPr>
          <w:rFonts w:ascii="Calibri" w:hAnsi="Calibri"/>
          <w:sz w:val="22"/>
          <w:szCs w:val="22"/>
          <w:lang w:eastAsia="en-GB"/>
        </w:rPr>
      </w:pPr>
      <w:r>
        <w:t>6.1.3.2.1</w:t>
      </w:r>
      <w:r w:rsidRPr="00611FBE">
        <w:rPr>
          <w:rFonts w:ascii="Calibri" w:hAnsi="Calibri"/>
          <w:sz w:val="22"/>
          <w:szCs w:val="22"/>
          <w:lang w:eastAsia="en-GB"/>
        </w:rPr>
        <w:tab/>
      </w:r>
      <w:r>
        <w:t>Description</w:t>
      </w:r>
      <w:r>
        <w:tab/>
      </w:r>
      <w:r>
        <w:fldChar w:fldCharType="begin" w:fldLock="1"/>
      </w:r>
      <w:r>
        <w:instrText xml:space="preserve"> PAGEREF _Toc34749439 \h </w:instrText>
      </w:r>
      <w:r>
        <w:fldChar w:fldCharType="separate"/>
      </w:r>
      <w:r>
        <w:t>12</w:t>
      </w:r>
      <w:r>
        <w:fldChar w:fldCharType="end"/>
      </w:r>
    </w:p>
    <w:p w:rsidR="00744039" w:rsidRPr="00611FBE" w:rsidRDefault="00744039">
      <w:pPr>
        <w:pStyle w:val="TOC5"/>
        <w:rPr>
          <w:rFonts w:ascii="Calibri" w:hAnsi="Calibri"/>
          <w:sz w:val="22"/>
          <w:szCs w:val="22"/>
          <w:lang w:eastAsia="en-GB"/>
        </w:rPr>
      </w:pPr>
      <w:r>
        <w:t>6.1.3.2.2</w:t>
      </w:r>
      <w:r w:rsidRPr="00611FBE">
        <w:rPr>
          <w:rFonts w:ascii="Calibri" w:hAnsi="Calibri"/>
          <w:sz w:val="22"/>
          <w:szCs w:val="22"/>
          <w:lang w:eastAsia="en-GB"/>
        </w:rPr>
        <w:tab/>
      </w:r>
      <w:r>
        <w:t>Resource Definition</w:t>
      </w:r>
      <w:r>
        <w:tab/>
      </w:r>
      <w:r>
        <w:fldChar w:fldCharType="begin" w:fldLock="1"/>
      </w:r>
      <w:r>
        <w:instrText xml:space="preserve"> PAGEREF _Toc34749440 \h </w:instrText>
      </w:r>
      <w:r>
        <w:fldChar w:fldCharType="separate"/>
      </w:r>
      <w:r>
        <w:t>12</w:t>
      </w:r>
      <w:r>
        <w:fldChar w:fldCharType="end"/>
      </w:r>
    </w:p>
    <w:p w:rsidR="00744039" w:rsidRPr="00611FBE" w:rsidRDefault="00744039">
      <w:pPr>
        <w:pStyle w:val="TOC5"/>
        <w:rPr>
          <w:rFonts w:ascii="Calibri" w:hAnsi="Calibri"/>
          <w:sz w:val="22"/>
          <w:szCs w:val="22"/>
          <w:lang w:eastAsia="en-GB"/>
        </w:rPr>
      </w:pPr>
      <w:r>
        <w:t>6.1.3.2.3</w:t>
      </w:r>
      <w:r w:rsidRPr="00611FBE">
        <w:rPr>
          <w:rFonts w:ascii="Calibri" w:hAnsi="Calibri"/>
          <w:sz w:val="22"/>
          <w:szCs w:val="22"/>
          <w:lang w:eastAsia="en-GB"/>
        </w:rPr>
        <w:tab/>
      </w:r>
      <w:r>
        <w:t>Resource Standard Methods</w:t>
      </w:r>
      <w:r>
        <w:tab/>
      </w:r>
      <w:r>
        <w:fldChar w:fldCharType="begin" w:fldLock="1"/>
      </w:r>
      <w:r>
        <w:instrText xml:space="preserve"> PAGEREF _Toc34749441 \h </w:instrText>
      </w:r>
      <w:r>
        <w:fldChar w:fldCharType="separate"/>
      </w:r>
      <w:r>
        <w:t>12</w:t>
      </w:r>
      <w:r>
        <w:fldChar w:fldCharType="end"/>
      </w:r>
    </w:p>
    <w:p w:rsidR="00744039" w:rsidRPr="00611FBE" w:rsidRDefault="00744039">
      <w:pPr>
        <w:pStyle w:val="TOC6"/>
        <w:rPr>
          <w:rFonts w:ascii="Calibri" w:hAnsi="Calibri"/>
          <w:sz w:val="22"/>
          <w:szCs w:val="22"/>
          <w:lang w:eastAsia="en-GB"/>
        </w:rPr>
      </w:pPr>
      <w:r>
        <w:t>6.1.3.2.3.1</w:t>
      </w:r>
      <w:r w:rsidRPr="00611FBE">
        <w:rPr>
          <w:rFonts w:ascii="Calibri" w:hAnsi="Calibri"/>
          <w:sz w:val="22"/>
          <w:szCs w:val="22"/>
          <w:lang w:eastAsia="en-GB"/>
        </w:rPr>
        <w:tab/>
      </w:r>
      <w:r>
        <w:t>GET</w:t>
      </w:r>
      <w:r>
        <w:tab/>
      </w:r>
      <w:r>
        <w:fldChar w:fldCharType="begin" w:fldLock="1"/>
      </w:r>
      <w:r>
        <w:instrText xml:space="preserve"> PAGEREF _Toc34749442 \h </w:instrText>
      </w:r>
      <w:r>
        <w:fldChar w:fldCharType="separate"/>
      </w:r>
      <w:r>
        <w:t>12</w:t>
      </w:r>
      <w:r>
        <w:fldChar w:fldCharType="end"/>
      </w:r>
    </w:p>
    <w:p w:rsidR="00744039" w:rsidRPr="00611FBE" w:rsidRDefault="00744039">
      <w:pPr>
        <w:pStyle w:val="TOC4"/>
        <w:rPr>
          <w:rFonts w:ascii="Calibri" w:hAnsi="Calibri"/>
          <w:sz w:val="22"/>
          <w:szCs w:val="22"/>
          <w:lang w:eastAsia="en-GB"/>
        </w:rPr>
      </w:pPr>
      <w:r>
        <w:t>6.1.3.3</w:t>
      </w:r>
      <w:r w:rsidRPr="00611FBE">
        <w:rPr>
          <w:rFonts w:ascii="Calibri" w:hAnsi="Calibri"/>
          <w:sz w:val="22"/>
          <w:szCs w:val="22"/>
          <w:lang w:eastAsia="en-GB"/>
        </w:rPr>
        <w:tab/>
      </w:r>
      <w:r>
        <w:t>Resource: sor-ack</w:t>
      </w:r>
      <w:r>
        <w:tab/>
      </w:r>
      <w:r>
        <w:fldChar w:fldCharType="begin" w:fldLock="1"/>
      </w:r>
      <w:r>
        <w:instrText xml:space="preserve"> PAGEREF _Toc34749443 \h </w:instrText>
      </w:r>
      <w:r>
        <w:fldChar w:fldCharType="separate"/>
      </w:r>
      <w:r>
        <w:t>13</w:t>
      </w:r>
      <w:r>
        <w:fldChar w:fldCharType="end"/>
      </w:r>
    </w:p>
    <w:p w:rsidR="00744039" w:rsidRPr="00611FBE" w:rsidRDefault="00744039">
      <w:pPr>
        <w:pStyle w:val="TOC5"/>
        <w:rPr>
          <w:rFonts w:ascii="Calibri" w:hAnsi="Calibri"/>
          <w:sz w:val="22"/>
          <w:szCs w:val="22"/>
          <w:lang w:eastAsia="en-GB"/>
        </w:rPr>
      </w:pPr>
      <w:r>
        <w:t>6.1.3.3.1</w:t>
      </w:r>
      <w:r w:rsidRPr="00611FBE">
        <w:rPr>
          <w:rFonts w:ascii="Calibri" w:hAnsi="Calibri"/>
          <w:sz w:val="22"/>
          <w:szCs w:val="22"/>
          <w:lang w:eastAsia="en-GB"/>
        </w:rPr>
        <w:tab/>
      </w:r>
      <w:r>
        <w:t>Description</w:t>
      </w:r>
      <w:r>
        <w:tab/>
      </w:r>
      <w:r>
        <w:fldChar w:fldCharType="begin" w:fldLock="1"/>
      </w:r>
      <w:r>
        <w:instrText xml:space="preserve"> PAGEREF _Toc34749444 \h </w:instrText>
      </w:r>
      <w:r>
        <w:fldChar w:fldCharType="separate"/>
      </w:r>
      <w:r>
        <w:t>13</w:t>
      </w:r>
      <w:r>
        <w:fldChar w:fldCharType="end"/>
      </w:r>
    </w:p>
    <w:p w:rsidR="00744039" w:rsidRPr="00611FBE" w:rsidRDefault="00744039">
      <w:pPr>
        <w:pStyle w:val="TOC5"/>
        <w:rPr>
          <w:rFonts w:ascii="Calibri" w:hAnsi="Calibri"/>
          <w:sz w:val="22"/>
          <w:szCs w:val="22"/>
          <w:lang w:eastAsia="en-GB"/>
        </w:rPr>
      </w:pPr>
      <w:r>
        <w:t>6.1.3.3.2</w:t>
      </w:r>
      <w:r w:rsidRPr="00611FBE">
        <w:rPr>
          <w:rFonts w:ascii="Calibri" w:hAnsi="Calibri"/>
          <w:sz w:val="22"/>
          <w:szCs w:val="22"/>
          <w:lang w:eastAsia="en-GB"/>
        </w:rPr>
        <w:tab/>
      </w:r>
      <w:r>
        <w:t>Resource Definition</w:t>
      </w:r>
      <w:r>
        <w:tab/>
      </w:r>
      <w:r>
        <w:fldChar w:fldCharType="begin" w:fldLock="1"/>
      </w:r>
      <w:r>
        <w:instrText xml:space="preserve"> PAGEREF _Toc34749445 \h </w:instrText>
      </w:r>
      <w:r>
        <w:fldChar w:fldCharType="separate"/>
      </w:r>
      <w:r>
        <w:t>13</w:t>
      </w:r>
      <w:r>
        <w:fldChar w:fldCharType="end"/>
      </w:r>
    </w:p>
    <w:p w:rsidR="00744039" w:rsidRPr="00611FBE" w:rsidRDefault="00744039">
      <w:pPr>
        <w:pStyle w:val="TOC5"/>
        <w:rPr>
          <w:rFonts w:ascii="Calibri" w:hAnsi="Calibri"/>
          <w:sz w:val="22"/>
          <w:szCs w:val="22"/>
          <w:lang w:eastAsia="en-GB"/>
        </w:rPr>
      </w:pPr>
      <w:r>
        <w:t>6.1.3.3.3</w:t>
      </w:r>
      <w:r w:rsidRPr="00611FBE">
        <w:rPr>
          <w:rFonts w:ascii="Calibri" w:hAnsi="Calibri"/>
          <w:sz w:val="22"/>
          <w:szCs w:val="22"/>
          <w:lang w:eastAsia="en-GB"/>
        </w:rPr>
        <w:tab/>
      </w:r>
      <w:r>
        <w:t>Resource Standard Methods</w:t>
      </w:r>
      <w:r>
        <w:tab/>
      </w:r>
      <w:r>
        <w:fldChar w:fldCharType="begin" w:fldLock="1"/>
      </w:r>
      <w:r>
        <w:instrText xml:space="preserve"> PAGEREF _Toc34749446 \h </w:instrText>
      </w:r>
      <w:r>
        <w:fldChar w:fldCharType="separate"/>
      </w:r>
      <w:r>
        <w:t>13</w:t>
      </w:r>
      <w:r>
        <w:fldChar w:fldCharType="end"/>
      </w:r>
    </w:p>
    <w:p w:rsidR="00744039" w:rsidRPr="00611FBE" w:rsidRDefault="00744039">
      <w:pPr>
        <w:pStyle w:val="TOC6"/>
        <w:rPr>
          <w:rFonts w:ascii="Calibri" w:hAnsi="Calibri"/>
          <w:sz w:val="22"/>
          <w:szCs w:val="22"/>
          <w:lang w:eastAsia="en-GB"/>
        </w:rPr>
      </w:pPr>
      <w:r>
        <w:t>6.1.3.3.3.1</w:t>
      </w:r>
      <w:r w:rsidRPr="00611FBE">
        <w:rPr>
          <w:rFonts w:ascii="Calibri" w:hAnsi="Calibri"/>
          <w:sz w:val="22"/>
          <w:szCs w:val="22"/>
          <w:lang w:eastAsia="en-GB"/>
        </w:rPr>
        <w:tab/>
      </w:r>
      <w:r>
        <w:t>PUT</w:t>
      </w:r>
      <w:r>
        <w:tab/>
      </w:r>
      <w:r>
        <w:fldChar w:fldCharType="begin" w:fldLock="1"/>
      </w:r>
      <w:r>
        <w:instrText xml:space="preserve"> PAGEREF _Toc34749447 \h </w:instrText>
      </w:r>
      <w:r>
        <w:fldChar w:fldCharType="separate"/>
      </w:r>
      <w:r>
        <w:t>13</w:t>
      </w:r>
      <w:r>
        <w:fldChar w:fldCharType="end"/>
      </w:r>
    </w:p>
    <w:p w:rsidR="00744039" w:rsidRPr="00611FBE" w:rsidRDefault="00744039">
      <w:pPr>
        <w:pStyle w:val="TOC3"/>
        <w:rPr>
          <w:rFonts w:ascii="Calibri" w:hAnsi="Calibri"/>
          <w:sz w:val="22"/>
          <w:szCs w:val="22"/>
          <w:lang w:eastAsia="en-GB"/>
        </w:rPr>
      </w:pPr>
      <w:r>
        <w:t>6.1.4</w:t>
      </w:r>
      <w:r w:rsidRPr="00611FBE">
        <w:rPr>
          <w:rFonts w:ascii="Calibri" w:hAnsi="Calibri"/>
          <w:sz w:val="22"/>
          <w:szCs w:val="22"/>
          <w:lang w:eastAsia="en-GB"/>
        </w:rPr>
        <w:tab/>
      </w:r>
      <w:r>
        <w:t>Custom Operations without associated resources</w:t>
      </w:r>
      <w:r>
        <w:tab/>
      </w:r>
      <w:r>
        <w:fldChar w:fldCharType="begin" w:fldLock="1"/>
      </w:r>
      <w:r>
        <w:instrText xml:space="preserve"> PAGEREF _Toc34749448 \h </w:instrText>
      </w:r>
      <w:r>
        <w:fldChar w:fldCharType="separate"/>
      </w:r>
      <w:r>
        <w:t>13</w:t>
      </w:r>
      <w:r>
        <w:fldChar w:fldCharType="end"/>
      </w:r>
    </w:p>
    <w:p w:rsidR="00744039" w:rsidRPr="00611FBE" w:rsidRDefault="00744039">
      <w:pPr>
        <w:pStyle w:val="TOC3"/>
        <w:rPr>
          <w:rFonts w:ascii="Calibri" w:hAnsi="Calibri"/>
          <w:sz w:val="22"/>
          <w:szCs w:val="22"/>
          <w:lang w:eastAsia="en-GB"/>
        </w:rPr>
      </w:pPr>
      <w:r>
        <w:t>6.1.5</w:t>
      </w:r>
      <w:r w:rsidRPr="00611FBE">
        <w:rPr>
          <w:rFonts w:ascii="Calibri" w:hAnsi="Calibri"/>
          <w:sz w:val="22"/>
          <w:szCs w:val="22"/>
          <w:lang w:eastAsia="en-GB"/>
        </w:rPr>
        <w:tab/>
      </w:r>
      <w:r>
        <w:t>Notifications</w:t>
      </w:r>
      <w:r>
        <w:tab/>
      </w:r>
      <w:r>
        <w:fldChar w:fldCharType="begin" w:fldLock="1"/>
      </w:r>
      <w:r>
        <w:instrText xml:space="preserve"> PAGEREF _Toc34749449 \h </w:instrText>
      </w:r>
      <w:r>
        <w:fldChar w:fldCharType="separate"/>
      </w:r>
      <w:r>
        <w:t>14</w:t>
      </w:r>
      <w:r>
        <w:fldChar w:fldCharType="end"/>
      </w:r>
    </w:p>
    <w:p w:rsidR="00744039" w:rsidRPr="00611FBE" w:rsidRDefault="00744039">
      <w:pPr>
        <w:pStyle w:val="TOC4"/>
        <w:rPr>
          <w:rFonts w:ascii="Calibri" w:hAnsi="Calibri"/>
          <w:sz w:val="22"/>
          <w:szCs w:val="22"/>
          <w:lang w:eastAsia="en-GB"/>
        </w:rPr>
      </w:pPr>
      <w:r>
        <w:t>6.1.5.1</w:t>
      </w:r>
      <w:r w:rsidRPr="00611FBE">
        <w:rPr>
          <w:rFonts w:ascii="Calibri" w:hAnsi="Calibri"/>
          <w:sz w:val="22"/>
          <w:szCs w:val="22"/>
          <w:lang w:eastAsia="en-GB"/>
        </w:rPr>
        <w:tab/>
      </w:r>
      <w:r>
        <w:t>General</w:t>
      </w:r>
      <w:r>
        <w:tab/>
      </w:r>
      <w:r>
        <w:fldChar w:fldCharType="begin" w:fldLock="1"/>
      </w:r>
      <w:r>
        <w:instrText xml:space="preserve"> PAGEREF _Toc34749450 \h </w:instrText>
      </w:r>
      <w:r>
        <w:fldChar w:fldCharType="separate"/>
      </w:r>
      <w:r>
        <w:t>14</w:t>
      </w:r>
      <w:r>
        <w:fldChar w:fldCharType="end"/>
      </w:r>
    </w:p>
    <w:p w:rsidR="00744039" w:rsidRPr="00611FBE" w:rsidRDefault="00744039">
      <w:pPr>
        <w:pStyle w:val="TOC3"/>
        <w:rPr>
          <w:rFonts w:ascii="Calibri" w:hAnsi="Calibri"/>
          <w:sz w:val="22"/>
          <w:szCs w:val="22"/>
          <w:lang w:eastAsia="en-GB"/>
        </w:rPr>
      </w:pPr>
      <w:r>
        <w:t>6.1.6</w:t>
      </w:r>
      <w:r w:rsidRPr="00611FBE">
        <w:rPr>
          <w:rFonts w:ascii="Calibri" w:hAnsi="Calibri"/>
          <w:sz w:val="22"/>
          <w:szCs w:val="22"/>
          <w:lang w:eastAsia="en-GB"/>
        </w:rPr>
        <w:tab/>
      </w:r>
      <w:r>
        <w:t>Data Model</w:t>
      </w:r>
      <w:r>
        <w:tab/>
      </w:r>
      <w:r>
        <w:fldChar w:fldCharType="begin" w:fldLock="1"/>
      </w:r>
      <w:r>
        <w:instrText xml:space="preserve"> PAGEREF _Toc34749451 \h </w:instrText>
      </w:r>
      <w:r>
        <w:fldChar w:fldCharType="separate"/>
      </w:r>
      <w:r>
        <w:t>14</w:t>
      </w:r>
      <w:r>
        <w:fldChar w:fldCharType="end"/>
      </w:r>
    </w:p>
    <w:p w:rsidR="00744039" w:rsidRPr="00611FBE" w:rsidRDefault="00744039">
      <w:pPr>
        <w:pStyle w:val="TOC4"/>
        <w:rPr>
          <w:rFonts w:ascii="Calibri" w:hAnsi="Calibri"/>
          <w:sz w:val="22"/>
          <w:szCs w:val="22"/>
          <w:lang w:eastAsia="en-GB"/>
        </w:rPr>
      </w:pPr>
      <w:r>
        <w:t>6.1.6.1</w:t>
      </w:r>
      <w:r w:rsidRPr="00611FBE">
        <w:rPr>
          <w:rFonts w:ascii="Calibri" w:hAnsi="Calibri"/>
          <w:sz w:val="22"/>
          <w:szCs w:val="22"/>
          <w:lang w:eastAsia="en-GB"/>
        </w:rPr>
        <w:tab/>
      </w:r>
      <w:r>
        <w:t>General</w:t>
      </w:r>
      <w:r>
        <w:tab/>
      </w:r>
      <w:r>
        <w:fldChar w:fldCharType="begin" w:fldLock="1"/>
      </w:r>
      <w:r>
        <w:instrText xml:space="preserve"> PAGEREF _Toc34749452 \h </w:instrText>
      </w:r>
      <w:r>
        <w:fldChar w:fldCharType="separate"/>
      </w:r>
      <w:r>
        <w:t>14</w:t>
      </w:r>
      <w:r>
        <w:fldChar w:fldCharType="end"/>
      </w:r>
    </w:p>
    <w:p w:rsidR="00744039" w:rsidRPr="00611FBE" w:rsidRDefault="00744039">
      <w:pPr>
        <w:pStyle w:val="TOC4"/>
        <w:rPr>
          <w:rFonts w:ascii="Calibri" w:hAnsi="Calibri"/>
          <w:sz w:val="22"/>
          <w:szCs w:val="22"/>
          <w:lang w:eastAsia="en-GB"/>
        </w:rPr>
      </w:pPr>
      <w:r w:rsidRPr="00744039">
        <w:t>6.1.6.2</w:t>
      </w:r>
      <w:r w:rsidRPr="00611FBE">
        <w:rPr>
          <w:rFonts w:ascii="Calibri" w:hAnsi="Calibri"/>
          <w:sz w:val="22"/>
          <w:szCs w:val="22"/>
          <w:lang w:eastAsia="en-GB"/>
        </w:rPr>
        <w:tab/>
      </w:r>
      <w:r w:rsidRPr="00666B5E">
        <w:rPr>
          <w:lang w:val="en-US"/>
        </w:rPr>
        <w:t>Structured data types</w:t>
      </w:r>
      <w:r>
        <w:tab/>
      </w:r>
      <w:r>
        <w:fldChar w:fldCharType="begin" w:fldLock="1"/>
      </w:r>
      <w:r>
        <w:instrText xml:space="preserve"> PAGEREF _Toc34749453 \h </w:instrText>
      </w:r>
      <w:r>
        <w:fldChar w:fldCharType="separate"/>
      </w:r>
      <w:r>
        <w:t>14</w:t>
      </w:r>
      <w:r>
        <w:fldChar w:fldCharType="end"/>
      </w:r>
    </w:p>
    <w:p w:rsidR="00744039" w:rsidRPr="00611FBE" w:rsidRDefault="00744039">
      <w:pPr>
        <w:pStyle w:val="TOC5"/>
        <w:rPr>
          <w:rFonts w:ascii="Calibri" w:hAnsi="Calibri"/>
          <w:sz w:val="22"/>
          <w:szCs w:val="22"/>
          <w:lang w:eastAsia="en-GB"/>
        </w:rPr>
      </w:pPr>
      <w:r>
        <w:t>6.1.6.2.1</w:t>
      </w:r>
      <w:r w:rsidRPr="00611FBE">
        <w:rPr>
          <w:rFonts w:ascii="Calibri" w:hAnsi="Calibri"/>
          <w:sz w:val="22"/>
          <w:szCs w:val="22"/>
          <w:lang w:eastAsia="en-GB"/>
        </w:rPr>
        <w:tab/>
      </w:r>
      <w:r>
        <w:t>Introduction</w:t>
      </w:r>
      <w:r>
        <w:tab/>
      </w:r>
      <w:r>
        <w:fldChar w:fldCharType="begin" w:fldLock="1"/>
      </w:r>
      <w:r>
        <w:instrText xml:space="preserve"> PAGEREF _Toc34749454 \h </w:instrText>
      </w:r>
      <w:r>
        <w:fldChar w:fldCharType="separate"/>
      </w:r>
      <w:r>
        <w:t>14</w:t>
      </w:r>
      <w:r>
        <w:fldChar w:fldCharType="end"/>
      </w:r>
    </w:p>
    <w:p w:rsidR="00744039" w:rsidRPr="00611FBE" w:rsidRDefault="00744039">
      <w:pPr>
        <w:pStyle w:val="TOC5"/>
        <w:rPr>
          <w:rFonts w:ascii="Calibri" w:hAnsi="Calibri"/>
          <w:sz w:val="22"/>
          <w:szCs w:val="22"/>
          <w:lang w:eastAsia="en-GB"/>
        </w:rPr>
      </w:pPr>
      <w:r>
        <w:t>6.1.6.2.2</w:t>
      </w:r>
      <w:r w:rsidRPr="00611FBE">
        <w:rPr>
          <w:rFonts w:ascii="Calibri" w:hAnsi="Calibri"/>
          <w:sz w:val="22"/>
          <w:szCs w:val="22"/>
          <w:lang w:eastAsia="en-GB"/>
        </w:rPr>
        <w:tab/>
      </w:r>
      <w:r>
        <w:t>Type: SorInformation</w:t>
      </w:r>
      <w:r>
        <w:tab/>
      </w:r>
      <w:r>
        <w:fldChar w:fldCharType="begin" w:fldLock="1"/>
      </w:r>
      <w:r>
        <w:instrText xml:space="preserve"> PAGEREF _Toc34749455 \h </w:instrText>
      </w:r>
      <w:r>
        <w:fldChar w:fldCharType="separate"/>
      </w:r>
      <w:r>
        <w:t>15</w:t>
      </w:r>
      <w:r>
        <w:fldChar w:fldCharType="end"/>
      </w:r>
    </w:p>
    <w:p w:rsidR="00744039" w:rsidRPr="00611FBE" w:rsidRDefault="00744039">
      <w:pPr>
        <w:pStyle w:val="TOC5"/>
        <w:rPr>
          <w:rFonts w:ascii="Calibri" w:hAnsi="Calibri"/>
          <w:sz w:val="22"/>
          <w:szCs w:val="22"/>
          <w:lang w:eastAsia="en-GB"/>
        </w:rPr>
      </w:pPr>
      <w:r>
        <w:t>6.1.6.2.3</w:t>
      </w:r>
      <w:r w:rsidRPr="00611FBE">
        <w:rPr>
          <w:rFonts w:ascii="Calibri" w:hAnsi="Calibri"/>
          <w:sz w:val="22"/>
          <w:szCs w:val="22"/>
          <w:lang w:eastAsia="en-GB"/>
        </w:rPr>
        <w:tab/>
      </w:r>
      <w:r>
        <w:t>Type: SorAckInfo</w:t>
      </w:r>
      <w:r>
        <w:tab/>
      </w:r>
      <w:r>
        <w:fldChar w:fldCharType="begin" w:fldLock="1"/>
      </w:r>
      <w:r>
        <w:instrText xml:space="preserve"> PAGEREF _Toc34749456 \h </w:instrText>
      </w:r>
      <w:r>
        <w:fldChar w:fldCharType="separate"/>
      </w:r>
      <w:r>
        <w:t>15</w:t>
      </w:r>
      <w:r>
        <w:fldChar w:fldCharType="end"/>
      </w:r>
    </w:p>
    <w:p w:rsidR="00744039" w:rsidRPr="00611FBE" w:rsidRDefault="00744039">
      <w:pPr>
        <w:pStyle w:val="TOC4"/>
        <w:rPr>
          <w:rFonts w:ascii="Calibri" w:hAnsi="Calibri"/>
          <w:sz w:val="22"/>
          <w:szCs w:val="22"/>
          <w:lang w:eastAsia="en-GB"/>
        </w:rPr>
      </w:pPr>
      <w:r w:rsidRPr="00744039">
        <w:t>6.1.6.3</w:t>
      </w:r>
      <w:r w:rsidRPr="00611FBE">
        <w:rPr>
          <w:rFonts w:ascii="Calibri" w:hAnsi="Calibri"/>
          <w:sz w:val="22"/>
          <w:szCs w:val="22"/>
          <w:lang w:eastAsia="en-GB"/>
        </w:rPr>
        <w:tab/>
      </w:r>
      <w:r w:rsidRPr="00666B5E">
        <w:rPr>
          <w:lang w:val="en-US"/>
        </w:rPr>
        <w:t>Simple data types and enumerations</w:t>
      </w:r>
      <w:r>
        <w:tab/>
      </w:r>
      <w:r>
        <w:fldChar w:fldCharType="begin" w:fldLock="1"/>
      </w:r>
      <w:r>
        <w:instrText xml:space="preserve"> PAGEREF _Toc34749457 \h </w:instrText>
      </w:r>
      <w:r>
        <w:fldChar w:fldCharType="separate"/>
      </w:r>
      <w:r>
        <w:t>15</w:t>
      </w:r>
      <w:r>
        <w:fldChar w:fldCharType="end"/>
      </w:r>
    </w:p>
    <w:p w:rsidR="00744039" w:rsidRPr="00611FBE" w:rsidRDefault="00744039">
      <w:pPr>
        <w:pStyle w:val="TOC5"/>
        <w:rPr>
          <w:rFonts w:ascii="Calibri" w:hAnsi="Calibri"/>
          <w:sz w:val="22"/>
          <w:szCs w:val="22"/>
          <w:lang w:eastAsia="en-GB"/>
        </w:rPr>
      </w:pPr>
      <w:r>
        <w:lastRenderedPageBreak/>
        <w:t>6.1.6.3.1</w:t>
      </w:r>
      <w:r w:rsidRPr="00611FBE">
        <w:rPr>
          <w:rFonts w:ascii="Calibri" w:hAnsi="Calibri"/>
          <w:sz w:val="22"/>
          <w:szCs w:val="22"/>
          <w:lang w:eastAsia="en-GB"/>
        </w:rPr>
        <w:tab/>
      </w:r>
      <w:r>
        <w:t>Introduction</w:t>
      </w:r>
      <w:r>
        <w:tab/>
      </w:r>
      <w:r>
        <w:fldChar w:fldCharType="begin" w:fldLock="1"/>
      </w:r>
      <w:r>
        <w:instrText xml:space="preserve"> PAGEREF _Toc34749458 \h </w:instrText>
      </w:r>
      <w:r>
        <w:fldChar w:fldCharType="separate"/>
      </w:r>
      <w:r>
        <w:t>15</w:t>
      </w:r>
      <w:r>
        <w:fldChar w:fldCharType="end"/>
      </w:r>
    </w:p>
    <w:p w:rsidR="00744039" w:rsidRPr="00611FBE" w:rsidRDefault="00744039">
      <w:pPr>
        <w:pStyle w:val="TOC5"/>
        <w:rPr>
          <w:rFonts w:ascii="Calibri" w:hAnsi="Calibri"/>
          <w:sz w:val="22"/>
          <w:szCs w:val="22"/>
          <w:lang w:eastAsia="en-GB"/>
        </w:rPr>
      </w:pPr>
      <w:r>
        <w:t>6.1.6.3.2</w:t>
      </w:r>
      <w:r w:rsidRPr="00611FBE">
        <w:rPr>
          <w:rFonts w:ascii="Calibri" w:hAnsi="Calibri"/>
          <w:sz w:val="22"/>
          <w:szCs w:val="22"/>
          <w:lang w:eastAsia="en-GB"/>
        </w:rPr>
        <w:tab/>
      </w:r>
      <w:r>
        <w:t>Simple data types</w:t>
      </w:r>
      <w:r>
        <w:tab/>
      </w:r>
      <w:r>
        <w:fldChar w:fldCharType="begin" w:fldLock="1"/>
      </w:r>
      <w:r>
        <w:instrText xml:space="preserve"> PAGEREF _Toc34749459 \h </w:instrText>
      </w:r>
      <w:r>
        <w:fldChar w:fldCharType="separate"/>
      </w:r>
      <w:r>
        <w:t>16</w:t>
      </w:r>
      <w:r>
        <w:fldChar w:fldCharType="end"/>
      </w:r>
    </w:p>
    <w:p w:rsidR="00744039" w:rsidRPr="00611FBE" w:rsidRDefault="00744039">
      <w:pPr>
        <w:pStyle w:val="TOC5"/>
        <w:rPr>
          <w:rFonts w:ascii="Calibri" w:hAnsi="Calibri"/>
          <w:sz w:val="22"/>
          <w:szCs w:val="22"/>
          <w:lang w:eastAsia="en-GB"/>
        </w:rPr>
      </w:pPr>
      <w:r>
        <w:t>6.1.6.3.3</w:t>
      </w:r>
      <w:r w:rsidRPr="00611FBE">
        <w:rPr>
          <w:rFonts w:ascii="Calibri" w:hAnsi="Calibri"/>
          <w:sz w:val="22"/>
          <w:szCs w:val="22"/>
          <w:lang w:eastAsia="en-GB"/>
        </w:rPr>
        <w:tab/>
      </w:r>
      <w:r>
        <w:t>Enumeration: SorAckStatus</w:t>
      </w:r>
      <w:r>
        <w:tab/>
      </w:r>
      <w:r>
        <w:fldChar w:fldCharType="begin" w:fldLock="1"/>
      </w:r>
      <w:r>
        <w:instrText xml:space="preserve"> PAGEREF _Toc34749460 \h </w:instrText>
      </w:r>
      <w:r>
        <w:fldChar w:fldCharType="separate"/>
      </w:r>
      <w:r>
        <w:t>16</w:t>
      </w:r>
      <w:r>
        <w:fldChar w:fldCharType="end"/>
      </w:r>
    </w:p>
    <w:p w:rsidR="00744039" w:rsidRPr="00611FBE" w:rsidRDefault="00744039">
      <w:pPr>
        <w:pStyle w:val="TOC3"/>
        <w:rPr>
          <w:rFonts w:ascii="Calibri" w:hAnsi="Calibri"/>
          <w:sz w:val="22"/>
          <w:szCs w:val="22"/>
          <w:lang w:eastAsia="en-GB"/>
        </w:rPr>
      </w:pPr>
      <w:r>
        <w:t>6.1.7</w:t>
      </w:r>
      <w:r w:rsidRPr="00611FBE">
        <w:rPr>
          <w:rFonts w:ascii="Calibri" w:hAnsi="Calibri"/>
          <w:sz w:val="22"/>
          <w:szCs w:val="22"/>
          <w:lang w:eastAsia="en-GB"/>
        </w:rPr>
        <w:tab/>
      </w:r>
      <w:r>
        <w:t>Error Handling</w:t>
      </w:r>
      <w:r>
        <w:tab/>
      </w:r>
      <w:r>
        <w:fldChar w:fldCharType="begin" w:fldLock="1"/>
      </w:r>
      <w:r>
        <w:instrText xml:space="preserve"> PAGEREF _Toc34749461 \h </w:instrText>
      </w:r>
      <w:r>
        <w:fldChar w:fldCharType="separate"/>
      </w:r>
      <w:r>
        <w:t>16</w:t>
      </w:r>
      <w:r>
        <w:fldChar w:fldCharType="end"/>
      </w:r>
    </w:p>
    <w:p w:rsidR="00744039" w:rsidRPr="00611FBE" w:rsidRDefault="00744039">
      <w:pPr>
        <w:pStyle w:val="TOC4"/>
        <w:rPr>
          <w:rFonts w:ascii="Calibri" w:hAnsi="Calibri"/>
          <w:sz w:val="22"/>
          <w:szCs w:val="22"/>
          <w:lang w:eastAsia="en-GB"/>
        </w:rPr>
      </w:pPr>
      <w:r>
        <w:t>6.1.7.1</w:t>
      </w:r>
      <w:r w:rsidRPr="00611FBE">
        <w:rPr>
          <w:rFonts w:ascii="Calibri" w:hAnsi="Calibri"/>
          <w:sz w:val="22"/>
          <w:szCs w:val="22"/>
          <w:lang w:eastAsia="en-GB"/>
        </w:rPr>
        <w:tab/>
      </w:r>
      <w:r>
        <w:t>General</w:t>
      </w:r>
      <w:r>
        <w:tab/>
      </w:r>
      <w:r>
        <w:fldChar w:fldCharType="begin" w:fldLock="1"/>
      </w:r>
      <w:r>
        <w:instrText xml:space="preserve"> PAGEREF _Toc34749462 \h </w:instrText>
      </w:r>
      <w:r>
        <w:fldChar w:fldCharType="separate"/>
      </w:r>
      <w:r>
        <w:t>16</w:t>
      </w:r>
      <w:r>
        <w:fldChar w:fldCharType="end"/>
      </w:r>
    </w:p>
    <w:p w:rsidR="00744039" w:rsidRPr="00611FBE" w:rsidRDefault="00744039">
      <w:pPr>
        <w:pStyle w:val="TOC4"/>
        <w:rPr>
          <w:rFonts w:ascii="Calibri" w:hAnsi="Calibri"/>
          <w:sz w:val="22"/>
          <w:szCs w:val="22"/>
          <w:lang w:eastAsia="en-GB"/>
        </w:rPr>
      </w:pPr>
      <w:r>
        <w:t>6.1.7.2</w:t>
      </w:r>
      <w:r w:rsidRPr="00611FBE">
        <w:rPr>
          <w:rFonts w:ascii="Calibri" w:hAnsi="Calibri"/>
          <w:sz w:val="22"/>
          <w:szCs w:val="22"/>
          <w:lang w:eastAsia="en-GB"/>
        </w:rPr>
        <w:tab/>
      </w:r>
      <w:r>
        <w:t>Protocol Errors</w:t>
      </w:r>
      <w:r>
        <w:tab/>
      </w:r>
      <w:r>
        <w:fldChar w:fldCharType="begin" w:fldLock="1"/>
      </w:r>
      <w:r>
        <w:instrText xml:space="preserve"> PAGEREF _Toc34749463 \h </w:instrText>
      </w:r>
      <w:r>
        <w:fldChar w:fldCharType="separate"/>
      </w:r>
      <w:r>
        <w:t>16</w:t>
      </w:r>
      <w:r>
        <w:fldChar w:fldCharType="end"/>
      </w:r>
    </w:p>
    <w:p w:rsidR="00744039" w:rsidRPr="00611FBE" w:rsidRDefault="00744039">
      <w:pPr>
        <w:pStyle w:val="TOC4"/>
        <w:rPr>
          <w:rFonts w:ascii="Calibri" w:hAnsi="Calibri"/>
          <w:sz w:val="22"/>
          <w:szCs w:val="22"/>
          <w:lang w:eastAsia="en-GB"/>
        </w:rPr>
      </w:pPr>
      <w:r>
        <w:t>6.1.7.3</w:t>
      </w:r>
      <w:r w:rsidRPr="00611FBE">
        <w:rPr>
          <w:rFonts w:ascii="Calibri" w:hAnsi="Calibri"/>
          <w:sz w:val="22"/>
          <w:szCs w:val="22"/>
          <w:lang w:eastAsia="en-GB"/>
        </w:rPr>
        <w:tab/>
      </w:r>
      <w:r>
        <w:t>Application Errors</w:t>
      </w:r>
      <w:r>
        <w:tab/>
      </w:r>
      <w:r>
        <w:fldChar w:fldCharType="begin" w:fldLock="1"/>
      </w:r>
      <w:r>
        <w:instrText xml:space="preserve"> PAGEREF _Toc34749464 \h </w:instrText>
      </w:r>
      <w:r>
        <w:fldChar w:fldCharType="separate"/>
      </w:r>
      <w:r>
        <w:t>16</w:t>
      </w:r>
      <w:r>
        <w:fldChar w:fldCharType="end"/>
      </w:r>
    </w:p>
    <w:p w:rsidR="00744039" w:rsidRPr="00611FBE" w:rsidRDefault="00744039">
      <w:pPr>
        <w:pStyle w:val="TOC2"/>
        <w:rPr>
          <w:rFonts w:ascii="Calibri" w:hAnsi="Calibri"/>
          <w:sz w:val="22"/>
          <w:szCs w:val="22"/>
          <w:lang w:eastAsia="en-GB"/>
        </w:rPr>
      </w:pPr>
      <w:r>
        <w:t>6.1.8</w:t>
      </w:r>
      <w:r w:rsidRPr="00611FBE">
        <w:rPr>
          <w:rFonts w:ascii="Calibri" w:hAnsi="Calibri"/>
          <w:sz w:val="22"/>
          <w:szCs w:val="22"/>
          <w:lang w:eastAsia="en-GB"/>
        </w:rPr>
        <w:tab/>
      </w:r>
      <w:r>
        <w:rPr>
          <w:lang w:eastAsia="zh-CN"/>
        </w:rPr>
        <w:t>Feature negotiation</w:t>
      </w:r>
      <w:r>
        <w:tab/>
      </w:r>
      <w:r>
        <w:fldChar w:fldCharType="begin" w:fldLock="1"/>
      </w:r>
      <w:r>
        <w:instrText xml:space="preserve"> PAGEREF _Toc34749465 \h </w:instrText>
      </w:r>
      <w:r>
        <w:fldChar w:fldCharType="separate"/>
      </w:r>
      <w:r>
        <w:t>16</w:t>
      </w:r>
      <w:r>
        <w:fldChar w:fldCharType="end"/>
      </w:r>
    </w:p>
    <w:p w:rsidR="00744039" w:rsidRPr="00611FBE" w:rsidRDefault="00744039">
      <w:pPr>
        <w:pStyle w:val="TOC2"/>
        <w:rPr>
          <w:rFonts w:ascii="Calibri" w:hAnsi="Calibri"/>
          <w:sz w:val="22"/>
          <w:szCs w:val="22"/>
          <w:lang w:eastAsia="en-GB"/>
        </w:rPr>
      </w:pPr>
      <w:r>
        <w:t>6.1.9</w:t>
      </w:r>
      <w:r w:rsidRPr="00611FBE">
        <w:rPr>
          <w:rFonts w:ascii="Calibri" w:hAnsi="Calibri"/>
          <w:sz w:val="22"/>
          <w:szCs w:val="22"/>
          <w:lang w:eastAsia="en-GB"/>
        </w:rPr>
        <w:tab/>
      </w:r>
      <w:r>
        <w:t>Security</w:t>
      </w:r>
      <w:r>
        <w:tab/>
      </w:r>
      <w:r>
        <w:fldChar w:fldCharType="begin" w:fldLock="1"/>
      </w:r>
      <w:r>
        <w:instrText xml:space="preserve"> PAGEREF _Toc34749466 \h </w:instrText>
      </w:r>
      <w:r>
        <w:fldChar w:fldCharType="separate"/>
      </w:r>
      <w:r>
        <w:t>17</w:t>
      </w:r>
      <w:r>
        <w:fldChar w:fldCharType="end"/>
      </w:r>
    </w:p>
    <w:p w:rsidR="00744039" w:rsidRPr="00611FBE" w:rsidRDefault="00744039" w:rsidP="00744039">
      <w:pPr>
        <w:pStyle w:val="TOC8"/>
        <w:tabs>
          <w:tab w:val="right" w:leader="dot" w:pos="9639"/>
        </w:tabs>
        <w:rPr>
          <w:rFonts w:ascii="Calibri" w:hAnsi="Calibri"/>
          <w:b w:val="0"/>
          <w:szCs w:val="22"/>
          <w:lang w:eastAsia="en-GB"/>
        </w:rPr>
      </w:pPr>
      <w:r>
        <w:t>Annex A (normative):</w:t>
      </w:r>
      <w:r>
        <w:tab/>
        <w:t>OpenAPI specification</w:t>
      </w:r>
      <w:r>
        <w:tab/>
      </w:r>
      <w:r>
        <w:fldChar w:fldCharType="begin" w:fldLock="1"/>
      </w:r>
      <w:r>
        <w:instrText xml:space="preserve"> PAGEREF _Toc34749467 \h </w:instrText>
      </w:r>
      <w:r>
        <w:fldChar w:fldCharType="separate"/>
      </w:r>
      <w:r>
        <w:t>18</w:t>
      </w:r>
      <w:r>
        <w:fldChar w:fldCharType="end"/>
      </w:r>
    </w:p>
    <w:p w:rsidR="00744039" w:rsidRPr="00611FBE" w:rsidRDefault="00744039">
      <w:pPr>
        <w:pStyle w:val="TOC2"/>
        <w:rPr>
          <w:rFonts w:ascii="Calibri" w:hAnsi="Calibri"/>
          <w:sz w:val="22"/>
          <w:szCs w:val="22"/>
          <w:lang w:eastAsia="en-GB"/>
        </w:rPr>
      </w:pPr>
      <w:r>
        <w:t>A.1</w:t>
      </w:r>
      <w:r w:rsidRPr="00611FBE">
        <w:rPr>
          <w:rFonts w:ascii="Calibri" w:hAnsi="Calibri"/>
          <w:sz w:val="22"/>
          <w:szCs w:val="22"/>
          <w:lang w:eastAsia="en-GB"/>
        </w:rPr>
        <w:tab/>
      </w:r>
      <w:r>
        <w:t>General</w:t>
      </w:r>
      <w:r>
        <w:tab/>
      </w:r>
      <w:r>
        <w:fldChar w:fldCharType="begin" w:fldLock="1"/>
      </w:r>
      <w:r>
        <w:instrText xml:space="preserve"> PAGEREF _Toc34749468 \h </w:instrText>
      </w:r>
      <w:r>
        <w:fldChar w:fldCharType="separate"/>
      </w:r>
      <w:r>
        <w:t>18</w:t>
      </w:r>
      <w:r>
        <w:fldChar w:fldCharType="end"/>
      </w:r>
    </w:p>
    <w:p w:rsidR="00744039" w:rsidRPr="00611FBE" w:rsidRDefault="00744039">
      <w:pPr>
        <w:pStyle w:val="TOC2"/>
        <w:rPr>
          <w:rFonts w:ascii="Calibri" w:hAnsi="Calibri"/>
          <w:sz w:val="22"/>
          <w:szCs w:val="22"/>
          <w:lang w:eastAsia="en-GB"/>
        </w:rPr>
      </w:pPr>
      <w:r>
        <w:t>A.2</w:t>
      </w:r>
      <w:r w:rsidRPr="00611FBE">
        <w:rPr>
          <w:rFonts w:ascii="Calibri" w:hAnsi="Calibri"/>
          <w:sz w:val="22"/>
          <w:szCs w:val="22"/>
          <w:lang w:eastAsia="en-GB"/>
        </w:rPr>
        <w:tab/>
      </w:r>
      <w:r>
        <w:t>Nsoraf_SOR API</w:t>
      </w:r>
      <w:r>
        <w:tab/>
      </w:r>
      <w:r>
        <w:fldChar w:fldCharType="begin" w:fldLock="1"/>
      </w:r>
      <w:r>
        <w:instrText xml:space="preserve"> PAGEREF _Toc34749469 \h </w:instrText>
      </w:r>
      <w:r>
        <w:fldChar w:fldCharType="separate"/>
      </w:r>
      <w:r>
        <w:t>18</w:t>
      </w:r>
      <w:r>
        <w:fldChar w:fldCharType="end"/>
      </w:r>
    </w:p>
    <w:p w:rsidR="00744039" w:rsidRPr="00611FBE" w:rsidRDefault="00744039" w:rsidP="00744039">
      <w:pPr>
        <w:pStyle w:val="TOC8"/>
        <w:tabs>
          <w:tab w:val="right" w:leader="dot" w:pos="9639"/>
        </w:tabs>
        <w:rPr>
          <w:rFonts w:ascii="Calibri" w:hAnsi="Calibri"/>
          <w:b w:val="0"/>
          <w:szCs w:val="22"/>
          <w:lang w:eastAsia="en-GB"/>
        </w:rPr>
      </w:pPr>
      <w:r>
        <w:t>Annex B (informative):</w:t>
      </w:r>
      <w:r>
        <w:tab/>
        <w:t>Change history</w:t>
      </w:r>
      <w:r>
        <w:tab/>
      </w:r>
      <w:r>
        <w:fldChar w:fldCharType="begin" w:fldLock="1"/>
      </w:r>
      <w:r>
        <w:instrText xml:space="preserve"> PAGEREF _Toc34749470 \h </w:instrText>
      </w:r>
      <w:r>
        <w:fldChar w:fldCharType="separate"/>
      </w:r>
      <w:r>
        <w:t>21</w:t>
      </w:r>
      <w:r>
        <w:fldChar w:fldCharType="end"/>
      </w:r>
    </w:p>
    <w:p w:rsidR="00080512" w:rsidRPr="004D3578" w:rsidRDefault="00744039">
      <w:r>
        <w:rPr>
          <w:noProof/>
          <w:sz w:val="22"/>
        </w:rPr>
        <w:fldChar w:fldCharType="end"/>
      </w:r>
      <w:bookmarkEnd w:id="9"/>
    </w:p>
    <w:p w:rsidR="00080512" w:rsidRDefault="00080512" w:rsidP="00823532">
      <w:pPr>
        <w:pStyle w:val="Heading1"/>
      </w:pPr>
      <w:r w:rsidRPr="004D3578">
        <w:br w:type="page"/>
      </w:r>
      <w:bookmarkStart w:id="10" w:name="foreword"/>
      <w:bookmarkStart w:id="11" w:name="_Toc2086433"/>
      <w:bookmarkStart w:id="12" w:name="_Toc34739708"/>
      <w:bookmarkStart w:id="13" w:name="_Toc34739955"/>
      <w:bookmarkStart w:id="14" w:name="_Toc34749405"/>
      <w:bookmarkEnd w:id="10"/>
      <w:r w:rsidRPr="004D3578">
        <w:lastRenderedPageBreak/>
        <w:t>Foreword</w:t>
      </w:r>
      <w:bookmarkEnd w:id="11"/>
      <w:bookmarkEnd w:id="12"/>
      <w:bookmarkEnd w:id="13"/>
      <w:bookmarkEnd w:id="14"/>
    </w:p>
    <w:p w:rsidR="00080512" w:rsidRPr="004D3578" w:rsidRDefault="00080512">
      <w:r w:rsidRPr="004D3578">
        <w:t>This Technic</w:t>
      </w:r>
      <w:r w:rsidRPr="00823532">
        <w:t xml:space="preserve">al </w:t>
      </w:r>
      <w:bookmarkStart w:id="15" w:name="spectype3"/>
      <w:r w:rsidRPr="00823532">
        <w:t>Specification</w:t>
      </w:r>
      <w:bookmarkEnd w:id="15"/>
      <w:r w:rsidRPr="00823532">
        <w:t xml:space="preserve"> has been</w:t>
      </w:r>
      <w:r w:rsidRPr="004D3578">
        <w:t xml:space="preserve">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rsidR="00D83E1C">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rsidR="00D83E1C">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D83E1C">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D83E1C">
        <w:tab/>
      </w:r>
      <w:r>
        <w:t>indicates</w:t>
      </w:r>
      <w:r w:rsidR="00774DA4">
        <w:t xml:space="preserve"> that something is possible</w:t>
      </w:r>
    </w:p>
    <w:p w:rsidR="00774DA4" w:rsidRDefault="00774DA4" w:rsidP="00774DA4">
      <w:pPr>
        <w:pStyle w:val="EX"/>
      </w:pPr>
      <w:r w:rsidRPr="00774DA4">
        <w:rPr>
          <w:b/>
        </w:rPr>
        <w:t>cannot</w:t>
      </w:r>
      <w:r w:rsidR="00D83E1C">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D83E1C">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D83E1C">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823532" w:rsidRPr="004D3578" w:rsidRDefault="00823532" w:rsidP="00823532">
      <w:pPr>
        <w:pStyle w:val="Heading1"/>
      </w:pPr>
      <w:bookmarkStart w:id="16" w:name="introduction"/>
      <w:bookmarkStart w:id="17" w:name="_Toc34219387"/>
      <w:bookmarkStart w:id="18" w:name="_Toc34739709"/>
      <w:bookmarkStart w:id="19" w:name="_Toc34739956"/>
      <w:bookmarkStart w:id="20" w:name="_Toc34749406"/>
      <w:bookmarkEnd w:id="16"/>
      <w:r w:rsidRPr="004D3578">
        <w:t>1</w:t>
      </w:r>
      <w:r w:rsidRPr="004D3578">
        <w:tab/>
        <w:t>Scope</w:t>
      </w:r>
      <w:bookmarkEnd w:id="17"/>
      <w:bookmarkEnd w:id="18"/>
      <w:bookmarkEnd w:id="19"/>
      <w:bookmarkEnd w:id="20"/>
    </w:p>
    <w:p w:rsidR="00823532" w:rsidRDefault="00823532" w:rsidP="00823532">
      <w:r w:rsidRPr="004D3578">
        <w:t xml:space="preserve">The present document </w:t>
      </w:r>
      <w:r>
        <w:t xml:space="preserve">specifies the stage 3 protocol and data model for the </w:t>
      </w:r>
      <w:r w:rsidRPr="00C8565D">
        <w:t>Nsoraf</w:t>
      </w:r>
      <w:r>
        <w:t xml:space="preserve"> Service Based Interface. It provides stage 3 protocol definitions and message flows, and specifies the API for each service offered by the </w:t>
      </w:r>
      <w:r w:rsidRPr="00C8565D">
        <w:t>SOR-AF</w:t>
      </w:r>
      <w:r>
        <w:t>.</w:t>
      </w:r>
    </w:p>
    <w:p w:rsidR="00823532" w:rsidRPr="005E4D39" w:rsidRDefault="00823532" w:rsidP="00823532">
      <w:r>
        <w:t>The 5G System stage 2 architecture and procedures are specified in 3GPP TS </w:t>
      </w:r>
      <w:r w:rsidRPr="005E4D39">
        <w:t>23.501 [2] and 3GPP TS 23.502 [3].</w:t>
      </w:r>
      <w:r>
        <w:t xml:space="preserve"> </w:t>
      </w:r>
      <w:r w:rsidRPr="00C8565D">
        <w:t>The stage 2 architecture and procedures for 5G Steering of Roaming are specified in 3GPP TS 23.122 [</w:t>
      </w:r>
      <w:r>
        <w:t>14</w:t>
      </w:r>
      <w:r w:rsidRPr="00C8565D">
        <w:t>].</w:t>
      </w:r>
    </w:p>
    <w:p w:rsidR="00823532" w:rsidRPr="004D3578" w:rsidRDefault="00823532" w:rsidP="00823532">
      <w:r w:rsidRPr="005E4D39">
        <w:t>The Technical Realization of the Service Based Architecture and the Principles and Guidelines for Services Definition are specified in 3GPP TS 29.500 [4] and 3GPP TS 29.501 [5].</w:t>
      </w:r>
    </w:p>
    <w:p w:rsidR="00823532" w:rsidRPr="004D3578" w:rsidRDefault="00823532" w:rsidP="00823532">
      <w:pPr>
        <w:pStyle w:val="Heading1"/>
      </w:pPr>
      <w:bookmarkStart w:id="21" w:name="_Toc34219388"/>
      <w:bookmarkStart w:id="22" w:name="_Toc34739710"/>
      <w:bookmarkStart w:id="23" w:name="_Toc34739957"/>
      <w:bookmarkStart w:id="24" w:name="_Toc34749407"/>
      <w:r w:rsidRPr="004D3578">
        <w:t>2</w:t>
      </w:r>
      <w:r w:rsidRPr="004D3578">
        <w:tab/>
        <w:t>References</w:t>
      </w:r>
      <w:bookmarkEnd w:id="21"/>
      <w:bookmarkEnd w:id="22"/>
      <w:bookmarkEnd w:id="23"/>
      <w:bookmarkEnd w:id="24"/>
    </w:p>
    <w:p w:rsidR="00823532" w:rsidRPr="004D3578" w:rsidRDefault="00823532" w:rsidP="00823532">
      <w:r w:rsidRPr="004D3578">
        <w:t>The following documents contain provisions which, through reference in this text, constitute provisions of the present document.</w:t>
      </w:r>
    </w:p>
    <w:p w:rsidR="00823532" w:rsidRPr="004D3578" w:rsidRDefault="00823532" w:rsidP="00823532">
      <w:pPr>
        <w:pStyle w:val="B1"/>
      </w:pPr>
      <w:bookmarkStart w:id="25" w:name="OLE_LINK1"/>
      <w:bookmarkStart w:id="26" w:name="OLE_LINK2"/>
      <w:bookmarkStart w:id="27" w:name="OLE_LINK3"/>
      <w:bookmarkStart w:id="28" w:name="OLE_LINK4"/>
      <w:r>
        <w:t>-</w:t>
      </w:r>
      <w:r>
        <w:tab/>
      </w:r>
      <w:r w:rsidRPr="004D3578">
        <w:t>References are either specific (identified by date of publication, edition number, version number, etc.) or non</w:t>
      </w:r>
      <w:r w:rsidRPr="004D3578">
        <w:noBreakHyphen/>
        <w:t>specific.</w:t>
      </w:r>
    </w:p>
    <w:p w:rsidR="00823532" w:rsidRPr="004D3578" w:rsidRDefault="00823532" w:rsidP="00823532">
      <w:pPr>
        <w:pStyle w:val="B1"/>
      </w:pPr>
      <w:r>
        <w:t>-</w:t>
      </w:r>
      <w:r>
        <w:tab/>
      </w:r>
      <w:r w:rsidRPr="004D3578">
        <w:t>For a specific reference, subsequent revisions do not apply.</w:t>
      </w:r>
    </w:p>
    <w:p w:rsidR="00823532" w:rsidRPr="004D3578" w:rsidRDefault="00823532" w:rsidP="00823532">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5"/>
    <w:bookmarkEnd w:id="26"/>
    <w:bookmarkEnd w:id="27"/>
    <w:bookmarkEnd w:id="28"/>
    <w:p w:rsidR="00823532" w:rsidRDefault="00823532" w:rsidP="00823532">
      <w:pPr>
        <w:pStyle w:val="EX"/>
      </w:pPr>
      <w:r w:rsidRPr="004D3578">
        <w:t>[1]</w:t>
      </w:r>
      <w:r w:rsidRPr="004D3578">
        <w:tab/>
        <w:t>3GPP TR 21.905: "Vocabulary for 3GPP Specifications".</w:t>
      </w:r>
    </w:p>
    <w:p w:rsidR="00823532" w:rsidRPr="005E4D39" w:rsidRDefault="00823532" w:rsidP="00823532">
      <w:pPr>
        <w:pStyle w:val="EX"/>
      </w:pPr>
      <w:r>
        <w:t>[2</w:t>
      </w:r>
      <w:r w:rsidRPr="005E4D39">
        <w:t>]</w:t>
      </w:r>
      <w:r w:rsidRPr="005E4D39">
        <w:tab/>
        <w:t>3GPP TS 23.501: "System Architecture for the 5G System; Stage 2".</w:t>
      </w:r>
    </w:p>
    <w:p w:rsidR="00823532" w:rsidRPr="005E4D39" w:rsidRDefault="00823532" w:rsidP="00823532">
      <w:pPr>
        <w:pStyle w:val="EX"/>
      </w:pPr>
      <w:r w:rsidRPr="005E4D39">
        <w:t>[</w:t>
      </w:r>
      <w:r>
        <w:t>3</w:t>
      </w:r>
      <w:r w:rsidRPr="005E4D39">
        <w:t>]</w:t>
      </w:r>
      <w:r w:rsidRPr="005E4D39">
        <w:tab/>
        <w:t>3GPP TS 23.502: "Procedures for the 5G System; Stage 2".</w:t>
      </w:r>
    </w:p>
    <w:p w:rsidR="00823532" w:rsidRPr="005E4D39" w:rsidRDefault="00823532" w:rsidP="00823532">
      <w:pPr>
        <w:pStyle w:val="EX"/>
      </w:pPr>
      <w:r w:rsidRPr="005E4D39">
        <w:t>[</w:t>
      </w:r>
      <w:r>
        <w:t>4</w:t>
      </w:r>
      <w:r w:rsidRPr="005E4D39">
        <w:t>]</w:t>
      </w:r>
      <w:r w:rsidRPr="005E4D39">
        <w:tab/>
        <w:t>3GPP TS 29.500: "5G System; Technical Realization of Service Based Architecture; Stage 3".</w:t>
      </w:r>
    </w:p>
    <w:p w:rsidR="00823532" w:rsidRDefault="00823532" w:rsidP="00823532">
      <w:pPr>
        <w:pStyle w:val="EX"/>
      </w:pPr>
      <w:r w:rsidRPr="005E4D39">
        <w:t>[</w:t>
      </w:r>
      <w:r>
        <w:t>5</w:t>
      </w:r>
      <w:r w:rsidRPr="005E4D39">
        <w:t>]</w:t>
      </w:r>
      <w:r w:rsidRPr="005E4D39">
        <w:tab/>
        <w:t>3GPP TS 29.501: "5G</w:t>
      </w:r>
      <w:r>
        <w:t xml:space="preserve"> System; Principles and Guidelines for Services Definition; Stage 3".</w:t>
      </w:r>
    </w:p>
    <w:p w:rsidR="00823532" w:rsidRDefault="00823532" w:rsidP="00823532">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sidRPr="008D71DE">
          <w:rPr>
            <w:rStyle w:val="Hyperlink"/>
            <w:lang w:val="en-US"/>
          </w:rPr>
          <w:t>https://github.com/OAI/OpenAPI-Specification/blob/master/versions/3.0.0.md</w:t>
        </w:r>
      </w:hyperlink>
      <w:r>
        <w:rPr>
          <w:lang w:val="en-US"/>
        </w:rPr>
        <w:t>.</w:t>
      </w:r>
    </w:p>
    <w:p w:rsidR="00823532" w:rsidRDefault="00823532" w:rsidP="00823532">
      <w:pPr>
        <w:pStyle w:val="EX"/>
      </w:pPr>
      <w:r w:rsidRPr="00E535AD">
        <w:t>[</w:t>
      </w:r>
      <w:r>
        <w:t>7</w:t>
      </w:r>
      <w:r w:rsidRPr="00E535AD">
        <w:t>]</w:t>
      </w:r>
      <w:r w:rsidRPr="00E535AD">
        <w:tab/>
      </w:r>
      <w:r>
        <w:t>3GPP TR 21.900: "</w:t>
      </w:r>
      <w:r w:rsidRPr="00F051FD">
        <w:t>Technical Specification Group working methods</w:t>
      </w:r>
      <w:r>
        <w:t>".</w:t>
      </w:r>
    </w:p>
    <w:p w:rsidR="00823532" w:rsidRPr="00E535AD" w:rsidRDefault="00823532" w:rsidP="00823532">
      <w:pPr>
        <w:pStyle w:val="EX"/>
      </w:pPr>
      <w:r w:rsidRPr="00E535AD">
        <w:t>[</w:t>
      </w:r>
      <w:r>
        <w:t>8</w:t>
      </w:r>
      <w:r w:rsidRPr="00E535AD">
        <w:t>]</w:t>
      </w:r>
      <w:r w:rsidRPr="00E535AD">
        <w:tab/>
        <w:t>3GPP TS 33.501: "Security architecture and procedures for 5G system".</w:t>
      </w:r>
    </w:p>
    <w:p w:rsidR="00823532" w:rsidRPr="00E535AD" w:rsidRDefault="00823532" w:rsidP="00823532">
      <w:pPr>
        <w:pStyle w:val="EX"/>
      </w:pPr>
      <w:r w:rsidRPr="00E535AD">
        <w:t>[</w:t>
      </w:r>
      <w:r>
        <w:t>9</w:t>
      </w:r>
      <w:r w:rsidRPr="00E535AD">
        <w:t>]</w:t>
      </w:r>
      <w:r w:rsidRPr="00E535AD">
        <w:tab/>
        <w:t>IETF RFC 6749: "</w:t>
      </w:r>
      <w:r w:rsidRPr="009E3528">
        <w:t>The OAuth 2.0 Authorization Framework</w:t>
      </w:r>
      <w:r w:rsidRPr="00E535AD">
        <w:t>".</w:t>
      </w:r>
    </w:p>
    <w:p w:rsidR="00823532" w:rsidRPr="00986E88" w:rsidRDefault="00823532" w:rsidP="00823532">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rsidR="00823532" w:rsidRPr="00986E88" w:rsidRDefault="00823532" w:rsidP="00823532">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rsidR="00823532" w:rsidRPr="00986E88" w:rsidRDefault="00823532" w:rsidP="00823532">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rsidR="00823532" w:rsidRDefault="00823532" w:rsidP="00823532">
      <w:pPr>
        <w:pStyle w:val="EX"/>
      </w:pPr>
      <w:r>
        <w:t>[13]</w:t>
      </w:r>
      <w:r>
        <w:tab/>
        <w:t>IETF RFC 7807: "Problem Details for HTTP APIs".</w:t>
      </w:r>
    </w:p>
    <w:p w:rsidR="00823532" w:rsidRDefault="00823532" w:rsidP="00823532">
      <w:pPr>
        <w:pStyle w:val="EX"/>
        <w:rPr>
          <w:noProof/>
          <w:lang w:eastAsia="zh-CN"/>
        </w:rPr>
      </w:pPr>
      <w:r w:rsidRPr="00986E88">
        <w:rPr>
          <w:noProof/>
          <w:lang w:eastAsia="zh-CN"/>
        </w:rPr>
        <w:lastRenderedPageBreak/>
        <w:t>[</w:t>
      </w:r>
      <w:r>
        <w:rPr>
          <w:noProof/>
          <w:lang w:eastAsia="zh-CN"/>
        </w:rPr>
        <w:t>14</w:t>
      </w:r>
      <w:r w:rsidRPr="00986E88">
        <w:rPr>
          <w:noProof/>
          <w:lang w:eastAsia="zh-CN"/>
        </w:rPr>
        <w:t>]</w:t>
      </w:r>
      <w:r w:rsidRPr="00986E88">
        <w:rPr>
          <w:noProof/>
          <w:lang w:eastAsia="zh-CN"/>
        </w:rPr>
        <w:tab/>
        <w:t>3GPP TS 2</w:t>
      </w:r>
      <w:r>
        <w:rPr>
          <w:noProof/>
          <w:lang w:eastAsia="zh-CN"/>
        </w:rPr>
        <w:t>3</w:t>
      </w:r>
      <w:r w:rsidRPr="00986E88">
        <w:rPr>
          <w:noProof/>
          <w:lang w:eastAsia="zh-CN"/>
        </w:rPr>
        <w:t>.</w:t>
      </w:r>
      <w:r>
        <w:rPr>
          <w:noProof/>
          <w:lang w:eastAsia="zh-CN"/>
        </w:rPr>
        <w:t>122</w:t>
      </w:r>
      <w:r w:rsidRPr="00986E88">
        <w:rPr>
          <w:noProof/>
          <w:lang w:eastAsia="zh-CN"/>
        </w:rPr>
        <w:t>: "</w:t>
      </w:r>
      <w:r w:rsidRPr="00490FF9">
        <w:rPr>
          <w:noProof/>
          <w:lang w:eastAsia="zh-CN"/>
        </w:rPr>
        <w:t>Non-Access-Stratum (NAS) functions related to Mobile Station (MS) in idle mode</w:t>
      </w:r>
      <w:r w:rsidRPr="00986E88">
        <w:rPr>
          <w:noProof/>
          <w:lang w:eastAsia="zh-CN"/>
        </w:rPr>
        <w:t>".</w:t>
      </w:r>
    </w:p>
    <w:p w:rsidR="00823532" w:rsidRDefault="00823532" w:rsidP="00823532">
      <w:pPr>
        <w:pStyle w:val="EX"/>
      </w:pPr>
      <w:r w:rsidRPr="00490FF9">
        <w:t>[</w:t>
      </w:r>
      <w:r>
        <w:t>15</w:t>
      </w:r>
      <w:r w:rsidRPr="00490FF9">
        <w:t>]</w:t>
      </w:r>
      <w:r w:rsidRPr="00490FF9">
        <w:tab/>
        <w:t>3GPP TS 29.503: "5G System; Unified Data Management Services; Stage 3".</w:t>
      </w:r>
    </w:p>
    <w:p w:rsidR="00823532" w:rsidRDefault="00823532" w:rsidP="00823532">
      <w:pPr>
        <w:pStyle w:val="EX"/>
        <w:rPr>
          <w:noProof/>
          <w:lang w:eastAsia="zh-CN"/>
        </w:rPr>
      </w:pPr>
      <w:r w:rsidRPr="006A7EE2">
        <w:rPr>
          <w:lang w:eastAsia="zh-CN"/>
        </w:rPr>
        <w:t>[</w:t>
      </w:r>
      <w:r>
        <w:rPr>
          <w:lang w:eastAsia="zh-CN"/>
        </w:rPr>
        <w:t>16</w:t>
      </w:r>
      <w:r w:rsidRPr="006A7EE2">
        <w:rPr>
          <w:lang w:eastAsia="zh-CN"/>
        </w:rPr>
        <w:t>]</w:t>
      </w:r>
      <w:r w:rsidRPr="006A7EE2">
        <w:rPr>
          <w:lang w:eastAsia="zh-CN"/>
        </w:rPr>
        <w:tab/>
        <w:t>3GPP TS 29.571: "5G System; Common Data Types for Service Based Interfaces Stage 3".</w:t>
      </w:r>
    </w:p>
    <w:p w:rsidR="00823532" w:rsidRDefault="00823532" w:rsidP="00823532">
      <w:pPr>
        <w:pStyle w:val="EX"/>
      </w:pPr>
      <w:r>
        <w:t>[17]</w:t>
      </w:r>
      <w:r>
        <w:tab/>
      </w:r>
      <w:r>
        <w:rPr>
          <w:noProof/>
        </w:rPr>
        <w:t>3GPP</w:t>
      </w:r>
      <w:r>
        <w:t> </w:t>
      </w:r>
      <w:r>
        <w:rPr>
          <w:noProof/>
        </w:rPr>
        <w:t>TS</w:t>
      </w:r>
      <w:r>
        <w:t> </w:t>
      </w:r>
      <w:r>
        <w:rPr>
          <w:noProof/>
        </w:rPr>
        <w:t>31.115</w:t>
      </w:r>
      <w:r w:rsidRPr="0074482C">
        <w:t>: "</w:t>
      </w:r>
      <w:r>
        <w:t>Secured packet structure for (Universal) Subscriber Identity Module (U)SIM Toolkit applications</w:t>
      </w:r>
      <w:r w:rsidRPr="0074482C">
        <w:t>"</w:t>
      </w:r>
      <w:r>
        <w:t>.</w:t>
      </w:r>
    </w:p>
    <w:p w:rsidR="00823532" w:rsidRPr="004D3578" w:rsidRDefault="00823532" w:rsidP="00823532">
      <w:pPr>
        <w:pStyle w:val="Heading1"/>
      </w:pPr>
      <w:bookmarkStart w:id="29" w:name="_Toc34219389"/>
      <w:bookmarkStart w:id="30" w:name="_Toc34739711"/>
      <w:bookmarkStart w:id="31" w:name="_Toc34739958"/>
      <w:bookmarkStart w:id="32" w:name="_Toc34749408"/>
      <w:r w:rsidRPr="004D3578">
        <w:t>3</w:t>
      </w:r>
      <w:r w:rsidRPr="004D3578">
        <w:tab/>
        <w:t>Definitions, symbols and abbreviations</w:t>
      </w:r>
      <w:bookmarkEnd w:id="29"/>
      <w:bookmarkEnd w:id="30"/>
      <w:bookmarkEnd w:id="31"/>
      <w:bookmarkEnd w:id="32"/>
    </w:p>
    <w:p w:rsidR="00A432DA" w:rsidRDefault="00A432DA" w:rsidP="00A432DA">
      <w:pPr>
        <w:pStyle w:val="Heading2"/>
      </w:pPr>
      <w:bookmarkStart w:id="33" w:name="_Toc34748325"/>
      <w:bookmarkStart w:id="34" w:name="_Toc33835531"/>
      <w:bookmarkStart w:id="35" w:name="_Toc24973357"/>
      <w:bookmarkStart w:id="36" w:name="_Toc21950980"/>
      <w:bookmarkStart w:id="37" w:name="_Toc34749409"/>
      <w:r>
        <w:t>3.1</w:t>
      </w:r>
      <w:r>
        <w:tab/>
        <w:t>Terms</w:t>
      </w:r>
      <w:bookmarkEnd w:id="33"/>
      <w:bookmarkEnd w:id="34"/>
      <w:bookmarkEnd w:id="35"/>
      <w:bookmarkEnd w:id="36"/>
      <w:bookmarkEnd w:id="37"/>
    </w:p>
    <w:p w:rsidR="00A432DA" w:rsidRDefault="00A432DA" w:rsidP="00A432DA">
      <w:r>
        <w:t>Void.</w:t>
      </w:r>
    </w:p>
    <w:p w:rsidR="00A432DA" w:rsidRDefault="00A432DA" w:rsidP="00A432DA">
      <w:pPr>
        <w:pStyle w:val="Heading2"/>
      </w:pPr>
      <w:bookmarkStart w:id="38" w:name="_Toc34748326"/>
      <w:bookmarkStart w:id="39" w:name="_Toc33835532"/>
      <w:bookmarkStart w:id="40" w:name="_Toc24973358"/>
      <w:bookmarkStart w:id="41" w:name="_Toc21950981"/>
      <w:bookmarkStart w:id="42" w:name="_Toc34749410"/>
      <w:r>
        <w:t>3.2</w:t>
      </w:r>
      <w:r>
        <w:tab/>
        <w:t>Symbols</w:t>
      </w:r>
      <w:bookmarkEnd w:id="38"/>
      <w:bookmarkEnd w:id="39"/>
      <w:bookmarkEnd w:id="40"/>
      <w:bookmarkEnd w:id="41"/>
      <w:bookmarkEnd w:id="42"/>
    </w:p>
    <w:p w:rsidR="00A432DA" w:rsidRDefault="00A432DA" w:rsidP="00A432DA">
      <w:pPr>
        <w:keepNext/>
      </w:pPr>
      <w:r>
        <w:t xml:space="preserve">Void. </w:t>
      </w:r>
    </w:p>
    <w:p w:rsidR="00A432DA" w:rsidRDefault="00A432DA" w:rsidP="00A432DA">
      <w:pPr>
        <w:pStyle w:val="Heading2"/>
      </w:pPr>
      <w:bookmarkStart w:id="43" w:name="_Toc34748327"/>
      <w:bookmarkStart w:id="44" w:name="_Toc33835533"/>
      <w:bookmarkStart w:id="45" w:name="_Toc24973359"/>
      <w:bookmarkStart w:id="46" w:name="_Toc21950982"/>
      <w:bookmarkStart w:id="47" w:name="_Toc34749411"/>
      <w:r>
        <w:t>3.3</w:t>
      </w:r>
      <w:r>
        <w:tab/>
        <w:t>Abbreviations</w:t>
      </w:r>
      <w:bookmarkEnd w:id="43"/>
      <w:bookmarkEnd w:id="44"/>
      <w:bookmarkEnd w:id="45"/>
      <w:bookmarkEnd w:id="46"/>
      <w:bookmarkEnd w:id="47"/>
    </w:p>
    <w:p w:rsidR="00823532" w:rsidRPr="004D3578" w:rsidRDefault="00823532" w:rsidP="00823532">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rsidR="00823532" w:rsidRDefault="00823532" w:rsidP="00823532">
      <w:pPr>
        <w:pStyle w:val="EW"/>
      </w:pPr>
      <w:r w:rsidRPr="00544965">
        <w:t>NF</w:t>
      </w:r>
      <w:r w:rsidRPr="00544965">
        <w:tab/>
        <w:t>Network Function</w:t>
      </w:r>
    </w:p>
    <w:p w:rsidR="00823532" w:rsidRPr="007D2660" w:rsidRDefault="00823532" w:rsidP="00823532">
      <w:pPr>
        <w:pStyle w:val="EW"/>
        <w:rPr>
          <w:lang w:val="en-US"/>
        </w:rPr>
      </w:pPr>
      <w:r w:rsidRPr="00411EB0">
        <w:rPr>
          <w:lang w:val="en-US"/>
        </w:rPr>
        <w:t>JSON</w:t>
      </w:r>
      <w:r w:rsidRPr="00411EB0">
        <w:rPr>
          <w:lang w:val="en-US"/>
        </w:rPr>
        <w:tab/>
        <w:t>Javascript Object Notation</w:t>
      </w:r>
    </w:p>
    <w:p w:rsidR="00823532" w:rsidRDefault="00823532" w:rsidP="00823532">
      <w:pPr>
        <w:pStyle w:val="EW"/>
      </w:pPr>
      <w:r>
        <w:t>SOR-AF</w:t>
      </w:r>
      <w:r>
        <w:tab/>
        <w:t>Steering Of Roaming Application Function</w:t>
      </w:r>
    </w:p>
    <w:p w:rsidR="00823532" w:rsidRDefault="00823532" w:rsidP="00823532">
      <w:pPr>
        <w:pStyle w:val="EW"/>
      </w:pPr>
      <w:r>
        <w:t>SoR</w:t>
      </w:r>
      <w:r>
        <w:tab/>
        <w:t>Steering of Roaming</w:t>
      </w:r>
    </w:p>
    <w:p w:rsidR="00823532" w:rsidRDefault="00823532" w:rsidP="00823532">
      <w:pPr>
        <w:pStyle w:val="EW"/>
      </w:pPr>
      <w:r w:rsidRPr="006A7EE2">
        <w:t>SUPI</w:t>
      </w:r>
      <w:r w:rsidRPr="006A7EE2">
        <w:tab/>
        <w:t>Subscription Permanent Identifier</w:t>
      </w:r>
    </w:p>
    <w:p w:rsidR="00823532" w:rsidRDefault="00823532" w:rsidP="00823532">
      <w:pPr>
        <w:pStyle w:val="EW"/>
      </w:pPr>
      <w:r>
        <w:t>UE</w:t>
      </w:r>
      <w:r>
        <w:tab/>
        <w:t>User Equipment</w:t>
      </w:r>
    </w:p>
    <w:p w:rsidR="00823532" w:rsidRPr="004D3578" w:rsidRDefault="00823532" w:rsidP="00823532">
      <w:pPr>
        <w:pStyle w:val="EW"/>
      </w:pPr>
      <w:r>
        <w:t>UDM</w:t>
      </w:r>
      <w:r w:rsidRPr="004D3578">
        <w:tab/>
      </w:r>
      <w:r>
        <w:t>Unified Data Management</w:t>
      </w:r>
    </w:p>
    <w:p w:rsidR="00823532" w:rsidRDefault="00823532" w:rsidP="00823532">
      <w:pPr>
        <w:pStyle w:val="Heading1"/>
      </w:pPr>
      <w:bookmarkStart w:id="48" w:name="_Toc34219393"/>
      <w:bookmarkStart w:id="49" w:name="_Toc34739715"/>
      <w:bookmarkStart w:id="50" w:name="_Toc34739962"/>
      <w:bookmarkStart w:id="51" w:name="_Toc34749412"/>
      <w:r w:rsidRPr="004D3578">
        <w:t>4</w:t>
      </w:r>
      <w:r w:rsidRPr="004D3578">
        <w:tab/>
      </w:r>
      <w:r>
        <w:t>Overview</w:t>
      </w:r>
      <w:bookmarkEnd w:id="48"/>
      <w:bookmarkEnd w:id="49"/>
      <w:bookmarkEnd w:id="50"/>
      <w:bookmarkEnd w:id="51"/>
    </w:p>
    <w:p w:rsidR="00823532" w:rsidRPr="006A7EE2" w:rsidRDefault="00823532" w:rsidP="00823532">
      <w:pPr>
        <w:pStyle w:val="Heading2"/>
      </w:pPr>
      <w:bookmarkStart w:id="52" w:name="_Toc11338340"/>
      <w:bookmarkStart w:id="53" w:name="_Toc27584943"/>
      <w:bookmarkStart w:id="54" w:name="_Toc34219394"/>
      <w:bookmarkStart w:id="55" w:name="_Toc34739716"/>
      <w:bookmarkStart w:id="56" w:name="_Toc34739963"/>
      <w:bookmarkStart w:id="57" w:name="_Toc34749413"/>
      <w:r w:rsidRPr="006A7EE2">
        <w:t>4.1</w:t>
      </w:r>
      <w:r w:rsidRPr="006A7EE2">
        <w:tab/>
        <w:t>Introduction</w:t>
      </w:r>
      <w:bookmarkEnd w:id="52"/>
      <w:bookmarkEnd w:id="53"/>
      <w:bookmarkEnd w:id="54"/>
      <w:bookmarkEnd w:id="55"/>
      <w:bookmarkEnd w:id="56"/>
      <w:bookmarkEnd w:id="57"/>
    </w:p>
    <w:p w:rsidR="00823532" w:rsidRDefault="00823532" w:rsidP="00823532">
      <w:r w:rsidRPr="006A7EE2">
        <w:t xml:space="preserve">Within the 5GC, the </w:t>
      </w:r>
      <w:r>
        <w:t>Steering Of Roaming Application Function (SOR-AF)</w:t>
      </w:r>
      <w:r w:rsidRPr="006A7EE2">
        <w:t xml:space="preserve"> </w:t>
      </w:r>
      <w:r>
        <w:t>provides</w:t>
      </w:r>
      <w:r w:rsidRPr="006A7EE2">
        <w:t xml:space="preserve"> services (see 3GPP TS 23.</w:t>
      </w:r>
      <w:r>
        <w:t>122</w:t>
      </w:r>
      <w:r w:rsidRPr="006A7EE2">
        <w:t> [</w:t>
      </w:r>
      <w:r>
        <w:t>14</w:t>
      </w:r>
      <w:r w:rsidRPr="006A7EE2">
        <w:t>])</w:t>
      </w:r>
      <w:r>
        <w:t xml:space="preserve"> </w:t>
      </w:r>
      <w:r w:rsidRPr="006A7EE2">
        <w:t xml:space="preserve">to </w:t>
      </w:r>
      <w:r>
        <w:t>NF service consumers (e.g. UDM)</w:t>
      </w:r>
      <w:r w:rsidRPr="006A7EE2">
        <w:t xml:space="preserve"> via the N</w:t>
      </w:r>
      <w:r>
        <w:t>soraf</w:t>
      </w:r>
      <w:r w:rsidRPr="006A7EE2">
        <w:t xml:space="preserve"> service based interface.</w:t>
      </w:r>
    </w:p>
    <w:p w:rsidR="00823532" w:rsidRPr="006A7EE2" w:rsidRDefault="00823532" w:rsidP="00823532">
      <w:pPr>
        <w:pStyle w:val="NO"/>
      </w:pPr>
      <w:r>
        <w:t>NOTE:</w:t>
      </w:r>
      <w:r>
        <w:tab/>
        <w:t>The generation and calculation of the SoR information and associated roaming business logic are out of scope of this document.</w:t>
      </w:r>
    </w:p>
    <w:p w:rsidR="00823532" w:rsidRDefault="00823532" w:rsidP="00823532">
      <w:r w:rsidRPr="006A7EE2">
        <w:t>Figure</w:t>
      </w:r>
      <w:r>
        <w:t>°</w:t>
      </w:r>
      <w:r w:rsidRPr="006A7EE2">
        <w:t xml:space="preserve">4.1-1 </w:t>
      </w:r>
      <w:r>
        <w:t>depicts</w:t>
      </w:r>
      <w:r w:rsidRPr="006A7EE2">
        <w:t xml:space="preserve"> the reference </w:t>
      </w:r>
      <w:r>
        <w:t>architecture of the SOR-AF</w:t>
      </w:r>
      <w:r w:rsidRPr="006A7EE2">
        <w:t>.</w:t>
      </w:r>
    </w:p>
    <w:p w:rsidR="00823532" w:rsidRDefault="00823532" w:rsidP="00D83E1C">
      <w:pPr>
        <w:pStyle w:val="TH"/>
      </w:pPr>
      <w:r>
        <w:object w:dxaOrig="5760" w:dyaOrig="1125">
          <v:shape id="_x0000_i1027" type="#_x0000_t75" style="width:4in;height:56.25pt" o:ole="">
            <v:imagedata r:id="rId12" o:title=""/>
          </v:shape>
          <o:OLEObject Type="Embed" ProgID="Visio.Drawing.15" ShapeID="_x0000_i1027" DrawAspect="Content" ObjectID="_1645362171" r:id="rId13"/>
        </w:object>
      </w:r>
    </w:p>
    <w:p w:rsidR="00823532" w:rsidRPr="00D83E1C" w:rsidRDefault="00823532" w:rsidP="00D83E1C">
      <w:pPr>
        <w:pStyle w:val="TF"/>
        <w:rPr>
          <w:lang w:val="en-US"/>
        </w:rPr>
      </w:pPr>
      <w:r w:rsidRPr="00990C39">
        <w:t xml:space="preserve">Figure 4.1-1: Reference </w:t>
      </w:r>
      <w:r w:rsidRPr="00990C39">
        <w:rPr>
          <w:lang w:eastAsia="zh-CN"/>
        </w:rPr>
        <w:t xml:space="preserve">model – </w:t>
      </w:r>
      <w:r>
        <w:rPr>
          <w:lang w:eastAsia="zh-CN"/>
        </w:rPr>
        <w:t>SOR-AF</w:t>
      </w:r>
    </w:p>
    <w:p w:rsidR="00823532" w:rsidRDefault="00823532" w:rsidP="00823532">
      <w:pPr>
        <w:pStyle w:val="Heading1"/>
      </w:pPr>
      <w:bookmarkStart w:id="58" w:name="_Toc34219395"/>
      <w:bookmarkStart w:id="59" w:name="_Toc34739717"/>
      <w:bookmarkStart w:id="60" w:name="_Toc34739964"/>
      <w:bookmarkStart w:id="61" w:name="_Toc34749414"/>
      <w:r>
        <w:lastRenderedPageBreak/>
        <w:t>5</w:t>
      </w:r>
      <w:r w:rsidRPr="004D3578">
        <w:tab/>
      </w:r>
      <w:r>
        <w:t>Services offered by the SOR-AF</w:t>
      </w:r>
      <w:bookmarkEnd w:id="58"/>
      <w:bookmarkEnd w:id="59"/>
      <w:bookmarkEnd w:id="60"/>
      <w:bookmarkEnd w:id="61"/>
    </w:p>
    <w:p w:rsidR="00823532" w:rsidRDefault="00823532" w:rsidP="00823532">
      <w:pPr>
        <w:pStyle w:val="Heading2"/>
      </w:pPr>
      <w:bookmarkStart w:id="62" w:name="_Toc34219396"/>
      <w:bookmarkStart w:id="63" w:name="_Toc34739718"/>
      <w:bookmarkStart w:id="64" w:name="_Toc34739965"/>
      <w:bookmarkStart w:id="65" w:name="_Toc34749415"/>
      <w:r>
        <w:t>5.1</w:t>
      </w:r>
      <w:r>
        <w:tab/>
        <w:t>Introduction</w:t>
      </w:r>
      <w:bookmarkEnd w:id="62"/>
      <w:bookmarkEnd w:id="63"/>
      <w:bookmarkEnd w:id="64"/>
      <w:bookmarkEnd w:id="65"/>
    </w:p>
    <w:p w:rsidR="00823532" w:rsidRPr="00F61A8C" w:rsidRDefault="00823532" w:rsidP="00823532">
      <w:pPr>
        <w:keepNext/>
      </w:pPr>
      <w:r w:rsidRPr="00F61A8C">
        <w:t xml:space="preserve">The </w:t>
      </w:r>
      <w:r>
        <w:t>SOR-AF</w:t>
      </w:r>
      <w:r w:rsidRPr="00F61A8C">
        <w:t xml:space="preserve"> offers the following services </w:t>
      </w:r>
      <w:r>
        <w:t xml:space="preserve">to NF consumers (e.g. UDM) </w:t>
      </w:r>
      <w:r w:rsidRPr="00F61A8C">
        <w:t>via the N</w:t>
      </w:r>
      <w:r>
        <w:t>soraf</w:t>
      </w:r>
      <w:r w:rsidRPr="00F61A8C">
        <w:t xml:space="preserve"> </w:t>
      </w:r>
      <w:r>
        <w:t xml:space="preserve">service based </w:t>
      </w:r>
      <w:r w:rsidRPr="00F61A8C">
        <w:t>interface:</w:t>
      </w:r>
    </w:p>
    <w:p w:rsidR="00823532" w:rsidRPr="00F61A8C" w:rsidRDefault="00823532" w:rsidP="00823532">
      <w:pPr>
        <w:pStyle w:val="B1"/>
      </w:pPr>
      <w:r w:rsidRPr="00F61A8C">
        <w:t>-</w:t>
      </w:r>
      <w:r w:rsidRPr="00F61A8C">
        <w:tab/>
        <w:t>N</w:t>
      </w:r>
      <w:r>
        <w:t>soraf</w:t>
      </w:r>
      <w:r w:rsidRPr="00F61A8C">
        <w:t>_</w:t>
      </w:r>
      <w:r>
        <w:t>SteeringOfRoaming</w:t>
      </w:r>
    </w:p>
    <w:p w:rsidR="00823532" w:rsidRDefault="00823532" w:rsidP="00823532">
      <w:pPr>
        <w:pStyle w:val="Heading2"/>
      </w:pPr>
      <w:bookmarkStart w:id="66" w:name="_Toc34219397"/>
      <w:bookmarkStart w:id="67" w:name="_Toc34739719"/>
      <w:bookmarkStart w:id="68" w:name="_Toc34739966"/>
      <w:bookmarkStart w:id="69" w:name="_Toc34749416"/>
      <w:r>
        <w:t>5.2</w:t>
      </w:r>
      <w:r>
        <w:tab/>
      </w:r>
      <w:r w:rsidRPr="00C8565D">
        <w:t>Nsoraf_SteeringOfRoaming Service</w:t>
      </w:r>
      <w:bookmarkEnd w:id="66"/>
      <w:bookmarkEnd w:id="67"/>
      <w:bookmarkEnd w:id="68"/>
      <w:bookmarkEnd w:id="69"/>
    </w:p>
    <w:p w:rsidR="00823532" w:rsidRDefault="00823532" w:rsidP="00823532">
      <w:pPr>
        <w:pStyle w:val="Heading3"/>
      </w:pPr>
      <w:bookmarkStart w:id="70" w:name="_Toc34219398"/>
      <w:bookmarkStart w:id="71" w:name="_Toc34739720"/>
      <w:bookmarkStart w:id="72" w:name="_Toc34739967"/>
      <w:bookmarkStart w:id="73" w:name="_Toc34749417"/>
      <w:r>
        <w:t>5.2.1</w:t>
      </w:r>
      <w:r>
        <w:tab/>
        <w:t>Service Description</w:t>
      </w:r>
      <w:bookmarkEnd w:id="70"/>
      <w:bookmarkEnd w:id="71"/>
      <w:bookmarkEnd w:id="72"/>
      <w:bookmarkEnd w:id="73"/>
    </w:p>
    <w:p w:rsidR="00823532" w:rsidRDefault="00823532" w:rsidP="00823532">
      <w:pPr>
        <w:keepNext/>
      </w:pPr>
      <w:r>
        <w:t xml:space="preserve">The Nsoraf_SteeringOfRoaming (Nsoraf_SOR) service provides Steering of Roaming services to NF consumers (e.g. UDM) to enable the retrieval of SoR information (i.e. </w:t>
      </w:r>
      <w:r w:rsidRPr="00D44BCC">
        <w:t>the list of preferred PLMN/access technology combinations</w:t>
      </w:r>
      <w:r>
        <w:t xml:space="preserve"> or an indication that no update to </w:t>
      </w:r>
      <w:r w:rsidRPr="00D44BCC">
        <w:t>the list of preferred PLMN/access technology combinations</w:t>
      </w:r>
      <w:r>
        <w:t xml:space="preserve"> is needed) to be conveyed to the UE, as specified in Annex C of 3GPP°TS°23.122 [14]. The latter specifies the 5GS c</w:t>
      </w:r>
      <w:r w:rsidRPr="0000171B">
        <w:t xml:space="preserve">ontrol plane </w:t>
      </w:r>
      <w:r>
        <w:t>mechanism</w:t>
      </w:r>
      <w:r w:rsidRPr="0000171B">
        <w:t xml:space="preserve"> for </w:t>
      </w:r>
      <w:r>
        <w:t>S</w:t>
      </w:r>
      <w:r w:rsidRPr="0000171B">
        <w:t xml:space="preserve">teering of </w:t>
      </w:r>
      <w:r>
        <w:t>R</w:t>
      </w:r>
      <w:r w:rsidRPr="0000171B">
        <w:t xml:space="preserve">oaming </w:t>
      </w:r>
      <w:r>
        <w:t xml:space="preserve">that aims at allowing the HPLMN to update the </w:t>
      </w:r>
      <w:r w:rsidRPr="00162554">
        <w:t>"Operator Controlled PLMN Selector with Access Technology" list</w:t>
      </w:r>
      <w:r>
        <w:t xml:space="preserve"> in the UE by providing</w:t>
      </w:r>
      <w:r w:rsidRPr="00D44BCC">
        <w:t xml:space="preserve"> </w:t>
      </w:r>
      <w:r>
        <w:t>and updating this</w:t>
      </w:r>
      <w:r w:rsidRPr="00D44BCC">
        <w:t xml:space="preserve"> list of preferred PLMN/access technology combinations</w:t>
      </w:r>
      <w:r>
        <w:t>.</w:t>
      </w:r>
    </w:p>
    <w:p w:rsidR="00823532" w:rsidRDefault="00823532" w:rsidP="00823532">
      <w:pPr>
        <w:pStyle w:val="Heading3"/>
      </w:pPr>
      <w:bookmarkStart w:id="74" w:name="_Toc34219399"/>
      <w:bookmarkStart w:id="75" w:name="_Toc34739721"/>
      <w:bookmarkStart w:id="76" w:name="_Toc34739968"/>
      <w:bookmarkStart w:id="77" w:name="_Toc34749418"/>
      <w:r>
        <w:t>5.2.2</w:t>
      </w:r>
      <w:r>
        <w:tab/>
        <w:t>Service Operations</w:t>
      </w:r>
      <w:bookmarkEnd w:id="74"/>
      <w:bookmarkEnd w:id="75"/>
      <w:bookmarkEnd w:id="76"/>
      <w:bookmarkEnd w:id="77"/>
    </w:p>
    <w:p w:rsidR="00823532" w:rsidRDefault="00823532" w:rsidP="00823532">
      <w:pPr>
        <w:pStyle w:val="Heading4"/>
      </w:pPr>
      <w:bookmarkStart w:id="78" w:name="_Toc34219400"/>
      <w:bookmarkStart w:id="79" w:name="_Toc34739722"/>
      <w:bookmarkStart w:id="80" w:name="_Toc34739969"/>
      <w:bookmarkStart w:id="81" w:name="_Toc34749419"/>
      <w:r>
        <w:t>5.2.2.1</w:t>
      </w:r>
      <w:r>
        <w:tab/>
        <w:t>Introduction</w:t>
      </w:r>
      <w:bookmarkEnd w:id="78"/>
      <w:bookmarkEnd w:id="79"/>
      <w:bookmarkEnd w:id="80"/>
      <w:bookmarkEnd w:id="81"/>
    </w:p>
    <w:p w:rsidR="00823532" w:rsidRDefault="00823532" w:rsidP="00823532">
      <w:pPr>
        <w:rPr>
          <w:i/>
        </w:rPr>
      </w:pPr>
      <w:r>
        <w:t>For t</w:t>
      </w:r>
      <w:r w:rsidRPr="00C8565D">
        <w:t>he Nsoraf_S</w:t>
      </w:r>
      <w:r w:rsidRPr="00884AC5">
        <w:t xml:space="preserve">teeringOfRoaming </w:t>
      </w:r>
      <w:r>
        <w:t>s</w:t>
      </w:r>
      <w:r w:rsidRPr="00C8565D">
        <w:t>ervice</w:t>
      </w:r>
      <w:r>
        <w:t>, the following service operations are defined:</w:t>
      </w:r>
    </w:p>
    <w:p w:rsidR="00823532" w:rsidRDefault="00D83E1C" w:rsidP="00D83E1C">
      <w:pPr>
        <w:pStyle w:val="B1"/>
      </w:pPr>
      <w:r>
        <w:t>-</w:t>
      </w:r>
      <w:r>
        <w:tab/>
      </w:r>
      <w:r w:rsidR="00823532">
        <w:t>Get</w:t>
      </w:r>
    </w:p>
    <w:p w:rsidR="00823532" w:rsidRDefault="00D83E1C" w:rsidP="00D83E1C">
      <w:pPr>
        <w:pStyle w:val="B1"/>
      </w:pPr>
      <w:r>
        <w:t>-</w:t>
      </w:r>
      <w:r>
        <w:tab/>
      </w:r>
      <w:r w:rsidR="00823532">
        <w:t>Info</w:t>
      </w:r>
    </w:p>
    <w:p w:rsidR="00823532" w:rsidRDefault="00823532" w:rsidP="00823532">
      <w:pPr>
        <w:pStyle w:val="Heading4"/>
      </w:pPr>
      <w:bookmarkStart w:id="82" w:name="_Toc34219401"/>
      <w:bookmarkStart w:id="83" w:name="_Toc34739723"/>
      <w:bookmarkStart w:id="84" w:name="_Toc34739970"/>
      <w:bookmarkStart w:id="85" w:name="_Toc34749420"/>
      <w:r>
        <w:t>5.2.2.2</w:t>
      </w:r>
      <w:r>
        <w:tab/>
        <w:t>Get</w:t>
      </w:r>
      <w:bookmarkEnd w:id="82"/>
      <w:bookmarkEnd w:id="83"/>
      <w:bookmarkEnd w:id="84"/>
      <w:bookmarkEnd w:id="85"/>
    </w:p>
    <w:p w:rsidR="00823532" w:rsidRDefault="00823532" w:rsidP="00823532">
      <w:pPr>
        <w:pStyle w:val="Heading5"/>
      </w:pPr>
      <w:bookmarkStart w:id="86" w:name="_Toc34219402"/>
      <w:bookmarkStart w:id="87" w:name="_Toc34739724"/>
      <w:bookmarkStart w:id="88" w:name="_Toc34739971"/>
      <w:bookmarkStart w:id="89" w:name="_Toc34749421"/>
      <w:r>
        <w:t>5.2.2.2.1</w:t>
      </w:r>
      <w:r>
        <w:tab/>
        <w:t>General</w:t>
      </w:r>
      <w:bookmarkEnd w:id="86"/>
      <w:bookmarkEnd w:id="87"/>
      <w:bookmarkEnd w:id="88"/>
      <w:bookmarkEnd w:id="89"/>
    </w:p>
    <w:p w:rsidR="00823532" w:rsidRDefault="00823532" w:rsidP="00823532">
      <w:r>
        <w:t xml:space="preserve">This service operation is used by a NF consumer (e.g. UDM) to retrieve </w:t>
      </w:r>
      <w:r w:rsidRPr="00884AC5">
        <w:t>SoR information</w:t>
      </w:r>
      <w:r>
        <w:t>.</w:t>
      </w:r>
    </w:p>
    <w:p w:rsidR="00823532" w:rsidRDefault="00823532" w:rsidP="00823532">
      <w:r>
        <w:t>The returned information can consist of either:</w:t>
      </w:r>
    </w:p>
    <w:p w:rsidR="00823532" w:rsidRDefault="00D83E1C" w:rsidP="00D83E1C">
      <w:pPr>
        <w:pStyle w:val="B1"/>
      </w:pPr>
      <w:r>
        <w:t>-</w:t>
      </w:r>
      <w:r>
        <w:tab/>
      </w:r>
      <w:r w:rsidR="00823532">
        <w:t xml:space="preserve">a </w:t>
      </w:r>
      <w:r w:rsidR="00823532" w:rsidRPr="00D44BCC">
        <w:t>list of preferred PLMN/access technology combinations</w:t>
      </w:r>
      <w:r w:rsidR="00823532">
        <w:t>;</w:t>
      </w:r>
    </w:p>
    <w:p w:rsidR="00823532" w:rsidRDefault="00D83E1C" w:rsidP="00D83E1C">
      <w:pPr>
        <w:pStyle w:val="B1"/>
      </w:pPr>
      <w:r>
        <w:t>-</w:t>
      </w:r>
      <w:r>
        <w:tab/>
      </w:r>
      <w:r w:rsidR="00823532">
        <w:t>a secured packet;</w:t>
      </w:r>
    </w:p>
    <w:p w:rsidR="00823532" w:rsidRDefault="00D83E1C" w:rsidP="00D83E1C">
      <w:pPr>
        <w:pStyle w:val="B1"/>
      </w:pPr>
      <w:r>
        <w:t>-</w:t>
      </w:r>
      <w:r>
        <w:tab/>
      </w:r>
      <w:r w:rsidR="00823532" w:rsidRPr="00461E5C">
        <w:t>neither of them</w:t>
      </w:r>
      <w:r w:rsidR="00823532">
        <w:t>.</w:t>
      </w:r>
    </w:p>
    <w:p w:rsidR="00823532" w:rsidRDefault="00823532" w:rsidP="00823532">
      <w:pPr>
        <w:pStyle w:val="NO"/>
      </w:pPr>
      <w:r>
        <w:t>NOTE:</w:t>
      </w:r>
      <w:r>
        <w:tab/>
        <w:t xml:space="preserve">The secured packet contains the </w:t>
      </w:r>
      <w:r w:rsidRPr="00D44BCC">
        <w:t>list of preferred PLMN/access technology combinations</w:t>
      </w:r>
      <w:r>
        <w:t xml:space="preserve"> encapsulated with a security mechanism as described in 3GPP TS 31.115 [17].</w:t>
      </w:r>
    </w:p>
    <w:p w:rsidR="00823532" w:rsidRDefault="00823532" w:rsidP="00823532">
      <w:r>
        <w:t xml:space="preserve">The following procedures are supported using the </w:t>
      </w:r>
      <w:r w:rsidR="00D83E1C">
        <w:t>"</w:t>
      </w:r>
      <w:r>
        <w:t>Get</w:t>
      </w:r>
      <w:r w:rsidR="00D83E1C">
        <w:t>"</w:t>
      </w:r>
      <w:r>
        <w:t xml:space="preserve"> service operation:</w:t>
      </w:r>
    </w:p>
    <w:p w:rsidR="00823532" w:rsidRDefault="00D83E1C" w:rsidP="00D83E1C">
      <w:pPr>
        <w:pStyle w:val="B1"/>
      </w:pPr>
      <w:r>
        <w:t>-</w:t>
      </w:r>
      <w:r>
        <w:tab/>
      </w:r>
      <w:r w:rsidR="00823532">
        <w:t>SoR Information Retrieval</w:t>
      </w:r>
    </w:p>
    <w:p w:rsidR="00823532" w:rsidRDefault="00823532" w:rsidP="00823532">
      <w:pPr>
        <w:pStyle w:val="Heading5"/>
      </w:pPr>
      <w:bookmarkStart w:id="90" w:name="_Toc34219403"/>
      <w:bookmarkStart w:id="91" w:name="_Toc34739725"/>
      <w:bookmarkStart w:id="92" w:name="_Toc34739972"/>
      <w:bookmarkStart w:id="93" w:name="_Toc34749422"/>
      <w:r>
        <w:t>5.2.2.2.2</w:t>
      </w:r>
      <w:r>
        <w:tab/>
      </w:r>
      <w:r w:rsidRPr="00C8565D">
        <w:t>SoR Information Retrieval</w:t>
      </w:r>
      <w:bookmarkEnd w:id="90"/>
      <w:bookmarkEnd w:id="91"/>
      <w:bookmarkEnd w:id="92"/>
      <w:bookmarkEnd w:id="93"/>
    </w:p>
    <w:p w:rsidR="00823532" w:rsidRDefault="00823532" w:rsidP="00823532">
      <w:r w:rsidRPr="000B71E3">
        <w:t>Figure 5.</w:t>
      </w:r>
      <w:r>
        <w:t>2</w:t>
      </w:r>
      <w:r w:rsidRPr="000B71E3">
        <w:t xml:space="preserve">.2.2.2-1 </w:t>
      </w:r>
      <w:r>
        <w:t>depicts</w:t>
      </w:r>
      <w:r w:rsidRPr="000B71E3">
        <w:t xml:space="preserve"> a scenario where </w:t>
      </w:r>
      <w:r>
        <w:t>a</w:t>
      </w:r>
      <w:r w:rsidRPr="000B71E3">
        <w:t xml:space="preserve"> </w:t>
      </w:r>
      <w:r>
        <w:t>NF consumer (e.g. UDM)</w:t>
      </w:r>
      <w:r w:rsidRPr="000B71E3">
        <w:t xml:space="preserve"> sends a request to the </w:t>
      </w:r>
      <w:r>
        <w:t>SOR-AF</w:t>
      </w:r>
      <w:r w:rsidRPr="000B71E3">
        <w:t xml:space="preserve"> to </w:t>
      </w:r>
      <w:r>
        <w:t>retrieve the SoR information for a UE (see also clause C.2 in Annex C of 3GPP°TS°23.122°[14]).</w:t>
      </w:r>
    </w:p>
    <w:p w:rsidR="00823532" w:rsidRDefault="00823532" w:rsidP="00823532">
      <w:r w:rsidRPr="000B71E3">
        <w:t>The request contains the UE's identity (/{</w:t>
      </w:r>
      <w:r>
        <w:t>supi</w:t>
      </w:r>
      <w:r w:rsidRPr="000B71E3">
        <w:t xml:space="preserve">}) </w:t>
      </w:r>
      <w:r>
        <w:t>and a set of query parameters (e.g. PLMN ID of the visited PLMN the UE is roaming in).</w:t>
      </w:r>
    </w:p>
    <w:p w:rsidR="00823532" w:rsidRDefault="00823532" w:rsidP="00D83E1C">
      <w:pPr>
        <w:pStyle w:val="TH"/>
      </w:pPr>
      <w:r>
        <w:object w:dxaOrig="8670" w:dyaOrig="2370">
          <v:shape id="_x0000_i1028" type="#_x0000_t75" style="width:433.5pt;height:118.5pt" o:ole="">
            <v:imagedata r:id="rId14" o:title=""/>
          </v:shape>
          <o:OLEObject Type="Embed" ProgID="Visio.Drawing.15" ShapeID="_x0000_i1028" DrawAspect="Content" ObjectID="_1645362172" r:id="rId15"/>
        </w:object>
      </w:r>
    </w:p>
    <w:p w:rsidR="00823532" w:rsidRPr="000B71E3" w:rsidRDefault="00823532" w:rsidP="00823532">
      <w:pPr>
        <w:pStyle w:val="TF"/>
      </w:pPr>
      <w:r w:rsidRPr="006A7EE2">
        <w:t xml:space="preserve">Figure 5.2.2.2.2-1: </w:t>
      </w:r>
      <w:r>
        <w:t>SoR Information Retrieval Procedure</w:t>
      </w:r>
    </w:p>
    <w:p w:rsidR="00823532" w:rsidRPr="006A7EE2" w:rsidRDefault="00823532" w:rsidP="00823532">
      <w:pPr>
        <w:pStyle w:val="B1"/>
      </w:pPr>
      <w:r w:rsidRPr="006A7EE2">
        <w:t>1.</w:t>
      </w:r>
      <w:r w:rsidRPr="006A7EE2">
        <w:tab/>
        <w:t xml:space="preserve">The NF service consumer (e.g. </w:t>
      </w:r>
      <w:r>
        <w:t>UDM</w:t>
      </w:r>
      <w:r w:rsidRPr="006A7EE2">
        <w:t xml:space="preserve">) sends a GET request </w:t>
      </w:r>
      <w:r w:rsidRPr="000B71E3">
        <w:t xml:space="preserve">to the resource representing the </w:t>
      </w:r>
      <w:r>
        <w:t>SoR information (sor-information)</w:t>
      </w:r>
      <w:r w:rsidRPr="006A7EE2">
        <w:t xml:space="preserve">, with query parameters indicating </w:t>
      </w:r>
      <w:r>
        <w:t>the PLMN ID.</w:t>
      </w:r>
    </w:p>
    <w:p w:rsidR="00823532" w:rsidRPr="006A7EE2" w:rsidRDefault="00823532" w:rsidP="00823532">
      <w:pPr>
        <w:pStyle w:val="B1"/>
      </w:pPr>
      <w:r w:rsidRPr="006A7EE2">
        <w:t>2a.</w:t>
      </w:r>
      <w:r w:rsidRPr="006A7EE2">
        <w:tab/>
        <w:t xml:space="preserve">On success, the </w:t>
      </w:r>
      <w:r>
        <w:t>SOR-AF</w:t>
      </w:r>
      <w:r w:rsidRPr="006A7EE2">
        <w:t xml:space="preserve"> responds with </w:t>
      </w:r>
      <w:r>
        <w:t xml:space="preserve">the </w:t>
      </w:r>
      <w:r w:rsidRPr="006A7EE2">
        <w:t xml:space="preserve">HTTP status code "200 OK" with the message body containing the </w:t>
      </w:r>
      <w:r>
        <w:t>SoR information for the concerned UE</w:t>
      </w:r>
      <w:r w:rsidRPr="006A7EE2">
        <w:t>.</w:t>
      </w:r>
      <w:r>
        <w:t xml:space="preserve"> The response also contains a </w:t>
      </w:r>
      <w:r w:rsidRPr="000B63FD">
        <w:rPr>
          <w:rFonts w:hint="eastAsia"/>
          <w:lang w:eastAsia="zh-CN"/>
        </w:rPr>
        <w:t>Cache-Control</w:t>
      </w:r>
      <w:r>
        <w:rPr>
          <w:lang w:eastAsia="zh-CN"/>
        </w:rPr>
        <w:t xml:space="preserve"> HTTP header set to the value </w:t>
      </w:r>
      <w:r w:rsidRPr="000B63FD">
        <w:rPr>
          <w:lang w:eastAsia="zh-CN"/>
        </w:rPr>
        <w:t>"no-cache"</w:t>
      </w:r>
      <w:r>
        <w:rPr>
          <w:lang w:eastAsia="zh-CN"/>
        </w:rPr>
        <w:t xml:space="preserve"> instructing the NF consumer (e.g. UDM) to not cache the received SoR information.</w:t>
      </w:r>
    </w:p>
    <w:p w:rsidR="00823532" w:rsidRPr="006A7EE2" w:rsidRDefault="00823532" w:rsidP="00823532">
      <w:pPr>
        <w:pStyle w:val="B1"/>
      </w:pPr>
      <w:r w:rsidRPr="006A7EE2">
        <w:t>2b.</w:t>
      </w:r>
      <w:r w:rsidRPr="006A7EE2">
        <w:tab/>
        <w:t xml:space="preserve">If there is no valid </w:t>
      </w:r>
      <w:r>
        <w:t>SoR information</w:t>
      </w:r>
      <w:r w:rsidRPr="006A7EE2">
        <w:t xml:space="preserve"> for the UE</w:t>
      </w:r>
      <w:r>
        <w:t xml:space="preserve"> (e.g. the resource does not exist, the SUPI is unknown to the SOR-AF)</w:t>
      </w:r>
      <w:r w:rsidRPr="006A7EE2">
        <w:t xml:space="preserve">, </w:t>
      </w:r>
      <w:r>
        <w:t xml:space="preserve">the SOR-AF responds with the </w:t>
      </w:r>
      <w:r w:rsidRPr="006A7EE2">
        <w:t>HTTP status code "404 Not Found" including additional error information in the response body (</w:t>
      </w:r>
      <w:r>
        <w:t>within</w:t>
      </w:r>
      <w:r w:rsidRPr="006A7EE2">
        <w:t xml:space="preserve"> the "ProblemDetails" </w:t>
      </w:r>
      <w:r>
        <w:t>IE</w:t>
      </w:r>
      <w:r w:rsidRPr="006A7EE2">
        <w:t>).</w:t>
      </w:r>
    </w:p>
    <w:p w:rsidR="00823532" w:rsidRPr="00C8565D" w:rsidRDefault="00823532" w:rsidP="00823532">
      <w:r w:rsidRPr="006A7EE2">
        <w:t>On failure, the appropriate HTTP status code indicating the error shall be returned and appropriate additional error information should be returned in the GET response body.</w:t>
      </w:r>
    </w:p>
    <w:p w:rsidR="00823532" w:rsidRDefault="00823532" w:rsidP="00823532">
      <w:pPr>
        <w:pStyle w:val="Heading4"/>
      </w:pPr>
      <w:bookmarkStart w:id="94" w:name="_Toc34219404"/>
      <w:bookmarkStart w:id="95" w:name="_Toc34739726"/>
      <w:bookmarkStart w:id="96" w:name="_Toc34739973"/>
      <w:bookmarkStart w:id="97" w:name="_Toc34749423"/>
      <w:r>
        <w:t>5.2.2.3</w:t>
      </w:r>
      <w:r>
        <w:tab/>
        <w:t>Info</w:t>
      </w:r>
      <w:bookmarkEnd w:id="94"/>
      <w:bookmarkEnd w:id="95"/>
      <w:bookmarkEnd w:id="96"/>
      <w:bookmarkEnd w:id="97"/>
    </w:p>
    <w:p w:rsidR="00823532" w:rsidRDefault="00823532" w:rsidP="00823532">
      <w:pPr>
        <w:pStyle w:val="Heading5"/>
      </w:pPr>
      <w:bookmarkStart w:id="98" w:name="_Toc34219405"/>
      <w:bookmarkStart w:id="99" w:name="_Toc34739727"/>
      <w:bookmarkStart w:id="100" w:name="_Toc34739974"/>
      <w:bookmarkStart w:id="101" w:name="_Toc34749424"/>
      <w:r>
        <w:t>5.2.2.3.1</w:t>
      </w:r>
      <w:r>
        <w:tab/>
        <w:t>General</w:t>
      </w:r>
      <w:bookmarkEnd w:id="98"/>
      <w:bookmarkEnd w:id="99"/>
      <w:bookmarkEnd w:id="100"/>
      <w:bookmarkEnd w:id="101"/>
    </w:p>
    <w:p w:rsidR="00823532" w:rsidRDefault="00823532" w:rsidP="00823532">
      <w:r>
        <w:t xml:space="preserve">This service operation is used by a NF consumer (e.g. UDM) </w:t>
      </w:r>
      <w:r w:rsidRPr="00884AC5">
        <w:t xml:space="preserve">to provide </w:t>
      </w:r>
      <w:r>
        <w:t xml:space="preserve">the SOR-AF with the reception status of the </w:t>
      </w:r>
      <w:r w:rsidRPr="00884AC5">
        <w:t xml:space="preserve">acknowledgment </w:t>
      </w:r>
      <w:r>
        <w:t>on</w:t>
      </w:r>
      <w:r w:rsidRPr="00884AC5">
        <w:t xml:space="preserve"> successful reception of SoR information by the </w:t>
      </w:r>
      <w:r>
        <w:t xml:space="preserve">UE, </w:t>
      </w:r>
      <w:r w:rsidRPr="00884AC5">
        <w:t xml:space="preserve">in case an acknowledgment was </w:t>
      </w:r>
      <w:r>
        <w:t>requested to the UE.</w:t>
      </w:r>
    </w:p>
    <w:p w:rsidR="00823532" w:rsidRDefault="00823532" w:rsidP="00823532">
      <w:r>
        <w:t>The following procedures are supported using the "Info" service operation:</w:t>
      </w:r>
    </w:p>
    <w:p w:rsidR="00823532" w:rsidRDefault="00D83E1C" w:rsidP="00D83E1C">
      <w:pPr>
        <w:pStyle w:val="B1"/>
      </w:pPr>
      <w:r>
        <w:t>-</w:t>
      </w:r>
      <w:r>
        <w:tab/>
      </w:r>
      <w:r w:rsidR="00823532">
        <w:t>SoR Acknowledgment Reception Notification</w:t>
      </w:r>
    </w:p>
    <w:p w:rsidR="00823532" w:rsidRDefault="00823532" w:rsidP="00823532">
      <w:pPr>
        <w:pStyle w:val="Heading5"/>
      </w:pPr>
      <w:bookmarkStart w:id="102" w:name="_Toc34219406"/>
      <w:bookmarkStart w:id="103" w:name="_Toc34739728"/>
      <w:bookmarkStart w:id="104" w:name="_Toc34739975"/>
      <w:bookmarkStart w:id="105" w:name="_Toc34749425"/>
      <w:r>
        <w:t>5.2.2.3.2</w:t>
      </w:r>
      <w:r>
        <w:tab/>
      </w:r>
      <w:r w:rsidRPr="00CA650D">
        <w:t xml:space="preserve">SoR </w:t>
      </w:r>
      <w:r>
        <w:t>Acknowledgment</w:t>
      </w:r>
      <w:r w:rsidRPr="00CA650D">
        <w:t xml:space="preserve"> </w:t>
      </w:r>
      <w:r>
        <w:t>R</w:t>
      </w:r>
      <w:r w:rsidRPr="00CA650D">
        <w:t>e</w:t>
      </w:r>
      <w:r>
        <w:t>ception Notification</w:t>
      </w:r>
      <w:bookmarkEnd w:id="102"/>
      <w:bookmarkEnd w:id="103"/>
      <w:bookmarkEnd w:id="104"/>
      <w:bookmarkEnd w:id="105"/>
    </w:p>
    <w:p w:rsidR="00823532" w:rsidRDefault="00823532" w:rsidP="00823532">
      <w:r w:rsidRPr="000B71E3">
        <w:t>Figure 5.</w:t>
      </w:r>
      <w:r>
        <w:t>2</w:t>
      </w:r>
      <w:r w:rsidRPr="000B71E3">
        <w:t>.2.</w:t>
      </w:r>
      <w:r>
        <w:t>3</w:t>
      </w:r>
      <w:r w:rsidRPr="000B71E3">
        <w:t xml:space="preserve">.2-1 </w:t>
      </w:r>
      <w:r>
        <w:t>depicts</w:t>
      </w:r>
      <w:r w:rsidRPr="000B71E3">
        <w:t xml:space="preserve"> a scenario where </w:t>
      </w:r>
      <w:r>
        <w:t>a</w:t>
      </w:r>
      <w:r w:rsidRPr="000B71E3">
        <w:t xml:space="preserve"> </w:t>
      </w:r>
      <w:r>
        <w:t xml:space="preserve">NF consumer (e.g. UDM) sends an indication </w:t>
      </w:r>
      <w:r w:rsidRPr="000B71E3">
        <w:t xml:space="preserve">to the </w:t>
      </w:r>
      <w:r>
        <w:t>SOR-AF on the reception status of SoR information by the UE (see also clauses C.2 and C.3 in Annex C of 3GPP°TS°23.122°[14]).</w:t>
      </w:r>
    </w:p>
    <w:p w:rsidR="00823532" w:rsidRDefault="00823532" w:rsidP="00823532">
      <w:r w:rsidRPr="000B71E3">
        <w:t>The request contains the UE's identity (/{</w:t>
      </w:r>
      <w:r>
        <w:t>supi</w:t>
      </w:r>
      <w:r w:rsidRPr="000B71E3">
        <w:t>})</w:t>
      </w:r>
      <w:r>
        <w:t>, the type of acknowledgment (/sor-information/sor-ack) and the indication (SorAckInfo).</w:t>
      </w:r>
    </w:p>
    <w:p w:rsidR="00823532" w:rsidRDefault="00823532" w:rsidP="00D83E1C">
      <w:pPr>
        <w:pStyle w:val="TH"/>
      </w:pPr>
      <w:r>
        <w:object w:dxaOrig="8670" w:dyaOrig="2310">
          <v:shape id="_x0000_i1029" type="#_x0000_t75" style="width:433.5pt;height:115.5pt" o:ole="">
            <v:imagedata r:id="rId16" o:title=""/>
          </v:shape>
          <o:OLEObject Type="Embed" ProgID="Visio.Drawing.15" ShapeID="_x0000_i1029" DrawAspect="Content" ObjectID="_1645362173" r:id="rId17"/>
        </w:object>
      </w:r>
    </w:p>
    <w:p w:rsidR="00823532" w:rsidRPr="000B71E3" w:rsidRDefault="00823532" w:rsidP="00823532">
      <w:pPr>
        <w:pStyle w:val="TF"/>
      </w:pPr>
      <w:r w:rsidRPr="006A7EE2">
        <w:t>Figure 5.2.2.</w:t>
      </w:r>
      <w:r>
        <w:t>3</w:t>
      </w:r>
      <w:r w:rsidRPr="006A7EE2">
        <w:t xml:space="preserve">.2-1: </w:t>
      </w:r>
      <w:r>
        <w:t>SoR Acknowledgment Reception Notification procedure</w:t>
      </w:r>
    </w:p>
    <w:p w:rsidR="00823532" w:rsidRPr="006A7EE2" w:rsidRDefault="00823532" w:rsidP="00823532">
      <w:pPr>
        <w:pStyle w:val="B1"/>
      </w:pPr>
      <w:r w:rsidRPr="006A7EE2">
        <w:lastRenderedPageBreak/>
        <w:t>1.</w:t>
      </w:r>
      <w:r w:rsidRPr="006A7EE2">
        <w:tab/>
        <w:t xml:space="preserve">The NF service consumer (e.g. </w:t>
      </w:r>
      <w:r>
        <w:t>UDM</w:t>
      </w:r>
      <w:r w:rsidRPr="006A7EE2">
        <w:t xml:space="preserve">) </w:t>
      </w:r>
      <w:r>
        <w:t xml:space="preserve">sends a </w:t>
      </w:r>
      <w:r w:rsidRPr="006A7EE2">
        <w:t>PUT request to the resource representing the</w:t>
      </w:r>
      <w:r w:rsidRPr="000B71E3">
        <w:t xml:space="preserve"> </w:t>
      </w:r>
      <w:r>
        <w:t xml:space="preserve">SoR information acknowledgment </w:t>
      </w:r>
      <w:r w:rsidRPr="000B71E3">
        <w:t>(/{</w:t>
      </w:r>
      <w:r>
        <w:t>supi</w:t>
      </w:r>
      <w:r w:rsidRPr="000B71E3">
        <w:t>}</w:t>
      </w:r>
      <w:r>
        <w:t>/sor-information/sor-ack) with the SorAckInfo containing an indication on the reception status of SoR information by the UE.</w:t>
      </w:r>
    </w:p>
    <w:p w:rsidR="00823532" w:rsidRDefault="00823532" w:rsidP="00823532">
      <w:pPr>
        <w:pStyle w:val="B1"/>
      </w:pPr>
      <w:r w:rsidRPr="006A7EE2">
        <w:t>2</w:t>
      </w:r>
      <w:r>
        <w:t>a</w:t>
      </w:r>
      <w:r w:rsidRPr="006A7EE2">
        <w:t>.</w:t>
      </w:r>
      <w:r w:rsidRPr="006A7EE2">
        <w:tab/>
      </w:r>
      <w:r>
        <w:t>T</w:t>
      </w:r>
      <w:r w:rsidRPr="006A7EE2">
        <w:t xml:space="preserve">he </w:t>
      </w:r>
      <w:r>
        <w:t>SOR-AF</w:t>
      </w:r>
      <w:r w:rsidRPr="006A7EE2">
        <w:t xml:space="preserve"> responds with </w:t>
      </w:r>
      <w:r>
        <w:t xml:space="preserve">the </w:t>
      </w:r>
      <w:r w:rsidRPr="006A7EE2">
        <w:t>HTTP status code "</w:t>
      </w:r>
      <w:r>
        <w:t>204 No Content</w:t>
      </w:r>
      <w:r w:rsidRPr="006A7EE2">
        <w:t>".</w:t>
      </w:r>
    </w:p>
    <w:p w:rsidR="00823532" w:rsidRPr="006A7EE2" w:rsidRDefault="00823532" w:rsidP="00823532">
      <w:pPr>
        <w:pStyle w:val="B1"/>
      </w:pPr>
      <w:r>
        <w:t>2b.</w:t>
      </w:r>
      <w:r>
        <w:tab/>
      </w:r>
      <w:r w:rsidRPr="006A7EE2">
        <w:t xml:space="preserve">If there is </w:t>
      </w:r>
      <w:r>
        <w:t>an error (e.g. the SUPI is unknown to the SOR-AF)</w:t>
      </w:r>
      <w:r w:rsidRPr="006A7EE2">
        <w:t xml:space="preserve">, </w:t>
      </w:r>
      <w:r>
        <w:t xml:space="preserve">the SOR-AF shall respond with the </w:t>
      </w:r>
      <w:r w:rsidRPr="006A7EE2">
        <w:t>HTTP status code "404 Not Found" including additional error information in the response body (</w:t>
      </w:r>
      <w:r>
        <w:t>within</w:t>
      </w:r>
      <w:r w:rsidRPr="006A7EE2">
        <w:t xml:space="preserve"> the "ProblemDetails" </w:t>
      </w:r>
      <w:r>
        <w:t>IE</w:t>
      </w:r>
      <w:r w:rsidRPr="006A7EE2">
        <w:t>).</w:t>
      </w:r>
    </w:p>
    <w:p w:rsidR="00823532" w:rsidRDefault="00823532" w:rsidP="00823532">
      <w:r w:rsidRPr="006A7EE2">
        <w:t xml:space="preserve">On failure, the appropriate HTTP status code indicating the error shall be returned and appropriate additional error information should be returned in the </w:t>
      </w:r>
      <w:r>
        <w:t>PUT</w:t>
      </w:r>
      <w:r w:rsidRPr="006A7EE2">
        <w:t xml:space="preserve"> response body.</w:t>
      </w:r>
    </w:p>
    <w:p w:rsidR="00823532" w:rsidRDefault="00823532" w:rsidP="00823532">
      <w:pPr>
        <w:pStyle w:val="Heading1"/>
      </w:pPr>
      <w:bookmarkStart w:id="106" w:name="_Toc34219407"/>
      <w:bookmarkStart w:id="107" w:name="_Toc34739729"/>
      <w:bookmarkStart w:id="108" w:name="_Toc34739976"/>
      <w:bookmarkStart w:id="109" w:name="_Toc34749426"/>
      <w:r>
        <w:t>6</w:t>
      </w:r>
      <w:r>
        <w:tab/>
        <w:t>API Definitions</w:t>
      </w:r>
      <w:bookmarkEnd w:id="106"/>
      <w:bookmarkEnd w:id="107"/>
      <w:bookmarkEnd w:id="108"/>
      <w:bookmarkEnd w:id="109"/>
    </w:p>
    <w:p w:rsidR="00823532" w:rsidRDefault="00823532" w:rsidP="00823532">
      <w:pPr>
        <w:pStyle w:val="Heading2"/>
      </w:pPr>
      <w:bookmarkStart w:id="110" w:name="_Toc34219408"/>
      <w:bookmarkStart w:id="111" w:name="_Toc34739730"/>
      <w:bookmarkStart w:id="112" w:name="_Toc34739977"/>
      <w:bookmarkStart w:id="113" w:name="_Toc34749427"/>
      <w:r>
        <w:t>6.1</w:t>
      </w:r>
      <w:r>
        <w:tab/>
      </w:r>
      <w:r w:rsidRPr="00C8565D">
        <w:t>Nsoraf_SteeringOfRoaming</w:t>
      </w:r>
      <w:r>
        <w:t xml:space="preserve"> Service API</w:t>
      </w:r>
      <w:bookmarkEnd w:id="110"/>
      <w:bookmarkEnd w:id="111"/>
      <w:bookmarkEnd w:id="112"/>
      <w:bookmarkEnd w:id="113"/>
    </w:p>
    <w:p w:rsidR="00823532" w:rsidRDefault="00823532" w:rsidP="00823532">
      <w:pPr>
        <w:pStyle w:val="Heading3"/>
      </w:pPr>
      <w:bookmarkStart w:id="114" w:name="_Toc34219409"/>
      <w:bookmarkStart w:id="115" w:name="_Toc34739731"/>
      <w:bookmarkStart w:id="116" w:name="_Toc34739978"/>
      <w:bookmarkStart w:id="117" w:name="_Toc34749428"/>
      <w:r>
        <w:t>6.1.1</w:t>
      </w:r>
      <w:r>
        <w:tab/>
        <w:t>Introduction</w:t>
      </w:r>
      <w:bookmarkEnd w:id="114"/>
      <w:bookmarkEnd w:id="115"/>
      <w:bookmarkEnd w:id="116"/>
      <w:bookmarkEnd w:id="117"/>
    </w:p>
    <w:p w:rsidR="00823532" w:rsidRPr="00E23840" w:rsidRDefault="00823532" w:rsidP="00823532">
      <w:pPr>
        <w:rPr>
          <w:noProof/>
          <w:lang w:eastAsia="zh-CN"/>
        </w:rPr>
      </w:pPr>
      <w:r w:rsidRPr="00E23840">
        <w:rPr>
          <w:noProof/>
        </w:rPr>
        <w:t>The</w:t>
      </w:r>
      <w:r>
        <w:rPr>
          <w:noProof/>
        </w:rPr>
        <w:t xml:space="preserve"> </w:t>
      </w:r>
      <w:r w:rsidRPr="00C8565D">
        <w:rPr>
          <w:noProof/>
        </w:rPr>
        <w:t>Nsoraf_SOR service</w:t>
      </w:r>
      <w:r w:rsidRPr="00E23840">
        <w:rPr>
          <w:noProof/>
        </w:rPr>
        <w:t xml:space="preserve"> shall use the </w:t>
      </w:r>
      <w:r w:rsidRPr="00C8565D">
        <w:rPr>
          <w:noProof/>
        </w:rPr>
        <w:t>Nsoraf_SOR service</w:t>
      </w:r>
      <w:r w:rsidRPr="00E23840">
        <w:rPr>
          <w:noProof/>
        </w:rPr>
        <w:t xml:space="preserve"> </w:t>
      </w:r>
      <w:r w:rsidRPr="00E23840">
        <w:rPr>
          <w:noProof/>
          <w:lang w:eastAsia="zh-CN"/>
        </w:rPr>
        <w:t>API.</w:t>
      </w:r>
    </w:p>
    <w:p w:rsidR="00823532" w:rsidRPr="00E23840" w:rsidRDefault="00823532" w:rsidP="00823532">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rsidR="00823532" w:rsidRPr="00E23840" w:rsidRDefault="00823532" w:rsidP="00823532">
      <w:pPr>
        <w:pStyle w:val="B1"/>
        <w:rPr>
          <w:b/>
          <w:noProof/>
        </w:rPr>
      </w:pPr>
      <w:r w:rsidRPr="00E23840">
        <w:rPr>
          <w:b/>
          <w:noProof/>
        </w:rPr>
        <w:t>{apiRoot}/</w:t>
      </w:r>
      <w:r>
        <w:rPr>
          <w:b/>
          <w:noProof/>
        </w:rPr>
        <w:t>&lt;</w:t>
      </w:r>
      <w:r w:rsidRPr="00E23840">
        <w:rPr>
          <w:b/>
          <w:noProof/>
        </w:rPr>
        <w:t>apiName</w:t>
      </w:r>
      <w:r>
        <w:rPr>
          <w:b/>
          <w:noProof/>
        </w:rPr>
        <w:t>&gt;</w:t>
      </w:r>
      <w:r w:rsidRPr="00E23840">
        <w:rPr>
          <w:b/>
          <w:noProof/>
        </w:rPr>
        <w:t>/{apiVersion}/</w:t>
      </w:r>
      <w:r>
        <w:rPr>
          <w:b/>
          <w:noProof/>
        </w:rPr>
        <w:t>&lt;</w:t>
      </w:r>
      <w:r w:rsidRPr="00E23840">
        <w:rPr>
          <w:b/>
          <w:noProof/>
        </w:rPr>
        <w:t>apiSpecificResourceUriPart</w:t>
      </w:r>
      <w:r>
        <w:rPr>
          <w:b/>
          <w:noProof/>
        </w:rPr>
        <w:t>&gt;</w:t>
      </w:r>
    </w:p>
    <w:p w:rsidR="00823532" w:rsidRPr="00E23840" w:rsidRDefault="00823532" w:rsidP="00823532">
      <w:pPr>
        <w:rPr>
          <w:noProof/>
          <w:lang w:eastAsia="zh-CN"/>
        </w:rPr>
      </w:pPr>
      <w:r w:rsidRPr="00E23840">
        <w:rPr>
          <w:noProof/>
          <w:lang w:eastAsia="zh-CN"/>
        </w:rPr>
        <w:t>with the following components:</w:t>
      </w:r>
    </w:p>
    <w:p w:rsidR="00823532" w:rsidRPr="00E23840" w:rsidRDefault="00823532" w:rsidP="00823532">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rsidR="00823532" w:rsidRPr="00E23840" w:rsidRDefault="00823532" w:rsidP="00823532">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"nsoraf-</w:t>
      </w:r>
      <w:r w:rsidRPr="00C8565D">
        <w:rPr>
          <w:noProof/>
        </w:rPr>
        <w:t>sor</w:t>
      </w:r>
      <w:r>
        <w:rPr>
          <w:noProof/>
        </w:rPr>
        <w:t>"</w:t>
      </w:r>
      <w:r w:rsidRPr="00E23840">
        <w:rPr>
          <w:noProof/>
        </w:rPr>
        <w:t>.</w:t>
      </w:r>
    </w:p>
    <w:p w:rsidR="00823532" w:rsidRPr="00E23840" w:rsidRDefault="00823532" w:rsidP="00823532">
      <w:pPr>
        <w:pStyle w:val="B1"/>
        <w:rPr>
          <w:noProof/>
        </w:rPr>
      </w:pPr>
      <w:r w:rsidRPr="00E23840">
        <w:rPr>
          <w:noProof/>
        </w:rPr>
        <w:t>-</w:t>
      </w:r>
      <w:r w:rsidRPr="00E23840">
        <w:rPr>
          <w:noProof/>
        </w:rPr>
        <w:tab/>
        <w:t>The {apiVersion} shall be "v1".</w:t>
      </w:r>
    </w:p>
    <w:p w:rsidR="00823532" w:rsidRPr="00E23840" w:rsidRDefault="00823532" w:rsidP="00823532">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6.1</w:t>
      </w:r>
      <w:r w:rsidRPr="00E23840">
        <w:rPr>
          <w:noProof/>
        </w:rPr>
        <w:t>.3.</w:t>
      </w:r>
    </w:p>
    <w:p w:rsidR="00823532" w:rsidRDefault="00823532" w:rsidP="00823532">
      <w:pPr>
        <w:pStyle w:val="Heading3"/>
      </w:pPr>
      <w:bookmarkStart w:id="118" w:name="_Toc34219410"/>
      <w:bookmarkStart w:id="119" w:name="_Toc34739732"/>
      <w:bookmarkStart w:id="120" w:name="_Toc34739979"/>
      <w:bookmarkStart w:id="121" w:name="_Toc34749429"/>
      <w:r>
        <w:t>6.1.2</w:t>
      </w:r>
      <w:r>
        <w:tab/>
        <w:t>Usage of HTTP</w:t>
      </w:r>
      <w:bookmarkEnd w:id="118"/>
      <w:bookmarkEnd w:id="119"/>
      <w:bookmarkEnd w:id="120"/>
      <w:bookmarkEnd w:id="121"/>
    </w:p>
    <w:p w:rsidR="00823532" w:rsidRPr="000C5200" w:rsidRDefault="00823532" w:rsidP="00823532">
      <w:pPr>
        <w:pStyle w:val="Heading4"/>
      </w:pPr>
      <w:bookmarkStart w:id="122" w:name="_Toc34219411"/>
      <w:bookmarkStart w:id="123" w:name="_Toc34739733"/>
      <w:bookmarkStart w:id="124" w:name="_Toc34739980"/>
      <w:bookmarkStart w:id="125" w:name="_Toc34749430"/>
      <w:r>
        <w:t>6.1.2.1</w:t>
      </w:r>
      <w:r>
        <w:tab/>
        <w:t>General</w:t>
      </w:r>
      <w:bookmarkEnd w:id="122"/>
      <w:bookmarkEnd w:id="123"/>
      <w:bookmarkEnd w:id="124"/>
      <w:bookmarkEnd w:id="125"/>
    </w:p>
    <w:p w:rsidR="00823532" w:rsidRPr="00986E88" w:rsidRDefault="00823532" w:rsidP="00823532">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rsidR="00823532" w:rsidRPr="00986E88" w:rsidRDefault="00823532" w:rsidP="00823532">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rsidR="00823532" w:rsidRPr="00986E88" w:rsidRDefault="00823532" w:rsidP="00823532">
      <w:pPr>
        <w:rPr>
          <w:noProof/>
        </w:rPr>
      </w:pPr>
      <w:r w:rsidRPr="00986E88">
        <w:rPr>
          <w:noProof/>
        </w:rPr>
        <w:t>The OpenAPI [</w:t>
      </w:r>
      <w:r>
        <w:rPr>
          <w:noProof/>
        </w:rPr>
        <w:t>6</w:t>
      </w:r>
      <w:r w:rsidRPr="00986E88">
        <w:rPr>
          <w:noProof/>
        </w:rPr>
        <w:t xml:space="preserve">] specification of HTTP messages and content bodies for the </w:t>
      </w:r>
      <w:r w:rsidRPr="00C8565D">
        <w:rPr>
          <w:noProof/>
        </w:rPr>
        <w:t>Nsoraf_SOR</w:t>
      </w:r>
      <w:r>
        <w:rPr>
          <w:noProof/>
        </w:rPr>
        <w:t xml:space="preserve"> API</w:t>
      </w:r>
      <w:r w:rsidRPr="00986E88">
        <w:rPr>
          <w:noProof/>
        </w:rPr>
        <w:t xml:space="preserve"> is contained in Annex A.</w:t>
      </w:r>
    </w:p>
    <w:p w:rsidR="00823532" w:rsidRPr="000C5200" w:rsidRDefault="00823532" w:rsidP="00823532">
      <w:pPr>
        <w:pStyle w:val="Heading4"/>
      </w:pPr>
      <w:bookmarkStart w:id="126" w:name="_Toc34219412"/>
      <w:bookmarkStart w:id="127" w:name="_Toc34739734"/>
      <w:bookmarkStart w:id="128" w:name="_Toc34739981"/>
      <w:bookmarkStart w:id="129" w:name="_Toc34749431"/>
      <w:r>
        <w:t>6.1.2.2</w:t>
      </w:r>
      <w:r>
        <w:tab/>
        <w:t>HTTP standard headers</w:t>
      </w:r>
      <w:bookmarkEnd w:id="126"/>
      <w:bookmarkEnd w:id="127"/>
      <w:bookmarkEnd w:id="128"/>
      <w:bookmarkEnd w:id="129"/>
    </w:p>
    <w:p w:rsidR="00823532" w:rsidRDefault="00823532" w:rsidP="00823532">
      <w:pPr>
        <w:pStyle w:val="Heading5"/>
        <w:rPr>
          <w:lang w:eastAsia="zh-CN"/>
        </w:rPr>
      </w:pPr>
      <w:bookmarkStart w:id="130" w:name="_Toc34219413"/>
      <w:bookmarkStart w:id="131" w:name="_Toc34739735"/>
      <w:bookmarkStart w:id="132" w:name="_Toc34739982"/>
      <w:bookmarkStart w:id="133" w:name="_Toc34749432"/>
      <w:r>
        <w:t>6.1.2.2.1</w:t>
      </w:r>
      <w:r>
        <w:rPr>
          <w:rFonts w:hint="eastAsia"/>
          <w:lang w:eastAsia="zh-CN"/>
        </w:rPr>
        <w:tab/>
      </w:r>
      <w:r>
        <w:rPr>
          <w:lang w:eastAsia="zh-CN"/>
        </w:rPr>
        <w:t>General</w:t>
      </w:r>
      <w:bookmarkEnd w:id="130"/>
      <w:bookmarkEnd w:id="131"/>
      <w:bookmarkEnd w:id="132"/>
      <w:bookmarkEnd w:id="133"/>
    </w:p>
    <w:p w:rsidR="00823532" w:rsidRPr="00986E88" w:rsidRDefault="00823532" w:rsidP="00823532">
      <w:pPr>
        <w:rPr>
          <w:noProof/>
        </w:rPr>
      </w:pPr>
      <w:r w:rsidRPr="00986E88">
        <w:rPr>
          <w:noProof/>
        </w:rPr>
        <w:t xml:space="preserve">See </w:t>
      </w:r>
      <w:r>
        <w:rPr>
          <w:noProof/>
        </w:rPr>
        <w:t>clause</w:t>
      </w:r>
      <w:r w:rsidRPr="00986E88">
        <w:rPr>
          <w:noProof/>
        </w:rPr>
        <w:t> 5.2.2 of 3GPP TS 29.500 [4] for the usage of HTTP standard headers.</w:t>
      </w:r>
    </w:p>
    <w:p w:rsidR="00823532" w:rsidRDefault="00823532" w:rsidP="00823532">
      <w:pPr>
        <w:pStyle w:val="Heading5"/>
      </w:pPr>
      <w:bookmarkStart w:id="134" w:name="_Toc34219414"/>
      <w:bookmarkStart w:id="135" w:name="_Toc34739736"/>
      <w:bookmarkStart w:id="136" w:name="_Toc34739983"/>
      <w:bookmarkStart w:id="137" w:name="_Toc34749433"/>
      <w:r>
        <w:t>6.1.2.2.2</w:t>
      </w:r>
      <w:r>
        <w:tab/>
        <w:t>Content type</w:t>
      </w:r>
      <w:bookmarkEnd w:id="134"/>
      <w:bookmarkEnd w:id="135"/>
      <w:bookmarkEnd w:id="136"/>
      <w:bookmarkEnd w:id="137"/>
    </w:p>
    <w:p w:rsidR="00823532" w:rsidRDefault="00823532" w:rsidP="00823532">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rsidR="00823532" w:rsidRDefault="00823532" w:rsidP="00823532">
      <w:bookmarkStart w:id="138" w:name="_Hlk525213471"/>
      <w:bookmarkStart w:id="139" w:name="_Hlk525213025"/>
      <w:r>
        <w:lastRenderedPageBreak/>
        <w:t xml:space="preserve">"Problem Details" JSON object shall be used to indicate </w:t>
      </w:r>
      <w:r>
        <w:rPr>
          <w:lang w:eastAsia="fr-FR"/>
        </w:rPr>
        <w:t xml:space="preserve">additional details of the error </w:t>
      </w:r>
      <w:r>
        <w:t xml:space="preserve">in a HTTP response body and </w:t>
      </w:r>
      <w:bookmarkEnd w:id="138"/>
      <w:r>
        <w:t>shall be signalled by the content type "application/problem+json", as defined in IETF RFC 7807 [13].</w:t>
      </w:r>
      <w:bookmarkEnd w:id="139"/>
    </w:p>
    <w:p w:rsidR="00823532" w:rsidRPr="006A7EE2" w:rsidRDefault="00823532" w:rsidP="00823532">
      <w:pPr>
        <w:pStyle w:val="Heading5"/>
        <w:rPr>
          <w:lang w:val="es-ES"/>
        </w:rPr>
      </w:pPr>
      <w:bookmarkStart w:id="140" w:name="_Toc11338465"/>
      <w:bookmarkStart w:id="141" w:name="_Toc27585097"/>
      <w:bookmarkStart w:id="142" w:name="_Toc34219415"/>
      <w:bookmarkStart w:id="143" w:name="_Toc34739737"/>
      <w:bookmarkStart w:id="144" w:name="_Toc34739984"/>
      <w:bookmarkStart w:id="145" w:name="_Toc34749434"/>
      <w:r w:rsidRPr="006A7EE2">
        <w:rPr>
          <w:lang w:val="es-ES"/>
        </w:rPr>
        <w:t>6.1.2.2.</w:t>
      </w:r>
      <w:r>
        <w:rPr>
          <w:lang w:val="es-ES"/>
        </w:rPr>
        <w:t>3</w:t>
      </w:r>
      <w:r w:rsidRPr="006A7EE2">
        <w:rPr>
          <w:lang w:val="es-ES"/>
        </w:rPr>
        <w:tab/>
        <w:t>Cache-Control</w:t>
      </w:r>
      <w:bookmarkEnd w:id="140"/>
      <w:bookmarkEnd w:id="141"/>
      <w:bookmarkEnd w:id="142"/>
      <w:bookmarkEnd w:id="143"/>
      <w:bookmarkEnd w:id="144"/>
      <w:bookmarkEnd w:id="145"/>
    </w:p>
    <w:p w:rsidR="00823532" w:rsidRPr="00986E88" w:rsidRDefault="00823532" w:rsidP="00823532">
      <w:pPr>
        <w:rPr>
          <w:noProof/>
        </w:rPr>
      </w:pPr>
      <w:r w:rsidRPr="007D2660">
        <w:t xml:space="preserve">The "Cache-Control" header set to the value </w:t>
      </w:r>
      <w:r w:rsidRPr="00C24C7C">
        <w:t>"</w:t>
      </w:r>
      <w:r w:rsidRPr="007D2660">
        <w:t>no-cache</w:t>
      </w:r>
      <w:r w:rsidRPr="00C24C7C">
        <w:t>"</w:t>
      </w:r>
      <w:r w:rsidRPr="007D2660">
        <w:t xml:space="preserve"> </w:t>
      </w:r>
      <w:r>
        <w:t>shall</w:t>
      </w:r>
      <w:r w:rsidRPr="00502D0E">
        <w:t xml:space="preserve"> </w:t>
      </w:r>
      <w:r w:rsidRPr="007D2660">
        <w:t>be included in HTTP responses for resources that shall not be cached (e.g. SorInformation).</w:t>
      </w:r>
    </w:p>
    <w:p w:rsidR="00823532" w:rsidRPr="000C5200" w:rsidRDefault="00823532" w:rsidP="00823532">
      <w:pPr>
        <w:pStyle w:val="Heading4"/>
      </w:pPr>
      <w:bookmarkStart w:id="146" w:name="_Toc34219416"/>
      <w:bookmarkStart w:id="147" w:name="_Toc34739738"/>
      <w:bookmarkStart w:id="148" w:name="_Toc34739985"/>
      <w:bookmarkStart w:id="149" w:name="_Toc34749435"/>
      <w:r>
        <w:t>6.1.2.3</w:t>
      </w:r>
      <w:r>
        <w:tab/>
        <w:t>HTTP custom headers</w:t>
      </w:r>
      <w:bookmarkEnd w:id="146"/>
      <w:bookmarkEnd w:id="147"/>
      <w:bookmarkEnd w:id="148"/>
      <w:bookmarkEnd w:id="149"/>
    </w:p>
    <w:p w:rsidR="00823532" w:rsidRDefault="00823532" w:rsidP="00823532">
      <w:pPr>
        <w:rPr>
          <w:noProof/>
        </w:rPr>
      </w:pPr>
      <w:bookmarkStart w:id="150" w:name="_Toc489605322"/>
      <w:bookmarkStart w:id="151" w:name="_Toc492899753"/>
      <w:bookmarkStart w:id="152" w:name="_Toc492900032"/>
      <w:bookmarkStart w:id="153" w:name="_Toc492967834"/>
      <w:bookmarkStart w:id="154" w:name="_Toc492972922"/>
      <w:bookmarkStart w:id="155" w:name="_Toc492973142"/>
      <w:bookmarkStart w:id="156" w:name="_Toc492974840"/>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rsidR="00823532" w:rsidRDefault="00823532" w:rsidP="00823532">
      <w:pPr>
        <w:pStyle w:val="Heading3"/>
      </w:pPr>
      <w:bookmarkStart w:id="157" w:name="_Toc34219417"/>
      <w:bookmarkStart w:id="158" w:name="_Toc34739739"/>
      <w:bookmarkStart w:id="159" w:name="_Toc34739986"/>
      <w:bookmarkStart w:id="160" w:name="_Toc34749436"/>
      <w:bookmarkEnd w:id="150"/>
      <w:bookmarkEnd w:id="151"/>
      <w:bookmarkEnd w:id="152"/>
      <w:bookmarkEnd w:id="153"/>
      <w:bookmarkEnd w:id="154"/>
      <w:bookmarkEnd w:id="155"/>
      <w:bookmarkEnd w:id="156"/>
      <w:r>
        <w:t>6.1.3</w:t>
      </w:r>
      <w:r>
        <w:tab/>
        <w:t>Resources</w:t>
      </w:r>
      <w:bookmarkEnd w:id="157"/>
      <w:bookmarkEnd w:id="158"/>
      <w:bookmarkEnd w:id="159"/>
      <w:bookmarkEnd w:id="160"/>
    </w:p>
    <w:p w:rsidR="00823532" w:rsidRPr="000A7435" w:rsidRDefault="00823532" w:rsidP="00823532">
      <w:pPr>
        <w:pStyle w:val="Heading4"/>
      </w:pPr>
      <w:bookmarkStart w:id="161" w:name="_Toc34219418"/>
      <w:bookmarkStart w:id="162" w:name="_Toc34739740"/>
      <w:bookmarkStart w:id="163" w:name="_Toc34739987"/>
      <w:bookmarkStart w:id="164" w:name="_Toc34749437"/>
      <w:r>
        <w:t>6.1.3.1</w:t>
      </w:r>
      <w:r>
        <w:tab/>
        <w:t>Overview</w:t>
      </w:r>
      <w:bookmarkEnd w:id="161"/>
      <w:bookmarkEnd w:id="162"/>
      <w:bookmarkEnd w:id="163"/>
      <w:bookmarkEnd w:id="164"/>
    </w:p>
    <w:p w:rsidR="00823532" w:rsidRDefault="00823532" w:rsidP="00823532">
      <w:r w:rsidRPr="007B089C">
        <w:t>The structure of the Resource URIs of the "</w:t>
      </w:r>
      <w:r>
        <w:rPr>
          <w:noProof/>
        </w:rPr>
        <w:t>Nsoraf_SOR</w:t>
      </w:r>
      <w:r w:rsidRPr="007B089C">
        <w:t xml:space="preserve">" service is </w:t>
      </w:r>
      <w:r>
        <w:t>depicted</w:t>
      </w:r>
      <w:r w:rsidRPr="007B089C">
        <w:t xml:space="preserve"> in Figure 6.1.3.1-1</w:t>
      </w:r>
      <w:r>
        <w:t>.</w:t>
      </w:r>
    </w:p>
    <w:p w:rsidR="00823532" w:rsidRPr="00A258AF" w:rsidRDefault="00823532" w:rsidP="00D83E1C">
      <w:pPr>
        <w:pStyle w:val="TH"/>
        <w:rPr>
          <w:lang w:val="en-US"/>
        </w:rPr>
      </w:pPr>
      <w:r>
        <w:object w:dxaOrig="10111" w:dyaOrig="4605">
          <v:shape id="_x0000_i1030" type="#_x0000_t75" style="width:481.5pt;height:219.75pt" o:ole="">
            <v:imagedata r:id="rId18" o:title=""/>
          </v:shape>
          <o:OLEObject Type="Embed" ProgID="Visio.Drawing.15" ShapeID="_x0000_i1030" DrawAspect="Content" ObjectID="_1645362174" r:id="rId19"/>
        </w:object>
      </w:r>
    </w:p>
    <w:p w:rsidR="00823532" w:rsidRPr="008C18E3" w:rsidRDefault="00823532" w:rsidP="00823532">
      <w:pPr>
        <w:pStyle w:val="TF"/>
      </w:pPr>
      <w:r w:rsidRPr="008C18E3">
        <w:t>Figure 6.</w:t>
      </w:r>
      <w:r>
        <w:t>1.3.1</w:t>
      </w:r>
      <w:r w:rsidRPr="008C18E3">
        <w:t xml:space="preserve">-1: </w:t>
      </w:r>
      <w:r>
        <w:t xml:space="preserve">Resource </w:t>
      </w:r>
      <w:r w:rsidRPr="008C18E3">
        <w:t xml:space="preserve">URI structure of the </w:t>
      </w:r>
      <w:r w:rsidRPr="00A3341F">
        <w:t>Nsoraf_SOR</w:t>
      </w:r>
      <w:r w:rsidRPr="008C18E3">
        <w:t xml:space="preserve"> API</w:t>
      </w:r>
    </w:p>
    <w:p w:rsidR="00823532" w:rsidRDefault="00823532" w:rsidP="00823532">
      <w:r>
        <w:t>Table 6.1.3.1-1 provides an overview of the resources and applicable HTTP methods.</w:t>
      </w:r>
    </w:p>
    <w:p w:rsidR="00823532" w:rsidRPr="00384E92" w:rsidRDefault="00823532" w:rsidP="00823532">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3"/>
        <w:gridCol w:w="2895"/>
        <w:gridCol w:w="957"/>
        <w:gridCol w:w="3195"/>
      </w:tblGrid>
      <w:tr w:rsidR="00823532" w:rsidRPr="00384E92" w:rsidTr="00A15C41">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23532" w:rsidRPr="008C18E3" w:rsidRDefault="00823532" w:rsidP="00A15C41">
            <w:pPr>
              <w:pStyle w:val="TAH"/>
            </w:pPr>
            <w:r w:rsidRPr="008C18E3">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23532" w:rsidRPr="008C18E3" w:rsidRDefault="00823532" w:rsidP="00A15C41">
            <w:pPr>
              <w:pStyle w:val="TAH"/>
            </w:pPr>
            <w:r w:rsidRPr="008C18E3">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23532" w:rsidRPr="008C18E3" w:rsidRDefault="00823532" w:rsidP="00A15C41">
            <w:pPr>
              <w:pStyle w:val="TAH"/>
            </w:pPr>
            <w:r w:rsidRPr="008C18E3">
              <w:t>HTTP method</w:t>
            </w:r>
            <w:r>
              <w:t xml:space="preserve"> or custom operation</w:t>
            </w:r>
          </w:p>
        </w:tc>
        <w:tc>
          <w:tcPr>
            <w:tcW w:w="165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23532" w:rsidRPr="008C18E3" w:rsidRDefault="00823532" w:rsidP="00A15C41">
            <w:pPr>
              <w:pStyle w:val="TAH"/>
            </w:pPr>
            <w:r>
              <w:t>Description</w:t>
            </w:r>
          </w:p>
        </w:tc>
      </w:tr>
      <w:tr w:rsidR="00823532" w:rsidRPr="00384E92" w:rsidTr="00A15C41">
        <w:trPr>
          <w:jc w:val="center"/>
        </w:trPr>
        <w:tc>
          <w:tcPr>
            <w:tcW w:w="1341" w:type="pct"/>
            <w:tcBorders>
              <w:top w:val="single" w:sz="4" w:space="0" w:color="auto"/>
              <w:left w:val="single" w:sz="4" w:space="0" w:color="auto"/>
              <w:right w:val="single" w:sz="4" w:space="0" w:color="auto"/>
            </w:tcBorders>
            <w:hideMark/>
          </w:tcPr>
          <w:p w:rsidR="00823532" w:rsidRDefault="00823532" w:rsidP="00A15C41">
            <w:pPr>
              <w:pStyle w:val="TAL"/>
            </w:pPr>
            <w:r>
              <w:t>sor-information</w:t>
            </w:r>
          </w:p>
          <w:p w:rsidR="00823532" w:rsidRPr="008C18E3" w:rsidRDefault="00823532" w:rsidP="00A15C41">
            <w:pPr>
              <w:pStyle w:val="TAL"/>
            </w:pPr>
            <w:r>
              <w:t>(Document)</w:t>
            </w:r>
          </w:p>
        </w:tc>
        <w:tc>
          <w:tcPr>
            <w:tcW w:w="1503" w:type="pct"/>
            <w:tcBorders>
              <w:top w:val="single" w:sz="4" w:space="0" w:color="auto"/>
              <w:left w:val="single" w:sz="4" w:space="0" w:color="auto"/>
              <w:right w:val="single" w:sz="4" w:space="0" w:color="auto"/>
            </w:tcBorders>
            <w:hideMark/>
          </w:tcPr>
          <w:p w:rsidR="00823532" w:rsidRPr="008C18E3" w:rsidRDefault="00823532" w:rsidP="00A15C41">
            <w:pPr>
              <w:pStyle w:val="TAL"/>
            </w:pPr>
            <w:r w:rsidRPr="00544965">
              <w:t>{apiRoot}/n</w:t>
            </w:r>
            <w:r>
              <w:t>soraf</w:t>
            </w:r>
            <w:r w:rsidRPr="00544965">
              <w:t>-</w:t>
            </w:r>
            <w:r>
              <w:t>sor</w:t>
            </w:r>
            <w:r w:rsidRPr="00544965">
              <w:t>/</w:t>
            </w:r>
            <w:r w:rsidRPr="00741CE0">
              <w:t>{apiVersion}</w:t>
            </w:r>
            <w:r w:rsidRPr="00544965">
              <w:t>/</w:t>
            </w:r>
            <w:r w:rsidRPr="006A7EE2">
              <w:t>{supi}</w:t>
            </w:r>
            <w:r>
              <w:t>/sor-information</w:t>
            </w:r>
          </w:p>
        </w:tc>
        <w:tc>
          <w:tcPr>
            <w:tcW w:w="497" w:type="pct"/>
            <w:tcBorders>
              <w:top w:val="single" w:sz="4" w:space="0" w:color="auto"/>
              <w:left w:val="single" w:sz="4" w:space="0" w:color="auto"/>
              <w:bottom w:val="single" w:sz="4" w:space="0" w:color="auto"/>
              <w:right w:val="single" w:sz="4" w:space="0" w:color="auto"/>
            </w:tcBorders>
            <w:hideMark/>
          </w:tcPr>
          <w:p w:rsidR="00823532" w:rsidRPr="008C18E3" w:rsidRDefault="00823532" w:rsidP="00A15C41">
            <w:pPr>
              <w:pStyle w:val="TAL"/>
            </w:pPr>
            <w:r w:rsidRPr="008C18E3">
              <w:t>GET</w:t>
            </w:r>
          </w:p>
        </w:tc>
        <w:tc>
          <w:tcPr>
            <w:tcW w:w="1659" w:type="pct"/>
            <w:tcBorders>
              <w:top w:val="single" w:sz="4" w:space="0" w:color="auto"/>
              <w:left w:val="single" w:sz="4" w:space="0" w:color="auto"/>
              <w:bottom w:val="single" w:sz="4" w:space="0" w:color="auto"/>
              <w:right w:val="single" w:sz="4" w:space="0" w:color="auto"/>
            </w:tcBorders>
            <w:hideMark/>
          </w:tcPr>
          <w:p w:rsidR="00823532" w:rsidRPr="008C18E3" w:rsidRDefault="00823532" w:rsidP="00A15C41">
            <w:pPr>
              <w:pStyle w:val="TAL"/>
            </w:pPr>
            <w:r>
              <w:t>Retrieve the SoR information.</w:t>
            </w:r>
          </w:p>
        </w:tc>
      </w:tr>
      <w:tr w:rsidR="00823532" w:rsidRPr="00384E92" w:rsidTr="00A15C41">
        <w:trPr>
          <w:jc w:val="center"/>
        </w:trPr>
        <w:tc>
          <w:tcPr>
            <w:tcW w:w="0" w:type="auto"/>
            <w:tcBorders>
              <w:left w:val="single" w:sz="4" w:space="0" w:color="auto"/>
              <w:right w:val="single" w:sz="4" w:space="0" w:color="auto"/>
            </w:tcBorders>
          </w:tcPr>
          <w:p w:rsidR="00823532" w:rsidRDefault="00823532" w:rsidP="00A15C41">
            <w:pPr>
              <w:pStyle w:val="TAL"/>
            </w:pPr>
            <w:r>
              <w:t>sor-ack</w:t>
            </w:r>
          </w:p>
          <w:p w:rsidR="00823532" w:rsidRPr="00384E92" w:rsidRDefault="00823532" w:rsidP="00A15C41">
            <w:pPr>
              <w:pStyle w:val="TAL"/>
            </w:pPr>
            <w:r>
              <w:t>(Document)</w:t>
            </w:r>
          </w:p>
        </w:tc>
        <w:tc>
          <w:tcPr>
            <w:tcW w:w="0" w:type="auto"/>
            <w:tcBorders>
              <w:left w:val="single" w:sz="4" w:space="0" w:color="auto"/>
              <w:right w:val="single" w:sz="4" w:space="0" w:color="auto"/>
            </w:tcBorders>
          </w:tcPr>
          <w:p w:rsidR="00823532" w:rsidRPr="00384E92" w:rsidRDefault="00823532" w:rsidP="00A15C41">
            <w:pPr>
              <w:pStyle w:val="TAL"/>
            </w:pPr>
            <w:r w:rsidRPr="00544965">
              <w:t>{apiRoot}/n</w:t>
            </w:r>
            <w:r>
              <w:t>soraf</w:t>
            </w:r>
            <w:r w:rsidRPr="00544965">
              <w:t>-</w:t>
            </w:r>
            <w:r>
              <w:t>sor</w:t>
            </w:r>
            <w:r w:rsidRPr="00544965">
              <w:t>/</w:t>
            </w:r>
            <w:r w:rsidRPr="00741CE0">
              <w:t>{apiVersion}</w:t>
            </w:r>
            <w:r w:rsidRPr="00544965">
              <w:t>/</w:t>
            </w:r>
            <w:r w:rsidRPr="006A7EE2">
              <w:t>{supi}</w:t>
            </w:r>
            <w:r>
              <w:t>/sor-information/sor-ack</w:t>
            </w:r>
          </w:p>
        </w:tc>
        <w:tc>
          <w:tcPr>
            <w:tcW w:w="497" w:type="pct"/>
            <w:tcBorders>
              <w:top w:val="single" w:sz="4" w:space="0" w:color="auto"/>
              <w:left w:val="single" w:sz="4" w:space="0" w:color="auto"/>
              <w:bottom w:val="single" w:sz="4" w:space="0" w:color="auto"/>
              <w:right w:val="single" w:sz="4" w:space="0" w:color="auto"/>
            </w:tcBorders>
          </w:tcPr>
          <w:p w:rsidR="00823532" w:rsidRDefault="00823532" w:rsidP="00A15C41">
            <w:pPr>
              <w:pStyle w:val="TAL"/>
            </w:pPr>
            <w:r>
              <w:t>PUT</w:t>
            </w:r>
          </w:p>
        </w:tc>
        <w:tc>
          <w:tcPr>
            <w:tcW w:w="1659" w:type="pct"/>
            <w:tcBorders>
              <w:top w:val="single" w:sz="4" w:space="0" w:color="auto"/>
              <w:left w:val="single" w:sz="4" w:space="0" w:color="auto"/>
              <w:bottom w:val="single" w:sz="4" w:space="0" w:color="auto"/>
              <w:right w:val="single" w:sz="4" w:space="0" w:color="auto"/>
            </w:tcBorders>
          </w:tcPr>
          <w:p w:rsidR="00823532" w:rsidRPr="008C18E3" w:rsidRDefault="00823532" w:rsidP="00A15C41">
            <w:pPr>
              <w:pStyle w:val="TAL"/>
            </w:pPr>
            <w:r>
              <w:t>Inform the SOR-AF of the reception status of the Acknowledgment of successful reception of SoR information by the UE.</w:t>
            </w:r>
          </w:p>
        </w:tc>
      </w:tr>
    </w:tbl>
    <w:p w:rsidR="00823532" w:rsidRPr="00384E92" w:rsidRDefault="00823532" w:rsidP="00823532">
      <w:pPr>
        <w:pStyle w:val="Guidance"/>
      </w:pPr>
    </w:p>
    <w:p w:rsidR="00823532" w:rsidRDefault="00823532" w:rsidP="00823532">
      <w:pPr>
        <w:pStyle w:val="Heading4"/>
      </w:pPr>
      <w:bookmarkStart w:id="165" w:name="_Toc34219419"/>
      <w:bookmarkStart w:id="166" w:name="_Toc34739741"/>
      <w:bookmarkStart w:id="167" w:name="_Toc34739988"/>
      <w:bookmarkStart w:id="168" w:name="_Toc34749438"/>
      <w:r>
        <w:lastRenderedPageBreak/>
        <w:t>6.1.3.2</w:t>
      </w:r>
      <w:r>
        <w:tab/>
        <w:t>Resource: sor-information</w:t>
      </w:r>
      <w:bookmarkEnd w:id="165"/>
      <w:bookmarkEnd w:id="166"/>
      <w:bookmarkEnd w:id="167"/>
      <w:bookmarkEnd w:id="168"/>
    </w:p>
    <w:p w:rsidR="00823532" w:rsidRDefault="00823532" w:rsidP="00823532">
      <w:pPr>
        <w:pStyle w:val="Heading5"/>
      </w:pPr>
      <w:bookmarkStart w:id="169" w:name="_Toc34219420"/>
      <w:bookmarkStart w:id="170" w:name="_Toc34739742"/>
      <w:bookmarkStart w:id="171" w:name="_Toc34739989"/>
      <w:bookmarkStart w:id="172" w:name="_Toc34749439"/>
      <w:r>
        <w:t>6.1.3.2.1</w:t>
      </w:r>
      <w:r>
        <w:tab/>
        <w:t>Description</w:t>
      </w:r>
      <w:bookmarkEnd w:id="169"/>
      <w:bookmarkEnd w:id="170"/>
      <w:bookmarkEnd w:id="171"/>
      <w:bookmarkEnd w:id="172"/>
    </w:p>
    <w:p w:rsidR="00823532" w:rsidRDefault="00823532" w:rsidP="00823532">
      <w:r w:rsidRPr="006A7EE2">
        <w:t xml:space="preserve">This resource represents the </w:t>
      </w:r>
      <w:r>
        <w:t>SoR information</w:t>
      </w:r>
      <w:r w:rsidRPr="006A7EE2">
        <w:t xml:space="preserve"> for a </w:t>
      </w:r>
      <w:r>
        <w:t>SUPI. It is used by NF consumers (e.g. UDM) to:</w:t>
      </w:r>
    </w:p>
    <w:p w:rsidR="00823532" w:rsidRDefault="00D83E1C" w:rsidP="00D83E1C">
      <w:pPr>
        <w:pStyle w:val="B1"/>
      </w:pPr>
      <w:r>
        <w:t>-</w:t>
      </w:r>
      <w:r>
        <w:tab/>
      </w:r>
      <w:r w:rsidR="00823532">
        <w:t>request the retrieval of the SoR information during registration in a VPLMN as specified in clause C.2 in Annex C of 3GPP°TS°23.122°[14].</w:t>
      </w:r>
    </w:p>
    <w:p w:rsidR="00823532" w:rsidRDefault="00823532" w:rsidP="00823532">
      <w:pPr>
        <w:pStyle w:val="Heading5"/>
      </w:pPr>
      <w:bookmarkStart w:id="173" w:name="_Toc34219421"/>
      <w:bookmarkStart w:id="174" w:name="_Toc34739743"/>
      <w:bookmarkStart w:id="175" w:name="_Toc34739990"/>
      <w:bookmarkStart w:id="176" w:name="_Toc34749440"/>
      <w:r>
        <w:t>6.1.3.2.2</w:t>
      </w:r>
      <w:r>
        <w:tab/>
        <w:t>Resource Definition</w:t>
      </w:r>
      <w:bookmarkEnd w:id="173"/>
      <w:bookmarkEnd w:id="174"/>
      <w:bookmarkEnd w:id="175"/>
      <w:bookmarkEnd w:id="176"/>
    </w:p>
    <w:p w:rsidR="00823532" w:rsidRDefault="00823532" w:rsidP="00823532">
      <w:r>
        <w:t xml:space="preserve">Resource URI: </w:t>
      </w:r>
      <w:r w:rsidRPr="00E23840">
        <w:rPr>
          <w:b/>
          <w:noProof/>
        </w:rPr>
        <w:t>{apiRoot}/</w:t>
      </w:r>
      <w:r w:rsidRPr="008B65CB">
        <w:rPr>
          <w:b/>
          <w:noProof/>
        </w:rPr>
        <w:t>nsoraf-sor</w:t>
      </w:r>
      <w:r w:rsidRPr="00E23840">
        <w:rPr>
          <w:b/>
          <w:noProof/>
        </w:rPr>
        <w:t>/{apiVersion}/</w:t>
      </w:r>
      <w:r w:rsidRPr="008B65CB">
        <w:rPr>
          <w:b/>
          <w:noProof/>
        </w:rPr>
        <w:t>{supi}/sor-information</w:t>
      </w:r>
    </w:p>
    <w:p w:rsidR="00823532" w:rsidRDefault="00823532" w:rsidP="00823532">
      <w:pPr>
        <w:rPr>
          <w:rFonts w:ascii="Arial" w:hAnsi="Arial" w:cs="Arial"/>
        </w:rPr>
      </w:pPr>
      <w:r>
        <w:t>This resource shall support the resource URI variables defined in table 6.1.3.2.2-1</w:t>
      </w:r>
      <w:r>
        <w:rPr>
          <w:rFonts w:ascii="Arial" w:hAnsi="Arial" w:cs="Arial"/>
        </w:rPr>
        <w:t>.</w:t>
      </w:r>
    </w:p>
    <w:p w:rsidR="00823532" w:rsidRDefault="00823532" w:rsidP="00823532">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823532" w:rsidRPr="00B12CFB" w:rsidTr="00A15C41">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823532" w:rsidRDefault="00823532" w:rsidP="00A15C41">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823532" w:rsidRDefault="00823532" w:rsidP="00A15C41">
            <w:pPr>
              <w:pStyle w:val="TAH"/>
            </w:pPr>
            <w:r>
              <w:t>Definition</w:t>
            </w:r>
          </w:p>
        </w:tc>
      </w:tr>
      <w:tr w:rsidR="00823532" w:rsidRPr="00B12CFB" w:rsidTr="00A15C41">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823532" w:rsidRDefault="00823532" w:rsidP="00A15C41">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823532" w:rsidRDefault="00823532" w:rsidP="00A15C41">
            <w:pPr>
              <w:pStyle w:val="TAL"/>
            </w:pPr>
            <w:r>
              <w:t>See clause</w:t>
            </w:r>
            <w:r>
              <w:rPr>
                <w:lang w:val="en-US" w:eastAsia="zh-CN"/>
              </w:rPr>
              <w:t> </w:t>
            </w:r>
            <w:r>
              <w:t>6.1.1</w:t>
            </w:r>
          </w:p>
        </w:tc>
      </w:tr>
      <w:tr w:rsidR="00823532" w:rsidTr="00A15C41">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823532" w:rsidRDefault="00823532" w:rsidP="00A15C41">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823532" w:rsidRDefault="00823532" w:rsidP="00A15C41">
            <w:pPr>
              <w:pStyle w:val="TAL"/>
            </w:pPr>
            <w:r>
              <w:t>See clause 6.1.1</w:t>
            </w:r>
          </w:p>
        </w:tc>
      </w:tr>
      <w:tr w:rsidR="00823532" w:rsidRPr="00B12CFB" w:rsidTr="00A15C41">
        <w:trPr>
          <w:jc w:val="center"/>
        </w:trPr>
        <w:tc>
          <w:tcPr>
            <w:tcW w:w="1005" w:type="pct"/>
            <w:tcBorders>
              <w:top w:val="single" w:sz="6" w:space="0" w:color="000000"/>
              <w:left w:val="single" w:sz="6" w:space="0" w:color="000000"/>
              <w:bottom w:val="single" w:sz="6" w:space="0" w:color="000000"/>
              <w:right w:val="single" w:sz="6" w:space="0" w:color="000000"/>
            </w:tcBorders>
          </w:tcPr>
          <w:p w:rsidR="00823532" w:rsidRDefault="00823532" w:rsidP="00A15C41">
            <w:pPr>
              <w:pStyle w:val="TAL"/>
            </w:pPr>
            <w:r>
              <w:t>supi</w:t>
            </w:r>
          </w:p>
        </w:tc>
        <w:tc>
          <w:tcPr>
            <w:tcW w:w="3995" w:type="pct"/>
            <w:tcBorders>
              <w:top w:val="single" w:sz="6" w:space="0" w:color="000000"/>
              <w:left w:val="single" w:sz="6" w:space="0" w:color="000000"/>
              <w:bottom w:val="single" w:sz="6" w:space="0" w:color="000000"/>
              <w:right w:val="single" w:sz="6" w:space="0" w:color="000000"/>
            </w:tcBorders>
            <w:vAlign w:val="center"/>
          </w:tcPr>
          <w:p w:rsidR="00823532" w:rsidRDefault="00823532" w:rsidP="00A15C41">
            <w:pPr>
              <w:pStyle w:val="TAL"/>
            </w:pPr>
            <w:r w:rsidRPr="000B71E3">
              <w:t>Represents the Subscription Permanent Identifier (see 3GPP TS 23.501 [</w:t>
            </w:r>
            <w:r>
              <w:t>2</w:t>
            </w:r>
            <w:r w:rsidRPr="000B71E3">
              <w:t>] clause 5.9.2)</w:t>
            </w:r>
            <w:r w:rsidRPr="000B71E3">
              <w:br/>
            </w:r>
            <w:r w:rsidRPr="000B71E3">
              <w:tab/>
              <w:t>pattern: "</w:t>
            </w:r>
            <w:r>
              <w:t>^</w:t>
            </w:r>
            <w:r w:rsidRPr="000B71E3">
              <w:t>(imsi-[0-9]{5,15}|nai-.+|.+)</w:t>
            </w:r>
            <w:r>
              <w:t>$</w:t>
            </w:r>
            <w:r w:rsidRPr="000B71E3">
              <w:t>"</w:t>
            </w:r>
          </w:p>
        </w:tc>
      </w:tr>
    </w:tbl>
    <w:p w:rsidR="00823532" w:rsidRPr="0065376A" w:rsidRDefault="00823532" w:rsidP="00823532">
      <w:pPr>
        <w:pStyle w:val="Guidance"/>
        <w:rPr>
          <w:i w:val="0"/>
          <w:color w:val="auto"/>
        </w:rPr>
      </w:pPr>
    </w:p>
    <w:p w:rsidR="00823532" w:rsidRDefault="00823532" w:rsidP="00823532">
      <w:pPr>
        <w:pStyle w:val="Heading5"/>
      </w:pPr>
      <w:bookmarkStart w:id="177" w:name="_Toc34219422"/>
      <w:bookmarkStart w:id="178" w:name="_Toc34739744"/>
      <w:bookmarkStart w:id="179" w:name="_Toc34739991"/>
      <w:bookmarkStart w:id="180" w:name="_Toc34749441"/>
      <w:r>
        <w:t>6.1.3.2.3</w:t>
      </w:r>
      <w:r>
        <w:tab/>
        <w:t>Resource Standard Methods</w:t>
      </w:r>
      <w:bookmarkEnd w:id="177"/>
      <w:bookmarkEnd w:id="178"/>
      <w:bookmarkEnd w:id="179"/>
      <w:bookmarkEnd w:id="180"/>
    </w:p>
    <w:p w:rsidR="00823532" w:rsidRPr="00384E92" w:rsidRDefault="00823532" w:rsidP="00823532">
      <w:pPr>
        <w:pStyle w:val="Heading6"/>
      </w:pPr>
      <w:bookmarkStart w:id="181" w:name="_Toc34219423"/>
      <w:bookmarkStart w:id="182" w:name="_Toc34739745"/>
      <w:bookmarkStart w:id="183" w:name="_Toc34739992"/>
      <w:bookmarkStart w:id="184" w:name="_Toc34749442"/>
      <w:r w:rsidRPr="00384E92">
        <w:t>6.</w:t>
      </w:r>
      <w:r>
        <w:t>1.3.2.3</w:t>
      </w:r>
      <w:r w:rsidRPr="00384E92">
        <w:t>.1</w:t>
      </w:r>
      <w:r w:rsidRPr="00384E92">
        <w:tab/>
      </w:r>
      <w:r>
        <w:t>GET</w:t>
      </w:r>
      <w:bookmarkEnd w:id="181"/>
      <w:bookmarkEnd w:id="182"/>
      <w:bookmarkEnd w:id="183"/>
      <w:bookmarkEnd w:id="184"/>
    </w:p>
    <w:p w:rsidR="00823532" w:rsidRDefault="00823532" w:rsidP="00823532">
      <w:r>
        <w:t>This method shall support the URI query parameters specified in table 6.1.3.2.3.1-1.</w:t>
      </w:r>
    </w:p>
    <w:p w:rsidR="00823532" w:rsidRPr="00384E92" w:rsidRDefault="00823532" w:rsidP="00823532">
      <w:pPr>
        <w:pStyle w:val="TH"/>
        <w:rPr>
          <w:rFonts w:cs="Arial"/>
        </w:rPr>
      </w:pPr>
      <w:r w:rsidRPr="00384E92">
        <w:t>Table 6.</w:t>
      </w:r>
      <w:r>
        <w:t>1.3.2.3.1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434"/>
        <w:gridCol w:w="421"/>
        <w:gridCol w:w="1136"/>
        <w:gridCol w:w="3627"/>
        <w:gridCol w:w="1557"/>
      </w:tblGrid>
      <w:tr w:rsidR="00823532" w:rsidRPr="00384E92" w:rsidTr="00A15C41">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rsidR="00823532" w:rsidRPr="001769FF" w:rsidRDefault="00823532" w:rsidP="00A15C41">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823532" w:rsidRPr="001769FF" w:rsidRDefault="00823532" w:rsidP="00A15C41">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823532" w:rsidRPr="001769FF" w:rsidRDefault="00823532" w:rsidP="00A15C41">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823532" w:rsidRPr="001769FF" w:rsidRDefault="00823532" w:rsidP="00A15C41">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823532" w:rsidRPr="001769FF" w:rsidRDefault="00823532" w:rsidP="00A15C41">
            <w:pPr>
              <w:pStyle w:val="TAH"/>
            </w:pPr>
            <w:r>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rsidR="00823532" w:rsidRDefault="00823532" w:rsidP="00A15C41">
            <w:pPr>
              <w:pStyle w:val="TAH"/>
            </w:pPr>
            <w:r>
              <w:t>Applicability</w:t>
            </w:r>
          </w:p>
        </w:tc>
      </w:tr>
      <w:tr w:rsidR="00823532" w:rsidRPr="00384E92" w:rsidTr="00A15C41">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rsidR="00823532" w:rsidRPr="001769FF" w:rsidRDefault="00823532" w:rsidP="00A15C41">
            <w:pPr>
              <w:pStyle w:val="TAL"/>
            </w:pPr>
            <w:r w:rsidRPr="006A7EE2">
              <w:t>supported-features</w:t>
            </w:r>
          </w:p>
        </w:tc>
        <w:tc>
          <w:tcPr>
            <w:tcW w:w="732" w:type="pct"/>
            <w:tcBorders>
              <w:top w:val="single" w:sz="4" w:space="0" w:color="auto"/>
              <w:left w:val="single" w:sz="6" w:space="0" w:color="000000"/>
              <w:bottom w:val="single" w:sz="4" w:space="0" w:color="auto"/>
              <w:right w:val="single" w:sz="6" w:space="0" w:color="000000"/>
            </w:tcBorders>
          </w:tcPr>
          <w:p w:rsidR="00823532" w:rsidRPr="001769FF" w:rsidRDefault="00823532" w:rsidP="00A15C41">
            <w:pPr>
              <w:pStyle w:val="TAL"/>
            </w:pPr>
            <w:r w:rsidRPr="006A7EE2">
              <w:t>SupportedFeatures</w:t>
            </w:r>
          </w:p>
        </w:tc>
        <w:tc>
          <w:tcPr>
            <w:tcW w:w="215" w:type="pct"/>
            <w:tcBorders>
              <w:top w:val="single" w:sz="4" w:space="0" w:color="auto"/>
              <w:left w:val="single" w:sz="6" w:space="0" w:color="000000"/>
              <w:bottom w:val="single" w:sz="4" w:space="0" w:color="auto"/>
              <w:right w:val="single" w:sz="6" w:space="0" w:color="000000"/>
            </w:tcBorders>
          </w:tcPr>
          <w:p w:rsidR="00823532" w:rsidRPr="001769FF" w:rsidRDefault="00823532" w:rsidP="00A15C41">
            <w:pPr>
              <w:pStyle w:val="TAC"/>
            </w:pPr>
            <w:r w:rsidRPr="006A7EE2">
              <w:t>O</w:t>
            </w:r>
          </w:p>
        </w:tc>
        <w:tc>
          <w:tcPr>
            <w:tcW w:w="580" w:type="pct"/>
            <w:tcBorders>
              <w:top w:val="single" w:sz="4" w:space="0" w:color="auto"/>
              <w:left w:val="single" w:sz="6" w:space="0" w:color="000000"/>
              <w:bottom w:val="single" w:sz="4" w:space="0" w:color="auto"/>
              <w:right w:val="single" w:sz="6" w:space="0" w:color="000000"/>
            </w:tcBorders>
          </w:tcPr>
          <w:p w:rsidR="00823532" w:rsidRPr="001769FF" w:rsidRDefault="00823532" w:rsidP="00A15C41">
            <w:pPr>
              <w:pStyle w:val="TAL"/>
            </w:pPr>
            <w:r w:rsidRPr="006A7EE2">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rsidR="00823532" w:rsidRPr="001769FF" w:rsidRDefault="00823532" w:rsidP="00A15C41">
            <w:pPr>
              <w:pStyle w:val="TAL"/>
            </w:pPr>
            <w:r>
              <w:rPr>
                <w:rFonts w:cs="Arial"/>
                <w:szCs w:val="18"/>
              </w:rPr>
              <w:t>S</w:t>
            </w:r>
            <w:r w:rsidRPr="006A7EE2">
              <w:rPr>
                <w:rFonts w:cs="Arial"/>
                <w:szCs w:val="18"/>
              </w:rPr>
              <w:t>ee 3GPP TS 29.500 [4] clause 6.6</w:t>
            </w:r>
            <w:r>
              <w:rPr>
                <w:rFonts w:cs="Arial"/>
                <w:szCs w:val="18"/>
              </w:rPr>
              <w:t>.</w:t>
            </w:r>
          </w:p>
        </w:tc>
        <w:tc>
          <w:tcPr>
            <w:tcW w:w="795" w:type="pct"/>
            <w:tcBorders>
              <w:top w:val="single" w:sz="4" w:space="0" w:color="auto"/>
              <w:left w:val="single" w:sz="6" w:space="0" w:color="000000"/>
              <w:bottom w:val="single" w:sz="4" w:space="0" w:color="auto"/>
              <w:right w:val="single" w:sz="6" w:space="0" w:color="000000"/>
            </w:tcBorders>
          </w:tcPr>
          <w:p w:rsidR="00823532" w:rsidRPr="001769FF" w:rsidRDefault="00823532" w:rsidP="00A15C41">
            <w:pPr>
              <w:pStyle w:val="TAL"/>
            </w:pPr>
          </w:p>
        </w:tc>
      </w:tr>
      <w:tr w:rsidR="00823532" w:rsidRPr="00384E92" w:rsidTr="00A15C41">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rsidR="00823532" w:rsidRPr="006A7EE2" w:rsidRDefault="00823532" w:rsidP="00A15C41">
            <w:pPr>
              <w:pStyle w:val="TAL"/>
            </w:pPr>
            <w:r>
              <w:t>plmn-id</w:t>
            </w:r>
          </w:p>
        </w:tc>
        <w:tc>
          <w:tcPr>
            <w:tcW w:w="732" w:type="pct"/>
            <w:tcBorders>
              <w:top w:val="single" w:sz="4" w:space="0" w:color="auto"/>
              <w:left w:val="single" w:sz="6" w:space="0" w:color="000000"/>
              <w:bottom w:val="single" w:sz="6" w:space="0" w:color="000000"/>
              <w:right w:val="single" w:sz="6" w:space="0" w:color="000000"/>
            </w:tcBorders>
          </w:tcPr>
          <w:p w:rsidR="00823532" w:rsidRPr="006A7EE2" w:rsidRDefault="00823532" w:rsidP="00A15C41">
            <w:pPr>
              <w:pStyle w:val="TAL"/>
            </w:pPr>
            <w:r w:rsidRPr="006A7EE2">
              <w:t>PlmnId</w:t>
            </w:r>
          </w:p>
        </w:tc>
        <w:tc>
          <w:tcPr>
            <w:tcW w:w="215" w:type="pct"/>
            <w:tcBorders>
              <w:top w:val="single" w:sz="4" w:space="0" w:color="auto"/>
              <w:left w:val="single" w:sz="6" w:space="0" w:color="000000"/>
              <w:bottom w:val="single" w:sz="6" w:space="0" w:color="000000"/>
              <w:right w:val="single" w:sz="6" w:space="0" w:color="000000"/>
            </w:tcBorders>
          </w:tcPr>
          <w:p w:rsidR="00823532" w:rsidRPr="006A7EE2" w:rsidRDefault="00823532" w:rsidP="00A15C41">
            <w:pPr>
              <w:pStyle w:val="TAC"/>
            </w:pPr>
            <w:r>
              <w:t>M</w:t>
            </w:r>
          </w:p>
        </w:tc>
        <w:tc>
          <w:tcPr>
            <w:tcW w:w="580" w:type="pct"/>
            <w:tcBorders>
              <w:top w:val="single" w:sz="4" w:space="0" w:color="auto"/>
              <w:left w:val="single" w:sz="6" w:space="0" w:color="000000"/>
              <w:bottom w:val="single" w:sz="6" w:space="0" w:color="000000"/>
              <w:right w:val="single" w:sz="6" w:space="0" w:color="000000"/>
            </w:tcBorders>
          </w:tcPr>
          <w:p w:rsidR="00823532" w:rsidRPr="006A7EE2" w:rsidRDefault="00823532" w:rsidP="00A15C41">
            <w:pPr>
              <w:pStyle w:val="TAL"/>
            </w:pPr>
            <w:r w:rsidRPr="006A7EE2">
              <w:t>1</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823532" w:rsidRDefault="00823532" w:rsidP="00A15C41">
            <w:pPr>
              <w:pStyle w:val="TAL"/>
              <w:rPr>
                <w:rFonts w:cs="Arial"/>
                <w:szCs w:val="18"/>
              </w:rPr>
            </w:pPr>
            <w:r w:rsidRPr="00957915">
              <w:rPr>
                <w:rFonts w:cs="Arial"/>
                <w:szCs w:val="18"/>
              </w:rPr>
              <w:t>PLMN identity of the PLMN serving the UE</w:t>
            </w:r>
            <w:r>
              <w:rPr>
                <w:rFonts w:cs="Arial"/>
                <w:szCs w:val="18"/>
              </w:rPr>
              <w:t>.</w:t>
            </w:r>
          </w:p>
        </w:tc>
        <w:tc>
          <w:tcPr>
            <w:tcW w:w="795" w:type="pct"/>
            <w:tcBorders>
              <w:top w:val="single" w:sz="4" w:space="0" w:color="auto"/>
              <w:left w:val="single" w:sz="6" w:space="0" w:color="000000"/>
              <w:bottom w:val="single" w:sz="6" w:space="0" w:color="000000"/>
              <w:right w:val="single" w:sz="6" w:space="0" w:color="000000"/>
            </w:tcBorders>
          </w:tcPr>
          <w:p w:rsidR="00823532" w:rsidRPr="001769FF" w:rsidRDefault="00823532" w:rsidP="00A15C41">
            <w:pPr>
              <w:pStyle w:val="TAL"/>
            </w:pPr>
          </w:p>
        </w:tc>
      </w:tr>
    </w:tbl>
    <w:p w:rsidR="00823532" w:rsidRPr="0065376A" w:rsidRDefault="00823532" w:rsidP="00823532">
      <w:pPr>
        <w:pStyle w:val="Guidance"/>
        <w:rPr>
          <w:i w:val="0"/>
          <w:color w:val="auto"/>
        </w:rPr>
      </w:pPr>
    </w:p>
    <w:p w:rsidR="00823532" w:rsidRPr="00384E92" w:rsidRDefault="00823532" w:rsidP="00823532">
      <w:r>
        <w:t>This method shall support the request data structures specified in table 6.1.3.2.3.1-2 and the response data structures and response codes specified in table 6.1.3.2.3.1-3.</w:t>
      </w:r>
    </w:p>
    <w:p w:rsidR="00823532" w:rsidRPr="001769FF" w:rsidRDefault="00823532" w:rsidP="00823532">
      <w:pPr>
        <w:pStyle w:val="TH"/>
      </w:pPr>
      <w:r w:rsidRPr="001769FF">
        <w:t>Table 6.</w:t>
      </w:r>
      <w:r>
        <w:t>1.3.2.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823532" w:rsidRPr="001769FF" w:rsidTr="00A15C4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823532" w:rsidRPr="001769FF" w:rsidRDefault="00823532" w:rsidP="00A15C41">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23532" w:rsidRPr="001769FF" w:rsidRDefault="00823532" w:rsidP="00A15C41">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823532" w:rsidRPr="001769FF" w:rsidRDefault="00823532" w:rsidP="00A15C41">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823532" w:rsidRPr="001769FF" w:rsidRDefault="00823532" w:rsidP="00A15C41">
            <w:pPr>
              <w:pStyle w:val="TAH"/>
            </w:pPr>
            <w:r>
              <w:t>Description</w:t>
            </w:r>
          </w:p>
        </w:tc>
      </w:tr>
      <w:tr w:rsidR="00823532" w:rsidRPr="001769FF" w:rsidTr="00A15C4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823532" w:rsidRPr="001769FF" w:rsidRDefault="00823532" w:rsidP="00A15C41">
            <w:pPr>
              <w:pStyle w:val="TAL"/>
            </w:pPr>
            <w:r w:rsidRPr="001769FF">
              <w:t>n/a</w:t>
            </w:r>
          </w:p>
        </w:tc>
        <w:tc>
          <w:tcPr>
            <w:tcW w:w="425" w:type="dxa"/>
            <w:tcBorders>
              <w:top w:val="single" w:sz="4" w:space="0" w:color="auto"/>
              <w:left w:val="single" w:sz="6" w:space="0" w:color="000000"/>
              <w:bottom w:val="single" w:sz="6" w:space="0" w:color="000000"/>
              <w:right w:val="single" w:sz="6" w:space="0" w:color="000000"/>
            </w:tcBorders>
          </w:tcPr>
          <w:p w:rsidR="00823532" w:rsidRPr="001769FF" w:rsidRDefault="00823532" w:rsidP="00A15C41">
            <w:pPr>
              <w:pStyle w:val="TAC"/>
            </w:pPr>
          </w:p>
        </w:tc>
        <w:tc>
          <w:tcPr>
            <w:tcW w:w="1276" w:type="dxa"/>
            <w:tcBorders>
              <w:top w:val="single" w:sz="4" w:space="0" w:color="auto"/>
              <w:left w:val="single" w:sz="6" w:space="0" w:color="000000"/>
              <w:bottom w:val="single" w:sz="6" w:space="0" w:color="000000"/>
              <w:right w:val="single" w:sz="6" w:space="0" w:color="000000"/>
            </w:tcBorders>
          </w:tcPr>
          <w:p w:rsidR="00823532" w:rsidRPr="001769FF" w:rsidRDefault="00823532" w:rsidP="00A15C41">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823532" w:rsidRPr="001769FF" w:rsidRDefault="00823532" w:rsidP="00A15C41">
            <w:pPr>
              <w:pStyle w:val="TAL"/>
            </w:pPr>
          </w:p>
        </w:tc>
      </w:tr>
    </w:tbl>
    <w:p w:rsidR="00823532" w:rsidRDefault="00823532" w:rsidP="00823532"/>
    <w:p w:rsidR="00823532" w:rsidRPr="001769FF" w:rsidRDefault="00823532" w:rsidP="00823532">
      <w:pPr>
        <w:pStyle w:val="TH"/>
      </w:pPr>
      <w:r w:rsidRPr="001769FF">
        <w:t>Table 6.</w:t>
      </w:r>
      <w:r>
        <w:t>1.3.2.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823532" w:rsidRPr="001769FF" w:rsidTr="00A15C4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23532" w:rsidRPr="001769FF" w:rsidRDefault="00823532" w:rsidP="00A15C41">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823532" w:rsidRPr="001769FF" w:rsidRDefault="00823532" w:rsidP="00A15C41">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823532" w:rsidRPr="001769FF" w:rsidRDefault="00823532" w:rsidP="00A15C41">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823532" w:rsidRPr="001769FF" w:rsidRDefault="00823532" w:rsidP="00A15C41">
            <w:pPr>
              <w:pStyle w:val="TAH"/>
            </w:pPr>
            <w:r w:rsidRPr="001769FF">
              <w:t>Response</w:t>
            </w:r>
          </w:p>
          <w:p w:rsidR="00823532" w:rsidRPr="001769FF" w:rsidRDefault="00823532" w:rsidP="00A15C41">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823532" w:rsidRPr="001769FF" w:rsidRDefault="00823532" w:rsidP="00A15C41">
            <w:pPr>
              <w:pStyle w:val="TAH"/>
            </w:pPr>
            <w:r>
              <w:t>Description</w:t>
            </w:r>
          </w:p>
        </w:tc>
      </w:tr>
      <w:tr w:rsidR="00823532" w:rsidRPr="001769FF" w:rsidTr="00A15C4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23532" w:rsidRPr="001769FF" w:rsidRDefault="00823532" w:rsidP="00A15C41">
            <w:pPr>
              <w:pStyle w:val="TAL"/>
            </w:pPr>
            <w:r>
              <w:t>SorInformation</w:t>
            </w:r>
          </w:p>
        </w:tc>
        <w:tc>
          <w:tcPr>
            <w:tcW w:w="225" w:type="pct"/>
            <w:tcBorders>
              <w:top w:val="single" w:sz="4" w:space="0" w:color="auto"/>
              <w:left w:val="single" w:sz="6" w:space="0" w:color="000000"/>
              <w:bottom w:val="single" w:sz="6" w:space="0" w:color="000000"/>
              <w:right w:val="single" w:sz="6" w:space="0" w:color="000000"/>
            </w:tcBorders>
          </w:tcPr>
          <w:p w:rsidR="00823532" w:rsidRPr="001769FF" w:rsidRDefault="00823532" w:rsidP="00A15C41">
            <w:pPr>
              <w:pStyle w:val="TAC"/>
            </w:pPr>
            <w:r w:rsidRPr="006A7EE2">
              <w:t>M</w:t>
            </w:r>
          </w:p>
        </w:tc>
        <w:tc>
          <w:tcPr>
            <w:tcW w:w="649" w:type="pct"/>
            <w:tcBorders>
              <w:top w:val="single" w:sz="4" w:space="0" w:color="auto"/>
              <w:left w:val="single" w:sz="6" w:space="0" w:color="000000"/>
              <w:bottom w:val="single" w:sz="6" w:space="0" w:color="000000"/>
              <w:right w:val="single" w:sz="6" w:space="0" w:color="000000"/>
            </w:tcBorders>
          </w:tcPr>
          <w:p w:rsidR="00823532" w:rsidRPr="001769FF" w:rsidRDefault="00823532" w:rsidP="00A15C41">
            <w:pPr>
              <w:pStyle w:val="TAL"/>
            </w:pPr>
            <w:r w:rsidRPr="006A7EE2">
              <w:t>1</w:t>
            </w:r>
          </w:p>
        </w:tc>
        <w:tc>
          <w:tcPr>
            <w:tcW w:w="583" w:type="pct"/>
            <w:tcBorders>
              <w:top w:val="single" w:sz="4" w:space="0" w:color="auto"/>
              <w:left w:val="single" w:sz="6" w:space="0" w:color="000000"/>
              <w:bottom w:val="single" w:sz="6" w:space="0" w:color="000000"/>
              <w:right w:val="single" w:sz="6" w:space="0" w:color="000000"/>
            </w:tcBorders>
          </w:tcPr>
          <w:p w:rsidR="00823532" w:rsidRPr="001769FF" w:rsidRDefault="00823532" w:rsidP="00A15C41">
            <w:pPr>
              <w:pStyle w:val="TAL"/>
            </w:pPr>
            <w:r w:rsidRPr="006A7EE2">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823532" w:rsidRPr="001769FF" w:rsidRDefault="00823532" w:rsidP="00A15C41">
            <w:pPr>
              <w:pStyle w:val="TAL"/>
            </w:pPr>
            <w:r w:rsidRPr="006A7EE2">
              <w:t>Upon success, a response</w:t>
            </w:r>
            <w:r>
              <w:t xml:space="preserve"> with </w:t>
            </w:r>
            <w:r w:rsidRPr="006A7EE2">
              <w:t>"</w:t>
            </w:r>
            <w:r>
              <w:t>200 OK</w:t>
            </w:r>
            <w:r w:rsidRPr="006A7EE2">
              <w:t>"</w:t>
            </w:r>
            <w:r>
              <w:t xml:space="preserve"> status code and a response</w:t>
            </w:r>
            <w:r w:rsidRPr="006A7EE2">
              <w:t xml:space="preserve"> body containing the </w:t>
            </w:r>
            <w:r>
              <w:t>SoR information as requested by the NF consumer (e.g. UDM)</w:t>
            </w:r>
            <w:r w:rsidRPr="006A7EE2">
              <w:t xml:space="preserve"> shall be returned</w:t>
            </w:r>
            <w:r>
              <w:t xml:space="preserve"> by the SOR-AF</w:t>
            </w:r>
            <w:r w:rsidRPr="006A7EE2">
              <w:t>.</w:t>
            </w:r>
          </w:p>
        </w:tc>
      </w:tr>
      <w:tr w:rsidR="00823532" w:rsidRPr="001769FF" w:rsidTr="00A15C4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23532" w:rsidRDefault="00823532" w:rsidP="00A15C41">
            <w:pPr>
              <w:pStyle w:val="TAL"/>
            </w:pPr>
            <w:r w:rsidRPr="006A7EE2">
              <w:t>ProblemDetails</w:t>
            </w:r>
          </w:p>
        </w:tc>
        <w:tc>
          <w:tcPr>
            <w:tcW w:w="225" w:type="pct"/>
            <w:tcBorders>
              <w:top w:val="single" w:sz="4" w:space="0" w:color="auto"/>
              <w:left w:val="single" w:sz="6" w:space="0" w:color="000000"/>
              <w:bottom w:val="single" w:sz="6" w:space="0" w:color="000000"/>
              <w:right w:val="single" w:sz="6" w:space="0" w:color="000000"/>
            </w:tcBorders>
          </w:tcPr>
          <w:p w:rsidR="00823532" w:rsidRPr="006A7EE2" w:rsidRDefault="00823532" w:rsidP="00A15C41">
            <w:pPr>
              <w:pStyle w:val="TAC"/>
            </w:pPr>
            <w:r w:rsidRPr="006A7EE2">
              <w:t>M</w:t>
            </w:r>
          </w:p>
        </w:tc>
        <w:tc>
          <w:tcPr>
            <w:tcW w:w="649" w:type="pct"/>
            <w:tcBorders>
              <w:top w:val="single" w:sz="4" w:space="0" w:color="auto"/>
              <w:left w:val="single" w:sz="6" w:space="0" w:color="000000"/>
              <w:bottom w:val="single" w:sz="6" w:space="0" w:color="000000"/>
              <w:right w:val="single" w:sz="6" w:space="0" w:color="000000"/>
            </w:tcBorders>
          </w:tcPr>
          <w:p w:rsidR="00823532" w:rsidRPr="006A7EE2" w:rsidRDefault="00823532" w:rsidP="00A15C41">
            <w:pPr>
              <w:pStyle w:val="TAL"/>
            </w:pPr>
            <w:r w:rsidRPr="006A7EE2">
              <w:t>1</w:t>
            </w:r>
          </w:p>
        </w:tc>
        <w:tc>
          <w:tcPr>
            <w:tcW w:w="583" w:type="pct"/>
            <w:tcBorders>
              <w:top w:val="single" w:sz="4" w:space="0" w:color="auto"/>
              <w:left w:val="single" w:sz="6" w:space="0" w:color="000000"/>
              <w:bottom w:val="single" w:sz="6" w:space="0" w:color="000000"/>
              <w:right w:val="single" w:sz="6" w:space="0" w:color="000000"/>
            </w:tcBorders>
          </w:tcPr>
          <w:p w:rsidR="00823532" w:rsidRPr="006A7EE2" w:rsidRDefault="00823532" w:rsidP="00A15C41">
            <w:pPr>
              <w:pStyle w:val="TAL"/>
            </w:pPr>
            <w:r w:rsidRPr="006A7EE2">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823532" w:rsidRPr="006A7EE2" w:rsidRDefault="00823532" w:rsidP="00A15C41">
            <w:pPr>
              <w:pStyle w:val="TAL"/>
            </w:pPr>
            <w:r w:rsidRPr="006A7EE2">
              <w:t>The "cause" attribute shall be set to one of the following application errors:</w:t>
            </w:r>
          </w:p>
          <w:p w:rsidR="00823532" w:rsidRPr="006A7EE2" w:rsidRDefault="00823532" w:rsidP="00A15C41">
            <w:pPr>
              <w:pStyle w:val="TAL"/>
            </w:pPr>
            <w:r w:rsidRPr="006A7EE2">
              <w:t>- USER_NOT_FOUND</w:t>
            </w:r>
          </w:p>
        </w:tc>
      </w:tr>
      <w:tr w:rsidR="00823532" w:rsidRPr="001769FF" w:rsidTr="00A15C4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823532" w:rsidRPr="001769FF" w:rsidRDefault="00823532" w:rsidP="00A15C41">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w:t>
            </w:r>
          </w:p>
        </w:tc>
      </w:tr>
    </w:tbl>
    <w:p w:rsidR="00823532" w:rsidRPr="00384E92" w:rsidRDefault="00823532" w:rsidP="00823532"/>
    <w:p w:rsidR="00823532" w:rsidRDefault="00823532" w:rsidP="00823532">
      <w:pPr>
        <w:pStyle w:val="Heading4"/>
      </w:pPr>
      <w:bookmarkStart w:id="185" w:name="_Toc34219424"/>
      <w:bookmarkStart w:id="186" w:name="_Toc34739746"/>
      <w:bookmarkStart w:id="187" w:name="_Toc34739993"/>
      <w:bookmarkStart w:id="188" w:name="_Toc34749443"/>
      <w:r>
        <w:lastRenderedPageBreak/>
        <w:t>6.1.3.3</w:t>
      </w:r>
      <w:r>
        <w:tab/>
        <w:t>Resource: sor-ack</w:t>
      </w:r>
      <w:bookmarkEnd w:id="185"/>
      <w:bookmarkEnd w:id="186"/>
      <w:bookmarkEnd w:id="187"/>
      <w:bookmarkEnd w:id="188"/>
    </w:p>
    <w:p w:rsidR="00823532" w:rsidRDefault="00823532" w:rsidP="00823532">
      <w:pPr>
        <w:pStyle w:val="Heading5"/>
      </w:pPr>
      <w:bookmarkStart w:id="189" w:name="_Toc34219425"/>
      <w:bookmarkStart w:id="190" w:name="_Toc34739747"/>
      <w:bookmarkStart w:id="191" w:name="_Toc34739994"/>
      <w:bookmarkStart w:id="192" w:name="_Toc34749444"/>
      <w:r>
        <w:t>6.1.3.3.1</w:t>
      </w:r>
      <w:r>
        <w:tab/>
        <w:t>Description</w:t>
      </w:r>
      <w:bookmarkEnd w:id="189"/>
      <w:bookmarkEnd w:id="190"/>
      <w:bookmarkEnd w:id="191"/>
      <w:bookmarkEnd w:id="192"/>
    </w:p>
    <w:p w:rsidR="00823532" w:rsidRDefault="00823532" w:rsidP="00823532">
      <w:r w:rsidRPr="006A7EE2">
        <w:t xml:space="preserve">This resource represents the </w:t>
      </w:r>
      <w:r>
        <w:t>notification from the NF consumer (e.g. UDM) of the reception status of the acknowledgment of successful reception of SoR information by the UE as specified in in Annex C of 3GPP°TS°23.122 [14].</w:t>
      </w:r>
    </w:p>
    <w:p w:rsidR="00823532" w:rsidRDefault="00823532" w:rsidP="00823532">
      <w:pPr>
        <w:pStyle w:val="Heading5"/>
      </w:pPr>
      <w:bookmarkStart w:id="193" w:name="_Toc34219426"/>
      <w:bookmarkStart w:id="194" w:name="_Toc34739748"/>
      <w:bookmarkStart w:id="195" w:name="_Toc34739995"/>
      <w:bookmarkStart w:id="196" w:name="_Toc34749445"/>
      <w:r>
        <w:t>6.1.3.3.2</w:t>
      </w:r>
      <w:r>
        <w:tab/>
        <w:t>Resource Definition</w:t>
      </w:r>
      <w:bookmarkEnd w:id="193"/>
      <w:bookmarkEnd w:id="194"/>
      <w:bookmarkEnd w:id="195"/>
      <w:bookmarkEnd w:id="196"/>
    </w:p>
    <w:p w:rsidR="00823532" w:rsidRDefault="00823532" w:rsidP="00823532">
      <w:r>
        <w:t xml:space="preserve">Resource URI: </w:t>
      </w:r>
      <w:r w:rsidRPr="00E23840">
        <w:rPr>
          <w:b/>
          <w:noProof/>
        </w:rPr>
        <w:t>{apiRoot}/</w:t>
      </w:r>
      <w:r>
        <w:rPr>
          <w:b/>
          <w:noProof/>
        </w:rPr>
        <w:t>nsoraf-sor</w:t>
      </w:r>
      <w:r w:rsidRPr="00E23840">
        <w:rPr>
          <w:b/>
          <w:noProof/>
        </w:rPr>
        <w:t>/{apiVersion}/</w:t>
      </w:r>
      <w:r w:rsidRPr="00576844">
        <w:rPr>
          <w:b/>
          <w:noProof/>
        </w:rPr>
        <w:t>{supi}/</w:t>
      </w:r>
      <w:r>
        <w:rPr>
          <w:b/>
          <w:noProof/>
        </w:rPr>
        <w:t>sor-information/sor-ack</w:t>
      </w:r>
    </w:p>
    <w:p w:rsidR="00823532" w:rsidRDefault="00823532" w:rsidP="00823532">
      <w:pPr>
        <w:rPr>
          <w:rFonts w:ascii="Arial" w:hAnsi="Arial" w:cs="Arial"/>
        </w:rPr>
      </w:pPr>
      <w:r>
        <w:t>This resource shall support the resource URI variables defined in table 6.1.3.3.2-1</w:t>
      </w:r>
      <w:r>
        <w:rPr>
          <w:rFonts w:ascii="Arial" w:hAnsi="Arial" w:cs="Arial"/>
        </w:rPr>
        <w:t>.</w:t>
      </w:r>
    </w:p>
    <w:p w:rsidR="00823532" w:rsidRDefault="00823532" w:rsidP="00823532">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823532" w:rsidRPr="00B12CFB" w:rsidTr="00A15C41">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823532" w:rsidRDefault="00823532" w:rsidP="00A15C41">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823532" w:rsidRDefault="00823532" w:rsidP="00A15C41">
            <w:pPr>
              <w:pStyle w:val="TAH"/>
            </w:pPr>
            <w:r>
              <w:t>Definition</w:t>
            </w:r>
          </w:p>
        </w:tc>
      </w:tr>
      <w:tr w:rsidR="00823532" w:rsidRPr="00B12CFB" w:rsidTr="00A15C41">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823532" w:rsidRDefault="00823532" w:rsidP="00A15C41">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823532" w:rsidRDefault="00823532" w:rsidP="00A15C41">
            <w:pPr>
              <w:pStyle w:val="TAL"/>
            </w:pPr>
            <w:r>
              <w:t>See clause</w:t>
            </w:r>
            <w:r>
              <w:rPr>
                <w:lang w:val="en-US" w:eastAsia="zh-CN"/>
              </w:rPr>
              <w:t> </w:t>
            </w:r>
            <w:r>
              <w:t>6.1.1</w:t>
            </w:r>
          </w:p>
        </w:tc>
      </w:tr>
      <w:tr w:rsidR="00823532" w:rsidTr="00A15C41">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823532" w:rsidRDefault="00823532" w:rsidP="00A15C41">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823532" w:rsidRDefault="00823532" w:rsidP="00A15C41">
            <w:pPr>
              <w:pStyle w:val="TAL"/>
            </w:pPr>
            <w:r>
              <w:t>See clause 6.1.1</w:t>
            </w:r>
          </w:p>
        </w:tc>
      </w:tr>
      <w:tr w:rsidR="00823532" w:rsidRPr="00B12CFB" w:rsidTr="00A15C41">
        <w:trPr>
          <w:jc w:val="center"/>
        </w:trPr>
        <w:tc>
          <w:tcPr>
            <w:tcW w:w="1005" w:type="pct"/>
            <w:tcBorders>
              <w:top w:val="single" w:sz="6" w:space="0" w:color="000000"/>
              <w:left w:val="single" w:sz="6" w:space="0" w:color="000000"/>
              <w:bottom w:val="single" w:sz="6" w:space="0" w:color="000000"/>
              <w:right w:val="single" w:sz="6" w:space="0" w:color="000000"/>
            </w:tcBorders>
          </w:tcPr>
          <w:p w:rsidR="00823532" w:rsidRDefault="00823532" w:rsidP="00A15C41">
            <w:pPr>
              <w:pStyle w:val="TAL"/>
            </w:pPr>
            <w:r>
              <w:t>supi</w:t>
            </w:r>
          </w:p>
        </w:tc>
        <w:tc>
          <w:tcPr>
            <w:tcW w:w="3995" w:type="pct"/>
            <w:tcBorders>
              <w:top w:val="single" w:sz="6" w:space="0" w:color="000000"/>
              <w:left w:val="single" w:sz="6" w:space="0" w:color="000000"/>
              <w:bottom w:val="single" w:sz="6" w:space="0" w:color="000000"/>
              <w:right w:val="single" w:sz="6" w:space="0" w:color="000000"/>
            </w:tcBorders>
            <w:vAlign w:val="center"/>
          </w:tcPr>
          <w:p w:rsidR="00823532" w:rsidRDefault="00823532" w:rsidP="00A15C41">
            <w:pPr>
              <w:pStyle w:val="TAL"/>
            </w:pPr>
            <w:r w:rsidRPr="000B71E3">
              <w:t>Represents the Subscription Permanent Identifier (see 3GPP TS 23.501 [</w:t>
            </w:r>
            <w:r>
              <w:t>2</w:t>
            </w:r>
            <w:r w:rsidRPr="000B71E3">
              <w:t>] clause 5.9.2)</w:t>
            </w:r>
            <w:r w:rsidRPr="000B71E3">
              <w:br/>
            </w:r>
            <w:r w:rsidRPr="000B71E3">
              <w:tab/>
              <w:t>pattern: "</w:t>
            </w:r>
            <w:r>
              <w:t>^</w:t>
            </w:r>
            <w:r w:rsidRPr="000B71E3">
              <w:t>(imsi-[0-9]{5,15}|nai-.+|.+)</w:t>
            </w:r>
            <w:r>
              <w:t>$</w:t>
            </w:r>
            <w:r w:rsidRPr="000B71E3">
              <w:t>"</w:t>
            </w:r>
          </w:p>
        </w:tc>
      </w:tr>
    </w:tbl>
    <w:p w:rsidR="00823532" w:rsidRPr="00384E92" w:rsidRDefault="00823532" w:rsidP="00823532">
      <w:pPr>
        <w:pStyle w:val="Guidance"/>
      </w:pPr>
    </w:p>
    <w:p w:rsidR="00823532" w:rsidRDefault="00823532" w:rsidP="00823532">
      <w:pPr>
        <w:pStyle w:val="Heading5"/>
      </w:pPr>
      <w:bookmarkStart w:id="197" w:name="_Toc34219427"/>
      <w:bookmarkStart w:id="198" w:name="_Toc34739749"/>
      <w:bookmarkStart w:id="199" w:name="_Toc34739996"/>
      <w:bookmarkStart w:id="200" w:name="_Toc34749446"/>
      <w:r>
        <w:t>6.1.3.3.3</w:t>
      </w:r>
      <w:r>
        <w:tab/>
        <w:t>Resource Standard Methods</w:t>
      </w:r>
      <w:bookmarkEnd w:id="197"/>
      <w:bookmarkEnd w:id="198"/>
      <w:bookmarkEnd w:id="199"/>
      <w:bookmarkEnd w:id="200"/>
    </w:p>
    <w:p w:rsidR="00823532" w:rsidRPr="00384E92" w:rsidRDefault="00823532" w:rsidP="00823532">
      <w:pPr>
        <w:pStyle w:val="Heading6"/>
      </w:pPr>
      <w:bookmarkStart w:id="201" w:name="_Toc34219428"/>
      <w:bookmarkStart w:id="202" w:name="_Toc34739750"/>
      <w:bookmarkStart w:id="203" w:name="_Toc34739997"/>
      <w:bookmarkStart w:id="204" w:name="_Toc34749447"/>
      <w:r w:rsidRPr="00384E92">
        <w:t>6.</w:t>
      </w:r>
      <w:r>
        <w:t>1.3.3.3</w:t>
      </w:r>
      <w:r w:rsidRPr="00384E92">
        <w:t>.1</w:t>
      </w:r>
      <w:r w:rsidRPr="00384E92">
        <w:tab/>
      </w:r>
      <w:r>
        <w:t>PUT</w:t>
      </w:r>
      <w:bookmarkEnd w:id="201"/>
      <w:bookmarkEnd w:id="202"/>
      <w:bookmarkEnd w:id="203"/>
      <w:bookmarkEnd w:id="204"/>
    </w:p>
    <w:p w:rsidR="00823532" w:rsidRDefault="00823532" w:rsidP="00823532">
      <w:r>
        <w:t>This method shall support the URI query parameters specified in table 6.1.3.3.3.1-1.</w:t>
      </w:r>
    </w:p>
    <w:p w:rsidR="00823532" w:rsidRPr="00384E92" w:rsidRDefault="00823532" w:rsidP="00823532">
      <w:pPr>
        <w:pStyle w:val="TH"/>
        <w:rPr>
          <w:rFonts w:cs="Arial"/>
        </w:rPr>
      </w:pPr>
      <w:r w:rsidRPr="00384E92">
        <w:t>Table 6.</w:t>
      </w:r>
      <w:r>
        <w:t>1.3.3.3.1</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432"/>
        <w:gridCol w:w="421"/>
        <w:gridCol w:w="1136"/>
        <w:gridCol w:w="3627"/>
        <w:gridCol w:w="1559"/>
      </w:tblGrid>
      <w:tr w:rsidR="00823532" w:rsidRPr="00384E92" w:rsidTr="00A15C41">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rsidR="00823532" w:rsidRPr="001769FF" w:rsidRDefault="00823532" w:rsidP="00A15C41">
            <w:pPr>
              <w:pStyle w:val="TAH"/>
            </w:pPr>
            <w:r w:rsidRPr="001769FF">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823532" w:rsidRPr="001769FF" w:rsidRDefault="00823532" w:rsidP="00A15C41">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823532" w:rsidRPr="001769FF" w:rsidRDefault="00823532" w:rsidP="00A15C41">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823532" w:rsidRPr="001769FF" w:rsidRDefault="00823532" w:rsidP="00A15C41">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823532" w:rsidRPr="001769FF" w:rsidRDefault="00823532" w:rsidP="00A15C41">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823532" w:rsidRDefault="00823532" w:rsidP="00A15C41">
            <w:pPr>
              <w:pStyle w:val="TAH"/>
            </w:pPr>
            <w:r>
              <w:t>Applicability</w:t>
            </w:r>
          </w:p>
        </w:tc>
      </w:tr>
      <w:tr w:rsidR="00823532" w:rsidRPr="00384E92" w:rsidTr="00A15C41">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rsidR="00823532" w:rsidRPr="001769FF" w:rsidRDefault="00823532" w:rsidP="00A15C41">
            <w:pPr>
              <w:pStyle w:val="TAL"/>
            </w:pPr>
            <w:r>
              <w:t>n/a</w:t>
            </w:r>
          </w:p>
        </w:tc>
        <w:tc>
          <w:tcPr>
            <w:tcW w:w="731" w:type="pct"/>
            <w:tcBorders>
              <w:top w:val="single" w:sz="4" w:space="0" w:color="auto"/>
              <w:left w:val="single" w:sz="6" w:space="0" w:color="000000"/>
              <w:bottom w:val="single" w:sz="4" w:space="0" w:color="auto"/>
              <w:right w:val="single" w:sz="6" w:space="0" w:color="000000"/>
            </w:tcBorders>
          </w:tcPr>
          <w:p w:rsidR="00823532" w:rsidRPr="001769FF" w:rsidRDefault="00823532" w:rsidP="00A15C41">
            <w:pPr>
              <w:pStyle w:val="TAL"/>
            </w:pPr>
          </w:p>
        </w:tc>
        <w:tc>
          <w:tcPr>
            <w:tcW w:w="215" w:type="pct"/>
            <w:tcBorders>
              <w:top w:val="single" w:sz="4" w:space="0" w:color="auto"/>
              <w:left w:val="single" w:sz="6" w:space="0" w:color="000000"/>
              <w:bottom w:val="single" w:sz="4" w:space="0" w:color="auto"/>
              <w:right w:val="single" w:sz="6" w:space="0" w:color="000000"/>
            </w:tcBorders>
          </w:tcPr>
          <w:p w:rsidR="00823532" w:rsidRDefault="00823532" w:rsidP="00A15C41">
            <w:pPr>
              <w:pStyle w:val="TAC"/>
            </w:pPr>
          </w:p>
        </w:tc>
        <w:tc>
          <w:tcPr>
            <w:tcW w:w="580" w:type="pct"/>
            <w:tcBorders>
              <w:top w:val="single" w:sz="4" w:space="0" w:color="auto"/>
              <w:left w:val="single" w:sz="6" w:space="0" w:color="000000"/>
              <w:bottom w:val="single" w:sz="4" w:space="0" w:color="auto"/>
              <w:right w:val="single" w:sz="6" w:space="0" w:color="000000"/>
            </w:tcBorders>
          </w:tcPr>
          <w:p w:rsidR="00823532" w:rsidRPr="001769FF" w:rsidRDefault="00823532" w:rsidP="00A15C41">
            <w:pPr>
              <w:pStyle w:val="TAL"/>
            </w:pP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rsidR="00823532" w:rsidRPr="001769FF" w:rsidRDefault="00823532" w:rsidP="00A15C41">
            <w:pPr>
              <w:pStyle w:val="TAL"/>
            </w:pPr>
          </w:p>
        </w:tc>
        <w:tc>
          <w:tcPr>
            <w:tcW w:w="796" w:type="pct"/>
            <w:tcBorders>
              <w:top w:val="single" w:sz="4" w:space="0" w:color="auto"/>
              <w:left w:val="single" w:sz="6" w:space="0" w:color="000000"/>
              <w:bottom w:val="single" w:sz="4" w:space="0" w:color="auto"/>
              <w:right w:val="single" w:sz="6" w:space="0" w:color="000000"/>
            </w:tcBorders>
          </w:tcPr>
          <w:p w:rsidR="00823532" w:rsidRPr="001769FF" w:rsidRDefault="00823532" w:rsidP="00A15C41">
            <w:pPr>
              <w:pStyle w:val="TAL"/>
            </w:pPr>
          </w:p>
        </w:tc>
      </w:tr>
    </w:tbl>
    <w:p w:rsidR="00823532" w:rsidRDefault="00823532" w:rsidP="00823532">
      <w:pPr>
        <w:pStyle w:val="Guidance"/>
      </w:pPr>
    </w:p>
    <w:p w:rsidR="00823532" w:rsidRPr="00384E92" w:rsidRDefault="00823532" w:rsidP="00823532">
      <w:r>
        <w:t>This method shall support the request data structures specified in table 6.1.3.3.3.1-2 and the response data structures and response codes specified in table 6.1.3.3.3.1-3.</w:t>
      </w:r>
    </w:p>
    <w:p w:rsidR="00823532" w:rsidRPr="001769FF" w:rsidRDefault="00823532" w:rsidP="00823532">
      <w:pPr>
        <w:pStyle w:val="TH"/>
      </w:pPr>
      <w:r w:rsidRPr="001769FF">
        <w:t>Table 6.</w:t>
      </w:r>
      <w:r>
        <w:t>1.3.3.</w:t>
      </w:r>
      <w:r w:rsidRPr="001769FF">
        <w:t xml:space="preserve">3.1-2: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823532" w:rsidRPr="001769FF" w:rsidTr="00A15C4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823532" w:rsidRPr="001769FF" w:rsidRDefault="00823532" w:rsidP="00A15C41">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23532" w:rsidRPr="001769FF" w:rsidRDefault="00823532" w:rsidP="00A15C41">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823532" w:rsidRPr="001769FF" w:rsidRDefault="00823532" w:rsidP="00A15C41">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823532" w:rsidRPr="001769FF" w:rsidRDefault="00823532" w:rsidP="00A15C41">
            <w:pPr>
              <w:pStyle w:val="TAH"/>
            </w:pPr>
            <w:r>
              <w:t>Description</w:t>
            </w:r>
          </w:p>
        </w:tc>
      </w:tr>
      <w:tr w:rsidR="00823532" w:rsidRPr="001769FF" w:rsidTr="00A15C4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823532" w:rsidRPr="001769FF" w:rsidRDefault="00823532" w:rsidP="00A15C41">
            <w:pPr>
              <w:pStyle w:val="TAL"/>
            </w:pPr>
            <w:r>
              <w:t>SorAckInfo</w:t>
            </w:r>
          </w:p>
        </w:tc>
        <w:tc>
          <w:tcPr>
            <w:tcW w:w="425" w:type="dxa"/>
            <w:tcBorders>
              <w:top w:val="single" w:sz="4" w:space="0" w:color="auto"/>
              <w:left w:val="single" w:sz="6" w:space="0" w:color="000000"/>
              <w:bottom w:val="single" w:sz="6" w:space="0" w:color="000000"/>
              <w:right w:val="single" w:sz="6" w:space="0" w:color="000000"/>
            </w:tcBorders>
          </w:tcPr>
          <w:p w:rsidR="00823532" w:rsidRPr="001769FF" w:rsidRDefault="00823532" w:rsidP="00A15C41">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rsidR="00823532" w:rsidRPr="001769FF" w:rsidRDefault="00823532" w:rsidP="00A15C41">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823532" w:rsidRPr="001769FF" w:rsidRDefault="00823532" w:rsidP="00A15C41">
            <w:pPr>
              <w:pStyle w:val="TAL"/>
            </w:pPr>
            <w:r>
              <w:t>Contains an indication on the reception status of the acknowledgment of successful reception of SoR information by the UE.</w:t>
            </w:r>
          </w:p>
        </w:tc>
      </w:tr>
    </w:tbl>
    <w:p w:rsidR="00823532" w:rsidRDefault="00823532" w:rsidP="00823532"/>
    <w:p w:rsidR="00823532" w:rsidRPr="001769FF" w:rsidRDefault="00823532" w:rsidP="00823532">
      <w:pPr>
        <w:pStyle w:val="TH"/>
      </w:pPr>
      <w:r w:rsidRPr="001769FF">
        <w:t>Table 6.</w:t>
      </w:r>
      <w:r>
        <w:t>1.3.3.</w:t>
      </w:r>
      <w:r w:rsidRPr="001769FF">
        <w:t>3.1-</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823532" w:rsidRPr="001769FF" w:rsidTr="00A15C4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23532" w:rsidRPr="001769FF" w:rsidRDefault="00823532" w:rsidP="00A15C41">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823532" w:rsidRPr="001769FF" w:rsidRDefault="00823532" w:rsidP="00A15C41">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823532" w:rsidRPr="001769FF" w:rsidRDefault="00823532" w:rsidP="00A15C41">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823532" w:rsidRPr="001769FF" w:rsidRDefault="00823532" w:rsidP="00A15C41">
            <w:pPr>
              <w:pStyle w:val="TAH"/>
            </w:pPr>
            <w:r w:rsidRPr="001769FF">
              <w:t>Response</w:t>
            </w:r>
          </w:p>
          <w:p w:rsidR="00823532" w:rsidRPr="001769FF" w:rsidRDefault="00823532" w:rsidP="00A15C41">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823532" w:rsidRPr="001769FF" w:rsidRDefault="00823532" w:rsidP="00A15C41">
            <w:pPr>
              <w:pStyle w:val="TAH"/>
            </w:pPr>
            <w:r>
              <w:t>Description</w:t>
            </w:r>
          </w:p>
        </w:tc>
      </w:tr>
      <w:tr w:rsidR="00823532" w:rsidRPr="001769FF" w:rsidTr="00A15C4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23532" w:rsidRDefault="00823532" w:rsidP="00A15C41">
            <w:pPr>
              <w:pStyle w:val="TAL"/>
            </w:pPr>
            <w:r w:rsidRPr="006A7EE2">
              <w:t>n/a</w:t>
            </w:r>
          </w:p>
        </w:tc>
        <w:tc>
          <w:tcPr>
            <w:tcW w:w="225" w:type="pct"/>
            <w:tcBorders>
              <w:top w:val="single" w:sz="4" w:space="0" w:color="auto"/>
              <w:left w:val="single" w:sz="6" w:space="0" w:color="000000"/>
              <w:bottom w:val="single" w:sz="6" w:space="0" w:color="000000"/>
              <w:right w:val="single" w:sz="6" w:space="0" w:color="000000"/>
            </w:tcBorders>
          </w:tcPr>
          <w:p w:rsidR="00823532" w:rsidRDefault="00823532" w:rsidP="00A15C41">
            <w:pPr>
              <w:pStyle w:val="TAC"/>
            </w:pPr>
          </w:p>
        </w:tc>
        <w:tc>
          <w:tcPr>
            <w:tcW w:w="649" w:type="pct"/>
            <w:tcBorders>
              <w:top w:val="single" w:sz="4" w:space="0" w:color="auto"/>
              <w:left w:val="single" w:sz="6" w:space="0" w:color="000000"/>
              <w:bottom w:val="single" w:sz="6" w:space="0" w:color="000000"/>
              <w:right w:val="single" w:sz="6" w:space="0" w:color="000000"/>
            </w:tcBorders>
          </w:tcPr>
          <w:p w:rsidR="00823532" w:rsidRPr="00A5657B" w:rsidRDefault="00823532" w:rsidP="00A15C41">
            <w:pPr>
              <w:pStyle w:val="TAL"/>
            </w:pPr>
          </w:p>
        </w:tc>
        <w:tc>
          <w:tcPr>
            <w:tcW w:w="583" w:type="pct"/>
            <w:tcBorders>
              <w:top w:val="single" w:sz="4" w:space="0" w:color="auto"/>
              <w:left w:val="single" w:sz="6" w:space="0" w:color="000000"/>
              <w:bottom w:val="single" w:sz="6" w:space="0" w:color="000000"/>
              <w:right w:val="single" w:sz="6" w:space="0" w:color="000000"/>
            </w:tcBorders>
          </w:tcPr>
          <w:p w:rsidR="00823532" w:rsidRPr="001769FF" w:rsidRDefault="00823532" w:rsidP="00A15C41">
            <w:pPr>
              <w:pStyle w:val="TAL"/>
            </w:pPr>
            <w:r w:rsidRPr="006A7EE2">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823532" w:rsidRPr="001769FF" w:rsidRDefault="00823532" w:rsidP="00A15C41">
            <w:pPr>
              <w:pStyle w:val="TAL"/>
            </w:pPr>
            <w:r w:rsidRPr="006A7EE2">
              <w:t>Upon success, a response</w:t>
            </w:r>
            <w:r>
              <w:t xml:space="preserve"> with </w:t>
            </w:r>
            <w:r w:rsidRPr="006A7EE2">
              <w:t>"</w:t>
            </w:r>
            <w:r>
              <w:t>204 No Content</w:t>
            </w:r>
            <w:r w:rsidRPr="006A7EE2">
              <w:t>"</w:t>
            </w:r>
            <w:r>
              <w:t xml:space="preserve"> status code</w:t>
            </w:r>
            <w:r w:rsidRPr="006A7EE2">
              <w:t xml:space="preserve"> </w:t>
            </w:r>
            <w:r>
              <w:t>shall be returned.</w:t>
            </w:r>
          </w:p>
        </w:tc>
      </w:tr>
      <w:tr w:rsidR="00823532" w:rsidRPr="001769FF" w:rsidTr="00A15C4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23532" w:rsidRDefault="00823532" w:rsidP="00A15C41">
            <w:pPr>
              <w:pStyle w:val="TAL"/>
            </w:pPr>
            <w:r w:rsidRPr="006A7EE2">
              <w:t>ProblemDetails</w:t>
            </w:r>
          </w:p>
        </w:tc>
        <w:tc>
          <w:tcPr>
            <w:tcW w:w="225" w:type="pct"/>
            <w:tcBorders>
              <w:top w:val="single" w:sz="4" w:space="0" w:color="auto"/>
              <w:left w:val="single" w:sz="6" w:space="0" w:color="000000"/>
              <w:bottom w:val="single" w:sz="6" w:space="0" w:color="000000"/>
              <w:right w:val="single" w:sz="6" w:space="0" w:color="000000"/>
            </w:tcBorders>
          </w:tcPr>
          <w:p w:rsidR="00823532" w:rsidRPr="006A7EE2" w:rsidRDefault="00823532" w:rsidP="00A15C41">
            <w:pPr>
              <w:pStyle w:val="TAC"/>
            </w:pPr>
            <w:r w:rsidRPr="006A7EE2">
              <w:t>M</w:t>
            </w:r>
          </w:p>
        </w:tc>
        <w:tc>
          <w:tcPr>
            <w:tcW w:w="649" w:type="pct"/>
            <w:tcBorders>
              <w:top w:val="single" w:sz="4" w:space="0" w:color="auto"/>
              <w:left w:val="single" w:sz="6" w:space="0" w:color="000000"/>
              <w:bottom w:val="single" w:sz="6" w:space="0" w:color="000000"/>
              <w:right w:val="single" w:sz="6" w:space="0" w:color="000000"/>
            </w:tcBorders>
          </w:tcPr>
          <w:p w:rsidR="00823532" w:rsidRPr="006A7EE2" w:rsidRDefault="00823532" w:rsidP="00A15C41">
            <w:pPr>
              <w:pStyle w:val="TAL"/>
            </w:pPr>
            <w:r w:rsidRPr="006A7EE2">
              <w:t>1</w:t>
            </w:r>
          </w:p>
        </w:tc>
        <w:tc>
          <w:tcPr>
            <w:tcW w:w="583" w:type="pct"/>
            <w:tcBorders>
              <w:top w:val="single" w:sz="4" w:space="0" w:color="auto"/>
              <w:left w:val="single" w:sz="6" w:space="0" w:color="000000"/>
              <w:bottom w:val="single" w:sz="6" w:space="0" w:color="000000"/>
              <w:right w:val="single" w:sz="6" w:space="0" w:color="000000"/>
            </w:tcBorders>
          </w:tcPr>
          <w:p w:rsidR="00823532" w:rsidRPr="006A7EE2" w:rsidRDefault="00823532" w:rsidP="00A15C41">
            <w:pPr>
              <w:pStyle w:val="TAL"/>
            </w:pPr>
            <w:r w:rsidRPr="006A7EE2">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823532" w:rsidRPr="006A7EE2" w:rsidRDefault="00823532" w:rsidP="00A15C41">
            <w:pPr>
              <w:pStyle w:val="TAL"/>
            </w:pPr>
            <w:r w:rsidRPr="006A7EE2">
              <w:t>The "cause" attribute shall be set to the following application error:</w:t>
            </w:r>
          </w:p>
          <w:p w:rsidR="00823532" w:rsidRPr="006A7EE2" w:rsidRDefault="00823532" w:rsidP="00A15C41">
            <w:pPr>
              <w:pStyle w:val="TAL"/>
            </w:pPr>
            <w:r w:rsidRPr="006A7EE2">
              <w:t>- USER_NOT_FOUND</w:t>
            </w:r>
          </w:p>
        </w:tc>
      </w:tr>
      <w:tr w:rsidR="00823532" w:rsidRPr="001769FF" w:rsidTr="00A15C4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823532" w:rsidRPr="001769FF" w:rsidRDefault="00823532" w:rsidP="00A15C41">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PUT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w:t>
            </w:r>
          </w:p>
        </w:tc>
      </w:tr>
    </w:tbl>
    <w:p w:rsidR="00823532" w:rsidRPr="00384E92" w:rsidRDefault="00823532" w:rsidP="00823532"/>
    <w:p w:rsidR="00823532" w:rsidRDefault="00823532" w:rsidP="00823532">
      <w:pPr>
        <w:pStyle w:val="Heading3"/>
      </w:pPr>
      <w:bookmarkStart w:id="205" w:name="_Toc34219429"/>
      <w:bookmarkStart w:id="206" w:name="_Toc34739751"/>
      <w:bookmarkStart w:id="207" w:name="_Toc34739998"/>
      <w:bookmarkStart w:id="208" w:name="_Toc34749448"/>
      <w:r>
        <w:t>6.1.4</w:t>
      </w:r>
      <w:r>
        <w:tab/>
        <w:t>Custom Operations without associated resources</w:t>
      </w:r>
      <w:bookmarkEnd w:id="205"/>
      <w:bookmarkEnd w:id="206"/>
      <w:bookmarkEnd w:id="207"/>
      <w:bookmarkEnd w:id="208"/>
    </w:p>
    <w:p w:rsidR="00823532" w:rsidRPr="008B65CB" w:rsidRDefault="00823532" w:rsidP="00823532">
      <w:r>
        <w:rPr>
          <w:lang w:eastAsia="zh-CN"/>
        </w:rPr>
        <w:t>N</w:t>
      </w:r>
      <w:r w:rsidRPr="006A7EE2">
        <w:rPr>
          <w:rFonts w:hint="eastAsia"/>
          <w:lang w:eastAsia="zh-CN"/>
        </w:rPr>
        <w:t>o custom operations without associated resources are defined</w:t>
      </w:r>
      <w:r w:rsidRPr="006A7EE2">
        <w:rPr>
          <w:lang w:eastAsia="zh-CN"/>
        </w:rPr>
        <w:t xml:space="preserve"> for the </w:t>
      </w:r>
      <w:r w:rsidRPr="006A7EE2">
        <w:t>N</w:t>
      </w:r>
      <w:r>
        <w:t>soraf</w:t>
      </w:r>
      <w:r w:rsidRPr="006A7EE2">
        <w:t>_</w:t>
      </w:r>
      <w:r>
        <w:t>SOR</w:t>
      </w:r>
      <w:r w:rsidRPr="006A7EE2">
        <w:t xml:space="preserve"> Service</w:t>
      </w:r>
      <w:r w:rsidRPr="006A7EE2">
        <w:rPr>
          <w:lang w:val="en-US"/>
        </w:rPr>
        <w:t>.</w:t>
      </w:r>
    </w:p>
    <w:p w:rsidR="00823532" w:rsidRDefault="00823532" w:rsidP="00823532">
      <w:pPr>
        <w:pStyle w:val="Heading3"/>
      </w:pPr>
      <w:bookmarkStart w:id="209" w:name="_Toc34219430"/>
      <w:bookmarkStart w:id="210" w:name="_Toc34739752"/>
      <w:bookmarkStart w:id="211" w:name="_Toc34739999"/>
      <w:bookmarkStart w:id="212" w:name="_Toc34749449"/>
      <w:r>
        <w:lastRenderedPageBreak/>
        <w:t>6.1.5</w:t>
      </w:r>
      <w:r>
        <w:tab/>
        <w:t>Notifications</w:t>
      </w:r>
      <w:bookmarkEnd w:id="209"/>
      <w:bookmarkEnd w:id="210"/>
      <w:bookmarkEnd w:id="211"/>
      <w:bookmarkEnd w:id="212"/>
    </w:p>
    <w:p w:rsidR="00823532" w:rsidRPr="000A7435" w:rsidRDefault="00823532" w:rsidP="00823532">
      <w:pPr>
        <w:pStyle w:val="Heading4"/>
      </w:pPr>
      <w:bookmarkStart w:id="213" w:name="_Toc34219431"/>
      <w:bookmarkStart w:id="214" w:name="_Toc34739753"/>
      <w:bookmarkStart w:id="215" w:name="_Toc34740000"/>
      <w:bookmarkStart w:id="216" w:name="_Toc34749450"/>
      <w:r>
        <w:t>6.1.5.1</w:t>
      </w:r>
      <w:r>
        <w:tab/>
        <w:t>General</w:t>
      </w:r>
      <w:bookmarkEnd w:id="213"/>
      <w:bookmarkEnd w:id="214"/>
      <w:bookmarkEnd w:id="215"/>
      <w:bookmarkEnd w:id="216"/>
    </w:p>
    <w:p w:rsidR="00823532" w:rsidRDefault="00823532" w:rsidP="00823532">
      <w:r w:rsidRPr="000B71E3">
        <w:rPr>
          <w:rFonts w:hint="eastAsia"/>
          <w:lang w:eastAsia="zh-CN"/>
        </w:rPr>
        <w:t xml:space="preserve">In this release of this specification, no </w:t>
      </w:r>
      <w:r w:rsidRPr="000B71E3">
        <w:rPr>
          <w:lang w:eastAsia="zh-CN"/>
        </w:rPr>
        <w:t>notifications</w:t>
      </w:r>
      <w:r w:rsidRPr="000B71E3">
        <w:rPr>
          <w:rFonts w:hint="eastAsia"/>
          <w:lang w:eastAsia="zh-CN"/>
        </w:rPr>
        <w:t xml:space="preserve"> are defined</w:t>
      </w:r>
      <w:r w:rsidRPr="000B71E3">
        <w:rPr>
          <w:lang w:eastAsia="zh-CN"/>
        </w:rPr>
        <w:t xml:space="preserve"> for the </w:t>
      </w:r>
      <w:r w:rsidRPr="000B71E3">
        <w:t>N</w:t>
      </w:r>
      <w:r>
        <w:t>soraf</w:t>
      </w:r>
      <w:r w:rsidRPr="000B71E3">
        <w:t>_</w:t>
      </w:r>
      <w:r>
        <w:t>SOR</w:t>
      </w:r>
      <w:r w:rsidRPr="000B71E3">
        <w:t xml:space="preserve"> Service</w:t>
      </w:r>
      <w:r>
        <w:t>.</w:t>
      </w:r>
    </w:p>
    <w:p w:rsidR="00823532" w:rsidRDefault="00823532" w:rsidP="00823532">
      <w:pPr>
        <w:pStyle w:val="Heading3"/>
      </w:pPr>
      <w:bookmarkStart w:id="217" w:name="_Toc34219432"/>
      <w:bookmarkStart w:id="218" w:name="_Toc34739754"/>
      <w:bookmarkStart w:id="219" w:name="_Toc34740001"/>
      <w:bookmarkStart w:id="220" w:name="_Toc34749451"/>
      <w:r>
        <w:t>6.1.6</w:t>
      </w:r>
      <w:r>
        <w:tab/>
        <w:t>Data Model</w:t>
      </w:r>
      <w:bookmarkEnd w:id="217"/>
      <w:bookmarkEnd w:id="218"/>
      <w:bookmarkEnd w:id="219"/>
      <w:bookmarkEnd w:id="220"/>
    </w:p>
    <w:p w:rsidR="00823532" w:rsidRDefault="00823532" w:rsidP="00823532">
      <w:pPr>
        <w:pStyle w:val="Heading4"/>
      </w:pPr>
      <w:bookmarkStart w:id="221" w:name="_Toc34219433"/>
      <w:bookmarkStart w:id="222" w:name="_Toc34739755"/>
      <w:bookmarkStart w:id="223" w:name="_Toc34740002"/>
      <w:bookmarkStart w:id="224" w:name="_Toc34749452"/>
      <w:r>
        <w:t>6.1.6.1</w:t>
      </w:r>
      <w:r>
        <w:tab/>
        <w:t>General</w:t>
      </w:r>
      <w:bookmarkEnd w:id="221"/>
      <w:bookmarkEnd w:id="222"/>
      <w:bookmarkEnd w:id="223"/>
      <w:bookmarkEnd w:id="224"/>
    </w:p>
    <w:p w:rsidR="00823532" w:rsidRDefault="00823532" w:rsidP="00823532">
      <w:r>
        <w:t>This clause specifies the application data model supported by the API.</w:t>
      </w:r>
    </w:p>
    <w:p w:rsidR="00823532" w:rsidRDefault="00823532" w:rsidP="00823532">
      <w:r>
        <w:t>T</w:t>
      </w:r>
      <w:r w:rsidRPr="009C4D60">
        <w:t xml:space="preserve">able </w:t>
      </w:r>
      <w:r>
        <w:t xml:space="preserve">6.1.6.1-1 specifies </w:t>
      </w:r>
      <w:r w:rsidRPr="009C4D60">
        <w:t xml:space="preserve">the </w:t>
      </w:r>
      <w:r>
        <w:t>data types</w:t>
      </w:r>
      <w:r w:rsidRPr="009C4D60">
        <w:t xml:space="preserve"> defined for the </w:t>
      </w:r>
      <w:r>
        <w:t>N</w:t>
      </w:r>
      <w:r>
        <w:rPr>
          <w:vertAlign w:val="subscript"/>
        </w:rPr>
        <w:t>soraf</w:t>
      </w:r>
      <w:r w:rsidRPr="009C4D60">
        <w:t xml:space="preserve"> </w:t>
      </w:r>
      <w:r>
        <w:t>service based interface</w:t>
      </w:r>
      <w:r w:rsidRPr="009C4D60">
        <w:t xml:space="preserve"> protocol</w:t>
      </w:r>
      <w:r>
        <w:t>.</w:t>
      </w:r>
    </w:p>
    <w:p w:rsidR="00823532" w:rsidRDefault="00823532" w:rsidP="00823532"/>
    <w:p w:rsidR="00823532" w:rsidRPr="009C4D60" w:rsidRDefault="00823532" w:rsidP="00823532">
      <w:pPr>
        <w:pStyle w:val="TH"/>
      </w:pPr>
      <w:r w:rsidRPr="009C4D60">
        <w:t xml:space="preserve">Table </w:t>
      </w:r>
      <w:r>
        <w:t>6.1.6.1-</w:t>
      </w:r>
      <w:r w:rsidRPr="009C4D60">
        <w:t xml:space="preserve">1: </w:t>
      </w:r>
      <w:r>
        <w:t>N</w:t>
      </w:r>
      <w:r>
        <w:rPr>
          <w:vertAlign w:val="subscript"/>
        </w:rPr>
        <w:t>soraf</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823532" w:rsidTr="00A15C41">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rsidR="00823532" w:rsidRPr="009A7B1D" w:rsidRDefault="00823532" w:rsidP="00A15C41">
            <w:pPr>
              <w:pStyle w:val="TAH"/>
            </w:pPr>
            <w:r w:rsidRPr="009A7B1D">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823532" w:rsidRPr="009A7B1D" w:rsidRDefault="00D83E1C" w:rsidP="00A15C41">
            <w:pPr>
              <w:pStyle w:val="TAH"/>
            </w:pPr>
            <w:r>
              <w:t>Clause</w:t>
            </w:r>
            <w:r w:rsidR="00823532" w:rsidRPr="009A7B1D">
              <w:t xml:space="preserv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rsidR="00823532" w:rsidRPr="009A7B1D" w:rsidRDefault="00823532" w:rsidP="00A15C41">
            <w:pPr>
              <w:pStyle w:val="TAH"/>
            </w:pPr>
            <w:r w:rsidRPr="009A7B1D">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823532" w:rsidRPr="009A7B1D" w:rsidRDefault="00823532" w:rsidP="00A15C41">
            <w:pPr>
              <w:pStyle w:val="TAH"/>
            </w:pPr>
            <w:r>
              <w:t>Applicability</w:t>
            </w:r>
          </w:p>
        </w:tc>
      </w:tr>
      <w:tr w:rsidR="00823532" w:rsidTr="00A15C41">
        <w:trPr>
          <w:jc w:val="center"/>
        </w:trPr>
        <w:tc>
          <w:tcPr>
            <w:tcW w:w="1735" w:type="dxa"/>
            <w:tcBorders>
              <w:top w:val="single" w:sz="4" w:space="0" w:color="auto"/>
              <w:left w:val="single" w:sz="4" w:space="0" w:color="auto"/>
              <w:bottom w:val="single" w:sz="4" w:space="0" w:color="auto"/>
              <w:right w:val="single" w:sz="4" w:space="0" w:color="auto"/>
            </w:tcBorders>
          </w:tcPr>
          <w:p w:rsidR="00823532" w:rsidRDefault="00823532" w:rsidP="00A15C41">
            <w:pPr>
              <w:pStyle w:val="TAL"/>
            </w:pPr>
            <w:r>
              <w:t>SorInformation</w:t>
            </w:r>
          </w:p>
        </w:tc>
        <w:tc>
          <w:tcPr>
            <w:tcW w:w="1559" w:type="dxa"/>
            <w:tcBorders>
              <w:top w:val="single" w:sz="4" w:space="0" w:color="auto"/>
              <w:left w:val="single" w:sz="4" w:space="0" w:color="auto"/>
              <w:bottom w:val="single" w:sz="4" w:space="0" w:color="auto"/>
              <w:right w:val="single" w:sz="4" w:space="0" w:color="auto"/>
            </w:tcBorders>
          </w:tcPr>
          <w:p w:rsidR="00823532" w:rsidRDefault="00823532" w:rsidP="00A15C41">
            <w:pPr>
              <w:pStyle w:val="TAL"/>
            </w:pPr>
            <w:r w:rsidRPr="00255279">
              <w:t>6.1.6.2.2</w:t>
            </w:r>
          </w:p>
        </w:tc>
        <w:tc>
          <w:tcPr>
            <w:tcW w:w="3828" w:type="dxa"/>
            <w:tcBorders>
              <w:top w:val="single" w:sz="4" w:space="0" w:color="auto"/>
              <w:left w:val="single" w:sz="4" w:space="0" w:color="auto"/>
              <w:bottom w:val="single" w:sz="4" w:space="0" w:color="auto"/>
              <w:right w:val="single" w:sz="4" w:space="0" w:color="auto"/>
            </w:tcBorders>
          </w:tcPr>
          <w:p w:rsidR="00823532" w:rsidRDefault="00823532" w:rsidP="00A15C41">
            <w:pPr>
              <w:pStyle w:val="TAL"/>
              <w:rPr>
                <w:rFonts w:cs="Arial"/>
                <w:szCs w:val="18"/>
              </w:rPr>
            </w:pPr>
            <w:r>
              <w:rPr>
                <w:rFonts w:cs="Arial"/>
                <w:szCs w:val="18"/>
              </w:rPr>
              <w:t>Contains the SoR information to be conveyed to the UE.</w:t>
            </w:r>
          </w:p>
        </w:tc>
        <w:tc>
          <w:tcPr>
            <w:tcW w:w="2302" w:type="dxa"/>
            <w:tcBorders>
              <w:top w:val="single" w:sz="4" w:space="0" w:color="auto"/>
              <w:left w:val="single" w:sz="4" w:space="0" w:color="auto"/>
              <w:bottom w:val="single" w:sz="4" w:space="0" w:color="auto"/>
              <w:right w:val="single" w:sz="4" w:space="0" w:color="auto"/>
            </w:tcBorders>
          </w:tcPr>
          <w:p w:rsidR="00823532" w:rsidRDefault="00823532" w:rsidP="00A15C41">
            <w:pPr>
              <w:pStyle w:val="TAL"/>
              <w:rPr>
                <w:rFonts w:cs="Arial"/>
                <w:szCs w:val="18"/>
              </w:rPr>
            </w:pPr>
          </w:p>
        </w:tc>
      </w:tr>
      <w:tr w:rsidR="00823532" w:rsidTr="00A15C41">
        <w:trPr>
          <w:jc w:val="center"/>
        </w:trPr>
        <w:tc>
          <w:tcPr>
            <w:tcW w:w="1735" w:type="dxa"/>
            <w:tcBorders>
              <w:top w:val="single" w:sz="4" w:space="0" w:color="auto"/>
              <w:left w:val="single" w:sz="4" w:space="0" w:color="auto"/>
              <w:bottom w:val="single" w:sz="4" w:space="0" w:color="auto"/>
              <w:right w:val="single" w:sz="4" w:space="0" w:color="auto"/>
            </w:tcBorders>
          </w:tcPr>
          <w:p w:rsidR="00823532" w:rsidRDefault="00823532" w:rsidP="00A15C41">
            <w:pPr>
              <w:pStyle w:val="TAL"/>
            </w:pPr>
            <w:r w:rsidRPr="000E5616">
              <w:t>SorAckInfo</w:t>
            </w:r>
          </w:p>
        </w:tc>
        <w:tc>
          <w:tcPr>
            <w:tcW w:w="1559" w:type="dxa"/>
            <w:tcBorders>
              <w:top w:val="single" w:sz="4" w:space="0" w:color="auto"/>
              <w:left w:val="single" w:sz="4" w:space="0" w:color="auto"/>
              <w:bottom w:val="single" w:sz="4" w:space="0" w:color="auto"/>
              <w:right w:val="single" w:sz="4" w:space="0" w:color="auto"/>
            </w:tcBorders>
          </w:tcPr>
          <w:p w:rsidR="00823532" w:rsidRPr="00255279" w:rsidRDefault="00823532" w:rsidP="00A15C41">
            <w:pPr>
              <w:pStyle w:val="TAL"/>
            </w:pPr>
            <w:r w:rsidRPr="00255279">
              <w:t>6.1.6.</w:t>
            </w:r>
            <w:r>
              <w:t>2</w:t>
            </w:r>
            <w:r w:rsidRPr="00255279">
              <w:t>.3</w:t>
            </w:r>
          </w:p>
        </w:tc>
        <w:tc>
          <w:tcPr>
            <w:tcW w:w="3828" w:type="dxa"/>
            <w:tcBorders>
              <w:top w:val="single" w:sz="4" w:space="0" w:color="auto"/>
              <w:left w:val="single" w:sz="4" w:space="0" w:color="auto"/>
              <w:bottom w:val="single" w:sz="4" w:space="0" w:color="auto"/>
              <w:right w:val="single" w:sz="4" w:space="0" w:color="auto"/>
            </w:tcBorders>
          </w:tcPr>
          <w:p w:rsidR="00823532" w:rsidRDefault="00823532" w:rsidP="00A15C41">
            <w:pPr>
              <w:pStyle w:val="TAL"/>
              <w:rPr>
                <w:rFonts w:cs="Arial"/>
                <w:szCs w:val="18"/>
              </w:rPr>
            </w:pPr>
            <w:r>
              <w:rPr>
                <w:rFonts w:cs="Arial"/>
                <w:szCs w:val="18"/>
              </w:rPr>
              <w:t xml:space="preserve">Contains </w:t>
            </w:r>
            <w:r>
              <w:t>an indication to the SOR-AF on the reception status of the acknowledgment of successful reception of SoR Information by the UE.</w:t>
            </w:r>
          </w:p>
        </w:tc>
        <w:tc>
          <w:tcPr>
            <w:tcW w:w="2302" w:type="dxa"/>
            <w:tcBorders>
              <w:top w:val="single" w:sz="4" w:space="0" w:color="auto"/>
              <w:left w:val="single" w:sz="4" w:space="0" w:color="auto"/>
              <w:bottom w:val="single" w:sz="4" w:space="0" w:color="auto"/>
              <w:right w:val="single" w:sz="4" w:space="0" w:color="auto"/>
            </w:tcBorders>
          </w:tcPr>
          <w:p w:rsidR="00823532" w:rsidRDefault="00823532" w:rsidP="00A15C41">
            <w:pPr>
              <w:pStyle w:val="TAL"/>
              <w:rPr>
                <w:rFonts w:cs="Arial"/>
                <w:szCs w:val="18"/>
              </w:rPr>
            </w:pPr>
          </w:p>
        </w:tc>
      </w:tr>
      <w:tr w:rsidR="00823532" w:rsidTr="00A15C41">
        <w:trPr>
          <w:jc w:val="center"/>
        </w:trPr>
        <w:tc>
          <w:tcPr>
            <w:tcW w:w="1735" w:type="dxa"/>
            <w:tcBorders>
              <w:top w:val="single" w:sz="4" w:space="0" w:color="auto"/>
              <w:left w:val="single" w:sz="4" w:space="0" w:color="auto"/>
              <w:bottom w:val="single" w:sz="4" w:space="0" w:color="auto"/>
              <w:right w:val="single" w:sz="4" w:space="0" w:color="auto"/>
            </w:tcBorders>
          </w:tcPr>
          <w:p w:rsidR="00823532" w:rsidRDefault="00823532" w:rsidP="00A15C41">
            <w:pPr>
              <w:pStyle w:val="TAL"/>
            </w:pPr>
            <w:r>
              <w:t>SorAckStatus</w:t>
            </w:r>
          </w:p>
        </w:tc>
        <w:tc>
          <w:tcPr>
            <w:tcW w:w="1559" w:type="dxa"/>
            <w:tcBorders>
              <w:top w:val="single" w:sz="4" w:space="0" w:color="auto"/>
              <w:left w:val="single" w:sz="4" w:space="0" w:color="auto"/>
              <w:bottom w:val="single" w:sz="4" w:space="0" w:color="auto"/>
              <w:right w:val="single" w:sz="4" w:space="0" w:color="auto"/>
            </w:tcBorders>
          </w:tcPr>
          <w:p w:rsidR="00823532" w:rsidRPr="00255279" w:rsidRDefault="00823532" w:rsidP="00A15C41">
            <w:pPr>
              <w:pStyle w:val="TAL"/>
            </w:pPr>
            <w:r w:rsidRPr="00255279">
              <w:t>6.1.6.3.3</w:t>
            </w:r>
          </w:p>
        </w:tc>
        <w:tc>
          <w:tcPr>
            <w:tcW w:w="3828" w:type="dxa"/>
            <w:tcBorders>
              <w:top w:val="single" w:sz="4" w:space="0" w:color="auto"/>
              <w:left w:val="single" w:sz="4" w:space="0" w:color="auto"/>
              <w:bottom w:val="single" w:sz="4" w:space="0" w:color="auto"/>
              <w:right w:val="single" w:sz="4" w:space="0" w:color="auto"/>
            </w:tcBorders>
          </w:tcPr>
          <w:p w:rsidR="00823532" w:rsidRDefault="00823532" w:rsidP="00A15C41">
            <w:pPr>
              <w:pStyle w:val="TAL"/>
              <w:rPr>
                <w:rFonts w:cs="Arial"/>
                <w:szCs w:val="18"/>
              </w:rPr>
            </w:pPr>
            <w:r>
              <w:rPr>
                <w:rFonts w:cs="Arial"/>
                <w:szCs w:val="18"/>
              </w:rPr>
              <w:t xml:space="preserve">Contains </w:t>
            </w:r>
            <w:r>
              <w:t>the reception status of the acknowledgment of successful reception of SoR Information by the UE.</w:t>
            </w:r>
          </w:p>
        </w:tc>
        <w:tc>
          <w:tcPr>
            <w:tcW w:w="2302" w:type="dxa"/>
            <w:tcBorders>
              <w:top w:val="single" w:sz="4" w:space="0" w:color="auto"/>
              <w:left w:val="single" w:sz="4" w:space="0" w:color="auto"/>
              <w:bottom w:val="single" w:sz="4" w:space="0" w:color="auto"/>
              <w:right w:val="single" w:sz="4" w:space="0" w:color="auto"/>
            </w:tcBorders>
          </w:tcPr>
          <w:p w:rsidR="00823532" w:rsidRDefault="00823532" w:rsidP="00A15C41">
            <w:pPr>
              <w:pStyle w:val="TAL"/>
              <w:rPr>
                <w:rFonts w:cs="Arial"/>
                <w:szCs w:val="18"/>
              </w:rPr>
            </w:pPr>
          </w:p>
        </w:tc>
      </w:tr>
    </w:tbl>
    <w:p w:rsidR="00823532" w:rsidRDefault="00823532" w:rsidP="00823532"/>
    <w:p w:rsidR="00823532" w:rsidRDefault="00823532" w:rsidP="00823532">
      <w:r>
        <w:t>T</w:t>
      </w:r>
      <w:r w:rsidRPr="009C4D60">
        <w:t xml:space="preserve">able </w:t>
      </w:r>
      <w:r>
        <w:t>6.1.6.1-2 specifies data types</w:t>
      </w:r>
      <w:r w:rsidRPr="009C4D60">
        <w:t xml:space="preserve"> </w:t>
      </w:r>
      <w:r>
        <w:t xml:space="preserve">re-used by </w:t>
      </w:r>
      <w:r w:rsidRPr="009C4D60">
        <w:t xml:space="preserve">the </w:t>
      </w:r>
      <w:r>
        <w:t>N</w:t>
      </w:r>
      <w:r>
        <w:rPr>
          <w:vertAlign w:val="subscript"/>
        </w:rPr>
        <w:t>soraf</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Pr>
          <w:vertAlign w:val="subscript"/>
        </w:rPr>
        <w:t>soraf</w:t>
      </w:r>
      <w:r w:rsidRPr="009C4D60">
        <w:t xml:space="preserve"> </w:t>
      </w:r>
      <w:r>
        <w:t>service based interface.</w:t>
      </w:r>
    </w:p>
    <w:p w:rsidR="00823532" w:rsidRPr="009C4D60" w:rsidRDefault="00823532" w:rsidP="00823532">
      <w:pPr>
        <w:pStyle w:val="TH"/>
      </w:pPr>
      <w:r w:rsidRPr="009C4D60">
        <w:t xml:space="preserve">Table </w:t>
      </w:r>
      <w:r>
        <w:t>6.1.6.1-2</w:t>
      </w:r>
      <w:r w:rsidRPr="009C4D60">
        <w:t xml:space="preserve">: </w:t>
      </w:r>
      <w:r>
        <w:t>N</w:t>
      </w:r>
      <w:r>
        <w:rPr>
          <w:vertAlign w:val="subscript"/>
        </w:rPr>
        <w:t>soraf</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0"/>
        <w:gridCol w:w="1848"/>
        <w:gridCol w:w="3642"/>
        <w:gridCol w:w="2204"/>
      </w:tblGrid>
      <w:tr w:rsidR="00823532" w:rsidTr="00A15C41">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rsidR="00823532" w:rsidRPr="009A7B1D" w:rsidRDefault="00823532" w:rsidP="00A15C41">
            <w:pPr>
              <w:pStyle w:val="TAH"/>
            </w:pPr>
            <w:r w:rsidRPr="009A7B1D">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823532" w:rsidRPr="009A7B1D" w:rsidRDefault="00823532" w:rsidP="00A15C41">
            <w:pPr>
              <w:pStyle w:val="TAH"/>
            </w:pPr>
            <w:r w:rsidRPr="009A7B1D">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rsidR="00823532" w:rsidRPr="009A7B1D" w:rsidRDefault="00823532" w:rsidP="00A15C41">
            <w:pPr>
              <w:pStyle w:val="TAH"/>
            </w:pPr>
            <w:r w:rsidRPr="009A7B1D">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823532" w:rsidRPr="009A7B1D" w:rsidRDefault="00823532" w:rsidP="00A15C41">
            <w:pPr>
              <w:pStyle w:val="TAH"/>
            </w:pPr>
            <w:r>
              <w:t>Applicability</w:t>
            </w:r>
          </w:p>
        </w:tc>
      </w:tr>
      <w:tr w:rsidR="00823532" w:rsidTr="00A15C41">
        <w:trPr>
          <w:jc w:val="center"/>
        </w:trPr>
        <w:tc>
          <w:tcPr>
            <w:tcW w:w="1735" w:type="dxa"/>
            <w:tcBorders>
              <w:top w:val="single" w:sz="4" w:space="0" w:color="auto"/>
              <w:left w:val="single" w:sz="4" w:space="0" w:color="auto"/>
              <w:bottom w:val="single" w:sz="4" w:space="0" w:color="auto"/>
              <w:right w:val="single" w:sz="4" w:space="0" w:color="auto"/>
            </w:tcBorders>
          </w:tcPr>
          <w:p w:rsidR="00823532" w:rsidRDefault="00823532" w:rsidP="00A15C41">
            <w:pPr>
              <w:pStyle w:val="TAL"/>
            </w:pPr>
            <w:r w:rsidRPr="006A7EE2">
              <w:t>PlmnId</w:t>
            </w:r>
          </w:p>
        </w:tc>
        <w:tc>
          <w:tcPr>
            <w:tcW w:w="1559" w:type="dxa"/>
            <w:tcBorders>
              <w:top w:val="single" w:sz="4" w:space="0" w:color="auto"/>
              <w:left w:val="single" w:sz="4" w:space="0" w:color="auto"/>
              <w:bottom w:val="single" w:sz="4" w:space="0" w:color="auto"/>
              <w:right w:val="single" w:sz="4" w:space="0" w:color="auto"/>
            </w:tcBorders>
          </w:tcPr>
          <w:p w:rsidR="00823532" w:rsidRDefault="00823532" w:rsidP="00A15C41">
            <w:pPr>
              <w:pStyle w:val="TAL"/>
            </w:pPr>
            <w:r w:rsidRPr="006A7EE2">
              <w:t>3GPP TS 29.571 [</w:t>
            </w:r>
            <w:r>
              <w:t>16</w:t>
            </w:r>
            <w:r w:rsidRPr="006A7EE2">
              <w:t>]</w:t>
            </w:r>
          </w:p>
        </w:tc>
        <w:tc>
          <w:tcPr>
            <w:tcW w:w="3828" w:type="dxa"/>
            <w:tcBorders>
              <w:top w:val="single" w:sz="4" w:space="0" w:color="auto"/>
              <w:left w:val="single" w:sz="4" w:space="0" w:color="auto"/>
              <w:bottom w:val="single" w:sz="4" w:space="0" w:color="auto"/>
              <w:right w:val="single" w:sz="4" w:space="0" w:color="auto"/>
            </w:tcBorders>
          </w:tcPr>
          <w:p w:rsidR="00823532" w:rsidRDefault="00823532" w:rsidP="00A15C41">
            <w:pPr>
              <w:pStyle w:val="TAL"/>
              <w:rPr>
                <w:rFonts w:cs="Arial"/>
                <w:szCs w:val="18"/>
              </w:rPr>
            </w:pPr>
            <w:r w:rsidRPr="006A7EE2">
              <w:rPr>
                <w:rFonts w:cs="Arial"/>
                <w:szCs w:val="18"/>
              </w:rPr>
              <w:t>PLMN Identity</w:t>
            </w:r>
          </w:p>
        </w:tc>
        <w:tc>
          <w:tcPr>
            <w:tcW w:w="2302" w:type="dxa"/>
            <w:tcBorders>
              <w:top w:val="single" w:sz="4" w:space="0" w:color="auto"/>
              <w:left w:val="single" w:sz="4" w:space="0" w:color="auto"/>
              <w:bottom w:val="single" w:sz="4" w:space="0" w:color="auto"/>
              <w:right w:val="single" w:sz="4" w:space="0" w:color="auto"/>
            </w:tcBorders>
          </w:tcPr>
          <w:p w:rsidR="00823532" w:rsidRDefault="00823532" w:rsidP="00A15C41">
            <w:pPr>
              <w:pStyle w:val="TAL"/>
              <w:rPr>
                <w:rFonts w:cs="Arial"/>
                <w:szCs w:val="18"/>
              </w:rPr>
            </w:pPr>
          </w:p>
        </w:tc>
      </w:tr>
      <w:tr w:rsidR="00823532" w:rsidTr="00A15C41">
        <w:trPr>
          <w:jc w:val="center"/>
        </w:trPr>
        <w:tc>
          <w:tcPr>
            <w:tcW w:w="1735" w:type="dxa"/>
            <w:tcBorders>
              <w:top w:val="single" w:sz="4" w:space="0" w:color="auto"/>
              <w:left w:val="single" w:sz="4" w:space="0" w:color="auto"/>
              <w:bottom w:val="single" w:sz="4" w:space="0" w:color="auto"/>
              <w:right w:val="single" w:sz="4" w:space="0" w:color="auto"/>
            </w:tcBorders>
          </w:tcPr>
          <w:p w:rsidR="00823532" w:rsidRDefault="00823532" w:rsidP="00A15C41">
            <w:pPr>
              <w:pStyle w:val="TAL"/>
            </w:pPr>
            <w:r w:rsidRPr="006A7EE2">
              <w:t>ProblemDetails</w:t>
            </w:r>
          </w:p>
        </w:tc>
        <w:tc>
          <w:tcPr>
            <w:tcW w:w="1559" w:type="dxa"/>
            <w:tcBorders>
              <w:top w:val="single" w:sz="4" w:space="0" w:color="auto"/>
              <w:left w:val="single" w:sz="4" w:space="0" w:color="auto"/>
              <w:bottom w:val="single" w:sz="4" w:space="0" w:color="auto"/>
              <w:right w:val="single" w:sz="4" w:space="0" w:color="auto"/>
            </w:tcBorders>
          </w:tcPr>
          <w:p w:rsidR="00823532" w:rsidRDefault="00823532" w:rsidP="00A15C41">
            <w:pPr>
              <w:pStyle w:val="TAL"/>
            </w:pPr>
            <w:r w:rsidRPr="006A7EE2">
              <w:t>3GPP TS 29.571 [</w:t>
            </w:r>
            <w:r>
              <w:t>16</w:t>
            </w:r>
            <w:r w:rsidRPr="006A7EE2">
              <w:t>]</w:t>
            </w:r>
          </w:p>
        </w:tc>
        <w:tc>
          <w:tcPr>
            <w:tcW w:w="3828" w:type="dxa"/>
            <w:tcBorders>
              <w:top w:val="single" w:sz="4" w:space="0" w:color="auto"/>
              <w:left w:val="single" w:sz="4" w:space="0" w:color="auto"/>
              <w:bottom w:val="single" w:sz="4" w:space="0" w:color="auto"/>
              <w:right w:val="single" w:sz="4" w:space="0" w:color="auto"/>
            </w:tcBorders>
          </w:tcPr>
          <w:p w:rsidR="00823532" w:rsidRDefault="00823532" w:rsidP="00A15C41">
            <w:pPr>
              <w:pStyle w:val="TAL"/>
              <w:rPr>
                <w:rFonts w:cs="Arial"/>
                <w:szCs w:val="18"/>
              </w:rPr>
            </w:pPr>
            <w:r w:rsidRPr="006A7EE2">
              <w:rPr>
                <w:rFonts w:cs="Arial"/>
                <w:szCs w:val="18"/>
              </w:rPr>
              <w:t>Common data type used in response bodies</w:t>
            </w:r>
          </w:p>
        </w:tc>
        <w:tc>
          <w:tcPr>
            <w:tcW w:w="2302" w:type="dxa"/>
            <w:tcBorders>
              <w:top w:val="single" w:sz="4" w:space="0" w:color="auto"/>
              <w:left w:val="single" w:sz="4" w:space="0" w:color="auto"/>
              <w:bottom w:val="single" w:sz="4" w:space="0" w:color="auto"/>
              <w:right w:val="single" w:sz="4" w:space="0" w:color="auto"/>
            </w:tcBorders>
          </w:tcPr>
          <w:p w:rsidR="00823532" w:rsidRDefault="00823532" w:rsidP="00A15C41">
            <w:pPr>
              <w:pStyle w:val="TAL"/>
              <w:rPr>
                <w:rFonts w:cs="Arial"/>
                <w:szCs w:val="18"/>
              </w:rPr>
            </w:pPr>
          </w:p>
        </w:tc>
      </w:tr>
      <w:tr w:rsidR="00823532" w:rsidTr="00A15C41">
        <w:trPr>
          <w:jc w:val="center"/>
        </w:trPr>
        <w:tc>
          <w:tcPr>
            <w:tcW w:w="1735" w:type="dxa"/>
            <w:tcBorders>
              <w:top w:val="single" w:sz="4" w:space="0" w:color="auto"/>
              <w:left w:val="single" w:sz="4" w:space="0" w:color="auto"/>
              <w:bottom w:val="single" w:sz="4" w:space="0" w:color="auto"/>
              <w:right w:val="single" w:sz="4" w:space="0" w:color="auto"/>
            </w:tcBorders>
          </w:tcPr>
          <w:p w:rsidR="00823532" w:rsidRDefault="00823532" w:rsidP="00A15C41">
            <w:pPr>
              <w:pStyle w:val="TAL"/>
            </w:pPr>
            <w:r w:rsidRPr="006A7EE2">
              <w:t>SupportedFeatures</w:t>
            </w:r>
          </w:p>
        </w:tc>
        <w:tc>
          <w:tcPr>
            <w:tcW w:w="1559" w:type="dxa"/>
            <w:tcBorders>
              <w:top w:val="single" w:sz="4" w:space="0" w:color="auto"/>
              <w:left w:val="single" w:sz="4" w:space="0" w:color="auto"/>
              <w:bottom w:val="single" w:sz="4" w:space="0" w:color="auto"/>
              <w:right w:val="single" w:sz="4" w:space="0" w:color="auto"/>
            </w:tcBorders>
          </w:tcPr>
          <w:p w:rsidR="00823532" w:rsidRDefault="00823532" w:rsidP="00A15C41">
            <w:pPr>
              <w:pStyle w:val="TAL"/>
            </w:pPr>
            <w:r w:rsidRPr="006A7EE2">
              <w:t>3GPP TS 29.571 [</w:t>
            </w:r>
            <w:r>
              <w:t>16</w:t>
            </w:r>
            <w:r w:rsidRPr="006A7EE2">
              <w:t>]</w:t>
            </w:r>
          </w:p>
        </w:tc>
        <w:tc>
          <w:tcPr>
            <w:tcW w:w="3828" w:type="dxa"/>
            <w:tcBorders>
              <w:top w:val="single" w:sz="4" w:space="0" w:color="auto"/>
              <w:left w:val="single" w:sz="4" w:space="0" w:color="auto"/>
              <w:bottom w:val="single" w:sz="4" w:space="0" w:color="auto"/>
              <w:right w:val="single" w:sz="4" w:space="0" w:color="auto"/>
            </w:tcBorders>
          </w:tcPr>
          <w:p w:rsidR="00823532" w:rsidRDefault="00823532" w:rsidP="00A15C41">
            <w:pPr>
              <w:pStyle w:val="TAL"/>
              <w:rPr>
                <w:rFonts w:cs="Arial"/>
                <w:szCs w:val="18"/>
              </w:rPr>
            </w:pPr>
            <w:r w:rsidRPr="006A7EE2">
              <w:rPr>
                <w:rFonts w:cs="Arial"/>
                <w:szCs w:val="18"/>
              </w:rPr>
              <w:t>see 3GPP TS 29.500 [4] clause 6.6</w:t>
            </w:r>
          </w:p>
        </w:tc>
        <w:tc>
          <w:tcPr>
            <w:tcW w:w="2302" w:type="dxa"/>
            <w:tcBorders>
              <w:top w:val="single" w:sz="4" w:space="0" w:color="auto"/>
              <w:left w:val="single" w:sz="4" w:space="0" w:color="auto"/>
              <w:bottom w:val="single" w:sz="4" w:space="0" w:color="auto"/>
              <w:right w:val="single" w:sz="4" w:space="0" w:color="auto"/>
            </w:tcBorders>
          </w:tcPr>
          <w:p w:rsidR="00823532" w:rsidRDefault="00823532" w:rsidP="00A15C41">
            <w:pPr>
              <w:pStyle w:val="TAL"/>
              <w:rPr>
                <w:rFonts w:cs="Arial"/>
                <w:szCs w:val="18"/>
              </w:rPr>
            </w:pPr>
          </w:p>
        </w:tc>
      </w:tr>
      <w:tr w:rsidR="00823532" w:rsidTr="00A15C41">
        <w:trPr>
          <w:jc w:val="center"/>
        </w:trPr>
        <w:tc>
          <w:tcPr>
            <w:tcW w:w="1735" w:type="dxa"/>
            <w:tcBorders>
              <w:top w:val="single" w:sz="4" w:space="0" w:color="auto"/>
              <w:left w:val="single" w:sz="4" w:space="0" w:color="auto"/>
              <w:bottom w:val="single" w:sz="4" w:space="0" w:color="auto"/>
              <w:right w:val="single" w:sz="4" w:space="0" w:color="auto"/>
            </w:tcBorders>
          </w:tcPr>
          <w:p w:rsidR="00823532" w:rsidRDefault="00823532" w:rsidP="00A15C41">
            <w:pPr>
              <w:pStyle w:val="TAL"/>
            </w:pPr>
            <w:r w:rsidRPr="006A7EE2">
              <w:t>SteeringContainer</w:t>
            </w:r>
          </w:p>
        </w:tc>
        <w:tc>
          <w:tcPr>
            <w:tcW w:w="1559" w:type="dxa"/>
            <w:tcBorders>
              <w:top w:val="single" w:sz="4" w:space="0" w:color="auto"/>
              <w:left w:val="single" w:sz="4" w:space="0" w:color="auto"/>
              <w:bottom w:val="single" w:sz="4" w:space="0" w:color="auto"/>
              <w:right w:val="single" w:sz="4" w:space="0" w:color="auto"/>
            </w:tcBorders>
          </w:tcPr>
          <w:p w:rsidR="00823532" w:rsidRDefault="00823532" w:rsidP="00A15C41">
            <w:pPr>
              <w:pStyle w:val="TAL"/>
            </w:pPr>
            <w:r>
              <w:t>3GPP°TS°29.503 [15]</w:t>
            </w:r>
          </w:p>
        </w:tc>
        <w:tc>
          <w:tcPr>
            <w:tcW w:w="3828" w:type="dxa"/>
            <w:tcBorders>
              <w:top w:val="single" w:sz="4" w:space="0" w:color="auto"/>
              <w:left w:val="single" w:sz="4" w:space="0" w:color="auto"/>
              <w:bottom w:val="single" w:sz="4" w:space="0" w:color="auto"/>
              <w:right w:val="single" w:sz="4" w:space="0" w:color="auto"/>
            </w:tcBorders>
          </w:tcPr>
          <w:p w:rsidR="00823532" w:rsidRDefault="00823532" w:rsidP="00A15C41">
            <w:pPr>
              <w:pStyle w:val="TAL"/>
              <w:rPr>
                <w:rFonts w:cs="Arial"/>
                <w:szCs w:val="18"/>
              </w:rPr>
            </w:pPr>
            <w:r>
              <w:rPr>
                <w:rFonts w:cs="Arial"/>
                <w:szCs w:val="18"/>
              </w:rPr>
              <w:t>Contains the SoR Information</w:t>
            </w:r>
          </w:p>
        </w:tc>
        <w:tc>
          <w:tcPr>
            <w:tcW w:w="2302" w:type="dxa"/>
            <w:tcBorders>
              <w:top w:val="single" w:sz="4" w:space="0" w:color="auto"/>
              <w:left w:val="single" w:sz="4" w:space="0" w:color="auto"/>
              <w:bottom w:val="single" w:sz="4" w:space="0" w:color="auto"/>
              <w:right w:val="single" w:sz="4" w:space="0" w:color="auto"/>
            </w:tcBorders>
          </w:tcPr>
          <w:p w:rsidR="00823532" w:rsidRDefault="00823532" w:rsidP="00A15C41">
            <w:pPr>
              <w:pStyle w:val="TAL"/>
              <w:rPr>
                <w:rFonts w:cs="Arial"/>
                <w:szCs w:val="18"/>
              </w:rPr>
            </w:pPr>
          </w:p>
        </w:tc>
      </w:tr>
      <w:tr w:rsidR="00823532" w:rsidTr="00A15C41">
        <w:trPr>
          <w:jc w:val="center"/>
        </w:trPr>
        <w:tc>
          <w:tcPr>
            <w:tcW w:w="1735" w:type="dxa"/>
            <w:tcBorders>
              <w:top w:val="single" w:sz="4" w:space="0" w:color="auto"/>
              <w:left w:val="single" w:sz="4" w:space="0" w:color="auto"/>
              <w:bottom w:val="single" w:sz="4" w:space="0" w:color="auto"/>
              <w:right w:val="single" w:sz="4" w:space="0" w:color="auto"/>
            </w:tcBorders>
          </w:tcPr>
          <w:p w:rsidR="00823532" w:rsidRDefault="00823532" w:rsidP="00A15C41">
            <w:pPr>
              <w:pStyle w:val="TAL"/>
            </w:pPr>
            <w:r w:rsidRPr="006A7EE2">
              <w:t>Supi</w:t>
            </w:r>
          </w:p>
        </w:tc>
        <w:tc>
          <w:tcPr>
            <w:tcW w:w="1559" w:type="dxa"/>
            <w:tcBorders>
              <w:top w:val="single" w:sz="4" w:space="0" w:color="auto"/>
              <w:left w:val="single" w:sz="4" w:space="0" w:color="auto"/>
              <w:bottom w:val="single" w:sz="4" w:space="0" w:color="auto"/>
              <w:right w:val="single" w:sz="4" w:space="0" w:color="auto"/>
            </w:tcBorders>
          </w:tcPr>
          <w:p w:rsidR="00823532" w:rsidRDefault="00823532" w:rsidP="00A15C41">
            <w:pPr>
              <w:pStyle w:val="TAL"/>
            </w:pPr>
            <w:r w:rsidRPr="006A7EE2">
              <w:t>3GPP TS 29.571 [</w:t>
            </w:r>
            <w:r>
              <w:t>16</w:t>
            </w:r>
            <w:r w:rsidRPr="006A7EE2">
              <w:t>]</w:t>
            </w:r>
          </w:p>
        </w:tc>
        <w:tc>
          <w:tcPr>
            <w:tcW w:w="3828" w:type="dxa"/>
            <w:tcBorders>
              <w:top w:val="single" w:sz="4" w:space="0" w:color="auto"/>
              <w:left w:val="single" w:sz="4" w:space="0" w:color="auto"/>
              <w:bottom w:val="single" w:sz="4" w:space="0" w:color="auto"/>
              <w:right w:val="single" w:sz="4" w:space="0" w:color="auto"/>
            </w:tcBorders>
          </w:tcPr>
          <w:p w:rsidR="00823532" w:rsidRDefault="00823532" w:rsidP="00A15C41">
            <w:pPr>
              <w:pStyle w:val="TAL"/>
              <w:rPr>
                <w:rFonts w:cs="Arial"/>
                <w:szCs w:val="18"/>
              </w:rPr>
            </w:pPr>
            <w:r>
              <w:rPr>
                <w:rFonts w:cs="Arial"/>
                <w:szCs w:val="18"/>
              </w:rPr>
              <w:t>Contains the SUPI information.</w:t>
            </w:r>
          </w:p>
        </w:tc>
        <w:tc>
          <w:tcPr>
            <w:tcW w:w="2302" w:type="dxa"/>
            <w:tcBorders>
              <w:top w:val="single" w:sz="4" w:space="0" w:color="auto"/>
              <w:left w:val="single" w:sz="4" w:space="0" w:color="auto"/>
              <w:bottom w:val="single" w:sz="4" w:space="0" w:color="auto"/>
              <w:right w:val="single" w:sz="4" w:space="0" w:color="auto"/>
            </w:tcBorders>
          </w:tcPr>
          <w:p w:rsidR="00823532" w:rsidRDefault="00823532" w:rsidP="00A15C41">
            <w:pPr>
              <w:pStyle w:val="TAL"/>
              <w:rPr>
                <w:rFonts w:cs="Arial"/>
                <w:szCs w:val="18"/>
              </w:rPr>
            </w:pPr>
          </w:p>
        </w:tc>
      </w:tr>
      <w:tr w:rsidR="00823532" w:rsidTr="00A15C41">
        <w:trPr>
          <w:jc w:val="center"/>
        </w:trPr>
        <w:tc>
          <w:tcPr>
            <w:tcW w:w="1735" w:type="dxa"/>
            <w:tcBorders>
              <w:top w:val="single" w:sz="4" w:space="0" w:color="auto"/>
              <w:left w:val="single" w:sz="4" w:space="0" w:color="auto"/>
              <w:bottom w:val="single" w:sz="4" w:space="0" w:color="auto"/>
              <w:right w:val="single" w:sz="4" w:space="0" w:color="auto"/>
            </w:tcBorders>
          </w:tcPr>
          <w:p w:rsidR="00823532" w:rsidRDefault="00823532" w:rsidP="00A15C41">
            <w:pPr>
              <w:pStyle w:val="TAL"/>
            </w:pPr>
            <w:r>
              <w:t>DateTime</w:t>
            </w:r>
          </w:p>
        </w:tc>
        <w:tc>
          <w:tcPr>
            <w:tcW w:w="1559" w:type="dxa"/>
            <w:tcBorders>
              <w:top w:val="single" w:sz="4" w:space="0" w:color="auto"/>
              <w:left w:val="single" w:sz="4" w:space="0" w:color="auto"/>
              <w:bottom w:val="single" w:sz="4" w:space="0" w:color="auto"/>
              <w:right w:val="single" w:sz="4" w:space="0" w:color="auto"/>
            </w:tcBorders>
          </w:tcPr>
          <w:p w:rsidR="00823532" w:rsidRDefault="00823532" w:rsidP="00A15C41">
            <w:pPr>
              <w:pStyle w:val="TAL"/>
            </w:pPr>
            <w:r w:rsidRPr="009405AF">
              <w:t>3GPP TS 29.571 [</w:t>
            </w:r>
            <w:r>
              <w:t>16</w:t>
            </w:r>
            <w:r w:rsidRPr="009405AF">
              <w:t>]</w:t>
            </w:r>
          </w:p>
        </w:tc>
        <w:tc>
          <w:tcPr>
            <w:tcW w:w="3828" w:type="dxa"/>
            <w:tcBorders>
              <w:top w:val="single" w:sz="4" w:space="0" w:color="auto"/>
              <w:left w:val="single" w:sz="4" w:space="0" w:color="auto"/>
              <w:bottom w:val="single" w:sz="4" w:space="0" w:color="auto"/>
              <w:right w:val="single" w:sz="4" w:space="0" w:color="auto"/>
            </w:tcBorders>
          </w:tcPr>
          <w:p w:rsidR="00823532" w:rsidRDefault="00823532" w:rsidP="00A15C41">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rsidR="00823532" w:rsidRDefault="00823532" w:rsidP="00A15C41">
            <w:pPr>
              <w:pStyle w:val="TAL"/>
              <w:rPr>
                <w:rFonts w:cs="Arial"/>
                <w:szCs w:val="18"/>
              </w:rPr>
            </w:pPr>
          </w:p>
        </w:tc>
      </w:tr>
    </w:tbl>
    <w:p w:rsidR="00823532" w:rsidRDefault="00823532" w:rsidP="00823532"/>
    <w:p w:rsidR="00823532" w:rsidRDefault="00823532" w:rsidP="00823532">
      <w:pPr>
        <w:pStyle w:val="Heading4"/>
        <w:rPr>
          <w:lang w:val="en-US"/>
        </w:rPr>
      </w:pPr>
      <w:bookmarkStart w:id="225" w:name="_Toc34219434"/>
      <w:bookmarkStart w:id="226" w:name="_Toc34739756"/>
      <w:bookmarkStart w:id="227" w:name="_Toc34740003"/>
      <w:bookmarkStart w:id="228" w:name="_Toc34749453"/>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25"/>
      <w:bookmarkEnd w:id="226"/>
      <w:bookmarkEnd w:id="227"/>
      <w:bookmarkEnd w:id="228"/>
    </w:p>
    <w:p w:rsidR="00823532" w:rsidRDefault="00823532" w:rsidP="00823532">
      <w:pPr>
        <w:pStyle w:val="Heading5"/>
      </w:pPr>
      <w:bookmarkStart w:id="229" w:name="_Toc34219435"/>
      <w:bookmarkStart w:id="230" w:name="_Toc34739757"/>
      <w:bookmarkStart w:id="231" w:name="_Toc34740004"/>
      <w:bookmarkStart w:id="232" w:name="_Toc34749454"/>
      <w:r>
        <w:t>6.1.6.2.1</w:t>
      </w:r>
      <w:r>
        <w:tab/>
        <w:t>Introduction</w:t>
      </w:r>
      <w:bookmarkEnd w:id="229"/>
      <w:bookmarkEnd w:id="230"/>
      <w:bookmarkEnd w:id="231"/>
      <w:bookmarkEnd w:id="232"/>
    </w:p>
    <w:p w:rsidR="00823532" w:rsidRDefault="00823532" w:rsidP="00823532">
      <w:r>
        <w:t>This clause defines the structures to be used in resource representations.</w:t>
      </w:r>
    </w:p>
    <w:p w:rsidR="00823532" w:rsidRDefault="00823532" w:rsidP="00823532">
      <w:pPr>
        <w:pStyle w:val="Heading5"/>
      </w:pPr>
      <w:bookmarkStart w:id="233" w:name="_Toc34219436"/>
      <w:bookmarkStart w:id="234" w:name="_Toc34739758"/>
      <w:bookmarkStart w:id="235" w:name="_Toc34740005"/>
      <w:bookmarkStart w:id="236" w:name="_Toc34749455"/>
      <w:r>
        <w:lastRenderedPageBreak/>
        <w:t>6.1.6.2.2</w:t>
      </w:r>
      <w:r>
        <w:tab/>
        <w:t>Type: SorInformation</w:t>
      </w:r>
      <w:bookmarkEnd w:id="233"/>
      <w:bookmarkEnd w:id="234"/>
      <w:bookmarkEnd w:id="235"/>
      <w:bookmarkEnd w:id="236"/>
    </w:p>
    <w:p w:rsidR="00823532" w:rsidRDefault="00823532" w:rsidP="00823532">
      <w:pPr>
        <w:pStyle w:val="TH"/>
      </w:pPr>
      <w:r>
        <w:rPr>
          <w:noProof/>
        </w:rPr>
        <w:t>Table </w:t>
      </w:r>
      <w:r>
        <w:t xml:space="preserve">6.1.6.2.2-1: </w:t>
      </w:r>
      <w:r>
        <w:rPr>
          <w:noProof/>
        </w:rPr>
        <w:t xml:space="preserve">Definition of type </w:t>
      </w:r>
      <w:r>
        <w:t>SorInformation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23532" w:rsidRPr="00FD48E5" w:rsidTr="00A15C41">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823532" w:rsidRDefault="00823532" w:rsidP="00A15C41">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823532" w:rsidRDefault="00823532" w:rsidP="00A15C4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823532" w:rsidRPr="007277D4" w:rsidRDefault="00823532" w:rsidP="00A15C4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823532" w:rsidRDefault="00823532" w:rsidP="00A15C41">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823532" w:rsidRDefault="00823532" w:rsidP="00A15C41">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823532" w:rsidRDefault="00823532" w:rsidP="00A15C41">
            <w:pPr>
              <w:pStyle w:val="TAH"/>
              <w:rPr>
                <w:rFonts w:cs="Arial"/>
                <w:szCs w:val="18"/>
              </w:rPr>
            </w:pPr>
            <w:r>
              <w:rPr>
                <w:rFonts w:cs="Arial"/>
                <w:szCs w:val="18"/>
              </w:rPr>
              <w:t>Applicability</w:t>
            </w:r>
          </w:p>
        </w:tc>
      </w:tr>
      <w:tr w:rsidR="00823532" w:rsidRPr="00FD48E5" w:rsidTr="00A15C41">
        <w:trPr>
          <w:jc w:val="center"/>
        </w:trPr>
        <w:tc>
          <w:tcPr>
            <w:tcW w:w="1701" w:type="dxa"/>
            <w:tcBorders>
              <w:top w:val="single" w:sz="4" w:space="0" w:color="auto"/>
              <w:left w:val="single" w:sz="4" w:space="0" w:color="auto"/>
              <w:bottom w:val="single" w:sz="4" w:space="0" w:color="auto"/>
              <w:right w:val="single" w:sz="4" w:space="0" w:color="auto"/>
            </w:tcBorders>
          </w:tcPr>
          <w:p w:rsidR="00823532" w:rsidRDefault="00823532" w:rsidP="00A15C41">
            <w:pPr>
              <w:pStyle w:val="TAL"/>
            </w:pPr>
            <w:r w:rsidRPr="006A7EE2">
              <w:t>steeringContainer</w:t>
            </w:r>
          </w:p>
        </w:tc>
        <w:tc>
          <w:tcPr>
            <w:tcW w:w="1444" w:type="dxa"/>
            <w:tcBorders>
              <w:top w:val="single" w:sz="4" w:space="0" w:color="auto"/>
              <w:left w:val="single" w:sz="4" w:space="0" w:color="auto"/>
              <w:bottom w:val="single" w:sz="4" w:space="0" w:color="auto"/>
              <w:right w:val="single" w:sz="4" w:space="0" w:color="auto"/>
            </w:tcBorders>
          </w:tcPr>
          <w:p w:rsidR="00823532" w:rsidRDefault="00823532" w:rsidP="00A15C41">
            <w:pPr>
              <w:pStyle w:val="TAL"/>
            </w:pPr>
            <w:r w:rsidRPr="006A7EE2">
              <w:t>SteeringContainer</w:t>
            </w:r>
          </w:p>
        </w:tc>
        <w:tc>
          <w:tcPr>
            <w:tcW w:w="425" w:type="dxa"/>
            <w:tcBorders>
              <w:top w:val="single" w:sz="4" w:space="0" w:color="auto"/>
              <w:left w:val="single" w:sz="4" w:space="0" w:color="auto"/>
              <w:bottom w:val="single" w:sz="4" w:space="0" w:color="auto"/>
              <w:right w:val="single" w:sz="4" w:space="0" w:color="auto"/>
            </w:tcBorders>
          </w:tcPr>
          <w:p w:rsidR="00823532" w:rsidRDefault="00823532" w:rsidP="00A15C41">
            <w:pPr>
              <w:pStyle w:val="TAC"/>
            </w:pPr>
            <w:r w:rsidRPr="006A7EE2">
              <w:t>C</w:t>
            </w:r>
          </w:p>
        </w:tc>
        <w:tc>
          <w:tcPr>
            <w:tcW w:w="1134" w:type="dxa"/>
            <w:tcBorders>
              <w:top w:val="single" w:sz="4" w:space="0" w:color="auto"/>
              <w:left w:val="single" w:sz="4" w:space="0" w:color="auto"/>
              <w:bottom w:val="single" w:sz="4" w:space="0" w:color="auto"/>
              <w:right w:val="single" w:sz="4" w:space="0" w:color="auto"/>
            </w:tcBorders>
          </w:tcPr>
          <w:p w:rsidR="00823532" w:rsidRDefault="00823532" w:rsidP="00A15C41">
            <w:pPr>
              <w:pStyle w:val="TAL"/>
            </w:pPr>
            <w:r w:rsidRPr="006A7EE2">
              <w:t>0..1</w:t>
            </w:r>
          </w:p>
        </w:tc>
        <w:tc>
          <w:tcPr>
            <w:tcW w:w="2410" w:type="dxa"/>
            <w:tcBorders>
              <w:top w:val="single" w:sz="4" w:space="0" w:color="auto"/>
              <w:left w:val="single" w:sz="4" w:space="0" w:color="auto"/>
              <w:bottom w:val="single" w:sz="4" w:space="0" w:color="auto"/>
              <w:right w:val="single" w:sz="4" w:space="0" w:color="auto"/>
            </w:tcBorders>
          </w:tcPr>
          <w:p w:rsidR="00823532" w:rsidRPr="006A7EE2" w:rsidRDefault="00823532" w:rsidP="00A15C41">
            <w:pPr>
              <w:pStyle w:val="TAL"/>
              <w:rPr>
                <w:rFonts w:cs="Arial"/>
                <w:szCs w:val="18"/>
              </w:rPr>
            </w:pPr>
            <w:r w:rsidRPr="006A7EE2">
              <w:rPr>
                <w:rFonts w:cs="Arial"/>
                <w:szCs w:val="18"/>
              </w:rPr>
              <w:t xml:space="preserve">When present, this </w:t>
            </w:r>
            <w:r>
              <w:rPr>
                <w:rFonts w:cs="Arial"/>
                <w:szCs w:val="18"/>
              </w:rPr>
              <w:t>attribute</w:t>
            </w:r>
            <w:r w:rsidRPr="006A7EE2">
              <w:rPr>
                <w:rFonts w:cs="Arial"/>
                <w:szCs w:val="18"/>
              </w:rPr>
              <w:t xml:space="preserve"> contains the information needed to update the "Operator Controlled PLMN Selector with Access Technology" list stored in the </w:t>
            </w:r>
            <w:r>
              <w:rPr>
                <w:rFonts w:cs="Arial"/>
                <w:szCs w:val="18"/>
              </w:rPr>
              <w:t>UE,</w:t>
            </w:r>
            <w:r w:rsidRPr="006A7EE2">
              <w:rPr>
                <w:rFonts w:cs="Arial"/>
                <w:szCs w:val="18"/>
              </w:rPr>
              <w:t xml:space="preserve"> either as an array of preferred PLMN/Access</w:t>
            </w:r>
            <w:r>
              <w:rPr>
                <w:rFonts w:cs="Arial"/>
                <w:szCs w:val="18"/>
              </w:rPr>
              <w:t xml:space="preserve"> </w:t>
            </w:r>
            <w:r w:rsidRPr="006A7EE2">
              <w:rPr>
                <w:rFonts w:cs="Arial"/>
                <w:szCs w:val="18"/>
              </w:rPr>
              <w:t xml:space="preserve">Technologies </w:t>
            </w:r>
            <w:r>
              <w:rPr>
                <w:rFonts w:cs="Arial"/>
                <w:szCs w:val="18"/>
              </w:rPr>
              <w:t>combinations in priority order (with t</w:t>
            </w:r>
            <w:r w:rsidRPr="006A7EE2">
              <w:rPr>
                <w:rFonts w:cs="Arial"/>
                <w:szCs w:val="18"/>
              </w:rPr>
              <w:t>he fi</w:t>
            </w:r>
            <w:r>
              <w:rPr>
                <w:rFonts w:cs="Arial"/>
                <w:szCs w:val="18"/>
              </w:rPr>
              <w:t>rst entry in the array indicating</w:t>
            </w:r>
            <w:r w:rsidRPr="006A7EE2">
              <w:rPr>
                <w:rFonts w:cs="Arial"/>
                <w:szCs w:val="18"/>
              </w:rPr>
              <w:t xml:space="preserve"> the highest prior</w:t>
            </w:r>
            <w:r>
              <w:rPr>
                <w:rFonts w:cs="Arial"/>
                <w:szCs w:val="18"/>
              </w:rPr>
              <w:t>ity and the last entry indicating</w:t>
            </w:r>
            <w:r w:rsidRPr="006A7EE2">
              <w:rPr>
                <w:rFonts w:cs="Arial"/>
                <w:szCs w:val="18"/>
              </w:rPr>
              <w:t xml:space="preserve"> the lowest</w:t>
            </w:r>
            <w:r>
              <w:rPr>
                <w:rFonts w:cs="Arial"/>
                <w:szCs w:val="18"/>
              </w:rPr>
              <w:t xml:space="preserve">) or </w:t>
            </w:r>
            <w:r w:rsidRPr="006A7EE2">
              <w:rPr>
                <w:rFonts w:cs="Arial"/>
                <w:szCs w:val="18"/>
              </w:rPr>
              <w:t>a secured packet.</w:t>
            </w:r>
          </w:p>
          <w:p w:rsidR="00823532" w:rsidRDefault="00823532" w:rsidP="00A15C41">
            <w:pPr>
              <w:pStyle w:val="TAL"/>
              <w:rPr>
                <w:rFonts w:cs="Arial"/>
                <w:szCs w:val="18"/>
              </w:rPr>
            </w:pPr>
            <w:r w:rsidRPr="006A7EE2">
              <w:rPr>
                <w:rFonts w:cs="Arial"/>
                <w:szCs w:val="18"/>
              </w:rPr>
              <w:t xml:space="preserve">If no change of the "Operator Controlled PLMN Selector with Access Technology" list stored in the </w:t>
            </w:r>
            <w:r>
              <w:rPr>
                <w:rFonts w:cs="Arial"/>
                <w:szCs w:val="18"/>
              </w:rPr>
              <w:t>UE</w:t>
            </w:r>
            <w:r w:rsidRPr="006A7EE2">
              <w:rPr>
                <w:rFonts w:cs="Arial"/>
                <w:szCs w:val="18"/>
              </w:rPr>
              <w:t xml:space="preserve"> is needed, then this attribute shall be absent.</w:t>
            </w:r>
          </w:p>
        </w:tc>
        <w:tc>
          <w:tcPr>
            <w:tcW w:w="2410" w:type="dxa"/>
            <w:tcBorders>
              <w:top w:val="single" w:sz="4" w:space="0" w:color="auto"/>
              <w:left w:val="single" w:sz="4" w:space="0" w:color="auto"/>
              <w:bottom w:val="single" w:sz="4" w:space="0" w:color="auto"/>
              <w:right w:val="single" w:sz="4" w:space="0" w:color="auto"/>
            </w:tcBorders>
          </w:tcPr>
          <w:p w:rsidR="00823532" w:rsidRDefault="00823532" w:rsidP="00A15C41">
            <w:pPr>
              <w:pStyle w:val="TAL"/>
              <w:rPr>
                <w:rFonts w:cs="Arial"/>
                <w:szCs w:val="18"/>
              </w:rPr>
            </w:pPr>
          </w:p>
        </w:tc>
      </w:tr>
      <w:tr w:rsidR="00823532" w:rsidRPr="00FD48E5" w:rsidTr="00A15C41">
        <w:trPr>
          <w:jc w:val="center"/>
        </w:trPr>
        <w:tc>
          <w:tcPr>
            <w:tcW w:w="1701" w:type="dxa"/>
            <w:tcBorders>
              <w:top w:val="single" w:sz="4" w:space="0" w:color="auto"/>
              <w:left w:val="single" w:sz="4" w:space="0" w:color="auto"/>
              <w:bottom w:val="single" w:sz="4" w:space="0" w:color="auto"/>
              <w:right w:val="single" w:sz="4" w:space="0" w:color="auto"/>
            </w:tcBorders>
          </w:tcPr>
          <w:p w:rsidR="00823532" w:rsidRDefault="00823532" w:rsidP="00A15C41">
            <w:pPr>
              <w:pStyle w:val="TAL"/>
            </w:pPr>
            <w:r>
              <w:t>sorAckIndication</w:t>
            </w:r>
          </w:p>
        </w:tc>
        <w:tc>
          <w:tcPr>
            <w:tcW w:w="1444" w:type="dxa"/>
            <w:tcBorders>
              <w:top w:val="single" w:sz="4" w:space="0" w:color="auto"/>
              <w:left w:val="single" w:sz="4" w:space="0" w:color="auto"/>
              <w:bottom w:val="single" w:sz="4" w:space="0" w:color="auto"/>
              <w:right w:val="single" w:sz="4" w:space="0" w:color="auto"/>
            </w:tcBorders>
          </w:tcPr>
          <w:p w:rsidR="00823532" w:rsidRDefault="00823532" w:rsidP="00A15C41">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rsidR="00823532" w:rsidRDefault="00823532" w:rsidP="00A15C41">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823532" w:rsidRDefault="00823532" w:rsidP="00A15C41">
            <w:pPr>
              <w:pStyle w:val="TAL"/>
            </w:pPr>
            <w:r>
              <w:t>1</w:t>
            </w:r>
          </w:p>
        </w:tc>
        <w:tc>
          <w:tcPr>
            <w:tcW w:w="2410" w:type="dxa"/>
            <w:tcBorders>
              <w:top w:val="single" w:sz="4" w:space="0" w:color="auto"/>
              <w:left w:val="single" w:sz="4" w:space="0" w:color="auto"/>
              <w:bottom w:val="single" w:sz="4" w:space="0" w:color="auto"/>
              <w:right w:val="single" w:sz="4" w:space="0" w:color="auto"/>
            </w:tcBorders>
          </w:tcPr>
          <w:p w:rsidR="00823532" w:rsidRDefault="00823532" w:rsidP="00A15C41">
            <w:pPr>
              <w:pStyle w:val="TAL"/>
              <w:rPr>
                <w:rFonts w:cs="Arial"/>
                <w:szCs w:val="18"/>
              </w:rPr>
            </w:pPr>
            <w:r>
              <w:rPr>
                <w:rFonts w:cs="Arial"/>
                <w:szCs w:val="18"/>
              </w:rPr>
              <w:t xml:space="preserve">This attribute indicates to the NF consumer (e.g. UDM) whether an Acknowledgment of successful reception of SoR information shall be requested to the UE (when set to </w:t>
            </w:r>
            <w:r w:rsidR="00D83E1C">
              <w:rPr>
                <w:rFonts w:cs="Arial"/>
                <w:szCs w:val="18"/>
              </w:rPr>
              <w:t>"</w:t>
            </w:r>
            <w:r>
              <w:rPr>
                <w:rFonts w:cs="Arial"/>
                <w:szCs w:val="18"/>
              </w:rPr>
              <w:t>True</w:t>
            </w:r>
            <w:r w:rsidR="00D83E1C">
              <w:rPr>
                <w:rFonts w:cs="Arial"/>
                <w:szCs w:val="18"/>
              </w:rPr>
              <w:t>"</w:t>
            </w:r>
            <w:r>
              <w:rPr>
                <w:rFonts w:cs="Arial"/>
                <w:szCs w:val="18"/>
              </w:rPr>
              <w:t xml:space="preserve">) or not (when set to </w:t>
            </w:r>
            <w:r w:rsidR="00D83E1C">
              <w:rPr>
                <w:rFonts w:cs="Arial"/>
                <w:szCs w:val="18"/>
              </w:rPr>
              <w:t>"</w:t>
            </w:r>
            <w:r>
              <w:rPr>
                <w:rFonts w:cs="Arial"/>
                <w:szCs w:val="18"/>
              </w:rPr>
              <w:t>False</w:t>
            </w:r>
            <w:r w:rsidR="00D83E1C">
              <w:rPr>
                <w:rFonts w:cs="Arial"/>
                <w:szCs w:val="18"/>
              </w:rPr>
              <w:t>"</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rsidR="00823532" w:rsidRDefault="00823532" w:rsidP="00A15C41">
            <w:pPr>
              <w:pStyle w:val="TAL"/>
              <w:rPr>
                <w:rFonts w:cs="Arial"/>
                <w:szCs w:val="18"/>
              </w:rPr>
            </w:pPr>
          </w:p>
        </w:tc>
      </w:tr>
      <w:tr w:rsidR="00823532" w:rsidRPr="00FD48E5" w:rsidTr="00A15C41">
        <w:trPr>
          <w:jc w:val="center"/>
        </w:trPr>
        <w:tc>
          <w:tcPr>
            <w:tcW w:w="1701" w:type="dxa"/>
            <w:tcBorders>
              <w:top w:val="single" w:sz="4" w:space="0" w:color="auto"/>
              <w:left w:val="single" w:sz="4" w:space="0" w:color="auto"/>
              <w:bottom w:val="single" w:sz="4" w:space="0" w:color="auto"/>
              <w:right w:val="single" w:sz="4" w:space="0" w:color="auto"/>
            </w:tcBorders>
          </w:tcPr>
          <w:p w:rsidR="00823532" w:rsidRDefault="00823532" w:rsidP="00A15C41">
            <w:pPr>
              <w:pStyle w:val="TAL"/>
            </w:pPr>
            <w:r>
              <w:t>sorSendingTime</w:t>
            </w:r>
          </w:p>
        </w:tc>
        <w:tc>
          <w:tcPr>
            <w:tcW w:w="1444" w:type="dxa"/>
            <w:tcBorders>
              <w:top w:val="single" w:sz="4" w:space="0" w:color="auto"/>
              <w:left w:val="single" w:sz="4" w:space="0" w:color="auto"/>
              <w:bottom w:val="single" w:sz="4" w:space="0" w:color="auto"/>
              <w:right w:val="single" w:sz="4" w:space="0" w:color="auto"/>
            </w:tcBorders>
          </w:tcPr>
          <w:p w:rsidR="00823532" w:rsidRDefault="00823532" w:rsidP="00A15C41">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rsidR="00823532" w:rsidRDefault="00823532" w:rsidP="00A15C41">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823532" w:rsidRDefault="00823532" w:rsidP="00A15C41">
            <w:pPr>
              <w:pStyle w:val="TAL"/>
            </w:pPr>
            <w:r>
              <w:t>1</w:t>
            </w:r>
          </w:p>
        </w:tc>
        <w:tc>
          <w:tcPr>
            <w:tcW w:w="2410" w:type="dxa"/>
            <w:tcBorders>
              <w:top w:val="single" w:sz="4" w:space="0" w:color="auto"/>
              <w:left w:val="single" w:sz="4" w:space="0" w:color="auto"/>
              <w:bottom w:val="single" w:sz="4" w:space="0" w:color="auto"/>
              <w:right w:val="single" w:sz="4" w:space="0" w:color="auto"/>
            </w:tcBorders>
          </w:tcPr>
          <w:p w:rsidR="00823532" w:rsidRDefault="00823532" w:rsidP="00A15C41">
            <w:pPr>
              <w:pStyle w:val="TAL"/>
              <w:rPr>
                <w:rFonts w:cs="Arial"/>
                <w:szCs w:val="18"/>
              </w:rPr>
            </w:pPr>
            <w:r>
              <w:rPr>
                <w:rFonts w:cs="Arial"/>
                <w:szCs w:val="18"/>
              </w:rPr>
              <w:t>Contains the date and time at which SOR-AF returns SorInformation.</w:t>
            </w:r>
          </w:p>
          <w:p w:rsidR="00823532" w:rsidRDefault="00823532" w:rsidP="00A15C41">
            <w:pPr>
              <w:pStyle w:val="TAL"/>
              <w:rPr>
                <w:rFonts w:cs="Arial"/>
                <w:szCs w:val="18"/>
              </w:rPr>
            </w:pPr>
            <w:r>
              <w:rPr>
                <w:rFonts w:cs="Arial"/>
                <w:szCs w:val="18"/>
              </w:rPr>
              <w:t xml:space="preserve">It </w:t>
            </w:r>
            <w:r w:rsidRPr="005A2386">
              <w:rPr>
                <w:rFonts w:cs="Arial"/>
                <w:szCs w:val="18"/>
              </w:rPr>
              <w:t xml:space="preserve">is used to correlate the </w:t>
            </w:r>
            <w:r>
              <w:rPr>
                <w:rFonts w:cs="Arial"/>
                <w:szCs w:val="18"/>
              </w:rPr>
              <w:t xml:space="preserve">SoR </w:t>
            </w:r>
            <w:r w:rsidRPr="005A2386">
              <w:rPr>
                <w:rFonts w:cs="Arial"/>
                <w:szCs w:val="18"/>
              </w:rPr>
              <w:t xml:space="preserve">acknowledgement with the </w:t>
            </w:r>
            <w:r>
              <w:rPr>
                <w:rFonts w:cs="Arial"/>
                <w:szCs w:val="18"/>
              </w:rPr>
              <w:t>associated SoR information</w:t>
            </w:r>
            <w:r w:rsidRPr="005A2386">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rsidR="00823532" w:rsidRDefault="00823532" w:rsidP="00A15C41">
            <w:pPr>
              <w:pStyle w:val="TAL"/>
              <w:rPr>
                <w:rFonts w:cs="Arial"/>
                <w:szCs w:val="18"/>
              </w:rPr>
            </w:pPr>
          </w:p>
        </w:tc>
      </w:tr>
    </w:tbl>
    <w:p w:rsidR="00823532" w:rsidRDefault="00823532" w:rsidP="00823532">
      <w:pPr>
        <w:pStyle w:val="Guidance"/>
        <w:rPr>
          <w:lang w:val="en-US"/>
        </w:rPr>
      </w:pPr>
    </w:p>
    <w:p w:rsidR="00823532" w:rsidRDefault="00823532" w:rsidP="00823532">
      <w:pPr>
        <w:pStyle w:val="Heading5"/>
      </w:pPr>
      <w:bookmarkStart w:id="237" w:name="_Toc34219437"/>
      <w:bookmarkStart w:id="238" w:name="_Toc34739759"/>
      <w:bookmarkStart w:id="239" w:name="_Toc34740006"/>
      <w:bookmarkStart w:id="240" w:name="_Toc34749456"/>
      <w:r>
        <w:t>6.1.6.2.3</w:t>
      </w:r>
      <w:r>
        <w:tab/>
        <w:t>Type: SorAckInfo</w:t>
      </w:r>
      <w:bookmarkEnd w:id="237"/>
      <w:bookmarkEnd w:id="238"/>
      <w:bookmarkEnd w:id="239"/>
      <w:bookmarkEnd w:id="240"/>
    </w:p>
    <w:p w:rsidR="00823532" w:rsidRDefault="00823532" w:rsidP="00823532">
      <w:pPr>
        <w:pStyle w:val="TH"/>
      </w:pPr>
      <w:r>
        <w:rPr>
          <w:noProof/>
        </w:rPr>
        <w:t>Table </w:t>
      </w:r>
      <w:r>
        <w:t xml:space="preserve">6.1.6.2.3-1: </w:t>
      </w:r>
      <w:r>
        <w:rPr>
          <w:noProof/>
        </w:rPr>
        <w:t xml:space="preserve">Definition of type </w:t>
      </w:r>
      <w:r>
        <w:t>SorAckInfo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823532" w:rsidRPr="00FD48E5" w:rsidTr="00A15C41">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823532" w:rsidRDefault="00823532" w:rsidP="00A15C41">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823532" w:rsidRDefault="00823532" w:rsidP="00A15C4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823532" w:rsidRPr="007277D4" w:rsidRDefault="00823532" w:rsidP="00A15C4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823532" w:rsidRDefault="00823532" w:rsidP="00A15C41">
            <w:pPr>
              <w:pStyle w:val="TAH"/>
              <w:jc w:val="left"/>
            </w:pPr>
            <w:r>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rsidR="00823532" w:rsidRDefault="00823532" w:rsidP="00A15C41">
            <w:pPr>
              <w:pStyle w:val="TAH"/>
              <w:rPr>
                <w:rFonts w:cs="Arial"/>
                <w:szCs w:val="18"/>
              </w:rPr>
            </w:pPr>
            <w:r>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rsidR="00823532" w:rsidRDefault="00823532" w:rsidP="00A15C41">
            <w:pPr>
              <w:pStyle w:val="TAH"/>
              <w:rPr>
                <w:rFonts w:cs="Arial"/>
                <w:szCs w:val="18"/>
              </w:rPr>
            </w:pPr>
            <w:r>
              <w:rPr>
                <w:rFonts w:cs="Arial"/>
                <w:szCs w:val="18"/>
              </w:rPr>
              <w:t>Applicability</w:t>
            </w:r>
          </w:p>
        </w:tc>
      </w:tr>
      <w:tr w:rsidR="00823532" w:rsidRPr="00FD48E5" w:rsidTr="00A15C41">
        <w:trPr>
          <w:jc w:val="center"/>
        </w:trPr>
        <w:tc>
          <w:tcPr>
            <w:tcW w:w="1701" w:type="dxa"/>
            <w:tcBorders>
              <w:top w:val="single" w:sz="4" w:space="0" w:color="auto"/>
              <w:left w:val="single" w:sz="4" w:space="0" w:color="auto"/>
              <w:bottom w:val="single" w:sz="4" w:space="0" w:color="auto"/>
              <w:right w:val="single" w:sz="4" w:space="0" w:color="auto"/>
            </w:tcBorders>
          </w:tcPr>
          <w:p w:rsidR="00823532" w:rsidRDefault="00823532" w:rsidP="00A15C41">
            <w:pPr>
              <w:pStyle w:val="TAL"/>
            </w:pPr>
            <w:r>
              <w:t>sorAckStatus</w:t>
            </w:r>
          </w:p>
        </w:tc>
        <w:tc>
          <w:tcPr>
            <w:tcW w:w="1444" w:type="dxa"/>
            <w:tcBorders>
              <w:top w:val="single" w:sz="4" w:space="0" w:color="auto"/>
              <w:left w:val="single" w:sz="4" w:space="0" w:color="auto"/>
              <w:bottom w:val="single" w:sz="4" w:space="0" w:color="auto"/>
              <w:right w:val="single" w:sz="4" w:space="0" w:color="auto"/>
            </w:tcBorders>
          </w:tcPr>
          <w:p w:rsidR="00823532" w:rsidRDefault="00823532" w:rsidP="00A15C41">
            <w:pPr>
              <w:pStyle w:val="TAL"/>
            </w:pPr>
            <w:r w:rsidRPr="006A7EE2">
              <w:t>S</w:t>
            </w:r>
            <w:r>
              <w:t>orAckStatus</w:t>
            </w:r>
          </w:p>
        </w:tc>
        <w:tc>
          <w:tcPr>
            <w:tcW w:w="425" w:type="dxa"/>
            <w:tcBorders>
              <w:top w:val="single" w:sz="4" w:space="0" w:color="auto"/>
              <w:left w:val="single" w:sz="4" w:space="0" w:color="auto"/>
              <w:bottom w:val="single" w:sz="4" w:space="0" w:color="auto"/>
              <w:right w:val="single" w:sz="4" w:space="0" w:color="auto"/>
            </w:tcBorders>
          </w:tcPr>
          <w:p w:rsidR="00823532" w:rsidRDefault="00823532" w:rsidP="00A15C41">
            <w:pPr>
              <w:pStyle w:val="TAL"/>
            </w:pPr>
            <w:r>
              <w:t>M</w:t>
            </w:r>
          </w:p>
        </w:tc>
        <w:tc>
          <w:tcPr>
            <w:tcW w:w="1134" w:type="dxa"/>
            <w:tcBorders>
              <w:top w:val="single" w:sz="4" w:space="0" w:color="auto"/>
              <w:left w:val="single" w:sz="4" w:space="0" w:color="auto"/>
              <w:bottom w:val="single" w:sz="4" w:space="0" w:color="auto"/>
              <w:right w:val="single" w:sz="4" w:space="0" w:color="auto"/>
            </w:tcBorders>
          </w:tcPr>
          <w:p w:rsidR="00823532" w:rsidRDefault="00823532" w:rsidP="00A15C41">
            <w:pPr>
              <w:pStyle w:val="TAL"/>
            </w:pPr>
            <w:r w:rsidRPr="006A7EE2">
              <w:t>1</w:t>
            </w:r>
          </w:p>
        </w:tc>
        <w:tc>
          <w:tcPr>
            <w:tcW w:w="3603" w:type="dxa"/>
            <w:tcBorders>
              <w:top w:val="single" w:sz="4" w:space="0" w:color="auto"/>
              <w:left w:val="single" w:sz="4" w:space="0" w:color="auto"/>
              <w:bottom w:val="single" w:sz="4" w:space="0" w:color="auto"/>
              <w:right w:val="single" w:sz="4" w:space="0" w:color="auto"/>
            </w:tcBorders>
          </w:tcPr>
          <w:p w:rsidR="00823532" w:rsidRDefault="00823532" w:rsidP="00A15C41">
            <w:pPr>
              <w:pStyle w:val="TAL"/>
              <w:rPr>
                <w:rFonts w:cs="Arial"/>
                <w:szCs w:val="18"/>
              </w:rPr>
            </w:pPr>
            <w:r>
              <w:rPr>
                <w:rFonts w:cs="Arial"/>
                <w:szCs w:val="18"/>
              </w:rPr>
              <w:t xml:space="preserve">Contains </w:t>
            </w:r>
            <w:r>
              <w:t>the reception status of the acknowledgment of successful reception of SoR Information by the UE.</w:t>
            </w:r>
          </w:p>
        </w:tc>
        <w:tc>
          <w:tcPr>
            <w:tcW w:w="1217" w:type="dxa"/>
            <w:tcBorders>
              <w:top w:val="single" w:sz="4" w:space="0" w:color="auto"/>
              <w:left w:val="single" w:sz="4" w:space="0" w:color="auto"/>
              <w:bottom w:val="single" w:sz="4" w:space="0" w:color="auto"/>
              <w:right w:val="single" w:sz="4" w:space="0" w:color="auto"/>
            </w:tcBorders>
          </w:tcPr>
          <w:p w:rsidR="00823532" w:rsidRDefault="00823532" w:rsidP="00A15C41">
            <w:pPr>
              <w:pStyle w:val="TAL"/>
              <w:rPr>
                <w:rFonts w:cs="Arial"/>
                <w:szCs w:val="18"/>
              </w:rPr>
            </w:pPr>
          </w:p>
        </w:tc>
      </w:tr>
      <w:tr w:rsidR="00823532" w:rsidRPr="00FD48E5" w:rsidTr="00A15C41">
        <w:trPr>
          <w:jc w:val="center"/>
        </w:trPr>
        <w:tc>
          <w:tcPr>
            <w:tcW w:w="1701" w:type="dxa"/>
            <w:tcBorders>
              <w:top w:val="single" w:sz="4" w:space="0" w:color="auto"/>
              <w:left w:val="single" w:sz="4" w:space="0" w:color="auto"/>
              <w:bottom w:val="single" w:sz="4" w:space="0" w:color="auto"/>
              <w:right w:val="single" w:sz="4" w:space="0" w:color="auto"/>
            </w:tcBorders>
          </w:tcPr>
          <w:p w:rsidR="00823532" w:rsidRDefault="00823532" w:rsidP="00A15C41">
            <w:pPr>
              <w:pStyle w:val="TAL"/>
            </w:pPr>
            <w:r>
              <w:t>sorSendingTime</w:t>
            </w:r>
          </w:p>
        </w:tc>
        <w:tc>
          <w:tcPr>
            <w:tcW w:w="1444" w:type="dxa"/>
            <w:tcBorders>
              <w:top w:val="single" w:sz="4" w:space="0" w:color="auto"/>
              <w:left w:val="single" w:sz="4" w:space="0" w:color="auto"/>
              <w:bottom w:val="single" w:sz="4" w:space="0" w:color="auto"/>
              <w:right w:val="single" w:sz="4" w:space="0" w:color="auto"/>
            </w:tcBorders>
          </w:tcPr>
          <w:p w:rsidR="00823532" w:rsidRDefault="00823532" w:rsidP="00A15C41">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rsidR="00823532" w:rsidRDefault="00823532" w:rsidP="00A15C41">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823532" w:rsidRDefault="00823532" w:rsidP="00A15C41">
            <w:pPr>
              <w:pStyle w:val="TAL"/>
            </w:pPr>
            <w:r>
              <w:t>1</w:t>
            </w:r>
          </w:p>
        </w:tc>
        <w:tc>
          <w:tcPr>
            <w:tcW w:w="3603" w:type="dxa"/>
            <w:tcBorders>
              <w:top w:val="single" w:sz="4" w:space="0" w:color="auto"/>
              <w:left w:val="single" w:sz="4" w:space="0" w:color="auto"/>
              <w:bottom w:val="single" w:sz="4" w:space="0" w:color="auto"/>
              <w:right w:val="single" w:sz="4" w:space="0" w:color="auto"/>
            </w:tcBorders>
          </w:tcPr>
          <w:p w:rsidR="00823532" w:rsidRDefault="00823532" w:rsidP="00A15C41">
            <w:pPr>
              <w:pStyle w:val="TAL"/>
              <w:rPr>
                <w:rFonts w:cs="Arial"/>
                <w:szCs w:val="18"/>
              </w:rPr>
            </w:pPr>
            <w:r>
              <w:rPr>
                <w:rFonts w:cs="Arial"/>
                <w:szCs w:val="18"/>
              </w:rPr>
              <w:t>Contains the date and time at which SOR-AF sent the SorInformation to which the acknowledgment status relates.</w:t>
            </w:r>
          </w:p>
        </w:tc>
        <w:tc>
          <w:tcPr>
            <w:tcW w:w="1217" w:type="dxa"/>
            <w:tcBorders>
              <w:top w:val="single" w:sz="4" w:space="0" w:color="auto"/>
              <w:left w:val="single" w:sz="4" w:space="0" w:color="auto"/>
              <w:bottom w:val="single" w:sz="4" w:space="0" w:color="auto"/>
              <w:right w:val="single" w:sz="4" w:space="0" w:color="auto"/>
            </w:tcBorders>
          </w:tcPr>
          <w:p w:rsidR="00823532" w:rsidRDefault="00823532" w:rsidP="00A15C41">
            <w:pPr>
              <w:pStyle w:val="TAL"/>
              <w:rPr>
                <w:rFonts w:cs="Arial"/>
                <w:szCs w:val="18"/>
              </w:rPr>
            </w:pPr>
          </w:p>
        </w:tc>
      </w:tr>
    </w:tbl>
    <w:p w:rsidR="00D83E1C" w:rsidRDefault="00D83E1C" w:rsidP="00D83E1C">
      <w:pPr>
        <w:rPr>
          <w:lang w:val="en-US"/>
        </w:rPr>
      </w:pPr>
      <w:bookmarkStart w:id="241" w:name="_Toc34219438"/>
      <w:bookmarkStart w:id="242" w:name="_Toc34739760"/>
    </w:p>
    <w:p w:rsidR="00823532" w:rsidRDefault="00823532" w:rsidP="00823532">
      <w:pPr>
        <w:pStyle w:val="Heading4"/>
        <w:rPr>
          <w:lang w:val="en-US"/>
        </w:rPr>
      </w:pPr>
      <w:bookmarkStart w:id="243" w:name="_Toc34740007"/>
      <w:bookmarkStart w:id="244" w:name="_Toc34749457"/>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41"/>
      <w:bookmarkEnd w:id="242"/>
      <w:bookmarkEnd w:id="243"/>
      <w:bookmarkEnd w:id="244"/>
    </w:p>
    <w:p w:rsidR="00823532" w:rsidRPr="00384E92" w:rsidRDefault="00823532" w:rsidP="00823532">
      <w:pPr>
        <w:pStyle w:val="Heading5"/>
      </w:pPr>
      <w:bookmarkStart w:id="245" w:name="_Toc34219439"/>
      <w:bookmarkStart w:id="246" w:name="_Toc34739761"/>
      <w:bookmarkStart w:id="247" w:name="_Toc34740008"/>
      <w:bookmarkStart w:id="248" w:name="_Toc34749458"/>
      <w:r>
        <w:t>6.1.6.3.1</w:t>
      </w:r>
      <w:r w:rsidRPr="00384E92">
        <w:tab/>
        <w:t>Introduction</w:t>
      </w:r>
      <w:bookmarkEnd w:id="245"/>
      <w:bookmarkEnd w:id="246"/>
      <w:bookmarkEnd w:id="247"/>
      <w:bookmarkEnd w:id="248"/>
    </w:p>
    <w:p w:rsidR="00823532" w:rsidRPr="00384E92" w:rsidRDefault="00823532" w:rsidP="00823532">
      <w:r w:rsidRPr="00384E92">
        <w:t xml:space="preserve">This </w:t>
      </w:r>
      <w:r>
        <w:t>clause</w:t>
      </w:r>
      <w:r w:rsidRPr="00384E92">
        <w:t xml:space="preserve"> defines simple data types and enumerations that can be referenced from data structures defined in the previous </w:t>
      </w:r>
      <w:r>
        <w:t>clause</w:t>
      </w:r>
      <w:r w:rsidRPr="00384E92">
        <w:t>s.</w:t>
      </w:r>
    </w:p>
    <w:p w:rsidR="00823532" w:rsidRPr="00384E92" w:rsidRDefault="00823532" w:rsidP="00823532">
      <w:pPr>
        <w:pStyle w:val="Heading5"/>
      </w:pPr>
      <w:bookmarkStart w:id="249" w:name="_Toc34219440"/>
      <w:bookmarkStart w:id="250" w:name="_Toc34739762"/>
      <w:bookmarkStart w:id="251" w:name="_Toc34740009"/>
      <w:bookmarkStart w:id="252" w:name="_Toc34749459"/>
      <w:r>
        <w:lastRenderedPageBreak/>
        <w:t>6.1.6.3.2</w:t>
      </w:r>
      <w:r w:rsidRPr="00384E92">
        <w:tab/>
        <w:t>Simple data types</w:t>
      </w:r>
      <w:bookmarkEnd w:id="249"/>
      <w:bookmarkEnd w:id="250"/>
      <w:bookmarkEnd w:id="251"/>
      <w:bookmarkEnd w:id="252"/>
    </w:p>
    <w:p w:rsidR="00823532" w:rsidRPr="00384E92" w:rsidRDefault="00823532" w:rsidP="00823532">
      <w:r w:rsidRPr="00384E92">
        <w:t xml:space="preserve">The simple data types defined in table </w:t>
      </w:r>
      <w:r>
        <w:t>6.1.6.3.2-1</w:t>
      </w:r>
      <w:r w:rsidRPr="00384E92">
        <w:t xml:space="preserve"> shall be supported.</w:t>
      </w:r>
    </w:p>
    <w:p w:rsidR="00823532" w:rsidRPr="00384E92" w:rsidRDefault="00823532" w:rsidP="00823532">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4001"/>
        <w:gridCol w:w="2468"/>
      </w:tblGrid>
      <w:tr w:rsidR="00823532" w:rsidRPr="006A5310" w:rsidTr="00A15C41">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823532" w:rsidRPr="006C1737" w:rsidRDefault="00823532" w:rsidP="00A15C41">
            <w:pPr>
              <w:pStyle w:val="TAH"/>
            </w:pPr>
            <w:r>
              <w:t>Type N</w:t>
            </w:r>
            <w:r w:rsidRPr="006C1737">
              <w:t>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823532" w:rsidRPr="006C1737" w:rsidRDefault="00823532" w:rsidP="00A15C41">
            <w:pPr>
              <w:pStyle w:val="TAH"/>
            </w:pPr>
            <w:r>
              <w:t>T</w:t>
            </w:r>
            <w:r w:rsidRPr="006C1737">
              <w:t>ype</w:t>
            </w:r>
            <w:r>
              <w:t xml:space="preserv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rsidR="00823532" w:rsidRPr="006C1737" w:rsidRDefault="00823532" w:rsidP="00A15C41">
            <w:pPr>
              <w:pStyle w:val="TAH"/>
            </w:pPr>
            <w:r w:rsidRPr="006C1737">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rsidR="00823532" w:rsidRPr="006C1737" w:rsidRDefault="00823532" w:rsidP="00A15C41">
            <w:pPr>
              <w:pStyle w:val="TAH"/>
            </w:pPr>
            <w:r>
              <w:t>Applicability</w:t>
            </w:r>
          </w:p>
        </w:tc>
      </w:tr>
      <w:tr w:rsidR="00823532" w:rsidRPr="00384E92" w:rsidTr="00A15C41">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823532" w:rsidRPr="006C1737" w:rsidRDefault="00823532" w:rsidP="00A15C41">
            <w:pPr>
              <w:pStyle w:val="TAL"/>
            </w:pPr>
            <w:r>
              <w:t>n/a</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823532" w:rsidRPr="006C1737" w:rsidRDefault="00823532" w:rsidP="00A15C41">
            <w:pPr>
              <w:pStyle w:val="TAL"/>
            </w:pPr>
          </w:p>
        </w:tc>
        <w:tc>
          <w:tcPr>
            <w:tcW w:w="2051" w:type="pct"/>
            <w:tcBorders>
              <w:top w:val="single" w:sz="4" w:space="0" w:color="auto"/>
              <w:left w:val="nil"/>
              <w:bottom w:val="single" w:sz="8" w:space="0" w:color="auto"/>
              <w:right w:val="single" w:sz="8" w:space="0" w:color="auto"/>
            </w:tcBorders>
          </w:tcPr>
          <w:p w:rsidR="00823532" w:rsidRPr="006C1737" w:rsidRDefault="00823532" w:rsidP="00A15C41">
            <w:pPr>
              <w:pStyle w:val="TAL"/>
            </w:pPr>
          </w:p>
        </w:tc>
        <w:tc>
          <w:tcPr>
            <w:tcW w:w="1265" w:type="pct"/>
            <w:tcBorders>
              <w:top w:val="single" w:sz="4" w:space="0" w:color="auto"/>
              <w:left w:val="nil"/>
              <w:bottom w:val="single" w:sz="8" w:space="0" w:color="auto"/>
              <w:right w:val="single" w:sz="8" w:space="0" w:color="auto"/>
            </w:tcBorders>
          </w:tcPr>
          <w:p w:rsidR="00823532" w:rsidRPr="006C1737" w:rsidRDefault="00823532" w:rsidP="00A15C41">
            <w:pPr>
              <w:pStyle w:val="TAL"/>
            </w:pPr>
          </w:p>
        </w:tc>
      </w:tr>
    </w:tbl>
    <w:p w:rsidR="00823532" w:rsidRPr="00384E92" w:rsidRDefault="00823532" w:rsidP="00823532"/>
    <w:p w:rsidR="00823532" w:rsidRPr="00BC662F" w:rsidRDefault="00823532" w:rsidP="00823532">
      <w:pPr>
        <w:pStyle w:val="Heading5"/>
      </w:pPr>
      <w:bookmarkStart w:id="253" w:name="_Toc34219441"/>
      <w:bookmarkStart w:id="254" w:name="_Toc34739763"/>
      <w:bookmarkStart w:id="255" w:name="_Toc34740010"/>
      <w:bookmarkStart w:id="256" w:name="_Toc34749460"/>
      <w:r>
        <w:t>6.1.6.3.3</w:t>
      </w:r>
      <w:r w:rsidRPr="00BC662F">
        <w:tab/>
        <w:t xml:space="preserve">Enumeration: </w:t>
      </w:r>
      <w:r>
        <w:t>SorAckStatus</w:t>
      </w:r>
      <w:bookmarkEnd w:id="253"/>
      <w:bookmarkEnd w:id="254"/>
      <w:bookmarkEnd w:id="255"/>
      <w:bookmarkEnd w:id="256"/>
    </w:p>
    <w:p w:rsidR="00823532" w:rsidRPr="00384E92" w:rsidRDefault="00823532" w:rsidP="00823532">
      <w:r w:rsidRPr="00384E92">
        <w:t xml:space="preserve">The enumeration </w:t>
      </w:r>
      <w:r>
        <w:t>SorAckStatus</w:t>
      </w:r>
      <w:r w:rsidRPr="00384E92">
        <w:t xml:space="preserve"> represents </w:t>
      </w:r>
      <w:r>
        <w:t>an indication</w:t>
      </w:r>
      <w:r w:rsidRPr="00C758A5">
        <w:t xml:space="preserve"> to the SOR-AF </w:t>
      </w:r>
      <w:r>
        <w:t>on whether</w:t>
      </w:r>
      <w:r w:rsidRPr="00C758A5">
        <w:t xml:space="preserve"> the acknowledgment of successful reception of SoR infor</w:t>
      </w:r>
      <w:r>
        <w:t>mation was received from the UE</w:t>
      </w:r>
      <w:r w:rsidRPr="00384E92">
        <w:t xml:space="preserve">. It shall comply with the provisions defined in table </w:t>
      </w:r>
      <w:r>
        <w:t>6.1.6.3.3</w:t>
      </w:r>
      <w:r w:rsidRPr="00384E92">
        <w:t>-1.</w:t>
      </w:r>
    </w:p>
    <w:p w:rsidR="00823532" w:rsidRDefault="00823532" w:rsidP="00823532">
      <w:pPr>
        <w:pStyle w:val="TH"/>
      </w:pPr>
      <w:r>
        <w:t>Table 6.1.6.3.3-1: Enumeration SorAckStatus</w:t>
      </w:r>
    </w:p>
    <w:tbl>
      <w:tblPr>
        <w:tblW w:w="5050" w:type="pct"/>
        <w:tblCellMar>
          <w:left w:w="0" w:type="dxa"/>
          <w:right w:w="0" w:type="dxa"/>
        </w:tblCellMar>
        <w:tblLook w:val="04A0" w:firstRow="1" w:lastRow="0" w:firstColumn="1" w:lastColumn="0" w:noHBand="0" w:noVBand="1"/>
      </w:tblPr>
      <w:tblGrid>
        <w:gridCol w:w="2745"/>
        <w:gridCol w:w="4593"/>
        <w:gridCol w:w="2519"/>
      </w:tblGrid>
      <w:tr w:rsidR="00823532" w:rsidRPr="00387BE7" w:rsidTr="00A15C41">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823532" w:rsidRDefault="00823532" w:rsidP="00A15C41">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823532" w:rsidRDefault="00823532" w:rsidP="00A15C41">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rsidR="00823532" w:rsidRDefault="00823532" w:rsidP="00A15C41">
            <w:pPr>
              <w:pStyle w:val="TAH"/>
            </w:pPr>
            <w:r>
              <w:t>Applicability</w:t>
            </w:r>
          </w:p>
        </w:tc>
      </w:tr>
      <w:tr w:rsidR="00823532" w:rsidRPr="0015708C" w:rsidTr="00A15C4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23532" w:rsidRDefault="00823532" w:rsidP="00A15C41">
            <w:pPr>
              <w:pStyle w:val="TAL"/>
            </w:pPr>
            <w:r w:rsidRPr="006A7EE2">
              <w:t>"</w:t>
            </w:r>
            <w:r>
              <w:t>ACK_SUCCESSFUL</w:t>
            </w:r>
            <w:r w:rsidRPr="006A7EE2">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23532" w:rsidRDefault="00823532" w:rsidP="00A15C41">
            <w:pPr>
              <w:pStyle w:val="TAL"/>
            </w:pPr>
            <w:r>
              <w:t>Indicates to the SOR-AF that the acknowledgment of successful reception of SoR information was received from the UE and the integrity check was successful.</w:t>
            </w:r>
          </w:p>
        </w:tc>
        <w:tc>
          <w:tcPr>
            <w:tcW w:w="1278" w:type="pct"/>
            <w:tcBorders>
              <w:top w:val="single" w:sz="8" w:space="0" w:color="auto"/>
              <w:left w:val="nil"/>
              <w:bottom w:val="single" w:sz="8" w:space="0" w:color="auto"/>
              <w:right w:val="single" w:sz="8" w:space="0" w:color="auto"/>
            </w:tcBorders>
          </w:tcPr>
          <w:p w:rsidR="00823532" w:rsidRDefault="00823532" w:rsidP="00A15C41">
            <w:pPr>
              <w:pStyle w:val="TAL"/>
            </w:pPr>
          </w:p>
        </w:tc>
      </w:tr>
      <w:tr w:rsidR="00823532" w:rsidRPr="0015708C" w:rsidTr="00A15C4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23532" w:rsidRDefault="00823532" w:rsidP="00A15C41">
            <w:pPr>
              <w:pStyle w:val="TAL"/>
            </w:pPr>
            <w:r w:rsidRPr="006A7EE2">
              <w:t>"</w:t>
            </w:r>
            <w:r>
              <w:t>ACK_NOT_RECEIVED</w:t>
            </w:r>
            <w:r w:rsidRPr="006A7EE2">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23532" w:rsidRDefault="00823532" w:rsidP="00A15C41">
            <w:pPr>
              <w:pStyle w:val="TAL"/>
            </w:pPr>
            <w:r>
              <w:t>Indicates to the SOR-AF that the acknowledgment of successful reception of SoR information was NOT received from the UE.</w:t>
            </w:r>
          </w:p>
        </w:tc>
        <w:tc>
          <w:tcPr>
            <w:tcW w:w="1278" w:type="pct"/>
            <w:tcBorders>
              <w:top w:val="single" w:sz="8" w:space="0" w:color="auto"/>
              <w:left w:val="nil"/>
              <w:bottom w:val="single" w:sz="8" w:space="0" w:color="auto"/>
              <w:right w:val="single" w:sz="8" w:space="0" w:color="auto"/>
            </w:tcBorders>
          </w:tcPr>
          <w:p w:rsidR="00823532" w:rsidRDefault="00823532" w:rsidP="00A15C41">
            <w:pPr>
              <w:pStyle w:val="TAL"/>
            </w:pPr>
          </w:p>
        </w:tc>
      </w:tr>
      <w:tr w:rsidR="00823532" w:rsidRPr="0015708C" w:rsidTr="00A15C4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23532" w:rsidRDefault="00823532" w:rsidP="00A15C41">
            <w:pPr>
              <w:pStyle w:val="TAL"/>
            </w:pPr>
            <w:r w:rsidRPr="006A7EE2">
              <w:t>"</w:t>
            </w:r>
            <w:r>
              <w:t>ACK_NOT_SUCCESSFUL</w:t>
            </w:r>
            <w:r w:rsidRPr="006A7EE2">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23532" w:rsidRDefault="00823532" w:rsidP="00A15C41">
            <w:pPr>
              <w:pStyle w:val="TAL"/>
            </w:pPr>
            <w:r>
              <w:t>Indicates to the SOR-AF that the acknowledgment of successful reception of SoR information was received from the UE and the integrity check was NOT successful.</w:t>
            </w:r>
          </w:p>
        </w:tc>
        <w:tc>
          <w:tcPr>
            <w:tcW w:w="1278" w:type="pct"/>
            <w:tcBorders>
              <w:top w:val="single" w:sz="8" w:space="0" w:color="auto"/>
              <w:left w:val="nil"/>
              <w:bottom w:val="single" w:sz="8" w:space="0" w:color="auto"/>
              <w:right w:val="single" w:sz="8" w:space="0" w:color="auto"/>
            </w:tcBorders>
          </w:tcPr>
          <w:p w:rsidR="00823532" w:rsidRDefault="00823532" w:rsidP="00A15C41">
            <w:pPr>
              <w:pStyle w:val="TAL"/>
            </w:pPr>
          </w:p>
        </w:tc>
      </w:tr>
    </w:tbl>
    <w:p w:rsidR="00823532" w:rsidRDefault="00823532" w:rsidP="00823532">
      <w:pPr>
        <w:rPr>
          <w:lang w:val="en-US"/>
        </w:rPr>
      </w:pPr>
    </w:p>
    <w:p w:rsidR="00823532" w:rsidRDefault="00823532" w:rsidP="00823532">
      <w:pPr>
        <w:pStyle w:val="Heading3"/>
      </w:pPr>
      <w:bookmarkStart w:id="257" w:name="_Toc34219442"/>
      <w:bookmarkStart w:id="258" w:name="_Toc34739764"/>
      <w:bookmarkStart w:id="259" w:name="_Toc34740011"/>
      <w:bookmarkStart w:id="260" w:name="_Toc34749461"/>
      <w:r>
        <w:t>6.1.7</w:t>
      </w:r>
      <w:r>
        <w:tab/>
        <w:t>Error Handling</w:t>
      </w:r>
      <w:bookmarkEnd w:id="257"/>
      <w:bookmarkEnd w:id="258"/>
      <w:bookmarkEnd w:id="259"/>
      <w:bookmarkEnd w:id="260"/>
    </w:p>
    <w:p w:rsidR="00823532" w:rsidRPr="00971458" w:rsidRDefault="00823532" w:rsidP="00823532">
      <w:pPr>
        <w:pStyle w:val="Heading4"/>
      </w:pPr>
      <w:bookmarkStart w:id="261" w:name="_Toc34219443"/>
      <w:bookmarkStart w:id="262" w:name="_Toc34739765"/>
      <w:bookmarkStart w:id="263" w:name="_Toc34740012"/>
      <w:bookmarkStart w:id="264" w:name="_Toc34749462"/>
      <w:r w:rsidRPr="00971458">
        <w:t>6.1.7.1</w:t>
      </w:r>
      <w:r w:rsidRPr="00971458">
        <w:tab/>
        <w:t>General</w:t>
      </w:r>
      <w:bookmarkEnd w:id="261"/>
      <w:bookmarkEnd w:id="262"/>
      <w:bookmarkEnd w:id="263"/>
      <w:bookmarkEnd w:id="264"/>
    </w:p>
    <w:p w:rsidR="00823532" w:rsidRDefault="00823532" w:rsidP="00823532">
      <w:r>
        <w:t xml:space="preserve">For the </w:t>
      </w:r>
      <w:r w:rsidRPr="00496669">
        <w:rPr>
          <w:noProof/>
        </w:rPr>
        <w:t>Nsoraf_SOR</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rsidR="00823532" w:rsidRPr="00971458" w:rsidRDefault="00823532" w:rsidP="00823532">
      <w:pPr>
        <w:rPr>
          <w:rFonts w:eastAsia="Calibri"/>
        </w:rPr>
      </w:pPr>
      <w:r>
        <w:t xml:space="preserve">In addition, the requirements in the following clauses are applicable for the </w:t>
      </w:r>
      <w:r w:rsidRPr="00496669">
        <w:rPr>
          <w:noProof/>
        </w:rPr>
        <w:t>Nsoraf_SOR</w:t>
      </w:r>
      <w:r>
        <w:t xml:space="preserve"> API.</w:t>
      </w:r>
    </w:p>
    <w:p w:rsidR="00823532" w:rsidRPr="00971458" w:rsidRDefault="00823532" w:rsidP="00823532">
      <w:pPr>
        <w:pStyle w:val="Heading4"/>
      </w:pPr>
      <w:bookmarkStart w:id="265" w:name="_Toc34219444"/>
      <w:bookmarkStart w:id="266" w:name="_Toc34739766"/>
      <w:bookmarkStart w:id="267" w:name="_Toc34740013"/>
      <w:bookmarkStart w:id="268" w:name="_Toc34749463"/>
      <w:r w:rsidRPr="00971458">
        <w:t>6.1.7.2</w:t>
      </w:r>
      <w:r w:rsidRPr="00971458">
        <w:tab/>
        <w:t>Protocol Errors</w:t>
      </w:r>
      <w:bookmarkEnd w:id="265"/>
      <w:bookmarkEnd w:id="266"/>
      <w:bookmarkEnd w:id="267"/>
      <w:bookmarkEnd w:id="268"/>
    </w:p>
    <w:p w:rsidR="00823532" w:rsidRPr="00971458" w:rsidRDefault="00823532" w:rsidP="00823532">
      <w:r>
        <w:t xml:space="preserve">No specific procedures for the </w:t>
      </w:r>
      <w:r w:rsidRPr="00496669">
        <w:rPr>
          <w:noProof/>
        </w:rPr>
        <w:t>Nsoraf_SOR</w:t>
      </w:r>
      <w:r>
        <w:t xml:space="preserve"> service are specified.</w:t>
      </w:r>
    </w:p>
    <w:p w:rsidR="00823532" w:rsidRDefault="00823532" w:rsidP="00823532">
      <w:pPr>
        <w:pStyle w:val="Heading4"/>
      </w:pPr>
      <w:bookmarkStart w:id="269" w:name="_Toc34219445"/>
      <w:bookmarkStart w:id="270" w:name="_Toc34739767"/>
      <w:bookmarkStart w:id="271" w:name="_Toc34740014"/>
      <w:bookmarkStart w:id="272" w:name="_Toc34749464"/>
      <w:r>
        <w:t>6.1.7.3</w:t>
      </w:r>
      <w:r>
        <w:tab/>
        <w:t>Application Errors</w:t>
      </w:r>
      <w:bookmarkEnd w:id="269"/>
      <w:bookmarkEnd w:id="270"/>
      <w:bookmarkEnd w:id="271"/>
      <w:bookmarkEnd w:id="272"/>
    </w:p>
    <w:p w:rsidR="00823532" w:rsidRDefault="00823532" w:rsidP="00823532">
      <w:r>
        <w:t xml:space="preserve">The application errors defined for the </w:t>
      </w:r>
      <w:r w:rsidRPr="00496669">
        <w:t>Nsoraf_SOR</w:t>
      </w:r>
      <w:r>
        <w:t xml:space="preserve"> service are listed in Table 6.1.7.3-1.</w:t>
      </w:r>
    </w:p>
    <w:p w:rsidR="00823532" w:rsidRDefault="00823532" w:rsidP="00823532">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823532" w:rsidRPr="002002FF" w:rsidTr="00A15C41">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rsidR="00823532" w:rsidRPr="002002FF" w:rsidRDefault="00823532" w:rsidP="00A15C41">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823532" w:rsidRPr="002002FF" w:rsidRDefault="00823532" w:rsidP="00A15C41">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rsidR="00823532" w:rsidRPr="002002FF" w:rsidRDefault="00823532" w:rsidP="00A15C41">
            <w:pPr>
              <w:pStyle w:val="TAH"/>
            </w:pPr>
            <w:r>
              <w:t>Description</w:t>
            </w:r>
          </w:p>
        </w:tc>
      </w:tr>
      <w:tr w:rsidR="00823532" w:rsidRPr="002002FF" w:rsidTr="00A15C41">
        <w:trPr>
          <w:jc w:val="center"/>
        </w:trPr>
        <w:tc>
          <w:tcPr>
            <w:tcW w:w="2337" w:type="dxa"/>
            <w:tcBorders>
              <w:top w:val="single" w:sz="4" w:space="0" w:color="auto"/>
              <w:left w:val="single" w:sz="4" w:space="0" w:color="auto"/>
              <w:bottom w:val="single" w:sz="4" w:space="0" w:color="auto"/>
              <w:right w:val="single" w:sz="4" w:space="0" w:color="auto"/>
            </w:tcBorders>
          </w:tcPr>
          <w:p w:rsidR="00823532" w:rsidRPr="002002FF" w:rsidRDefault="00823532" w:rsidP="00A15C41">
            <w:pPr>
              <w:pStyle w:val="TAL"/>
            </w:pPr>
            <w:r w:rsidRPr="00CA1FFF">
              <w:t>USER_NOT_FOUND</w:t>
            </w:r>
          </w:p>
        </w:tc>
        <w:tc>
          <w:tcPr>
            <w:tcW w:w="1701" w:type="dxa"/>
            <w:tcBorders>
              <w:top w:val="single" w:sz="4" w:space="0" w:color="auto"/>
              <w:left w:val="single" w:sz="4" w:space="0" w:color="auto"/>
              <w:bottom w:val="single" w:sz="4" w:space="0" w:color="auto"/>
              <w:right w:val="single" w:sz="4" w:space="0" w:color="auto"/>
            </w:tcBorders>
          </w:tcPr>
          <w:p w:rsidR="00823532" w:rsidRPr="002002FF" w:rsidRDefault="00823532" w:rsidP="00A15C41">
            <w:pPr>
              <w:pStyle w:val="TAL"/>
            </w:pPr>
            <w:r w:rsidRPr="00CA1FFF">
              <w:t>404 Not Found</w:t>
            </w:r>
          </w:p>
        </w:tc>
        <w:tc>
          <w:tcPr>
            <w:tcW w:w="5456" w:type="dxa"/>
            <w:tcBorders>
              <w:top w:val="single" w:sz="4" w:space="0" w:color="auto"/>
              <w:left w:val="single" w:sz="4" w:space="0" w:color="auto"/>
              <w:bottom w:val="single" w:sz="4" w:space="0" w:color="auto"/>
              <w:right w:val="single" w:sz="4" w:space="0" w:color="auto"/>
            </w:tcBorders>
          </w:tcPr>
          <w:p w:rsidR="00823532" w:rsidRPr="00CA1FFF" w:rsidRDefault="00823532" w:rsidP="00A15C41">
            <w:pPr>
              <w:pStyle w:val="TAC"/>
              <w:jc w:val="left"/>
            </w:pPr>
            <w:r w:rsidRPr="00CA1FFF">
              <w:t>The user does not exist</w:t>
            </w:r>
          </w:p>
          <w:p w:rsidR="00823532" w:rsidRPr="002002FF" w:rsidRDefault="00823532" w:rsidP="00A15C41">
            <w:pPr>
              <w:pStyle w:val="TAL"/>
              <w:rPr>
                <w:rFonts w:cs="Arial"/>
                <w:szCs w:val="18"/>
              </w:rPr>
            </w:pPr>
            <w:r w:rsidRPr="00CA1FFF">
              <w:t>This error is applicable to all N</w:t>
            </w:r>
            <w:r>
              <w:t>soraf</w:t>
            </w:r>
            <w:r w:rsidRPr="00CA1FFF">
              <w:t>_</w:t>
            </w:r>
            <w:r>
              <w:t>SOR</w:t>
            </w:r>
            <w:r w:rsidRPr="00CA1FFF">
              <w:t xml:space="preserve"> operations.</w:t>
            </w:r>
          </w:p>
        </w:tc>
      </w:tr>
    </w:tbl>
    <w:p w:rsidR="00D83E1C" w:rsidRDefault="00D83E1C" w:rsidP="00D83E1C">
      <w:bookmarkStart w:id="273" w:name="_Toc492899751"/>
      <w:bookmarkStart w:id="274" w:name="_Toc492900030"/>
      <w:bookmarkStart w:id="275" w:name="_Toc492967832"/>
      <w:bookmarkStart w:id="276" w:name="_Toc492972920"/>
      <w:bookmarkStart w:id="277" w:name="_Toc492973140"/>
      <w:bookmarkStart w:id="278" w:name="_Toc493774060"/>
      <w:bookmarkStart w:id="279" w:name="_Toc508285804"/>
      <w:bookmarkStart w:id="280" w:name="_Toc508287269"/>
      <w:bookmarkStart w:id="281" w:name="_Toc34219446"/>
      <w:bookmarkStart w:id="282" w:name="_Toc34739768"/>
    </w:p>
    <w:p w:rsidR="00823532" w:rsidRPr="0023018E" w:rsidRDefault="00823532" w:rsidP="00823532">
      <w:pPr>
        <w:pStyle w:val="Heading2"/>
        <w:rPr>
          <w:lang w:eastAsia="zh-CN"/>
        </w:rPr>
      </w:pPr>
      <w:bookmarkStart w:id="283" w:name="_Toc34740015"/>
      <w:bookmarkStart w:id="284" w:name="_Toc34749465"/>
      <w:r>
        <w:t>6.1.8</w:t>
      </w:r>
      <w:r w:rsidRPr="0023018E">
        <w:rPr>
          <w:lang w:eastAsia="zh-CN"/>
        </w:rPr>
        <w:tab/>
        <w:t>Feature negotiation</w:t>
      </w:r>
      <w:bookmarkEnd w:id="273"/>
      <w:bookmarkEnd w:id="274"/>
      <w:bookmarkEnd w:id="275"/>
      <w:bookmarkEnd w:id="276"/>
      <w:bookmarkEnd w:id="277"/>
      <w:bookmarkEnd w:id="278"/>
      <w:bookmarkEnd w:id="279"/>
      <w:bookmarkEnd w:id="280"/>
      <w:bookmarkEnd w:id="281"/>
      <w:bookmarkEnd w:id="282"/>
      <w:bookmarkEnd w:id="283"/>
      <w:bookmarkEnd w:id="284"/>
    </w:p>
    <w:p w:rsidR="00823532" w:rsidRDefault="00823532" w:rsidP="00823532">
      <w:r>
        <w:t xml:space="preserve">The optional features in table 6.1.8-1 are defined for the </w:t>
      </w:r>
      <w:r w:rsidRPr="00496669">
        <w:t>Nsoraf_SOR</w:t>
      </w:r>
      <w:r w:rsidRPr="002002FF">
        <w:rPr>
          <w:lang w:eastAsia="zh-CN"/>
        </w:rPr>
        <w:t xml:space="preserve"> API</w:t>
      </w:r>
      <w:r>
        <w:rPr>
          <w:lang w:eastAsia="zh-CN"/>
        </w:rPr>
        <w:t xml:space="preserve">. They shall be negotiated using the </w:t>
      </w:r>
      <w:r>
        <w:t>extensibility mechanism defined in clause 6.6 of 3GPP TS 29.500 [4].</w:t>
      </w:r>
    </w:p>
    <w:p w:rsidR="00823532" w:rsidRPr="002002FF" w:rsidRDefault="00823532" w:rsidP="00823532">
      <w:pPr>
        <w:pStyle w:val="TH"/>
      </w:pPr>
      <w:r w:rsidRPr="002002FF">
        <w:lastRenderedPageBreak/>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23532" w:rsidRPr="002002FF" w:rsidTr="00A15C41">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823532" w:rsidRPr="002002FF" w:rsidRDefault="00823532" w:rsidP="00A15C41">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823532" w:rsidRPr="002002FF" w:rsidRDefault="00823532" w:rsidP="00A15C41">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823532" w:rsidRPr="002002FF" w:rsidRDefault="00823532" w:rsidP="00A15C41">
            <w:pPr>
              <w:pStyle w:val="TAH"/>
            </w:pPr>
            <w:r w:rsidRPr="002002FF">
              <w:t>Description</w:t>
            </w:r>
          </w:p>
        </w:tc>
      </w:tr>
      <w:tr w:rsidR="00823532" w:rsidRPr="002002FF" w:rsidTr="00A15C41">
        <w:trPr>
          <w:jc w:val="center"/>
        </w:trPr>
        <w:tc>
          <w:tcPr>
            <w:tcW w:w="1529" w:type="dxa"/>
            <w:tcBorders>
              <w:top w:val="single" w:sz="4" w:space="0" w:color="auto"/>
              <w:left w:val="single" w:sz="4" w:space="0" w:color="auto"/>
              <w:bottom w:val="single" w:sz="4" w:space="0" w:color="auto"/>
              <w:right w:val="single" w:sz="4" w:space="0" w:color="auto"/>
            </w:tcBorders>
          </w:tcPr>
          <w:p w:rsidR="00823532" w:rsidRPr="002002FF" w:rsidRDefault="00823532" w:rsidP="00A15C41">
            <w:pPr>
              <w:pStyle w:val="TAL"/>
            </w:pPr>
            <w:r>
              <w:t>n/a</w:t>
            </w:r>
          </w:p>
        </w:tc>
        <w:tc>
          <w:tcPr>
            <w:tcW w:w="2207" w:type="dxa"/>
            <w:tcBorders>
              <w:top w:val="single" w:sz="4" w:space="0" w:color="auto"/>
              <w:left w:val="single" w:sz="4" w:space="0" w:color="auto"/>
              <w:bottom w:val="single" w:sz="4" w:space="0" w:color="auto"/>
              <w:right w:val="single" w:sz="4" w:space="0" w:color="auto"/>
            </w:tcBorders>
          </w:tcPr>
          <w:p w:rsidR="00823532" w:rsidRPr="002002FF" w:rsidRDefault="00823532" w:rsidP="00A15C41">
            <w:pPr>
              <w:pStyle w:val="TAL"/>
            </w:pPr>
          </w:p>
        </w:tc>
        <w:tc>
          <w:tcPr>
            <w:tcW w:w="5758" w:type="dxa"/>
            <w:tcBorders>
              <w:top w:val="single" w:sz="4" w:space="0" w:color="auto"/>
              <w:left w:val="single" w:sz="4" w:space="0" w:color="auto"/>
              <w:bottom w:val="single" w:sz="4" w:space="0" w:color="auto"/>
              <w:right w:val="single" w:sz="4" w:space="0" w:color="auto"/>
            </w:tcBorders>
          </w:tcPr>
          <w:p w:rsidR="00823532" w:rsidRPr="002002FF" w:rsidRDefault="00823532" w:rsidP="00A15C41">
            <w:pPr>
              <w:pStyle w:val="TAL"/>
              <w:rPr>
                <w:rFonts w:cs="Arial"/>
                <w:szCs w:val="18"/>
              </w:rPr>
            </w:pPr>
          </w:p>
        </w:tc>
      </w:tr>
    </w:tbl>
    <w:p w:rsidR="00823532" w:rsidRDefault="00823532" w:rsidP="00823532"/>
    <w:p w:rsidR="00823532" w:rsidRPr="001E7573" w:rsidRDefault="00823532" w:rsidP="00823532">
      <w:pPr>
        <w:pStyle w:val="Heading2"/>
      </w:pPr>
      <w:bookmarkStart w:id="285" w:name="_Toc532994477"/>
      <w:bookmarkStart w:id="286" w:name="_Toc34219447"/>
      <w:bookmarkStart w:id="287" w:name="_Toc34739769"/>
      <w:bookmarkStart w:id="288" w:name="_Toc34740016"/>
      <w:bookmarkStart w:id="289" w:name="_Hlk525137310"/>
      <w:bookmarkStart w:id="290" w:name="_Toc34749466"/>
      <w:r>
        <w:t>6.1.9</w:t>
      </w:r>
      <w:r w:rsidRPr="001E7573">
        <w:tab/>
        <w:t>Security</w:t>
      </w:r>
      <w:bookmarkEnd w:id="285"/>
      <w:bookmarkEnd w:id="286"/>
      <w:bookmarkEnd w:id="287"/>
      <w:bookmarkEnd w:id="288"/>
      <w:bookmarkEnd w:id="290"/>
    </w:p>
    <w:p w:rsidR="00823532" w:rsidRPr="00642D3E" w:rsidRDefault="00823532" w:rsidP="00823532">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496669">
        <w:rPr>
          <w:noProof/>
        </w:rPr>
        <w:t>Nsoraf_SOR</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rsidR="00823532" w:rsidRPr="00642D3E" w:rsidRDefault="00823532" w:rsidP="00823532">
      <w:r>
        <w:t>If OAuth2 is used, a</w:t>
      </w:r>
      <w:r w:rsidRPr="00642D3E">
        <w:t xml:space="preserve">n NF Service Consumer, prior to consuming services offered by the </w:t>
      </w:r>
      <w:r w:rsidRPr="00496669">
        <w:rPr>
          <w:noProof/>
        </w:rPr>
        <w:t>Nsoraf_SOR</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rsidR="00823532" w:rsidRPr="00642D3E" w:rsidRDefault="00823532" w:rsidP="00823532">
      <w:pPr>
        <w:pStyle w:val="NO"/>
      </w:pPr>
      <w:r w:rsidRPr="00642D3E">
        <w:t>NOTE:</w:t>
      </w:r>
      <w:r w:rsidRPr="00642D3E">
        <w:tab/>
        <w:t xml:space="preserve">When multiple NRFs are deployed in a network, the NRF used as authorization server is the same NRF that the NF Service Consumer used for discovering the </w:t>
      </w:r>
      <w:r w:rsidRPr="00496669">
        <w:rPr>
          <w:noProof/>
        </w:rPr>
        <w:t>Nsoraf_SOR</w:t>
      </w:r>
      <w:r w:rsidRPr="00986E88">
        <w:rPr>
          <w:noProof/>
          <w:lang w:eastAsia="zh-CN"/>
        </w:rPr>
        <w:t xml:space="preserve"> </w:t>
      </w:r>
      <w:r w:rsidRPr="00642D3E">
        <w:t>service.</w:t>
      </w:r>
    </w:p>
    <w:p w:rsidR="00823532" w:rsidRDefault="00823532" w:rsidP="00823532">
      <w:pPr>
        <w:rPr>
          <w:lang w:val="en-US"/>
        </w:rPr>
      </w:pPr>
      <w:bookmarkStart w:id="291" w:name="_Hlk530142087"/>
      <w:bookmarkEnd w:id="289"/>
      <w:r>
        <w:rPr>
          <w:lang w:val="en-US"/>
        </w:rPr>
        <w:t xml:space="preserve">The </w:t>
      </w:r>
      <w:r>
        <w:rPr>
          <w:noProof/>
        </w:rPr>
        <w:t>Nsoraf_SOR</w:t>
      </w:r>
      <w:r w:rsidRPr="00986E88">
        <w:rPr>
          <w:noProof/>
          <w:lang w:eastAsia="zh-CN"/>
        </w:rPr>
        <w:t xml:space="preserve"> </w:t>
      </w:r>
      <w:r>
        <w:rPr>
          <w:lang w:val="en-US"/>
        </w:rPr>
        <w:t>API defines a single scope "</w:t>
      </w:r>
      <w:r>
        <w:t>nsoraf-sor</w:t>
      </w:r>
      <w:r>
        <w:rPr>
          <w:lang w:val="en-US"/>
        </w:rPr>
        <w:t>" for the entire service, and it does not define any additional scopes at resource or operation level.</w:t>
      </w:r>
    </w:p>
    <w:bookmarkEnd w:id="291"/>
    <w:p w:rsidR="00823532" w:rsidRDefault="00823532" w:rsidP="00823532">
      <w:pPr>
        <w:pStyle w:val="Heading8"/>
      </w:pPr>
      <w:r>
        <w:br w:type="page"/>
      </w:r>
      <w:bookmarkStart w:id="292" w:name="_Toc34219448"/>
      <w:bookmarkStart w:id="293" w:name="_Toc34739770"/>
      <w:bookmarkStart w:id="294" w:name="_Toc34740017"/>
      <w:bookmarkStart w:id="295" w:name="_Toc34749467"/>
      <w:r w:rsidRPr="004D3578">
        <w:lastRenderedPageBreak/>
        <w:t>Annex A (normative):</w:t>
      </w:r>
      <w:r w:rsidRPr="004D3578">
        <w:br/>
      </w:r>
      <w:r>
        <w:t>OpenAPI specification</w:t>
      </w:r>
      <w:bookmarkEnd w:id="292"/>
      <w:bookmarkEnd w:id="293"/>
      <w:bookmarkEnd w:id="294"/>
      <w:bookmarkEnd w:id="295"/>
    </w:p>
    <w:p w:rsidR="00823532" w:rsidRDefault="00823532" w:rsidP="00823532">
      <w:pPr>
        <w:pStyle w:val="Heading2"/>
      </w:pPr>
      <w:bookmarkStart w:id="296" w:name="_Toc34219449"/>
      <w:bookmarkStart w:id="297" w:name="_Toc34739771"/>
      <w:bookmarkStart w:id="298" w:name="_Toc34740018"/>
      <w:bookmarkStart w:id="299" w:name="_Toc34749468"/>
      <w:r>
        <w:t>A.1</w:t>
      </w:r>
      <w:r>
        <w:tab/>
        <w:t>General</w:t>
      </w:r>
      <w:bookmarkEnd w:id="296"/>
      <w:bookmarkEnd w:id="297"/>
      <w:bookmarkEnd w:id="298"/>
      <w:bookmarkEnd w:id="299"/>
    </w:p>
    <w:p w:rsidR="00823532" w:rsidRPr="00540071" w:rsidRDefault="00823532" w:rsidP="00823532">
      <w:r w:rsidRPr="00540071">
        <w:t>This Annex specifies the formal definition of the API(s) defined in the present specification. It consists of OpenAPI 3.0.0 specifications in YAML format.</w:t>
      </w:r>
    </w:p>
    <w:p w:rsidR="00823532" w:rsidRPr="00EA7D0A" w:rsidRDefault="00823532" w:rsidP="00823532">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rsidR="00823532" w:rsidRPr="004D2E9A" w:rsidRDefault="00823532" w:rsidP="00823532">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rsidR="00823532" w:rsidRDefault="00823532" w:rsidP="0082353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the </w:t>
      </w:r>
      <w:r>
        <w:t xml:space="preserve">public </w:t>
      </w:r>
      <w:r w:rsidRPr="00D27A4B">
        <w:t xml:space="preserve">3GPP </w:t>
      </w:r>
      <w:r>
        <w:t>file server</w:t>
      </w:r>
      <w:r w:rsidRPr="00D27A4B">
        <w:t xml:space="preserve"> in </w:t>
      </w:r>
      <w:r>
        <w:t>the following</w:t>
      </w:r>
      <w:r w:rsidRPr="00D27A4B">
        <w:t xml:space="preserve"> </w:t>
      </w:r>
      <w:r>
        <w:t xml:space="preserve">locations </w:t>
      </w:r>
      <w:r>
        <w:rPr>
          <w:lang w:eastAsia="zh-CN"/>
        </w:rPr>
        <w:t>(see clause 5B of the 3GPP TR 21.900 [7] for further information)</w:t>
      </w:r>
      <w:r>
        <w:t>:</w:t>
      </w:r>
    </w:p>
    <w:p w:rsidR="00823532" w:rsidRDefault="00823532" w:rsidP="00823532">
      <w:pPr>
        <w:pStyle w:val="B1"/>
        <w:rPr>
          <w:lang w:eastAsia="zh-CN"/>
        </w:rPr>
      </w:pPr>
      <w:r>
        <w:t>-</w:t>
      </w:r>
      <w:r>
        <w:tab/>
      </w:r>
      <w:hyperlink r:id="rId20" w:history="1">
        <w:r w:rsidRPr="00D35B0A">
          <w:rPr>
            <w:rStyle w:val="Hyperlink"/>
          </w:rPr>
          <w:t>https://www.3gpp.org/ftp/Specs/archive/OpenAPI/&lt;Release&gt;/</w:t>
        </w:r>
      </w:hyperlink>
      <w:r>
        <w:rPr>
          <w:lang w:eastAsia="zh-CN"/>
        </w:rPr>
        <w:t>, and</w:t>
      </w:r>
    </w:p>
    <w:p w:rsidR="00823532" w:rsidRPr="00756C1C" w:rsidRDefault="00823532" w:rsidP="00823532">
      <w:pPr>
        <w:pStyle w:val="B1"/>
        <w:rPr>
          <w:lang w:eastAsia="zh-CN"/>
        </w:rPr>
      </w:pPr>
      <w:r>
        <w:rPr>
          <w:lang w:eastAsia="zh-CN"/>
        </w:rPr>
        <w:t>-</w:t>
      </w:r>
      <w:r>
        <w:rPr>
          <w:lang w:eastAsia="zh-CN"/>
        </w:rPr>
        <w:tab/>
      </w:r>
      <w:hyperlink r:id="rId21" w:history="1">
        <w:r w:rsidRPr="0069247E">
          <w:rPr>
            <w:rStyle w:val="Hyperlink"/>
          </w:rPr>
          <w:t>https://www.3gpp.org/ftp/Specs/&lt;P</w:t>
        </w:r>
        <w:r w:rsidRPr="002678E3">
          <w:rPr>
            <w:rStyle w:val="Hyperlink"/>
          </w:rPr>
          <w:t>lenary&gt;/&lt;</w:t>
        </w:r>
        <w:r w:rsidRPr="003E10F6">
          <w:rPr>
            <w:rStyle w:val="Hyperlink"/>
          </w:rPr>
          <w:t>Release&gt;/OpenAPI/</w:t>
        </w:r>
      </w:hyperlink>
      <w:r>
        <w:t>.</w:t>
      </w:r>
    </w:p>
    <w:p w:rsidR="00823532" w:rsidRPr="006D6534" w:rsidRDefault="00823532" w:rsidP="00823532">
      <w:pPr>
        <w:pStyle w:val="NO"/>
      </w:pPr>
      <w:r w:rsidRPr="006D6534">
        <w:t>NOTE</w:t>
      </w:r>
      <w:r>
        <w:t> 2</w:t>
      </w:r>
      <w:r w:rsidRPr="006D6534">
        <w:t>:</w:t>
      </w:r>
      <w:bookmarkStart w:id="300" w:name="_Hlk3295746"/>
      <w:r>
        <w:tab/>
      </w:r>
      <w:r w:rsidRPr="006D6534">
        <w:t>To fetch the OpenAPI specification file after CT#8</w:t>
      </w:r>
      <w:r>
        <w:t>3</w:t>
      </w:r>
      <w:r w:rsidRPr="006D6534">
        <w:t xml:space="preserve"> plenary meeting for Release 15 in the above links &lt;Plenary&gt; must be replaced with the date the CT Plenary occurs, in the form of year-month (</w:t>
      </w:r>
      <w:r>
        <w:t>yyyy</w:t>
      </w:r>
      <w:r w:rsidRPr="006D6534">
        <w:t>-</w:t>
      </w:r>
      <w:r>
        <w:t>mm</w:t>
      </w:r>
      <w:r w:rsidRPr="006D6534">
        <w:t>), e.g. for CT#8</w:t>
      </w:r>
      <w:r>
        <w:t>3</w:t>
      </w:r>
      <w:r w:rsidRPr="006D6534">
        <w:t xml:space="preserve"> meeting &lt;Plenary&gt; must be replaced with value "2019-0</w:t>
      </w:r>
      <w:r>
        <w:t>3</w:t>
      </w:r>
      <w:r w:rsidRPr="006D6534">
        <w:t>" and &lt;Release&gt; must be replaced with value "Rel-15".</w:t>
      </w:r>
      <w:bookmarkEnd w:id="300"/>
    </w:p>
    <w:p w:rsidR="00823532" w:rsidRDefault="00823532" w:rsidP="00823532">
      <w:pPr>
        <w:pStyle w:val="Heading2"/>
      </w:pPr>
      <w:bookmarkStart w:id="301" w:name="_Toc34219450"/>
      <w:bookmarkStart w:id="302" w:name="_Toc34739772"/>
      <w:bookmarkStart w:id="303" w:name="_Toc34740019"/>
      <w:bookmarkStart w:id="304" w:name="_Toc34749469"/>
      <w:r>
        <w:t>A.2</w:t>
      </w:r>
      <w:r>
        <w:tab/>
      </w:r>
      <w:r w:rsidRPr="007520CD">
        <w:t>Nsoraf_SOR</w:t>
      </w:r>
      <w:r>
        <w:t xml:space="preserve"> API</w:t>
      </w:r>
      <w:bookmarkEnd w:id="301"/>
      <w:bookmarkEnd w:id="302"/>
      <w:bookmarkEnd w:id="303"/>
      <w:bookmarkEnd w:id="304"/>
    </w:p>
    <w:p w:rsidR="00823532" w:rsidRPr="00986E88" w:rsidRDefault="00823532" w:rsidP="00823532">
      <w:pPr>
        <w:pStyle w:val="PL"/>
      </w:pPr>
      <w:bookmarkStart w:id="305" w:name="_Hlk515634373"/>
      <w:bookmarkStart w:id="306" w:name="_Hlk515642979"/>
      <w:r w:rsidRPr="00986E88">
        <w:t>openapi: 3.0.0</w:t>
      </w:r>
    </w:p>
    <w:p w:rsidR="00823532" w:rsidRPr="007D2660" w:rsidRDefault="00823532" w:rsidP="00823532">
      <w:pPr>
        <w:pStyle w:val="PL"/>
        <w:rPr>
          <w:lang w:val="en-US"/>
        </w:rPr>
      </w:pPr>
      <w:r w:rsidRPr="007D2660">
        <w:rPr>
          <w:lang w:val="en-US"/>
        </w:rPr>
        <w:t>info:</w:t>
      </w:r>
    </w:p>
    <w:p w:rsidR="00823532" w:rsidRPr="007D2660" w:rsidRDefault="00823532" w:rsidP="00823532">
      <w:pPr>
        <w:pStyle w:val="PL"/>
        <w:rPr>
          <w:lang w:val="en-US"/>
        </w:rPr>
      </w:pPr>
      <w:r w:rsidRPr="007D2660">
        <w:rPr>
          <w:lang w:val="en-US"/>
        </w:rPr>
        <w:t xml:space="preserve">  title: 'Nsoraf_SOR'</w:t>
      </w:r>
    </w:p>
    <w:p w:rsidR="00823532" w:rsidRPr="007D2660" w:rsidRDefault="00823532" w:rsidP="00823532">
      <w:pPr>
        <w:pStyle w:val="PL"/>
        <w:rPr>
          <w:lang w:val="en-US"/>
        </w:rPr>
      </w:pPr>
      <w:r w:rsidRPr="007D2660">
        <w:rPr>
          <w:lang w:val="en-US"/>
        </w:rPr>
        <w:t xml:space="preserve">  version: 1.0.0.alpha-1</w:t>
      </w:r>
    </w:p>
    <w:p w:rsidR="00823532" w:rsidRDefault="00823532" w:rsidP="00823532">
      <w:pPr>
        <w:pStyle w:val="PL"/>
      </w:pPr>
      <w:r w:rsidRPr="007D2660">
        <w:rPr>
          <w:lang w:val="en-US"/>
        </w:rPr>
        <w:t xml:space="preserve">  description: </w:t>
      </w:r>
      <w:r>
        <w:t>|</w:t>
      </w:r>
    </w:p>
    <w:p w:rsidR="00823532" w:rsidRPr="007D2660" w:rsidRDefault="00823532" w:rsidP="00823532">
      <w:pPr>
        <w:pStyle w:val="PL"/>
        <w:rPr>
          <w:lang w:val="en-US"/>
        </w:rPr>
      </w:pPr>
      <w:r w:rsidRPr="007D2660">
        <w:rPr>
          <w:lang w:val="en-US"/>
        </w:rPr>
        <w:t xml:space="preserve">    Nsoraf Steering Of Roaming Service.</w:t>
      </w:r>
    </w:p>
    <w:p w:rsidR="00823532" w:rsidRDefault="00823532" w:rsidP="00823532">
      <w:pPr>
        <w:pStyle w:val="PL"/>
      </w:pPr>
      <w:r>
        <w:t xml:space="preserve">    © 2020, 3GPP Organizational Partners (ARIB, ATIS, CCSA, ETSI, TSDSI, TTA, TTC).</w:t>
      </w:r>
    </w:p>
    <w:p w:rsidR="00823532" w:rsidRDefault="00823532" w:rsidP="00823532">
      <w:pPr>
        <w:pStyle w:val="PL"/>
      </w:pPr>
      <w:r>
        <w:t xml:space="preserve">    All rights reserved.</w:t>
      </w:r>
    </w:p>
    <w:p w:rsidR="00823532" w:rsidRPr="007D2660" w:rsidRDefault="00823532" w:rsidP="00823532">
      <w:pPr>
        <w:pStyle w:val="PL"/>
        <w:rPr>
          <w:lang w:val="en-US"/>
        </w:rPr>
      </w:pPr>
      <w:bookmarkStart w:id="307" w:name="_Hlk514243590"/>
      <w:r w:rsidRPr="007D2660">
        <w:rPr>
          <w:lang w:val="en-US"/>
        </w:rPr>
        <w:t>externalDocs:</w:t>
      </w:r>
    </w:p>
    <w:p w:rsidR="00823532" w:rsidRPr="007D2660" w:rsidRDefault="00823532" w:rsidP="00823532">
      <w:pPr>
        <w:pStyle w:val="PL"/>
        <w:rPr>
          <w:lang w:val="en-US"/>
        </w:rPr>
      </w:pPr>
      <w:r w:rsidRPr="007D2660">
        <w:rPr>
          <w:lang w:val="en-US"/>
        </w:rPr>
        <w:t xml:space="preserve">  description: 3GPP TS 29.</w:t>
      </w:r>
      <w:r>
        <w:rPr>
          <w:lang w:val="en-US"/>
        </w:rPr>
        <w:t>550</w:t>
      </w:r>
      <w:r w:rsidRPr="007D2660">
        <w:rPr>
          <w:lang w:val="en-US"/>
        </w:rPr>
        <w:t xml:space="preserve"> V</w:t>
      </w:r>
      <w:r w:rsidR="00A432DA">
        <w:rPr>
          <w:lang w:val="en-US"/>
        </w:rPr>
        <w:t>16</w:t>
      </w:r>
      <w:r>
        <w:rPr>
          <w:lang w:val="en-US"/>
        </w:rPr>
        <w:t>.</w:t>
      </w:r>
      <w:r w:rsidR="00A432DA">
        <w:rPr>
          <w:lang w:val="en-US"/>
        </w:rPr>
        <w:t>0</w:t>
      </w:r>
      <w:r>
        <w:rPr>
          <w:lang w:val="en-US"/>
        </w:rPr>
        <w:t>.0</w:t>
      </w:r>
      <w:r w:rsidRPr="007D2660">
        <w:rPr>
          <w:lang w:val="en-US"/>
        </w:rPr>
        <w:t xml:space="preserve">; </w:t>
      </w:r>
      <w:r w:rsidRPr="007520CD">
        <w:rPr>
          <w:lang w:val="en-US"/>
        </w:rPr>
        <w:t>Steering Of Roaming Application Function Services</w:t>
      </w:r>
      <w:r w:rsidRPr="007D2660">
        <w:rPr>
          <w:lang w:val="en-US"/>
        </w:rPr>
        <w:t>.</w:t>
      </w:r>
    </w:p>
    <w:p w:rsidR="00823532" w:rsidRPr="007D2660" w:rsidRDefault="00823532" w:rsidP="00823532">
      <w:pPr>
        <w:pStyle w:val="PL"/>
        <w:rPr>
          <w:lang w:val="en-US"/>
        </w:rPr>
      </w:pPr>
      <w:r w:rsidRPr="007D2660">
        <w:rPr>
          <w:lang w:val="en-US"/>
        </w:rPr>
        <w:t xml:space="preserve">  url: http://www.3gpp.org/ftp/Specs/archive/29_series/29.</w:t>
      </w:r>
      <w:r>
        <w:rPr>
          <w:lang w:val="en-US"/>
        </w:rPr>
        <w:t>550</w:t>
      </w:r>
      <w:r w:rsidRPr="007D2660">
        <w:rPr>
          <w:lang w:val="en-US"/>
        </w:rPr>
        <w:t>/</w:t>
      </w:r>
    </w:p>
    <w:bookmarkEnd w:id="307"/>
    <w:p w:rsidR="00823532" w:rsidRPr="001573A3" w:rsidRDefault="00823532" w:rsidP="00823532">
      <w:pPr>
        <w:pStyle w:val="PL"/>
      </w:pPr>
      <w:r w:rsidRPr="001573A3">
        <w:t>servers:</w:t>
      </w:r>
    </w:p>
    <w:p w:rsidR="00823532" w:rsidRPr="001573A3" w:rsidRDefault="00823532" w:rsidP="00823532">
      <w:pPr>
        <w:pStyle w:val="PL"/>
      </w:pPr>
      <w:r w:rsidRPr="001573A3">
        <w:t xml:space="preserve">  - url: '{apiRoot}/</w:t>
      </w:r>
      <w:r>
        <w:t>nsoraf-sor</w:t>
      </w:r>
      <w:r w:rsidRPr="001573A3">
        <w:t>/v1'</w:t>
      </w:r>
    </w:p>
    <w:p w:rsidR="00823532" w:rsidRPr="00986E88" w:rsidRDefault="00823532" w:rsidP="00823532">
      <w:pPr>
        <w:pStyle w:val="PL"/>
      </w:pPr>
      <w:r w:rsidRPr="001573A3">
        <w:t xml:space="preserve">    </w:t>
      </w:r>
      <w:r w:rsidRPr="00986E88">
        <w:t>variables:</w:t>
      </w:r>
    </w:p>
    <w:p w:rsidR="00823532" w:rsidRPr="00986E88" w:rsidRDefault="00823532" w:rsidP="00823532">
      <w:pPr>
        <w:pStyle w:val="PL"/>
      </w:pPr>
      <w:r w:rsidRPr="00986E88">
        <w:t xml:space="preserve">      apiRoot:</w:t>
      </w:r>
    </w:p>
    <w:p w:rsidR="00823532" w:rsidRPr="00986E88" w:rsidRDefault="00823532" w:rsidP="00823532">
      <w:pPr>
        <w:pStyle w:val="PL"/>
      </w:pPr>
      <w:r w:rsidRPr="00986E88">
        <w:t xml:space="preserve">        default: </w:t>
      </w:r>
      <w:r>
        <w:t>https://example</w:t>
      </w:r>
      <w:r w:rsidRPr="00986E88">
        <w:t>.com</w:t>
      </w:r>
    </w:p>
    <w:p w:rsidR="00823532" w:rsidRPr="00986E88" w:rsidRDefault="00823532" w:rsidP="00823532">
      <w:pPr>
        <w:pStyle w:val="PL"/>
      </w:pPr>
      <w:r w:rsidRPr="00986E88">
        <w:t xml:space="preserve">        description: apiRoot as defined in </w:t>
      </w:r>
      <w:r>
        <w:t>clause</w:t>
      </w:r>
      <w:r w:rsidRPr="00986E88">
        <w:t xml:space="preserve"> 4.4 of 3GPP TS 29.501</w:t>
      </w:r>
    </w:p>
    <w:p w:rsidR="00823532" w:rsidRPr="002857AD" w:rsidRDefault="00823532" w:rsidP="00823532">
      <w:pPr>
        <w:pStyle w:val="PL"/>
        <w:rPr>
          <w:lang w:val="en-US"/>
        </w:rPr>
      </w:pPr>
      <w:r w:rsidRPr="002857AD">
        <w:rPr>
          <w:lang w:val="en-US"/>
        </w:rPr>
        <w:t>security:</w:t>
      </w:r>
    </w:p>
    <w:p w:rsidR="00823532" w:rsidRPr="002857AD" w:rsidRDefault="00823532" w:rsidP="00823532">
      <w:pPr>
        <w:pStyle w:val="PL"/>
        <w:rPr>
          <w:lang w:val="en-US"/>
        </w:rPr>
      </w:pPr>
      <w:r w:rsidRPr="002857AD">
        <w:rPr>
          <w:lang w:val="en-US"/>
        </w:rPr>
        <w:t xml:space="preserve">  - {}</w:t>
      </w:r>
    </w:p>
    <w:p w:rsidR="00823532" w:rsidRPr="002857AD" w:rsidRDefault="00823532" w:rsidP="00823532">
      <w:pPr>
        <w:pStyle w:val="PL"/>
        <w:rPr>
          <w:lang w:val="en-US"/>
        </w:rPr>
      </w:pPr>
      <w:r>
        <w:rPr>
          <w:lang w:val="en-US"/>
        </w:rPr>
        <w:t xml:space="preserve">  - oAuth2ClientCredentials:</w:t>
      </w:r>
    </w:p>
    <w:p w:rsidR="00823532" w:rsidRDefault="00823532" w:rsidP="00823532">
      <w:pPr>
        <w:pStyle w:val="PL"/>
        <w:rPr>
          <w:lang w:val="en-US"/>
        </w:rPr>
      </w:pPr>
      <w:r>
        <w:rPr>
          <w:lang w:val="en-US"/>
        </w:rPr>
        <w:t xml:space="preserve">    - </w:t>
      </w:r>
      <w:r>
        <w:t>nsoraf-sor</w:t>
      </w:r>
    </w:p>
    <w:p w:rsidR="00823532" w:rsidRDefault="00823532" w:rsidP="00823532">
      <w:pPr>
        <w:pStyle w:val="PL"/>
      </w:pPr>
      <w:r w:rsidRPr="00986E88">
        <w:t>paths:</w:t>
      </w:r>
    </w:p>
    <w:p w:rsidR="00823532" w:rsidRPr="006A7EE2" w:rsidRDefault="00823532" w:rsidP="00823532">
      <w:pPr>
        <w:pStyle w:val="PL"/>
      </w:pPr>
      <w:r w:rsidRPr="006A7EE2">
        <w:t xml:space="preserve">  </w:t>
      </w:r>
      <w:r w:rsidRPr="00DE637E">
        <w:t>/{supi}/sor-information</w:t>
      </w:r>
      <w:r w:rsidRPr="006A7EE2">
        <w:t>:</w:t>
      </w:r>
    </w:p>
    <w:p w:rsidR="00823532" w:rsidRPr="006A7EE2" w:rsidRDefault="00823532" w:rsidP="00823532">
      <w:pPr>
        <w:pStyle w:val="PL"/>
      </w:pPr>
      <w:r w:rsidRPr="006A7EE2">
        <w:t xml:space="preserve">    get:</w:t>
      </w:r>
    </w:p>
    <w:p w:rsidR="00823532" w:rsidRPr="006A7EE2" w:rsidRDefault="00823532" w:rsidP="00823532">
      <w:pPr>
        <w:pStyle w:val="PL"/>
      </w:pPr>
      <w:r w:rsidRPr="006A7EE2">
        <w:t xml:space="preserve">      summary: retrieve </w:t>
      </w:r>
      <w:r>
        <w:t>the steering of roaming information for a UE</w:t>
      </w:r>
    </w:p>
    <w:p w:rsidR="00823532" w:rsidRPr="006A7EE2" w:rsidRDefault="00823532" w:rsidP="00823532">
      <w:pPr>
        <w:pStyle w:val="PL"/>
      </w:pPr>
      <w:r w:rsidRPr="006A7EE2">
        <w:t xml:space="preserve">      operationId: Get</w:t>
      </w:r>
      <w:r>
        <w:t>SorInformation</w:t>
      </w:r>
    </w:p>
    <w:p w:rsidR="00823532" w:rsidRPr="006A7EE2" w:rsidRDefault="00823532" w:rsidP="00823532">
      <w:pPr>
        <w:pStyle w:val="PL"/>
      </w:pPr>
      <w:r w:rsidRPr="006A7EE2">
        <w:t xml:space="preserve">      tags:</w:t>
      </w:r>
    </w:p>
    <w:p w:rsidR="00823532" w:rsidRPr="006A7EE2" w:rsidRDefault="00823532" w:rsidP="00823532">
      <w:pPr>
        <w:pStyle w:val="PL"/>
      </w:pPr>
      <w:r w:rsidRPr="006A7EE2">
        <w:t xml:space="preserve">        - </w:t>
      </w:r>
      <w:r w:rsidRPr="00D5656C">
        <w:t>SoR Information Retrieval</w:t>
      </w:r>
    </w:p>
    <w:p w:rsidR="00823532" w:rsidRPr="006A7EE2" w:rsidRDefault="00823532" w:rsidP="00823532">
      <w:pPr>
        <w:pStyle w:val="PL"/>
      </w:pPr>
      <w:r w:rsidRPr="006A7EE2">
        <w:t xml:space="preserve">      parameters:</w:t>
      </w:r>
    </w:p>
    <w:p w:rsidR="00823532" w:rsidRPr="006A7EE2" w:rsidRDefault="00823532" w:rsidP="00823532">
      <w:pPr>
        <w:pStyle w:val="PL"/>
      </w:pPr>
      <w:r w:rsidRPr="006A7EE2">
        <w:t xml:space="preserve">        - name: supi</w:t>
      </w:r>
    </w:p>
    <w:p w:rsidR="00823532" w:rsidRPr="006A7EE2" w:rsidRDefault="00823532" w:rsidP="00823532">
      <w:pPr>
        <w:pStyle w:val="PL"/>
      </w:pPr>
      <w:r w:rsidRPr="006A7EE2">
        <w:t xml:space="preserve">          in: path</w:t>
      </w:r>
    </w:p>
    <w:p w:rsidR="00823532" w:rsidRPr="006A7EE2" w:rsidRDefault="00823532" w:rsidP="00823532">
      <w:pPr>
        <w:pStyle w:val="PL"/>
      </w:pPr>
      <w:r w:rsidRPr="006A7EE2">
        <w:t xml:space="preserve">          description: Identifier of the UE</w:t>
      </w:r>
    </w:p>
    <w:p w:rsidR="00823532" w:rsidRPr="006A7EE2" w:rsidRDefault="00823532" w:rsidP="00823532">
      <w:pPr>
        <w:pStyle w:val="PL"/>
      </w:pPr>
      <w:r w:rsidRPr="006A7EE2">
        <w:t xml:space="preserve">          required: true</w:t>
      </w:r>
    </w:p>
    <w:p w:rsidR="00823532" w:rsidRPr="006A7EE2" w:rsidRDefault="00823532" w:rsidP="00823532">
      <w:pPr>
        <w:pStyle w:val="PL"/>
      </w:pPr>
      <w:r w:rsidRPr="006A7EE2">
        <w:t xml:space="preserve">          schema:</w:t>
      </w:r>
    </w:p>
    <w:p w:rsidR="00823532" w:rsidRPr="006A7EE2" w:rsidRDefault="00823532" w:rsidP="00823532">
      <w:pPr>
        <w:pStyle w:val="PL"/>
      </w:pPr>
      <w:r w:rsidRPr="006A7EE2">
        <w:t xml:space="preserve">            $ref: 'TS29571_CommonData.yaml#/components/schemas/Supi'</w:t>
      </w:r>
    </w:p>
    <w:p w:rsidR="00823532" w:rsidRPr="006A7EE2" w:rsidRDefault="00823532" w:rsidP="00823532">
      <w:pPr>
        <w:pStyle w:val="PL"/>
      </w:pPr>
      <w:r w:rsidRPr="006A7EE2">
        <w:t xml:space="preserve">        - name: supported-features</w:t>
      </w:r>
    </w:p>
    <w:p w:rsidR="00823532" w:rsidRPr="006A7EE2" w:rsidRDefault="00823532" w:rsidP="00823532">
      <w:pPr>
        <w:pStyle w:val="PL"/>
      </w:pPr>
      <w:r w:rsidRPr="006A7EE2">
        <w:lastRenderedPageBreak/>
        <w:t xml:space="preserve">          in: query</w:t>
      </w:r>
    </w:p>
    <w:p w:rsidR="00823532" w:rsidRPr="006A7EE2" w:rsidRDefault="00823532" w:rsidP="00823532">
      <w:pPr>
        <w:pStyle w:val="PL"/>
      </w:pPr>
      <w:r w:rsidRPr="006A7EE2">
        <w:t xml:space="preserve">          description: Supported Features</w:t>
      </w:r>
    </w:p>
    <w:p w:rsidR="00823532" w:rsidRPr="006A7EE2" w:rsidRDefault="00823532" w:rsidP="00823532">
      <w:pPr>
        <w:pStyle w:val="PL"/>
      </w:pPr>
      <w:r w:rsidRPr="006A7EE2">
        <w:t xml:space="preserve">          schema:</w:t>
      </w:r>
    </w:p>
    <w:p w:rsidR="00823532" w:rsidRPr="006A7EE2" w:rsidRDefault="00823532" w:rsidP="00823532">
      <w:pPr>
        <w:pStyle w:val="PL"/>
      </w:pPr>
      <w:r w:rsidRPr="006A7EE2">
        <w:t xml:space="preserve">             $ref: 'TS29571_CommonData.yaml#/components/schemas/SupportedFeatures'</w:t>
      </w:r>
    </w:p>
    <w:p w:rsidR="00823532" w:rsidRPr="006A7EE2" w:rsidRDefault="00823532" w:rsidP="00823532">
      <w:pPr>
        <w:pStyle w:val="PL"/>
      </w:pPr>
      <w:r w:rsidRPr="006A7EE2">
        <w:t xml:space="preserve">        - name: plmn-id</w:t>
      </w:r>
    </w:p>
    <w:p w:rsidR="00823532" w:rsidRPr="006A7EE2" w:rsidRDefault="00823532" w:rsidP="00823532">
      <w:pPr>
        <w:pStyle w:val="PL"/>
      </w:pPr>
      <w:r w:rsidRPr="006A7EE2">
        <w:t xml:space="preserve">          in: query</w:t>
      </w:r>
    </w:p>
    <w:p w:rsidR="00823532" w:rsidRPr="006A7EE2" w:rsidRDefault="00823532" w:rsidP="00823532">
      <w:pPr>
        <w:pStyle w:val="PL"/>
      </w:pPr>
      <w:r w:rsidRPr="006A7EE2">
        <w:t xml:space="preserve">          description: serving PLMN ID</w:t>
      </w:r>
    </w:p>
    <w:p w:rsidR="00823532" w:rsidRDefault="00823532" w:rsidP="00823532">
      <w:pPr>
        <w:pStyle w:val="PL"/>
      </w:pPr>
      <w:r w:rsidRPr="006A7EE2">
        <w:t xml:space="preserve">          required: true</w:t>
      </w:r>
    </w:p>
    <w:p w:rsidR="00823532" w:rsidRPr="006A7EE2" w:rsidRDefault="00823532" w:rsidP="00823532">
      <w:pPr>
        <w:pStyle w:val="PL"/>
      </w:pPr>
      <w:r w:rsidRPr="006A7EE2">
        <w:t xml:space="preserve">          content:</w:t>
      </w:r>
    </w:p>
    <w:p w:rsidR="00823532" w:rsidRPr="006A7EE2" w:rsidRDefault="00823532" w:rsidP="00823532">
      <w:pPr>
        <w:pStyle w:val="PL"/>
      </w:pPr>
      <w:r w:rsidRPr="006A7EE2">
        <w:t xml:space="preserve">            application/json:</w:t>
      </w:r>
    </w:p>
    <w:p w:rsidR="00823532" w:rsidRPr="006A7EE2" w:rsidRDefault="00823532" w:rsidP="00823532">
      <w:pPr>
        <w:pStyle w:val="PL"/>
      </w:pPr>
      <w:r w:rsidRPr="006A7EE2">
        <w:t xml:space="preserve">              schema:</w:t>
      </w:r>
    </w:p>
    <w:p w:rsidR="00823532" w:rsidRPr="006A7EE2" w:rsidRDefault="00823532" w:rsidP="00823532">
      <w:pPr>
        <w:pStyle w:val="PL"/>
      </w:pPr>
      <w:r w:rsidRPr="006A7EE2">
        <w:t xml:space="preserve">                $ref: 'TS29571_CommonData.yaml#/components/schemas/PlmnId'</w:t>
      </w:r>
    </w:p>
    <w:p w:rsidR="00823532" w:rsidRPr="006A7EE2" w:rsidRDefault="00823532" w:rsidP="00823532">
      <w:pPr>
        <w:pStyle w:val="PL"/>
      </w:pPr>
      <w:r w:rsidRPr="006A7EE2">
        <w:t xml:space="preserve">      responses:</w:t>
      </w:r>
    </w:p>
    <w:p w:rsidR="00823532" w:rsidRPr="006A7EE2" w:rsidRDefault="00823532" w:rsidP="00823532">
      <w:pPr>
        <w:pStyle w:val="PL"/>
      </w:pPr>
      <w:r w:rsidRPr="006A7EE2">
        <w:t xml:space="preserve">        '200':</w:t>
      </w:r>
    </w:p>
    <w:p w:rsidR="00823532" w:rsidRPr="006A7EE2" w:rsidRDefault="00823532" w:rsidP="00823532">
      <w:pPr>
        <w:pStyle w:val="PL"/>
      </w:pPr>
      <w:r w:rsidRPr="006A7EE2">
        <w:t xml:space="preserve">          description: Expected response to a valid request</w:t>
      </w:r>
    </w:p>
    <w:p w:rsidR="00823532" w:rsidRPr="006A7EE2" w:rsidRDefault="00823532" w:rsidP="00823532">
      <w:pPr>
        <w:pStyle w:val="PL"/>
      </w:pPr>
      <w:r w:rsidRPr="006A7EE2">
        <w:t xml:space="preserve">          content:</w:t>
      </w:r>
    </w:p>
    <w:p w:rsidR="00823532" w:rsidRPr="006A7EE2" w:rsidRDefault="00823532" w:rsidP="00823532">
      <w:pPr>
        <w:pStyle w:val="PL"/>
      </w:pPr>
      <w:r w:rsidRPr="006A7EE2">
        <w:t xml:space="preserve">            application/json:</w:t>
      </w:r>
    </w:p>
    <w:p w:rsidR="00823532" w:rsidRPr="006A7EE2" w:rsidRDefault="00823532" w:rsidP="00823532">
      <w:pPr>
        <w:pStyle w:val="PL"/>
      </w:pPr>
      <w:r w:rsidRPr="006A7EE2">
        <w:t xml:space="preserve">              schema:</w:t>
      </w:r>
    </w:p>
    <w:p w:rsidR="00823532" w:rsidRPr="006A7EE2" w:rsidRDefault="00823532" w:rsidP="00823532">
      <w:pPr>
        <w:pStyle w:val="PL"/>
      </w:pPr>
      <w:r w:rsidRPr="006A7EE2">
        <w:t xml:space="preserve">                $ref: '#/components/schemas/</w:t>
      </w:r>
      <w:r>
        <w:t>SorInformation</w:t>
      </w:r>
      <w:r w:rsidRPr="006A7EE2">
        <w:t>'</w:t>
      </w:r>
    </w:p>
    <w:p w:rsidR="00823532" w:rsidRPr="006A7EE2" w:rsidRDefault="00823532" w:rsidP="00823532">
      <w:pPr>
        <w:pStyle w:val="PL"/>
        <w:rPr>
          <w:lang w:val="en-US"/>
        </w:rPr>
      </w:pPr>
      <w:r w:rsidRPr="006A7EE2">
        <w:rPr>
          <w:lang w:val="en-US"/>
        </w:rPr>
        <w:t xml:space="preserve">          headers:</w:t>
      </w:r>
    </w:p>
    <w:p w:rsidR="00823532" w:rsidRPr="006A7EE2" w:rsidRDefault="00823532" w:rsidP="00823532">
      <w:pPr>
        <w:pStyle w:val="PL"/>
        <w:rPr>
          <w:lang w:val="en-US"/>
        </w:rPr>
      </w:pPr>
      <w:r w:rsidRPr="006A7EE2">
        <w:rPr>
          <w:lang w:val="en-US"/>
        </w:rPr>
        <w:t xml:space="preserve">            Cache-Control:</w:t>
      </w:r>
    </w:p>
    <w:p w:rsidR="00823532" w:rsidRPr="006A7EE2" w:rsidRDefault="00823532" w:rsidP="00823532">
      <w:pPr>
        <w:pStyle w:val="PL"/>
        <w:rPr>
          <w:lang w:val="en-US"/>
        </w:rPr>
      </w:pPr>
      <w:r w:rsidRPr="006A7EE2">
        <w:rPr>
          <w:lang w:val="en-US"/>
        </w:rPr>
        <w:t xml:space="preserve">              descr</w:t>
      </w:r>
      <w:r>
        <w:rPr>
          <w:lang w:val="en-US"/>
        </w:rPr>
        <w:t xml:space="preserve">iption: Cache-Control (as described in RFC 7234) with value </w:t>
      </w:r>
      <w:r w:rsidRPr="00F17020">
        <w:rPr>
          <w:lang w:val="en-US"/>
        </w:rPr>
        <w:t>"</w:t>
      </w:r>
      <w:r>
        <w:rPr>
          <w:lang w:val="en-US"/>
        </w:rPr>
        <w:t>no-cache</w:t>
      </w:r>
      <w:r w:rsidRPr="00F17020">
        <w:rPr>
          <w:lang w:val="en-US"/>
        </w:rPr>
        <w:t>"</w:t>
      </w:r>
      <w:r>
        <w:rPr>
          <w:lang w:val="en-US"/>
        </w:rPr>
        <w:t xml:space="preserve"> to indicate that the returned SoR information should not be cached</w:t>
      </w:r>
    </w:p>
    <w:p w:rsidR="00823532" w:rsidRPr="006A7EE2" w:rsidRDefault="00823532" w:rsidP="00823532">
      <w:pPr>
        <w:pStyle w:val="PL"/>
        <w:rPr>
          <w:lang w:val="en-US"/>
        </w:rPr>
      </w:pPr>
      <w:r w:rsidRPr="006A7EE2">
        <w:rPr>
          <w:lang w:val="en-US"/>
        </w:rPr>
        <w:t xml:space="preserve">              schema:</w:t>
      </w:r>
    </w:p>
    <w:p w:rsidR="00823532" w:rsidRPr="006A7EE2" w:rsidRDefault="00823532" w:rsidP="00823532">
      <w:pPr>
        <w:pStyle w:val="PL"/>
        <w:rPr>
          <w:lang w:val="en-US"/>
        </w:rPr>
      </w:pPr>
      <w:r w:rsidRPr="006A7EE2">
        <w:rPr>
          <w:lang w:val="en-US"/>
        </w:rPr>
        <w:t xml:space="preserve">                type: string</w:t>
      </w:r>
    </w:p>
    <w:p w:rsidR="00823532" w:rsidRPr="006A7EE2" w:rsidRDefault="00823532" w:rsidP="00823532">
      <w:pPr>
        <w:pStyle w:val="PL"/>
        <w:rPr>
          <w:lang w:val="en-US"/>
        </w:rPr>
      </w:pPr>
      <w:r w:rsidRPr="006A7EE2">
        <w:rPr>
          <w:lang w:val="en-US"/>
        </w:rPr>
        <w:t xml:space="preserve">        '400':</w:t>
      </w:r>
    </w:p>
    <w:p w:rsidR="00823532" w:rsidRPr="006A7EE2" w:rsidRDefault="00823532" w:rsidP="00823532">
      <w:pPr>
        <w:pStyle w:val="PL"/>
      </w:pPr>
      <w:r w:rsidRPr="006A7EE2">
        <w:rPr>
          <w:lang w:val="en-US"/>
        </w:rPr>
        <w:t xml:space="preserve">          </w:t>
      </w:r>
      <w:r w:rsidRPr="006A7EE2">
        <w:t>$ref: 'TS29571_CommonData.yaml#/components/responses/400'</w:t>
      </w:r>
    </w:p>
    <w:p w:rsidR="00823532" w:rsidRPr="006A7EE2" w:rsidRDefault="00823532" w:rsidP="00823532">
      <w:pPr>
        <w:pStyle w:val="PL"/>
      </w:pPr>
      <w:r w:rsidRPr="006A7EE2">
        <w:t xml:space="preserve">        '404':</w:t>
      </w:r>
    </w:p>
    <w:p w:rsidR="00823532" w:rsidRPr="006A7EE2" w:rsidRDefault="00823532" w:rsidP="00823532">
      <w:pPr>
        <w:pStyle w:val="PL"/>
        <w:rPr>
          <w:lang w:val="en-US"/>
        </w:rPr>
      </w:pPr>
      <w:r w:rsidRPr="006A7EE2">
        <w:rPr>
          <w:lang w:val="en-US"/>
        </w:rPr>
        <w:t xml:space="preserve">          $ref: 'TS29571_CommonData.yaml#/components/responses/404'</w:t>
      </w:r>
    </w:p>
    <w:p w:rsidR="00823532" w:rsidRPr="006A7EE2" w:rsidRDefault="00823532" w:rsidP="00823532">
      <w:pPr>
        <w:pStyle w:val="PL"/>
        <w:rPr>
          <w:lang w:val="en-US"/>
        </w:rPr>
      </w:pPr>
      <w:r w:rsidRPr="006A7EE2">
        <w:rPr>
          <w:lang w:val="en-US"/>
        </w:rPr>
        <w:t xml:space="preserve">        '500':</w:t>
      </w:r>
    </w:p>
    <w:p w:rsidR="00823532" w:rsidRPr="006A7EE2" w:rsidRDefault="00823532" w:rsidP="00823532">
      <w:pPr>
        <w:pStyle w:val="PL"/>
      </w:pPr>
      <w:r w:rsidRPr="006A7EE2">
        <w:rPr>
          <w:lang w:val="en-US"/>
        </w:rPr>
        <w:t xml:space="preserve">          </w:t>
      </w:r>
      <w:r w:rsidRPr="006A7EE2">
        <w:t>$ref: 'TS29571_CommonData.yaml#/components/responses/500'</w:t>
      </w:r>
    </w:p>
    <w:p w:rsidR="00823532" w:rsidRPr="006A7EE2" w:rsidRDefault="00823532" w:rsidP="00823532">
      <w:pPr>
        <w:pStyle w:val="PL"/>
        <w:rPr>
          <w:lang w:val="en-US"/>
        </w:rPr>
      </w:pPr>
      <w:r w:rsidRPr="006A7EE2">
        <w:rPr>
          <w:lang w:val="en-US"/>
        </w:rPr>
        <w:t xml:space="preserve">        '503':</w:t>
      </w:r>
    </w:p>
    <w:p w:rsidR="00823532" w:rsidRPr="006A7EE2" w:rsidRDefault="00823532" w:rsidP="00823532">
      <w:pPr>
        <w:pStyle w:val="PL"/>
        <w:rPr>
          <w:lang w:val="en-US"/>
        </w:rPr>
      </w:pPr>
      <w:r w:rsidRPr="006A7EE2">
        <w:t xml:space="preserve">          $ref: 'TS29571_CommonData.yaml#/components/responses/503'</w:t>
      </w:r>
    </w:p>
    <w:p w:rsidR="00823532" w:rsidRPr="006A7EE2" w:rsidRDefault="00823532" w:rsidP="00823532">
      <w:pPr>
        <w:pStyle w:val="PL"/>
      </w:pPr>
      <w:r w:rsidRPr="006A7EE2">
        <w:t xml:space="preserve">        default:</w:t>
      </w:r>
    </w:p>
    <w:p w:rsidR="00823532" w:rsidRDefault="00823532" w:rsidP="00823532">
      <w:pPr>
        <w:pStyle w:val="PL"/>
      </w:pPr>
      <w:r w:rsidRPr="006A7EE2">
        <w:t xml:space="preserve">          description: Unexpected error</w:t>
      </w:r>
    </w:p>
    <w:p w:rsidR="00823532" w:rsidRPr="006A7EE2" w:rsidRDefault="00823532" w:rsidP="00823532">
      <w:pPr>
        <w:pStyle w:val="PL"/>
      </w:pPr>
      <w:r w:rsidRPr="006A7EE2">
        <w:t xml:space="preserve">  </w:t>
      </w:r>
      <w:r w:rsidRPr="005622CF">
        <w:t>/{supi}/sor-information/sor-ack</w:t>
      </w:r>
      <w:r w:rsidRPr="006A7EE2">
        <w:t>:</w:t>
      </w:r>
    </w:p>
    <w:p w:rsidR="00823532" w:rsidRPr="006A7EE2" w:rsidRDefault="00823532" w:rsidP="00823532">
      <w:pPr>
        <w:pStyle w:val="PL"/>
      </w:pPr>
      <w:r w:rsidRPr="006A7EE2">
        <w:t xml:space="preserve">    </w:t>
      </w:r>
      <w:r>
        <w:t>put</w:t>
      </w:r>
      <w:r w:rsidRPr="006A7EE2">
        <w:t>:</w:t>
      </w:r>
    </w:p>
    <w:p w:rsidR="00823532" w:rsidRPr="006A7EE2" w:rsidRDefault="00823532" w:rsidP="00823532">
      <w:pPr>
        <w:pStyle w:val="PL"/>
      </w:pPr>
      <w:r w:rsidRPr="006A7EE2">
        <w:t xml:space="preserve">      summary: </w:t>
      </w:r>
      <w:r w:rsidRPr="005622CF">
        <w:t>SoR Acknowledgment Reception Notification</w:t>
      </w:r>
    </w:p>
    <w:p w:rsidR="00823532" w:rsidRPr="006A7EE2" w:rsidRDefault="00823532" w:rsidP="00823532">
      <w:pPr>
        <w:pStyle w:val="PL"/>
      </w:pPr>
      <w:r w:rsidRPr="006A7EE2">
        <w:t xml:space="preserve">      operationId: SorAckInfo</w:t>
      </w:r>
    </w:p>
    <w:p w:rsidR="00823532" w:rsidRPr="006A7EE2" w:rsidRDefault="00823532" w:rsidP="00823532">
      <w:pPr>
        <w:pStyle w:val="PL"/>
      </w:pPr>
      <w:r w:rsidRPr="006A7EE2">
        <w:t xml:space="preserve">      tags:</w:t>
      </w:r>
    </w:p>
    <w:p w:rsidR="00823532" w:rsidRPr="006A7EE2" w:rsidRDefault="00823532" w:rsidP="00823532">
      <w:pPr>
        <w:pStyle w:val="PL"/>
      </w:pPr>
      <w:r w:rsidRPr="006A7EE2">
        <w:t xml:space="preserve">        - Providing </w:t>
      </w:r>
      <w:r>
        <w:t xml:space="preserve">the reception status of the </w:t>
      </w:r>
      <w:r w:rsidRPr="006A7EE2">
        <w:t xml:space="preserve">acknowledgement of </w:t>
      </w:r>
      <w:r w:rsidRPr="006A7EE2">
        <w:rPr>
          <w:lang w:eastAsia="zh-CN"/>
        </w:rPr>
        <w:t>Steering of Roaming</w:t>
      </w:r>
      <w:r>
        <w:rPr>
          <w:lang w:eastAsia="zh-CN"/>
        </w:rPr>
        <w:t xml:space="preserve"> information reception by the UE</w:t>
      </w:r>
    </w:p>
    <w:p w:rsidR="00823532" w:rsidRPr="006A7EE2" w:rsidRDefault="00823532" w:rsidP="00823532">
      <w:pPr>
        <w:pStyle w:val="PL"/>
      </w:pPr>
      <w:r w:rsidRPr="006A7EE2">
        <w:t xml:space="preserve">      parameters:</w:t>
      </w:r>
    </w:p>
    <w:p w:rsidR="00823532" w:rsidRPr="006A7EE2" w:rsidRDefault="00823532" w:rsidP="00823532">
      <w:pPr>
        <w:pStyle w:val="PL"/>
      </w:pPr>
      <w:r w:rsidRPr="006A7EE2">
        <w:t xml:space="preserve">        - name: supi</w:t>
      </w:r>
    </w:p>
    <w:p w:rsidR="00823532" w:rsidRPr="006A7EE2" w:rsidRDefault="00823532" w:rsidP="00823532">
      <w:pPr>
        <w:pStyle w:val="PL"/>
      </w:pPr>
      <w:r w:rsidRPr="006A7EE2">
        <w:t xml:space="preserve">          in: path</w:t>
      </w:r>
    </w:p>
    <w:p w:rsidR="00823532" w:rsidRPr="006A7EE2" w:rsidRDefault="00823532" w:rsidP="00823532">
      <w:pPr>
        <w:pStyle w:val="PL"/>
      </w:pPr>
      <w:r w:rsidRPr="006A7EE2">
        <w:t xml:space="preserve">          description: Identifier of the UE</w:t>
      </w:r>
    </w:p>
    <w:p w:rsidR="00823532" w:rsidRPr="006A7EE2" w:rsidRDefault="00823532" w:rsidP="00823532">
      <w:pPr>
        <w:pStyle w:val="PL"/>
      </w:pPr>
      <w:r w:rsidRPr="006A7EE2">
        <w:t xml:space="preserve">          required: true</w:t>
      </w:r>
    </w:p>
    <w:p w:rsidR="00823532" w:rsidRPr="006A7EE2" w:rsidRDefault="00823532" w:rsidP="00823532">
      <w:pPr>
        <w:pStyle w:val="PL"/>
      </w:pPr>
      <w:r w:rsidRPr="006A7EE2">
        <w:t xml:space="preserve">          schema:</w:t>
      </w:r>
    </w:p>
    <w:p w:rsidR="00823532" w:rsidRPr="006A7EE2" w:rsidRDefault="00823532" w:rsidP="00823532">
      <w:pPr>
        <w:pStyle w:val="PL"/>
      </w:pPr>
      <w:r w:rsidRPr="006A7EE2">
        <w:t xml:space="preserve">            $ref: 'TS29571_CommonData.yaml#/components/schemas/Supi'</w:t>
      </w:r>
    </w:p>
    <w:p w:rsidR="00823532" w:rsidRPr="006A7EE2" w:rsidRDefault="00823532" w:rsidP="00823532">
      <w:pPr>
        <w:pStyle w:val="PL"/>
      </w:pPr>
      <w:r w:rsidRPr="006A7EE2">
        <w:t xml:space="preserve">      requestBody:</w:t>
      </w:r>
    </w:p>
    <w:p w:rsidR="00823532" w:rsidRDefault="00823532" w:rsidP="00823532">
      <w:pPr>
        <w:pStyle w:val="PL"/>
      </w:pPr>
      <w:r w:rsidRPr="00986E88">
        <w:t xml:space="preserve">        required: true</w:t>
      </w:r>
    </w:p>
    <w:p w:rsidR="00823532" w:rsidRPr="006A7EE2" w:rsidRDefault="00823532" w:rsidP="00823532">
      <w:pPr>
        <w:pStyle w:val="PL"/>
      </w:pPr>
      <w:r w:rsidRPr="006A7EE2">
        <w:t xml:space="preserve">        content:</w:t>
      </w:r>
    </w:p>
    <w:p w:rsidR="00823532" w:rsidRPr="006A7EE2" w:rsidRDefault="00823532" w:rsidP="00823532">
      <w:pPr>
        <w:pStyle w:val="PL"/>
      </w:pPr>
      <w:r w:rsidRPr="006A7EE2">
        <w:t xml:space="preserve">          application/json:</w:t>
      </w:r>
    </w:p>
    <w:p w:rsidR="00823532" w:rsidRPr="006A7EE2" w:rsidRDefault="00823532" w:rsidP="00823532">
      <w:pPr>
        <w:pStyle w:val="PL"/>
      </w:pPr>
      <w:r w:rsidRPr="006A7EE2">
        <w:t xml:space="preserve">            schema:</w:t>
      </w:r>
    </w:p>
    <w:p w:rsidR="00823532" w:rsidRPr="006A7EE2" w:rsidRDefault="00823532" w:rsidP="00823532">
      <w:pPr>
        <w:pStyle w:val="PL"/>
      </w:pPr>
      <w:r w:rsidRPr="006A7EE2">
        <w:t xml:space="preserve">              $ref: '#/components/schemas/</w:t>
      </w:r>
      <w:r>
        <w:t>Sor</w:t>
      </w:r>
      <w:r w:rsidRPr="006A7EE2">
        <w:t>AckInfo'</w:t>
      </w:r>
    </w:p>
    <w:p w:rsidR="00823532" w:rsidRPr="006A7EE2" w:rsidRDefault="00823532" w:rsidP="00823532">
      <w:pPr>
        <w:pStyle w:val="PL"/>
      </w:pPr>
      <w:r w:rsidRPr="006A7EE2">
        <w:t xml:space="preserve">      responses:</w:t>
      </w:r>
    </w:p>
    <w:p w:rsidR="00823532" w:rsidRPr="006A7EE2" w:rsidRDefault="00823532" w:rsidP="00823532">
      <w:pPr>
        <w:pStyle w:val="PL"/>
      </w:pPr>
      <w:r w:rsidRPr="006A7EE2">
        <w:t xml:space="preserve">        '204':</w:t>
      </w:r>
    </w:p>
    <w:p w:rsidR="00823532" w:rsidRPr="006A7EE2" w:rsidRDefault="00823532" w:rsidP="00823532">
      <w:pPr>
        <w:pStyle w:val="PL"/>
      </w:pPr>
      <w:r w:rsidRPr="006A7EE2">
        <w:t xml:space="preserve">          description: Successful </w:t>
      </w:r>
      <w:r>
        <w:t>reception of the indication</w:t>
      </w:r>
    </w:p>
    <w:p w:rsidR="00823532" w:rsidRPr="006A7EE2" w:rsidRDefault="00823532" w:rsidP="00823532">
      <w:pPr>
        <w:pStyle w:val="PL"/>
        <w:rPr>
          <w:lang w:val="en-US"/>
        </w:rPr>
      </w:pPr>
      <w:r w:rsidRPr="006A7EE2">
        <w:rPr>
          <w:lang w:val="en-US"/>
        </w:rPr>
        <w:t xml:space="preserve">        '400':</w:t>
      </w:r>
    </w:p>
    <w:p w:rsidR="00823532" w:rsidRPr="006A7EE2" w:rsidRDefault="00823532" w:rsidP="00823532">
      <w:pPr>
        <w:pStyle w:val="PL"/>
      </w:pPr>
      <w:r w:rsidRPr="006A7EE2">
        <w:rPr>
          <w:lang w:val="en-US"/>
        </w:rPr>
        <w:t xml:space="preserve">          </w:t>
      </w:r>
      <w:r w:rsidRPr="006A7EE2">
        <w:t>$ref: 'TS29571_CommonData.yaml#/components/responses/400'</w:t>
      </w:r>
    </w:p>
    <w:p w:rsidR="00823532" w:rsidRPr="006A7EE2" w:rsidRDefault="00823532" w:rsidP="00823532">
      <w:pPr>
        <w:pStyle w:val="PL"/>
      </w:pPr>
      <w:r w:rsidRPr="006A7EE2">
        <w:t xml:space="preserve">        '404':</w:t>
      </w:r>
    </w:p>
    <w:p w:rsidR="00823532" w:rsidRDefault="00823532" w:rsidP="00823532">
      <w:pPr>
        <w:pStyle w:val="PL"/>
        <w:rPr>
          <w:lang w:val="en-US"/>
        </w:rPr>
      </w:pPr>
      <w:r w:rsidRPr="006A7EE2">
        <w:rPr>
          <w:lang w:val="en-US"/>
        </w:rPr>
        <w:t xml:space="preserve">          $ref: 'TS29571_CommonData.yaml#/components/responses/404'</w:t>
      </w:r>
    </w:p>
    <w:p w:rsidR="00823532" w:rsidRPr="006A7EE2" w:rsidRDefault="00823532" w:rsidP="00823532">
      <w:pPr>
        <w:pStyle w:val="PL"/>
        <w:rPr>
          <w:lang w:val="en-US"/>
        </w:rPr>
      </w:pPr>
      <w:r w:rsidRPr="006A7EE2">
        <w:rPr>
          <w:lang w:val="en-US"/>
        </w:rPr>
        <w:t xml:space="preserve">        '500':</w:t>
      </w:r>
    </w:p>
    <w:p w:rsidR="00823532" w:rsidRPr="006A7EE2" w:rsidRDefault="00823532" w:rsidP="00823532">
      <w:pPr>
        <w:pStyle w:val="PL"/>
      </w:pPr>
      <w:r w:rsidRPr="006A7EE2">
        <w:rPr>
          <w:lang w:val="en-US"/>
        </w:rPr>
        <w:t xml:space="preserve">          </w:t>
      </w:r>
      <w:r w:rsidRPr="006A7EE2">
        <w:t>$ref: 'TS29571_CommonData.yaml#/components/responses/500'</w:t>
      </w:r>
    </w:p>
    <w:p w:rsidR="00823532" w:rsidRPr="006A7EE2" w:rsidRDefault="00823532" w:rsidP="00823532">
      <w:pPr>
        <w:pStyle w:val="PL"/>
        <w:rPr>
          <w:lang w:val="en-US"/>
        </w:rPr>
      </w:pPr>
      <w:r w:rsidRPr="006A7EE2">
        <w:rPr>
          <w:lang w:val="en-US"/>
        </w:rPr>
        <w:t xml:space="preserve">        '503':</w:t>
      </w:r>
    </w:p>
    <w:p w:rsidR="00823532" w:rsidRPr="006A7EE2" w:rsidRDefault="00823532" w:rsidP="00823532">
      <w:pPr>
        <w:pStyle w:val="PL"/>
        <w:rPr>
          <w:lang w:val="en-US"/>
        </w:rPr>
      </w:pPr>
      <w:r w:rsidRPr="006A7EE2">
        <w:t xml:space="preserve">          $ref: 'TS29571_CommonData.yaml#/components/responses/503'</w:t>
      </w:r>
    </w:p>
    <w:p w:rsidR="00823532" w:rsidRPr="006A7EE2" w:rsidRDefault="00823532" w:rsidP="00823532">
      <w:pPr>
        <w:pStyle w:val="PL"/>
      </w:pPr>
      <w:r w:rsidRPr="006A7EE2">
        <w:t xml:space="preserve">        default:</w:t>
      </w:r>
    </w:p>
    <w:p w:rsidR="00823532" w:rsidRPr="006A7EE2" w:rsidRDefault="00823532" w:rsidP="00823532">
      <w:pPr>
        <w:pStyle w:val="PL"/>
      </w:pPr>
      <w:r w:rsidRPr="006A7EE2">
        <w:t xml:space="preserve">          description: Unexpected error</w:t>
      </w:r>
    </w:p>
    <w:p w:rsidR="00823532" w:rsidRPr="00986E88" w:rsidRDefault="00823532" w:rsidP="00823532">
      <w:pPr>
        <w:pStyle w:val="PL"/>
      </w:pPr>
      <w:r w:rsidRPr="00986E88">
        <w:t>components:</w:t>
      </w:r>
    </w:p>
    <w:p w:rsidR="00823532" w:rsidRPr="002857AD" w:rsidRDefault="00823532" w:rsidP="00823532">
      <w:pPr>
        <w:pStyle w:val="PL"/>
        <w:rPr>
          <w:lang w:val="en-US"/>
        </w:rPr>
      </w:pPr>
      <w:r w:rsidRPr="002857AD">
        <w:rPr>
          <w:lang w:val="en-US"/>
        </w:rPr>
        <w:t xml:space="preserve">  securitySchemes:</w:t>
      </w:r>
    </w:p>
    <w:p w:rsidR="00823532" w:rsidRPr="002857AD" w:rsidRDefault="00823532" w:rsidP="00823532">
      <w:pPr>
        <w:pStyle w:val="PL"/>
        <w:rPr>
          <w:lang w:val="en-US"/>
        </w:rPr>
      </w:pPr>
      <w:r w:rsidRPr="002857AD">
        <w:rPr>
          <w:lang w:val="en-US"/>
        </w:rPr>
        <w:t xml:space="preserve">    oAuth2ClientCredentials:</w:t>
      </w:r>
    </w:p>
    <w:p w:rsidR="00823532" w:rsidRPr="002857AD" w:rsidRDefault="00823532" w:rsidP="00823532">
      <w:pPr>
        <w:pStyle w:val="PL"/>
        <w:rPr>
          <w:lang w:val="en-US"/>
        </w:rPr>
      </w:pPr>
      <w:r w:rsidRPr="002857AD">
        <w:rPr>
          <w:lang w:val="en-US"/>
        </w:rPr>
        <w:t xml:space="preserve">      type: oauth2</w:t>
      </w:r>
    </w:p>
    <w:p w:rsidR="00823532" w:rsidRPr="002857AD" w:rsidRDefault="00823532" w:rsidP="00823532">
      <w:pPr>
        <w:pStyle w:val="PL"/>
        <w:rPr>
          <w:lang w:val="en-US"/>
        </w:rPr>
      </w:pPr>
      <w:r w:rsidRPr="002857AD">
        <w:rPr>
          <w:lang w:val="en-US"/>
        </w:rPr>
        <w:t xml:space="preserve">      flows:</w:t>
      </w:r>
    </w:p>
    <w:p w:rsidR="00823532" w:rsidRPr="002857AD" w:rsidRDefault="00823532" w:rsidP="00823532">
      <w:pPr>
        <w:pStyle w:val="PL"/>
        <w:rPr>
          <w:lang w:val="en-US"/>
        </w:rPr>
      </w:pPr>
      <w:r w:rsidRPr="002857AD">
        <w:rPr>
          <w:lang w:val="en-US"/>
        </w:rPr>
        <w:t xml:space="preserve">        clientCredentials:</w:t>
      </w:r>
    </w:p>
    <w:p w:rsidR="00823532" w:rsidRPr="002857AD" w:rsidRDefault="00823532" w:rsidP="00823532">
      <w:pPr>
        <w:pStyle w:val="PL"/>
        <w:rPr>
          <w:lang w:val="en-US"/>
        </w:rPr>
      </w:pPr>
      <w:r w:rsidRPr="002857AD">
        <w:rPr>
          <w:lang w:val="en-US"/>
        </w:rPr>
        <w:t xml:space="preserve">          tokenUrl: '</w:t>
      </w:r>
      <w:r w:rsidRPr="00082B3E">
        <w:rPr>
          <w:lang w:val="en-US"/>
        </w:rPr>
        <w:t>{nrfApiRoot}/oauth2/token</w:t>
      </w:r>
      <w:r w:rsidRPr="002857AD">
        <w:rPr>
          <w:lang w:val="en-US"/>
        </w:rPr>
        <w:t>'</w:t>
      </w:r>
    </w:p>
    <w:p w:rsidR="00823532" w:rsidRPr="002857AD" w:rsidRDefault="00823532" w:rsidP="00823532">
      <w:pPr>
        <w:pStyle w:val="PL"/>
        <w:rPr>
          <w:lang w:val="en-US"/>
        </w:rPr>
      </w:pPr>
      <w:r>
        <w:rPr>
          <w:lang w:val="en-US"/>
        </w:rPr>
        <w:t xml:space="preserve">          scopes:</w:t>
      </w:r>
    </w:p>
    <w:p w:rsidR="00823532" w:rsidRDefault="00823532" w:rsidP="00823532">
      <w:pPr>
        <w:pStyle w:val="PL"/>
        <w:rPr>
          <w:lang w:val="en-US"/>
        </w:rPr>
      </w:pPr>
      <w:r>
        <w:rPr>
          <w:lang w:val="en-US"/>
        </w:rPr>
        <w:t xml:space="preserve">            </w:t>
      </w:r>
      <w:r>
        <w:t>nsoraf-sor</w:t>
      </w:r>
      <w:r>
        <w:rPr>
          <w:lang w:val="en-US"/>
        </w:rPr>
        <w:t xml:space="preserve">: Access to the </w:t>
      </w:r>
      <w:r>
        <w:t>Nsoraf_SOR</w:t>
      </w:r>
      <w:r w:rsidRPr="00986E88">
        <w:rPr>
          <w:lang w:eastAsia="zh-CN"/>
        </w:rPr>
        <w:t xml:space="preserve"> </w:t>
      </w:r>
      <w:r>
        <w:rPr>
          <w:lang w:val="en-US"/>
        </w:rPr>
        <w:t>API</w:t>
      </w:r>
    </w:p>
    <w:p w:rsidR="00823532" w:rsidRDefault="00823532" w:rsidP="00823532">
      <w:pPr>
        <w:pStyle w:val="PL"/>
      </w:pPr>
      <w:r w:rsidRPr="00986E88">
        <w:t xml:space="preserve">  schemas:</w:t>
      </w:r>
    </w:p>
    <w:p w:rsidR="00823532" w:rsidRDefault="00823532" w:rsidP="00823532">
      <w:pPr>
        <w:pStyle w:val="PL"/>
      </w:pPr>
      <w:r>
        <w:lastRenderedPageBreak/>
        <w:t xml:space="preserve">    # API specific definitions</w:t>
      </w:r>
    </w:p>
    <w:p w:rsidR="00823532" w:rsidRPr="006A7EE2" w:rsidRDefault="00823532" w:rsidP="00823532">
      <w:pPr>
        <w:pStyle w:val="PL"/>
      </w:pPr>
      <w:r w:rsidRPr="006A7EE2">
        <w:t xml:space="preserve">    </w:t>
      </w:r>
      <w:r>
        <w:t>SorInformation</w:t>
      </w:r>
      <w:r w:rsidRPr="006A7EE2">
        <w:t>:</w:t>
      </w:r>
    </w:p>
    <w:p w:rsidR="00823532" w:rsidRPr="006A7EE2" w:rsidRDefault="00823532" w:rsidP="00823532">
      <w:pPr>
        <w:pStyle w:val="PL"/>
      </w:pPr>
      <w:r w:rsidRPr="006A7EE2">
        <w:t xml:space="preserve">      type: object</w:t>
      </w:r>
    </w:p>
    <w:p w:rsidR="00823532" w:rsidRPr="006A7EE2" w:rsidRDefault="00823532" w:rsidP="00823532">
      <w:pPr>
        <w:pStyle w:val="PL"/>
      </w:pPr>
      <w:r w:rsidRPr="006A7EE2">
        <w:t xml:space="preserve">      required:</w:t>
      </w:r>
    </w:p>
    <w:p w:rsidR="00823532" w:rsidRDefault="00823532" w:rsidP="00823532">
      <w:pPr>
        <w:pStyle w:val="PL"/>
      </w:pPr>
      <w:r w:rsidRPr="006A7EE2">
        <w:t xml:space="preserve">        - </w:t>
      </w:r>
      <w:r>
        <w:t>sorA</w:t>
      </w:r>
      <w:r w:rsidRPr="006A7EE2">
        <w:t>ckInd</w:t>
      </w:r>
      <w:r>
        <w:t>ication</w:t>
      </w:r>
    </w:p>
    <w:p w:rsidR="00823532" w:rsidRPr="006A7EE2" w:rsidRDefault="00823532" w:rsidP="00823532">
      <w:pPr>
        <w:pStyle w:val="PL"/>
      </w:pPr>
      <w:r w:rsidRPr="006A7EE2">
        <w:t xml:space="preserve">        - </w:t>
      </w:r>
      <w:r>
        <w:t>sorSendingTime</w:t>
      </w:r>
    </w:p>
    <w:p w:rsidR="00823532" w:rsidRPr="006A7EE2" w:rsidRDefault="00823532" w:rsidP="00823532">
      <w:pPr>
        <w:pStyle w:val="PL"/>
      </w:pPr>
      <w:r w:rsidRPr="006A7EE2">
        <w:t xml:space="preserve">      properties:</w:t>
      </w:r>
    </w:p>
    <w:p w:rsidR="00823532" w:rsidRPr="006A7EE2" w:rsidRDefault="00823532" w:rsidP="00823532">
      <w:pPr>
        <w:pStyle w:val="PL"/>
      </w:pPr>
      <w:r w:rsidRPr="006A7EE2">
        <w:t xml:space="preserve">        steeringContainer:</w:t>
      </w:r>
    </w:p>
    <w:p w:rsidR="00823532" w:rsidRPr="006A7EE2" w:rsidRDefault="00823532" w:rsidP="00823532">
      <w:pPr>
        <w:pStyle w:val="PL"/>
      </w:pPr>
      <w:r w:rsidRPr="006A7EE2">
        <w:t xml:space="preserve">          $ref: 'TS2950</w:t>
      </w:r>
      <w:r>
        <w:t>3</w:t>
      </w:r>
      <w:r w:rsidRPr="006A7EE2">
        <w:t>_N</w:t>
      </w:r>
      <w:r>
        <w:t>udm</w:t>
      </w:r>
      <w:r w:rsidRPr="006A7EE2">
        <w:t>_S</w:t>
      </w:r>
      <w:r>
        <w:t>DM.yaml#</w:t>
      </w:r>
      <w:r w:rsidRPr="006A7EE2">
        <w:t>/components/schemas/SteeringContainer'</w:t>
      </w:r>
    </w:p>
    <w:p w:rsidR="00823532" w:rsidRPr="006A7EE2" w:rsidRDefault="00823532" w:rsidP="00823532">
      <w:pPr>
        <w:pStyle w:val="PL"/>
      </w:pPr>
      <w:r w:rsidRPr="006A7EE2">
        <w:t xml:space="preserve">        </w:t>
      </w:r>
      <w:r>
        <w:t>sorA</w:t>
      </w:r>
      <w:r w:rsidRPr="006A7EE2">
        <w:t>ckInd</w:t>
      </w:r>
      <w:r>
        <w:t>ication</w:t>
      </w:r>
      <w:r w:rsidRPr="006A7EE2">
        <w:t>:</w:t>
      </w:r>
    </w:p>
    <w:p w:rsidR="00823532" w:rsidRDefault="00823532" w:rsidP="00823532">
      <w:pPr>
        <w:pStyle w:val="PL"/>
      </w:pPr>
      <w:r w:rsidRPr="006A7EE2">
        <w:t xml:space="preserve">          type: boolean</w:t>
      </w:r>
    </w:p>
    <w:p w:rsidR="00823532" w:rsidRPr="006A7EE2" w:rsidRDefault="00823532" w:rsidP="00823532">
      <w:pPr>
        <w:pStyle w:val="PL"/>
      </w:pPr>
      <w:r w:rsidRPr="006A7EE2">
        <w:t xml:space="preserve">        s</w:t>
      </w:r>
      <w:r>
        <w:t>orSendingTime</w:t>
      </w:r>
      <w:r w:rsidRPr="006A7EE2">
        <w:t>:</w:t>
      </w:r>
    </w:p>
    <w:p w:rsidR="00823532" w:rsidRPr="006A7EE2" w:rsidRDefault="00823532" w:rsidP="00823532">
      <w:pPr>
        <w:pStyle w:val="PL"/>
      </w:pPr>
      <w:r w:rsidRPr="0053389C">
        <w:t xml:space="preserve">          $ref: 'TS29571_CommonData.yaml#/components/schemas/DateTime'</w:t>
      </w:r>
    </w:p>
    <w:p w:rsidR="00823532" w:rsidRPr="006A7EE2" w:rsidRDefault="00823532" w:rsidP="00823532">
      <w:pPr>
        <w:pStyle w:val="PL"/>
      </w:pPr>
      <w:r w:rsidRPr="006A7EE2">
        <w:t xml:space="preserve">    </w:t>
      </w:r>
      <w:r>
        <w:t>SorAckInfo</w:t>
      </w:r>
      <w:r w:rsidRPr="006A7EE2">
        <w:t>:</w:t>
      </w:r>
    </w:p>
    <w:p w:rsidR="00823532" w:rsidRPr="006A7EE2" w:rsidRDefault="00823532" w:rsidP="00823532">
      <w:pPr>
        <w:pStyle w:val="PL"/>
      </w:pPr>
      <w:r w:rsidRPr="006A7EE2">
        <w:t xml:space="preserve">      type: object</w:t>
      </w:r>
    </w:p>
    <w:p w:rsidR="00823532" w:rsidRPr="006A7EE2" w:rsidRDefault="00823532" w:rsidP="00823532">
      <w:pPr>
        <w:pStyle w:val="PL"/>
      </w:pPr>
      <w:r w:rsidRPr="006A7EE2">
        <w:t xml:space="preserve">      required:</w:t>
      </w:r>
    </w:p>
    <w:p w:rsidR="00823532" w:rsidRDefault="00823532" w:rsidP="00823532">
      <w:pPr>
        <w:pStyle w:val="PL"/>
      </w:pPr>
      <w:r w:rsidRPr="006A7EE2">
        <w:t xml:space="preserve">        - </w:t>
      </w:r>
      <w:r>
        <w:t>sorA</w:t>
      </w:r>
      <w:r w:rsidRPr="006A7EE2">
        <w:t>ck</w:t>
      </w:r>
      <w:r>
        <w:t>Status</w:t>
      </w:r>
    </w:p>
    <w:p w:rsidR="00823532" w:rsidRPr="006A7EE2" w:rsidRDefault="00823532" w:rsidP="00823532">
      <w:pPr>
        <w:pStyle w:val="PL"/>
      </w:pPr>
      <w:r w:rsidRPr="006A7EE2">
        <w:t xml:space="preserve">        - </w:t>
      </w:r>
      <w:r>
        <w:t>sorSendingTime</w:t>
      </w:r>
    </w:p>
    <w:p w:rsidR="00823532" w:rsidRPr="006A7EE2" w:rsidRDefault="00823532" w:rsidP="00823532">
      <w:pPr>
        <w:pStyle w:val="PL"/>
      </w:pPr>
      <w:r w:rsidRPr="006A7EE2">
        <w:t xml:space="preserve">      properties:</w:t>
      </w:r>
    </w:p>
    <w:p w:rsidR="00823532" w:rsidRPr="006A7EE2" w:rsidRDefault="00823532" w:rsidP="00823532">
      <w:pPr>
        <w:pStyle w:val="PL"/>
      </w:pPr>
      <w:r w:rsidRPr="006A7EE2">
        <w:t xml:space="preserve">        s</w:t>
      </w:r>
      <w:r>
        <w:t>orAckStatus</w:t>
      </w:r>
      <w:r w:rsidRPr="006A7EE2">
        <w:t>:</w:t>
      </w:r>
    </w:p>
    <w:p w:rsidR="00823532" w:rsidRPr="006A7EE2" w:rsidRDefault="00823532" w:rsidP="00823532">
      <w:pPr>
        <w:pStyle w:val="PL"/>
      </w:pPr>
      <w:r>
        <w:t xml:space="preserve">          </w:t>
      </w:r>
      <w:r w:rsidRPr="006A7EE2">
        <w:t>$ref: '#/components/schemas/</w:t>
      </w:r>
      <w:r>
        <w:t>SorAckStatus</w:t>
      </w:r>
      <w:r w:rsidRPr="006A7EE2">
        <w:t>'</w:t>
      </w:r>
    </w:p>
    <w:p w:rsidR="00823532" w:rsidRPr="006A7EE2" w:rsidRDefault="00823532" w:rsidP="00823532">
      <w:pPr>
        <w:pStyle w:val="PL"/>
      </w:pPr>
      <w:r w:rsidRPr="006A7EE2">
        <w:t xml:space="preserve">        s</w:t>
      </w:r>
      <w:r>
        <w:t>orSendingTime</w:t>
      </w:r>
      <w:r w:rsidRPr="006A7EE2">
        <w:t>:</w:t>
      </w:r>
    </w:p>
    <w:p w:rsidR="00823532" w:rsidRPr="006A7EE2" w:rsidRDefault="00823532" w:rsidP="00823532">
      <w:pPr>
        <w:pStyle w:val="PL"/>
      </w:pPr>
      <w:r w:rsidRPr="0053389C">
        <w:t xml:space="preserve">          $ref: 'TS29571_CommonData.yaml#/components/schemas/DateTime'</w:t>
      </w:r>
    </w:p>
    <w:p w:rsidR="00823532" w:rsidRPr="006A7EE2" w:rsidRDefault="00823532" w:rsidP="008235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6A7EE2">
        <w:rPr>
          <w:rFonts w:ascii="Courier New" w:eastAsia="DengXian" w:hAnsi="Courier New"/>
          <w:noProof/>
          <w:sz w:val="16"/>
          <w:lang w:val="en-US"/>
        </w:rPr>
        <w:t xml:space="preserve">    </w:t>
      </w:r>
      <w:r>
        <w:rPr>
          <w:rFonts w:ascii="Courier New" w:eastAsia="DengXian" w:hAnsi="Courier New"/>
          <w:noProof/>
          <w:sz w:val="16"/>
          <w:lang w:val="en-US"/>
        </w:rPr>
        <w:t>SorAckStatus</w:t>
      </w:r>
      <w:r w:rsidRPr="006A7EE2">
        <w:rPr>
          <w:rFonts w:ascii="Courier New" w:eastAsia="DengXian" w:hAnsi="Courier New"/>
          <w:noProof/>
          <w:sz w:val="16"/>
          <w:lang w:val="en-US"/>
        </w:rPr>
        <w:t>:</w:t>
      </w:r>
    </w:p>
    <w:p w:rsidR="00823532" w:rsidRPr="006A7EE2" w:rsidRDefault="00823532" w:rsidP="008235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6A7EE2">
        <w:rPr>
          <w:rFonts w:ascii="Courier New" w:eastAsia="DengXian" w:hAnsi="Courier New"/>
          <w:noProof/>
          <w:sz w:val="16"/>
          <w:lang w:val="en-US"/>
        </w:rPr>
        <w:t xml:space="preserve">      anyOf:</w:t>
      </w:r>
    </w:p>
    <w:p w:rsidR="00823532" w:rsidRPr="006A7EE2" w:rsidRDefault="00823532" w:rsidP="008235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6A7EE2">
        <w:rPr>
          <w:rFonts w:ascii="Courier New" w:eastAsia="DengXian" w:hAnsi="Courier New"/>
          <w:noProof/>
          <w:sz w:val="16"/>
          <w:lang w:val="en-US"/>
        </w:rPr>
        <w:t xml:space="preserve">        - type: string</w:t>
      </w:r>
    </w:p>
    <w:p w:rsidR="00823532" w:rsidRPr="006A7EE2" w:rsidRDefault="00823532" w:rsidP="008235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6A7EE2">
        <w:rPr>
          <w:rFonts w:ascii="Courier New" w:eastAsia="DengXian" w:hAnsi="Courier New"/>
          <w:noProof/>
          <w:sz w:val="16"/>
          <w:lang w:val="en-US"/>
        </w:rPr>
        <w:t xml:space="preserve">          enum:</w:t>
      </w:r>
    </w:p>
    <w:p w:rsidR="00823532" w:rsidRPr="006A7EE2" w:rsidRDefault="00823532" w:rsidP="008235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6A7EE2">
        <w:rPr>
          <w:rFonts w:ascii="Courier New" w:eastAsia="DengXian" w:hAnsi="Courier New"/>
          <w:noProof/>
          <w:sz w:val="16"/>
          <w:lang w:val="en-US"/>
        </w:rPr>
        <w:t xml:space="preserve">          - </w:t>
      </w:r>
      <w:r w:rsidRPr="0078129E">
        <w:rPr>
          <w:rFonts w:ascii="Courier New" w:eastAsia="DengXian" w:hAnsi="Courier New"/>
          <w:noProof/>
          <w:sz w:val="16"/>
          <w:lang w:val="en-US"/>
        </w:rPr>
        <w:t>ACK_SUCCESSFUL</w:t>
      </w:r>
    </w:p>
    <w:p w:rsidR="00823532" w:rsidRDefault="00823532" w:rsidP="008235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6A7EE2">
        <w:rPr>
          <w:rFonts w:ascii="Courier New" w:eastAsia="DengXian" w:hAnsi="Courier New"/>
          <w:noProof/>
          <w:sz w:val="16"/>
          <w:lang w:val="en-US"/>
        </w:rPr>
        <w:t xml:space="preserve">          - </w:t>
      </w:r>
      <w:r w:rsidRPr="0078129E">
        <w:rPr>
          <w:rFonts w:ascii="Courier New" w:eastAsia="DengXian" w:hAnsi="Courier New"/>
          <w:noProof/>
          <w:sz w:val="16"/>
          <w:lang w:val="en-US"/>
        </w:rPr>
        <w:t>ACK_NOT_RECEIVED</w:t>
      </w:r>
    </w:p>
    <w:p w:rsidR="00823532" w:rsidRPr="006A7EE2" w:rsidRDefault="00823532" w:rsidP="008235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6A7EE2">
        <w:rPr>
          <w:rFonts w:ascii="Courier New" w:eastAsia="DengXian" w:hAnsi="Courier New"/>
          <w:noProof/>
          <w:sz w:val="16"/>
          <w:lang w:val="en-US"/>
        </w:rPr>
        <w:t xml:space="preserve">          - </w:t>
      </w:r>
      <w:r w:rsidRPr="0078129E">
        <w:rPr>
          <w:rFonts w:ascii="Courier New" w:eastAsia="DengXian" w:hAnsi="Courier New"/>
          <w:noProof/>
          <w:sz w:val="16"/>
          <w:lang w:val="en-US"/>
        </w:rPr>
        <w:t>ACK_NOT_SUCCESSFUL</w:t>
      </w:r>
    </w:p>
    <w:p w:rsidR="00823532" w:rsidRPr="00D83E1C" w:rsidRDefault="00823532" w:rsidP="00D83E1C">
      <w:pPr>
        <w:pStyle w:val="PL"/>
        <w:rPr>
          <w:rFonts w:eastAsia="DengXian"/>
          <w:lang w:val="en-US"/>
        </w:rPr>
      </w:pPr>
      <w:r w:rsidRPr="006A7EE2">
        <w:rPr>
          <w:rFonts w:eastAsia="DengXian"/>
          <w:lang w:val="en-US"/>
        </w:rPr>
        <w:t xml:space="preserve">        - type: string</w:t>
      </w:r>
      <w:bookmarkEnd w:id="305"/>
      <w:bookmarkEnd w:id="306"/>
    </w:p>
    <w:p w:rsidR="00823532" w:rsidRPr="004D3578" w:rsidRDefault="00823532" w:rsidP="00823532">
      <w:pPr>
        <w:pStyle w:val="Heading8"/>
      </w:pPr>
      <w:bookmarkStart w:id="308" w:name="historyclause"/>
      <w:r w:rsidRPr="004D3578">
        <w:br w:type="page"/>
      </w:r>
      <w:bookmarkStart w:id="309" w:name="_Toc34219451"/>
      <w:bookmarkStart w:id="310" w:name="_Toc34739773"/>
      <w:bookmarkStart w:id="311" w:name="_Toc34740020"/>
      <w:bookmarkStart w:id="312" w:name="_Toc34749470"/>
      <w:r w:rsidRPr="004D3578">
        <w:lastRenderedPageBreak/>
        <w:t xml:space="preserve">Annex </w:t>
      </w:r>
      <w:r>
        <w:t>B</w:t>
      </w:r>
      <w:r w:rsidRPr="004D3578">
        <w:t xml:space="preserve"> (informative):</w:t>
      </w:r>
      <w:r w:rsidRPr="004D3578">
        <w:br/>
        <w:t>Change history</w:t>
      </w:r>
      <w:bookmarkEnd w:id="309"/>
      <w:bookmarkEnd w:id="310"/>
      <w:bookmarkEnd w:id="311"/>
      <w:bookmarkEnd w:id="312"/>
    </w:p>
    <w:bookmarkEnd w:id="308"/>
    <w:p w:rsidR="00823532" w:rsidRPr="00235394" w:rsidRDefault="00823532" w:rsidP="00823532">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23532" w:rsidRPr="00235394" w:rsidTr="00A15C41">
        <w:trPr>
          <w:cantSplit/>
        </w:trPr>
        <w:tc>
          <w:tcPr>
            <w:tcW w:w="9639" w:type="dxa"/>
            <w:gridSpan w:val="8"/>
            <w:tcBorders>
              <w:bottom w:val="nil"/>
            </w:tcBorders>
            <w:shd w:val="solid" w:color="FFFFFF" w:fill="auto"/>
          </w:tcPr>
          <w:p w:rsidR="00823532" w:rsidRPr="00235394" w:rsidRDefault="00823532" w:rsidP="00A15C41">
            <w:pPr>
              <w:pStyle w:val="TAL"/>
              <w:jc w:val="center"/>
              <w:rPr>
                <w:b/>
                <w:sz w:val="16"/>
              </w:rPr>
            </w:pPr>
            <w:r w:rsidRPr="00235394">
              <w:rPr>
                <w:b/>
              </w:rPr>
              <w:t>Change history</w:t>
            </w:r>
          </w:p>
        </w:tc>
      </w:tr>
      <w:tr w:rsidR="00823532" w:rsidRPr="00235394" w:rsidTr="00A15C41">
        <w:tc>
          <w:tcPr>
            <w:tcW w:w="800" w:type="dxa"/>
            <w:shd w:val="pct10" w:color="auto" w:fill="FFFFFF"/>
          </w:tcPr>
          <w:p w:rsidR="00823532" w:rsidRPr="00235394" w:rsidRDefault="00823532" w:rsidP="00A15C41">
            <w:pPr>
              <w:pStyle w:val="TAL"/>
              <w:rPr>
                <w:b/>
                <w:sz w:val="16"/>
              </w:rPr>
            </w:pPr>
            <w:r w:rsidRPr="00235394">
              <w:rPr>
                <w:b/>
                <w:sz w:val="16"/>
              </w:rPr>
              <w:t>Date</w:t>
            </w:r>
          </w:p>
        </w:tc>
        <w:tc>
          <w:tcPr>
            <w:tcW w:w="800" w:type="dxa"/>
            <w:shd w:val="pct10" w:color="auto" w:fill="FFFFFF"/>
          </w:tcPr>
          <w:p w:rsidR="00823532" w:rsidRPr="00235394" w:rsidRDefault="00823532" w:rsidP="00A15C41">
            <w:pPr>
              <w:pStyle w:val="TAL"/>
              <w:rPr>
                <w:b/>
                <w:sz w:val="16"/>
              </w:rPr>
            </w:pPr>
            <w:r>
              <w:rPr>
                <w:b/>
                <w:sz w:val="16"/>
              </w:rPr>
              <w:t>Meeting</w:t>
            </w:r>
          </w:p>
        </w:tc>
        <w:tc>
          <w:tcPr>
            <w:tcW w:w="1094" w:type="dxa"/>
            <w:shd w:val="pct10" w:color="auto" w:fill="FFFFFF"/>
          </w:tcPr>
          <w:p w:rsidR="00823532" w:rsidRPr="00235394" w:rsidRDefault="00823532" w:rsidP="00A15C41">
            <w:pPr>
              <w:pStyle w:val="TAL"/>
              <w:rPr>
                <w:b/>
                <w:sz w:val="16"/>
              </w:rPr>
            </w:pPr>
            <w:r w:rsidRPr="00235394">
              <w:rPr>
                <w:b/>
                <w:sz w:val="16"/>
              </w:rPr>
              <w:t>TDoc</w:t>
            </w:r>
          </w:p>
        </w:tc>
        <w:tc>
          <w:tcPr>
            <w:tcW w:w="425" w:type="dxa"/>
            <w:shd w:val="pct10" w:color="auto" w:fill="FFFFFF"/>
          </w:tcPr>
          <w:p w:rsidR="00823532" w:rsidRPr="00235394" w:rsidRDefault="00823532" w:rsidP="00A15C41">
            <w:pPr>
              <w:pStyle w:val="TAL"/>
              <w:rPr>
                <w:b/>
                <w:sz w:val="16"/>
              </w:rPr>
            </w:pPr>
            <w:r w:rsidRPr="00235394">
              <w:rPr>
                <w:b/>
                <w:sz w:val="16"/>
              </w:rPr>
              <w:t>CR</w:t>
            </w:r>
          </w:p>
        </w:tc>
        <w:tc>
          <w:tcPr>
            <w:tcW w:w="425" w:type="dxa"/>
            <w:shd w:val="pct10" w:color="auto" w:fill="FFFFFF"/>
          </w:tcPr>
          <w:p w:rsidR="00823532" w:rsidRPr="00235394" w:rsidRDefault="00823532" w:rsidP="00A15C41">
            <w:pPr>
              <w:pStyle w:val="TAL"/>
              <w:rPr>
                <w:b/>
                <w:sz w:val="16"/>
              </w:rPr>
            </w:pPr>
            <w:r w:rsidRPr="00235394">
              <w:rPr>
                <w:b/>
                <w:sz w:val="16"/>
              </w:rPr>
              <w:t>Rev</w:t>
            </w:r>
          </w:p>
        </w:tc>
        <w:tc>
          <w:tcPr>
            <w:tcW w:w="425" w:type="dxa"/>
            <w:shd w:val="pct10" w:color="auto" w:fill="FFFFFF"/>
          </w:tcPr>
          <w:p w:rsidR="00823532" w:rsidRPr="00235394" w:rsidRDefault="00823532" w:rsidP="00A15C41">
            <w:pPr>
              <w:pStyle w:val="TAL"/>
              <w:rPr>
                <w:b/>
                <w:sz w:val="16"/>
              </w:rPr>
            </w:pPr>
            <w:r>
              <w:rPr>
                <w:b/>
                <w:sz w:val="16"/>
              </w:rPr>
              <w:t>Cat</w:t>
            </w:r>
          </w:p>
        </w:tc>
        <w:tc>
          <w:tcPr>
            <w:tcW w:w="4962" w:type="dxa"/>
            <w:shd w:val="pct10" w:color="auto" w:fill="FFFFFF"/>
          </w:tcPr>
          <w:p w:rsidR="00823532" w:rsidRPr="00235394" w:rsidRDefault="00823532" w:rsidP="00A15C41">
            <w:pPr>
              <w:pStyle w:val="TAL"/>
              <w:rPr>
                <w:b/>
                <w:sz w:val="16"/>
              </w:rPr>
            </w:pPr>
            <w:r w:rsidRPr="00235394">
              <w:rPr>
                <w:b/>
                <w:sz w:val="16"/>
              </w:rPr>
              <w:t>Subject/Comment</w:t>
            </w:r>
          </w:p>
        </w:tc>
        <w:tc>
          <w:tcPr>
            <w:tcW w:w="708" w:type="dxa"/>
            <w:shd w:val="pct10" w:color="auto" w:fill="FFFFFF"/>
          </w:tcPr>
          <w:p w:rsidR="00823532" w:rsidRPr="00235394" w:rsidRDefault="00823532" w:rsidP="00A15C41">
            <w:pPr>
              <w:pStyle w:val="TAL"/>
              <w:rPr>
                <w:b/>
                <w:sz w:val="16"/>
              </w:rPr>
            </w:pPr>
            <w:r w:rsidRPr="00235394">
              <w:rPr>
                <w:b/>
                <w:sz w:val="16"/>
              </w:rPr>
              <w:t>New</w:t>
            </w:r>
            <w:r>
              <w:rPr>
                <w:b/>
                <w:sz w:val="16"/>
              </w:rPr>
              <w:t xml:space="preserve"> version</w:t>
            </w:r>
          </w:p>
        </w:tc>
      </w:tr>
      <w:tr w:rsidR="00823532" w:rsidRPr="006B0D02" w:rsidTr="00A15C41">
        <w:tc>
          <w:tcPr>
            <w:tcW w:w="800" w:type="dxa"/>
            <w:shd w:val="solid" w:color="FFFFFF" w:fill="auto"/>
          </w:tcPr>
          <w:p w:rsidR="00823532" w:rsidRPr="006B0D02" w:rsidRDefault="00823532" w:rsidP="00A15C41">
            <w:pPr>
              <w:pStyle w:val="TAC"/>
              <w:rPr>
                <w:sz w:val="16"/>
                <w:szCs w:val="16"/>
              </w:rPr>
            </w:pPr>
            <w:r>
              <w:rPr>
                <w:sz w:val="16"/>
                <w:szCs w:val="16"/>
              </w:rPr>
              <w:t>2019-11</w:t>
            </w:r>
          </w:p>
        </w:tc>
        <w:tc>
          <w:tcPr>
            <w:tcW w:w="800" w:type="dxa"/>
            <w:shd w:val="solid" w:color="FFFFFF" w:fill="auto"/>
          </w:tcPr>
          <w:p w:rsidR="00823532" w:rsidRPr="006B0D02" w:rsidRDefault="00823532" w:rsidP="00A15C41">
            <w:pPr>
              <w:pStyle w:val="TAC"/>
              <w:rPr>
                <w:sz w:val="16"/>
                <w:szCs w:val="16"/>
              </w:rPr>
            </w:pPr>
            <w:r>
              <w:rPr>
                <w:sz w:val="16"/>
                <w:szCs w:val="16"/>
              </w:rPr>
              <w:t>CT4#95</w:t>
            </w:r>
          </w:p>
        </w:tc>
        <w:tc>
          <w:tcPr>
            <w:tcW w:w="1094" w:type="dxa"/>
            <w:shd w:val="solid" w:color="FFFFFF" w:fill="auto"/>
          </w:tcPr>
          <w:p w:rsidR="00823532" w:rsidRPr="006B0D02" w:rsidRDefault="00823532" w:rsidP="00A15C41">
            <w:pPr>
              <w:pStyle w:val="TAC"/>
              <w:rPr>
                <w:sz w:val="16"/>
                <w:szCs w:val="16"/>
              </w:rPr>
            </w:pPr>
            <w:r>
              <w:rPr>
                <w:sz w:val="16"/>
                <w:szCs w:val="16"/>
              </w:rPr>
              <w:t>C4-195242</w:t>
            </w:r>
          </w:p>
        </w:tc>
        <w:tc>
          <w:tcPr>
            <w:tcW w:w="425" w:type="dxa"/>
            <w:shd w:val="solid" w:color="FFFFFF" w:fill="auto"/>
          </w:tcPr>
          <w:p w:rsidR="00823532" w:rsidRPr="006B0D02" w:rsidRDefault="00823532" w:rsidP="00A15C41">
            <w:pPr>
              <w:pStyle w:val="TAL"/>
              <w:rPr>
                <w:sz w:val="16"/>
                <w:szCs w:val="16"/>
              </w:rPr>
            </w:pPr>
          </w:p>
        </w:tc>
        <w:tc>
          <w:tcPr>
            <w:tcW w:w="425" w:type="dxa"/>
            <w:shd w:val="solid" w:color="FFFFFF" w:fill="auto"/>
          </w:tcPr>
          <w:p w:rsidR="00823532" w:rsidRPr="006B0D02" w:rsidRDefault="00823532" w:rsidP="00A15C41">
            <w:pPr>
              <w:pStyle w:val="TAR"/>
              <w:rPr>
                <w:sz w:val="16"/>
                <w:szCs w:val="16"/>
              </w:rPr>
            </w:pPr>
          </w:p>
        </w:tc>
        <w:tc>
          <w:tcPr>
            <w:tcW w:w="425" w:type="dxa"/>
            <w:shd w:val="solid" w:color="FFFFFF" w:fill="auto"/>
          </w:tcPr>
          <w:p w:rsidR="00823532" w:rsidRPr="006B0D02" w:rsidRDefault="00823532" w:rsidP="00A15C41">
            <w:pPr>
              <w:pStyle w:val="TAC"/>
              <w:rPr>
                <w:sz w:val="16"/>
                <w:szCs w:val="16"/>
              </w:rPr>
            </w:pPr>
          </w:p>
        </w:tc>
        <w:tc>
          <w:tcPr>
            <w:tcW w:w="4962" w:type="dxa"/>
            <w:shd w:val="solid" w:color="FFFFFF" w:fill="auto"/>
          </w:tcPr>
          <w:p w:rsidR="00823532" w:rsidRPr="006B0D02" w:rsidRDefault="00823532" w:rsidP="00A15C41">
            <w:pPr>
              <w:pStyle w:val="TAL"/>
              <w:rPr>
                <w:sz w:val="16"/>
                <w:szCs w:val="16"/>
              </w:rPr>
            </w:pPr>
            <w:r>
              <w:rPr>
                <w:sz w:val="16"/>
                <w:szCs w:val="16"/>
              </w:rPr>
              <w:t>Initial Draft.</w:t>
            </w:r>
          </w:p>
        </w:tc>
        <w:tc>
          <w:tcPr>
            <w:tcW w:w="708" w:type="dxa"/>
            <w:shd w:val="solid" w:color="FFFFFF" w:fill="auto"/>
          </w:tcPr>
          <w:p w:rsidR="00823532" w:rsidRPr="007D6048" w:rsidRDefault="00823532" w:rsidP="00A15C41">
            <w:pPr>
              <w:pStyle w:val="TAC"/>
              <w:rPr>
                <w:sz w:val="16"/>
                <w:szCs w:val="16"/>
              </w:rPr>
            </w:pPr>
            <w:r>
              <w:rPr>
                <w:sz w:val="16"/>
                <w:szCs w:val="16"/>
              </w:rPr>
              <w:t>0.1.0</w:t>
            </w:r>
          </w:p>
        </w:tc>
      </w:tr>
      <w:tr w:rsidR="00823532" w:rsidRPr="006B0D02" w:rsidTr="00A15C41">
        <w:tc>
          <w:tcPr>
            <w:tcW w:w="800" w:type="dxa"/>
            <w:shd w:val="solid" w:color="FFFFFF" w:fill="auto"/>
          </w:tcPr>
          <w:p w:rsidR="00823532" w:rsidRDefault="00823532" w:rsidP="00A15C41">
            <w:pPr>
              <w:pStyle w:val="TAC"/>
              <w:rPr>
                <w:sz w:val="16"/>
                <w:szCs w:val="16"/>
              </w:rPr>
            </w:pPr>
            <w:r>
              <w:rPr>
                <w:sz w:val="16"/>
                <w:szCs w:val="16"/>
              </w:rPr>
              <w:t>2020-03</w:t>
            </w:r>
          </w:p>
        </w:tc>
        <w:tc>
          <w:tcPr>
            <w:tcW w:w="800" w:type="dxa"/>
            <w:shd w:val="solid" w:color="FFFFFF" w:fill="auto"/>
          </w:tcPr>
          <w:p w:rsidR="00823532" w:rsidRDefault="00823532" w:rsidP="00A15C41">
            <w:pPr>
              <w:pStyle w:val="TAC"/>
              <w:rPr>
                <w:sz w:val="16"/>
                <w:szCs w:val="16"/>
              </w:rPr>
            </w:pPr>
            <w:r>
              <w:rPr>
                <w:sz w:val="16"/>
                <w:szCs w:val="16"/>
              </w:rPr>
              <w:t>CT4#96e</w:t>
            </w:r>
          </w:p>
        </w:tc>
        <w:tc>
          <w:tcPr>
            <w:tcW w:w="1094" w:type="dxa"/>
            <w:shd w:val="solid" w:color="FFFFFF" w:fill="auto"/>
          </w:tcPr>
          <w:p w:rsidR="00823532" w:rsidRDefault="00823532" w:rsidP="00A15C41">
            <w:pPr>
              <w:pStyle w:val="TAC"/>
              <w:rPr>
                <w:sz w:val="16"/>
                <w:szCs w:val="16"/>
              </w:rPr>
            </w:pPr>
            <w:r>
              <w:rPr>
                <w:sz w:val="16"/>
                <w:szCs w:val="16"/>
              </w:rPr>
              <w:t>C4-200833</w:t>
            </w:r>
          </w:p>
        </w:tc>
        <w:tc>
          <w:tcPr>
            <w:tcW w:w="425" w:type="dxa"/>
            <w:shd w:val="solid" w:color="FFFFFF" w:fill="auto"/>
          </w:tcPr>
          <w:p w:rsidR="00823532" w:rsidRPr="006B0D02" w:rsidRDefault="00823532" w:rsidP="00A15C41">
            <w:pPr>
              <w:pStyle w:val="TAL"/>
              <w:rPr>
                <w:sz w:val="16"/>
                <w:szCs w:val="16"/>
              </w:rPr>
            </w:pPr>
          </w:p>
        </w:tc>
        <w:tc>
          <w:tcPr>
            <w:tcW w:w="425" w:type="dxa"/>
            <w:shd w:val="solid" w:color="FFFFFF" w:fill="auto"/>
          </w:tcPr>
          <w:p w:rsidR="00823532" w:rsidRPr="006B0D02" w:rsidRDefault="00823532" w:rsidP="00A15C41">
            <w:pPr>
              <w:pStyle w:val="TAR"/>
              <w:rPr>
                <w:sz w:val="16"/>
                <w:szCs w:val="16"/>
              </w:rPr>
            </w:pPr>
          </w:p>
        </w:tc>
        <w:tc>
          <w:tcPr>
            <w:tcW w:w="425" w:type="dxa"/>
            <w:shd w:val="solid" w:color="FFFFFF" w:fill="auto"/>
          </w:tcPr>
          <w:p w:rsidR="00823532" w:rsidRPr="006B0D02" w:rsidRDefault="00823532" w:rsidP="00A15C41">
            <w:pPr>
              <w:pStyle w:val="TAC"/>
              <w:rPr>
                <w:sz w:val="16"/>
                <w:szCs w:val="16"/>
              </w:rPr>
            </w:pPr>
          </w:p>
        </w:tc>
        <w:tc>
          <w:tcPr>
            <w:tcW w:w="4962" w:type="dxa"/>
            <w:shd w:val="solid" w:color="FFFFFF" w:fill="auto"/>
          </w:tcPr>
          <w:p w:rsidR="00823532" w:rsidRDefault="00823532" w:rsidP="00A15C41">
            <w:pPr>
              <w:pStyle w:val="TAL"/>
              <w:rPr>
                <w:sz w:val="16"/>
                <w:szCs w:val="16"/>
              </w:rPr>
            </w:pPr>
            <w:r w:rsidRPr="00071E17">
              <w:rPr>
                <w:sz w:val="16"/>
                <w:szCs w:val="16"/>
              </w:rPr>
              <w:t>Pseudo-CR on the scope part of SOR-AF API</w:t>
            </w:r>
          </w:p>
        </w:tc>
        <w:tc>
          <w:tcPr>
            <w:tcW w:w="708" w:type="dxa"/>
            <w:shd w:val="solid" w:color="FFFFFF" w:fill="auto"/>
          </w:tcPr>
          <w:p w:rsidR="00823532" w:rsidRDefault="00823532" w:rsidP="00A15C41">
            <w:pPr>
              <w:pStyle w:val="TAC"/>
              <w:rPr>
                <w:sz w:val="16"/>
                <w:szCs w:val="16"/>
              </w:rPr>
            </w:pPr>
            <w:r>
              <w:rPr>
                <w:sz w:val="16"/>
                <w:szCs w:val="16"/>
              </w:rPr>
              <w:t>0.2.0</w:t>
            </w:r>
          </w:p>
        </w:tc>
      </w:tr>
      <w:tr w:rsidR="00823532" w:rsidRPr="006B0D02" w:rsidTr="00A15C41">
        <w:tc>
          <w:tcPr>
            <w:tcW w:w="800" w:type="dxa"/>
            <w:shd w:val="solid" w:color="FFFFFF" w:fill="auto"/>
          </w:tcPr>
          <w:p w:rsidR="00823532" w:rsidRDefault="00823532" w:rsidP="00A15C41">
            <w:pPr>
              <w:pStyle w:val="TAC"/>
              <w:rPr>
                <w:sz w:val="16"/>
                <w:szCs w:val="16"/>
              </w:rPr>
            </w:pPr>
            <w:r>
              <w:rPr>
                <w:sz w:val="16"/>
                <w:szCs w:val="16"/>
              </w:rPr>
              <w:t>2020-03</w:t>
            </w:r>
          </w:p>
        </w:tc>
        <w:tc>
          <w:tcPr>
            <w:tcW w:w="800" w:type="dxa"/>
            <w:shd w:val="solid" w:color="FFFFFF" w:fill="auto"/>
          </w:tcPr>
          <w:p w:rsidR="00823532" w:rsidRDefault="00823532" w:rsidP="00A15C41">
            <w:pPr>
              <w:pStyle w:val="TAC"/>
              <w:rPr>
                <w:sz w:val="16"/>
                <w:szCs w:val="16"/>
              </w:rPr>
            </w:pPr>
            <w:r>
              <w:rPr>
                <w:sz w:val="16"/>
                <w:szCs w:val="16"/>
              </w:rPr>
              <w:t>CT4#96e</w:t>
            </w:r>
          </w:p>
        </w:tc>
        <w:tc>
          <w:tcPr>
            <w:tcW w:w="1094" w:type="dxa"/>
            <w:shd w:val="solid" w:color="FFFFFF" w:fill="auto"/>
          </w:tcPr>
          <w:p w:rsidR="00823532" w:rsidRDefault="00823532" w:rsidP="00A15C41">
            <w:pPr>
              <w:pStyle w:val="TAC"/>
              <w:rPr>
                <w:sz w:val="16"/>
                <w:szCs w:val="16"/>
              </w:rPr>
            </w:pPr>
            <w:r>
              <w:rPr>
                <w:sz w:val="16"/>
                <w:szCs w:val="16"/>
              </w:rPr>
              <w:t>C4-201197</w:t>
            </w:r>
          </w:p>
        </w:tc>
        <w:tc>
          <w:tcPr>
            <w:tcW w:w="425" w:type="dxa"/>
            <w:shd w:val="solid" w:color="FFFFFF" w:fill="auto"/>
          </w:tcPr>
          <w:p w:rsidR="00823532" w:rsidRPr="006B0D02" w:rsidRDefault="00823532" w:rsidP="00A15C41">
            <w:pPr>
              <w:pStyle w:val="TAL"/>
              <w:rPr>
                <w:sz w:val="16"/>
                <w:szCs w:val="16"/>
              </w:rPr>
            </w:pPr>
          </w:p>
        </w:tc>
        <w:tc>
          <w:tcPr>
            <w:tcW w:w="425" w:type="dxa"/>
            <w:shd w:val="solid" w:color="FFFFFF" w:fill="auto"/>
          </w:tcPr>
          <w:p w:rsidR="00823532" w:rsidRPr="006B0D02" w:rsidRDefault="00823532" w:rsidP="00A15C41">
            <w:pPr>
              <w:pStyle w:val="TAR"/>
              <w:rPr>
                <w:sz w:val="16"/>
                <w:szCs w:val="16"/>
              </w:rPr>
            </w:pPr>
          </w:p>
        </w:tc>
        <w:tc>
          <w:tcPr>
            <w:tcW w:w="425" w:type="dxa"/>
            <w:shd w:val="solid" w:color="FFFFFF" w:fill="auto"/>
          </w:tcPr>
          <w:p w:rsidR="00823532" w:rsidRPr="006B0D02" w:rsidRDefault="00823532" w:rsidP="00A15C41">
            <w:pPr>
              <w:pStyle w:val="TAC"/>
              <w:rPr>
                <w:sz w:val="16"/>
                <w:szCs w:val="16"/>
              </w:rPr>
            </w:pPr>
          </w:p>
        </w:tc>
        <w:tc>
          <w:tcPr>
            <w:tcW w:w="4962" w:type="dxa"/>
            <w:shd w:val="solid" w:color="FFFFFF" w:fill="auto"/>
          </w:tcPr>
          <w:p w:rsidR="00823532" w:rsidRPr="00071E17" w:rsidRDefault="00823532" w:rsidP="00A15C41">
            <w:pPr>
              <w:pStyle w:val="TAL"/>
              <w:rPr>
                <w:sz w:val="16"/>
                <w:szCs w:val="16"/>
              </w:rPr>
            </w:pPr>
            <w:r w:rsidRPr="00071E17">
              <w:rPr>
                <w:sz w:val="16"/>
                <w:szCs w:val="16"/>
              </w:rPr>
              <w:t>Pseudo-CR on the overview part of SOR-AF API</w:t>
            </w:r>
          </w:p>
        </w:tc>
        <w:tc>
          <w:tcPr>
            <w:tcW w:w="708" w:type="dxa"/>
            <w:shd w:val="solid" w:color="FFFFFF" w:fill="auto"/>
          </w:tcPr>
          <w:p w:rsidR="00823532" w:rsidRDefault="00823532" w:rsidP="00A15C41">
            <w:pPr>
              <w:pStyle w:val="TAC"/>
              <w:rPr>
                <w:sz w:val="16"/>
                <w:szCs w:val="16"/>
              </w:rPr>
            </w:pPr>
            <w:r>
              <w:rPr>
                <w:sz w:val="16"/>
                <w:szCs w:val="16"/>
              </w:rPr>
              <w:t>0.2.0</w:t>
            </w:r>
          </w:p>
        </w:tc>
      </w:tr>
      <w:tr w:rsidR="00823532" w:rsidRPr="006B0D02" w:rsidTr="00A15C41">
        <w:tc>
          <w:tcPr>
            <w:tcW w:w="800" w:type="dxa"/>
            <w:shd w:val="solid" w:color="FFFFFF" w:fill="auto"/>
          </w:tcPr>
          <w:p w:rsidR="00823532" w:rsidRDefault="00823532" w:rsidP="00A15C41">
            <w:pPr>
              <w:pStyle w:val="TAC"/>
              <w:rPr>
                <w:sz w:val="16"/>
                <w:szCs w:val="16"/>
              </w:rPr>
            </w:pPr>
            <w:r>
              <w:rPr>
                <w:sz w:val="16"/>
                <w:szCs w:val="16"/>
              </w:rPr>
              <w:t>2020-03</w:t>
            </w:r>
          </w:p>
        </w:tc>
        <w:tc>
          <w:tcPr>
            <w:tcW w:w="800" w:type="dxa"/>
            <w:shd w:val="solid" w:color="FFFFFF" w:fill="auto"/>
          </w:tcPr>
          <w:p w:rsidR="00823532" w:rsidRDefault="00823532" w:rsidP="00A15C41">
            <w:pPr>
              <w:pStyle w:val="TAC"/>
              <w:rPr>
                <w:sz w:val="16"/>
                <w:szCs w:val="16"/>
              </w:rPr>
            </w:pPr>
            <w:r>
              <w:rPr>
                <w:sz w:val="16"/>
                <w:szCs w:val="16"/>
              </w:rPr>
              <w:t>CT4#96e</w:t>
            </w:r>
          </w:p>
        </w:tc>
        <w:tc>
          <w:tcPr>
            <w:tcW w:w="1094" w:type="dxa"/>
            <w:shd w:val="solid" w:color="FFFFFF" w:fill="auto"/>
          </w:tcPr>
          <w:p w:rsidR="00823532" w:rsidRDefault="00823532" w:rsidP="00A15C41">
            <w:pPr>
              <w:pStyle w:val="TAC"/>
              <w:rPr>
                <w:sz w:val="16"/>
                <w:szCs w:val="16"/>
              </w:rPr>
            </w:pPr>
            <w:r>
              <w:rPr>
                <w:sz w:val="16"/>
                <w:szCs w:val="16"/>
              </w:rPr>
              <w:t>C4-201198</w:t>
            </w:r>
          </w:p>
        </w:tc>
        <w:tc>
          <w:tcPr>
            <w:tcW w:w="425" w:type="dxa"/>
            <w:shd w:val="solid" w:color="FFFFFF" w:fill="auto"/>
          </w:tcPr>
          <w:p w:rsidR="00823532" w:rsidRPr="006B0D02" w:rsidRDefault="00823532" w:rsidP="00A15C41">
            <w:pPr>
              <w:pStyle w:val="TAL"/>
              <w:rPr>
                <w:sz w:val="16"/>
                <w:szCs w:val="16"/>
              </w:rPr>
            </w:pPr>
          </w:p>
        </w:tc>
        <w:tc>
          <w:tcPr>
            <w:tcW w:w="425" w:type="dxa"/>
            <w:shd w:val="solid" w:color="FFFFFF" w:fill="auto"/>
          </w:tcPr>
          <w:p w:rsidR="00823532" w:rsidRPr="006B0D02" w:rsidRDefault="00823532" w:rsidP="00A15C41">
            <w:pPr>
              <w:pStyle w:val="TAR"/>
              <w:rPr>
                <w:sz w:val="16"/>
                <w:szCs w:val="16"/>
              </w:rPr>
            </w:pPr>
          </w:p>
        </w:tc>
        <w:tc>
          <w:tcPr>
            <w:tcW w:w="425" w:type="dxa"/>
            <w:shd w:val="solid" w:color="FFFFFF" w:fill="auto"/>
          </w:tcPr>
          <w:p w:rsidR="00823532" w:rsidRPr="006B0D02" w:rsidRDefault="00823532" w:rsidP="00A15C41">
            <w:pPr>
              <w:pStyle w:val="TAC"/>
              <w:rPr>
                <w:sz w:val="16"/>
                <w:szCs w:val="16"/>
              </w:rPr>
            </w:pPr>
          </w:p>
        </w:tc>
        <w:tc>
          <w:tcPr>
            <w:tcW w:w="4962" w:type="dxa"/>
            <w:shd w:val="solid" w:color="FFFFFF" w:fill="auto"/>
          </w:tcPr>
          <w:p w:rsidR="00823532" w:rsidRPr="00071E17" w:rsidRDefault="00823532" w:rsidP="00A15C41">
            <w:pPr>
              <w:pStyle w:val="TAL"/>
              <w:rPr>
                <w:sz w:val="16"/>
                <w:szCs w:val="16"/>
              </w:rPr>
            </w:pPr>
            <w:r w:rsidRPr="00071E17">
              <w:rPr>
                <w:sz w:val="16"/>
                <w:szCs w:val="16"/>
              </w:rPr>
              <w:t>Pseudo-CR on the definition of Nsoraf service</w:t>
            </w:r>
          </w:p>
        </w:tc>
        <w:tc>
          <w:tcPr>
            <w:tcW w:w="708" w:type="dxa"/>
            <w:shd w:val="solid" w:color="FFFFFF" w:fill="auto"/>
          </w:tcPr>
          <w:p w:rsidR="00823532" w:rsidRDefault="00823532" w:rsidP="00A15C41">
            <w:pPr>
              <w:pStyle w:val="TAC"/>
              <w:rPr>
                <w:sz w:val="16"/>
                <w:szCs w:val="16"/>
              </w:rPr>
            </w:pPr>
            <w:r>
              <w:rPr>
                <w:sz w:val="16"/>
                <w:szCs w:val="16"/>
              </w:rPr>
              <w:t>0.2.0</w:t>
            </w:r>
          </w:p>
        </w:tc>
      </w:tr>
      <w:tr w:rsidR="00823532" w:rsidRPr="006B0D02" w:rsidTr="00A15C41">
        <w:tc>
          <w:tcPr>
            <w:tcW w:w="800" w:type="dxa"/>
            <w:shd w:val="solid" w:color="FFFFFF" w:fill="auto"/>
          </w:tcPr>
          <w:p w:rsidR="00823532" w:rsidRDefault="00823532" w:rsidP="00A15C41">
            <w:pPr>
              <w:pStyle w:val="TAC"/>
              <w:rPr>
                <w:sz w:val="16"/>
                <w:szCs w:val="16"/>
              </w:rPr>
            </w:pPr>
            <w:r>
              <w:rPr>
                <w:sz w:val="16"/>
                <w:szCs w:val="16"/>
              </w:rPr>
              <w:t>2020-03</w:t>
            </w:r>
          </w:p>
        </w:tc>
        <w:tc>
          <w:tcPr>
            <w:tcW w:w="800" w:type="dxa"/>
            <w:shd w:val="solid" w:color="FFFFFF" w:fill="auto"/>
          </w:tcPr>
          <w:p w:rsidR="00823532" w:rsidRDefault="00823532" w:rsidP="00A15C41">
            <w:pPr>
              <w:pStyle w:val="TAC"/>
              <w:rPr>
                <w:sz w:val="16"/>
                <w:szCs w:val="16"/>
              </w:rPr>
            </w:pPr>
            <w:r>
              <w:rPr>
                <w:sz w:val="16"/>
                <w:szCs w:val="16"/>
              </w:rPr>
              <w:t>CT4#96e</w:t>
            </w:r>
          </w:p>
        </w:tc>
        <w:tc>
          <w:tcPr>
            <w:tcW w:w="1094" w:type="dxa"/>
            <w:shd w:val="solid" w:color="FFFFFF" w:fill="auto"/>
          </w:tcPr>
          <w:p w:rsidR="00823532" w:rsidRDefault="00823532" w:rsidP="00A15C41">
            <w:pPr>
              <w:pStyle w:val="TAC"/>
              <w:rPr>
                <w:sz w:val="16"/>
                <w:szCs w:val="16"/>
              </w:rPr>
            </w:pPr>
            <w:r>
              <w:rPr>
                <w:sz w:val="16"/>
                <w:szCs w:val="16"/>
              </w:rPr>
              <w:t>C4-201206</w:t>
            </w:r>
          </w:p>
        </w:tc>
        <w:tc>
          <w:tcPr>
            <w:tcW w:w="425" w:type="dxa"/>
            <w:shd w:val="solid" w:color="FFFFFF" w:fill="auto"/>
          </w:tcPr>
          <w:p w:rsidR="00823532" w:rsidRPr="006B0D02" w:rsidRDefault="00823532" w:rsidP="00A15C41">
            <w:pPr>
              <w:pStyle w:val="TAL"/>
              <w:rPr>
                <w:sz w:val="16"/>
                <w:szCs w:val="16"/>
              </w:rPr>
            </w:pPr>
          </w:p>
        </w:tc>
        <w:tc>
          <w:tcPr>
            <w:tcW w:w="425" w:type="dxa"/>
            <w:shd w:val="solid" w:color="FFFFFF" w:fill="auto"/>
          </w:tcPr>
          <w:p w:rsidR="00823532" w:rsidRPr="006B0D02" w:rsidRDefault="00823532" w:rsidP="00A15C41">
            <w:pPr>
              <w:pStyle w:val="TAR"/>
              <w:rPr>
                <w:sz w:val="16"/>
                <w:szCs w:val="16"/>
              </w:rPr>
            </w:pPr>
          </w:p>
        </w:tc>
        <w:tc>
          <w:tcPr>
            <w:tcW w:w="425" w:type="dxa"/>
            <w:shd w:val="solid" w:color="FFFFFF" w:fill="auto"/>
          </w:tcPr>
          <w:p w:rsidR="00823532" w:rsidRPr="006B0D02" w:rsidRDefault="00823532" w:rsidP="00A15C41">
            <w:pPr>
              <w:pStyle w:val="TAC"/>
              <w:rPr>
                <w:sz w:val="16"/>
                <w:szCs w:val="16"/>
              </w:rPr>
            </w:pPr>
          </w:p>
        </w:tc>
        <w:tc>
          <w:tcPr>
            <w:tcW w:w="4962" w:type="dxa"/>
            <w:shd w:val="solid" w:color="FFFFFF" w:fill="auto"/>
          </w:tcPr>
          <w:p w:rsidR="00823532" w:rsidRPr="00071E17" w:rsidRDefault="00823532" w:rsidP="00A15C41">
            <w:pPr>
              <w:pStyle w:val="TAL"/>
              <w:rPr>
                <w:sz w:val="16"/>
                <w:szCs w:val="16"/>
              </w:rPr>
            </w:pPr>
            <w:r w:rsidRPr="00071E17">
              <w:rPr>
                <w:sz w:val="16"/>
                <w:szCs w:val="16"/>
              </w:rPr>
              <w:t>Pseudo-CR on the resources part of SOR-AF API</w:t>
            </w:r>
          </w:p>
        </w:tc>
        <w:tc>
          <w:tcPr>
            <w:tcW w:w="708" w:type="dxa"/>
            <w:shd w:val="solid" w:color="FFFFFF" w:fill="auto"/>
          </w:tcPr>
          <w:p w:rsidR="00823532" w:rsidRDefault="00823532" w:rsidP="00A15C41">
            <w:pPr>
              <w:pStyle w:val="TAC"/>
              <w:rPr>
                <w:sz w:val="16"/>
                <w:szCs w:val="16"/>
              </w:rPr>
            </w:pPr>
            <w:r>
              <w:rPr>
                <w:sz w:val="16"/>
                <w:szCs w:val="16"/>
              </w:rPr>
              <w:t>0.2.0</w:t>
            </w:r>
          </w:p>
        </w:tc>
      </w:tr>
      <w:tr w:rsidR="00823532" w:rsidRPr="006B0D02" w:rsidTr="00A15C41">
        <w:tc>
          <w:tcPr>
            <w:tcW w:w="800" w:type="dxa"/>
            <w:shd w:val="solid" w:color="FFFFFF" w:fill="auto"/>
          </w:tcPr>
          <w:p w:rsidR="00823532" w:rsidRDefault="00823532" w:rsidP="00A15C41">
            <w:pPr>
              <w:pStyle w:val="TAC"/>
              <w:rPr>
                <w:sz w:val="16"/>
                <w:szCs w:val="16"/>
              </w:rPr>
            </w:pPr>
            <w:r>
              <w:rPr>
                <w:sz w:val="16"/>
                <w:szCs w:val="16"/>
              </w:rPr>
              <w:t>2020-03</w:t>
            </w:r>
          </w:p>
        </w:tc>
        <w:tc>
          <w:tcPr>
            <w:tcW w:w="800" w:type="dxa"/>
            <w:shd w:val="solid" w:color="FFFFFF" w:fill="auto"/>
          </w:tcPr>
          <w:p w:rsidR="00823532" w:rsidRDefault="00823532" w:rsidP="00A15C41">
            <w:pPr>
              <w:pStyle w:val="TAC"/>
              <w:rPr>
                <w:sz w:val="16"/>
                <w:szCs w:val="16"/>
              </w:rPr>
            </w:pPr>
            <w:r>
              <w:rPr>
                <w:sz w:val="16"/>
                <w:szCs w:val="16"/>
              </w:rPr>
              <w:t>CT4#96e</w:t>
            </w:r>
          </w:p>
        </w:tc>
        <w:tc>
          <w:tcPr>
            <w:tcW w:w="1094" w:type="dxa"/>
            <w:shd w:val="solid" w:color="FFFFFF" w:fill="auto"/>
          </w:tcPr>
          <w:p w:rsidR="00823532" w:rsidRDefault="00823532" w:rsidP="00A15C41">
            <w:pPr>
              <w:pStyle w:val="TAC"/>
              <w:rPr>
                <w:sz w:val="16"/>
                <w:szCs w:val="16"/>
              </w:rPr>
            </w:pPr>
            <w:r>
              <w:rPr>
                <w:sz w:val="16"/>
                <w:szCs w:val="16"/>
              </w:rPr>
              <w:t>C4-201208</w:t>
            </w:r>
          </w:p>
        </w:tc>
        <w:tc>
          <w:tcPr>
            <w:tcW w:w="425" w:type="dxa"/>
            <w:shd w:val="solid" w:color="FFFFFF" w:fill="auto"/>
          </w:tcPr>
          <w:p w:rsidR="00823532" w:rsidRPr="006B0D02" w:rsidRDefault="00823532" w:rsidP="00A15C41">
            <w:pPr>
              <w:pStyle w:val="TAL"/>
              <w:rPr>
                <w:sz w:val="16"/>
                <w:szCs w:val="16"/>
              </w:rPr>
            </w:pPr>
          </w:p>
        </w:tc>
        <w:tc>
          <w:tcPr>
            <w:tcW w:w="425" w:type="dxa"/>
            <w:shd w:val="solid" w:color="FFFFFF" w:fill="auto"/>
          </w:tcPr>
          <w:p w:rsidR="00823532" w:rsidRPr="006B0D02" w:rsidRDefault="00823532" w:rsidP="00A15C41">
            <w:pPr>
              <w:pStyle w:val="TAR"/>
              <w:rPr>
                <w:sz w:val="16"/>
                <w:szCs w:val="16"/>
              </w:rPr>
            </w:pPr>
          </w:p>
        </w:tc>
        <w:tc>
          <w:tcPr>
            <w:tcW w:w="425" w:type="dxa"/>
            <w:shd w:val="solid" w:color="FFFFFF" w:fill="auto"/>
          </w:tcPr>
          <w:p w:rsidR="00823532" w:rsidRPr="006B0D02" w:rsidRDefault="00823532" w:rsidP="00A15C41">
            <w:pPr>
              <w:pStyle w:val="TAC"/>
              <w:rPr>
                <w:sz w:val="16"/>
                <w:szCs w:val="16"/>
              </w:rPr>
            </w:pPr>
          </w:p>
        </w:tc>
        <w:tc>
          <w:tcPr>
            <w:tcW w:w="4962" w:type="dxa"/>
            <w:shd w:val="solid" w:color="FFFFFF" w:fill="auto"/>
          </w:tcPr>
          <w:p w:rsidR="00823532" w:rsidRDefault="00823532" w:rsidP="00A15C41">
            <w:pPr>
              <w:pStyle w:val="TAL"/>
              <w:rPr>
                <w:sz w:val="16"/>
                <w:szCs w:val="16"/>
              </w:rPr>
            </w:pPr>
            <w:r w:rsidRPr="00071E17">
              <w:rPr>
                <w:sz w:val="16"/>
                <w:szCs w:val="16"/>
              </w:rPr>
              <w:t>Pseudo-CR on the data model aspects of SOR-AF API</w:t>
            </w:r>
          </w:p>
        </w:tc>
        <w:tc>
          <w:tcPr>
            <w:tcW w:w="708" w:type="dxa"/>
            <w:shd w:val="solid" w:color="FFFFFF" w:fill="auto"/>
          </w:tcPr>
          <w:p w:rsidR="00823532" w:rsidRDefault="00823532" w:rsidP="00A15C41">
            <w:pPr>
              <w:pStyle w:val="TAC"/>
              <w:rPr>
                <w:sz w:val="16"/>
                <w:szCs w:val="16"/>
              </w:rPr>
            </w:pPr>
            <w:r>
              <w:rPr>
                <w:sz w:val="16"/>
                <w:szCs w:val="16"/>
              </w:rPr>
              <w:t>0.2.0</w:t>
            </w:r>
          </w:p>
        </w:tc>
      </w:tr>
      <w:tr w:rsidR="00823532" w:rsidRPr="006B0D02" w:rsidTr="00A15C41">
        <w:tc>
          <w:tcPr>
            <w:tcW w:w="800" w:type="dxa"/>
            <w:shd w:val="solid" w:color="FFFFFF" w:fill="auto"/>
          </w:tcPr>
          <w:p w:rsidR="00823532" w:rsidRDefault="00823532" w:rsidP="00A15C41">
            <w:pPr>
              <w:pStyle w:val="TAC"/>
              <w:rPr>
                <w:sz w:val="16"/>
                <w:szCs w:val="16"/>
              </w:rPr>
            </w:pPr>
            <w:r>
              <w:rPr>
                <w:sz w:val="16"/>
                <w:szCs w:val="16"/>
              </w:rPr>
              <w:t>2020-03</w:t>
            </w:r>
          </w:p>
        </w:tc>
        <w:tc>
          <w:tcPr>
            <w:tcW w:w="800" w:type="dxa"/>
            <w:shd w:val="solid" w:color="FFFFFF" w:fill="auto"/>
          </w:tcPr>
          <w:p w:rsidR="00823532" w:rsidRDefault="00823532" w:rsidP="00A15C41">
            <w:pPr>
              <w:pStyle w:val="TAC"/>
              <w:rPr>
                <w:sz w:val="16"/>
                <w:szCs w:val="16"/>
              </w:rPr>
            </w:pPr>
            <w:r>
              <w:rPr>
                <w:sz w:val="16"/>
                <w:szCs w:val="16"/>
              </w:rPr>
              <w:t>CT4#96e</w:t>
            </w:r>
          </w:p>
        </w:tc>
        <w:tc>
          <w:tcPr>
            <w:tcW w:w="1094" w:type="dxa"/>
            <w:shd w:val="solid" w:color="FFFFFF" w:fill="auto"/>
          </w:tcPr>
          <w:p w:rsidR="00823532" w:rsidRDefault="00823532" w:rsidP="00A15C41">
            <w:pPr>
              <w:pStyle w:val="TAC"/>
              <w:rPr>
                <w:sz w:val="16"/>
                <w:szCs w:val="16"/>
              </w:rPr>
            </w:pPr>
            <w:r>
              <w:rPr>
                <w:sz w:val="16"/>
                <w:szCs w:val="16"/>
              </w:rPr>
              <w:t>C4-201209</w:t>
            </w:r>
          </w:p>
        </w:tc>
        <w:tc>
          <w:tcPr>
            <w:tcW w:w="425" w:type="dxa"/>
            <w:shd w:val="solid" w:color="FFFFFF" w:fill="auto"/>
          </w:tcPr>
          <w:p w:rsidR="00823532" w:rsidRPr="006B0D02" w:rsidRDefault="00823532" w:rsidP="00A15C41">
            <w:pPr>
              <w:pStyle w:val="TAL"/>
              <w:rPr>
                <w:sz w:val="16"/>
                <w:szCs w:val="16"/>
              </w:rPr>
            </w:pPr>
          </w:p>
        </w:tc>
        <w:tc>
          <w:tcPr>
            <w:tcW w:w="425" w:type="dxa"/>
            <w:shd w:val="solid" w:color="FFFFFF" w:fill="auto"/>
          </w:tcPr>
          <w:p w:rsidR="00823532" w:rsidRPr="006B0D02" w:rsidRDefault="00823532" w:rsidP="00A15C41">
            <w:pPr>
              <w:pStyle w:val="TAR"/>
              <w:rPr>
                <w:sz w:val="16"/>
                <w:szCs w:val="16"/>
              </w:rPr>
            </w:pPr>
          </w:p>
        </w:tc>
        <w:tc>
          <w:tcPr>
            <w:tcW w:w="425" w:type="dxa"/>
            <w:shd w:val="solid" w:color="FFFFFF" w:fill="auto"/>
          </w:tcPr>
          <w:p w:rsidR="00823532" w:rsidRPr="006B0D02" w:rsidRDefault="00823532" w:rsidP="00A15C41">
            <w:pPr>
              <w:pStyle w:val="TAC"/>
              <w:rPr>
                <w:sz w:val="16"/>
                <w:szCs w:val="16"/>
              </w:rPr>
            </w:pPr>
          </w:p>
        </w:tc>
        <w:tc>
          <w:tcPr>
            <w:tcW w:w="4962" w:type="dxa"/>
            <w:shd w:val="solid" w:color="FFFFFF" w:fill="auto"/>
          </w:tcPr>
          <w:p w:rsidR="00823532" w:rsidRPr="00071E17" w:rsidRDefault="00823532" w:rsidP="00A15C41">
            <w:pPr>
              <w:pStyle w:val="TAL"/>
              <w:rPr>
                <w:sz w:val="16"/>
                <w:szCs w:val="16"/>
              </w:rPr>
            </w:pPr>
            <w:r w:rsidRPr="00071E17">
              <w:rPr>
                <w:sz w:val="16"/>
                <w:szCs w:val="16"/>
              </w:rPr>
              <w:t>Pseudo-CR on the OpenAPI part of SOR-AF API</w:t>
            </w:r>
          </w:p>
        </w:tc>
        <w:tc>
          <w:tcPr>
            <w:tcW w:w="708" w:type="dxa"/>
            <w:shd w:val="solid" w:color="FFFFFF" w:fill="auto"/>
          </w:tcPr>
          <w:p w:rsidR="00823532" w:rsidRDefault="00823532" w:rsidP="00A15C41">
            <w:pPr>
              <w:pStyle w:val="TAC"/>
              <w:rPr>
                <w:sz w:val="16"/>
                <w:szCs w:val="16"/>
              </w:rPr>
            </w:pPr>
            <w:r>
              <w:rPr>
                <w:sz w:val="16"/>
                <w:szCs w:val="16"/>
              </w:rPr>
              <w:t>0.2.0</w:t>
            </w:r>
          </w:p>
        </w:tc>
      </w:tr>
    </w:tbl>
    <w:p w:rsidR="00080512" w:rsidRDefault="00080512" w:rsidP="00D83E1C"/>
    <w:sectPr w:rsidR="00080512">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11FBE" w:rsidRDefault="00611FBE">
      <w:r>
        <w:separator/>
      </w:r>
    </w:p>
  </w:endnote>
  <w:endnote w:type="continuationSeparator" w:id="0">
    <w:p w:rsidR="00611FBE" w:rsidRDefault="00611F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11FBE" w:rsidRDefault="00611FBE">
      <w:r>
        <w:separator/>
      </w:r>
    </w:p>
  </w:footnote>
  <w:footnote w:type="continuationSeparator" w:id="0">
    <w:p w:rsidR="00611FBE" w:rsidRDefault="00611F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44039">
      <w:rPr>
        <w:rFonts w:ascii="Arial" w:hAnsi="Arial" w:cs="Arial"/>
        <w:b/>
        <w:noProof/>
        <w:sz w:val="18"/>
        <w:szCs w:val="18"/>
      </w:rPr>
      <w:t>3GPP TS 29.550 V0.2.0 (2020-03)</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44039">
      <w:rPr>
        <w:rFonts w:ascii="Arial" w:hAnsi="Arial" w:cs="Arial"/>
        <w:b/>
        <w:noProof/>
        <w:sz w:val="18"/>
        <w:szCs w:val="18"/>
      </w:rPr>
      <w:t>Release 16</w:t>
    </w:r>
    <w:r>
      <w:rPr>
        <w:rFonts w:ascii="Arial" w:hAnsi="Arial" w:cs="Arial"/>
        <w:b/>
        <w:sz w:val="18"/>
        <w:szCs w:val="18"/>
      </w:rPr>
      <w:fldChar w:fldCharType="end"/>
    </w:r>
  </w:p>
  <w:p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D60D02"/>
    <w:multiLevelType w:val="hybridMultilevel"/>
    <w:tmpl w:val="BFFEF058"/>
    <w:lvl w:ilvl="0" w:tplc="603C3154">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2B50BE9"/>
    <w:multiLevelType w:val="hybridMultilevel"/>
    <w:tmpl w:val="5474600E"/>
    <w:lvl w:ilvl="0" w:tplc="1F4E5D5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B6339"/>
    <w:rsid w:val="002E00EE"/>
    <w:rsid w:val="003172DC"/>
    <w:rsid w:val="0035462D"/>
    <w:rsid w:val="003765B8"/>
    <w:rsid w:val="003C3971"/>
    <w:rsid w:val="00423334"/>
    <w:rsid w:val="004345EC"/>
    <w:rsid w:val="00465515"/>
    <w:rsid w:val="004D3578"/>
    <w:rsid w:val="004E213A"/>
    <w:rsid w:val="004F0988"/>
    <w:rsid w:val="004F3340"/>
    <w:rsid w:val="0053388B"/>
    <w:rsid w:val="00535773"/>
    <w:rsid w:val="00543E6C"/>
    <w:rsid w:val="00565087"/>
    <w:rsid w:val="00597B11"/>
    <w:rsid w:val="005D2E01"/>
    <w:rsid w:val="005D7526"/>
    <w:rsid w:val="005E4BB2"/>
    <w:rsid w:val="00602AEA"/>
    <w:rsid w:val="00611FBE"/>
    <w:rsid w:val="00614FDF"/>
    <w:rsid w:val="0063543D"/>
    <w:rsid w:val="00647114"/>
    <w:rsid w:val="006A323F"/>
    <w:rsid w:val="006B30D0"/>
    <w:rsid w:val="006C3D95"/>
    <w:rsid w:val="006E5C86"/>
    <w:rsid w:val="00701116"/>
    <w:rsid w:val="0071230E"/>
    <w:rsid w:val="00713C44"/>
    <w:rsid w:val="00734A5B"/>
    <w:rsid w:val="0074026F"/>
    <w:rsid w:val="007429F6"/>
    <w:rsid w:val="00744039"/>
    <w:rsid w:val="00744E76"/>
    <w:rsid w:val="00774DA4"/>
    <w:rsid w:val="00781F0F"/>
    <w:rsid w:val="007B600E"/>
    <w:rsid w:val="007F0F4A"/>
    <w:rsid w:val="008028A4"/>
    <w:rsid w:val="00823532"/>
    <w:rsid w:val="00830747"/>
    <w:rsid w:val="008768CA"/>
    <w:rsid w:val="008C384C"/>
    <w:rsid w:val="0090271F"/>
    <w:rsid w:val="00902E23"/>
    <w:rsid w:val="009114D7"/>
    <w:rsid w:val="0091348E"/>
    <w:rsid w:val="00917CCB"/>
    <w:rsid w:val="00942EC2"/>
    <w:rsid w:val="009F37B7"/>
    <w:rsid w:val="00A10F02"/>
    <w:rsid w:val="00A164B4"/>
    <w:rsid w:val="00A26956"/>
    <w:rsid w:val="00A27486"/>
    <w:rsid w:val="00A432DA"/>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CC758F"/>
    <w:rsid w:val="00D57972"/>
    <w:rsid w:val="00D675A9"/>
    <w:rsid w:val="00D738D6"/>
    <w:rsid w:val="00D755EB"/>
    <w:rsid w:val="00D76048"/>
    <w:rsid w:val="00D83E1C"/>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23532"/>
    <w:rPr>
      <w:lang w:eastAsia="en-US"/>
    </w:rPr>
  </w:style>
  <w:style w:type="paragraph" w:customStyle="1" w:styleId="TempNote">
    <w:name w:val="TempNote"/>
    <w:basedOn w:val="Normal"/>
    <w:qFormat/>
    <w:rsid w:val="00823532"/>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23532"/>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23532"/>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23532"/>
    <w:pPr>
      <w:spacing w:before="120" w:after="0"/>
    </w:pPr>
    <w:rPr>
      <w:rFonts w:ascii="Arial" w:hAnsi="Arial"/>
    </w:rPr>
  </w:style>
  <w:style w:type="character" w:customStyle="1" w:styleId="AltNormalChar">
    <w:name w:val="AltNormal Char"/>
    <w:link w:val="AltNormal"/>
    <w:rsid w:val="00823532"/>
    <w:rPr>
      <w:rFonts w:ascii="Arial" w:hAnsi="Arial"/>
      <w:lang w:eastAsia="en-US"/>
    </w:rPr>
  </w:style>
  <w:style w:type="paragraph" w:customStyle="1" w:styleId="TemplateH3">
    <w:name w:val="TemplateH3"/>
    <w:basedOn w:val="Normal"/>
    <w:qFormat/>
    <w:rsid w:val="00823532"/>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23532"/>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23532"/>
    <w:rPr>
      <w:rFonts w:ascii="Arial" w:hAnsi="Arial"/>
      <w:sz w:val="18"/>
      <w:lang w:eastAsia="en-US"/>
    </w:rPr>
  </w:style>
  <w:style w:type="character" w:customStyle="1" w:styleId="TAHChar">
    <w:name w:val="TAH Char"/>
    <w:link w:val="TAH"/>
    <w:locked/>
    <w:rsid w:val="00823532"/>
    <w:rPr>
      <w:rFonts w:ascii="Arial" w:hAnsi="Arial"/>
      <w:b/>
      <w:sz w:val="18"/>
      <w:lang w:eastAsia="en-US"/>
    </w:rPr>
  </w:style>
  <w:style w:type="character" w:customStyle="1" w:styleId="THChar">
    <w:name w:val="TH Char"/>
    <w:link w:val="TH"/>
    <w:locked/>
    <w:rsid w:val="00823532"/>
    <w:rPr>
      <w:rFonts w:ascii="Arial" w:hAnsi="Arial"/>
      <w:b/>
      <w:lang w:eastAsia="en-US"/>
    </w:rPr>
  </w:style>
  <w:style w:type="character" w:customStyle="1" w:styleId="NOZchn">
    <w:name w:val="NO Zchn"/>
    <w:link w:val="NO"/>
    <w:rsid w:val="00823532"/>
    <w:rPr>
      <w:lang w:eastAsia="en-US"/>
    </w:rPr>
  </w:style>
  <w:style w:type="character" w:customStyle="1" w:styleId="TACChar">
    <w:name w:val="TAC Char"/>
    <w:link w:val="TAC"/>
    <w:rsid w:val="00823532"/>
    <w:rPr>
      <w:rFonts w:ascii="Arial" w:hAnsi="Arial"/>
      <w:sz w:val="18"/>
      <w:lang w:eastAsia="en-US"/>
    </w:rPr>
  </w:style>
  <w:style w:type="character" w:customStyle="1" w:styleId="Heading4Char">
    <w:name w:val="Heading 4 Char"/>
    <w:link w:val="Heading4"/>
    <w:rsid w:val="00823532"/>
    <w:rPr>
      <w:rFonts w:ascii="Arial" w:hAnsi="Arial"/>
      <w:sz w:val="24"/>
      <w:lang w:eastAsia="en-US"/>
    </w:rPr>
  </w:style>
  <w:style w:type="character" w:customStyle="1" w:styleId="B1Char">
    <w:name w:val="B1 Char"/>
    <w:link w:val="B1"/>
    <w:rsid w:val="00823532"/>
    <w:rPr>
      <w:lang w:eastAsia="en-US"/>
    </w:rPr>
  </w:style>
  <w:style w:type="paragraph" w:styleId="Revision">
    <w:name w:val="Revision"/>
    <w:hidden/>
    <w:uiPriority w:val="99"/>
    <w:semiHidden/>
    <w:rsid w:val="00823532"/>
    <w:rPr>
      <w:lang w:eastAsia="en-US"/>
    </w:rPr>
  </w:style>
  <w:style w:type="character" w:customStyle="1" w:styleId="PLChar">
    <w:name w:val="PL Char"/>
    <w:link w:val="PL"/>
    <w:locked/>
    <w:rsid w:val="00823532"/>
    <w:rPr>
      <w:rFonts w:ascii="Courier New" w:hAnsi="Courier New"/>
      <w:noProof/>
      <w:sz w:val="16"/>
      <w:lang w:eastAsia="en-US"/>
    </w:rPr>
  </w:style>
  <w:style w:type="character" w:customStyle="1" w:styleId="TANChar">
    <w:name w:val="TAN Char"/>
    <w:link w:val="TAN"/>
    <w:rsid w:val="00823532"/>
    <w:rPr>
      <w:rFonts w:ascii="Arial" w:hAnsi="Arial"/>
      <w:sz w:val="18"/>
      <w:lang w:eastAsia="en-US"/>
    </w:rPr>
  </w:style>
  <w:style w:type="character" w:customStyle="1" w:styleId="TFChar">
    <w:name w:val="TF Char"/>
    <w:link w:val="TF"/>
    <w:rsid w:val="00823532"/>
    <w:rPr>
      <w:rFonts w:ascii="Arial" w:hAnsi="Arial"/>
      <w:b/>
      <w:lang w:eastAsia="en-US"/>
    </w:rPr>
  </w:style>
  <w:style w:type="character" w:customStyle="1" w:styleId="Heading2Char">
    <w:name w:val="Heading 2 Char"/>
    <w:link w:val="Heading2"/>
    <w:rsid w:val="00A432DA"/>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5016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3" Type="http://schemas.openxmlformats.org/officeDocument/2006/relationships/numbering" Target="numbering.xml"/><Relationship Id="rId21" Type="http://schemas.openxmlformats.org/officeDocument/2006/relationships/hyperlink" Target="https://www.3gpp.org/ftp/Specs/%3cPlenary%3e/%3cRelease%3e/OpenAPI/" TargetMode="Externa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hyperlink" Target="https://www.3gpp.org/ftp/Specs/archive/OpenAPI/%3cRelease%3e/"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package" Target="embeddings/Microsoft_Visio_Drawing3.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688358-EC01-4AE7-96BD-0BD946E43A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Pages>
  <Words>5509</Words>
  <Characters>31403</Characters>
  <Application>Microsoft Office Word</Application>
  <DocSecurity>0</DocSecurity>
  <Lines>261</Lines>
  <Paragraphs>73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36839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8</cp:revision>
  <cp:lastPrinted>2019-02-25T14:05:00Z</cp:lastPrinted>
  <dcterms:created xsi:type="dcterms:W3CDTF">2020-03-10T12:34:00Z</dcterms:created>
  <dcterms:modified xsi:type="dcterms:W3CDTF">2020-03-10T15:16:00Z</dcterms:modified>
</cp:coreProperties>
</file>