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1F16C3" w:rsidP="00133525">
            <w:pPr>
              <w:pStyle w:val="ZA"/>
              <w:framePr w:w="0" w:hRule="auto" w:wrap="auto" w:vAnchor="margin" w:hAnchor="text" w:yAlign="inline"/>
            </w:pPr>
            <w:bookmarkStart w:id="0" w:name="page1"/>
            <w:r>
              <w:rPr>
                <w:sz w:val="64"/>
              </w:rPr>
              <w:t>3GPP TS 29.5</w:t>
            </w:r>
            <w:r>
              <w:rPr>
                <w:sz w:val="64"/>
                <w:lang w:eastAsia="zh-CN"/>
              </w:rPr>
              <w:t>04</w:t>
            </w:r>
            <w:r>
              <w:rPr>
                <w:sz w:val="64"/>
              </w:rPr>
              <w:t xml:space="preserve"> </w:t>
            </w:r>
            <w:r>
              <w:t>V</w:t>
            </w:r>
            <w:r>
              <w:rPr>
                <w:lang w:eastAsia="zh-CN"/>
              </w:rPr>
              <w:t>16</w:t>
            </w:r>
            <w:r>
              <w:t>.</w:t>
            </w:r>
            <w:r>
              <w:rPr>
                <w:lang w:eastAsia="zh-CN"/>
              </w:rPr>
              <w:t>1</w:t>
            </w:r>
            <w:r>
              <w:t>.</w:t>
            </w:r>
            <w:r>
              <w:rPr>
                <w:lang w:eastAsia="zh-CN"/>
              </w:rPr>
              <w:t>1</w:t>
            </w:r>
            <w:r>
              <w:t xml:space="preserve"> </w:t>
            </w:r>
            <w:r>
              <w:rPr>
                <w:sz w:val="32"/>
              </w:rPr>
              <w:t>(201</w:t>
            </w:r>
            <w:r>
              <w:rPr>
                <w:sz w:val="32"/>
                <w:lang w:eastAsia="zh-CN"/>
              </w:rPr>
              <w:t>9</w:t>
            </w:r>
            <w:r>
              <w:rPr>
                <w:sz w:val="32"/>
              </w:rPr>
              <w:t>-</w:t>
            </w:r>
            <w:r>
              <w:rPr>
                <w:sz w:val="32"/>
                <w:lang w:eastAsia="zh-CN"/>
              </w:rPr>
              <w:t>10</w:t>
            </w:r>
            <w:r>
              <w:rPr>
                <w:sz w:val="32"/>
              </w:rPr>
              <w:t>)</w:t>
            </w:r>
          </w:p>
        </w:tc>
      </w:tr>
      <w:tr w:rsidR="004F0988" w:rsidTr="005E4BB2">
        <w:trPr>
          <w:trHeight w:hRule="exact" w:val="1134"/>
        </w:trPr>
        <w:tc>
          <w:tcPr>
            <w:tcW w:w="10423" w:type="dxa"/>
            <w:gridSpan w:val="2"/>
            <w:shd w:val="clear" w:color="auto" w:fill="auto"/>
          </w:tcPr>
          <w:p w:rsidR="00BA4B8D" w:rsidRDefault="00BA4B8D" w:rsidP="00BA4B8D">
            <w:pPr>
              <w:pStyle w:val="Guidance"/>
            </w:pPr>
          </w:p>
        </w:tc>
      </w:tr>
      <w:tr w:rsidR="004F0988" w:rsidTr="005E4BB2">
        <w:trPr>
          <w:trHeight w:hRule="exact" w:val="3686"/>
        </w:trPr>
        <w:tc>
          <w:tcPr>
            <w:tcW w:w="10423" w:type="dxa"/>
            <w:gridSpan w:val="2"/>
            <w:shd w:val="clear" w:color="auto" w:fill="auto"/>
          </w:tcPr>
          <w:p w:rsidR="001F16C3" w:rsidRDefault="001F16C3" w:rsidP="001F16C3">
            <w:pPr>
              <w:pStyle w:val="ZT"/>
              <w:framePr w:wrap="auto" w:hAnchor="text" w:yAlign="inline"/>
            </w:pPr>
            <w:r>
              <w:t>3rd Generation Partnership Project;</w:t>
            </w:r>
          </w:p>
          <w:p w:rsidR="001F16C3" w:rsidRDefault="001F16C3" w:rsidP="001F16C3">
            <w:pPr>
              <w:pStyle w:val="ZT"/>
              <w:framePr w:wrap="auto" w:hAnchor="text" w:yAlign="inline"/>
            </w:pPr>
            <w:r>
              <w:t>Technical Specification Group Core Network and Terminals;</w:t>
            </w:r>
          </w:p>
          <w:p w:rsidR="001F16C3" w:rsidRDefault="001F16C3" w:rsidP="001F16C3">
            <w:pPr>
              <w:pStyle w:val="ZT"/>
              <w:framePr w:wrap="auto" w:hAnchor="text" w:yAlign="inline"/>
            </w:pPr>
            <w:r>
              <w:t>5G System; Unified Data Repository Services;</w:t>
            </w:r>
          </w:p>
          <w:p w:rsidR="001F16C3" w:rsidRDefault="001F16C3" w:rsidP="001F16C3">
            <w:pPr>
              <w:pStyle w:val="ZT"/>
              <w:framePr w:wrap="auto" w:hAnchor="text" w:yAlign="inline"/>
            </w:pPr>
            <w:r>
              <w:t>Stage 3</w:t>
            </w:r>
          </w:p>
          <w:p w:rsidR="001F16C3" w:rsidRDefault="001F16C3" w:rsidP="001F16C3">
            <w:pPr>
              <w:pStyle w:val="ZT"/>
              <w:framePr w:wrap="auto" w:hAnchor="text" w:yAlign="inline"/>
              <w:rPr>
                <w:i/>
                <w:sz w:val="28"/>
              </w:rPr>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D44FE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D44FEC" w:rsidP="00133525">
            <w:pPr>
              <w:jc w:val="right"/>
            </w:pPr>
            <w:bookmarkStart w:id="1" w:name="logos"/>
            <w:r>
              <w:pict>
                <v:shape id="_x0000_i1026" type="#_x0000_t75" style="width:127.5pt;height:75pt">
                  <v:imagedata r:id="rId10" o:title="3GPP-logo_web"/>
                </v:shape>
              </w:pict>
            </w:r>
            <w:bookmarkEnd w:id="1"/>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F16C3">
              <w:rPr>
                <w:noProof/>
                <w:sz w:val="18"/>
              </w:rPr>
              <w:t xml:space="preserve">© </w:t>
            </w:r>
            <w:bookmarkStart w:id="6" w:name="copyrightDate"/>
            <w:r w:rsidRPr="001F16C3">
              <w:rPr>
                <w:noProof/>
                <w:sz w:val="18"/>
              </w:rPr>
              <w:t>2019</w:t>
            </w:r>
            <w:bookmarkEnd w:id="6"/>
            <w:r w:rsidRPr="001F16C3">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8" w:name="tableOfContents"/>
      <w:bookmarkEnd w:id="8"/>
      <w:r w:rsidRPr="004D3578">
        <w:lastRenderedPageBreak/>
        <w:t>Contents</w:t>
      </w:r>
    </w:p>
    <w:p w:rsidR="001F16C3" w:rsidRPr="00D44FEC" w:rsidRDefault="001F16C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_Toc21623393 \h </w:instrText>
      </w:r>
      <w:r>
        <w:fldChar w:fldCharType="separate"/>
      </w:r>
      <w:r>
        <w:t>5</w:t>
      </w:r>
      <w:r>
        <w:fldChar w:fldCharType="end"/>
      </w:r>
    </w:p>
    <w:p w:rsidR="001F16C3" w:rsidRPr="00D44FEC" w:rsidRDefault="001F16C3">
      <w:pPr>
        <w:pStyle w:val="TOC1"/>
        <w:rPr>
          <w:rFonts w:ascii="Calibri" w:hAnsi="Calibri"/>
          <w:szCs w:val="22"/>
          <w:lang w:eastAsia="en-GB"/>
        </w:rPr>
      </w:pPr>
      <w:r>
        <w:t>1</w:t>
      </w:r>
      <w:r w:rsidRPr="00D44FEC">
        <w:rPr>
          <w:rFonts w:ascii="Calibri" w:hAnsi="Calibri"/>
          <w:szCs w:val="22"/>
          <w:lang w:eastAsia="en-GB"/>
        </w:rPr>
        <w:tab/>
      </w:r>
      <w:r>
        <w:t>Scope</w:t>
      </w:r>
      <w:r>
        <w:tab/>
      </w:r>
      <w:r>
        <w:fldChar w:fldCharType="begin" w:fldLock="1"/>
      </w:r>
      <w:r>
        <w:instrText xml:space="preserve"> PAGEREF _Toc21623394 \h </w:instrText>
      </w:r>
      <w:r>
        <w:fldChar w:fldCharType="separate"/>
      </w:r>
      <w:r>
        <w:t>6</w:t>
      </w:r>
      <w:r>
        <w:fldChar w:fldCharType="end"/>
      </w:r>
    </w:p>
    <w:p w:rsidR="001F16C3" w:rsidRPr="00D44FEC" w:rsidRDefault="001F16C3">
      <w:pPr>
        <w:pStyle w:val="TOC1"/>
        <w:rPr>
          <w:rFonts w:ascii="Calibri" w:hAnsi="Calibri"/>
          <w:szCs w:val="22"/>
          <w:lang w:eastAsia="en-GB"/>
        </w:rPr>
      </w:pPr>
      <w:r>
        <w:t>2</w:t>
      </w:r>
      <w:r w:rsidRPr="00D44FEC">
        <w:rPr>
          <w:rFonts w:ascii="Calibri" w:hAnsi="Calibri"/>
          <w:szCs w:val="22"/>
          <w:lang w:eastAsia="en-GB"/>
        </w:rPr>
        <w:tab/>
      </w:r>
      <w:r>
        <w:t>References</w:t>
      </w:r>
      <w:r>
        <w:tab/>
      </w:r>
      <w:r>
        <w:fldChar w:fldCharType="begin" w:fldLock="1"/>
      </w:r>
      <w:r>
        <w:instrText xml:space="preserve"> PAGEREF _Toc21623395 \h </w:instrText>
      </w:r>
      <w:r>
        <w:fldChar w:fldCharType="separate"/>
      </w:r>
      <w:r>
        <w:t>6</w:t>
      </w:r>
      <w:r>
        <w:fldChar w:fldCharType="end"/>
      </w:r>
    </w:p>
    <w:p w:rsidR="001F16C3" w:rsidRPr="00D44FEC" w:rsidRDefault="001F16C3">
      <w:pPr>
        <w:pStyle w:val="TOC1"/>
        <w:rPr>
          <w:rFonts w:ascii="Calibri" w:hAnsi="Calibri"/>
          <w:szCs w:val="22"/>
          <w:lang w:eastAsia="en-GB"/>
        </w:rPr>
      </w:pPr>
      <w:r>
        <w:t>3</w:t>
      </w:r>
      <w:r w:rsidRPr="00D44FEC">
        <w:rPr>
          <w:rFonts w:ascii="Calibri" w:hAnsi="Calibri"/>
          <w:szCs w:val="22"/>
          <w:lang w:eastAsia="en-GB"/>
        </w:rPr>
        <w:tab/>
      </w:r>
      <w:r>
        <w:t>Definitions and abbreviations</w:t>
      </w:r>
      <w:r>
        <w:tab/>
      </w:r>
      <w:r>
        <w:fldChar w:fldCharType="begin" w:fldLock="1"/>
      </w:r>
      <w:r>
        <w:instrText xml:space="preserve"> PAGEREF _Toc21623396 \h </w:instrText>
      </w:r>
      <w:r>
        <w:fldChar w:fldCharType="separate"/>
      </w:r>
      <w:r>
        <w:t>7</w:t>
      </w:r>
      <w:r>
        <w:fldChar w:fldCharType="end"/>
      </w:r>
    </w:p>
    <w:p w:rsidR="001F16C3" w:rsidRPr="00D44FEC" w:rsidRDefault="001F16C3">
      <w:pPr>
        <w:pStyle w:val="TOC2"/>
        <w:rPr>
          <w:rFonts w:ascii="Calibri" w:hAnsi="Calibri"/>
          <w:sz w:val="22"/>
          <w:szCs w:val="22"/>
          <w:lang w:eastAsia="en-GB"/>
        </w:rPr>
      </w:pPr>
      <w:r>
        <w:t>3.1</w:t>
      </w:r>
      <w:r w:rsidRPr="00D44FEC">
        <w:rPr>
          <w:rFonts w:ascii="Calibri" w:hAnsi="Calibri"/>
          <w:sz w:val="22"/>
          <w:szCs w:val="22"/>
          <w:lang w:eastAsia="en-GB"/>
        </w:rPr>
        <w:tab/>
      </w:r>
      <w:r>
        <w:t>Definitions</w:t>
      </w:r>
      <w:r>
        <w:tab/>
      </w:r>
      <w:r>
        <w:fldChar w:fldCharType="begin" w:fldLock="1"/>
      </w:r>
      <w:r>
        <w:instrText xml:space="preserve"> PAGEREF _Toc21623397 \h </w:instrText>
      </w:r>
      <w:r>
        <w:fldChar w:fldCharType="separate"/>
      </w:r>
      <w:r>
        <w:t>7</w:t>
      </w:r>
      <w:r>
        <w:fldChar w:fldCharType="end"/>
      </w:r>
    </w:p>
    <w:p w:rsidR="001F16C3" w:rsidRPr="00D44FEC" w:rsidRDefault="001F16C3">
      <w:pPr>
        <w:pStyle w:val="TOC2"/>
        <w:rPr>
          <w:rFonts w:ascii="Calibri" w:hAnsi="Calibri"/>
          <w:sz w:val="22"/>
          <w:szCs w:val="22"/>
          <w:lang w:eastAsia="en-GB"/>
        </w:rPr>
      </w:pPr>
      <w:r>
        <w:t>3.2</w:t>
      </w:r>
      <w:r w:rsidRPr="00D44FEC">
        <w:rPr>
          <w:rFonts w:ascii="Calibri" w:hAnsi="Calibri"/>
          <w:sz w:val="22"/>
          <w:szCs w:val="22"/>
          <w:lang w:eastAsia="en-GB"/>
        </w:rPr>
        <w:tab/>
      </w:r>
      <w:r>
        <w:t>Abbreviations</w:t>
      </w:r>
      <w:r>
        <w:tab/>
      </w:r>
      <w:r>
        <w:fldChar w:fldCharType="begin" w:fldLock="1"/>
      </w:r>
      <w:r>
        <w:instrText xml:space="preserve"> PAGEREF _Toc21623398 \h </w:instrText>
      </w:r>
      <w:r>
        <w:fldChar w:fldCharType="separate"/>
      </w:r>
      <w:r>
        <w:t>7</w:t>
      </w:r>
      <w:r>
        <w:fldChar w:fldCharType="end"/>
      </w:r>
    </w:p>
    <w:p w:rsidR="001F16C3" w:rsidRPr="00D44FEC" w:rsidRDefault="001F16C3">
      <w:pPr>
        <w:pStyle w:val="TOC1"/>
        <w:rPr>
          <w:rFonts w:ascii="Calibri" w:hAnsi="Calibri"/>
          <w:szCs w:val="22"/>
          <w:lang w:eastAsia="en-GB"/>
        </w:rPr>
      </w:pPr>
      <w:r>
        <w:t>4</w:t>
      </w:r>
      <w:r w:rsidRPr="00D44FEC">
        <w:rPr>
          <w:rFonts w:ascii="Calibri" w:hAnsi="Calibri"/>
          <w:szCs w:val="22"/>
          <w:lang w:eastAsia="en-GB"/>
        </w:rPr>
        <w:tab/>
      </w:r>
      <w:r>
        <w:t>Overview</w:t>
      </w:r>
      <w:r>
        <w:tab/>
      </w:r>
      <w:r>
        <w:fldChar w:fldCharType="begin" w:fldLock="1"/>
      </w:r>
      <w:r>
        <w:instrText xml:space="preserve"> PAGEREF _Toc21623399 \h </w:instrText>
      </w:r>
      <w:r>
        <w:fldChar w:fldCharType="separate"/>
      </w:r>
      <w:r>
        <w:t>7</w:t>
      </w:r>
      <w:r>
        <w:fldChar w:fldCharType="end"/>
      </w:r>
    </w:p>
    <w:p w:rsidR="001F16C3" w:rsidRPr="00D44FEC" w:rsidRDefault="001F16C3">
      <w:pPr>
        <w:pStyle w:val="TOC1"/>
        <w:rPr>
          <w:rFonts w:ascii="Calibri" w:hAnsi="Calibri"/>
          <w:szCs w:val="22"/>
          <w:lang w:eastAsia="en-GB"/>
        </w:rPr>
      </w:pPr>
      <w:r>
        <w:t>5</w:t>
      </w:r>
      <w:r w:rsidRPr="00D44FEC">
        <w:rPr>
          <w:rFonts w:ascii="Calibri" w:hAnsi="Calibri"/>
          <w:szCs w:val="22"/>
          <w:lang w:eastAsia="en-GB"/>
        </w:rPr>
        <w:tab/>
      </w:r>
      <w:r>
        <w:t>Services offered by the UD</w:t>
      </w:r>
      <w:r>
        <w:rPr>
          <w:lang w:eastAsia="zh-CN"/>
        </w:rPr>
        <w:t>R</w:t>
      </w:r>
      <w:r>
        <w:tab/>
      </w:r>
      <w:r>
        <w:fldChar w:fldCharType="begin" w:fldLock="1"/>
      </w:r>
      <w:r>
        <w:instrText xml:space="preserve"> PAGEREF _Toc21623400 \h </w:instrText>
      </w:r>
      <w:r>
        <w:fldChar w:fldCharType="separate"/>
      </w:r>
      <w:r>
        <w:t>8</w:t>
      </w:r>
      <w:r>
        <w:fldChar w:fldCharType="end"/>
      </w:r>
    </w:p>
    <w:p w:rsidR="001F16C3" w:rsidRPr="00D44FEC" w:rsidRDefault="001F16C3">
      <w:pPr>
        <w:pStyle w:val="TOC2"/>
        <w:rPr>
          <w:rFonts w:ascii="Calibri" w:hAnsi="Calibri"/>
          <w:sz w:val="22"/>
          <w:szCs w:val="22"/>
          <w:lang w:eastAsia="en-GB"/>
        </w:rPr>
      </w:pPr>
      <w:r>
        <w:t>5.1</w:t>
      </w:r>
      <w:r w:rsidRPr="00D44FEC">
        <w:rPr>
          <w:rFonts w:ascii="Calibri" w:hAnsi="Calibri"/>
          <w:sz w:val="22"/>
          <w:szCs w:val="22"/>
          <w:lang w:eastAsia="en-GB"/>
        </w:rPr>
        <w:tab/>
      </w:r>
      <w:r>
        <w:t>Introduction</w:t>
      </w:r>
      <w:r>
        <w:tab/>
      </w:r>
      <w:r>
        <w:fldChar w:fldCharType="begin" w:fldLock="1"/>
      </w:r>
      <w:r>
        <w:instrText xml:space="preserve"> PAGEREF _Toc21623401 \h </w:instrText>
      </w:r>
      <w:r>
        <w:fldChar w:fldCharType="separate"/>
      </w:r>
      <w:r>
        <w:t>8</w:t>
      </w:r>
      <w:r>
        <w:fldChar w:fldCharType="end"/>
      </w:r>
    </w:p>
    <w:p w:rsidR="001F16C3" w:rsidRPr="00D44FEC" w:rsidRDefault="001F16C3">
      <w:pPr>
        <w:pStyle w:val="TOC2"/>
        <w:rPr>
          <w:rFonts w:ascii="Calibri" w:hAnsi="Calibri"/>
          <w:sz w:val="22"/>
          <w:szCs w:val="22"/>
          <w:lang w:eastAsia="en-GB"/>
        </w:rPr>
      </w:pPr>
      <w:r>
        <w:t>5.2</w:t>
      </w:r>
      <w:r w:rsidRPr="00D44FEC">
        <w:rPr>
          <w:rFonts w:ascii="Calibri" w:hAnsi="Calibri"/>
          <w:sz w:val="22"/>
          <w:szCs w:val="22"/>
          <w:lang w:eastAsia="en-GB"/>
        </w:rPr>
        <w:tab/>
      </w:r>
      <w:r>
        <w:t>Nudr_DataRepository Service</w:t>
      </w:r>
      <w:r>
        <w:tab/>
      </w:r>
      <w:r>
        <w:fldChar w:fldCharType="begin" w:fldLock="1"/>
      </w:r>
      <w:r>
        <w:instrText xml:space="preserve"> PAGEREF _Toc21623402 \h </w:instrText>
      </w:r>
      <w:r>
        <w:fldChar w:fldCharType="separate"/>
      </w:r>
      <w:r>
        <w:t>8</w:t>
      </w:r>
      <w:r>
        <w:fldChar w:fldCharType="end"/>
      </w:r>
    </w:p>
    <w:p w:rsidR="001F16C3" w:rsidRPr="00D44FEC" w:rsidRDefault="001F16C3">
      <w:pPr>
        <w:pStyle w:val="TOC3"/>
        <w:rPr>
          <w:rFonts w:ascii="Calibri" w:hAnsi="Calibri"/>
          <w:sz w:val="22"/>
          <w:szCs w:val="22"/>
          <w:lang w:eastAsia="en-GB"/>
        </w:rPr>
      </w:pPr>
      <w:r>
        <w:t>5.2.1</w:t>
      </w:r>
      <w:r w:rsidRPr="00D44FEC">
        <w:rPr>
          <w:rFonts w:ascii="Calibri" w:hAnsi="Calibri"/>
          <w:sz w:val="22"/>
          <w:szCs w:val="22"/>
          <w:lang w:eastAsia="en-GB"/>
        </w:rPr>
        <w:tab/>
      </w:r>
      <w:r>
        <w:t>Service Description</w:t>
      </w:r>
      <w:r>
        <w:tab/>
      </w:r>
      <w:r>
        <w:fldChar w:fldCharType="begin" w:fldLock="1"/>
      </w:r>
      <w:r>
        <w:instrText xml:space="preserve"> PAGEREF _Toc21623403 \h </w:instrText>
      </w:r>
      <w:r>
        <w:fldChar w:fldCharType="separate"/>
      </w:r>
      <w:r>
        <w:t>8</w:t>
      </w:r>
      <w:r>
        <w:fldChar w:fldCharType="end"/>
      </w:r>
    </w:p>
    <w:p w:rsidR="001F16C3" w:rsidRPr="00D44FEC" w:rsidRDefault="001F16C3">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_Toc21623404 \h </w:instrText>
      </w:r>
      <w:r>
        <w:fldChar w:fldCharType="separate"/>
      </w:r>
      <w:r>
        <w:t>8</w:t>
      </w:r>
      <w:r>
        <w:fldChar w:fldCharType="end"/>
      </w:r>
    </w:p>
    <w:p w:rsidR="001F16C3" w:rsidRPr="00D44FEC" w:rsidRDefault="001F16C3">
      <w:pPr>
        <w:pStyle w:val="TOC5"/>
        <w:rPr>
          <w:rFonts w:ascii="Calibri" w:hAnsi="Calibri"/>
          <w:sz w:val="22"/>
          <w:szCs w:val="22"/>
          <w:lang w:eastAsia="en-GB"/>
        </w:rPr>
      </w:pPr>
      <w:r>
        <w:t>5.2.1.</w:t>
      </w:r>
      <w:r>
        <w:rPr>
          <w:lang w:eastAsia="zh-CN"/>
        </w:rPr>
        <w:t>2</w:t>
      </w:r>
      <w:r>
        <w:t xml:space="preserve"> </w:t>
      </w:r>
      <w:r>
        <w:rPr>
          <w:lang w:eastAsia="zh-CN"/>
        </w:rPr>
        <w:t xml:space="preserve">Service operation and data access </w:t>
      </w:r>
      <w:r w:rsidRPr="00B85FDA">
        <w:rPr>
          <w:lang w:val="en-US" w:eastAsia="zh-CN"/>
        </w:rPr>
        <w:t>authorization</w:t>
      </w:r>
      <w:r>
        <w:tab/>
      </w:r>
      <w:r>
        <w:fldChar w:fldCharType="begin" w:fldLock="1"/>
      </w:r>
      <w:r>
        <w:instrText xml:space="preserve"> PAGEREF _Toc21623405 \h </w:instrText>
      </w:r>
      <w:r>
        <w:fldChar w:fldCharType="separate"/>
      </w:r>
      <w:r>
        <w:t>9</w:t>
      </w:r>
      <w:r>
        <w:fldChar w:fldCharType="end"/>
      </w:r>
    </w:p>
    <w:p w:rsidR="001F16C3" w:rsidRPr="00D44FEC" w:rsidRDefault="001F16C3">
      <w:pPr>
        <w:pStyle w:val="TOC3"/>
        <w:rPr>
          <w:rFonts w:ascii="Calibri" w:hAnsi="Calibri"/>
          <w:sz w:val="22"/>
          <w:szCs w:val="22"/>
          <w:lang w:eastAsia="en-GB"/>
        </w:rPr>
      </w:pPr>
      <w:r>
        <w:t>5.2.2</w:t>
      </w:r>
      <w:r w:rsidRPr="00D44FEC">
        <w:rPr>
          <w:rFonts w:ascii="Calibri" w:hAnsi="Calibri"/>
          <w:sz w:val="22"/>
          <w:szCs w:val="22"/>
          <w:lang w:eastAsia="en-GB"/>
        </w:rPr>
        <w:tab/>
      </w:r>
      <w:r>
        <w:t>Service Operations</w:t>
      </w:r>
      <w:r>
        <w:tab/>
      </w:r>
      <w:r>
        <w:fldChar w:fldCharType="begin" w:fldLock="1"/>
      </w:r>
      <w:r>
        <w:instrText xml:space="preserve"> PAGEREF _Toc21623406 \h </w:instrText>
      </w:r>
      <w:r>
        <w:fldChar w:fldCharType="separate"/>
      </w:r>
      <w:r>
        <w:t>9</w:t>
      </w:r>
      <w:r>
        <w:fldChar w:fldCharType="end"/>
      </w:r>
    </w:p>
    <w:p w:rsidR="001F16C3" w:rsidRPr="00D44FEC" w:rsidRDefault="001F16C3">
      <w:pPr>
        <w:pStyle w:val="TOC4"/>
        <w:rPr>
          <w:rFonts w:ascii="Calibri" w:hAnsi="Calibri"/>
          <w:sz w:val="22"/>
          <w:szCs w:val="22"/>
          <w:lang w:eastAsia="en-GB"/>
        </w:rPr>
      </w:pPr>
      <w:r>
        <w:t>5.2.2.1</w:t>
      </w:r>
      <w:r w:rsidRPr="00D44FEC">
        <w:rPr>
          <w:rFonts w:ascii="Calibri" w:hAnsi="Calibri"/>
          <w:sz w:val="22"/>
          <w:szCs w:val="22"/>
          <w:lang w:eastAsia="en-GB"/>
        </w:rPr>
        <w:tab/>
      </w:r>
      <w:r>
        <w:t>Introduction</w:t>
      </w:r>
      <w:r>
        <w:tab/>
      </w:r>
      <w:r>
        <w:fldChar w:fldCharType="begin" w:fldLock="1"/>
      </w:r>
      <w:r>
        <w:instrText xml:space="preserve"> PAGEREF _Toc21623407 \h </w:instrText>
      </w:r>
      <w:r>
        <w:fldChar w:fldCharType="separate"/>
      </w:r>
      <w:r>
        <w:t>9</w:t>
      </w:r>
      <w:r>
        <w:fldChar w:fldCharType="end"/>
      </w:r>
    </w:p>
    <w:p w:rsidR="001F16C3" w:rsidRPr="00D44FEC" w:rsidRDefault="001F16C3">
      <w:pPr>
        <w:pStyle w:val="TOC4"/>
        <w:rPr>
          <w:rFonts w:ascii="Calibri" w:hAnsi="Calibri"/>
          <w:sz w:val="22"/>
          <w:szCs w:val="22"/>
          <w:lang w:eastAsia="en-GB"/>
        </w:rPr>
      </w:pPr>
      <w:r>
        <w:t>5.2.2.2</w:t>
      </w:r>
      <w:r w:rsidRPr="00D44FEC">
        <w:rPr>
          <w:rFonts w:ascii="Calibri" w:hAnsi="Calibri"/>
          <w:sz w:val="22"/>
          <w:szCs w:val="22"/>
          <w:lang w:eastAsia="en-GB"/>
        </w:rPr>
        <w:tab/>
      </w:r>
      <w:r>
        <w:rPr>
          <w:lang w:eastAsia="zh-CN"/>
        </w:rPr>
        <w:t>Query</w:t>
      </w:r>
      <w:r>
        <w:tab/>
      </w:r>
      <w:r>
        <w:fldChar w:fldCharType="begin" w:fldLock="1"/>
      </w:r>
      <w:r>
        <w:instrText xml:space="preserve"> PAGEREF _Toc21623408 \h </w:instrText>
      </w:r>
      <w:r>
        <w:fldChar w:fldCharType="separate"/>
      </w:r>
      <w:r>
        <w:t>9</w:t>
      </w:r>
      <w:r>
        <w:fldChar w:fldCharType="end"/>
      </w:r>
    </w:p>
    <w:p w:rsidR="001F16C3" w:rsidRPr="00D44FEC" w:rsidRDefault="001F16C3">
      <w:pPr>
        <w:pStyle w:val="TOC5"/>
        <w:rPr>
          <w:rFonts w:ascii="Calibri" w:hAnsi="Calibri"/>
          <w:sz w:val="22"/>
          <w:szCs w:val="22"/>
          <w:lang w:eastAsia="en-GB"/>
        </w:rPr>
      </w:pPr>
      <w:r>
        <w:t>5.2.2.2.1</w:t>
      </w:r>
      <w:r w:rsidRPr="00D44FEC">
        <w:rPr>
          <w:rFonts w:ascii="Calibri" w:hAnsi="Calibri"/>
          <w:sz w:val="22"/>
          <w:szCs w:val="22"/>
          <w:lang w:eastAsia="en-GB"/>
        </w:rPr>
        <w:tab/>
      </w:r>
      <w:r>
        <w:t>General</w:t>
      </w:r>
      <w:r>
        <w:tab/>
      </w:r>
      <w:r>
        <w:fldChar w:fldCharType="begin" w:fldLock="1"/>
      </w:r>
      <w:r>
        <w:instrText xml:space="preserve"> PAGEREF _Toc21623409 \h </w:instrText>
      </w:r>
      <w:r>
        <w:fldChar w:fldCharType="separate"/>
      </w:r>
      <w:r>
        <w:t>9</w:t>
      </w:r>
      <w:r>
        <w:fldChar w:fldCharType="end"/>
      </w:r>
    </w:p>
    <w:p w:rsidR="001F16C3" w:rsidRPr="00D44FEC" w:rsidRDefault="001F16C3">
      <w:pPr>
        <w:pStyle w:val="TOC5"/>
        <w:rPr>
          <w:rFonts w:ascii="Calibri" w:hAnsi="Calibri"/>
          <w:sz w:val="22"/>
          <w:szCs w:val="22"/>
          <w:lang w:eastAsia="en-GB"/>
        </w:rPr>
      </w:pPr>
      <w:r>
        <w:t>5.2.2.2.2</w:t>
      </w:r>
      <w:r w:rsidRPr="00D44FEC">
        <w:rPr>
          <w:rFonts w:ascii="Calibri" w:hAnsi="Calibri"/>
          <w:sz w:val="22"/>
          <w:szCs w:val="22"/>
          <w:lang w:eastAsia="en-GB"/>
        </w:rPr>
        <w:tab/>
      </w:r>
      <w:r>
        <w:rPr>
          <w:lang w:eastAsia="zh-CN"/>
        </w:rPr>
        <w:t>Data retrieval</w:t>
      </w:r>
      <w:r>
        <w:tab/>
      </w:r>
      <w:r>
        <w:fldChar w:fldCharType="begin" w:fldLock="1"/>
      </w:r>
      <w:r>
        <w:instrText xml:space="preserve"> PAGEREF _Toc21623410 \h </w:instrText>
      </w:r>
      <w:r>
        <w:fldChar w:fldCharType="separate"/>
      </w:r>
      <w:r>
        <w:t>9</w:t>
      </w:r>
      <w:r>
        <w:fldChar w:fldCharType="end"/>
      </w:r>
    </w:p>
    <w:p w:rsidR="001F16C3" w:rsidRPr="00D44FEC" w:rsidRDefault="001F16C3">
      <w:pPr>
        <w:pStyle w:val="TOC5"/>
        <w:rPr>
          <w:rFonts w:ascii="Calibri" w:hAnsi="Calibri"/>
          <w:sz w:val="22"/>
          <w:szCs w:val="22"/>
          <w:lang w:eastAsia="en-GB"/>
        </w:rPr>
      </w:pPr>
      <w:r>
        <w:t>5.2.2.2.</w:t>
      </w:r>
      <w:r>
        <w:rPr>
          <w:lang w:eastAsia="zh-CN"/>
        </w:rPr>
        <w:t>3</w:t>
      </w:r>
      <w:r w:rsidRPr="00D44FEC">
        <w:rPr>
          <w:rFonts w:ascii="Calibri" w:hAnsi="Calibri"/>
          <w:sz w:val="22"/>
          <w:szCs w:val="22"/>
          <w:lang w:eastAsia="en-GB"/>
        </w:rPr>
        <w:tab/>
      </w:r>
      <w:r>
        <w:rPr>
          <w:lang w:eastAsia="zh-CN"/>
        </w:rPr>
        <w:t>Retrieval of subset of a resource</w:t>
      </w:r>
      <w:r>
        <w:tab/>
      </w:r>
      <w:r>
        <w:fldChar w:fldCharType="begin" w:fldLock="1"/>
      </w:r>
      <w:r>
        <w:instrText xml:space="preserve"> PAGEREF _Toc21623411 \h </w:instrText>
      </w:r>
      <w:r>
        <w:fldChar w:fldCharType="separate"/>
      </w:r>
      <w:r>
        <w:t>10</w:t>
      </w:r>
      <w:r>
        <w:fldChar w:fldCharType="end"/>
      </w:r>
    </w:p>
    <w:p w:rsidR="001F16C3" w:rsidRPr="00D44FEC" w:rsidRDefault="001F16C3">
      <w:pPr>
        <w:pStyle w:val="TOC4"/>
        <w:rPr>
          <w:rFonts w:ascii="Calibri" w:hAnsi="Calibri"/>
          <w:sz w:val="22"/>
          <w:szCs w:val="22"/>
          <w:lang w:eastAsia="en-GB"/>
        </w:rPr>
      </w:pPr>
      <w:r>
        <w:t>5.2.2.3</w:t>
      </w:r>
      <w:r w:rsidRPr="00D44FEC">
        <w:rPr>
          <w:rFonts w:ascii="Calibri" w:hAnsi="Calibri"/>
          <w:sz w:val="22"/>
          <w:szCs w:val="22"/>
          <w:lang w:eastAsia="en-GB"/>
        </w:rPr>
        <w:tab/>
      </w:r>
      <w:r>
        <w:rPr>
          <w:lang w:eastAsia="zh-CN"/>
        </w:rPr>
        <w:t>Create</w:t>
      </w:r>
      <w:r>
        <w:tab/>
      </w:r>
      <w:r>
        <w:fldChar w:fldCharType="begin" w:fldLock="1"/>
      </w:r>
      <w:r>
        <w:instrText xml:space="preserve"> PAGEREF _Toc21623412 \h </w:instrText>
      </w:r>
      <w:r>
        <w:fldChar w:fldCharType="separate"/>
      </w:r>
      <w:r>
        <w:t>11</w:t>
      </w:r>
      <w:r>
        <w:fldChar w:fldCharType="end"/>
      </w:r>
    </w:p>
    <w:p w:rsidR="001F16C3" w:rsidRPr="00D44FEC" w:rsidRDefault="001F16C3">
      <w:pPr>
        <w:pStyle w:val="TOC5"/>
        <w:rPr>
          <w:rFonts w:ascii="Calibri" w:hAnsi="Calibri"/>
          <w:sz w:val="22"/>
          <w:szCs w:val="22"/>
          <w:lang w:eastAsia="en-GB"/>
        </w:rPr>
      </w:pPr>
      <w:r>
        <w:t>5.2.2.3.1</w:t>
      </w:r>
      <w:r w:rsidRPr="00D44FEC">
        <w:rPr>
          <w:rFonts w:ascii="Calibri" w:hAnsi="Calibri"/>
          <w:sz w:val="22"/>
          <w:szCs w:val="22"/>
          <w:lang w:eastAsia="en-GB"/>
        </w:rPr>
        <w:tab/>
      </w:r>
      <w:r>
        <w:t>General</w:t>
      </w:r>
      <w:r>
        <w:tab/>
      </w:r>
      <w:r>
        <w:fldChar w:fldCharType="begin" w:fldLock="1"/>
      </w:r>
      <w:r>
        <w:instrText xml:space="preserve"> PAGEREF _Toc21623413 \h </w:instrText>
      </w:r>
      <w:r>
        <w:fldChar w:fldCharType="separate"/>
      </w:r>
      <w:r>
        <w:t>11</w:t>
      </w:r>
      <w:r>
        <w:fldChar w:fldCharType="end"/>
      </w:r>
    </w:p>
    <w:p w:rsidR="001F16C3" w:rsidRPr="00D44FEC" w:rsidRDefault="001F16C3">
      <w:pPr>
        <w:pStyle w:val="TOC5"/>
        <w:rPr>
          <w:rFonts w:ascii="Calibri" w:hAnsi="Calibri"/>
          <w:sz w:val="22"/>
          <w:szCs w:val="22"/>
          <w:lang w:eastAsia="en-GB"/>
        </w:rPr>
      </w:pPr>
      <w:r>
        <w:t>5.2.2.3.2</w:t>
      </w:r>
      <w:r w:rsidRPr="00D44FEC">
        <w:rPr>
          <w:rFonts w:ascii="Calibri" w:hAnsi="Calibri"/>
          <w:sz w:val="22"/>
          <w:szCs w:val="22"/>
          <w:lang w:eastAsia="en-GB"/>
        </w:rPr>
        <w:tab/>
      </w:r>
      <w:r>
        <w:t>Data Creation using PUT</w:t>
      </w:r>
      <w:r>
        <w:tab/>
      </w:r>
      <w:r>
        <w:fldChar w:fldCharType="begin" w:fldLock="1"/>
      </w:r>
      <w:r>
        <w:instrText xml:space="preserve"> PAGEREF _Toc21623414 \h </w:instrText>
      </w:r>
      <w:r>
        <w:fldChar w:fldCharType="separate"/>
      </w:r>
      <w:r>
        <w:t>12</w:t>
      </w:r>
      <w:r>
        <w:fldChar w:fldCharType="end"/>
      </w:r>
    </w:p>
    <w:p w:rsidR="001F16C3" w:rsidRPr="00D44FEC" w:rsidRDefault="001F16C3">
      <w:pPr>
        <w:pStyle w:val="TOC5"/>
        <w:rPr>
          <w:rFonts w:ascii="Calibri" w:hAnsi="Calibri"/>
          <w:sz w:val="22"/>
          <w:szCs w:val="22"/>
          <w:lang w:eastAsia="en-GB"/>
        </w:rPr>
      </w:pPr>
      <w:r>
        <w:t>5.2.2.3.3</w:t>
      </w:r>
      <w:r w:rsidRPr="00D44FEC">
        <w:rPr>
          <w:rFonts w:ascii="Calibri" w:hAnsi="Calibri"/>
          <w:sz w:val="22"/>
          <w:szCs w:val="22"/>
          <w:lang w:eastAsia="en-GB"/>
        </w:rPr>
        <w:tab/>
      </w:r>
      <w:r>
        <w:t>Data Creation using POST</w:t>
      </w:r>
      <w:r>
        <w:tab/>
      </w:r>
      <w:r>
        <w:fldChar w:fldCharType="begin" w:fldLock="1"/>
      </w:r>
      <w:r>
        <w:instrText xml:space="preserve"> PAGEREF _Toc21623415 \h </w:instrText>
      </w:r>
      <w:r>
        <w:fldChar w:fldCharType="separate"/>
      </w:r>
      <w:r>
        <w:t>12</w:t>
      </w:r>
      <w:r>
        <w:fldChar w:fldCharType="end"/>
      </w:r>
    </w:p>
    <w:p w:rsidR="001F16C3" w:rsidRPr="00D44FEC" w:rsidRDefault="001F16C3">
      <w:pPr>
        <w:pStyle w:val="TOC4"/>
        <w:rPr>
          <w:rFonts w:ascii="Calibri" w:hAnsi="Calibri"/>
          <w:sz w:val="22"/>
          <w:szCs w:val="22"/>
          <w:lang w:eastAsia="en-GB"/>
        </w:rPr>
      </w:pPr>
      <w:r>
        <w:t>5.2.2.</w:t>
      </w:r>
      <w:r>
        <w:rPr>
          <w:lang w:eastAsia="zh-CN"/>
        </w:rPr>
        <w:t>4</w:t>
      </w:r>
      <w:r w:rsidRPr="00D44FEC">
        <w:rPr>
          <w:rFonts w:ascii="Calibri" w:hAnsi="Calibri"/>
          <w:sz w:val="22"/>
          <w:szCs w:val="22"/>
          <w:lang w:eastAsia="en-GB"/>
        </w:rPr>
        <w:tab/>
      </w:r>
      <w:r>
        <w:rPr>
          <w:lang w:eastAsia="zh-CN"/>
        </w:rPr>
        <w:t>Delete</w:t>
      </w:r>
      <w:r>
        <w:tab/>
      </w:r>
      <w:r>
        <w:fldChar w:fldCharType="begin" w:fldLock="1"/>
      </w:r>
      <w:r>
        <w:instrText xml:space="preserve"> PAGEREF _Toc21623416 \h </w:instrText>
      </w:r>
      <w:r>
        <w:fldChar w:fldCharType="separate"/>
      </w:r>
      <w:r>
        <w:t>13</w:t>
      </w:r>
      <w:r>
        <w:fldChar w:fldCharType="end"/>
      </w:r>
    </w:p>
    <w:p w:rsidR="001F16C3" w:rsidRPr="00D44FEC" w:rsidRDefault="001F16C3">
      <w:pPr>
        <w:pStyle w:val="TOC5"/>
        <w:rPr>
          <w:rFonts w:ascii="Calibri" w:hAnsi="Calibri"/>
          <w:sz w:val="22"/>
          <w:szCs w:val="22"/>
          <w:lang w:eastAsia="en-GB"/>
        </w:rPr>
      </w:pPr>
      <w:r>
        <w:t>5.2.2.</w:t>
      </w:r>
      <w:r>
        <w:rPr>
          <w:lang w:eastAsia="zh-CN"/>
        </w:rPr>
        <w:t>4</w:t>
      </w:r>
      <w:r>
        <w:t>.1</w:t>
      </w:r>
      <w:r w:rsidRPr="00D44FEC">
        <w:rPr>
          <w:rFonts w:ascii="Calibri" w:hAnsi="Calibri"/>
          <w:sz w:val="22"/>
          <w:szCs w:val="22"/>
          <w:lang w:eastAsia="en-GB"/>
        </w:rPr>
        <w:tab/>
      </w:r>
      <w:r>
        <w:t>General</w:t>
      </w:r>
      <w:r>
        <w:tab/>
      </w:r>
      <w:r>
        <w:fldChar w:fldCharType="begin" w:fldLock="1"/>
      </w:r>
      <w:r>
        <w:instrText xml:space="preserve"> PAGEREF _Toc21623417 \h </w:instrText>
      </w:r>
      <w:r>
        <w:fldChar w:fldCharType="separate"/>
      </w:r>
      <w:r>
        <w:t>13</w:t>
      </w:r>
      <w:r>
        <w:fldChar w:fldCharType="end"/>
      </w:r>
    </w:p>
    <w:p w:rsidR="001F16C3" w:rsidRPr="00D44FEC" w:rsidRDefault="001F16C3">
      <w:pPr>
        <w:pStyle w:val="TOC5"/>
        <w:rPr>
          <w:rFonts w:ascii="Calibri" w:hAnsi="Calibri"/>
          <w:sz w:val="22"/>
          <w:szCs w:val="22"/>
          <w:lang w:eastAsia="en-GB"/>
        </w:rPr>
      </w:pPr>
      <w:r>
        <w:t>5.2.2.</w:t>
      </w:r>
      <w:r>
        <w:rPr>
          <w:lang w:eastAsia="zh-CN"/>
        </w:rPr>
        <w:t>4</w:t>
      </w:r>
      <w:r>
        <w:t>.2</w:t>
      </w:r>
      <w:r w:rsidRPr="00D44FEC">
        <w:rPr>
          <w:rFonts w:ascii="Calibri" w:hAnsi="Calibri"/>
          <w:sz w:val="22"/>
          <w:szCs w:val="22"/>
          <w:lang w:eastAsia="en-GB"/>
        </w:rPr>
        <w:tab/>
      </w:r>
      <w:r>
        <w:t>Deleting Data</w:t>
      </w:r>
      <w:r>
        <w:tab/>
      </w:r>
      <w:r>
        <w:fldChar w:fldCharType="begin" w:fldLock="1"/>
      </w:r>
      <w:r>
        <w:instrText xml:space="preserve"> PAGEREF _Toc21623418 \h </w:instrText>
      </w:r>
      <w:r>
        <w:fldChar w:fldCharType="separate"/>
      </w:r>
      <w:r>
        <w:t>13</w:t>
      </w:r>
      <w:r>
        <w:fldChar w:fldCharType="end"/>
      </w:r>
    </w:p>
    <w:p w:rsidR="001F16C3" w:rsidRPr="00D44FEC" w:rsidRDefault="001F16C3">
      <w:pPr>
        <w:pStyle w:val="TOC4"/>
        <w:rPr>
          <w:rFonts w:ascii="Calibri" w:hAnsi="Calibri"/>
          <w:sz w:val="22"/>
          <w:szCs w:val="22"/>
          <w:lang w:eastAsia="en-GB"/>
        </w:rPr>
      </w:pPr>
      <w:r>
        <w:t>5.2.2.</w:t>
      </w:r>
      <w:r>
        <w:rPr>
          <w:lang w:eastAsia="zh-CN"/>
        </w:rPr>
        <w:t>5</w:t>
      </w:r>
      <w:r w:rsidRPr="00D44FEC">
        <w:rPr>
          <w:rFonts w:ascii="Calibri" w:hAnsi="Calibri"/>
          <w:sz w:val="22"/>
          <w:szCs w:val="22"/>
          <w:lang w:eastAsia="en-GB"/>
        </w:rPr>
        <w:tab/>
      </w:r>
      <w:r>
        <w:rPr>
          <w:lang w:eastAsia="zh-CN"/>
        </w:rPr>
        <w:t>Update</w:t>
      </w:r>
      <w:r>
        <w:tab/>
      </w:r>
      <w:r>
        <w:fldChar w:fldCharType="begin" w:fldLock="1"/>
      </w:r>
      <w:r>
        <w:instrText xml:space="preserve"> PAGEREF _Toc21623419 \h </w:instrText>
      </w:r>
      <w:r>
        <w:fldChar w:fldCharType="separate"/>
      </w:r>
      <w:r>
        <w:t>13</w:t>
      </w:r>
      <w:r>
        <w:fldChar w:fldCharType="end"/>
      </w:r>
    </w:p>
    <w:p w:rsidR="001F16C3" w:rsidRPr="00D44FEC" w:rsidRDefault="001F16C3">
      <w:pPr>
        <w:pStyle w:val="TOC5"/>
        <w:rPr>
          <w:rFonts w:ascii="Calibri" w:hAnsi="Calibri"/>
          <w:sz w:val="22"/>
          <w:szCs w:val="22"/>
          <w:lang w:eastAsia="en-GB"/>
        </w:rPr>
      </w:pPr>
      <w:r>
        <w:t>5.2.2.</w:t>
      </w:r>
      <w:r>
        <w:rPr>
          <w:lang w:eastAsia="zh-CN"/>
        </w:rPr>
        <w:t>5</w:t>
      </w:r>
      <w:r>
        <w:t>.1</w:t>
      </w:r>
      <w:r w:rsidRPr="00D44FEC">
        <w:rPr>
          <w:rFonts w:ascii="Calibri" w:hAnsi="Calibri"/>
          <w:sz w:val="22"/>
          <w:szCs w:val="22"/>
          <w:lang w:eastAsia="en-GB"/>
        </w:rPr>
        <w:tab/>
      </w:r>
      <w:r>
        <w:t>General</w:t>
      </w:r>
      <w:r>
        <w:tab/>
      </w:r>
      <w:r>
        <w:fldChar w:fldCharType="begin" w:fldLock="1"/>
      </w:r>
      <w:r>
        <w:instrText xml:space="preserve"> PAGEREF _Toc21623420 \h </w:instrText>
      </w:r>
      <w:r>
        <w:fldChar w:fldCharType="separate"/>
      </w:r>
      <w:r>
        <w:t>13</w:t>
      </w:r>
      <w:r>
        <w:fldChar w:fldCharType="end"/>
      </w:r>
    </w:p>
    <w:p w:rsidR="001F16C3" w:rsidRPr="00D44FEC" w:rsidRDefault="001F16C3">
      <w:pPr>
        <w:pStyle w:val="TOC5"/>
        <w:rPr>
          <w:rFonts w:ascii="Calibri" w:hAnsi="Calibri"/>
          <w:sz w:val="22"/>
          <w:szCs w:val="22"/>
          <w:lang w:eastAsia="en-GB"/>
        </w:rPr>
      </w:pPr>
      <w:r>
        <w:t>5.2.2.</w:t>
      </w:r>
      <w:r>
        <w:rPr>
          <w:lang w:eastAsia="zh-CN"/>
        </w:rPr>
        <w:t>5</w:t>
      </w:r>
      <w:r>
        <w:t>.2</w:t>
      </w:r>
      <w:r w:rsidRPr="00D44FEC">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_Toc21623421 \h </w:instrText>
      </w:r>
      <w:r>
        <w:fldChar w:fldCharType="separate"/>
      </w:r>
      <w:r>
        <w:t>13</w:t>
      </w:r>
      <w:r>
        <w:fldChar w:fldCharType="end"/>
      </w:r>
    </w:p>
    <w:p w:rsidR="001F16C3" w:rsidRPr="00D44FEC" w:rsidRDefault="001F16C3">
      <w:pPr>
        <w:pStyle w:val="TOC5"/>
        <w:rPr>
          <w:rFonts w:ascii="Calibri" w:hAnsi="Calibri"/>
          <w:sz w:val="22"/>
          <w:szCs w:val="22"/>
          <w:lang w:eastAsia="en-GB"/>
        </w:rPr>
      </w:pPr>
      <w:r>
        <w:t>5.2.2.</w:t>
      </w:r>
      <w:r>
        <w:rPr>
          <w:lang w:eastAsia="zh-CN"/>
        </w:rPr>
        <w:t>5</w:t>
      </w:r>
      <w:r>
        <w:t>.3</w:t>
      </w:r>
      <w:r w:rsidRPr="00D44FEC">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_Toc21623422 \h </w:instrText>
      </w:r>
      <w:r>
        <w:fldChar w:fldCharType="separate"/>
      </w:r>
      <w:r>
        <w:t>14</w:t>
      </w:r>
      <w:r>
        <w:fldChar w:fldCharType="end"/>
      </w:r>
    </w:p>
    <w:p w:rsidR="001F16C3" w:rsidRPr="00D44FEC" w:rsidRDefault="001F16C3">
      <w:pPr>
        <w:pStyle w:val="TOC4"/>
        <w:rPr>
          <w:rFonts w:ascii="Calibri" w:hAnsi="Calibri"/>
          <w:sz w:val="22"/>
          <w:szCs w:val="22"/>
          <w:lang w:eastAsia="en-GB"/>
        </w:rPr>
      </w:pPr>
      <w:r>
        <w:t>5.2.2.</w:t>
      </w:r>
      <w:r>
        <w:rPr>
          <w:lang w:eastAsia="zh-CN"/>
        </w:rPr>
        <w:t>6</w:t>
      </w:r>
      <w:r w:rsidRPr="00D44FEC">
        <w:rPr>
          <w:rFonts w:ascii="Calibri" w:hAnsi="Calibri"/>
          <w:sz w:val="22"/>
          <w:szCs w:val="22"/>
          <w:lang w:eastAsia="en-GB"/>
        </w:rPr>
        <w:tab/>
      </w:r>
      <w:r>
        <w:rPr>
          <w:lang w:eastAsia="zh-CN"/>
        </w:rPr>
        <w:t>Subscribe</w:t>
      </w:r>
      <w:r>
        <w:tab/>
      </w:r>
      <w:r>
        <w:fldChar w:fldCharType="begin" w:fldLock="1"/>
      </w:r>
      <w:r>
        <w:instrText xml:space="preserve"> PAGEREF _Toc21623423 \h </w:instrText>
      </w:r>
      <w:r>
        <w:fldChar w:fldCharType="separate"/>
      </w:r>
      <w:r>
        <w:t>14</w:t>
      </w:r>
      <w:r>
        <w:fldChar w:fldCharType="end"/>
      </w:r>
    </w:p>
    <w:p w:rsidR="001F16C3" w:rsidRPr="00D44FEC" w:rsidRDefault="001F16C3">
      <w:pPr>
        <w:pStyle w:val="TOC5"/>
        <w:rPr>
          <w:rFonts w:ascii="Calibri" w:hAnsi="Calibri"/>
          <w:sz w:val="22"/>
          <w:szCs w:val="22"/>
          <w:lang w:eastAsia="en-GB"/>
        </w:rPr>
      </w:pPr>
      <w:r>
        <w:t>5.2.2.</w:t>
      </w:r>
      <w:r>
        <w:rPr>
          <w:lang w:eastAsia="zh-CN"/>
        </w:rPr>
        <w:t>6</w:t>
      </w:r>
      <w:r>
        <w:t>.1</w:t>
      </w:r>
      <w:r w:rsidRPr="00D44FEC">
        <w:rPr>
          <w:rFonts w:ascii="Calibri" w:hAnsi="Calibri"/>
          <w:sz w:val="22"/>
          <w:szCs w:val="22"/>
          <w:lang w:eastAsia="en-GB"/>
        </w:rPr>
        <w:tab/>
      </w:r>
      <w:r>
        <w:t>General</w:t>
      </w:r>
      <w:r>
        <w:tab/>
      </w:r>
      <w:r>
        <w:fldChar w:fldCharType="begin" w:fldLock="1"/>
      </w:r>
      <w:r>
        <w:instrText xml:space="preserve"> PAGEREF _Toc21623424 \h </w:instrText>
      </w:r>
      <w:r>
        <w:fldChar w:fldCharType="separate"/>
      </w:r>
      <w:r>
        <w:t>14</w:t>
      </w:r>
      <w:r>
        <w:fldChar w:fldCharType="end"/>
      </w:r>
    </w:p>
    <w:p w:rsidR="001F16C3" w:rsidRPr="00D44FEC" w:rsidRDefault="001F16C3">
      <w:pPr>
        <w:pStyle w:val="TOC5"/>
        <w:rPr>
          <w:rFonts w:ascii="Calibri" w:hAnsi="Calibri"/>
          <w:sz w:val="22"/>
          <w:szCs w:val="22"/>
          <w:lang w:eastAsia="en-GB"/>
        </w:rPr>
      </w:pPr>
      <w:r>
        <w:t>5.2.2.</w:t>
      </w:r>
      <w:r>
        <w:rPr>
          <w:lang w:eastAsia="zh-CN"/>
        </w:rPr>
        <w:t>6</w:t>
      </w:r>
      <w:r>
        <w:t>.2</w:t>
      </w:r>
      <w:r w:rsidRPr="00D44FEC">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_Toc21623425 \h </w:instrText>
      </w:r>
      <w:r>
        <w:fldChar w:fldCharType="separate"/>
      </w:r>
      <w:r>
        <w:t>14</w:t>
      </w:r>
      <w:r>
        <w:fldChar w:fldCharType="end"/>
      </w:r>
    </w:p>
    <w:p w:rsidR="001F16C3" w:rsidRPr="00D44FEC" w:rsidRDefault="001F16C3">
      <w:pPr>
        <w:pStyle w:val="TOC5"/>
        <w:rPr>
          <w:rFonts w:ascii="Calibri" w:hAnsi="Calibri"/>
          <w:sz w:val="22"/>
          <w:szCs w:val="22"/>
          <w:lang w:eastAsia="en-GB"/>
        </w:rPr>
      </w:pPr>
      <w:r>
        <w:t>5.2.2.</w:t>
      </w:r>
      <w:r>
        <w:rPr>
          <w:lang w:eastAsia="zh-CN"/>
        </w:rPr>
        <w:t>6</w:t>
      </w:r>
      <w:r>
        <w:t>.3</w:t>
      </w:r>
      <w:r w:rsidRPr="00D44FEC">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_Toc21623426 \h </w:instrText>
      </w:r>
      <w:r>
        <w:fldChar w:fldCharType="separate"/>
      </w:r>
      <w:r>
        <w:t>15</w:t>
      </w:r>
      <w:r>
        <w:fldChar w:fldCharType="end"/>
      </w:r>
    </w:p>
    <w:p w:rsidR="001F16C3" w:rsidRPr="00D44FEC" w:rsidRDefault="001F16C3">
      <w:pPr>
        <w:pStyle w:val="TOC4"/>
        <w:rPr>
          <w:rFonts w:ascii="Calibri" w:hAnsi="Calibri"/>
          <w:sz w:val="22"/>
          <w:szCs w:val="22"/>
          <w:lang w:eastAsia="en-GB"/>
        </w:rPr>
      </w:pPr>
      <w:r>
        <w:t>5.2.2.</w:t>
      </w:r>
      <w:r>
        <w:rPr>
          <w:lang w:eastAsia="zh-CN"/>
        </w:rPr>
        <w:t>7</w:t>
      </w:r>
      <w:r w:rsidRPr="00D44FEC">
        <w:rPr>
          <w:rFonts w:ascii="Calibri" w:hAnsi="Calibri"/>
          <w:sz w:val="22"/>
          <w:szCs w:val="22"/>
          <w:lang w:eastAsia="en-GB"/>
        </w:rPr>
        <w:tab/>
      </w:r>
      <w:r>
        <w:rPr>
          <w:lang w:eastAsia="zh-CN"/>
        </w:rPr>
        <w:t>Unsubscribe</w:t>
      </w:r>
      <w:r>
        <w:tab/>
      </w:r>
      <w:r>
        <w:fldChar w:fldCharType="begin" w:fldLock="1"/>
      </w:r>
      <w:r>
        <w:instrText xml:space="preserve"> PAGEREF _Toc21623427 \h </w:instrText>
      </w:r>
      <w:r>
        <w:fldChar w:fldCharType="separate"/>
      </w:r>
      <w:r>
        <w:t>16</w:t>
      </w:r>
      <w:r>
        <w:fldChar w:fldCharType="end"/>
      </w:r>
    </w:p>
    <w:p w:rsidR="001F16C3" w:rsidRPr="00D44FEC" w:rsidRDefault="001F16C3">
      <w:pPr>
        <w:pStyle w:val="TOC5"/>
        <w:rPr>
          <w:rFonts w:ascii="Calibri" w:hAnsi="Calibri"/>
          <w:sz w:val="22"/>
          <w:szCs w:val="22"/>
          <w:lang w:eastAsia="en-GB"/>
        </w:rPr>
      </w:pPr>
      <w:r>
        <w:t>5.2.2.</w:t>
      </w:r>
      <w:r>
        <w:rPr>
          <w:lang w:eastAsia="zh-CN"/>
        </w:rPr>
        <w:t>7</w:t>
      </w:r>
      <w:r>
        <w:t>.1</w:t>
      </w:r>
      <w:r w:rsidRPr="00D44FEC">
        <w:rPr>
          <w:rFonts w:ascii="Calibri" w:hAnsi="Calibri"/>
          <w:sz w:val="22"/>
          <w:szCs w:val="22"/>
          <w:lang w:eastAsia="en-GB"/>
        </w:rPr>
        <w:tab/>
      </w:r>
      <w:r>
        <w:t>General</w:t>
      </w:r>
      <w:r>
        <w:tab/>
      </w:r>
      <w:r>
        <w:fldChar w:fldCharType="begin" w:fldLock="1"/>
      </w:r>
      <w:r>
        <w:instrText xml:space="preserve"> PAGEREF _Toc21623428 \h </w:instrText>
      </w:r>
      <w:r>
        <w:fldChar w:fldCharType="separate"/>
      </w:r>
      <w:r>
        <w:t>16</w:t>
      </w:r>
      <w:r>
        <w:fldChar w:fldCharType="end"/>
      </w:r>
    </w:p>
    <w:p w:rsidR="001F16C3" w:rsidRPr="00D44FEC" w:rsidRDefault="001F16C3">
      <w:pPr>
        <w:pStyle w:val="TOC5"/>
        <w:rPr>
          <w:rFonts w:ascii="Calibri" w:hAnsi="Calibri"/>
          <w:sz w:val="22"/>
          <w:szCs w:val="22"/>
          <w:lang w:eastAsia="en-GB"/>
        </w:rPr>
      </w:pPr>
      <w:r>
        <w:t>5.2.2.</w:t>
      </w:r>
      <w:r>
        <w:rPr>
          <w:lang w:eastAsia="zh-CN"/>
        </w:rPr>
        <w:t>7</w:t>
      </w:r>
      <w:r>
        <w:t>.2</w:t>
      </w:r>
      <w:r w:rsidRPr="00D44FEC">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_Toc21623429 \h </w:instrText>
      </w:r>
      <w:r>
        <w:fldChar w:fldCharType="separate"/>
      </w:r>
      <w:r>
        <w:t>16</w:t>
      </w:r>
      <w:r>
        <w:fldChar w:fldCharType="end"/>
      </w:r>
    </w:p>
    <w:p w:rsidR="001F16C3" w:rsidRPr="00D44FEC" w:rsidRDefault="001F16C3">
      <w:pPr>
        <w:pStyle w:val="TOC4"/>
        <w:rPr>
          <w:rFonts w:ascii="Calibri" w:hAnsi="Calibri"/>
          <w:sz w:val="22"/>
          <w:szCs w:val="22"/>
          <w:lang w:eastAsia="en-GB"/>
        </w:rPr>
      </w:pPr>
      <w:r>
        <w:t>5.2.2.</w:t>
      </w:r>
      <w:r>
        <w:rPr>
          <w:lang w:eastAsia="zh-CN"/>
        </w:rPr>
        <w:t>8</w:t>
      </w:r>
      <w:r w:rsidRPr="00D44FEC">
        <w:rPr>
          <w:rFonts w:ascii="Calibri" w:hAnsi="Calibri"/>
          <w:sz w:val="22"/>
          <w:szCs w:val="22"/>
          <w:lang w:eastAsia="en-GB"/>
        </w:rPr>
        <w:tab/>
      </w:r>
      <w:r>
        <w:rPr>
          <w:lang w:eastAsia="zh-CN"/>
        </w:rPr>
        <w:t>Notify</w:t>
      </w:r>
      <w:r>
        <w:tab/>
      </w:r>
      <w:r>
        <w:fldChar w:fldCharType="begin" w:fldLock="1"/>
      </w:r>
      <w:r>
        <w:instrText xml:space="preserve"> PAGEREF _Toc21623430 \h </w:instrText>
      </w:r>
      <w:r>
        <w:fldChar w:fldCharType="separate"/>
      </w:r>
      <w:r>
        <w:t>17</w:t>
      </w:r>
      <w:r>
        <w:fldChar w:fldCharType="end"/>
      </w:r>
    </w:p>
    <w:p w:rsidR="001F16C3" w:rsidRPr="00D44FEC" w:rsidRDefault="001F16C3">
      <w:pPr>
        <w:pStyle w:val="TOC5"/>
        <w:rPr>
          <w:rFonts w:ascii="Calibri" w:hAnsi="Calibri"/>
          <w:sz w:val="22"/>
          <w:szCs w:val="22"/>
          <w:lang w:eastAsia="en-GB"/>
        </w:rPr>
      </w:pPr>
      <w:r>
        <w:t>5.2.2.</w:t>
      </w:r>
      <w:r>
        <w:rPr>
          <w:lang w:eastAsia="zh-CN"/>
        </w:rPr>
        <w:t>8</w:t>
      </w:r>
      <w:r>
        <w:t>.1</w:t>
      </w:r>
      <w:r w:rsidRPr="00D44FEC">
        <w:rPr>
          <w:rFonts w:ascii="Calibri" w:hAnsi="Calibri"/>
          <w:sz w:val="22"/>
          <w:szCs w:val="22"/>
          <w:lang w:eastAsia="en-GB"/>
        </w:rPr>
        <w:tab/>
      </w:r>
      <w:r>
        <w:t>General</w:t>
      </w:r>
      <w:r>
        <w:tab/>
      </w:r>
      <w:r>
        <w:fldChar w:fldCharType="begin" w:fldLock="1"/>
      </w:r>
      <w:r>
        <w:instrText xml:space="preserve"> PAGEREF _Toc21623431 \h </w:instrText>
      </w:r>
      <w:r>
        <w:fldChar w:fldCharType="separate"/>
      </w:r>
      <w:r>
        <w:t>17</w:t>
      </w:r>
      <w:r>
        <w:fldChar w:fldCharType="end"/>
      </w:r>
    </w:p>
    <w:p w:rsidR="001F16C3" w:rsidRPr="00D44FEC" w:rsidRDefault="001F16C3">
      <w:pPr>
        <w:pStyle w:val="TOC5"/>
        <w:rPr>
          <w:rFonts w:ascii="Calibri" w:hAnsi="Calibri"/>
          <w:sz w:val="22"/>
          <w:szCs w:val="22"/>
          <w:lang w:eastAsia="en-GB"/>
        </w:rPr>
      </w:pPr>
      <w:r>
        <w:t>5.2.2.</w:t>
      </w:r>
      <w:r>
        <w:rPr>
          <w:lang w:eastAsia="zh-CN"/>
        </w:rPr>
        <w:t>8</w:t>
      </w:r>
      <w:r>
        <w:t>.2</w:t>
      </w:r>
      <w:r w:rsidRPr="00D44FEC">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_Toc21623432 \h </w:instrText>
      </w:r>
      <w:r>
        <w:fldChar w:fldCharType="separate"/>
      </w:r>
      <w:r>
        <w:t>17</w:t>
      </w:r>
      <w:r>
        <w:fldChar w:fldCharType="end"/>
      </w:r>
    </w:p>
    <w:p w:rsidR="001F16C3" w:rsidRPr="00D44FEC" w:rsidRDefault="001F16C3">
      <w:pPr>
        <w:pStyle w:val="TOC5"/>
        <w:rPr>
          <w:rFonts w:ascii="Calibri" w:hAnsi="Calibri"/>
          <w:sz w:val="22"/>
          <w:szCs w:val="22"/>
          <w:lang w:eastAsia="en-GB"/>
        </w:rPr>
      </w:pPr>
      <w:r>
        <w:t>5.2.2.</w:t>
      </w:r>
      <w:r>
        <w:rPr>
          <w:lang w:eastAsia="zh-CN"/>
        </w:rPr>
        <w:t>8</w:t>
      </w:r>
      <w:r>
        <w:t>.3</w:t>
      </w:r>
      <w:r w:rsidRPr="00D44FEC">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_Toc21623433 \h </w:instrText>
      </w:r>
      <w:r>
        <w:fldChar w:fldCharType="separate"/>
      </w:r>
      <w:r>
        <w:t>17</w:t>
      </w:r>
      <w:r>
        <w:fldChar w:fldCharType="end"/>
      </w:r>
    </w:p>
    <w:p w:rsidR="001F16C3" w:rsidRPr="00D44FEC" w:rsidRDefault="001F16C3">
      <w:pPr>
        <w:pStyle w:val="TOC1"/>
        <w:rPr>
          <w:rFonts w:ascii="Calibri" w:hAnsi="Calibri"/>
          <w:szCs w:val="22"/>
          <w:lang w:eastAsia="en-GB"/>
        </w:rPr>
      </w:pPr>
      <w:r>
        <w:t>6</w:t>
      </w:r>
      <w:r w:rsidRPr="00D44FEC">
        <w:rPr>
          <w:rFonts w:ascii="Calibri" w:hAnsi="Calibri"/>
          <w:szCs w:val="22"/>
          <w:lang w:eastAsia="en-GB"/>
        </w:rPr>
        <w:tab/>
      </w:r>
      <w:r>
        <w:t>API Definitions</w:t>
      </w:r>
      <w:r>
        <w:tab/>
      </w:r>
      <w:r>
        <w:fldChar w:fldCharType="begin" w:fldLock="1"/>
      </w:r>
      <w:r>
        <w:instrText xml:space="preserve"> PAGEREF _Toc21623434 \h </w:instrText>
      </w:r>
      <w:r>
        <w:fldChar w:fldCharType="separate"/>
      </w:r>
      <w:r>
        <w:t>18</w:t>
      </w:r>
      <w:r>
        <w:fldChar w:fldCharType="end"/>
      </w:r>
    </w:p>
    <w:p w:rsidR="001F16C3" w:rsidRPr="00D44FEC" w:rsidRDefault="001F16C3">
      <w:pPr>
        <w:pStyle w:val="TOC2"/>
        <w:rPr>
          <w:rFonts w:ascii="Calibri" w:hAnsi="Calibri"/>
          <w:sz w:val="22"/>
          <w:szCs w:val="22"/>
          <w:lang w:eastAsia="en-GB"/>
        </w:rPr>
      </w:pPr>
      <w:r>
        <w:t>6.1</w:t>
      </w:r>
      <w:r w:rsidRPr="00D44FEC">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_Toc21623435 \h </w:instrText>
      </w:r>
      <w:r>
        <w:fldChar w:fldCharType="separate"/>
      </w:r>
      <w:r>
        <w:t>18</w:t>
      </w:r>
      <w:r>
        <w:fldChar w:fldCharType="end"/>
      </w:r>
    </w:p>
    <w:p w:rsidR="001F16C3" w:rsidRPr="00D44FEC" w:rsidRDefault="001F16C3">
      <w:pPr>
        <w:pStyle w:val="TOC3"/>
        <w:rPr>
          <w:rFonts w:ascii="Calibri" w:hAnsi="Calibri"/>
          <w:sz w:val="22"/>
          <w:szCs w:val="22"/>
          <w:lang w:eastAsia="en-GB"/>
        </w:rPr>
      </w:pPr>
      <w:r>
        <w:t>6.1.1</w:t>
      </w:r>
      <w:r w:rsidRPr="00D44FEC">
        <w:rPr>
          <w:rFonts w:ascii="Calibri" w:hAnsi="Calibri"/>
          <w:sz w:val="22"/>
          <w:szCs w:val="22"/>
          <w:lang w:eastAsia="en-GB"/>
        </w:rPr>
        <w:tab/>
      </w:r>
      <w:r>
        <w:t>API URI</w:t>
      </w:r>
      <w:r>
        <w:tab/>
      </w:r>
      <w:r>
        <w:fldChar w:fldCharType="begin" w:fldLock="1"/>
      </w:r>
      <w:r>
        <w:instrText xml:space="preserve"> PAGEREF _Toc21623436 \h </w:instrText>
      </w:r>
      <w:r>
        <w:fldChar w:fldCharType="separate"/>
      </w:r>
      <w:r>
        <w:t>18</w:t>
      </w:r>
      <w:r>
        <w:fldChar w:fldCharType="end"/>
      </w:r>
    </w:p>
    <w:p w:rsidR="001F16C3" w:rsidRPr="00D44FEC" w:rsidRDefault="001F16C3">
      <w:pPr>
        <w:pStyle w:val="TOC3"/>
        <w:rPr>
          <w:rFonts w:ascii="Calibri" w:hAnsi="Calibri"/>
          <w:sz w:val="22"/>
          <w:szCs w:val="22"/>
          <w:lang w:eastAsia="en-GB"/>
        </w:rPr>
      </w:pPr>
      <w:r>
        <w:t>6.1.2</w:t>
      </w:r>
      <w:r w:rsidRPr="00D44FEC">
        <w:rPr>
          <w:rFonts w:ascii="Calibri" w:hAnsi="Calibri"/>
          <w:sz w:val="22"/>
          <w:szCs w:val="22"/>
          <w:lang w:eastAsia="en-GB"/>
        </w:rPr>
        <w:tab/>
      </w:r>
      <w:r>
        <w:t>Usage of HTTP</w:t>
      </w:r>
      <w:r>
        <w:tab/>
      </w:r>
      <w:r>
        <w:fldChar w:fldCharType="begin" w:fldLock="1"/>
      </w:r>
      <w:r>
        <w:instrText xml:space="preserve"> PAGEREF _Toc21623437 \h </w:instrText>
      </w:r>
      <w:r>
        <w:fldChar w:fldCharType="separate"/>
      </w:r>
      <w:r>
        <w:t>18</w:t>
      </w:r>
      <w:r>
        <w:fldChar w:fldCharType="end"/>
      </w:r>
    </w:p>
    <w:p w:rsidR="001F16C3" w:rsidRPr="00D44FEC" w:rsidRDefault="001F16C3">
      <w:pPr>
        <w:pStyle w:val="TOC4"/>
        <w:rPr>
          <w:rFonts w:ascii="Calibri" w:hAnsi="Calibri"/>
          <w:sz w:val="22"/>
          <w:szCs w:val="22"/>
          <w:lang w:eastAsia="en-GB"/>
        </w:rPr>
      </w:pPr>
      <w:r>
        <w:t>6.1.2.1</w:t>
      </w:r>
      <w:r w:rsidRPr="00D44FEC">
        <w:rPr>
          <w:rFonts w:ascii="Calibri" w:hAnsi="Calibri"/>
          <w:sz w:val="22"/>
          <w:szCs w:val="22"/>
          <w:lang w:eastAsia="en-GB"/>
        </w:rPr>
        <w:tab/>
      </w:r>
      <w:r>
        <w:t>General</w:t>
      </w:r>
      <w:r>
        <w:tab/>
      </w:r>
      <w:r>
        <w:fldChar w:fldCharType="begin" w:fldLock="1"/>
      </w:r>
      <w:r>
        <w:instrText xml:space="preserve"> PAGEREF _Toc21623438 \h </w:instrText>
      </w:r>
      <w:r>
        <w:fldChar w:fldCharType="separate"/>
      </w:r>
      <w:r>
        <w:t>18</w:t>
      </w:r>
      <w:r>
        <w:fldChar w:fldCharType="end"/>
      </w:r>
    </w:p>
    <w:p w:rsidR="001F16C3" w:rsidRPr="00D44FEC" w:rsidRDefault="001F16C3">
      <w:pPr>
        <w:pStyle w:val="TOC4"/>
        <w:rPr>
          <w:rFonts w:ascii="Calibri" w:hAnsi="Calibri"/>
          <w:sz w:val="22"/>
          <w:szCs w:val="22"/>
          <w:lang w:eastAsia="en-GB"/>
        </w:rPr>
      </w:pPr>
      <w:r>
        <w:t>6.1.2.2</w:t>
      </w:r>
      <w:r w:rsidRPr="00D44FEC">
        <w:rPr>
          <w:rFonts w:ascii="Calibri" w:hAnsi="Calibri"/>
          <w:sz w:val="22"/>
          <w:szCs w:val="22"/>
          <w:lang w:eastAsia="en-GB"/>
        </w:rPr>
        <w:tab/>
      </w:r>
      <w:r>
        <w:t>HTTP standard headers</w:t>
      </w:r>
      <w:r>
        <w:tab/>
      </w:r>
      <w:r>
        <w:fldChar w:fldCharType="begin" w:fldLock="1"/>
      </w:r>
      <w:r>
        <w:instrText xml:space="preserve"> PAGEREF _Toc21623439 \h </w:instrText>
      </w:r>
      <w:r>
        <w:fldChar w:fldCharType="separate"/>
      </w:r>
      <w:r>
        <w:t>18</w:t>
      </w:r>
      <w:r>
        <w:fldChar w:fldCharType="end"/>
      </w:r>
    </w:p>
    <w:p w:rsidR="001F16C3" w:rsidRPr="00D44FEC" w:rsidRDefault="001F16C3">
      <w:pPr>
        <w:pStyle w:val="TOC5"/>
        <w:rPr>
          <w:rFonts w:ascii="Calibri" w:hAnsi="Calibri"/>
          <w:sz w:val="22"/>
          <w:szCs w:val="22"/>
          <w:lang w:eastAsia="en-GB"/>
        </w:rPr>
      </w:pPr>
      <w:r>
        <w:t>6.1.2.2.1</w:t>
      </w:r>
      <w:r w:rsidRPr="00D44FEC">
        <w:rPr>
          <w:rFonts w:ascii="Calibri" w:hAnsi="Calibri"/>
          <w:sz w:val="22"/>
          <w:szCs w:val="22"/>
          <w:lang w:eastAsia="en-GB"/>
        </w:rPr>
        <w:tab/>
      </w:r>
      <w:r>
        <w:rPr>
          <w:lang w:eastAsia="zh-CN"/>
        </w:rPr>
        <w:t>General</w:t>
      </w:r>
      <w:r>
        <w:tab/>
      </w:r>
      <w:r>
        <w:fldChar w:fldCharType="begin" w:fldLock="1"/>
      </w:r>
      <w:r>
        <w:instrText xml:space="preserve"> PAGEREF _Toc21623440 \h </w:instrText>
      </w:r>
      <w:r>
        <w:fldChar w:fldCharType="separate"/>
      </w:r>
      <w:r>
        <w:t>18</w:t>
      </w:r>
      <w:r>
        <w:fldChar w:fldCharType="end"/>
      </w:r>
    </w:p>
    <w:p w:rsidR="001F16C3" w:rsidRPr="00D44FEC" w:rsidRDefault="001F16C3">
      <w:pPr>
        <w:pStyle w:val="TOC5"/>
        <w:rPr>
          <w:rFonts w:ascii="Calibri" w:hAnsi="Calibri"/>
          <w:sz w:val="22"/>
          <w:szCs w:val="22"/>
          <w:lang w:eastAsia="en-GB"/>
        </w:rPr>
      </w:pPr>
      <w:r>
        <w:t>6.1.2.2.2</w:t>
      </w:r>
      <w:r w:rsidRPr="00D44FEC">
        <w:rPr>
          <w:rFonts w:ascii="Calibri" w:hAnsi="Calibri"/>
          <w:sz w:val="22"/>
          <w:szCs w:val="22"/>
          <w:lang w:eastAsia="en-GB"/>
        </w:rPr>
        <w:tab/>
      </w:r>
      <w:r>
        <w:t>Content type</w:t>
      </w:r>
      <w:r>
        <w:tab/>
      </w:r>
      <w:r>
        <w:fldChar w:fldCharType="begin" w:fldLock="1"/>
      </w:r>
      <w:r>
        <w:instrText xml:space="preserve"> PAGEREF _Toc21623441 \h </w:instrText>
      </w:r>
      <w:r>
        <w:fldChar w:fldCharType="separate"/>
      </w:r>
      <w:r>
        <w:t>18</w:t>
      </w:r>
      <w:r>
        <w:fldChar w:fldCharType="end"/>
      </w:r>
    </w:p>
    <w:p w:rsidR="001F16C3" w:rsidRPr="00D44FEC" w:rsidRDefault="001F16C3">
      <w:pPr>
        <w:pStyle w:val="TOC5"/>
        <w:rPr>
          <w:rFonts w:ascii="Calibri" w:hAnsi="Calibri"/>
          <w:sz w:val="22"/>
          <w:szCs w:val="22"/>
          <w:lang w:eastAsia="en-GB"/>
        </w:rPr>
      </w:pPr>
      <w:r w:rsidRPr="001F16C3">
        <w:t>6.1.2.2.3</w:t>
      </w:r>
      <w:r w:rsidRPr="00D44FEC">
        <w:rPr>
          <w:rFonts w:ascii="Calibri" w:hAnsi="Calibri"/>
          <w:sz w:val="22"/>
          <w:szCs w:val="22"/>
          <w:lang w:eastAsia="en-GB"/>
        </w:rPr>
        <w:tab/>
      </w:r>
      <w:r w:rsidRPr="00B85FDA">
        <w:rPr>
          <w:lang w:val="es-ES"/>
        </w:rPr>
        <w:t>Cache-Control</w:t>
      </w:r>
      <w:r>
        <w:tab/>
      </w:r>
      <w:r>
        <w:fldChar w:fldCharType="begin" w:fldLock="1"/>
      </w:r>
      <w:r>
        <w:instrText xml:space="preserve"> PAGEREF _Toc21623442 \h </w:instrText>
      </w:r>
      <w:r>
        <w:fldChar w:fldCharType="separate"/>
      </w:r>
      <w:r>
        <w:t>18</w:t>
      </w:r>
      <w:r>
        <w:fldChar w:fldCharType="end"/>
      </w:r>
    </w:p>
    <w:p w:rsidR="001F16C3" w:rsidRPr="00D44FEC" w:rsidRDefault="001F16C3">
      <w:pPr>
        <w:pStyle w:val="TOC5"/>
        <w:rPr>
          <w:rFonts w:ascii="Calibri" w:hAnsi="Calibri"/>
          <w:sz w:val="22"/>
          <w:szCs w:val="22"/>
          <w:lang w:eastAsia="en-GB"/>
        </w:rPr>
      </w:pPr>
      <w:r w:rsidRPr="001F16C3">
        <w:t>6.1.2.2.4</w:t>
      </w:r>
      <w:r w:rsidRPr="00D44FEC">
        <w:rPr>
          <w:rFonts w:ascii="Calibri" w:hAnsi="Calibri"/>
          <w:sz w:val="22"/>
          <w:szCs w:val="22"/>
          <w:lang w:eastAsia="en-GB"/>
        </w:rPr>
        <w:tab/>
      </w:r>
      <w:r w:rsidRPr="00B85FDA">
        <w:rPr>
          <w:lang w:val="en-US"/>
        </w:rPr>
        <w:t>ETag</w:t>
      </w:r>
      <w:r>
        <w:tab/>
      </w:r>
      <w:r>
        <w:fldChar w:fldCharType="begin" w:fldLock="1"/>
      </w:r>
      <w:r>
        <w:instrText xml:space="preserve"> PAGEREF _Toc21623443 \h </w:instrText>
      </w:r>
      <w:r>
        <w:fldChar w:fldCharType="separate"/>
      </w:r>
      <w:r>
        <w:t>18</w:t>
      </w:r>
      <w:r>
        <w:fldChar w:fldCharType="end"/>
      </w:r>
    </w:p>
    <w:p w:rsidR="001F16C3" w:rsidRPr="00D44FEC" w:rsidRDefault="001F16C3">
      <w:pPr>
        <w:pStyle w:val="TOC5"/>
        <w:rPr>
          <w:rFonts w:ascii="Calibri" w:hAnsi="Calibri"/>
          <w:sz w:val="22"/>
          <w:szCs w:val="22"/>
          <w:lang w:eastAsia="en-GB"/>
        </w:rPr>
      </w:pPr>
      <w:r w:rsidRPr="001F16C3">
        <w:t>6.1.2.2.5</w:t>
      </w:r>
      <w:r w:rsidRPr="00D44FEC">
        <w:rPr>
          <w:rFonts w:ascii="Calibri" w:hAnsi="Calibri"/>
          <w:sz w:val="22"/>
          <w:szCs w:val="22"/>
          <w:lang w:eastAsia="en-GB"/>
        </w:rPr>
        <w:tab/>
      </w:r>
      <w:r w:rsidRPr="00B85FDA">
        <w:rPr>
          <w:lang w:val="en-US"/>
        </w:rPr>
        <w:t>If-None-Match</w:t>
      </w:r>
      <w:r>
        <w:tab/>
      </w:r>
      <w:r>
        <w:fldChar w:fldCharType="begin" w:fldLock="1"/>
      </w:r>
      <w:r>
        <w:instrText xml:space="preserve"> PAGEREF _Toc21623444 \h </w:instrText>
      </w:r>
      <w:r>
        <w:fldChar w:fldCharType="separate"/>
      </w:r>
      <w:r>
        <w:t>19</w:t>
      </w:r>
      <w:r>
        <w:fldChar w:fldCharType="end"/>
      </w:r>
    </w:p>
    <w:p w:rsidR="001F16C3" w:rsidRPr="00D44FEC" w:rsidRDefault="001F16C3">
      <w:pPr>
        <w:pStyle w:val="TOC5"/>
        <w:rPr>
          <w:rFonts w:ascii="Calibri" w:hAnsi="Calibri"/>
          <w:sz w:val="22"/>
          <w:szCs w:val="22"/>
          <w:lang w:eastAsia="en-GB"/>
        </w:rPr>
      </w:pPr>
      <w:r w:rsidRPr="001F16C3">
        <w:t>6.1.2.2.5a</w:t>
      </w:r>
      <w:r w:rsidRPr="00D44FEC">
        <w:rPr>
          <w:rFonts w:ascii="Calibri" w:hAnsi="Calibri"/>
          <w:sz w:val="22"/>
          <w:szCs w:val="22"/>
          <w:lang w:eastAsia="en-GB"/>
        </w:rPr>
        <w:tab/>
      </w:r>
      <w:r w:rsidRPr="00B85FDA">
        <w:rPr>
          <w:lang w:val="en-US"/>
        </w:rPr>
        <w:t>If-Match</w:t>
      </w:r>
      <w:r>
        <w:tab/>
      </w:r>
      <w:r>
        <w:fldChar w:fldCharType="begin" w:fldLock="1"/>
      </w:r>
      <w:r>
        <w:instrText xml:space="preserve"> PAGEREF _Toc21623445 \h </w:instrText>
      </w:r>
      <w:r>
        <w:fldChar w:fldCharType="separate"/>
      </w:r>
      <w:r>
        <w:t>19</w:t>
      </w:r>
      <w:r>
        <w:fldChar w:fldCharType="end"/>
      </w:r>
    </w:p>
    <w:p w:rsidR="001F16C3" w:rsidRPr="00D44FEC" w:rsidRDefault="001F16C3">
      <w:pPr>
        <w:pStyle w:val="TOC5"/>
        <w:rPr>
          <w:rFonts w:ascii="Calibri" w:hAnsi="Calibri"/>
          <w:sz w:val="22"/>
          <w:szCs w:val="22"/>
          <w:lang w:eastAsia="en-GB"/>
        </w:rPr>
      </w:pPr>
      <w:r w:rsidRPr="001F16C3">
        <w:lastRenderedPageBreak/>
        <w:t>6.1.2.2.6</w:t>
      </w:r>
      <w:r w:rsidRPr="00D44FEC">
        <w:rPr>
          <w:rFonts w:ascii="Calibri" w:hAnsi="Calibri"/>
          <w:sz w:val="22"/>
          <w:szCs w:val="22"/>
          <w:lang w:eastAsia="en-GB"/>
        </w:rPr>
        <w:tab/>
      </w:r>
      <w:r w:rsidRPr="00B85FDA">
        <w:rPr>
          <w:lang w:val="en-US"/>
        </w:rPr>
        <w:t>Last-Modified</w:t>
      </w:r>
      <w:r>
        <w:tab/>
      </w:r>
      <w:r>
        <w:fldChar w:fldCharType="begin" w:fldLock="1"/>
      </w:r>
      <w:r>
        <w:instrText xml:space="preserve"> PAGEREF _Toc21623446 \h </w:instrText>
      </w:r>
      <w:r>
        <w:fldChar w:fldCharType="separate"/>
      </w:r>
      <w:r>
        <w:t>19</w:t>
      </w:r>
      <w:r>
        <w:fldChar w:fldCharType="end"/>
      </w:r>
    </w:p>
    <w:p w:rsidR="001F16C3" w:rsidRPr="00D44FEC" w:rsidRDefault="001F16C3">
      <w:pPr>
        <w:pStyle w:val="TOC5"/>
        <w:rPr>
          <w:rFonts w:ascii="Calibri" w:hAnsi="Calibri"/>
          <w:sz w:val="22"/>
          <w:szCs w:val="22"/>
          <w:lang w:eastAsia="en-GB"/>
        </w:rPr>
      </w:pPr>
      <w:r w:rsidRPr="001F16C3">
        <w:t>6.1.2.2.7</w:t>
      </w:r>
      <w:r w:rsidRPr="00D44FEC">
        <w:rPr>
          <w:rFonts w:ascii="Calibri" w:hAnsi="Calibri"/>
          <w:sz w:val="22"/>
          <w:szCs w:val="22"/>
          <w:lang w:eastAsia="en-GB"/>
        </w:rPr>
        <w:tab/>
      </w:r>
      <w:r w:rsidRPr="00B85FDA">
        <w:rPr>
          <w:lang w:val="en-US"/>
        </w:rPr>
        <w:t>If-Modified-Since</w:t>
      </w:r>
      <w:r>
        <w:tab/>
      </w:r>
      <w:r>
        <w:fldChar w:fldCharType="begin" w:fldLock="1"/>
      </w:r>
      <w:r>
        <w:instrText xml:space="preserve"> PAGEREF _Toc21623447 \h </w:instrText>
      </w:r>
      <w:r>
        <w:fldChar w:fldCharType="separate"/>
      </w:r>
      <w:r>
        <w:t>19</w:t>
      </w:r>
      <w:r>
        <w:fldChar w:fldCharType="end"/>
      </w:r>
    </w:p>
    <w:p w:rsidR="001F16C3" w:rsidRPr="00D44FEC" w:rsidRDefault="001F16C3">
      <w:pPr>
        <w:pStyle w:val="TOC5"/>
        <w:rPr>
          <w:rFonts w:ascii="Calibri" w:hAnsi="Calibri"/>
          <w:sz w:val="22"/>
          <w:szCs w:val="22"/>
          <w:lang w:eastAsia="en-GB"/>
        </w:rPr>
      </w:pPr>
      <w:r w:rsidRPr="001F16C3">
        <w:t>6.1.2.2.8</w:t>
      </w:r>
      <w:r w:rsidRPr="00D44FEC">
        <w:rPr>
          <w:rFonts w:ascii="Calibri" w:hAnsi="Calibri"/>
          <w:sz w:val="22"/>
          <w:szCs w:val="22"/>
          <w:lang w:eastAsia="en-GB"/>
        </w:rPr>
        <w:tab/>
      </w:r>
      <w:r w:rsidRPr="00B85FDA">
        <w:rPr>
          <w:lang w:val="en-US"/>
        </w:rPr>
        <w:t>When to Use Entity-Tags and Last-Modified Dates</w:t>
      </w:r>
      <w:r>
        <w:tab/>
      </w:r>
      <w:r>
        <w:fldChar w:fldCharType="begin" w:fldLock="1"/>
      </w:r>
      <w:r>
        <w:instrText xml:space="preserve"> PAGEREF _Toc21623448 \h </w:instrText>
      </w:r>
      <w:r>
        <w:fldChar w:fldCharType="separate"/>
      </w:r>
      <w:r>
        <w:t>19</w:t>
      </w:r>
      <w:r>
        <w:fldChar w:fldCharType="end"/>
      </w:r>
    </w:p>
    <w:p w:rsidR="001F16C3" w:rsidRPr="00D44FEC" w:rsidRDefault="001F16C3">
      <w:pPr>
        <w:pStyle w:val="TOC4"/>
        <w:rPr>
          <w:rFonts w:ascii="Calibri" w:hAnsi="Calibri"/>
          <w:sz w:val="22"/>
          <w:szCs w:val="22"/>
          <w:lang w:eastAsia="en-GB"/>
        </w:rPr>
      </w:pPr>
      <w:r>
        <w:t>6.1.2.3</w:t>
      </w:r>
      <w:r w:rsidRPr="00D44FEC">
        <w:rPr>
          <w:rFonts w:ascii="Calibri" w:hAnsi="Calibri"/>
          <w:sz w:val="22"/>
          <w:szCs w:val="22"/>
          <w:lang w:eastAsia="en-GB"/>
        </w:rPr>
        <w:tab/>
      </w:r>
      <w:r>
        <w:t>HTTP custom headers</w:t>
      </w:r>
      <w:r>
        <w:tab/>
      </w:r>
      <w:r>
        <w:fldChar w:fldCharType="begin" w:fldLock="1"/>
      </w:r>
      <w:r>
        <w:instrText xml:space="preserve"> PAGEREF _Toc21623449 \h </w:instrText>
      </w:r>
      <w:r>
        <w:fldChar w:fldCharType="separate"/>
      </w:r>
      <w:r>
        <w:t>19</w:t>
      </w:r>
      <w:r>
        <w:fldChar w:fldCharType="end"/>
      </w:r>
    </w:p>
    <w:p w:rsidR="001F16C3" w:rsidRPr="00D44FEC" w:rsidRDefault="001F16C3">
      <w:pPr>
        <w:pStyle w:val="TOC5"/>
        <w:rPr>
          <w:rFonts w:ascii="Calibri" w:hAnsi="Calibri"/>
          <w:sz w:val="22"/>
          <w:szCs w:val="22"/>
          <w:lang w:eastAsia="en-GB"/>
        </w:rPr>
      </w:pPr>
      <w:r>
        <w:t>6.1.2.3.1</w:t>
      </w:r>
      <w:r w:rsidRPr="00D44FEC">
        <w:rPr>
          <w:rFonts w:ascii="Calibri" w:hAnsi="Calibri"/>
          <w:sz w:val="22"/>
          <w:szCs w:val="22"/>
          <w:lang w:eastAsia="en-GB"/>
        </w:rPr>
        <w:tab/>
      </w:r>
      <w:r>
        <w:rPr>
          <w:lang w:eastAsia="zh-CN"/>
        </w:rPr>
        <w:t>General</w:t>
      </w:r>
      <w:r>
        <w:tab/>
      </w:r>
      <w:r>
        <w:fldChar w:fldCharType="begin" w:fldLock="1"/>
      </w:r>
      <w:r>
        <w:instrText xml:space="preserve"> PAGEREF _Toc21623450 \h </w:instrText>
      </w:r>
      <w:r>
        <w:fldChar w:fldCharType="separate"/>
      </w:r>
      <w:r>
        <w:t>19</w:t>
      </w:r>
      <w:r>
        <w:fldChar w:fldCharType="end"/>
      </w:r>
    </w:p>
    <w:p w:rsidR="001F16C3" w:rsidRPr="00D44FEC" w:rsidRDefault="001F16C3">
      <w:pPr>
        <w:pStyle w:val="TOC5"/>
        <w:rPr>
          <w:rFonts w:ascii="Calibri" w:hAnsi="Calibri"/>
          <w:sz w:val="22"/>
          <w:szCs w:val="22"/>
          <w:lang w:eastAsia="en-GB"/>
        </w:rPr>
      </w:pPr>
      <w:r>
        <w:t>6.1.2.3.</w:t>
      </w:r>
      <w:r>
        <w:rPr>
          <w:lang w:eastAsia="zh-CN"/>
        </w:rPr>
        <w:t>2</w:t>
      </w:r>
      <w:r w:rsidRPr="00D44FEC">
        <w:rPr>
          <w:rFonts w:ascii="Calibri" w:hAnsi="Calibri"/>
          <w:sz w:val="22"/>
          <w:szCs w:val="22"/>
          <w:lang w:eastAsia="en-GB"/>
        </w:rPr>
        <w:tab/>
      </w:r>
      <w:r>
        <w:rPr>
          <w:lang w:eastAsia="zh-CN"/>
        </w:rPr>
        <w:t>3gpp-Sbi-Message-Priority</w:t>
      </w:r>
      <w:r>
        <w:tab/>
      </w:r>
      <w:r>
        <w:fldChar w:fldCharType="begin" w:fldLock="1"/>
      </w:r>
      <w:r>
        <w:instrText xml:space="preserve"> PAGEREF _Toc21623451 \h </w:instrText>
      </w:r>
      <w:r>
        <w:fldChar w:fldCharType="separate"/>
      </w:r>
      <w:r>
        <w:t>19</w:t>
      </w:r>
      <w:r>
        <w:fldChar w:fldCharType="end"/>
      </w:r>
    </w:p>
    <w:p w:rsidR="001F16C3" w:rsidRPr="00D44FEC" w:rsidRDefault="001F16C3">
      <w:pPr>
        <w:pStyle w:val="TOC3"/>
        <w:rPr>
          <w:rFonts w:ascii="Calibri" w:hAnsi="Calibri"/>
          <w:sz w:val="22"/>
          <w:szCs w:val="22"/>
          <w:lang w:eastAsia="en-GB"/>
        </w:rPr>
      </w:pPr>
      <w:r>
        <w:t>6.1.3</w:t>
      </w:r>
      <w:r w:rsidRPr="00D44FEC">
        <w:rPr>
          <w:rFonts w:ascii="Calibri" w:hAnsi="Calibri"/>
          <w:sz w:val="22"/>
          <w:szCs w:val="22"/>
          <w:lang w:eastAsia="en-GB"/>
        </w:rPr>
        <w:tab/>
      </w:r>
      <w:r>
        <w:t>Resources</w:t>
      </w:r>
      <w:r>
        <w:tab/>
      </w:r>
      <w:r>
        <w:fldChar w:fldCharType="begin" w:fldLock="1"/>
      </w:r>
      <w:r>
        <w:instrText xml:space="preserve"> PAGEREF _Toc21623452 \h </w:instrText>
      </w:r>
      <w:r>
        <w:fldChar w:fldCharType="separate"/>
      </w:r>
      <w:r>
        <w:t>20</w:t>
      </w:r>
      <w:r>
        <w:fldChar w:fldCharType="end"/>
      </w:r>
    </w:p>
    <w:p w:rsidR="001F16C3" w:rsidRPr="00D44FEC" w:rsidRDefault="001F16C3">
      <w:pPr>
        <w:pStyle w:val="TOC4"/>
        <w:rPr>
          <w:rFonts w:ascii="Calibri" w:hAnsi="Calibri"/>
          <w:sz w:val="22"/>
          <w:szCs w:val="22"/>
          <w:lang w:eastAsia="en-GB"/>
        </w:rPr>
      </w:pPr>
      <w:r>
        <w:t>6.1.3.1</w:t>
      </w:r>
      <w:r w:rsidRPr="00D44FEC">
        <w:rPr>
          <w:rFonts w:ascii="Calibri" w:hAnsi="Calibri"/>
          <w:sz w:val="22"/>
          <w:szCs w:val="22"/>
          <w:lang w:eastAsia="en-GB"/>
        </w:rPr>
        <w:tab/>
      </w:r>
      <w:r>
        <w:t>Overview</w:t>
      </w:r>
      <w:r>
        <w:tab/>
      </w:r>
      <w:r>
        <w:fldChar w:fldCharType="begin" w:fldLock="1"/>
      </w:r>
      <w:r>
        <w:instrText xml:space="preserve"> PAGEREF _Toc21623453 \h </w:instrText>
      </w:r>
      <w:r>
        <w:fldChar w:fldCharType="separate"/>
      </w:r>
      <w:r>
        <w:t>20</w:t>
      </w:r>
      <w:r>
        <w:fldChar w:fldCharType="end"/>
      </w:r>
    </w:p>
    <w:p w:rsidR="001F16C3" w:rsidRPr="00D44FEC" w:rsidRDefault="001F16C3">
      <w:pPr>
        <w:pStyle w:val="TOC4"/>
        <w:rPr>
          <w:rFonts w:ascii="Calibri" w:hAnsi="Calibri"/>
          <w:sz w:val="22"/>
          <w:szCs w:val="22"/>
          <w:lang w:eastAsia="en-GB"/>
        </w:rPr>
      </w:pPr>
      <w:r>
        <w:t>6.1.3.2</w:t>
      </w:r>
      <w:r w:rsidRPr="00D44FEC">
        <w:rPr>
          <w:rFonts w:ascii="Calibri" w:hAnsi="Calibri"/>
          <w:sz w:val="22"/>
          <w:szCs w:val="22"/>
          <w:lang w:eastAsia="en-GB"/>
        </w:rPr>
        <w:tab/>
      </w:r>
      <w:r>
        <w:t>SubscriptionData</w:t>
      </w:r>
      <w:r>
        <w:tab/>
      </w:r>
      <w:r>
        <w:fldChar w:fldCharType="begin" w:fldLock="1"/>
      </w:r>
      <w:r>
        <w:instrText xml:space="preserve"> PAGEREF _Toc21623454 \h </w:instrText>
      </w:r>
      <w:r>
        <w:fldChar w:fldCharType="separate"/>
      </w:r>
      <w:r>
        <w:t>20</w:t>
      </w:r>
      <w:r>
        <w:fldChar w:fldCharType="end"/>
      </w:r>
    </w:p>
    <w:p w:rsidR="001F16C3" w:rsidRPr="00D44FEC" w:rsidRDefault="001F16C3">
      <w:pPr>
        <w:pStyle w:val="TOC4"/>
        <w:rPr>
          <w:rFonts w:ascii="Calibri" w:hAnsi="Calibri"/>
          <w:sz w:val="22"/>
          <w:szCs w:val="22"/>
          <w:lang w:eastAsia="en-GB"/>
        </w:rPr>
      </w:pPr>
      <w:r>
        <w:t>6.1.3.3</w:t>
      </w:r>
      <w:r w:rsidRPr="00D44FEC">
        <w:rPr>
          <w:rFonts w:ascii="Calibri" w:hAnsi="Calibri"/>
          <w:sz w:val="22"/>
          <w:szCs w:val="22"/>
          <w:lang w:eastAsia="en-GB"/>
        </w:rPr>
        <w:tab/>
      </w:r>
      <w:r>
        <w:t>PolicyData</w:t>
      </w:r>
      <w:r>
        <w:tab/>
      </w:r>
      <w:r>
        <w:fldChar w:fldCharType="begin" w:fldLock="1"/>
      </w:r>
      <w:r>
        <w:instrText xml:space="preserve"> PAGEREF _Toc21623455 \h </w:instrText>
      </w:r>
      <w:r>
        <w:fldChar w:fldCharType="separate"/>
      </w:r>
      <w:r>
        <w:t>20</w:t>
      </w:r>
      <w:r>
        <w:fldChar w:fldCharType="end"/>
      </w:r>
    </w:p>
    <w:p w:rsidR="001F16C3" w:rsidRPr="00D44FEC" w:rsidRDefault="001F16C3">
      <w:pPr>
        <w:pStyle w:val="TOC4"/>
        <w:rPr>
          <w:rFonts w:ascii="Calibri" w:hAnsi="Calibri"/>
          <w:sz w:val="22"/>
          <w:szCs w:val="22"/>
          <w:lang w:eastAsia="en-GB"/>
        </w:rPr>
      </w:pPr>
      <w:r>
        <w:t>6.1.3.4</w:t>
      </w:r>
      <w:r w:rsidRPr="00D44FEC">
        <w:rPr>
          <w:rFonts w:ascii="Calibri" w:hAnsi="Calibri"/>
          <w:sz w:val="22"/>
          <w:szCs w:val="22"/>
          <w:lang w:eastAsia="en-GB"/>
        </w:rPr>
        <w:tab/>
      </w:r>
      <w:r>
        <w:t>StructuredDataForExposure</w:t>
      </w:r>
      <w:r>
        <w:tab/>
      </w:r>
      <w:r>
        <w:fldChar w:fldCharType="begin" w:fldLock="1"/>
      </w:r>
      <w:r>
        <w:instrText xml:space="preserve"> PAGEREF _Toc21623456 \h </w:instrText>
      </w:r>
      <w:r>
        <w:fldChar w:fldCharType="separate"/>
      </w:r>
      <w:r>
        <w:t>21</w:t>
      </w:r>
      <w:r>
        <w:fldChar w:fldCharType="end"/>
      </w:r>
    </w:p>
    <w:p w:rsidR="001F16C3" w:rsidRPr="00D44FEC" w:rsidRDefault="001F16C3">
      <w:pPr>
        <w:pStyle w:val="TOC4"/>
        <w:rPr>
          <w:rFonts w:ascii="Calibri" w:hAnsi="Calibri"/>
          <w:sz w:val="22"/>
          <w:szCs w:val="22"/>
          <w:lang w:eastAsia="en-GB"/>
        </w:rPr>
      </w:pPr>
      <w:r>
        <w:t>6.1.3.5</w:t>
      </w:r>
      <w:r w:rsidRPr="00D44FEC">
        <w:rPr>
          <w:rFonts w:ascii="Calibri" w:hAnsi="Calibri"/>
          <w:sz w:val="22"/>
          <w:szCs w:val="22"/>
          <w:lang w:eastAsia="en-GB"/>
        </w:rPr>
        <w:tab/>
      </w:r>
      <w:r>
        <w:t>ApplicationData</w:t>
      </w:r>
      <w:r>
        <w:tab/>
      </w:r>
      <w:r>
        <w:fldChar w:fldCharType="begin" w:fldLock="1"/>
      </w:r>
      <w:r>
        <w:instrText xml:space="preserve"> PAGEREF _Toc21623457 \h </w:instrText>
      </w:r>
      <w:r>
        <w:fldChar w:fldCharType="separate"/>
      </w:r>
      <w:r>
        <w:t>21</w:t>
      </w:r>
      <w:r>
        <w:fldChar w:fldCharType="end"/>
      </w:r>
    </w:p>
    <w:p w:rsidR="001F16C3" w:rsidRPr="00D44FEC" w:rsidRDefault="001F16C3">
      <w:pPr>
        <w:pStyle w:val="TOC3"/>
        <w:rPr>
          <w:rFonts w:ascii="Calibri" w:hAnsi="Calibri"/>
          <w:sz w:val="22"/>
          <w:szCs w:val="22"/>
          <w:lang w:eastAsia="en-GB"/>
        </w:rPr>
      </w:pPr>
      <w:r>
        <w:t>6.1.5</w:t>
      </w:r>
      <w:r w:rsidRPr="00D44FEC">
        <w:rPr>
          <w:rFonts w:ascii="Calibri" w:hAnsi="Calibri"/>
          <w:sz w:val="22"/>
          <w:szCs w:val="22"/>
          <w:lang w:eastAsia="en-GB"/>
        </w:rPr>
        <w:tab/>
      </w:r>
      <w:r>
        <w:t>Notifications</w:t>
      </w:r>
      <w:r>
        <w:tab/>
      </w:r>
      <w:r>
        <w:fldChar w:fldCharType="begin" w:fldLock="1"/>
      </w:r>
      <w:r>
        <w:instrText xml:space="preserve"> PAGEREF _Toc21623458 \h </w:instrText>
      </w:r>
      <w:r>
        <w:fldChar w:fldCharType="separate"/>
      </w:r>
      <w:r>
        <w:t>21</w:t>
      </w:r>
      <w:r>
        <w:fldChar w:fldCharType="end"/>
      </w:r>
    </w:p>
    <w:p w:rsidR="001F16C3" w:rsidRPr="00D44FEC" w:rsidRDefault="001F16C3">
      <w:pPr>
        <w:pStyle w:val="TOC4"/>
        <w:rPr>
          <w:rFonts w:ascii="Calibri" w:hAnsi="Calibri"/>
          <w:sz w:val="22"/>
          <w:szCs w:val="22"/>
          <w:lang w:eastAsia="en-GB"/>
        </w:rPr>
      </w:pPr>
      <w:r>
        <w:t>6.1.5.1</w:t>
      </w:r>
      <w:r w:rsidRPr="00D44FEC">
        <w:rPr>
          <w:rFonts w:ascii="Calibri" w:hAnsi="Calibri"/>
          <w:sz w:val="22"/>
          <w:szCs w:val="22"/>
          <w:lang w:eastAsia="en-GB"/>
        </w:rPr>
        <w:tab/>
      </w:r>
      <w:r>
        <w:t>General</w:t>
      </w:r>
      <w:r>
        <w:tab/>
      </w:r>
      <w:r>
        <w:fldChar w:fldCharType="begin" w:fldLock="1"/>
      </w:r>
      <w:r>
        <w:instrText xml:space="preserve"> PAGEREF _Toc21623459 \h </w:instrText>
      </w:r>
      <w:r>
        <w:fldChar w:fldCharType="separate"/>
      </w:r>
      <w:r>
        <w:t>21</w:t>
      </w:r>
      <w:r>
        <w:fldChar w:fldCharType="end"/>
      </w:r>
    </w:p>
    <w:p w:rsidR="001F16C3" w:rsidRPr="00D44FEC" w:rsidRDefault="001F16C3">
      <w:pPr>
        <w:pStyle w:val="TOC4"/>
        <w:rPr>
          <w:rFonts w:ascii="Calibri" w:hAnsi="Calibri"/>
          <w:sz w:val="22"/>
          <w:szCs w:val="22"/>
          <w:lang w:eastAsia="en-GB"/>
        </w:rPr>
      </w:pPr>
      <w:r>
        <w:t>6.1.5.2</w:t>
      </w:r>
      <w:r w:rsidRPr="00D44FEC">
        <w:rPr>
          <w:rFonts w:ascii="Calibri" w:hAnsi="Calibri"/>
          <w:sz w:val="22"/>
          <w:szCs w:val="22"/>
          <w:lang w:eastAsia="en-GB"/>
        </w:rPr>
        <w:tab/>
      </w:r>
      <w:r>
        <w:rPr>
          <w:lang w:eastAsia="zh-CN"/>
        </w:rPr>
        <w:t>Data Change Notification</w:t>
      </w:r>
      <w:r>
        <w:tab/>
      </w:r>
      <w:r>
        <w:fldChar w:fldCharType="begin" w:fldLock="1"/>
      </w:r>
      <w:r>
        <w:instrText xml:space="preserve"> PAGEREF _Toc21623460 \h </w:instrText>
      </w:r>
      <w:r>
        <w:fldChar w:fldCharType="separate"/>
      </w:r>
      <w:r>
        <w:t>21</w:t>
      </w:r>
      <w:r>
        <w:fldChar w:fldCharType="end"/>
      </w:r>
    </w:p>
    <w:p w:rsidR="001F16C3" w:rsidRPr="00D44FEC" w:rsidRDefault="001F16C3">
      <w:pPr>
        <w:pStyle w:val="TOC3"/>
        <w:rPr>
          <w:rFonts w:ascii="Calibri" w:hAnsi="Calibri"/>
          <w:sz w:val="22"/>
          <w:szCs w:val="22"/>
          <w:lang w:eastAsia="en-GB"/>
        </w:rPr>
      </w:pPr>
      <w:r>
        <w:t>6.1.</w:t>
      </w:r>
      <w:r>
        <w:rPr>
          <w:lang w:eastAsia="zh-CN"/>
        </w:rPr>
        <w:t>6</w:t>
      </w:r>
      <w:r w:rsidRPr="00D44FEC">
        <w:rPr>
          <w:rFonts w:ascii="Calibri" w:hAnsi="Calibri"/>
          <w:sz w:val="22"/>
          <w:szCs w:val="22"/>
          <w:lang w:eastAsia="en-GB"/>
        </w:rPr>
        <w:tab/>
      </w:r>
      <w:r>
        <w:t>Error Handling</w:t>
      </w:r>
      <w:r>
        <w:tab/>
      </w:r>
      <w:r>
        <w:fldChar w:fldCharType="begin" w:fldLock="1"/>
      </w:r>
      <w:r>
        <w:instrText xml:space="preserve"> PAGEREF _Toc21623461 \h </w:instrText>
      </w:r>
      <w:r>
        <w:fldChar w:fldCharType="separate"/>
      </w:r>
      <w:r>
        <w:t>21</w:t>
      </w:r>
      <w:r>
        <w:fldChar w:fldCharType="end"/>
      </w:r>
    </w:p>
    <w:p w:rsidR="001F16C3" w:rsidRPr="00D44FEC" w:rsidRDefault="001F16C3">
      <w:pPr>
        <w:pStyle w:val="TOC3"/>
        <w:rPr>
          <w:rFonts w:ascii="Calibri" w:hAnsi="Calibri"/>
          <w:sz w:val="22"/>
          <w:szCs w:val="22"/>
          <w:lang w:eastAsia="en-GB"/>
        </w:rPr>
      </w:pPr>
      <w:r w:rsidRPr="001F16C3">
        <w:t>6.1.</w:t>
      </w:r>
      <w:r w:rsidRPr="001F16C3">
        <w:rPr>
          <w:lang w:eastAsia="zh-CN"/>
        </w:rPr>
        <w:t>7</w:t>
      </w:r>
      <w:r w:rsidRPr="00D44FEC">
        <w:rPr>
          <w:rFonts w:ascii="Calibri" w:hAnsi="Calibri"/>
          <w:sz w:val="22"/>
          <w:szCs w:val="22"/>
          <w:lang w:eastAsia="en-GB"/>
        </w:rPr>
        <w:tab/>
      </w:r>
      <w:r w:rsidRPr="00B85FDA">
        <w:rPr>
          <w:lang w:val="en-US"/>
        </w:rPr>
        <w:t>Security</w:t>
      </w:r>
      <w:r>
        <w:tab/>
      </w:r>
      <w:r>
        <w:fldChar w:fldCharType="begin" w:fldLock="1"/>
      </w:r>
      <w:r>
        <w:instrText xml:space="preserve"> PAGEREF _Toc21623462 \h </w:instrText>
      </w:r>
      <w:r>
        <w:fldChar w:fldCharType="separate"/>
      </w:r>
      <w:r>
        <w:t>22</w:t>
      </w:r>
      <w:r>
        <w:fldChar w:fldCharType="end"/>
      </w:r>
    </w:p>
    <w:p w:rsidR="001F16C3" w:rsidRPr="00D44FEC" w:rsidRDefault="001F16C3">
      <w:pPr>
        <w:pStyle w:val="TOC3"/>
        <w:rPr>
          <w:rFonts w:ascii="Calibri" w:hAnsi="Calibri"/>
          <w:sz w:val="22"/>
          <w:szCs w:val="22"/>
          <w:lang w:eastAsia="en-GB"/>
        </w:rPr>
      </w:pPr>
      <w:r>
        <w:t>6.1.</w:t>
      </w:r>
      <w:r>
        <w:rPr>
          <w:lang w:eastAsia="zh-CN"/>
        </w:rPr>
        <w:t>8</w:t>
      </w:r>
      <w:r w:rsidRPr="00D44FEC">
        <w:rPr>
          <w:rFonts w:ascii="Calibri" w:hAnsi="Calibri"/>
          <w:sz w:val="22"/>
          <w:szCs w:val="22"/>
          <w:lang w:eastAsia="en-GB"/>
        </w:rPr>
        <w:tab/>
      </w:r>
      <w:r>
        <w:t>Feature negotiation</w:t>
      </w:r>
      <w:r>
        <w:tab/>
      </w:r>
      <w:r>
        <w:fldChar w:fldCharType="begin" w:fldLock="1"/>
      </w:r>
      <w:r>
        <w:instrText xml:space="preserve"> PAGEREF _Toc21623463 \h </w:instrText>
      </w:r>
      <w:r>
        <w:fldChar w:fldCharType="separate"/>
      </w:r>
      <w:r>
        <w:t>22</w:t>
      </w:r>
      <w:r>
        <w:fldChar w:fldCharType="end"/>
      </w:r>
    </w:p>
    <w:p w:rsidR="001F16C3" w:rsidRPr="00D44FEC" w:rsidRDefault="001F16C3" w:rsidP="001F16C3">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_Toc21623464 \h </w:instrText>
      </w:r>
      <w:r>
        <w:fldChar w:fldCharType="separate"/>
      </w:r>
      <w:r>
        <w:t>23</w:t>
      </w:r>
      <w:r>
        <w:fldChar w:fldCharType="end"/>
      </w:r>
    </w:p>
    <w:p w:rsidR="001F16C3" w:rsidRPr="00D44FEC" w:rsidRDefault="001F16C3">
      <w:pPr>
        <w:pStyle w:val="TOC2"/>
        <w:rPr>
          <w:rFonts w:ascii="Calibri" w:hAnsi="Calibri"/>
          <w:sz w:val="22"/>
          <w:szCs w:val="22"/>
          <w:lang w:eastAsia="en-GB"/>
        </w:rPr>
      </w:pPr>
      <w:r>
        <w:t>A.1</w:t>
      </w:r>
      <w:r w:rsidRPr="00D44FEC">
        <w:rPr>
          <w:rFonts w:ascii="Calibri" w:hAnsi="Calibri"/>
          <w:sz w:val="22"/>
          <w:szCs w:val="22"/>
          <w:lang w:eastAsia="en-GB"/>
        </w:rPr>
        <w:tab/>
      </w:r>
      <w:r>
        <w:t>General</w:t>
      </w:r>
      <w:r>
        <w:tab/>
      </w:r>
      <w:r>
        <w:fldChar w:fldCharType="begin" w:fldLock="1"/>
      </w:r>
      <w:r>
        <w:instrText xml:space="preserve"> PAGEREF _Toc21623465 \h </w:instrText>
      </w:r>
      <w:r>
        <w:fldChar w:fldCharType="separate"/>
      </w:r>
      <w:r>
        <w:t>23</w:t>
      </w:r>
      <w:r>
        <w:fldChar w:fldCharType="end"/>
      </w:r>
    </w:p>
    <w:p w:rsidR="001F16C3" w:rsidRPr="00D44FEC" w:rsidRDefault="001F16C3">
      <w:pPr>
        <w:pStyle w:val="TOC2"/>
        <w:rPr>
          <w:rFonts w:ascii="Calibri" w:hAnsi="Calibri"/>
          <w:sz w:val="22"/>
          <w:szCs w:val="22"/>
          <w:lang w:eastAsia="en-GB"/>
        </w:rPr>
      </w:pPr>
      <w:r>
        <w:t>A.2</w:t>
      </w:r>
      <w:r w:rsidRPr="00D44FEC">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_Toc21623466 \h </w:instrText>
      </w:r>
      <w:r>
        <w:fldChar w:fldCharType="separate"/>
      </w:r>
      <w:r>
        <w:t>23</w:t>
      </w:r>
      <w:r>
        <w:fldChar w:fldCharType="end"/>
      </w:r>
    </w:p>
    <w:p w:rsidR="001F16C3" w:rsidRPr="00D44FEC" w:rsidRDefault="001F16C3" w:rsidP="001F16C3">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_Toc21623467 \h </w:instrText>
      </w:r>
      <w:r>
        <w:fldChar w:fldCharType="separate"/>
      </w:r>
      <w:r>
        <w:t>27</w:t>
      </w:r>
      <w:r>
        <w:fldChar w:fldCharType="end"/>
      </w:r>
    </w:p>
    <w:p w:rsidR="00080512" w:rsidRPr="004D3578" w:rsidRDefault="001F16C3">
      <w:r>
        <w:rPr>
          <w:noProof/>
          <w:sz w:val="22"/>
        </w:rPr>
        <w:fldChar w:fldCharType="end"/>
      </w:r>
    </w:p>
    <w:p w:rsidR="00080512" w:rsidRDefault="00080512" w:rsidP="001F16C3">
      <w:pPr>
        <w:pStyle w:val="Heading1"/>
      </w:pPr>
      <w:r w:rsidRPr="004D3578">
        <w:br w:type="page"/>
      </w:r>
      <w:bookmarkStart w:id="9" w:name="foreword"/>
      <w:bookmarkStart w:id="10" w:name="_Toc2086433"/>
      <w:bookmarkStart w:id="11" w:name="_Toc21623393"/>
      <w:bookmarkEnd w:id="9"/>
      <w:r w:rsidRPr="004D3578">
        <w:lastRenderedPageBreak/>
        <w:t>Foreword</w:t>
      </w:r>
      <w:bookmarkEnd w:id="10"/>
      <w:bookmarkEnd w:id="11"/>
    </w:p>
    <w:p w:rsidR="00080512" w:rsidRPr="004D3578" w:rsidRDefault="00080512">
      <w:r w:rsidRPr="004D3578">
        <w:t>This Techni</w:t>
      </w:r>
      <w:r w:rsidRPr="001F16C3">
        <w:t xml:space="preserve">cal </w:t>
      </w:r>
      <w:bookmarkStart w:id="12" w:name="spectype3"/>
      <w:r w:rsidRPr="001F16C3">
        <w:t>Specification</w:t>
      </w:r>
      <w:bookmarkEnd w:id="12"/>
      <w:r w:rsidRPr="001F16C3">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3" w:name="_GoBack"/>
      <w:bookmarkEnd w:id="13"/>
      <w:r w:rsidR="001F16C3">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F16C3">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F16C3">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F16C3">
        <w:tab/>
      </w:r>
      <w:r>
        <w:t>indicates</w:t>
      </w:r>
      <w:r w:rsidR="00774DA4">
        <w:t xml:space="preserve"> that something is possible</w:t>
      </w:r>
    </w:p>
    <w:p w:rsidR="00774DA4" w:rsidRDefault="00774DA4" w:rsidP="00774DA4">
      <w:pPr>
        <w:pStyle w:val="EX"/>
      </w:pPr>
      <w:r w:rsidRPr="00774DA4">
        <w:rPr>
          <w:b/>
        </w:rPr>
        <w:t>cannot</w:t>
      </w:r>
      <w:r w:rsidR="001F16C3">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F16C3" w:rsidRPr="001F16C3" w:rsidRDefault="001F16C3" w:rsidP="001F16C3">
      <w:pPr>
        <w:pStyle w:val="Heading1"/>
      </w:pPr>
      <w:bookmarkStart w:id="14" w:name="introduction"/>
      <w:bookmarkStart w:id="15" w:name="_Toc20120516"/>
      <w:bookmarkStart w:id="16" w:name="_Toc21623394"/>
      <w:bookmarkEnd w:id="14"/>
      <w:r w:rsidRPr="001F16C3">
        <w:t>1</w:t>
      </w:r>
      <w:r w:rsidRPr="001F16C3">
        <w:tab/>
        <w:t>Scope</w:t>
      </w:r>
      <w:bookmarkEnd w:id="15"/>
      <w:bookmarkEnd w:id="16"/>
    </w:p>
    <w:p w:rsidR="001F16C3" w:rsidRPr="001F16C3" w:rsidRDefault="001F16C3" w:rsidP="001F16C3">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3GPP TS 29.505 [2],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3GPP TS 29.519 [3].</w:t>
      </w:r>
    </w:p>
    <w:p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rsidR="001F16C3" w:rsidRPr="001F16C3" w:rsidRDefault="001F16C3" w:rsidP="001F16C3">
      <w:pPr>
        <w:pStyle w:val="Heading1"/>
      </w:pPr>
      <w:bookmarkStart w:id="17" w:name="_Toc20120517"/>
      <w:bookmarkStart w:id="18" w:name="_Toc21623395"/>
      <w:r w:rsidRPr="001F16C3">
        <w:t>2</w:t>
      </w:r>
      <w:r w:rsidRPr="001F16C3">
        <w:tab/>
        <w:t>References</w:t>
      </w:r>
      <w:bookmarkEnd w:id="17"/>
      <w:bookmarkEnd w:id="18"/>
    </w:p>
    <w:p w:rsidR="001F16C3" w:rsidRPr="001F16C3" w:rsidRDefault="001F16C3" w:rsidP="001F16C3">
      <w:r>
        <w:t>The following documents contain provisions which, through reference in this text, constitute provisions of the present document.</w:t>
      </w:r>
    </w:p>
    <w:p w:rsidR="001F16C3" w:rsidRDefault="001F16C3" w:rsidP="001F16C3">
      <w:pPr>
        <w:pStyle w:val="B1"/>
      </w:pPr>
      <w:bookmarkStart w:id="19" w:name="OLE_LINK4"/>
      <w:bookmarkStart w:id="20" w:name="OLE_LINK3"/>
      <w:bookmarkStart w:id="21" w:name="OLE_LINK2"/>
      <w:bookmarkStart w:id="22" w:name="OLE_LINK1"/>
      <w:r>
        <w:t>-</w:t>
      </w:r>
      <w:r>
        <w:tab/>
        <w:t>References are either specific (identified by date of publication, edition number, version number, etc.) or non</w:t>
      </w:r>
      <w:r>
        <w:noBreakHyphen/>
        <w:t>specific.</w:t>
      </w:r>
    </w:p>
    <w:p w:rsidR="001F16C3" w:rsidRDefault="001F16C3" w:rsidP="001F16C3">
      <w:pPr>
        <w:pStyle w:val="B1"/>
      </w:pPr>
      <w:r>
        <w:t>-</w:t>
      </w:r>
      <w:r>
        <w:tab/>
        <w:t>For a specific reference, subsequent revisions do not apply.</w:t>
      </w:r>
    </w:p>
    <w:p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9"/>
    <w:bookmarkEnd w:id="20"/>
    <w:bookmarkEnd w:id="21"/>
    <w:bookmarkEnd w:id="22"/>
    <w:p w:rsidR="001F16C3" w:rsidRDefault="001F16C3" w:rsidP="001F16C3">
      <w:pPr>
        <w:pStyle w:val="EX"/>
      </w:pPr>
      <w:r>
        <w:t>[1]</w:t>
      </w:r>
      <w:r>
        <w:tab/>
        <w:t>3GPP TR 21.905: "Vocabulary for 3GPP Specifications".</w:t>
      </w:r>
    </w:p>
    <w:p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rsidR="001F16C3" w:rsidRDefault="001F16C3" w:rsidP="001F16C3">
      <w:pPr>
        <w:pStyle w:val="EX"/>
        <w:rPr>
          <w:lang w:eastAsia="zh-CN"/>
        </w:rPr>
      </w:pPr>
      <w:r>
        <w:rPr>
          <w:lang w:eastAsia="zh-CN"/>
        </w:rPr>
        <w:t>[14]</w:t>
      </w:r>
      <w:r>
        <w:rPr>
          <w:lang w:eastAsia="zh-CN"/>
        </w:rPr>
        <w:tab/>
        <w:t>3GPP TS 29.510: "Network Function Repository Services; Stage 3".</w:t>
      </w:r>
    </w:p>
    <w:p w:rsidR="001F16C3" w:rsidRDefault="001F16C3" w:rsidP="001F16C3">
      <w:pPr>
        <w:pStyle w:val="EX"/>
        <w:rPr>
          <w:lang w:eastAsia="zh-CN"/>
        </w:rPr>
      </w:pPr>
      <w:r>
        <w:rPr>
          <w:lang w:eastAsia="zh-CN"/>
        </w:rPr>
        <w:t>[15]</w:t>
      </w:r>
      <w:r>
        <w:rPr>
          <w:lang w:eastAsia="zh-CN"/>
        </w:rPr>
        <w:tab/>
        <w:t>IETF RFC 7232: "Hypertext Transfer Protocol (HTTP/1.1): Conditional Requests".</w:t>
      </w:r>
    </w:p>
    <w:p w:rsidR="001F16C3" w:rsidRDefault="001F16C3" w:rsidP="001F16C3">
      <w:pPr>
        <w:pStyle w:val="EX"/>
        <w:rPr>
          <w:lang w:eastAsia="zh-CN"/>
        </w:rPr>
      </w:pPr>
      <w:r>
        <w:rPr>
          <w:lang w:eastAsia="zh-CN"/>
        </w:rPr>
        <w:t>[16]</w:t>
      </w:r>
      <w:r>
        <w:rPr>
          <w:lang w:eastAsia="zh-CN"/>
        </w:rPr>
        <w:tab/>
        <w:t>IETF RFC 7234: "Hypertext Transfer Protocol (HTTP/1.1): Caching".</w:t>
      </w:r>
    </w:p>
    <w:p w:rsidR="001F16C3" w:rsidRDefault="001F16C3" w:rsidP="001F16C3">
      <w:pPr>
        <w:pStyle w:val="EX"/>
      </w:pPr>
      <w:r>
        <w:t>[</w:t>
      </w:r>
      <w:r>
        <w:rPr>
          <w:lang w:eastAsia="zh-CN"/>
        </w:rPr>
        <w:t>17</w:t>
      </w:r>
      <w:r>
        <w:t>]</w:t>
      </w:r>
      <w:r>
        <w:tab/>
        <w:t>IETF RFC 7807: "Problem Details for HTTP APIs".</w:t>
      </w:r>
    </w:p>
    <w:p w:rsidR="001F16C3" w:rsidRDefault="001F16C3" w:rsidP="001F16C3">
      <w:pPr>
        <w:pStyle w:val="EX"/>
      </w:pPr>
      <w:r>
        <w:t>[</w:t>
      </w:r>
      <w:r>
        <w:rPr>
          <w:lang w:eastAsia="zh-CN"/>
        </w:rPr>
        <w:t>18</w:t>
      </w:r>
      <w:r>
        <w:t>]</w:t>
      </w:r>
      <w:r>
        <w:tab/>
        <w:t>IETF RFC 7396: "JSON Merge Patch".</w:t>
      </w:r>
    </w:p>
    <w:p w:rsidR="001F16C3" w:rsidRDefault="001F16C3" w:rsidP="001F16C3">
      <w:pPr>
        <w:pStyle w:val="EX"/>
        <w:rPr>
          <w:lang w:eastAsia="zh-CN"/>
        </w:rPr>
      </w:pPr>
      <w:r>
        <w:rPr>
          <w:lang w:eastAsia="zh-CN"/>
        </w:rPr>
        <w:t>[19]</w:t>
      </w:r>
      <w:r>
        <w:rPr>
          <w:lang w:eastAsia="zh-CN"/>
        </w:rPr>
        <w:tab/>
        <w:t>IETF RFC 6902: "JavaScript Object Notation (JSON) Patch".</w:t>
      </w:r>
    </w:p>
    <w:p w:rsidR="001F16C3" w:rsidRDefault="001F16C3" w:rsidP="001F16C3">
      <w:pPr>
        <w:pStyle w:val="EX"/>
        <w:rPr>
          <w:lang w:eastAsia="zh-CN"/>
        </w:rPr>
      </w:pPr>
      <w:r>
        <w:t>[</w:t>
      </w:r>
      <w:r>
        <w:rPr>
          <w:lang w:eastAsia="zh-CN"/>
        </w:rPr>
        <w:t>20</w:t>
      </w:r>
      <w:r>
        <w:t>]</w:t>
      </w:r>
      <w:r>
        <w:tab/>
        <w:t>3GPP TR 21.900: "Technical Specification Group working methods".</w:t>
      </w:r>
    </w:p>
    <w:p w:rsidR="001F16C3" w:rsidRPr="001F16C3" w:rsidRDefault="001F16C3" w:rsidP="001F16C3">
      <w:pPr>
        <w:pStyle w:val="Heading1"/>
      </w:pPr>
      <w:bookmarkStart w:id="23" w:name="_Toc20120518"/>
      <w:bookmarkStart w:id="24" w:name="_Toc21623396"/>
      <w:r w:rsidRPr="001F16C3">
        <w:t>3</w:t>
      </w:r>
      <w:r w:rsidRPr="001F16C3">
        <w:tab/>
      </w:r>
      <w:bookmarkStart w:id="25" w:name="_Hlk516761435"/>
      <w:r w:rsidRPr="001F16C3">
        <w:t>Definitions and abbreviations</w:t>
      </w:r>
      <w:bookmarkEnd w:id="23"/>
      <w:bookmarkEnd w:id="24"/>
    </w:p>
    <w:p w:rsidR="001F16C3" w:rsidRPr="001F16C3" w:rsidRDefault="001F16C3" w:rsidP="001F16C3">
      <w:pPr>
        <w:pStyle w:val="Heading2"/>
      </w:pPr>
      <w:bookmarkStart w:id="26" w:name="_Toc20120519"/>
      <w:bookmarkStart w:id="27" w:name="_Toc21623397"/>
      <w:r w:rsidRPr="001F16C3">
        <w:t>3.1</w:t>
      </w:r>
      <w:r w:rsidRPr="001F16C3">
        <w:tab/>
        <w:t>Definitions</w:t>
      </w:r>
      <w:bookmarkEnd w:id="26"/>
      <w:bookmarkEnd w:id="27"/>
    </w:p>
    <w:p w:rsidR="001F16C3" w:rsidRPr="001F16C3" w:rsidRDefault="001F16C3" w:rsidP="001F16C3">
      <w:r>
        <w:t xml:space="preserve">For the purposes of the present document, the terms and definitions given in </w:t>
      </w:r>
      <w:bookmarkStart w:id="28" w:name="OLE_LINK8"/>
      <w:bookmarkStart w:id="29" w:name="OLE_LINK7"/>
      <w:bookmarkStart w:id="30" w:name="OLE_LINK6"/>
      <w:r>
        <w:t xml:space="preserve">3GPP </w:t>
      </w:r>
      <w:bookmarkEnd w:id="28"/>
      <w:bookmarkEnd w:id="29"/>
      <w:bookmarkEnd w:id="30"/>
      <w:r>
        <w:t>TR 21.905 [1] and the following apply. A term defined in the present document takes precedence over the definition of the same term, if any, in 3GPP TR 21.905 [1].</w:t>
      </w:r>
    </w:p>
    <w:p w:rsidR="001F16C3" w:rsidRPr="001F16C3" w:rsidRDefault="001F16C3" w:rsidP="001F16C3">
      <w:pPr>
        <w:pStyle w:val="Heading2"/>
      </w:pPr>
      <w:bookmarkStart w:id="31" w:name="_Toc20120520"/>
      <w:bookmarkStart w:id="32" w:name="_Toc21623398"/>
      <w:bookmarkEnd w:id="25"/>
      <w:r w:rsidRPr="001F16C3">
        <w:t>3.2</w:t>
      </w:r>
      <w:r w:rsidRPr="001F16C3">
        <w:tab/>
        <w:t>Abbreviations</w:t>
      </w:r>
      <w:bookmarkEnd w:id="31"/>
      <w:bookmarkEnd w:id="32"/>
    </w:p>
    <w:p w:rsidR="001F16C3" w:rsidRPr="001F16C3" w:rsidRDefault="001F16C3" w:rsidP="001F16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1F16C3" w:rsidRDefault="001F16C3" w:rsidP="001F16C3">
      <w:pPr>
        <w:pStyle w:val="EW"/>
        <w:rPr>
          <w:lang w:eastAsia="zh-CN"/>
        </w:rPr>
      </w:pPr>
      <w:r>
        <w:rPr>
          <w:lang w:eastAsia="zh-CN"/>
        </w:rPr>
        <w:t>GPSI</w:t>
      </w:r>
      <w:r>
        <w:rPr>
          <w:lang w:eastAsia="zh-CN"/>
        </w:rPr>
        <w:tab/>
        <w:t>Generic Public Subscription Identifier</w:t>
      </w:r>
    </w:p>
    <w:p w:rsidR="001F16C3" w:rsidRDefault="001F16C3" w:rsidP="001F16C3">
      <w:pPr>
        <w:pStyle w:val="EW"/>
        <w:rPr>
          <w:lang w:eastAsia="zh-CN"/>
        </w:rPr>
      </w:pPr>
      <w:r>
        <w:rPr>
          <w:lang w:eastAsia="zh-CN"/>
        </w:rPr>
        <w:t>NEF</w:t>
      </w:r>
      <w:r>
        <w:rPr>
          <w:lang w:eastAsia="zh-CN"/>
        </w:rPr>
        <w:tab/>
      </w:r>
      <w:r>
        <w:t>Network Exposure Function</w:t>
      </w:r>
    </w:p>
    <w:p w:rsidR="001F16C3" w:rsidRDefault="001F16C3" w:rsidP="001F16C3">
      <w:pPr>
        <w:pStyle w:val="EW"/>
        <w:rPr>
          <w:lang w:eastAsia="zh-CN"/>
        </w:rPr>
      </w:pPr>
      <w:r>
        <w:rPr>
          <w:lang w:eastAsia="zh-CN"/>
        </w:rPr>
        <w:t>PCF</w:t>
      </w:r>
      <w:r>
        <w:rPr>
          <w:lang w:eastAsia="zh-CN"/>
        </w:rPr>
        <w:tab/>
      </w:r>
      <w:r>
        <w:t>Policy Control Function</w:t>
      </w:r>
    </w:p>
    <w:p w:rsidR="001F16C3" w:rsidRDefault="001F16C3" w:rsidP="001F16C3">
      <w:pPr>
        <w:pStyle w:val="EW"/>
        <w:rPr>
          <w:lang w:eastAsia="zh-CN"/>
        </w:rPr>
      </w:pPr>
      <w:r>
        <w:rPr>
          <w:lang w:eastAsia="zh-CN"/>
        </w:rPr>
        <w:t>SUPI</w:t>
      </w:r>
      <w:r>
        <w:rPr>
          <w:lang w:eastAsia="zh-CN"/>
        </w:rPr>
        <w:tab/>
      </w:r>
      <w:r>
        <w:t>Subscription Permanent Identifier</w:t>
      </w:r>
    </w:p>
    <w:p w:rsidR="001F16C3" w:rsidRDefault="001F16C3" w:rsidP="001F16C3">
      <w:pPr>
        <w:pStyle w:val="EW"/>
        <w:rPr>
          <w:lang w:eastAsia="zh-CN"/>
        </w:rPr>
      </w:pPr>
      <w:r>
        <w:rPr>
          <w:lang w:eastAsia="zh-CN"/>
        </w:rPr>
        <w:t>UDM</w:t>
      </w:r>
      <w:r>
        <w:rPr>
          <w:lang w:eastAsia="zh-CN"/>
        </w:rPr>
        <w:tab/>
        <w:t>Unified Data Management</w:t>
      </w:r>
    </w:p>
    <w:p w:rsidR="001F16C3" w:rsidRDefault="001F16C3" w:rsidP="001F16C3">
      <w:pPr>
        <w:pStyle w:val="EW"/>
      </w:pPr>
      <w:r>
        <w:rPr>
          <w:lang w:eastAsia="zh-CN"/>
        </w:rPr>
        <w:t>UDR</w:t>
      </w:r>
      <w:r>
        <w:rPr>
          <w:lang w:eastAsia="zh-CN"/>
        </w:rPr>
        <w:tab/>
        <w:t>Unified Data Repository</w:t>
      </w:r>
    </w:p>
    <w:p w:rsidR="001F16C3" w:rsidRPr="001F16C3" w:rsidRDefault="001F16C3" w:rsidP="001F16C3">
      <w:pPr>
        <w:pStyle w:val="Heading1"/>
      </w:pPr>
      <w:bookmarkStart w:id="33" w:name="_Toc20120521"/>
      <w:bookmarkStart w:id="34" w:name="_Toc21623399"/>
      <w:r w:rsidRPr="001F16C3">
        <w:t>4</w:t>
      </w:r>
      <w:r w:rsidRPr="001F16C3">
        <w:tab/>
        <w:t>Overview</w:t>
      </w:r>
      <w:bookmarkEnd w:id="33"/>
      <w:bookmarkEnd w:id="34"/>
    </w:p>
    <w:p w:rsidR="001F16C3" w:rsidRPr="001F16C3" w:rsidRDefault="001F16C3" w:rsidP="001F16C3">
      <w:pPr>
        <w:rPr>
          <w:lang w:val="en-US"/>
        </w:rPr>
      </w:pPr>
      <w:bookmarkStart w:id="35"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rsidR="001F16C3" w:rsidRDefault="001F16C3" w:rsidP="001F16C3">
      <w:pPr>
        <w:pStyle w:val="B1"/>
        <w:rPr>
          <w:lang w:eastAsia="zh-CN"/>
        </w:rPr>
      </w:pPr>
      <w:r>
        <w:rPr>
          <w:lang w:eastAsia="zh-CN"/>
        </w:rPr>
        <w:t>-</w:t>
      </w:r>
      <w:r>
        <w:rPr>
          <w:lang w:eastAsia="zh-CN"/>
        </w:rPr>
        <w:tab/>
        <w:t>Subscription to notification and the notification of subscribed data changes.</w:t>
      </w:r>
    </w:p>
    <w:bookmarkEnd w:id="35"/>
    <w:p w:rsidR="001F16C3" w:rsidRDefault="001F16C3" w:rsidP="001F16C3">
      <w:pPr>
        <w:rPr>
          <w:lang w:val="en-US"/>
        </w:rPr>
      </w:pPr>
      <w:r>
        <w:rPr>
          <w:lang w:val="en-US"/>
        </w:rPr>
        <w:t xml:space="preserve">Figures 4-1 shows the </w:t>
      </w:r>
      <w:r>
        <w:rPr>
          <w:lang w:val="en-US" w:eastAsia="zh-CN"/>
        </w:rPr>
        <w:t xml:space="preserve">data storage </w:t>
      </w:r>
      <w:r>
        <w:rPr>
          <w:lang w:val="en-US"/>
        </w:rPr>
        <w:t>architecture for the 5GC:</w:t>
      </w:r>
    </w:p>
    <w:p w:rsidR="001F16C3" w:rsidRDefault="001F16C3" w:rsidP="001F16C3">
      <w:pPr>
        <w:pStyle w:val="TH"/>
      </w:pPr>
      <w:bookmarkStart w:id="36" w:name="_Hlk497146139"/>
    </w:p>
    <w:p w:rsidR="001F16C3" w:rsidRDefault="001F16C3" w:rsidP="001F16C3">
      <w:pPr>
        <w:pStyle w:val="TH"/>
        <w:rPr>
          <w:lang w:eastAsia="zh-CN"/>
        </w:rPr>
      </w:pPr>
      <w:r w:rsidRPr="001F16C3">
        <w:object w:dxaOrig="5850" w:dyaOrig="3405">
          <v:shape id="_x0000_i1047" type="#_x0000_t75" style="width:292.5pt;height:170.25pt" o:ole="">
            <v:imagedata r:id="rId11" o:title=""/>
          </v:shape>
          <o:OLEObject Type="Embed" ProgID="Visio.Drawing.15" ShapeID="_x0000_i1047" DrawAspect="Content" ObjectID="_1632236203" r:id="rId12"/>
        </w:object>
      </w:r>
    </w:p>
    <w:p w:rsidR="001F16C3" w:rsidRDefault="001F16C3" w:rsidP="001F16C3">
      <w:pPr>
        <w:pStyle w:val="TF"/>
        <w:rPr>
          <w:lang w:val="en-US"/>
        </w:rPr>
      </w:pPr>
      <w:r>
        <w:t>Figure 4-1: Data storage architecture</w:t>
      </w:r>
    </w:p>
    <w:p w:rsidR="001F16C3" w:rsidRDefault="001F16C3" w:rsidP="001F16C3">
      <w:pPr>
        <w:rPr>
          <w:lang w:eastAsia="zh-CN"/>
        </w:rPr>
      </w:pPr>
      <w:r>
        <w:rPr>
          <w:lang w:eastAsia="zh-CN"/>
        </w:rPr>
        <w:t>The Nudr interface is used by the network functions (i.e. UDM, PCF and NEF) to access a particular set of the data stored in the UDR.</w:t>
      </w:r>
      <w:bookmarkEnd w:id="36"/>
    </w:p>
    <w:p w:rsidR="001F16C3" w:rsidRPr="001F16C3" w:rsidRDefault="001F16C3" w:rsidP="001F16C3">
      <w:pPr>
        <w:pStyle w:val="Heading1"/>
        <w:rPr>
          <w:lang w:eastAsia="zh-CN"/>
        </w:rPr>
      </w:pPr>
      <w:bookmarkStart w:id="37" w:name="_Toc20120522"/>
      <w:bookmarkStart w:id="38" w:name="_Toc21623400"/>
      <w:r w:rsidRPr="001F16C3">
        <w:t>5</w:t>
      </w:r>
      <w:r w:rsidRPr="001F16C3">
        <w:tab/>
        <w:t>Services offered by the UD</w:t>
      </w:r>
      <w:r w:rsidRPr="001F16C3">
        <w:rPr>
          <w:lang w:eastAsia="zh-CN"/>
        </w:rPr>
        <w:t>R</w:t>
      </w:r>
      <w:bookmarkEnd w:id="37"/>
      <w:bookmarkEnd w:id="38"/>
    </w:p>
    <w:p w:rsidR="001F16C3" w:rsidRPr="001F16C3" w:rsidRDefault="001F16C3" w:rsidP="001F16C3">
      <w:pPr>
        <w:pStyle w:val="Heading2"/>
        <w:rPr>
          <w:lang w:eastAsia="zh-CN"/>
        </w:rPr>
      </w:pPr>
      <w:bookmarkStart w:id="39" w:name="_Toc20120523"/>
      <w:bookmarkStart w:id="40" w:name="_Toc21623401"/>
      <w:r w:rsidRPr="001F16C3">
        <w:t>5.1</w:t>
      </w:r>
      <w:r w:rsidRPr="001F16C3">
        <w:tab/>
        <w:t>Introduction</w:t>
      </w:r>
      <w:bookmarkEnd w:id="39"/>
      <w:bookmarkEnd w:id="40"/>
    </w:p>
    <w:p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rsidR="001F16C3" w:rsidRDefault="001F16C3" w:rsidP="001F16C3">
      <w:pPr>
        <w:pStyle w:val="Guidance"/>
        <w:rPr>
          <w:i w:val="0"/>
          <w:color w:val="auto"/>
          <w:lang w:eastAsia="zh-CN"/>
        </w:rPr>
      </w:pPr>
      <w:r>
        <w:rPr>
          <w:i w:val="0"/>
          <w:color w:val="auto"/>
        </w:rPr>
        <w:t>-</w:t>
      </w:r>
      <w:r>
        <w:rPr>
          <w:i w:val="0"/>
          <w:color w:val="auto"/>
        </w:rPr>
        <w:tab/>
        <w:t>Nudr_Data</w:t>
      </w:r>
      <w:r>
        <w:rPr>
          <w:i w:val="0"/>
          <w:color w:val="auto"/>
          <w:lang w:eastAsia="zh-CN"/>
        </w:rPr>
        <w:t>Repository</w:t>
      </w:r>
      <w:r>
        <w:rPr>
          <w:i w:val="0"/>
          <w:color w:val="auto"/>
        </w:rPr>
        <w:t xml:space="preserve"> Service</w:t>
      </w:r>
    </w:p>
    <w:p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rsidR="001F16C3" w:rsidRPr="001F16C3" w:rsidRDefault="001F16C3" w:rsidP="001F16C3">
      <w:pPr>
        <w:pStyle w:val="Heading2"/>
      </w:pPr>
      <w:bookmarkStart w:id="41" w:name="_Toc20120524"/>
      <w:bookmarkStart w:id="42" w:name="_Toc21623402"/>
      <w:r w:rsidRPr="001F16C3">
        <w:t>5.2</w:t>
      </w:r>
      <w:r w:rsidRPr="001F16C3">
        <w:tab/>
        <w:t>Nudr_DataRepository Service</w:t>
      </w:r>
      <w:bookmarkEnd w:id="41"/>
      <w:bookmarkEnd w:id="42"/>
    </w:p>
    <w:p w:rsidR="001F16C3" w:rsidRPr="001F16C3" w:rsidRDefault="001F16C3" w:rsidP="001F16C3">
      <w:pPr>
        <w:pStyle w:val="Heading3"/>
        <w:rPr>
          <w:lang w:eastAsia="zh-CN"/>
        </w:rPr>
      </w:pPr>
      <w:bookmarkStart w:id="43" w:name="_Toc20120525"/>
      <w:bookmarkStart w:id="44" w:name="_Toc21623403"/>
      <w:r w:rsidRPr="001F16C3">
        <w:t>5.2.1</w:t>
      </w:r>
      <w:r w:rsidRPr="001F16C3">
        <w:tab/>
        <w:t>Service Description</w:t>
      </w:r>
      <w:bookmarkEnd w:id="43"/>
      <w:bookmarkEnd w:id="44"/>
    </w:p>
    <w:p w:rsidR="001F16C3" w:rsidRPr="001F16C3" w:rsidRDefault="001F16C3" w:rsidP="001F16C3">
      <w:pPr>
        <w:pStyle w:val="Heading5"/>
        <w:rPr>
          <w:lang w:eastAsia="zh-CN"/>
        </w:rPr>
      </w:pPr>
      <w:bookmarkStart w:id="45" w:name="_Toc20120526"/>
      <w:bookmarkStart w:id="46" w:name="_Toc21623404"/>
      <w:r w:rsidRPr="001F16C3">
        <w:t>5.2.1.</w:t>
      </w:r>
      <w:r w:rsidRPr="001F16C3">
        <w:rPr>
          <w:lang w:eastAsia="zh-CN"/>
        </w:rPr>
        <w:t>1</w:t>
      </w:r>
      <w:r w:rsidRPr="001F16C3">
        <w:t xml:space="preserve"> </w:t>
      </w:r>
      <w:r w:rsidRPr="001F16C3">
        <w:rPr>
          <w:lang w:eastAsia="zh-CN"/>
        </w:rPr>
        <w:t>Service and operation description</w:t>
      </w:r>
      <w:bookmarkEnd w:id="45"/>
      <w:bookmarkEnd w:id="46"/>
    </w:p>
    <w:p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rsidR="001F16C3" w:rsidRDefault="001F16C3" w:rsidP="001F16C3">
      <w:pPr>
        <w:rPr>
          <w:lang w:eastAsia="zh-CN"/>
        </w:rPr>
      </w:pPr>
      <w:r>
        <w:rPr>
          <w:lang w:eastAsia="zh-CN"/>
        </w:rPr>
        <w:t>For the Nudr_</w:t>
      </w:r>
      <w:r>
        <w:t>Data</w:t>
      </w:r>
      <w:r>
        <w:rPr>
          <w:lang w:eastAsia="zh-CN"/>
        </w:rPr>
        <w:t>Repository service, the following service operations are defined:</w:t>
      </w:r>
    </w:p>
    <w:p w:rsidR="001F16C3" w:rsidRDefault="001F16C3" w:rsidP="001F16C3">
      <w:pPr>
        <w:pStyle w:val="B1"/>
        <w:rPr>
          <w:lang w:eastAsia="zh-CN"/>
        </w:rPr>
      </w:pPr>
      <w:r>
        <w:rPr>
          <w:lang w:eastAsia="zh-CN"/>
        </w:rPr>
        <w:t>-</w:t>
      </w:r>
      <w:r>
        <w:rPr>
          <w:lang w:eastAsia="zh-CN"/>
        </w:rPr>
        <w:tab/>
        <w:t>Query</w:t>
      </w:r>
    </w:p>
    <w:p w:rsidR="001F16C3" w:rsidRDefault="001F16C3" w:rsidP="001F16C3">
      <w:pPr>
        <w:pStyle w:val="B1"/>
        <w:rPr>
          <w:lang w:eastAsia="zh-CN"/>
        </w:rPr>
      </w:pPr>
      <w:r>
        <w:rPr>
          <w:lang w:eastAsia="zh-CN"/>
        </w:rPr>
        <w:t>-</w:t>
      </w:r>
      <w:r>
        <w:rPr>
          <w:lang w:eastAsia="zh-CN"/>
        </w:rPr>
        <w:tab/>
        <w:t>Create</w:t>
      </w:r>
    </w:p>
    <w:p w:rsidR="001F16C3" w:rsidRDefault="001F16C3" w:rsidP="001F16C3">
      <w:pPr>
        <w:pStyle w:val="B1"/>
        <w:rPr>
          <w:lang w:eastAsia="zh-CN"/>
        </w:rPr>
      </w:pPr>
      <w:r>
        <w:rPr>
          <w:lang w:eastAsia="zh-CN"/>
        </w:rPr>
        <w:t>-</w:t>
      </w:r>
      <w:r>
        <w:rPr>
          <w:lang w:eastAsia="zh-CN"/>
        </w:rPr>
        <w:tab/>
        <w:t>Delete</w:t>
      </w:r>
    </w:p>
    <w:p w:rsidR="001F16C3" w:rsidRDefault="001F16C3" w:rsidP="001F16C3">
      <w:pPr>
        <w:pStyle w:val="B1"/>
        <w:rPr>
          <w:lang w:eastAsia="zh-CN"/>
        </w:rPr>
      </w:pPr>
      <w:r>
        <w:rPr>
          <w:lang w:eastAsia="zh-CN"/>
        </w:rPr>
        <w:t>-</w:t>
      </w:r>
      <w:r>
        <w:rPr>
          <w:lang w:eastAsia="zh-CN"/>
        </w:rPr>
        <w:tab/>
        <w:t>Update</w:t>
      </w:r>
    </w:p>
    <w:p w:rsidR="001F16C3" w:rsidRDefault="001F16C3" w:rsidP="001F16C3">
      <w:pPr>
        <w:pStyle w:val="B1"/>
        <w:rPr>
          <w:lang w:eastAsia="zh-CN"/>
        </w:rPr>
      </w:pPr>
      <w:r>
        <w:rPr>
          <w:lang w:eastAsia="zh-CN"/>
        </w:rPr>
        <w:t>-</w:t>
      </w:r>
      <w:r>
        <w:rPr>
          <w:lang w:eastAsia="zh-CN"/>
        </w:rPr>
        <w:tab/>
        <w:t>Subscribe</w:t>
      </w:r>
    </w:p>
    <w:p w:rsidR="001F16C3" w:rsidRDefault="001F16C3" w:rsidP="001F16C3">
      <w:pPr>
        <w:pStyle w:val="B1"/>
        <w:rPr>
          <w:lang w:eastAsia="zh-CN"/>
        </w:rPr>
      </w:pPr>
      <w:r>
        <w:rPr>
          <w:lang w:eastAsia="zh-CN"/>
        </w:rPr>
        <w:t>-</w:t>
      </w:r>
      <w:r>
        <w:rPr>
          <w:lang w:eastAsia="zh-CN"/>
        </w:rPr>
        <w:tab/>
        <w:t>Unsubscribe</w:t>
      </w:r>
    </w:p>
    <w:p w:rsidR="001F16C3" w:rsidRDefault="001F16C3" w:rsidP="001F16C3">
      <w:pPr>
        <w:pStyle w:val="B1"/>
        <w:rPr>
          <w:lang w:eastAsia="zh-CN"/>
        </w:rPr>
      </w:pPr>
      <w:r>
        <w:rPr>
          <w:lang w:eastAsia="zh-CN"/>
        </w:rPr>
        <w:t>-</w:t>
      </w:r>
      <w:r>
        <w:rPr>
          <w:lang w:eastAsia="zh-CN"/>
        </w:rPr>
        <w:tab/>
        <w:t>Notify</w:t>
      </w:r>
    </w:p>
    <w:p w:rsidR="001F16C3" w:rsidRDefault="001F16C3" w:rsidP="001F16C3">
      <w:r>
        <w:lastRenderedPageBreak/>
        <w:t xml:space="preserve">This service allows NF service consumers to retrieve, </w:t>
      </w:r>
      <w:r>
        <w:rPr>
          <w:lang w:eastAsia="zh-CN"/>
        </w:rPr>
        <w:t xml:space="preserve">create, </w:t>
      </w:r>
      <w:r>
        <w:t>update, modify and delete data stored in the UDR.</w:t>
      </w:r>
    </w:p>
    <w:p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rsidR="001F16C3" w:rsidRPr="001F16C3" w:rsidRDefault="001F16C3" w:rsidP="001F16C3">
      <w:pPr>
        <w:pStyle w:val="Heading5"/>
        <w:rPr>
          <w:lang w:eastAsia="zh-CN"/>
        </w:rPr>
      </w:pPr>
      <w:bookmarkStart w:id="47" w:name="_Toc20120527"/>
      <w:bookmarkStart w:id="48" w:name="_Toc21623405"/>
      <w:r w:rsidRPr="001F16C3">
        <w:t>5.2.1.</w:t>
      </w:r>
      <w:r w:rsidRPr="001F16C3">
        <w:rPr>
          <w:lang w:eastAsia="zh-CN"/>
        </w:rPr>
        <w:t>2</w:t>
      </w:r>
      <w:r w:rsidRPr="001F16C3">
        <w:t xml:space="preserve"> </w:t>
      </w:r>
      <w:r w:rsidRPr="001F16C3">
        <w:rPr>
          <w:lang w:eastAsia="zh-CN"/>
        </w:rPr>
        <w:t xml:space="preserve">Service operation and data access </w:t>
      </w:r>
      <w:r w:rsidRPr="001F16C3">
        <w:rPr>
          <w:lang w:val="en-US" w:eastAsia="zh-CN"/>
        </w:rPr>
        <w:t>authorization</w:t>
      </w:r>
      <w:bookmarkEnd w:id="47"/>
      <w:bookmarkEnd w:id="48"/>
    </w:p>
    <w:p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rsidR="001F16C3" w:rsidRDefault="001F16C3" w:rsidP="001F16C3">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rsidR="001F16C3" w:rsidRPr="001F16C3" w:rsidRDefault="001F16C3" w:rsidP="001F16C3">
      <w:pPr>
        <w:pStyle w:val="Heading3"/>
      </w:pPr>
      <w:bookmarkStart w:id="49" w:name="_Toc20120528"/>
      <w:bookmarkStart w:id="50" w:name="_Toc21623406"/>
      <w:r w:rsidRPr="001F16C3">
        <w:t>5.2.2</w:t>
      </w:r>
      <w:r w:rsidRPr="001F16C3">
        <w:tab/>
        <w:t>Service Operations</w:t>
      </w:r>
      <w:bookmarkEnd w:id="49"/>
      <w:bookmarkEnd w:id="50"/>
    </w:p>
    <w:p w:rsidR="001F16C3" w:rsidRPr="001F16C3" w:rsidRDefault="001F16C3" w:rsidP="001F16C3">
      <w:pPr>
        <w:pStyle w:val="Heading4"/>
      </w:pPr>
      <w:bookmarkStart w:id="51" w:name="_Toc20120529"/>
      <w:bookmarkStart w:id="52" w:name="_Toc21623407"/>
      <w:r w:rsidRPr="001F16C3">
        <w:t>5.2.2.1</w:t>
      </w:r>
      <w:r w:rsidRPr="001F16C3">
        <w:tab/>
        <w:t>Introduction</w:t>
      </w:r>
      <w:bookmarkEnd w:id="51"/>
      <w:bookmarkEnd w:id="52"/>
    </w:p>
    <w:p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{apiSpecificResourceUriPart} (see clause 4.4.2 in 3GPP TS 2</w:t>
      </w:r>
      <w:r>
        <w:rPr>
          <w:lang w:val="en-US" w:eastAsia="zh-CN"/>
        </w:rPr>
        <w:t>9.501[4]</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rsidR="001F16C3" w:rsidRPr="001F16C3" w:rsidRDefault="001F16C3" w:rsidP="001F16C3">
      <w:pPr>
        <w:pStyle w:val="Heading4"/>
        <w:rPr>
          <w:lang w:eastAsia="zh-CN"/>
        </w:rPr>
      </w:pPr>
      <w:bookmarkStart w:id="53" w:name="_Toc20120530"/>
      <w:bookmarkStart w:id="54" w:name="_Toc21623408"/>
      <w:r w:rsidRPr="001F16C3">
        <w:t>5.2.2.2</w:t>
      </w:r>
      <w:r w:rsidRPr="001F16C3">
        <w:tab/>
      </w:r>
      <w:r w:rsidRPr="001F16C3">
        <w:rPr>
          <w:lang w:eastAsia="zh-CN"/>
        </w:rPr>
        <w:t>Query</w:t>
      </w:r>
      <w:bookmarkEnd w:id="53"/>
      <w:bookmarkEnd w:id="54"/>
    </w:p>
    <w:p w:rsidR="001F16C3" w:rsidRPr="001F16C3" w:rsidRDefault="001F16C3" w:rsidP="001F16C3">
      <w:pPr>
        <w:pStyle w:val="Heading5"/>
        <w:rPr>
          <w:lang w:eastAsia="zh-CN"/>
        </w:rPr>
      </w:pPr>
      <w:bookmarkStart w:id="55" w:name="_Toc20120531"/>
      <w:bookmarkStart w:id="56" w:name="_Toc21623409"/>
      <w:r w:rsidRPr="001F16C3">
        <w:t>5.2.2.2.1</w:t>
      </w:r>
      <w:r w:rsidRPr="001F16C3">
        <w:tab/>
        <w:t>General</w:t>
      </w:r>
      <w:bookmarkEnd w:id="55"/>
      <w:bookmarkEnd w:id="56"/>
    </w:p>
    <w:p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rsidR="001F16C3" w:rsidRPr="001F16C3" w:rsidRDefault="001F16C3" w:rsidP="001F16C3">
      <w:pPr>
        <w:pStyle w:val="Heading5"/>
        <w:rPr>
          <w:lang w:eastAsia="zh-CN"/>
        </w:rPr>
      </w:pPr>
      <w:bookmarkStart w:id="57" w:name="_Toc20120532"/>
      <w:bookmarkStart w:id="58" w:name="_Toc21623410"/>
      <w:r w:rsidRPr="001F16C3">
        <w:t>5.2.2.2.2</w:t>
      </w:r>
      <w:r w:rsidRPr="001F16C3">
        <w:tab/>
      </w:r>
      <w:r w:rsidRPr="001F16C3">
        <w:rPr>
          <w:lang w:eastAsia="zh-CN"/>
        </w:rPr>
        <w:t>Data retrieval</w:t>
      </w:r>
      <w:bookmarkEnd w:id="57"/>
      <w:bookmarkEnd w:id="58"/>
    </w:p>
    <w:p w:rsidR="001F16C3" w:rsidRPr="001F16C3" w:rsidRDefault="001F16C3" w:rsidP="001F16C3">
      <w:pPr>
        <w:rPr>
          <w:lang w:eastAsia="zh-CN"/>
        </w:rPr>
      </w:pPr>
      <w:r>
        <w:t>Figure 5.2.2.2.2-1 shows a scenario where the NF service consumer (e.g. UDM, PCF or NEF) sends a request to the UDR to retrieve data.</w:t>
      </w:r>
    </w:p>
    <w:p w:rsidR="001F16C3" w:rsidRDefault="001F16C3" w:rsidP="001F16C3">
      <w:pPr>
        <w:rPr>
          <w:lang w:eastAsia="zh-CN"/>
        </w:rPr>
      </w:pPr>
      <w:r>
        <w:rPr>
          <w:lang w:eastAsia="zh-CN"/>
        </w:rPr>
        <w:t>Query parameters may be used for data retrieval:</w:t>
      </w:r>
    </w:p>
    <w:p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rsidR="001F16C3" w:rsidRDefault="001F16C3" w:rsidP="001F16C3">
      <w:pPr>
        <w:pStyle w:val="TH"/>
        <w:rPr>
          <w:lang w:eastAsia="zh-CN"/>
        </w:rPr>
      </w:pPr>
    </w:p>
    <w:p w:rsidR="001F16C3" w:rsidRDefault="001F16C3" w:rsidP="001F16C3">
      <w:pPr>
        <w:pStyle w:val="TH"/>
        <w:rPr>
          <w:lang w:eastAsia="zh-CN"/>
        </w:rPr>
      </w:pPr>
      <w:r w:rsidRPr="001F16C3">
        <w:object w:dxaOrig="8700" w:dyaOrig="2400">
          <v:shape id="_x0000_i1048" type="#_x0000_t75" style="width:435pt;height:120pt" o:ole="">
            <v:imagedata r:id="rId13" o:title=""/>
          </v:shape>
          <o:OLEObject Type="Embed" ProgID="Visio.Drawing.11" ShapeID="_x0000_i1048" DrawAspect="Content" ObjectID="_1632236204" r:id="rId14"/>
        </w:object>
      </w:r>
    </w:p>
    <w:p w:rsidR="001F16C3" w:rsidRDefault="001F16C3" w:rsidP="001F16C3">
      <w:pPr>
        <w:pStyle w:val="TF"/>
      </w:pPr>
      <w:r>
        <w:t>Figure 5.2.2.2.2-1: Retrieving Data</w:t>
      </w:r>
    </w:p>
    <w:p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rsidR="001F16C3" w:rsidRDefault="001F16C3" w:rsidP="001F16C3">
      <w:pPr>
        <w:pStyle w:val="B1"/>
        <w:rPr>
          <w:lang w:eastAsia="zh-CN"/>
        </w:rPr>
      </w:pPr>
      <w:r>
        <w:rPr>
          <w:lang w:eastAsia="zh-CN"/>
        </w:rPr>
        <w:tab/>
      </w:r>
      <w:r>
        <w:t>On failure, the UDR shall return an appropriated error code with the error cause information.</w:t>
      </w:r>
    </w:p>
    <w:p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rsidR="001F16C3" w:rsidRPr="001F16C3" w:rsidRDefault="001F16C3" w:rsidP="001F16C3">
      <w:pPr>
        <w:pStyle w:val="Heading5"/>
        <w:rPr>
          <w:lang w:eastAsia="zh-CN"/>
        </w:rPr>
      </w:pPr>
      <w:bookmarkStart w:id="59" w:name="_Toc20120533"/>
      <w:bookmarkStart w:id="60" w:name="_Toc21623411"/>
      <w:r w:rsidRPr="001F16C3">
        <w:t>5.2.2.2.</w:t>
      </w:r>
      <w:r w:rsidRPr="001F16C3">
        <w:rPr>
          <w:lang w:eastAsia="zh-CN"/>
        </w:rPr>
        <w:t>3</w:t>
      </w:r>
      <w:r w:rsidRPr="001F16C3">
        <w:tab/>
      </w:r>
      <w:r w:rsidRPr="001F16C3">
        <w:rPr>
          <w:lang w:eastAsia="zh-CN"/>
        </w:rPr>
        <w:t>Retrieval of subset of a resource</w:t>
      </w:r>
      <w:bookmarkEnd w:id="59"/>
      <w:bookmarkEnd w:id="60"/>
    </w:p>
    <w:p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rsidR="001F16C3" w:rsidRDefault="001F16C3" w:rsidP="001F16C3">
      <w:pPr>
        <w:pStyle w:val="B1"/>
        <w:rPr>
          <w:lang w:eastAsia="zh-CN"/>
        </w:rPr>
      </w:pPr>
      <w:r>
        <w:rPr>
          <w:lang w:eastAsia="zh-CN"/>
        </w:rPr>
        <w:t>1)</w:t>
      </w:r>
      <w:r>
        <w:rPr>
          <w:lang w:eastAsia="zh-CN"/>
        </w:rPr>
        <w:tab/>
        <w:t>"fields" query parameter is of type array; and</w:t>
      </w:r>
    </w:p>
    <w:p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rsidR="001F16C3" w:rsidRDefault="001F16C3" w:rsidP="001F16C3">
      <w:pPr>
        <w:pStyle w:val="NO"/>
        <w:rPr>
          <w:lang w:eastAsia="zh-CN"/>
        </w:rPr>
      </w:pPr>
      <w:r>
        <w:rPr>
          <w:lang w:eastAsia="zh-CN"/>
        </w:rPr>
        <w:t>EXAMPLE 1:</w:t>
      </w:r>
    </w:p>
    <w:p w:rsidR="001F16C3" w:rsidRDefault="001F16C3" w:rsidP="001F16C3">
      <w:pPr>
        <w:rPr>
          <w:lang w:eastAsia="zh-CN"/>
        </w:rPr>
      </w:pPr>
      <w:r>
        <w:rPr>
          <w:lang w:eastAsia="zh-CN"/>
        </w:rPr>
        <w:t>Given the following representation of ExResource:</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"lv1Attr1": "value1"</w:t>
      </w:r>
    </w:p>
    <w:p w:rsidR="001F16C3" w:rsidRDefault="001F16C3" w:rsidP="001F16C3">
      <w:pPr>
        <w:rPr>
          <w:lang w:eastAsia="zh-CN"/>
        </w:rPr>
      </w:pPr>
      <w:r>
        <w:rPr>
          <w:lang w:eastAsia="zh-CN"/>
        </w:rPr>
        <w:t xml:space="preserve">  "lv1Attr2": "value2"</w:t>
      </w:r>
    </w:p>
    <w:p w:rsidR="001F16C3" w:rsidRDefault="001F16C3" w:rsidP="001F16C3">
      <w:pPr>
        <w:rPr>
          <w:lang w:eastAsia="zh-CN"/>
        </w:rPr>
      </w:pPr>
      <w:r>
        <w:rPr>
          <w:lang w:eastAsia="zh-CN"/>
        </w:rPr>
        <w:t xml:space="preserve">  "lv1Attr3": {</w:t>
      </w:r>
    </w:p>
    <w:p w:rsidR="001F16C3" w:rsidRDefault="001F16C3" w:rsidP="001F16C3">
      <w:pPr>
        <w:rPr>
          <w:lang w:eastAsia="zh-CN"/>
        </w:rPr>
      </w:pPr>
      <w:r>
        <w:rPr>
          <w:lang w:eastAsia="zh-CN"/>
        </w:rPr>
        <w:t xml:space="preserve">    "lv2Attr1": "value3"</w:t>
      </w:r>
    </w:p>
    <w:p w:rsidR="001F16C3" w:rsidRDefault="001F16C3" w:rsidP="001F16C3">
      <w:pPr>
        <w:rPr>
          <w:lang w:eastAsia="zh-CN"/>
        </w:rPr>
      </w:pPr>
      <w:r>
        <w:rPr>
          <w:lang w:eastAsia="zh-CN"/>
        </w:rPr>
        <w:t xml:space="preserve">    "lv2Attr2": "value4"</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r>
        <w:rPr>
          <w:lang w:eastAsia="zh-CN"/>
        </w:rPr>
        <w:lastRenderedPageBreak/>
        <w:t>To retrieve "lv1Attr1" and "lv2Attr2", the NF sends the following request:</w:t>
      </w:r>
    </w:p>
    <w:p w:rsidR="001F16C3" w:rsidRDefault="001F16C3" w:rsidP="001F16C3">
      <w:pPr>
        <w:rPr>
          <w:lang w:eastAsia="zh-CN"/>
        </w:rPr>
      </w:pPr>
      <w:r>
        <w:rPr>
          <w:lang w:eastAsia="zh-CN"/>
        </w:rPr>
        <w:t>GET /ExResource?fields=/lv1Attr1, /lv1Attr3/lv2Attr2</w:t>
      </w:r>
    </w:p>
    <w:p w:rsidR="001F16C3" w:rsidRDefault="001F16C3" w:rsidP="001F16C3">
      <w:pPr>
        <w:rPr>
          <w:lang w:eastAsia="zh-CN"/>
        </w:rPr>
      </w:pPr>
      <w:r>
        <w:rPr>
          <w:lang w:eastAsia="zh-CN"/>
        </w:rPr>
        <w:t>Upon success, the UDR then returns the following representation:</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"lv1Attr1": "value1"</w:t>
      </w:r>
    </w:p>
    <w:p w:rsidR="001F16C3" w:rsidRDefault="001F16C3" w:rsidP="001F16C3">
      <w:pPr>
        <w:rPr>
          <w:lang w:eastAsia="zh-CN"/>
        </w:rPr>
      </w:pPr>
      <w:r>
        <w:rPr>
          <w:lang w:eastAsia="zh-CN"/>
        </w:rPr>
        <w:t xml:space="preserve">  "lv1Attr3": {</w:t>
      </w:r>
    </w:p>
    <w:p w:rsidR="001F16C3" w:rsidRDefault="001F16C3" w:rsidP="001F16C3">
      <w:pPr>
        <w:rPr>
          <w:lang w:eastAsia="zh-CN"/>
        </w:rPr>
      </w:pPr>
      <w:r>
        <w:rPr>
          <w:lang w:eastAsia="zh-CN"/>
        </w:rPr>
        <w:t xml:space="preserve">    "lv2Attr2": "value4"</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p>
    <w:p w:rsidR="001F16C3" w:rsidRDefault="001F16C3" w:rsidP="001F16C3">
      <w:pPr>
        <w:pStyle w:val="NO"/>
        <w:rPr>
          <w:lang w:eastAsia="zh-CN"/>
        </w:rPr>
      </w:pPr>
      <w:r>
        <w:rPr>
          <w:lang w:eastAsia="zh-CN"/>
        </w:rPr>
        <w:t>EXAMPLE 2:</w:t>
      </w:r>
    </w:p>
    <w:p w:rsidR="001F16C3" w:rsidRDefault="001F16C3" w:rsidP="001F16C3">
      <w:pPr>
        <w:rPr>
          <w:lang w:eastAsia="zh-CN"/>
        </w:rPr>
      </w:pPr>
      <w:r>
        <w:rPr>
          <w:lang w:eastAsia="zh-CN"/>
        </w:rPr>
        <w:t>Given the following representation of ExResource:</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"Attr1": "value1"</w:t>
      </w:r>
    </w:p>
    <w:p w:rsidR="001F16C3" w:rsidRDefault="001F16C3" w:rsidP="001F16C3">
      <w:pPr>
        <w:rPr>
          <w:lang w:eastAsia="zh-CN"/>
        </w:rPr>
      </w:pPr>
      <w:r>
        <w:rPr>
          <w:lang w:eastAsia="zh-CN"/>
        </w:rPr>
        <w:t xml:space="preserve">  "Attr2": "value2"</w:t>
      </w:r>
    </w:p>
    <w:p w:rsidR="001F16C3" w:rsidRDefault="001F16C3" w:rsidP="001F16C3">
      <w:pPr>
        <w:rPr>
          <w:lang w:eastAsia="zh-CN"/>
        </w:rPr>
      </w:pPr>
      <w:r>
        <w:rPr>
          <w:lang w:eastAsia="zh-CN"/>
        </w:rPr>
        <w:t xml:space="preserve">  "AttrMap": {</w:t>
      </w:r>
    </w:p>
    <w:p w:rsidR="001F16C3" w:rsidRDefault="001F16C3" w:rsidP="001F16C3">
      <w:pPr>
        <w:rPr>
          <w:lang w:eastAsia="zh-CN"/>
        </w:rPr>
      </w:pPr>
      <w:r>
        <w:rPr>
          <w:lang w:eastAsia="zh-CN"/>
        </w:rPr>
        <w:t xml:space="preserve">    "Key1": {ExObject1}</w:t>
      </w:r>
    </w:p>
    <w:p w:rsidR="001F16C3" w:rsidRDefault="001F16C3" w:rsidP="001F16C3">
      <w:pPr>
        <w:rPr>
          <w:lang w:eastAsia="zh-CN"/>
        </w:rPr>
      </w:pPr>
      <w:r>
        <w:rPr>
          <w:lang w:eastAsia="zh-CN"/>
        </w:rPr>
        <w:t xml:space="preserve">    "Key2": {ExObject2}</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r>
        <w:rPr>
          <w:lang w:eastAsia="zh-CN"/>
        </w:rPr>
        <w:t>To retrieve "Attr1" and the second member of "AttrMap ", the NF sends the following request:</w:t>
      </w:r>
    </w:p>
    <w:p w:rsidR="001F16C3" w:rsidRDefault="001F16C3" w:rsidP="001F16C3">
      <w:pPr>
        <w:rPr>
          <w:lang w:eastAsia="zh-CN"/>
        </w:rPr>
      </w:pPr>
      <w:r>
        <w:rPr>
          <w:lang w:eastAsia="zh-CN"/>
        </w:rPr>
        <w:t>GET /ExResource?fields=/Attr1, /AttrMap/Key2</w:t>
      </w:r>
    </w:p>
    <w:p w:rsidR="001F16C3" w:rsidRDefault="001F16C3" w:rsidP="001F16C3">
      <w:pPr>
        <w:rPr>
          <w:lang w:eastAsia="zh-CN"/>
        </w:rPr>
      </w:pPr>
      <w:r>
        <w:rPr>
          <w:lang w:eastAsia="zh-CN"/>
        </w:rPr>
        <w:t>Upon success, the UDR then returns the following representation:</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"Attr1": "value1"</w:t>
      </w:r>
    </w:p>
    <w:p w:rsidR="001F16C3" w:rsidRDefault="001F16C3" w:rsidP="001F16C3">
      <w:pPr>
        <w:rPr>
          <w:lang w:eastAsia="zh-CN"/>
        </w:rPr>
      </w:pPr>
      <w:r>
        <w:rPr>
          <w:lang w:eastAsia="zh-CN"/>
        </w:rPr>
        <w:t xml:space="preserve">  "AttrMap": {</w:t>
      </w:r>
    </w:p>
    <w:p w:rsidR="001F16C3" w:rsidRDefault="001F16C3" w:rsidP="001F16C3">
      <w:pPr>
        <w:rPr>
          <w:lang w:eastAsia="zh-CN"/>
        </w:rPr>
      </w:pPr>
      <w:r>
        <w:rPr>
          <w:lang w:eastAsia="zh-CN"/>
        </w:rPr>
        <w:t xml:space="preserve">    "Key2": {ExObject2}</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p>
    <w:p w:rsidR="001F16C3" w:rsidRPr="001F16C3" w:rsidRDefault="001F16C3" w:rsidP="001F16C3">
      <w:pPr>
        <w:pStyle w:val="Heading4"/>
        <w:rPr>
          <w:lang w:eastAsia="zh-CN"/>
        </w:rPr>
      </w:pPr>
      <w:bookmarkStart w:id="61" w:name="_Toc20120534"/>
      <w:bookmarkStart w:id="62" w:name="_Toc21623412"/>
      <w:r w:rsidRPr="001F16C3">
        <w:t>5.2.2.3</w:t>
      </w:r>
      <w:r w:rsidRPr="001F16C3">
        <w:tab/>
      </w:r>
      <w:r w:rsidRPr="001F16C3">
        <w:rPr>
          <w:lang w:eastAsia="zh-CN"/>
        </w:rPr>
        <w:t>Create</w:t>
      </w:r>
      <w:bookmarkEnd w:id="61"/>
      <w:bookmarkEnd w:id="62"/>
    </w:p>
    <w:p w:rsidR="001F16C3" w:rsidRPr="001F16C3" w:rsidRDefault="001F16C3" w:rsidP="001F16C3">
      <w:pPr>
        <w:pStyle w:val="Heading5"/>
      </w:pPr>
      <w:bookmarkStart w:id="63" w:name="_Toc20120535"/>
      <w:bookmarkStart w:id="64" w:name="_Toc21623413"/>
      <w:r w:rsidRPr="001F16C3">
        <w:t>5.2.2.3.1</w:t>
      </w:r>
      <w:r w:rsidRPr="001F16C3">
        <w:tab/>
        <w:t>General</w:t>
      </w:r>
      <w:bookmarkEnd w:id="63"/>
      <w:bookmarkEnd w:id="64"/>
    </w:p>
    <w:p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rsidR="001F16C3" w:rsidRDefault="001F16C3" w:rsidP="001F16C3">
      <w:r>
        <w:t>The following procedures using the Create service operation are supported:</w:t>
      </w:r>
    </w:p>
    <w:p w:rsidR="001F16C3" w:rsidRDefault="001F16C3" w:rsidP="001F16C3">
      <w:pPr>
        <w:pStyle w:val="B1"/>
      </w:pPr>
      <w:r>
        <w:lastRenderedPageBreak/>
        <w:t>-</w:t>
      </w:r>
      <w:r>
        <w:tab/>
        <w:t>Data creation using PUT</w:t>
      </w:r>
    </w:p>
    <w:p w:rsidR="001F16C3" w:rsidRDefault="001F16C3" w:rsidP="001F16C3">
      <w:pPr>
        <w:pStyle w:val="B1"/>
      </w:pPr>
      <w:r>
        <w:t>-</w:t>
      </w:r>
      <w:r>
        <w:tab/>
        <w:t>Data creation using POST</w:t>
      </w:r>
    </w:p>
    <w:p w:rsidR="001F16C3" w:rsidRPr="001F16C3" w:rsidRDefault="001F16C3" w:rsidP="001F16C3">
      <w:pPr>
        <w:pStyle w:val="Heading5"/>
        <w:rPr>
          <w:lang w:eastAsia="zh-CN"/>
        </w:rPr>
      </w:pPr>
      <w:bookmarkStart w:id="65" w:name="_Toc20120536"/>
      <w:bookmarkStart w:id="66" w:name="_Toc21623414"/>
      <w:r w:rsidRPr="001F16C3">
        <w:t>5.2.2.3.2</w:t>
      </w:r>
      <w:r w:rsidRPr="001F16C3">
        <w:tab/>
        <w:t>Data Creation using PUT</w:t>
      </w:r>
      <w:bookmarkEnd w:id="65"/>
      <w:bookmarkEnd w:id="66"/>
    </w:p>
    <w:p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4</w:t>
      </w:r>
      <w:r>
        <w:rPr>
          <w:lang w:eastAsia="zh-CN"/>
        </w:rPr>
        <w:t>])</w:t>
      </w:r>
      <w:r>
        <w:t>.</w:t>
      </w:r>
    </w:p>
    <w:p w:rsidR="001F16C3" w:rsidRDefault="001F16C3" w:rsidP="001F16C3">
      <w:pPr>
        <w:pStyle w:val="TH"/>
      </w:pPr>
      <w:r w:rsidRPr="001F16C3">
        <w:object w:dxaOrig="8700" w:dyaOrig="2400">
          <v:shape id="_x0000_i1049" type="#_x0000_t75" style="width:435pt;height:120pt" o:ole="">
            <v:imagedata r:id="rId15" o:title=""/>
          </v:shape>
          <o:OLEObject Type="Embed" ProgID="Visio.Drawing.11" ShapeID="_x0000_i1049" DrawAspect="Content" ObjectID="_1632236205" r:id="rId16"/>
        </w:object>
      </w:r>
    </w:p>
    <w:p w:rsidR="001F16C3" w:rsidRDefault="001F16C3" w:rsidP="001F16C3">
      <w:pPr>
        <w:pStyle w:val="TF"/>
      </w:pPr>
      <w:r>
        <w:t>Figure 5.2.2.3.2-1: Creating Data using PUT</w:t>
      </w:r>
    </w:p>
    <w:p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5"/>
      </w:pPr>
      <w:bookmarkStart w:id="67" w:name="_Toc20120537"/>
      <w:bookmarkStart w:id="68" w:name="_Toc21623415"/>
      <w:r w:rsidRPr="001F16C3">
        <w:t>5.2.2.3.3</w:t>
      </w:r>
      <w:r w:rsidRPr="001F16C3">
        <w:tab/>
        <w:t>Data Creation using POST</w:t>
      </w:r>
      <w:bookmarkEnd w:id="67"/>
      <w:bookmarkEnd w:id="68"/>
    </w:p>
    <w:p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4</w:t>
      </w:r>
      <w:r>
        <w:rPr>
          <w:lang w:eastAsia="zh-CN"/>
        </w:rPr>
        <w:t>])</w:t>
      </w:r>
      <w:r>
        <w:t>.</w:t>
      </w:r>
    </w:p>
    <w:p w:rsidR="001F16C3" w:rsidRDefault="001F16C3" w:rsidP="001F16C3">
      <w:pPr>
        <w:rPr>
          <w:lang w:eastAsia="zh-CN"/>
        </w:rPr>
      </w:pPr>
    </w:p>
    <w:p w:rsidR="001F16C3" w:rsidRDefault="001F16C3" w:rsidP="001F16C3">
      <w:pPr>
        <w:pStyle w:val="TH"/>
      </w:pPr>
      <w:r w:rsidRPr="001F16C3">
        <w:object w:dxaOrig="8700" w:dyaOrig="2400">
          <v:shape id="_x0000_i1050" type="#_x0000_t75" style="width:435pt;height:120pt" o:ole="">
            <v:imagedata r:id="rId17" o:title=""/>
          </v:shape>
          <o:OLEObject Type="Embed" ProgID="Visio.Drawing.11" ShapeID="_x0000_i1050" DrawAspect="Content" ObjectID="_1632236206" r:id="rId18"/>
        </w:object>
      </w:r>
    </w:p>
    <w:p w:rsidR="001F16C3" w:rsidRDefault="001F16C3" w:rsidP="001F16C3">
      <w:pPr>
        <w:pStyle w:val="TF"/>
      </w:pPr>
      <w:r>
        <w:t>Figure 5.2.2.3.3-1: Creating Data using POST</w:t>
      </w:r>
    </w:p>
    <w:p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1F16C3" w:rsidRDefault="001F16C3" w:rsidP="001F16C3">
      <w:pPr>
        <w:pStyle w:val="B1"/>
        <w:rPr>
          <w:lang w:eastAsia="zh-CN"/>
        </w:rPr>
      </w:pPr>
      <w:r>
        <w:rPr>
          <w:lang w:eastAsia="zh-CN"/>
        </w:rPr>
        <w:lastRenderedPageBreak/>
        <w:tab/>
        <w:t>On failure, the UDR shall return an appropriated error code with the error cause information.</w:t>
      </w:r>
    </w:p>
    <w:p w:rsidR="001F16C3" w:rsidRPr="001F16C3" w:rsidRDefault="001F16C3" w:rsidP="001F16C3">
      <w:pPr>
        <w:pStyle w:val="Heading4"/>
        <w:rPr>
          <w:lang w:eastAsia="zh-CN"/>
        </w:rPr>
      </w:pPr>
      <w:bookmarkStart w:id="69" w:name="_Toc20120538"/>
      <w:bookmarkStart w:id="70" w:name="_Toc21623416"/>
      <w:r w:rsidRPr="001F16C3">
        <w:t>5.2.2.</w:t>
      </w:r>
      <w:r w:rsidRPr="001F16C3">
        <w:rPr>
          <w:lang w:eastAsia="zh-CN"/>
        </w:rPr>
        <w:t>4</w:t>
      </w:r>
      <w:r w:rsidRPr="001F16C3">
        <w:tab/>
      </w:r>
      <w:r w:rsidRPr="001F16C3">
        <w:rPr>
          <w:lang w:eastAsia="zh-CN"/>
        </w:rPr>
        <w:t>Delete</w:t>
      </w:r>
      <w:bookmarkEnd w:id="69"/>
      <w:bookmarkEnd w:id="70"/>
    </w:p>
    <w:p w:rsidR="001F16C3" w:rsidRPr="001F16C3" w:rsidRDefault="001F16C3" w:rsidP="001F16C3">
      <w:pPr>
        <w:pStyle w:val="Heading5"/>
      </w:pPr>
      <w:bookmarkStart w:id="71" w:name="_Toc20120539"/>
      <w:bookmarkStart w:id="72" w:name="_Toc21623417"/>
      <w:r w:rsidRPr="001F16C3">
        <w:t>5.2.2.</w:t>
      </w:r>
      <w:r w:rsidRPr="001F16C3">
        <w:rPr>
          <w:lang w:eastAsia="zh-CN"/>
        </w:rPr>
        <w:t>4</w:t>
      </w:r>
      <w:r w:rsidRPr="001F16C3">
        <w:t>.1</w:t>
      </w:r>
      <w:r w:rsidRPr="001F16C3">
        <w:tab/>
        <w:t>General</w:t>
      </w:r>
      <w:bookmarkEnd w:id="71"/>
      <w:bookmarkEnd w:id="72"/>
    </w:p>
    <w:p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rsidR="001F16C3" w:rsidRDefault="001F16C3" w:rsidP="001F16C3">
      <w:r>
        <w:t>The following procedures using the Delete service operation are supported:</w:t>
      </w:r>
    </w:p>
    <w:p w:rsidR="001F16C3" w:rsidRDefault="001F16C3" w:rsidP="001F16C3">
      <w:pPr>
        <w:pStyle w:val="B1"/>
      </w:pPr>
      <w:r>
        <w:t>-</w:t>
      </w:r>
      <w:r>
        <w:tab/>
        <w:t>Data Deletion</w:t>
      </w:r>
    </w:p>
    <w:p w:rsidR="001F16C3" w:rsidRDefault="001F16C3" w:rsidP="001F16C3">
      <w:pPr>
        <w:rPr>
          <w:lang w:eastAsia="zh-CN"/>
        </w:rPr>
      </w:pPr>
      <w:r>
        <w:t xml:space="preserve">HTTP </w:t>
      </w:r>
      <w:r>
        <w:rPr>
          <w:lang w:eastAsia="zh-CN"/>
        </w:rPr>
        <w:t>DELETE</w:t>
      </w:r>
      <w:r>
        <w:t xml:space="preserve"> method </w:t>
      </w:r>
      <w:r>
        <w:rPr>
          <w:lang w:eastAsia="zh-CN"/>
        </w:rPr>
        <w:t>shall be used.</w:t>
      </w:r>
    </w:p>
    <w:p w:rsidR="001F16C3" w:rsidRPr="001F16C3" w:rsidRDefault="001F16C3" w:rsidP="001F16C3">
      <w:pPr>
        <w:pStyle w:val="Heading5"/>
        <w:rPr>
          <w:lang w:eastAsia="zh-CN"/>
        </w:rPr>
      </w:pPr>
      <w:bookmarkStart w:id="73" w:name="_Toc20120540"/>
      <w:bookmarkStart w:id="74" w:name="_Toc21623418"/>
      <w:r w:rsidRPr="001F16C3">
        <w:t>5.2.2.</w:t>
      </w:r>
      <w:r w:rsidRPr="001F16C3">
        <w:rPr>
          <w:lang w:eastAsia="zh-CN"/>
        </w:rPr>
        <w:t>4</w:t>
      </w:r>
      <w:r w:rsidRPr="001F16C3">
        <w:t>.2</w:t>
      </w:r>
      <w:r w:rsidRPr="001F16C3">
        <w:tab/>
        <w:t>Deleting Data</w:t>
      </w:r>
      <w:bookmarkEnd w:id="73"/>
      <w:bookmarkEnd w:id="74"/>
    </w:p>
    <w:p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rsidR="001F16C3" w:rsidRDefault="001F16C3" w:rsidP="001F16C3">
      <w:pPr>
        <w:pStyle w:val="TH"/>
      </w:pPr>
      <w:r w:rsidRPr="001F16C3">
        <w:object w:dxaOrig="8700" w:dyaOrig="2400">
          <v:shape id="_x0000_i1051" type="#_x0000_t75" style="width:435pt;height:120pt" o:ole="">
            <v:imagedata r:id="rId19" o:title=""/>
          </v:shape>
          <o:OLEObject Type="Embed" ProgID="Visio.Drawing.11" ShapeID="_x0000_i1051" DrawAspect="Content" ObjectID="_1632236207" r:id="rId20"/>
        </w:object>
      </w:r>
    </w:p>
    <w:p w:rsidR="001F16C3" w:rsidRDefault="001F16C3" w:rsidP="001F16C3">
      <w:pPr>
        <w:pStyle w:val="TF"/>
      </w:pPr>
      <w:r>
        <w:t>Figure 5.2.2.4.2-1: Deleting Data</w:t>
      </w:r>
    </w:p>
    <w:p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75" w:name="_Toc20120541"/>
      <w:bookmarkStart w:id="76" w:name="_Toc21623419"/>
      <w:r w:rsidRPr="001F16C3">
        <w:t>5.2.2.</w:t>
      </w:r>
      <w:r w:rsidRPr="001F16C3">
        <w:rPr>
          <w:lang w:eastAsia="zh-CN"/>
        </w:rPr>
        <w:t>5</w:t>
      </w:r>
      <w:r w:rsidRPr="001F16C3">
        <w:tab/>
      </w:r>
      <w:r w:rsidRPr="001F16C3">
        <w:rPr>
          <w:lang w:eastAsia="zh-CN"/>
        </w:rPr>
        <w:t>Update</w:t>
      </w:r>
      <w:bookmarkEnd w:id="75"/>
      <w:bookmarkEnd w:id="76"/>
    </w:p>
    <w:p w:rsidR="001F16C3" w:rsidRPr="001F16C3" w:rsidRDefault="001F16C3" w:rsidP="001F16C3">
      <w:pPr>
        <w:pStyle w:val="Heading5"/>
      </w:pPr>
      <w:bookmarkStart w:id="77" w:name="_Toc20120542"/>
      <w:bookmarkStart w:id="78" w:name="_Toc21623420"/>
      <w:r w:rsidRPr="001F16C3">
        <w:t>5.2.2.</w:t>
      </w:r>
      <w:r w:rsidRPr="001F16C3">
        <w:rPr>
          <w:lang w:eastAsia="zh-CN"/>
        </w:rPr>
        <w:t>5</w:t>
      </w:r>
      <w:r w:rsidRPr="001F16C3">
        <w:t>.1</w:t>
      </w:r>
      <w:r w:rsidRPr="001F16C3">
        <w:tab/>
        <w:t>General</w:t>
      </w:r>
      <w:bookmarkEnd w:id="77"/>
      <w:bookmarkEnd w:id="78"/>
    </w:p>
    <w:p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rsidR="001F16C3" w:rsidRDefault="001F16C3" w:rsidP="001F16C3">
      <w:r>
        <w:t>The following procedures using the Update service operation are supported:</w:t>
      </w:r>
    </w:p>
    <w:p w:rsidR="001F16C3" w:rsidRDefault="001F16C3" w:rsidP="001F16C3">
      <w:pPr>
        <w:pStyle w:val="B1"/>
      </w:pPr>
      <w:r>
        <w:t>-</w:t>
      </w:r>
      <w:r>
        <w:tab/>
        <w:t>Data Update using PATCH</w:t>
      </w:r>
    </w:p>
    <w:p w:rsidR="001F16C3" w:rsidRDefault="001F16C3" w:rsidP="001F16C3">
      <w:pPr>
        <w:pStyle w:val="B1"/>
      </w:pPr>
      <w:r>
        <w:t>-</w:t>
      </w:r>
      <w:r>
        <w:tab/>
        <w:t>Data Update using PUT</w:t>
      </w:r>
    </w:p>
    <w:p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rsidR="001F16C3" w:rsidRPr="001F16C3" w:rsidRDefault="001F16C3" w:rsidP="001F16C3">
      <w:pPr>
        <w:pStyle w:val="Heading5"/>
        <w:rPr>
          <w:lang w:eastAsia="zh-CN"/>
        </w:rPr>
      </w:pPr>
      <w:bookmarkStart w:id="79" w:name="_Toc20120543"/>
      <w:bookmarkStart w:id="80" w:name="_Toc21623421"/>
      <w:r w:rsidRPr="001F16C3">
        <w:t>5.2.2.</w:t>
      </w:r>
      <w:r w:rsidRPr="001F16C3">
        <w:rPr>
          <w:lang w:eastAsia="zh-CN"/>
        </w:rPr>
        <w:t>5</w:t>
      </w:r>
      <w:r w:rsidRPr="001F16C3">
        <w:t>.2</w:t>
      </w:r>
      <w:r w:rsidRPr="001F16C3">
        <w:tab/>
        <w:t>Data Update</w:t>
      </w:r>
      <w:r w:rsidRPr="001F16C3">
        <w:rPr>
          <w:lang w:eastAsia="zh-CN"/>
        </w:rPr>
        <w:t xml:space="preserve"> using PATCH</w:t>
      </w:r>
      <w:bookmarkEnd w:id="79"/>
      <w:bookmarkEnd w:id="80"/>
    </w:p>
    <w:p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rsidR="001F16C3" w:rsidRDefault="001F16C3" w:rsidP="001F16C3">
      <w:pPr>
        <w:pStyle w:val="TH"/>
      </w:pPr>
      <w:r w:rsidRPr="001F16C3">
        <w:object w:dxaOrig="8700" w:dyaOrig="2400">
          <v:shape id="_x0000_i1052" type="#_x0000_t75" style="width:435pt;height:120pt" o:ole="">
            <v:imagedata r:id="rId21" o:title=""/>
          </v:shape>
          <o:OLEObject Type="Embed" ProgID="Visio.Drawing.11" ShapeID="_x0000_i1052" DrawAspect="Content" ObjectID="_1632236208" r:id="rId22"/>
        </w:object>
      </w:r>
    </w:p>
    <w:p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5"/>
      </w:pPr>
      <w:bookmarkStart w:id="81" w:name="_Toc20120544"/>
      <w:bookmarkStart w:id="82" w:name="_Toc21623422"/>
      <w:r w:rsidRPr="001F16C3">
        <w:t>5.2.2.</w:t>
      </w:r>
      <w:r w:rsidRPr="001F16C3">
        <w:rPr>
          <w:lang w:eastAsia="zh-CN"/>
        </w:rPr>
        <w:t>5</w:t>
      </w:r>
      <w:r w:rsidRPr="001F16C3">
        <w:t>.3</w:t>
      </w:r>
      <w:r w:rsidRPr="001F16C3">
        <w:tab/>
        <w:t>Data Update</w:t>
      </w:r>
      <w:r w:rsidRPr="001F16C3">
        <w:rPr>
          <w:lang w:eastAsia="zh-CN"/>
        </w:rPr>
        <w:t xml:space="preserve"> using PUT</w:t>
      </w:r>
      <w:bookmarkEnd w:id="81"/>
      <w:bookmarkEnd w:id="82"/>
    </w:p>
    <w:p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rsidR="001F16C3" w:rsidRDefault="001F16C3" w:rsidP="001F16C3">
      <w:pPr>
        <w:pStyle w:val="TH"/>
        <w:rPr>
          <w:lang w:eastAsia="zh-CN"/>
        </w:rPr>
      </w:pPr>
      <w:r w:rsidRPr="001F16C3">
        <w:object w:dxaOrig="8700" w:dyaOrig="2400">
          <v:shape id="_x0000_i1053" type="#_x0000_t75" style="width:435pt;height:120pt" o:ole="">
            <v:imagedata r:id="rId23" o:title=""/>
          </v:shape>
          <o:OLEObject Type="Embed" ProgID="Visio.Drawing.11" ShapeID="_x0000_i1053" DrawAspect="Content" ObjectID="_1632236209" r:id="rId24"/>
        </w:object>
      </w:r>
    </w:p>
    <w:p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83" w:name="_Toc20120545"/>
      <w:bookmarkStart w:id="84" w:name="_Toc21623423"/>
      <w:r w:rsidRPr="001F16C3">
        <w:t>5.2.2.</w:t>
      </w:r>
      <w:r w:rsidRPr="001F16C3">
        <w:rPr>
          <w:lang w:eastAsia="zh-CN"/>
        </w:rPr>
        <w:t>6</w:t>
      </w:r>
      <w:r w:rsidRPr="001F16C3">
        <w:tab/>
      </w:r>
      <w:r w:rsidRPr="001F16C3">
        <w:rPr>
          <w:lang w:eastAsia="zh-CN"/>
        </w:rPr>
        <w:t>Subscribe</w:t>
      </w:r>
      <w:bookmarkEnd w:id="83"/>
      <w:bookmarkEnd w:id="84"/>
    </w:p>
    <w:p w:rsidR="001F16C3" w:rsidRPr="001F16C3" w:rsidRDefault="001F16C3" w:rsidP="001F16C3">
      <w:pPr>
        <w:pStyle w:val="Heading5"/>
      </w:pPr>
      <w:bookmarkStart w:id="85" w:name="_Toc20120546"/>
      <w:bookmarkStart w:id="86" w:name="_Toc21623424"/>
      <w:r w:rsidRPr="001F16C3">
        <w:t>5.2.2.</w:t>
      </w:r>
      <w:r w:rsidRPr="001F16C3">
        <w:rPr>
          <w:lang w:eastAsia="zh-CN"/>
        </w:rPr>
        <w:t>6</w:t>
      </w:r>
      <w:r w:rsidRPr="001F16C3">
        <w:t>.1</w:t>
      </w:r>
      <w:r w:rsidRPr="001F16C3">
        <w:tab/>
        <w:t>General</w:t>
      </w:r>
      <w:bookmarkEnd w:id="85"/>
      <w:bookmarkEnd w:id="86"/>
    </w:p>
    <w:p w:rsidR="001F16C3" w:rsidRPr="001F16C3" w:rsidRDefault="001F16C3" w:rsidP="001F16C3">
      <w:pPr>
        <w:pStyle w:val="Guidance"/>
        <w:rPr>
          <w:color w:val="000000"/>
          <w:lang w:eastAsia="zh-CN"/>
        </w:rPr>
      </w:pPr>
      <w:r>
        <w:rPr>
          <w:i w:val="0"/>
          <w:color w:val="000000"/>
          <w:lang w:eastAsia="zh-CN"/>
        </w:rPr>
        <w:t>The Subscribe service operation is used for the NF service consumer to subscribe to the data change notification from the UDR.</w:t>
      </w:r>
    </w:p>
    <w:p w:rsidR="001F16C3" w:rsidRPr="001F16C3" w:rsidRDefault="001F16C3" w:rsidP="001F16C3">
      <w:pPr>
        <w:pStyle w:val="Heading5"/>
        <w:rPr>
          <w:lang w:eastAsia="zh-CN"/>
        </w:rPr>
      </w:pPr>
      <w:bookmarkStart w:id="87" w:name="_Toc20120547"/>
      <w:bookmarkStart w:id="88" w:name="_Toc21623425"/>
      <w:r w:rsidRPr="001F16C3">
        <w:t>5.2.2.</w:t>
      </w:r>
      <w:r w:rsidRPr="001F16C3">
        <w:rPr>
          <w:lang w:eastAsia="zh-CN"/>
        </w:rPr>
        <w:t>6</w:t>
      </w:r>
      <w:r w:rsidRPr="001F16C3">
        <w:t>.2</w:t>
      </w:r>
      <w:r w:rsidRPr="001F16C3">
        <w:tab/>
      </w:r>
      <w:r w:rsidRPr="001F16C3">
        <w:rPr>
          <w:lang w:eastAsia="zh-CN"/>
        </w:rPr>
        <w:t>NF service consumer subscribes to notifications to UDR</w:t>
      </w:r>
      <w:bookmarkEnd w:id="87"/>
      <w:bookmarkEnd w:id="88"/>
    </w:p>
    <w:p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rsidR="001F16C3" w:rsidRDefault="001F16C3" w:rsidP="001F16C3">
      <w:pPr>
        <w:pStyle w:val="TH"/>
        <w:rPr>
          <w:lang w:eastAsia="zh-CN"/>
        </w:rPr>
      </w:pPr>
      <w:r w:rsidRPr="001F16C3">
        <w:object w:dxaOrig="8685" w:dyaOrig="2415">
          <v:shape id="_x0000_i1054" type="#_x0000_t75" style="width:434.25pt;height:120.75pt" o:ole="">
            <v:imagedata r:id="rId25" o:title=""/>
          </v:shape>
          <o:OLEObject Type="Embed" ProgID="Visio.Drawing.11" ShapeID="_x0000_i1054" DrawAspect="Content" ObjectID="_1632236210" r:id="rId26"/>
        </w:object>
      </w:r>
    </w:p>
    <w:p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rsidR="001F16C3" w:rsidRDefault="001F16C3" w:rsidP="001F16C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rsidR="001F16C3" w:rsidRDefault="001F16C3" w:rsidP="001F16C3">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1F16C3" w:rsidRDefault="001F16C3" w:rsidP="001F16C3">
      <w:pPr>
        <w:pStyle w:val="B1"/>
        <w:rPr>
          <w:lang w:eastAsia="zh-CN"/>
        </w:rPr>
      </w:pPr>
      <w:r>
        <w:tab/>
      </w:r>
      <w:r>
        <w:rPr>
          <w:lang w:eastAsia="zh-CN"/>
        </w:rPr>
        <w:t>On failure, the UDR returns an appropriated error code with the error cause information.</w:t>
      </w:r>
    </w:p>
    <w:p w:rsidR="001F16C3" w:rsidRPr="001F16C3" w:rsidRDefault="001F16C3" w:rsidP="001F16C3">
      <w:pPr>
        <w:pStyle w:val="Heading5"/>
      </w:pPr>
      <w:bookmarkStart w:id="89" w:name="_Toc20120548"/>
      <w:bookmarkStart w:id="90" w:name="_Toc21623426"/>
      <w:r w:rsidRPr="001F16C3">
        <w:t>5.2.2.</w:t>
      </w:r>
      <w:r w:rsidRPr="001F16C3">
        <w:rPr>
          <w:lang w:eastAsia="zh-CN"/>
        </w:rPr>
        <w:t>6</w:t>
      </w:r>
      <w:r w:rsidRPr="001F16C3">
        <w:t>.3</w:t>
      </w:r>
      <w:r w:rsidRPr="001F16C3">
        <w:tab/>
      </w:r>
      <w:r w:rsidRPr="001F16C3">
        <w:rPr>
          <w:lang w:eastAsia="zh-CN"/>
        </w:rPr>
        <w:t>Stateless UDM subscribes to notifications to UDR</w:t>
      </w:r>
      <w:bookmarkEnd w:id="89"/>
      <w:bookmarkEnd w:id="90"/>
    </w:p>
    <w:p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rsidR="001F16C3" w:rsidRDefault="001F16C3" w:rsidP="001F16C3">
      <w:pPr>
        <w:pStyle w:val="TH"/>
        <w:rPr>
          <w:lang w:eastAsia="zh-CN"/>
        </w:rPr>
      </w:pPr>
      <w:r w:rsidRPr="001F16C3">
        <w:object w:dxaOrig="5865" w:dyaOrig="3210">
          <v:shape id="_x0000_i1055" type="#_x0000_t75" style="width:293.25pt;height:160.5pt" o:ole="">
            <v:imagedata r:id="rId27" o:title=""/>
          </v:shape>
          <o:OLEObject Type="Embed" ProgID="Visio.Drawing.11" ShapeID="_x0000_i1055" DrawAspect="Content" ObjectID="_1632236211" r:id="rId28"/>
        </w:object>
      </w:r>
    </w:p>
    <w:p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rsidR="001F16C3" w:rsidRDefault="001F16C3" w:rsidP="001F16C3">
      <w:pPr>
        <w:pStyle w:val="B1"/>
        <w:rPr>
          <w:lang w:eastAsia="zh-CN"/>
        </w:rPr>
      </w:pPr>
      <w:r>
        <w:rPr>
          <w:lang w:eastAsia="zh-CN"/>
        </w:rPr>
        <w:tab/>
        <w:t>The SubData in the POST request body shall indicate the same data for which a change will trigger a notification.</w:t>
      </w:r>
    </w:p>
    <w:p w:rsidR="001F16C3" w:rsidRDefault="001F16C3" w:rsidP="001F16C3">
      <w:pPr>
        <w:pStyle w:val="B1"/>
        <w:rPr>
          <w:lang w:eastAsia="zh-CN"/>
        </w:rPr>
      </w:pPr>
      <w:r>
        <w:rPr>
          <w:lang w:eastAsia="zh-CN"/>
        </w:rPr>
        <w:lastRenderedPageBreak/>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rsidR="001F16C3" w:rsidRDefault="001F16C3" w:rsidP="001F16C3">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rsidR="001F16C3" w:rsidRDefault="001F16C3" w:rsidP="001F16C3">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1F16C3" w:rsidRDefault="001F16C3" w:rsidP="001F16C3">
      <w:pPr>
        <w:pStyle w:val="B1"/>
        <w:rPr>
          <w:lang w:eastAsia="zh-CN"/>
        </w:rPr>
      </w:pPr>
      <w:r>
        <w:rPr>
          <w:lang w:eastAsia="zh-CN"/>
        </w:rPr>
        <w:tab/>
        <w:t>On failure, the UDR returns an appropriated error code with the error cause information.</w:t>
      </w:r>
    </w:p>
    <w:p w:rsidR="001F16C3" w:rsidRPr="001F16C3" w:rsidRDefault="001F16C3" w:rsidP="001F16C3">
      <w:pPr>
        <w:pStyle w:val="Heading4"/>
        <w:rPr>
          <w:lang w:eastAsia="zh-CN"/>
        </w:rPr>
      </w:pPr>
      <w:bookmarkStart w:id="91" w:name="_Toc20120549"/>
      <w:bookmarkStart w:id="92" w:name="_Toc21623427"/>
      <w:r w:rsidRPr="001F16C3">
        <w:t>5.2.2.</w:t>
      </w:r>
      <w:r w:rsidRPr="001F16C3">
        <w:rPr>
          <w:lang w:eastAsia="zh-CN"/>
        </w:rPr>
        <w:t>7</w:t>
      </w:r>
      <w:r w:rsidRPr="001F16C3">
        <w:tab/>
      </w:r>
      <w:r w:rsidRPr="001F16C3">
        <w:rPr>
          <w:lang w:eastAsia="zh-CN"/>
        </w:rPr>
        <w:t>Unsubscribe</w:t>
      </w:r>
      <w:bookmarkEnd w:id="91"/>
      <w:bookmarkEnd w:id="92"/>
    </w:p>
    <w:p w:rsidR="001F16C3" w:rsidRPr="001F16C3" w:rsidRDefault="001F16C3" w:rsidP="001F16C3">
      <w:pPr>
        <w:pStyle w:val="Heading5"/>
      </w:pPr>
      <w:bookmarkStart w:id="93" w:name="_Toc20120550"/>
      <w:bookmarkStart w:id="94" w:name="_Toc21623428"/>
      <w:r w:rsidRPr="001F16C3">
        <w:t>5.2.2.</w:t>
      </w:r>
      <w:r w:rsidRPr="001F16C3">
        <w:rPr>
          <w:lang w:eastAsia="zh-CN"/>
        </w:rPr>
        <w:t>7</w:t>
      </w:r>
      <w:r w:rsidRPr="001F16C3">
        <w:t>.1</w:t>
      </w:r>
      <w:r w:rsidRPr="001F16C3">
        <w:tab/>
        <w:t>General</w:t>
      </w:r>
      <w:bookmarkEnd w:id="93"/>
      <w:bookmarkEnd w:id="94"/>
    </w:p>
    <w:p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rsidR="001F16C3" w:rsidRPr="001F16C3" w:rsidRDefault="001F16C3" w:rsidP="001F16C3">
      <w:pPr>
        <w:pStyle w:val="Heading5"/>
        <w:rPr>
          <w:lang w:eastAsia="zh-CN"/>
        </w:rPr>
      </w:pPr>
      <w:bookmarkStart w:id="95" w:name="_Toc20120551"/>
      <w:bookmarkStart w:id="96" w:name="_Toc21623429"/>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95"/>
      <w:bookmarkEnd w:id="96"/>
    </w:p>
    <w:p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rsidR="001F16C3" w:rsidRDefault="001F16C3" w:rsidP="001F16C3">
      <w:pPr>
        <w:rPr>
          <w:lang w:eastAsia="zh-CN"/>
        </w:rPr>
      </w:pPr>
    </w:p>
    <w:p w:rsidR="001F16C3" w:rsidRDefault="001F16C3" w:rsidP="001F16C3">
      <w:pPr>
        <w:pStyle w:val="TH"/>
      </w:pPr>
      <w:r w:rsidRPr="001F16C3">
        <w:object w:dxaOrig="8700" w:dyaOrig="2400">
          <v:shape id="_x0000_i1056" type="#_x0000_t75" style="width:435pt;height:120pt" o:ole="">
            <v:imagedata r:id="rId29" o:title=""/>
          </v:shape>
          <o:OLEObject Type="Embed" ProgID="Visio.Drawing.11" ShapeID="_x0000_i1056" DrawAspect="Content" ObjectID="_1632236212" r:id="rId30"/>
        </w:object>
      </w:r>
    </w:p>
    <w:p w:rsidR="001F16C3" w:rsidRDefault="001F16C3" w:rsidP="001F16C3">
      <w:pPr>
        <w:pStyle w:val="TF"/>
      </w:pPr>
      <w:r>
        <w:t>Figure 5.2.2.7.</w:t>
      </w:r>
      <w:r>
        <w:rPr>
          <w:lang w:eastAsia="zh-CN"/>
        </w:rPr>
        <w:t>2</w:t>
      </w:r>
      <w:r>
        <w:t xml:space="preserve">-1: Unsubscribing to </w:t>
      </w:r>
      <w:r>
        <w:rPr>
          <w:lang w:eastAsia="zh-CN"/>
        </w:rPr>
        <w:t>the data change n</w:t>
      </w:r>
      <w:r>
        <w:t>otifications</w:t>
      </w:r>
    </w:p>
    <w:p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rsidR="001F16C3" w:rsidRDefault="001F16C3" w:rsidP="001F16C3">
      <w:pPr>
        <w:pStyle w:val="B1"/>
        <w:rPr>
          <w:lang w:eastAsia="zh-CN"/>
        </w:rPr>
      </w:pPr>
      <w:r>
        <w:t>2.</w:t>
      </w:r>
      <w:r>
        <w:tab/>
        <w:t xml:space="preserve">On success, </w:t>
      </w:r>
      <w:r>
        <w:rPr>
          <w:lang w:eastAsia="zh-CN"/>
        </w:rPr>
        <w:t>t</w:t>
      </w:r>
      <w:r>
        <w:t>he UDR responds with "204 No Content".</w:t>
      </w:r>
    </w:p>
    <w:p w:rsidR="001F16C3" w:rsidRDefault="001F16C3" w:rsidP="001F16C3">
      <w:pPr>
        <w:pStyle w:val="B1"/>
        <w:rPr>
          <w:lang w:eastAsia="zh-CN"/>
        </w:rPr>
      </w:pPr>
      <w:r>
        <w:rPr>
          <w:lang w:eastAsia="zh-CN"/>
        </w:rPr>
        <w:tab/>
        <w:t>On failure, the UDR returns an appropriated error code with the error cause information.</w:t>
      </w:r>
    </w:p>
    <w:p w:rsidR="001F16C3" w:rsidRPr="001F16C3" w:rsidRDefault="001F16C3" w:rsidP="001F16C3">
      <w:pPr>
        <w:pStyle w:val="Heading4"/>
        <w:rPr>
          <w:lang w:eastAsia="zh-CN"/>
        </w:rPr>
      </w:pPr>
      <w:bookmarkStart w:id="97" w:name="_Toc20120552"/>
      <w:bookmarkStart w:id="98" w:name="_Toc21623430"/>
      <w:r w:rsidRPr="001F16C3">
        <w:lastRenderedPageBreak/>
        <w:t>5.2.2.</w:t>
      </w:r>
      <w:r w:rsidRPr="001F16C3">
        <w:rPr>
          <w:lang w:eastAsia="zh-CN"/>
        </w:rPr>
        <w:t>8</w:t>
      </w:r>
      <w:r w:rsidRPr="001F16C3">
        <w:tab/>
      </w:r>
      <w:r w:rsidRPr="001F16C3">
        <w:rPr>
          <w:lang w:eastAsia="zh-CN"/>
        </w:rPr>
        <w:t>Notify</w:t>
      </w:r>
      <w:bookmarkEnd w:id="97"/>
      <w:bookmarkEnd w:id="98"/>
    </w:p>
    <w:p w:rsidR="001F16C3" w:rsidRPr="001F16C3" w:rsidRDefault="001F16C3" w:rsidP="001F16C3">
      <w:pPr>
        <w:pStyle w:val="Heading5"/>
      </w:pPr>
      <w:bookmarkStart w:id="99" w:name="_Toc20120553"/>
      <w:bookmarkStart w:id="100" w:name="_Toc21623431"/>
      <w:r w:rsidRPr="001F16C3">
        <w:t>5.2.2.</w:t>
      </w:r>
      <w:r w:rsidRPr="001F16C3">
        <w:rPr>
          <w:lang w:eastAsia="zh-CN"/>
        </w:rPr>
        <w:t>8</w:t>
      </w:r>
      <w:r w:rsidRPr="001F16C3">
        <w:t>.1</w:t>
      </w:r>
      <w:r w:rsidRPr="001F16C3">
        <w:tab/>
        <w:t>General</w:t>
      </w:r>
      <w:bookmarkEnd w:id="99"/>
      <w:bookmarkEnd w:id="100"/>
    </w:p>
    <w:p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rsidR="001F16C3" w:rsidRPr="001F16C3" w:rsidRDefault="001F16C3" w:rsidP="001F16C3">
      <w:pPr>
        <w:pStyle w:val="Heading5"/>
        <w:rPr>
          <w:lang w:eastAsia="zh-CN"/>
        </w:rPr>
      </w:pPr>
      <w:bookmarkStart w:id="101" w:name="_Toc20120554"/>
      <w:bookmarkStart w:id="102" w:name="_Toc21623432"/>
      <w:r w:rsidRPr="001F16C3">
        <w:t>5.2.2.</w:t>
      </w:r>
      <w:r w:rsidRPr="001F16C3">
        <w:rPr>
          <w:lang w:eastAsia="zh-CN"/>
        </w:rPr>
        <w:t>8</w:t>
      </w:r>
      <w:r w:rsidRPr="001F16C3">
        <w:t>.2</w:t>
      </w:r>
      <w:r w:rsidRPr="001F16C3">
        <w:tab/>
      </w:r>
      <w:r w:rsidRPr="001F16C3">
        <w:rPr>
          <w:lang w:eastAsia="zh-CN"/>
        </w:rPr>
        <w:t>Notification to NF service consumer on data change</w:t>
      </w:r>
      <w:bookmarkEnd w:id="101"/>
      <w:bookmarkEnd w:id="102"/>
    </w:p>
    <w:p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rsidR="001F16C3" w:rsidRDefault="001F16C3" w:rsidP="001F16C3">
      <w:pPr>
        <w:pStyle w:val="TH"/>
      </w:pPr>
      <w:r w:rsidRPr="001F16C3">
        <w:object w:dxaOrig="8700" w:dyaOrig="2355">
          <v:shape id="_x0000_i1057" type="#_x0000_t75" style="width:435pt;height:117.75pt" o:ole="">
            <v:imagedata r:id="rId31" o:title=""/>
          </v:shape>
          <o:OLEObject Type="Embed" ProgID="Visio.Drawing.11" ShapeID="_x0000_i1057" DrawAspect="Content" ObjectID="_1632236213" r:id="rId32"/>
        </w:object>
      </w:r>
    </w:p>
    <w:p w:rsidR="001F16C3" w:rsidRDefault="001F16C3" w:rsidP="001F16C3">
      <w:pPr>
        <w:pStyle w:val="TF"/>
      </w:pPr>
      <w:r>
        <w:t>Figure 5.2.2.8.2-1: Data Change Notification</w:t>
      </w:r>
    </w:p>
    <w:p w:rsidR="001F16C3" w:rsidRDefault="001F16C3" w:rsidP="001F16C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rsidR="001F16C3" w:rsidRPr="001F16C3" w:rsidRDefault="001F16C3" w:rsidP="001F16C3">
      <w:pPr>
        <w:pStyle w:val="Heading5"/>
      </w:pPr>
      <w:bookmarkStart w:id="103" w:name="_Toc20120555"/>
      <w:bookmarkStart w:id="104" w:name="_Toc21623433"/>
      <w:r w:rsidRPr="001F16C3">
        <w:t>5.2.2.</w:t>
      </w:r>
      <w:r w:rsidRPr="001F16C3">
        <w:rPr>
          <w:lang w:eastAsia="zh-CN"/>
        </w:rPr>
        <w:t>8</w:t>
      </w:r>
      <w:r w:rsidRPr="001F16C3">
        <w:t>.3</w:t>
      </w:r>
      <w:r w:rsidRPr="001F16C3">
        <w:tab/>
      </w:r>
      <w:r w:rsidRPr="001F16C3">
        <w:rPr>
          <w:lang w:eastAsia="zh-CN"/>
        </w:rPr>
        <w:t>Notification to stateless UDM on data change</w:t>
      </w:r>
      <w:bookmarkEnd w:id="103"/>
      <w:bookmarkEnd w:id="104"/>
    </w:p>
    <w:p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rsidR="001F16C3" w:rsidRDefault="001F16C3" w:rsidP="001F16C3">
      <w:pPr>
        <w:pStyle w:val="TH"/>
        <w:rPr>
          <w:lang w:eastAsia="zh-CN"/>
        </w:rPr>
      </w:pPr>
      <w:r w:rsidRPr="001F16C3">
        <w:object w:dxaOrig="5865" w:dyaOrig="3210">
          <v:shape id="_x0000_i1058" type="#_x0000_t75" style="width:293.25pt;height:160.5pt" o:ole="">
            <v:imagedata r:id="rId33" o:title=""/>
          </v:shape>
          <o:OLEObject Type="Embed" ProgID="Visio.Drawing.11" ShapeID="_x0000_i1058" DrawAspect="Content" ObjectID="_1632236214" r:id="rId34"/>
        </w:object>
      </w:r>
    </w:p>
    <w:p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rsidR="001F16C3" w:rsidRDefault="001F16C3" w:rsidP="001F16C3">
      <w:pPr>
        <w:rPr>
          <w:lang w:eastAsia="zh-CN"/>
        </w:rPr>
      </w:pPr>
      <w:r>
        <w:rPr>
          <w:lang w:eastAsia="zh-CN"/>
        </w:rPr>
        <w:tab/>
        <w:t>On failure, the stateless UDM responds an appropriated error code with the error cause information.</w:t>
      </w:r>
    </w:p>
    <w:p w:rsidR="001F16C3" w:rsidRPr="001F16C3" w:rsidRDefault="001F16C3" w:rsidP="001F16C3">
      <w:pPr>
        <w:pStyle w:val="Heading1"/>
      </w:pPr>
      <w:bookmarkStart w:id="105" w:name="_Toc20120556"/>
      <w:bookmarkStart w:id="106" w:name="_Toc21623434"/>
      <w:r w:rsidRPr="001F16C3">
        <w:lastRenderedPageBreak/>
        <w:t>6</w:t>
      </w:r>
      <w:r w:rsidRPr="001F16C3">
        <w:tab/>
        <w:t>API Definitions</w:t>
      </w:r>
      <w:bookmarkEnd w:id="105"/>
      <w:bookmarkEnd w:id="106"/>
    </w:p>
    <w:p w:rsidR="001F16C3" w:rsidRPr="001F16C3" w:rsidRDefault="001F16C3" w:rsidP="001F16C3">
      <w:pPr>
        <w:pStyle w:val="Heading2"/>
      </w:pPr>
      <w:bookmarkStart w:id="107" w:name="_Toc20120557"/>
      <w:bookmarkStart w:id="108" w:name="_Toc21623435"/>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107"/>
      <w:bookmarkEnd w:id="108"/>
    </w:p>
    <w:p w:rsidR="001F16C3" w:rsidRPr="001F16C3" w:rsidRDefault="001F16C3" w:rsidP="001F16C3">
      <w:pPr>
        <w:pStyle w:val="Heading3"/>
        <w:rPr>
          <w:lang w:eastAsia="zh-CN"/>
        </w:rPr>
      </w:pPr>
      <w:bookmarkStart w:id="109" w:name="_Toc20120558"/>
      <w:bookmarkStart w:id="110" w:name="_Toc21623436"/>
      <w:r w:rsidRPr="001F16C3">
        <w:t>6.1.1</w:t>
      </w:r>
      <w:r w:rsidRPr="001F16C3">
        <w:tab/>
        <w:t>API URI</w:t>
      </w:r>
      <w:bookmarkEnd w:id="109"/>
      <w:bookmarkEnd w:id="110"/>
    </w:p>
    <w:p w:rsidR="001F16C3" w:rsidRPr="001F16C3" w:rsidRDefault="001F16C3" w:rsidP="001F16C3">
      <w:r>
        <w:t>URIs of this API shall have the following root:</w:t>
      </w:r>
    </w:p>
    <w:p w:rsidR="001F16C3" w:rsidRDefault="001F16C3" w:rsidP="001F16C3">
      <w:r>
        <w:t>{apiRoot}/{apiName}/{apiVersion}/</w:t>
      </w:r>
    </w:p>
    <w:p w:rsidR="001F16C3" w:rsidRDefault="001F16C3" w:rsidP="001F16C3">
      <w:pPr>
        <w:rPr>
          <w:lang w:eastAsia="zh-CN"/>
        </w:rPr>
      </w:pPr>
      <w:r>
        <w:t>where "apiRoot" is defined in clause 4.4.1 of 3GPP TS 29.501 [8], the "apiName" shall be set to "nud</w:t>
      </w:r>
      <w:r>
        <w:rPr>
          <w:lang w:eastAsia="zh-CN"/>
        </w:rPr>
        <w:t>r</w:t>
      </w:r>
      <w:r>
        <w:t>-</w:t>
      </w:r>
      <w:r>
        <w:rPr>
          <w:lang w:eastAsia="zh-CN"/>
        </w:rPr>
        <w:t>dr</w:t>
      </w:r>
      <w:r>
        <w:t>" and the "apiVersion" shall be set to "v1" for the current version of this specification.</w:t>
      </w:r>
    </w:p>
    <w:p w:rsidR="001F16C3" w:rsidRPr="001F16C3" w:rsidRDefault="001F16C3" w:rsidP="001F16C3">
      <w:pPr>
        <w:pStyle w:val="Heading3"/>
      </w:pPr>
      <w:bookmarkStart w:id="111" w:name="_Toc20120559"/>
      <w:bookmarkStart w:id="112" w:name="_Toc21623437"/>
      <w:r w:rsidRPr="001F16C3">
        <w:t>6.1.2</w:t>
      </w:r>
      <w:r w:rsidRPr="001F16C3">
        <w:tab/>
        <w:t>Usage of HTTP</w:t>
      </w:r>
      <w:bookmarkEnd w:id="111"/>
      <w:bookmarkEnd w:id="112"/>
    </w:p>
    <w:p w:rsidR="001F16C3" w:rsidRPr="001F16C3" w:rsidRDefault="001F16C3" w:rsidP="001F16C3">
      <w:pPr>
        <w:pStyle w:val="Heading4"/>
      </w:pPr>
      <w:bookmarkStart w:id="113" w:name="_Toc20120560"/>
      <w:bookmarkStart w:id="114" w:name="_Toc21623438"/>
      <w:r w:rsidRPr="001F16C3">
        <w:t>6.1.2.1</w:t>
      </w:r>
      <w:r w:rsidRPr="001F16C3">
        <w:tab/>
        <w:t>General</w:t>
      </w:r>
      <w:bookmarkEnd w:id="113"/>
      <w:bookmarkEnd w:id="114"/>
    </w:p>
    <w:p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rsidR="001F16C3" w:rsidRPr="001F16C3" w:rsidRDefault="001F16C3" w:rsidP="001F16C3">
      <w:pPr>
        <w:pStyle w:val="Heading4"/>
      </w:pPr>
      <w:bookmarkStart w:id="115" w:name="_Toc20120561"/>
      <w:bookmarkStart w:id="116" w:name="_Toc21623439"/>
      <w:r w:rsidRPr="001F16C3">
        <w:t>6.1.2.2</w:t>
      </w:r>
      <w:r w:rsidRPr="001F16C3">
        <w:tab/>
        <w:t>HTTP standard headers</w:t>
      </w:r>
      <w:bookmarkEnd w:id="115"/>
      <w:bookmarkEnd w:id="116"/>
    </w:p>
    <w:p w:rsidR="001F16C3" w:rsidRPr="001F16C3" w:rsidRDefault="001F16C3" w:rsidP="001F16C3">
      <w:pPr>
        <w:pStyle w:val="Heading5"/>
        <w:rPr>
          <w:lang w:eastAsia="zh-CN"/>
        </w:rPr>
      </w:pPr>
      <w:bookmarkStart w:id="117" w:name="_Toc20120562"/>
      <w:bookmarkStart w:id="118" w:name="_Toc21623440"/>
      <w:r w:rsidRPr="001F16C3">
        <w:t>6.1.2.2.1</w:t>
      </w:r>
      <w:r w:rsidRPr="001F16C3">
        <w:rPr>
          <w:lang w:eastAsia="zh-CN"/>
        </w:rPr>
        <w:tab/>
        <w:t>General</w:t>
      </w:r>
      <w:bookmarkEnd w:id="117"/>
      <w:bookmarkEnd w:id="118"/>
    </w:p>
    <w:p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1F16C3" w:rsidRPr="001F16C3" w:rsidRDefault="001F16C3" w:rsidP="001F16C3">
      <w:pPr>
        <w:pStyle w:val="Heading5"/>
      </w:pPr>
      <w:bookmarkStart w:id="119" w:name="_Toc20120563"/>
      <w:bookmarkStart w:id="120" w:name="_Toc21623441"/>
      <w:r w:rsidRPr="001F16C3">
        <w:t>6.1.2.2.2</w:t>
      </w:r>
      <w:r w:rsidRPr="001F16C3">
        <w:tab/>
        <w:t>Content type</w:t>
      </w:r>
      <w:bookmarkEnd w:id="119"/>
      <w:bookmarkEnd w:id="120"/>
    </w:p>
    <w:p w:rsidR="001F16C3" w:rsidRPr="001F16C3" w:rsidRDefault="001F16C3" w:rsidP="001F16C3">
      <w:r>
        <w:t>The following content types shall be supported:</w:t>
      </w:r>
    </w:p>
    <w:p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[4].</w:t>
      </w:r>
    </w:p>
    <w:p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rsidR="001F16C3" w:rsidRPr="001F16C3" w:rsidRDefault="001F16C3" w:rsidP="001F16C3">
      <w:pPr>
        <w:pStyle w:val="Heading5"/>
        <w:rPr>
          <w:lang w:val="es-ES"/>
        </w:rPr>
      </w:pPr>
      <w:bookmarkStart w:id="121" w:name="_Toc20120564"/>
      <w:bookmarkStart w:id="122" w:name="_Toc21623442"/>
      <w:r w:rsidRPr="001F16C3">
        <w:rPr>
          <w:lang w:val="es-ES"/>
        </w:rPr>
        <w:t>6.1.2.2.3</w:t>
      </w:r>
      <w:r w:rsidRPr="001F16C3">
        <w:rPr>
          <w:lang w:val="es-ES"/>
        </w:rPr>
        <w:tab/>
        <w:t>Cache-Control</w:t>
      </w:r>
      <w:bookmarkEnd w:id="121"/>
      <w:bookmarkEnd w:id="122"/>
    </w:p>
    <w:p w:rsidR="001F16C3" w:rsidRPr="001F16C3" w:rsidRDefault="001F16C3" w:rsidP="001F16C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rsidR="001F16C3" w:rsidRDefault="001F16C3" w:rsidP="001F16C3">
      <w:pPr>
        <w:rPr>
          <w:lang w:val="en-US"/>
        </w:rPr>
      </w:pPr>
      <w:r>
        <w:rPr>
          <w:lang w:val="en-US"/>
        </w:rPr>
        <w:t>The "max-age" value shall be configurable by operator policy.</w:t>
      </w:r>
    </w:p>
    <w:p w:rsidR="001F16C3" w:rsidRPr="001F16C3" w:rsidRDefault="001F16C3" w:rsidP="001F16C3">
      <w:pPr>
        <w:pStyle w:val="Heading5"/>
        <w:rPr>
          <w:lang w:val="en-US"/>
        </w:rPr>
      </w:pPr>
      <w:bookmarkStart w:id="123" w:name="_Toc20120565"/>
      <w:bookmarkStart w:id="124" w:name="_Toc21623443"/>
      <w:r w:rsidRPr="001F16C3">
        <w:rPr>
          <w:lang w:val="en-US"/>
        </w:rPr>
        <w:t>6.1.2.2.4</w:t>
      </w:r>
      <w:r w:rsidRPr="001F16C3">
        <w:rPr>
          <w:lang w:val="en-US"/>
        </w:rPr>
        <w:tab/>
        <w:t>ETag</w:t>
      </w:r>
      <w:bookmarkEnd w:id="123"/>
      <w:bookmarkEnd w:id="124"/>
    </w:p>
    <w:p w:rsidR="001F16C3" w:rsidRPr="001F16C3" w:rsidRDefault="001F16C3" w:rsidP="001F16C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 xml:space="preserve">request with "If-None-Match" header or a conditional POST / PUT / PATCH / DELETE request with "If-Match" header. If it is </w:t>
      </w:r>
      <w:r>
        <w:rPr>
          <w:lang w:val="en-US"/>
        </w:rPr>
        <w:lastRenderedPageBreak/>
        <w:t>included, it shall contain a server-generated strong validator, that allows further matching of this value (included in subsequent client requests) with a given resource representation stored in the server or in a cache.</w:t>
      </w:r>
    </w:p>
    <w:p w:rsidR="001F16C3" w:rsidRPr="001F16C3" w:rsidRDefault="001F16C3" w:rsidP="001F16C3">
      <w:pPr>
        <w:pStyle w:val="Heading5"/>
        <w:rPr>
          <w:lang w:val="en-US"/>
        </w:rPr>
      </w:pPr>
      <w:bookmarkStart w:id="125" w:name="_Toc20120566"/>
      <w:bookmarkStart w:id="126" w:name="_Toc21623444"/>
      <w:r w:rsidRPr="001F16C3">
        <w:rPr>
          <w:lang w:val="en-US"/>
        </w:rPr>
        <w:t>6.1.2.2.5</w:t>
      </w:r>
      <w:r w:rsidRPr="001F16C3">
        <w:rPr>
          <w:lang w:val="en-US"/>
        </w:rPr>
        <w:tab/>
        <w:t>If-None-Match</w:t>
      </w:r>
      <w:bookmarkEnd w:id="125"/>
      <w:bookmarkEnd w:id="126"/>
    </w:p>
    <w:p w:rsidR="001F16C3" w:rsidRPr="001F16C3" w:rsidRDefault="001F16C3" w:rsidP="001F16C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rsidR="001F16C3" w:rsidRPr="001F16C3" w:rsidRDefault="001F16C3" w:rsidP="001F16C3">
      <w:pPr>
        <w:pStyle w:val="Heading5"/>
        <w:rPr>
          <w:lang w:val="en-US"/>
        </w:rPr>
      </w:pPr>
      <w:bookmarkStart w:id="127" w:name="_Toc20120567"/>
      <w:bookmarkStart w:id="128" w:name="_Toc21623445"/>
      <w:r w:rsidRPr="001F16C3">
        <w:rPr>
          <w:lang w:val="en-US"/>
        </w:rPr>
        <w:t>6.1.2.2.5a</w:t>
      </w:r>
      <w:r w:rsidRPr="001F16C3">
        <w:rPr>
          <w:lang w:val="en-US"/>
        </w:rPr>
        <w:tab/>
        <w:t>If-Match</w:t>
      </w:r>
      <w:bookmarkEnd w:id="127"/>
      <w:bookmarkEnd w:id="128"/>
    </w:p>
    <w:p w:rsidR="001F16C3" w:rsidRPr="001F16C3" w:rsidRDefault="001F16C3" w:rsidP="001F16C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rsidR="001F16C3" w:rsidRPr="001F16C3" w:rsidRDefault="001F16C3" w:rsidP="001F16C3">
      <w:pPr>
        <w:pStyle w:val="Heading5"/>
        <w:rPr>
          <w:lang w:val="en-US"/>
        </w:rPr>
      </w:pPr>
      <w:bookmarkStart w:id="129" w:name="_Toc20120568"/>
      <w:bookmarkStart w:id="130" w:name="_Toc21623446"/>
      <w:r w:rsidRPr="001F16C3">
        <w:rPr>
          <w:lang w:val="en-US"/>
        </w:rPr>
        <w:t>6.1.2.2.6</w:t>
      </w:r>
      <w:r w:rsidRPr="001F16C3">
        <w:rPr>
          <w:lang w:val="en-US"/>
        </w:rPr>
        <w:tab/>
        <w:t>Last-Modified</w:t>
      </w:r>
      <w:bookmarkEnd w:id="129"/>
      <w:bookmarkEnd w:id="130"/>
    </w:p>
    <w:p w:rsidR="001F16C3" w:rsidRPr="001F16C3" w:rsidRDefault="001F16C3" w:rsidP="001F16C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1F16C3" w:rsidRPr="001F16C3" w:rsidRDefault="001F16C3" w:rsidP="001F16C3">
      <w:pPr>
        <w:pStyle w:val="Heading5"/>
        <w:rPr>
          <w:lang w:val="en-US"/>
        </w:rPr>
      </w:pPr>
      <w:bookmarkStart w:id="131" w:name="_Toc20120569"/>
      <w:bookmarkStart w:id="132" w:name="_Toc21623447"/>
      <w:r w:rsidRPr="001F16C3">
        <w:rPr>
          <w:lang w:val="en-US"/>
        </w:rPr>
        <w:t>6.1.2.2.7</w:t>
      </w:r>
      <w:r w:rsidRPr="001F16C3">
        <w:rPr>
          <w:lang w:val="en-US"/>
        </w:rPr>
        <w:tab/>
        <w:t>If-Modified-Since</w:t>
      </w:r>
      <w:bookmarkEnd w:id="131"/>
      <w:bookmarkEnd w:id="132"/>
    </w:p>
    <w:p w:rsidR="001F16C3" w:rsidRPr="001F16C3" w:rsidRDefault="001F16C3" w:rsidP="001F16C3">
      <w:pPr>
        <w:rPr>
          <w:lang w:val="en-US"/>
        </w:rPr>
      </w:pPr>
      <w:r>
        <w:rPr>
          <w:lang w:val="en-US"/>
        </w:rPr>
        <w:t>As described in IETF RFC 7232 [15] clause 3.3, an NF Service Consumer may issue conditional GET request towards UDR, by including an "If-Modified-Since" header in HTTP requests.</w:t>
      </w:r>
    </w:p>
    <w:p w:rsidR="001F16C3" w:rsidRPr="001F16C3" w:rsidRDefault="001F16C3" w:rsidP="001F16C3">
      <w:pPr>
        <w:pStyle w:val="Heading5"/>
        <w:rPr>
          <w:lang w:val="en-US"/>
        </w:rPr>
      </w:pPr>
      <w:bookmarkStart w:id="133" w:name="_Toc20120570"/>
      <w:bookmarkStart w:id="134" w:name="_Toc21623448"/>
      <w:r w:rsidRPr="001F16C3">
        <w:rPr>
          <w:lang w:val="en-US"/>
        </w:rPr>
        <w:t>6.1.2.2.8</w:t>
      </w:r>
      <w:r w:rsidRPr="001F16C3">
        <w:rPr>
          <w:lang w:val="en-US"/>
        </w:rPr>
        <w:tab/>
        <w:t>When to Use Entity-Tags and Last-Modified Dates</w:t>
      </w:r>
      <w:bookmarkEnd w:id="133"/>
      <w:bookmarkEnd w:id="134"/>
    </w:p>
    <w:p w:rsidR="001F16C3" w:rsidRPr="001F16C3" w:rsidRDefault="001F16C3" w:rsidP="001F16C3">
      <w:pPr>
        <w:rPr>
          <w:noProof/>
        </w:rPr>
      </w:pPr>
      <w:r>
        <w:rPr>
          <w:noProof/>
        </w:rPr>
        <w:t xml:space="preserve">Both "ETag" and "Last-Modified" headers should be sent in the same HTTP response as stated in </w:t>
      </w:r>
      <w:r>
        <w:rPr>
          <w:lang w:val="en-US"/>
        </w:rPr>
        <w:t>IETF RFC 7232 [15] clause 2.4</w:t>
      </w:r>
      <w:r>
        <w:rPr>
          <w:noProof/>
        </w:rPr>
        <w:t>.</w:t>
      </w:r>
    </w:p>
    <w:p w:rsidR="001F16C3" w:rsidRDefault="001F16C3" w:rsidP="001F16C3">
      <w:pPr>
        <w:pStyle w:val="NO"/>
        <w:rPr>
          <w:noProof/>
        </w:rPr>
      </w:pPr>
      <w:r>
        <w:rPr>
          <w:noProof/>
        </w:rPr>
        <w:t>NOTE: "ETag" is a stronger validator than "Last-Modified" and is preferred.</w:t>
      </w:r>
    </w:p>
    <w:p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rsidR="001F16C3" w:rsidRPr="001F16C3" w:rsidRDefault="001F16C3" w:rsidP="001F16C3">
      <w:pPr>
        <w:pStyle w:val="Heading4"/>
      </w:pPr>
      <w:bookmarkStart w:id="135" w:name="_Toc20120571"/>
      <w:bookmarkStart w:id="136" w:name="_Toc21623449"/>
      <w:r w:rsidRPr="001F16C3">
        <w:t>6.1.2.3</w:t>
      </w:r>
      <w:r w:rsidRPr="001F16C3">
        <w:tab/>
        <w:t>HTTP custom headers</w:t>
      </w:r>
      <w:bookmarkEnd w:id="135"/>
      <w:bookmarkEnd w:id="136"/>
    </w:p>
    <w:p w:rsidR="001F16C3" w:rsidRPr="001F16C3" w:rsidRDefault="001F16C3" w:rsidP="001F16C3">
      <w:pPr>
        <w:pStyle w:val="Heading5"/>
        <w:rPr>
          <w:lang w:eastAsia="zh-CN"/>
        </w:rPr>
      </w:pPr>
      <w:bookmarkStart w:id="137" w:name="_Toc20120572"/>
      <w:bookmarkStart w:id="138" w:name="_Toc21623450"/>
      <w:r w:rsidRPr="001F16C3">
        <w:t>6.1.2.3.1</w:t>
      </w:r>
      <w:r w:rsidRPr="001F16C3">
        <w:rPr>
          <w:lang w:eastAsia="zh-CN"/>
        </w:rPr>
        <w:tab/>
        <w:t>General</w:t>
      </w:r>
      <w:bookmarkEnd w:id="137"/>
      <w:bookmarkEnd w:id="138"/>
    </w:p>
    <w:p w:rsidR="001F16C3" w:rsidRPr="001F16C3" w:rsidRDefault="001F16C3" w:rsidP="001F16C3">
      <w:pPr>
        <w:rPr>
          <w:lang w:eastAsia="zh-CN"/>
        </w:rPr>
      </w:pPr>
      <w:r>
        <w:rPr>
          <w:lang w:eastAsia="zh-CN"/>
        </w:rPr>
        <w:t>The custom HTTP headers applicable to Nudr service are specified in the following clauses.</w:t>
      </w:r>
    </w:p>
    <w:p w:rsidR="001F16C3" w:rsidRPr="001F16C3" w:rsidRDefault="001F16C3" w:rsidP="001F16C3">
      <w:pPr>
        <w:pStyle w:val="Heading5"/>
        <w:rPr>
          <w:lang w:eastAsia="zh-CN"/>
        </w:rPr>
      </w:pPr>
      <w:bookmarkStart w:id="139" w:name="_Toc20120573"/>
      <w:bookmarkStart w:id="140" w:name="_Toc21623451"/>
      <w:r w:rsidRPr="001F16C3">
        <w:t>6.1.2.3.</w:t>
      </w:r>
      <w:r w:rsidRPr="001F16C3">
        <w:rPr>
          <w:lang w:eastAsia="zh-CN"/>
        </w:rPr>
        <w:t>2</w:t>
      </w:r>
      <w:r w:rsidRPr="001F16C3">
        <w:rPr>
          <w:lang w:eastAsia="zh-CN"/>
        </w:rPr>
        <w:tab/>
        <w:t>3gpp-Sbi-Message-Priority</w:t>
      </w:r>
      <w:bookmarkEnd w:id="139"/>
      <w:bookmarkEnd w:id="140"/>
    </w:p>
    <w:p w:rsidR="001F16C3" w:rsidRP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1F16C3" w:rsidRPr="001F16C3" w:rsidRDefault="001F16C3" w:rsidP="001F16C3">
      <w:pPr>
        <w:pStyle w:val="Heading3"/>
      </w:pPr>
      <w:bookmarkStart w:id="141" w:name="_Toc20120574"/>
      <w:bookmarkStart w:id="142" w:name="_Toc21623452"/>
      <w:r w:rsidRPr="001F16C3">
        <w:lastRenderedPageBreak/>
        <w:t>6.1.3</w:t>
      </w:r>
      <w:r w:rsidRPr="001F16C3">
        <w:tab/>
        <w:t>Resources</w:t>
      </w:r>
      <w:bookmarkEnd w:id="141"/>
      <w:bookmarkEnd w:id="142"/>
    </w:p>
    <w:p w:rsidR="001F16C3" w:rsidRPr="001F16C3" w:rsidRDefault="001F16C3" w:rsidP="001F16C3">
      <w:pPr>
        <w:pStyle w:val="Heading4"/>
        <w:rPr>
          <w:lang w:eastAsia="zh-CN"/>
        </w:rPr>
      </w:pPr>
      <w:bookmarkStart w:id="143" w:name="_Toc20120575"/>
      <w:bookmarkStart w:id="144" w:name="_Toc21623453"/>
      <w:r w:rsidRPr="001F16C3">
        <w:t>6.1.3.1</w:t>
      </w:r>
      <w:r w:rsidRPr="001F16C3">
        <w:tab/>
        <w:t>Overview</w:t>
      </w:r>
      <w:bookmarkEnd w:id="143"/>
      <w:bookmarkEnd w:id="144"/>
    </w:p>
    <w:p w:rsidR="001F16C3" w:rsidRPr="001F16C3" w:rsidRDefault="001F16C3" w:rsidP="001F16C3">
      <w:pPr>
        <w:pStyle w:val="TH"/>
        <w:rPr>
          <w:lang w:val="en-US" w:eastAsia="zh-CN"/>
        </w:rPr>
      </w:pPr>
      <w:r w:rsidRPr="001F16C3">
        <w:object w:dxaOrig="4470" w:dyaOrig="5415">
          <v:shape id="_x0000_i1059" type="#_x0000_t75" style="width:223.5pt;height:270.75pt" o:ole="">
            <v:imagedata r:id="rId35" o:title=""/>
          </v:shape>
          <o:OLEObject Type="Embed" ProgID="Visio.Drawing.11" ShapeID="_x0000_i1059" DrawAspect="Content" ObjectID="_1632236215" r:id="rId36"/>
        </w:object>
      </w:r>
    </w:p>
    <w:p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rsidR="001F16C3" w:rsidRDefault="001F16C3" w:rsidP="001F16C3">
      <w:pPr>
        <w:rPr>
          <w:lang w:eastAsia="zh-CN"/>
        </w:rPr>
      </w:pPr>
      <w:r>
        <w:t>Table 6.1.3.1-1 provides an overview of the resources and applicable HTTP methods.</w:t>
      </w:r>
    </w:p>
    <w:p w:rsidR="001F16C3" w:rsidRDefault="001F16C3" w:rsidP="001F16C3">
      <w:pPr>
        <w:pStyle w:val="TH"/>
        <w:outlineLvl w:val="0"/>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Default="001F16C3">
            <w:pPr>
              <w:pStyle w:val="TAH"/>
              <w:rPr>
                <w:kern w:val="2"/>
              </w:rPr>
            </w:pPr>
            <w:r>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Default="001F16C3">
            <w:pPr>
              <w:pStyle w:val="TAH"/>
              <w:rPr>
                <w:kern w:val="2"/>
              </w:rPr>
            </w:pPr>
            <w:r>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Default="001F16C3">
            <w:pPr>
              <w:pStyle w:val="TAH"/>
              <w:rPr>
                <w:kern w:val="2"/>
              </w:rPr>
            </w:pPr>
            <w:r>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Default="001F16C3">
            <w:pPr>
              <w:pStyle w:val="TAH"/>
              <w:rPr>
                <w:kern w:val="2"/>
              </w:rPr>
            </w:pPr>
            <w:r>
              <w:rPr>
                <w:kern w:val="2"/>
              </w:rPr>
              <w:t>Description</w:t>
            </w:r>
          </w:p>
        </w:tc>
      </w:tr>
      <w:tr w:rsidR="001F16C3"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Default="001F16C3">
            <w:pPr>
              <w:pStyle w:val="TAL"/>
              <w:rPr>
                <w:kern w:val="2"/>
                <w:lang w:eastAsia="zh-CN"/>
              </w:rPr>
            </w:pPr>
            <w:r>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rsidR="001F16C3" w:rsidRDefault="001F16C3">
            <w:pPr>
              <w:pStyle w:val="TAL"/>
              <w:rPr>
                <w:kern w:val="2"/>
              </w:rPr>
            </w:pPr>
            <w:r>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rsidR="001F16C3" w:rsidRDefault="001F16C3">
            <w:pPr>
              <w:pStyle w:val="TAL"/>
              <w:rPr>
                <w:kern w:val="2"/>
                <w:lang w:eastAsia="zh-CN"/>
              </w:rPr>
            </w:pPr>
            <w:r>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Default="001F16C3">
            <w:pPr>
              <w:pStyle w:val="TAL"/>
              <w:rPr>
                <w:kern w:val="2"/>
                <w:lang w:eastAsia="zh-CN"/>
              </w:rPr>
            </w:pPr>
            <w:r>
              <w:rPr>
                <w:kern w:val="2"/>
                <w:lang w:eastAsia="zh-CN"/>
              </w:rPr>
              <w:t>For sub-level resource names, resource URIs and HTTP methods see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tc>
      </w:tr>
      <w:tr w:rsidR="001F16C3"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Default="001F16C3">
            <w:pPr>
              <w:pStyle w:val="TAL"/>
              <w:rPr>
                <w:kern w:val="2"/>
                <w:lang w:eastAsia="zh-CN"/>
              </w:rPr>
            </w:pPr>
            <w:r>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rsidR="001F16C3" w:rsidRDefault="001F16C3">
            <w:pPr>
              <w:pStyle w:val="TAL"/>
              <w:rPr>
                <w:kern w:val="2"/>
              </w:rPr>
            </w:pPr>
            <w:r>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rsidR="001F16C3" w:rsidRDefault="001F16C3">
            <w:pPr>
              <w:pStyle w:val="TAL"/>
              <w:rPr>
                <w:kern w:val="2"/>
                <w:lang w:eastAsia="zh-CN"/>
              </w:rPr>
            </w:pPr>
            <w:r>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Default="001F16C3">
            <w:pPr>
              <w:pStyle w:val="TAL"/>
              <w:rPr>
                <w:kern w:val="2"/>
                <w:lang w:eastAsia="zh-CN"/>
              </w:rPr>
            </w:pPr>
            <w:r>
              <w:rPr>
                <w:kern w:val="2"/>
                <w:lang w:eastAsia="zh-CN"/>
              </w:rPr>
              <w:t>For sub-level resource names, resource URIs and HTTP methods see 3GPP</w:t>
            </w:r>
            <w:r>
              <w:rPr>
                <w:kern w:val="2"/>
                <w:lang w:val="en-US" w:eastAsia="zh-CN"/>
              </w:rPr>
              <w:t> </w:t>
            </w:r>
            <w:r>
              <w:rPr>
                <w:kern w:val="2"/>
                <w:lang w:eastAsia="zh-CN"/>
              </w:rPr>
              <w:t>TS</w:t>
            </w:r>
            <w:r>
              <w:rPr>
                <w:kern w:val="2"/>
                <w:lang w:val="en-US" w:eastAsia="zh-CN"/>
              </w:rPr>
              <w:t> </w:t>
            </w:r>
            <w:r>
              <w:rPr>
                <w:kern w:val="2"/>
                <w:lang w:eastAsia="zh-CN"/>
              </w:rPr>
              <w:t>29.519</w:t>
            </w:r>
            <w:r>
              <w:rPr>
                <w:kern w:val="2"/>
                <w:lang w:val="en-US" w:eastAsia="zh-CN"/>
              </w:rPr>
              <w:t> </w:t>
            </w:r>
            <w:r>
              <w:rPr>
                <w:kern w:val="2"/>
                <w:lang w:eastAsia="zh-CN"/>
              </w:rPr>
              <w:t>[3]</w:t>
            </w:r>
          </w:p>
        </w:tc>
      </w:tr>
      <w:tr w:rsidR="001F16C3"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Default="001F16C3">
            <w:pPr>
              <w:pStyle w:val="TAL"/>
              <w:rPr>
                <w:kern w:val="2"/>
                <w:lang w:eastAsia="zh-CN"/>
              </w:rPr>
            </w:pPr>
            <w:r>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rsidR="001F16C3" w:rsidRDefault="001F16C3">
            <w:pPr>
              <w:pStyle w:val="TAL"/>
              <w:rPr>
                <w:kern w:val="2"/>
              </w:rPr>
            </w:pPr>
            <w:r>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rsidR="001F16C3" w:rsidRDefault="001F16C3">
            <w:pPr>
              <w:pStyle w:val="TAL"/>
              <w:rPr>
                <w:kern w:val="2"/>
                <w:lang w:eastAsia="zh-CN"/>
              </w:rPr>
            </w:pPr>
            <w:r>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Default="001F16C3">
            <w:pPr>
              <w:pStyle w:val="TAL"/>
              <w:rPr>
                <w:kern w:val="2"/>
                <w:lang w:eastAsia="zh-CN"/>
              </w:rPr>
            </w:pPr>
            <w:r>
              <w:rPr>
                <w:kern w:val="2"/>
                <w:lang w:eastAsia="zh-CN"/>
              </w:rPr>
              <w:t>For sub-level resource names, resource URIs and HTTP methods see 3GPP</w:t>
            </w:r>
            <w:r>
              <w:rPr>
                <w:kern w:val="2"/>
                <w:lang w:val="en-US" w:eastAsia="zh-CN"/>
              </w:rPr>
              <w:t> </w:t>
            </w:r>
            <w:r>
              <w:rPr>
                <w:kern w:val="2"/>
                <w:lang w:eastAsia="zh-CN"/>
              </w:rPr>
              <w:t>TS</w:t>
            </w:r>
            <w:r>
              <w:rPr>
                <w:kern w:val="2"/>
                <w:lang w:val="en-US" w:eastAsia="zh-CN"/>
              </w:rPr>
              <w:t> </w:t>
            </w:r>
            <w:r>
              <w:rPr>
                <w:kern w:val="2"/>
                <w:lang w:eastAsia="zh-CN"/>
              </w:rPr>
              <w:t>29.519</w:t>
            </w:r>
            <w:r>
              <w:rPr>
                <w:kern w:val="2"/>
                <w:lang w:val="en-US" w:eastAsia="zh-CN"/>
              </w:rPr>
              <w:t> </w:t>
            </w:r>
            <w:r>
              <w:rPr>
                <w:kern w:val="2"/>
                <w:lang w:eastAsia="zh-CN"/>
              </w:rPr>
              <w:t>[3]</w:t>
            </w:r>
          </w:p>
        </w:tc>
      </w:tr>
      <w:tr w:rsidR="001F16C3"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Default="001F16C3">
            <w:pPr>
              <w:pStyle w:val="TAL"/>
              <w:rPr>
                <w:kern w:val="2"/>
                <w:lang w:eastAsia="zh-CN"/>
              </w:rPr>
            </w:pPr>
            <w:r>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rsidR="001F16C3" w:rsidRDefault="001F16C3">
            <w:pPr>
              <w:pStyle w:val="TAL"/>
              <w:rPr>
                <w:kern w:val="2"/>
                <w:lang w:eastAsia="zh-CN"/>
              </w:rPr>
            </w:pPr>
            <w:r>
              <w:rPr>
                <w:kern w:val="2"/>
              </w:rPr>
              <w:t>/application-dat</w:t>
            </w:r>
            <w:r>
              <w:rPr>
                <w:kern w:val="2"/>
                <w:lang w:eastAsia="zh-CN"/>
              </w:rPr>
              <w:t>a</w:t>
            </w:r>
          </w:p>
          <w:p w:rsidR="001F16C3"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rsidR="001F16C3" w:rsidRDefault="001F16C3">
            <w:pPr>
              <w:pStyle w:val="TAL"/>
              <w:rPr>
                <w:kern w:val="2"/>
                <w:lang w:eastAsia="zh-CN"/>
              </w:rPr>
            </w:pPr>
            <w:r>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Default="001F16C3">
            <w:pPr>
              <w:pStyle w:val="TAL"/>
              <w:rPr>
                <w:kern w:val="2"/>
                <w:lang w:eastAsia="zh-CN"/>
              </w:rPr>
            </w:pPr>
            <w:r>
              <w:rPr>
                <w:kern w:val="2"/>
                <w:lang w:eastAsia="zh-CN"/>
              </w:rPr>
              <w:t>For sub-level resource names, resource URIs and HTTP methods see 3GPP</w:t>
            </w:r>
            <w:r>
              <w:rPr>
                <w:kern w:val="2"/>
                <w:lang w:val="en-US" w:eastAsia="zh-CN"/>
              </w:rPr>
              <w:t> </w:t>
            </w:r>
            <w:r>
              <w:rPr>
                <w:kern w:val="2"/>
                <w:lang w:eastAsia="zh-CN"/>
              </w:rPr>
              <w:t>TS</w:t>
            </w:r>
            <w:r>
              <w:rPr>
                <w:kern w:val="2"/>
                <w:lang w:val="en-US" w:eastAsia="zh-CN"/>
              </w:rPr>
              <w:t> </w:t>
            </w:r>
            <w:r>
              <w:rPr>
                <w:kern w:val="2"/>
                <w:lang w:eastAsia="zh-CN"/>
              </w:rPr>
              <w:t>29.519</w:t>
            </w:r>
            <w:r>
              <w:rPr>
                <w:kern w:val="2"/>
                <w:lang w:val="en-US" w:eastAsia="zh-CN"/>
              </w:rPr>
              <w:t> </w:t>
            </w:r>
            <w:r>
              <w:rPr>
                <w:kern w:val="2"/>
                <w:lang w:eastAsia="zh-CN"/>
              </w:rPr>
              <w:t>[3]</w:t>
            </w:r>
          </w:p>
        </w:tc>
      </w:tr>
    </w:tbl>
    <w:p w:rsidR="001F16C3" w:rsidRDefault="001F16C3" w:rsidP="001F16C3">
      <w:pPr>
        <w:rPr>
          <w:lang w:eastAsia="zh-CN"/>
        </w:rPr>
      </w:pPr>
    </w:p>
    <w:p w:rsidR="001F16C3" w:rsidRPr="001F16C3" w:rsidRDefault="001F16C3" w:rsidP="001F16C3">
      <w:pPr>
        <w:pStyle w:val="Heading4"/>
      </w:pPr>
      <w:bookmarkStart w:id="145" w:name="_Toc20120576"/>
      <w:bookmarkStart w:id="146" w:name="_Toc21623454"/>
      <w:r w:rsidRPr="001F16C3">
        <w:t>6.1.3.2</w:t>
      </w:r>
      <w:r w:rsidRPr="001F16C3">
        <w:tab/>
        <w:t>SubscriptionData</w:t>
      </w:r>
      <w:bookmarkEnd w:id="145"/>
      <w:bookmarkEnd w:id="146"/>
    </w:p>
    <w:p w:rsidR="001F16C3" w:rsidRPr="001F16C3" w:rsidRDefault="001F16C3" w:rsidP="001F16C3">
      <w:r>
        <w:t>See 3GPP TS 29.505 [2].</w:t>
      </w:r>
    </w:p>
    <w:p w:rsidR="001F16C3" w:rsidRPr="001F16C3" w:rsidRDefault="001F16C3" w:rsidP="001F16C3">
      <w:pPr>
        <w:pStyle w:val="Heading4"/>
      </w:pPr>
      <w:bookmarkStart w:id="147" w:name="_Toc20120577"/>
      <w:bookmarkStart w:id="148" w:name="_Toc21623455"/>
      <w:r w:rsidRPr="001F16C3">
        <w:t>6.1.3.3</w:t>
      </w:r>
      <w:r w:rsidRPr="001F16C3">
        <w:tab/>
        <w:t>PolicyData</w:t>
      </w:r>
      <w:bookmarkEnd w:id="147"/>
      <w:bookmarkEnd w:id="148"/>
    </w:p>
    <w:p w:rsidR="001F16C3" w:rsidRPr="001F16C3" w:rsidRDefault="001F16C3" w:rsidP="001F16C3">
      <w:r>
        <w:t>See 3GPP TS 29.519 [3].</w:t>
      </w:r>
    </w:p>
    <w:p w:rsidR="001F16C3" w:rsidRPr="001F16C3" w:rsidRDefault="001F16C3" w:rsidP="001F16C3">
      <w:pPr>
        <w:pStyle w:val="Heading4"/>
      </w:pPr>
      <w:bookmarkStart w:id="149" w:name="_Toc20120578"/>
      <w:bookmarkStart w:id="150" w:name="_Toc21623456"/>
      <w:r w:rsidRPr="001F16C3">
        <w:lastRenderedPageBreak/>
        <w:t>6.1.3.4</w:t>
      </w:r>
      <w:r w:rsidRPr="001F16C3">
        <w:tab/>
        <w:t>StructuredDataForExposure</w:t>
      </w:r>
      <w:bookmarkEnd w:id="149"/>
      <w:bookmarkEnd w:id="150"/>
    </w:p>
    <w:p w:rsidR="001F16C3" w:rsidRPr="001F16C3" w:rsidRDefault="001F16C3" w:rsidP="001F16C3">
      <w:r>
        <w:t>See 3GPP TS 29.519 [3].</w:t>
      </w:r>
    </w:p>
    <w:p w:rsidR="001F16C3" w:rsidRPr="001F16C3" w:rsidRDefault="001F16C3" w:rsidP="001F16C3">
      <w:pPr>
        <w:pStyle w:val="Heading4"/>
      </w:pPr>
      <w:bookmarkStart w:id="151" w:name="_Toc20120579"/>
      <w:bookmarkStart w:id="152" w:name="_Toc21623457"/>
      <w:r w:rsidRPr="001F16C3">
        <w:t>6.1.3.5</w:t>
      </w:r>
      <w:r w:rsidRPr="001F16C3">
        <w:tab/>
        <w:t>ApplicationData</w:t>
      </w:r>
      <w:bookmarkEnd w:id="151"/>
      <w:bookmarkEnd w:id="152"/>
    </w:p>
    <w:p w:rsidR="001F16C3" w:rsidRPr="001F16C3" w:rsidRDefault="001F16C3" w:rsidP="001F16C3">
      <w:pPr>
        <w:rPr>
          <w:lang w:eastAsia="zh-CN"/>
        </w:rPr>
      </w:pPr>
      <w:r>
        <w:t>See 3GPP TS 29.519 [3].</w:t>
      </w:r>
    </w:p>
    <w:p w:rsidR="001F16C3" w:rsidRPr="001F16C3" w:rsidRDefault="001F16C3" w:rsidP="001F16C3">
      <w:pPr>
        <w:pStyle w:val="Heading3"/>
      </w:pPr>
      <w:bookmarkStart w:id="153" w:name="_Toc20120580"/>
      <w:bookmarkStart w:id="154" w:name="_Toc21623458"/>
      <w:r w:rsidRPr="001F16C3">
        <w:t>6.1.5</w:t>
      </w:r>
      <w:r w:rsidRPr="001F16C3">
        <w:tab/>
        <w:t>Notifications</w:t>
      </w:r>
      <w:bookmarkEnd w:id="153"/>
      <w:bookmarkEnd w:id="154"/>
    </w:p>
    <w:p w:rsidR="001F16C3" w:rsidRPr="001F16C3" w:rsidRDefault="001F16C3" w:rsidP="001F16C3">
      <w:pPr>
        <w:pStyle w:val="Heading4"/>
      </w:pPr>
      <w:bookmarkStart w:id="155" w:name="_Toc20120581"/>
      <w:bookmarkStart w:id="156" w:name="_Toc21623459"/>
      <w:r w:rsidRPr="001F16C3">
        <w:t>6.1.5.1</w:t>
      </w:r>
      <w:r w:rsidRPr="001F16C3">
        <w:tab/>
        <w:t>General</w:t>
      </w:r>
      <w:bookmarkEnd w:id="155"/>
      <w:bookmarkEnd w:id="156"/>
    </w:p>
    <w:p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rsidR="001F16C3" w:rsidRPr="001F16C3" w:rsidRDefault="001F16C3" w:rsidP="001F16C3">
      <w:pPr>
        <w:pStyle w:val="Heading4"/>
        <w:rPr>
          <w:lang w:eastAsia="zh-CN"/>
        </w:rPr>
      </w:pPr>
      <w:bookmarkStart w:id="157" w:name="_Toc20120582"/>
      <w:bookmarkStart w:id="158" w:name="_Toc21623460"/>
      <w:r w:rsidRPr="001F16C3">
        <w:t>6.1.5.2</w:t>
      </w:r>
      <w:r w:rsidRPr="001F16C3">
        <w:tab/>
      </w:r>
      <w:r w:rsidRPr="001F16C3">
        <w:rPr>
          <w:lang w:eastAsia="zh-CN"/>
        </w:rPr>
        <w:t>Data Change Notification</w:t>
      </w:r>
      <w:bookmarkEnd w:id="157"/>
      <w:bookmarkEnd w:id="158"/>
    </w:p>
    <w:p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rsidR="001F16C3" w:rsidRDefault="001F16C3" w:rsidP="001F16C3">
      <w:r>
        <w:t>Resource URI: {callbackReference}</w:t>
      </w:r>
    </w:p>
    <w:p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rsidR="001F16C3" w:rsidRPr="001F16C3" w:rsidRDefault="001F16C3" w:rsidP="001F16C3">
      <w:pPr>
        <w:pStyle w:val="Heading3"/>
      </w:pPr>
      <w:bookmarkStart w:id="159" w:name="_Toc20120583"/>
      <w:bookmarkStart w:id="160" w:name="_Toc21623461"/>
      <w:r w:rsidRPr="001F16C3">
        <w:t>6.1.</w:t>
      </w:r>
      <w:r w:rsidRPr="001F16C3">
        <w:rPr>
          <w:lang w:eastAsia="zh-CN"/>
        </w:rPr>
        <w:t>6</w:t>
      </w:r>
      <w:r w:rsidRPr="001F16C3">
        <w:tab/>
        <w:t>Error Handling</w:t>
      </w:r>
      <w:bookmarkEnd w:id="159"/>
      <w:bookmarkEnd w:id="160"/>
    </w:p>
    <w:p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rsidR="001F16C3" w:rsidRDefault="001F16C3" w:rsidP="001F16C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rsidR="001F16C3" w:rsidRDefault="001F16C3">
            <w:pPr>
              <w:pStyle w:val="TAL"/>
              <w:rPr>
                <w:b/>
              </w:rPr>
            </w:pPr>
            <w:r>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rsidR="001F16C3" w:rsidRDefault="001F16C3">
            <w:pPr>
              <w:pStyle w:val="TAC"/>
              <w:rPr>
                <w:b/>
              </w:rPr>
            </w:pPr>
            <w:r>
              <w:rPr>
                <w:b/>
              </w:rPr>
              <w:t>P</w:t>
            </w:r>
          </w:p>
        </w:tc>
        <w:tc>
          <w:tcPr>
            <w:tcW w:w="649" w:type="pct"/>
            <w:tcBorders>
              <w:top w:val="single" w:sz="4" w:space="0" w:color="auto"/>
              <w:left w:val="single" w:sz="6" w:space="0" w:color="000000"/>
              <w:bottom w:val="single" w:sz="4" w:space="0" w:color="auto"/>
              <w:right w:val="single" w:sz="6" w:space="0" w:color="000000"/>
            </w:tcBorders>
            <w:hideMark/>
          </w:tcPr>
          <w:p w:rsidR="001F16C3" w:rsidRDefault="001F16C3">
            <w:pPr>
              <w:pStyle w:val="TAL"/>
              <w:rPr>
                <w:b/>
              </w:rPr>
            </w:pPr>
            <w:r>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1F16C3" w:rsidRDefault="001F16C3">
            <w:pPr>
              <w:pStyle w:val="TAL"/>
              <w:rPr>
                <w:b/>
              </w:rPr>
            </w:pPr>
            <w:r>
              <w:rPr>
                <w:b/>
              </w:rPr>
              <w:t>Response</w:t>
            </w:r>
          </w:p>
          <w:p w:rsidR="001F16C3" w:rsidRDefault="001F16C3">
            <w:pPr>
              <w:pStyle w:val="TAL"/>
              <w:rPr>
                <w:b/>
              </w:rPr>
            </w:pPr>
            <w:r>
              <w:rPr>
                <w:b/>
              </w:rPr>
              <w:t>codes</w:t>
            </w:r>
          </w:p>
        </w:tc>
        <w:tc>
          <w:tcPr>
            <w:tcW w:w="2718" w:type="pct"/>
            <w:tcBorders>
              <w:top w:val="single" w:sz="4" w:space="0" w:color="auto"/>
              <w:left w:val="single" w:sz="6" w:space="0" w:color="000000"/>
              <w:bottom w:val="single" w:sz="4" w:space="0" w:color="auto"/>
              <w:right w:val="single" w:sz="6" w:space="0" w:color="000000"/>
            </w:tcBorders>
            <w:hideMark/>
          </w:tcPr>
          <w:p w:rsidR="001F16C3" w:rsidRDefault="001F16C3">
            <w:pPr>
              <w:pStyle w:val="TAL"/>
              <w:rPr>
                <w:b/>
              </w:rPr>
            </w:pPr>
            <w:r>
              <w:rPr>
                <w:b/>
              </w:rPr>
              <w:t>Description</w:t>
            </w:r>
          </w:p>
        </w:tc>
      </w:tr>
      <w:tr w:rsidR="001F16C3"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rsidR="001F16C3" w:rsidRDefault="001F16C3">
            <w:pPr>
              <w:pStyle w:val="TAL"/>
              <w:rPr>
                <w:b/>
              </w:rPr>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1F16C3" w:rsidRDefault="001F16C3">
            <w:pPr>
              <w:pStyle w:val="TAC"/>
              <w:rPr>
                <w:b/>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1F16C3" w:rsidRDefault="001F16C3">
            <w:pPr>
              <w:pStyle w:val="TAL"/>
              <w:rPr>
                <w:b/>
              </w:rPr>
            </w:pPr>
            <w:r>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1F16C3" w:rsidRDefault="001F16C3">
            <w:pPr>
              <w:pStyle w:val="TAL"/>
              <w:rPr>
                <w:b/>
              </w:rPr>
            </w:pPr>
            <w:r>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1F16C3" w:rsidRDefault="001F16C3">
            <w:pPr>
              <w:pStyle w:val="TAL"/>
              <w:rPr>
                <w:b/>
              </w:rPr>
            </w:pPr>
            <w:r>
              <w:rPr>
                <w:lang w:eastAsia="zh-CN"/>
              </w:rPr>
              <w:t>For error status codes, the UDR may provide detailed information.</w:t>
            </w:r>
          </w:p>
        </w:tc>
      </w:tr>
      <w:tr w:rsidR="001F16C3"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F16C3" w:rsidRDefault="001F16C3">
            <w:pPr>
              <w:pStyle w:val="TAN"/>
            </w:pPr>
            <w:r>
              <w:t>NOTE:</w:t>
            </w:r>
            <w:r>
              <w:tab/>
              <w:t>In addition common data structures as defined in 3GPP TS 29.500 [</w:t>
            </w:r>
            <w:r>
              <w:rPr>
                <w:lang w:eastAsia="zh-CN"/>
              </w:rPr>
              <w:t>7</w:t>
            </w:r>
            <w:r>
              <w:t>] are supported.</w:t>
            </w:r>
          </w:p>
        </w:tc>
      </w:tr>
    </w:tbl>
    <w:p w:rsidR="001F16C3" w:rsidRDefault="001F16C3" w:rsidP="001F16C3">
      <w:pPr>
        <w:rPr>
          <w:lang w:eastAsia="zh-CN"/>
        </w:rPr>
      </w:pPr>
    </w:p>
    <w:p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jc w:val="center"/>
              <w:rPr>
                <w:rFonts w:ascii="Arial" w:hAnsi="Arial" w:cs="Arial"/>
                <w:b/>
                <w:sz w:val="18"/>
                <w:szCs w:val="18"/>
              </w:rPr>
            </w:pPr>
            <w:r>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pStyle w:val="TAH"/>
            </w:pPr>
            <w:r>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pStyle w:val="TAH"/>
            </w:pPr>
            <w:r>
              <w:t>Description</w:t>
            </w:r>
          </w:p>
        </w:tc>
      </w:tr>
      <w:tr w:rsidR="001F16C3"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1F16C3" w:rsidRDefault="001F16C3">
            <w:pPr>
              <w:pStyle w:val="TAL"/>
              <w:jc w:val="center"/>
              <w:rPr>
                <w:lang w:eastAsia="zh-CN"/>
              </w:rPr>
            </w:pPr>
            <w:r>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pStyle w:val="TAL"/>
              <w:rPr>
                <w:lang w:eastAsia="zh-CN"/>
              </w:rPr>
            </w:pPr>
            <w:r>
              <w:rPr>
                <w:lang w:eastAsia="zh-CN"/>
              </w:rPr>
              <w:t>The target data set is not permitted to access for the NF type of the NF consumer.</w:t>
            </w:r>
          </w:p>
        </w:tc>
      </w:tr>
      <w:tr w:rsidR="001F16C3"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lang w:eastAsia="zh-CN"/>
              </w:rPr>
            </w:pPr>
            <w:r>
              <w:rPr>
                <w:rFonts w:ascii="Arial" w:eastAsia="Arial Unicode MS" w:hAnsi="Arial" w:cs="Arial"/>
                <w:sz w:val="18"/>
                <w:szCs w:val="18"/>
                <w:lang w:eastAsia="zh-CN"/>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1F16C3" w:rsidRDefault="001F16C3">
            <w:pPr>
              <w:pStyle w:val="TAL"/>
              <w:jc w:val="center"/>
              <w:rPr>
                <w:lang w:eastAsia="zh-CN"/>
              </w:rPr>
            </w:pPr>
            <w:r>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pStyle w:val="TAL"/>
              <w:rPr>
                <w:lang w:eastAsia="zh-CN"/>
              </w:rPr>
            </w:pPr>
            <w:r>
              <w:rPr>
                <w:lang w:eastAsia="zh-CN"/>
              </w:rPr>
              <w:t>The subscribe service operation is not able to be implemented due to  invalid resource URI to be monitored).</w:t>
            </w:r>
          </w:p>
        </w:tc>
      </w:tr>
      <w:tr w:rsidR="001F16C3"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1F16C3" w:rsidRDefault="001F16C3">
            <w:pPr>
              <w:pStyle w:val="TAL"/>
              <w:jc w:val="center"/>
              <w:rPr>
                <w:lang w:eastAsia="zh-CN"/>
              </w:rPr>
            </w:pPr>
            <w:r>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pStyle w:val="TAL"/>
              <w:rPr>
                <w:lang w:eastAsia="zh-CN"/>
              </w:rPr>
            </w:pPr>
            <w:r>
              <w:rPr>
                <w:lang w:eastAsia="zh-CN"/>
              </w:rPr>
              <w:t>The user indicated in the HTTP/2 request does not exist in the UDR.</w:t>
            </w:r>
          </w:p>
        </w:tc>
      </w:tr>
      <w:tr w:rsidR="001F16C3"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1F16C3" w:rsidRDefault="001F16C3">
            <w:pPr>
              <w:pStyle w:val="TAL"/>
              <w:jc w:val="center"/>
              <w:rPr>
                <w:lang w:eastAsia="zh-CN"/>
              </w:rPr>
            </w:pPr>
            <w:r>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pStyle w:val="TAL"/>
              <w:rPr>
                <w:lang w:eastAsia="zh-CN"/>
              </w:rPr>
            </w:pPr>
            <w:r>
              <w:rPr>
                <w:lang w:eastAsia="zh-CN"/>
              </w:rPr>
              <w:t>The data indicated in the HTTP/2 request is unavailable in the UDR.</w:t>
            </w:r>
          </w:p>
        </w:tc>
      </w:tr>
      <w:tr w:rsidR="001F16C3"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1F16C3" w:rsidRDefault="001F16C3">
            <w:pPr>
              <w:pStyle w:val="TAL"/>
              <w:jc w:val="center"/>
              <w:rPr>
                <w:lang w:eastAsia="zh-CN"/>
              </w:rPr>
            </w:pPr>
            <w:r>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pStyle w:val="TAL"/>
              <w:rPr>
                <w:lang w:eastAsia="zh-CN"/>
              </w:rPr>
            </w:pPr>
            <w:r>
              <w:rPr>
                <w:lang w:eastAsia="zh-CN"/>
              </w:rPr>
              <w:t>One or more conditions given in the request header fields evaluated to false when tested in the UDR.</w:t>
            </w:r>
          </w:p>
        </w:tc>
      </w:tr>
      <w:tr w:rsidR="001F16C3"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1F16C3" w:rsidRDefault="001F16C3">
            <w:pPr>
              <w:pStyle w:val="TAL"/>
              <w:jc w:val="center"/>
              <w:rPr>
                <w:lang w:eastAsia="zh-CN"/>
              </w:rPr>
            </w:pPr>
            <w:r>
              <w:rPr>
                <w:lang w:eastAsia="zh-CN"/>
              </w:rPr>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pStyle w:val="TAL"/>
              <w:rPr>
                <w:lang w:eastAsia="zh-CN"/>
              </w:rPr>
            </w:pPr>
            <w:r>
              <w:rPr>
                <w:lang w:eastAsia="zh-CN"/>
              </w:rPr>
              <w:t xml:space="preserve">The request cannot be procesed due to semantic errors when trying to process a patch method.. </w:t>
            </w:r>
          </w:p>
        </w:tc>
      </w:tr>
      <w:tr w:rsidR="001F16C3"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1F16C3" w:rsidRDefault="001F16C3">
            <w:pPr>
              <w:pStyle w:val="TAL"/>
              <w:jc w:val="center"/>
              <w:rPr>
                <w:lang w:eastAsia="zh-CN"/>
              </w:rPr>
            </w:pPr>
            <w:r>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pStyle w:val="TAL"/>
              <w:rPr>
                <w:lang w:eastAsia="zh-CN"/>
              </w:rPr>
            </w:pPr>
            <w:r>
              <w:rPr>
                <w:lang w:eastAsia="zh-CN"/>
              </w:rPr>
              <w:t>Requested data cannot be returned due to database inconsistency</w:t>
            </w:r>
          </w:p>
        </w:tc>
      </w:tr>
      <w:tr w:rsidR="001F16C3"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lastRenderedPageBreak/>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1F16C3" w:rsidRDefault="001F16C3">
            <w:pPr>
              <w:pStyle w:val="TAL"/>
              <w:jc w:val="center"/>
              <w:rPr>
                <w:lang w:eastAsia="zh-CN"/>
              </w:rPr>
            </w:pPr>
            <w:r>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pStyle w:val="TAL"/>
              <w:rPr>
                <w:lang w:eastAsia="zh-CN"/>
              </w:rPr>
            </w:pPr>
            <w:r>
              <w:rPr>
                <w:lang w:eastAsia="zh-CN"/>
              </w:rPr>
              <w:t>The resource is unavailable in the current target URI but can be temporarily found in an alternative URI.</w:t>
            </w:r>
          </w:p>
        </w:tc>
      </w:tr>
      <w:tr w:rsidR="001F16C3"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1F16C3" w:rsidRDefault="001F16C3">
            <w:pPr>
              <w:pStyle w:val="TAL"/>
              <w:jc w:val="center"/>
              <w:rPr>
                <w:lang w:eastAsia="zh-CN"/>
              </w:rPr>
            </w:pPr>
            <w:r>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pStyle w:val="TAL"/>
              <w:rPr>
                <w:lang w:eastAsia="zh-CN"/>
              </w:rPr>
            </w:pPr>
            <w:r>
              <w:rPr>
                <w:lang w:eastAsia="zh-CN"/>
              </w:rPr>
              <w:t>The resource is unavailable in the current target URI but can be permanently found in an alternative URI.</w:t>
            </w:r>
          </w:p>
        </w:tc>
      </w:tr>
      <w:tr w:rsidR="001F16C3"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1F16C3" w:rsidRDefault="001F16C3">
            <w:pPr>
              <w:pStyle w:val="TAL"/>
              <w:jc w:val="center"/>
              <w:rPr>
                <w:lang w:eastAsia="zh-CN"/>
              </w:rPr>
            </w:pPr>
            <w:r>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pStyle w:val="TAL"/>
              <w:rPr>
                <w:lang w:eastAsia="zh-CN"/>
              </w:rPr>
            </w:pPr>
            <w:r>
              <w:rPr>
                <w:lang w:eastAsia="zh-CN"/>
              </w:rPr>
              <w:t>The group identifier does not exist.</w:t>
            </w:r>
          </w:p>
        </w:tc>
      </w:tr>
      <w:tr w:rsidR="001F16C3"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1F16C3" w:rsidRDefault="001F16C3">
            <w:pPr>
              <w:pStyle w:val="TAL"/>
              <w:jc w:val="center"/>
              <w:rPr>
                <w:lang w:eastAsia="zh-CN"/>
              </w:rPr>
            </w:pPr>
            <w:r>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pStyle w:val="TAL"/>
              <w:rPr>
                <w:lang w:eastAsia="zh-CN"/>
              </w:rPr>
            </w:pPr>
            <w:r>
              <w:rPr>
                <w:lang w:eastAsia="zh-CN"/>
              </w:rPr>
              <w:t>Modification of the target resource representation is not permitted.</w:t>
            </w:r>
          </w:p>
        </w:tc>
      </w:tr>
      <w:tr w:rsidR="001F16C3"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pStyle w:val="TAN"/>
            </w:pPr>
            <w:r>
              <w:t>NOTE:</w:t>
            </w:r>
            <w:r>
              <w:tab/>
              <w:t xml:space="preserve">The error codes shall apply to both 3GPP TS 29.505 [2] and 3GPP TS 29.519 [3]. In addition error codes shall comply with the definition </w:t>
            </w:r>
            <w:r>
              <w:rPr>
                <w:lang w:eastAsia="zh-CN"/>
              </w:rPr>
              <w:t xml:space="preserve">in clause 5.2.7.2 </w:t>
            </w:r>
            <w:r>
              <w:rPr>
                <w:lang w:val="en-US"/>
              </w:rPr>
              <w:t xml:space="preserve">of </w:t>
            </w:r>
            <w:r>
              <w:t>3GPP TS 29.500 [7].</w:t>
            </w:r>
          </w:p>
        </w:tc>
      </w:tr>
    </w:tbl>
    <w:p w:rsidR="001F16C3" w:rsidRDefault="001F16C3" w:rsidP="001F16C3">
      <w:pPr>
        <w:rPr>
          <w:lang w:eastAsia="zh-CN"/>
        </w:rPr>
      </w:pPr>
    </w:p>
    <w:p w:rsidR="001F16C3" w:rsidRPr="001F16C3" w:rsidRDefault="001F16C3" w:rsidP="001F16C3">
      <w:pPr>
        <w:pStyle w:val="Heading3"/>
        <w:rPr>
          <w:lang w:val="en-US"/>
        </w:rPr>
      </w:pPr>
      <w:bookmarkStart w:id="161" w:name="_Toc20120584"/>
      <w:bookmarkStart w:id="162" w:name="_Toc21623462"/>
      <w:r w:rsidRPr="001F16C3">
        <w:rPr>
          <w:lang w:val="en-US"/>
        </w:rPr>
        <w:t>6.1.</w:t>
      </w:r>
      <w:r w:rsidRPr="001F16C3">
        <w:rPr>
          <w:lang w:val="en-US" w:eastAsia="zh-CN"/>
        </w:rPr>
        <w:t>7</w:t>
      </w:r>
      <w:r w:rsidRPr="001F16C3">
        <w:rPr>
          <w:lang w:val="en-US"/>
        </w:rPr>
        <w:tab/>
        <w:t>Security</w:t>
      </w:r>
      <w:bookmarkEnd w:id="161"/>
      <w:bookmarkEnd w:id="162"/>
    </w:p>
    <w:p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1F16C3" w:rsidRDefault="001F16C3" w:rsidP="001F16C3">
      <w:pPr>
        <w:rPr>
          <w:lang w:val="en-US" w:eastAsia="zh-CN"/>
        </w:rPr>
      </w:pPr>
      <w:r>
        <w:rPr>
          <w:lang w:val="en-US"/>
        </w:rPr>
        <w:t>The N</w:t>
      </w:r>
      <w:r>
        <w:rPr>
          <w:lang w:val="en-US" w:eastAsia="zh-CN"/>
        </w:rPr>
        <w:t>udr_</w:t>
      </w:r>
      <w:r>
        <w:rPr>
          <w:lang w:eastAsia="zh-CN"/>
        </w:rPr>
        <w:t>DataRepository</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nudr-dr</w:t>
      </w:r>
      <w:r>
        <w:rPr>
          <w:lang w:val="en-US"/>
        </w:rPr>
        <w:t>"</w:t>
      </w:r>
      <w:r>
        <w:rPr>
          <w:lang w:val="en-US" w:eastAsia="zh-CN"/>
        </w:rPr>
        <w:t xml:space="preserve">), </w:t>
      </w:r>
      <w:r>
        <w:rPr>
          <w:lang w:val="en-US"/>
        </w:rPr>
        <w:t>and it does not define any additional scopes at resource or operation level.</w:t>
      </w:r>
    </w:p>
    <w:p w:rsidR="001F16C3" w:rsidRPr="001F16C3" w:rsidRDefault="001F16C3" w:rsidP="001F16C3">
      <w:pPr>
        <w:pStyle w:val="Heading3"/>
      </w:pPr>
      <w:bookmarkStart w:id="163" w:name="_Toc20120585"/>
      <w:bookmarkStart w:id="164" w:name="_Toc21623463"/>
      <w:r w:rsidRPr="001F16C3">
        <w:t>6.1.</w:t>
      </w:r>
      <w:r w:rsidRPr="001F16C3">
        <w:rPr>
          <w:lang w:eastAsia="zh-CN"/>
        </w:rPr>
        <w:t>8</w:t>
      </w:r>
      <w:r w:rsidRPr="001F16C3">
        <w:tab/>
        <w:t>Feature negotiation</w:t>
      </w:r>
      <w:bookmarkEnd w:id="163"/>
      <w:bookmarkEnd w:id="164"/>
    </w:p>
    <w:p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1F16C3" w:rsidRDefault="001F16C3">
            <w:pPr>
              <w:keepNext/>
              <w:keepLines/>
              <w:spacing w:after="0"/>
              <w:jc w:val="center"/>
              <w:rPr>
                <w:rFonts w:ascii="Arial" w:hAnsi="Arial"/>
                <w:b/>
                <w:noProof/>
                <w:sz w:val="18"/>
              </w:rPr>
            </w:pPr>
            <w:r>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1F16C3" w:rsidRDefault="001F16C3">
            <w:pPr>
              <w:keepNext/>
              <w:keepLines/>
              <w:spacing w:after="0"/>
              <w:jc w:val="center"/>
              <w:rPr>
                <w:rFonts w:ascii="Arial" w:hAnsi="Arial"/>
                <w:b/>
                <w:noProof/>
                <w:sz w:val="18"/>
              </w:rPr>
            </w:pPr>
            <w:r>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1F16C3" w:rsidRDefault="001F16C3">
            <w:pPr>
              <w:keepNext/>
              <w:keepLines/>
              <w:spacing w:after="0"/>
              <w:jc w:val="center"/>
              <w:rPr>
                <w:rFonts w:ascii="Arial" w:hAnsi="Arial"/>
                <w:b/>
                <w:noProof/>
                <w:sz w:val="18"/>
              </w:rPr>
            </w:pPr>
            <w:r>
              <w:rPr>
                <w:rFonts w:ascii="Arial" w:hAnsi="Arial"/>
                <w:b/>
                <w:noProof/>
                <w:sz w:val="18"/>
              </w:rPr>
              <w:t>Description</w:t>
            </w:r>
          </w:p>
        </w:tc>
      </w:tr>
      <w:tr w:rsidR="001F16C3"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Default="001F16C3">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rsidR="001F16C3" w:rsidRDefault="001F16C3">
            <w:pPr>
              <w:pStyle w:val="TAL"/>
            </w:pPr>
            <w:r>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rsidR="001F16C3" w:rsidRDefault="001F16C3">
            <w:pPr>
              <w:pStyle w:val="TAL"/>
              <w:rPr>
                <w:lang w:eastAsia="zh-CN"/>
              </w:rPr>
            </w:pPr>
            <w:r>
              <w:rPr>
                <w:szCs w:val="18"/>
              </w:rPr>
              <w:t>This feature indicates the support of the complete removal of a Policy Data resource.</w:t>
            </w:r>
          </w:p>
        </w:tc>
      </w:tr>
      <w:tr w:rsidR="001F16C3"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Default="001F16C3">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1F16C3" w:rsidRDefault="001F16C3">
            <w:pPr>
              <w:pStyle w:val="TAL"/>
            </w:pPr>
            <w:r>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rsidR="001F16C3" w:rsidRDefault="001F16C3">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1F16C3"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Default="001F16C3">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rsidR="001F16C3" w:rsidRDefault="001F16C3">
            <w:pPr>
              <w:pStyle w:val="TAL"/>
              <w:rPr>
                <w:szCs w:val="18"/>
              </w:rPr>
            </w:pPr>
            <w:r>
              <w:t>DomainNameProtocol</w:t>
            </w:r>
          </w:p>
        </w:tc>
        <w:tc>
          <w:tcPr>
            <w:tcW w:w="5427" w:type="dxa"/>
            <w:tcBorders>
              <w:top w:val="single" w:sz="4" w:space="0" w:color="auto"/>
              <w:left w:val="single" w:sz="4" w:space="0" w:color="auto"/>
              <w:bottom w:val="single" w:sz="4" w:space="0" w:color="auto"/>
              <w:right w:val="single" w:sz="4" w:space="0" w:color="auto"/>
            </w:tcBorders>
            <w:hideMark/>
          </w:tcPr>
          <w:p w:rsidR="001F16C3" w:rsidRDefault="001F16C3">
            <w:pPr>
              <w:pStyle w:val="TAL"/>
              <w:rPr>
                <w:szCs w:val="18"/>
              </w:rPr>
            </w:pPr>
            <w:r>
              <w:rPr>
                <w:lang w:eastAsia="zh-CN"/>
              </w:rPr>
              <w:t>This feature supports the additional protocol matching condition for the domain name in PFD data.</w:t>
            </w:r>
          </w:p>
        </w:tc>
      </w:tr>
      <w:tr w:rsidR="001F16C3"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1F16C3" w:rsidRDefault="001F16C3">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rsidR="001F16C3" w:rsidRDefault="001F16C3">
            <w:pPr>
              <w:pStyle w:val="TAL"/>
              <w:rPr>
                <w:szCs w:val="18"/>
              </w:rPr>
            </w:pPr>
            <w:r>
              <w:rPr>
                <w:rFonts w:eastAsia="DengXian"/>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rsidR="001F16C3" w:rsidRDefault="001F16C3">
            <w:pPr>
              <w:pStyle w:val="TAL"/>
              <w:rPr>
                <w:szCs w:val="18"/>
              </w:rPr>
            </w:pPr>
            <w:r>
              <w:rPr>
                <w:rFonts w:eastAsia="DengXian"/>
              </w:rPr>
              <w:t xml:space="preserve">This feature indicates the support of applying the Background Data Transfer Policy to a future PDU session requested by the AF for Policy Data resource and Application Data resource as defined in 3GPP TS 29.519 [3]. </w:t>
            </w:r>
          </w:p>
        </w:tc>
      </w:tr>
      <w:tr w:rsidR="001F16C3"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1F16C3" w:rsidRDefault="001F16C3">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rsidR="001F16C3" w:rsidRDefault="001F16C3">
            <w:pPr>
              <w:pStyle w:val="TAL"/>
              <w:rPr>
                <w:rFonts w:eastAsia="DengXian"/>
                <w:lang w:eastAsia="zh-CN"/>
              </w:rPr>
            </w:pPr>
            <w:r>
              <w:rPr>
                <w:rFonts w:eastAsia="DengXian"/>
              </w:rPr>
              <w:t>MacAddressRange</w:t>
            </w:r>
          </w:p>
        </w:tc>
        <w:tc>
          <w:tcPr>
            <w:tcW w:w="5427" w:type="dxa"/>
            <w:tcBorders>
              <w:top w:val="single" w:sz="4" w:space="0" w:color="auto"/>
              <w:left w:val="single" w:sz="4" w:space="0" w:color="auto"/>
              <w:bottom w:val="single" w:sz="4" w:space="0" w:color="auto"/>
              <w:right w:val="single" w:sz="4" w:space="0" w:color="auto"/>
            </w:tcBorders>
            <w:hideMark/>
          </w:tcPr>
          <w:p w:rsidR="001F16C3" w:rsidRDefault="001F16C3">
            <w:pPr>
              <w:pStyle w:val="TAL"/>
              <w:rPr>
                <w:rFonts w:eastAsia="DengXian"/>
              </w:rPr>
            </w:pPr>
            <w:r>
              <w:rPr>
                <w:rFonts w:eastAsia="DengXian"/>
                <w:lang w:eastAsia="zh-CN"/>
              </w:rPr>
              <w:t xml:space="preserve">This feature indicates the support of a set of MAC addresses with a specific range for the traffic filter in the application data resource as specified in </w:t>
            </w:r>
            <w:r>
              <w:rPr>
                <w:rFonts w:eastAsia="DengXian"/>
              </w:rPr>
              <w:t>3GPP TS 29.519 [3]</w:t>
            </w:r>
            <w:r>
              <w:rPr>
                <w:rFonts w:eastAsia="DengXian"/>
                <w:lang w:eastAsia="zh-CN"/>
              </w:rPr>
              <w:t>.</w:t>
            </w:r>
          </w:p>
        </w:tc>
      </w:tr>
      <w:tr w:rsidR="001F16C3"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1F16C3" w:rsidRDefault="001F16C3">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rsidR="001F16C3" w:rsidRDefault="001F16C3">
            <w:pPr>
              <w:pStyle w:val="TAL"/>
              <w:rPr>
                <w:rFonts w:eastAsia="DengXian"/>
              </w:rPr>
            </w:pPr>
            <w:r>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rsidR="001F16C3" w:rsidRDefault="001F16C3">
            <w:pPr>
              <w:pStyle w:val="TAL"/>
              <w:rPr>
                <w:rFonts w:eastAsia="DengXian"/>
                <w:lang w:eastAsia="zh-CN"/>
              </w:rPr>
            </w:pPr>
            <w:r>
              <w:rPr>
                <w:szCs w:val="18"/>
              </w:rPr>
              <w:t>This feature indicates the support of multiple temporal validity conditions in the Traffic Influence Data resource</w:t>
            </w:r>
            <w:r>
              <w:rPr>
                <w:rFonts w:eastAsia="DengXian"/>
                <w:lang w:eastAsia="zh-CN"/>
              </w:rPr>
              <w:t xml:space="preserve"> as specified in </w:t>
            </w:r>
            <w:r>
              <w:rPr>
                <w:rFonts w:eastAsia="DengXian"/>
              </w:rPr>
              <w:t>3GPP TS 29.519 [3]</w:t>
            </w:r>
            <w:r>
              <w:rPr>
                <w:szCs w:val="18"/>
              </w:rPr>
              <w:t>.</w:t>
            </w:r>
          </w:p>
        </w:tc>
      </w:tr>
    </w:tbl>
    <w:p w:rsidR="001F16C3" w:rsidRPr="001F16C3" w:rsidRDefault="001F16C3" w:rsidP="001F16C3">
      <w:pPr>
        <w:rPr>
          <w:lang w:eastAsia="zh-CN"/>
        </w:rPr>
      </w:pPr>
    </w:p>
    <w:p w:rsidR="001F16C3" w:rsidRDefault="001F16C3" w:rsidP="001F16C3">
      <w:pPr>
        <w:pStyle w:val="Heading8"/>
      </w:pPr>
      <w:r>
        <w:br w:type="page"/>
      </w:r>
      <w:bookmarkStart w:id="165" w:name="_Toc20120586"/>
      <w:bookmarkStart w:id="166" w:name="_Toc21623464"/>
      <w:r>
        <w:lastRenderedPageBreak/>
        <w:t>Annex A (normative):</w:t>
      </w:r>
      <w:r>
        <w:br/>
        <w:t>OpenAPI specification</w:t>
      </w:r>
      <w:bookmarkEnd w:id="165"/>
      <w:bookmarkEnd w:id="166"/>
    </w:p>
    <w:p w:rsidR="001F16C3" w:rsidRPr="001F16C3" w:rsidRDefault="001F16C3" w:rsidP="001F16C3">
      <w:pPr>
        <w:pStyle w:val="Heading2"/>
      </w:pPr>
      <w:bookmarkStart w:id="167" w:name="_Toc20120587"/>
      <w:bookmarkStart w:id="168" w:name="_Toc21623465"/>
      <w:r w:rsidRPr="001F16C3">
        <w:t>A.1</w:t>
      </w:r>
      <w:r w:rsidRPr="001F16C3">
        <w:tab/>
        <w:t>General</w:t>
      </w:r>
      <w:bookmarkEnd w:id="167"/>
      <w:bookmarkEnd w:id="168"/>
    </w:p>
    <w:p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rsidR="001F16C3" w:rsidRDefault="001F16C3" w:rsidP="001F16C3">
      <w:r>
        <w:t>This Annex takes precedence when being discrepant to other parts of the specification with respect to the encoding of information elements and methods within the API(s).</w:t>
      </w:r>
    </w:p>
    <w:p w:rsidR="001F16C3" w:rsidRDefault="001F16C3" w:rsidP="001F16C3">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1F16C3" w:rsidRDefault="001F16C3" w:rsidP="001F16C3">
      <w:r>
        <w:t xml:space="preserve">Informative copies of the OpenAPI specification files contained in this 3GPP Technical Specification are available on the public 3GPP file server in the following locations </w:t>
      </w:r>
      <w:r>
        <w:rPr>
          <w:lang w:eastAsia="zh-CN"/>
        </w:rPr>
        <w:t>(see clause 5B of the 3GPP TR 21.900 [x] for further information)</w:t>
      </w:r>
      <w:r>
        <w:t>:</w:t>
      </w:r>
    </w:p>
    <w:p w:rsidR="001F16C3" w:rsidRDefault="001F16C3" w:rsidP="001F16C3">
      <w:pPr>
        <w:pStyle w:val="B1"/>
        <w:rPr>
          <w:lang w:eastAsia="zh-CN"/>
        </w:rPr>
      </w:pPr>
      <w:r>
        <w:t>-</w:t>
      </w:r>
      <w:r>
        <w:tab/>
      </w:r>
      <w:hyperlink r:id="rId37" w:history="1">
        <w:r>
          <w:rPr>
            <w:rStyle w:val="Hyperlink"/>
          </w:rPr>
          <w:t>https://www.3gpp.org/ftp/Specs/archive/OpenAPI/&lt;Release&gt;/</w:t>
        </w:r>
      </w:hyperlink>
      <w:r>
        <w:rPr>
          <w:lang w:eastAsia="zh-CN"/>
        </w:rPr>
        <w:t>, and</w:t>
      </w:r>
    </w:p>
    <w:p w:rsidR="001F16C3" w:rsidRDefault="001F16C3" w:rsidP="001F16C3">
      <w:pPr>
        <w:pStyle w:val="B1"/>
      </w:pPr>
      <w:r>
        <w:rPr>
          <w:lang w:eastAsia="zh-CN"/>
        </w:rPr>
        <w:t>-</w:t>
      </w:r>
      <w:r>
        <w:rPr>
          <w:lang w:eastAsia="zh-CN"/>
        </w:rPr>
        <w:tab/>
      </w:r>
      <w:hyperlink r:id="rId38" w:history="1">
        <w:r>
          <w:rPr>
            <w:rStyle w:val="Hyperlink"/>
          </w:rPr>
          <w:t>https://www.3gpp.org/ftp/Specs/&lt;Plenary&gt;/&lt;Release&gt;/OpenAPI/</w:t>
        </w:r>
      </w:hyperlink>
      <w:r>
        <w:t>.</w:t>
      </w:r>
    </w:p>
    <w:p w:rsidR="001F16C3" w:rsidRDefault="001F16C3" w:rsidP="001F16C3">
      <w:pPr>
        <w:pStyle w:val="NO"/>
        <w:rPr>
          <w:lang w:eastAsia="zh-CN"/>
        </w:rPr>
      </w:pPr>
      <w:r>
        <w:t>NOTE 2:</w:t>
      </w:r>
      <w:bookmarkStart w:id="169" w:name="_Hlk3295746"/>
      <w: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169"/>
    </w:p>
    <w:p w:rsidR="001F16C3" w:rsidRPr="001F16C3" w:rsidRDefault="001F16C3" w:rsidP="001F16C3">
      <w:pPr>
        <w:pStyle w:val="Heading2"/>
      </w:pPr>
      <w:bookmarkStart w:id="170" w:name="_Toc20120588"/>
      <w:bookmarkStart w:id="171" w:name="_Toc21623466"/>
      <w:r w:rsidRPr="001F16C3">
        <w:t>A.2</w:t>
      </w:r>
      <w:r w:rsidRPr="001F16C3">
        <w:tab/>
        <w:t>Nud</w:t>
      </w:r>
      <w:r w:rsidRPr="001F16C3">
        <w:rPr>
          <w:lang w:eastAsia="zh-CN"/>
        </w:rPr>
        <w:t>r</w:t>
      </w:r>
      <w:r w:rsidRPr="001F16C3">
        <w:t>_DataRepository API</w:t>
      </w:r>
      <w:bookmarkEnd w:id="170"/>
      <w:bookmarkEnd w:id="171"/>
    </w:p>
    <w:p w:rsidR="001F16C3" w:rsidRPr="001F16C3" w:rsidRDefault="001F16C3" w:rsidP="001F16C3">
      <w:pPr>
        <w:rPr>
          <w:lang w:val="en-US" w:eastAsia="zh-CN"/>
        </w:rPr>
      </w:pPr>
      <w:bookmarkStart w:id="172"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rsidR="001F16C3" w:rsidRDefault="001F16C3" w:rsidP="001F16C3">
      <w:pPr>
        <w:rPr>
          <w:lang w:eastAsia="zh-CN"/>
        </w:rPr>
      </w:pPr>
      <w:r>
        <w:rPr>
          <w:lang w:eastAsia="zh-CN"/>
        </w:rPr>
        <w:t>The OpenAPI file for the Nudr_DataRepository API is defined as follows:</w:t>
      </w:r>
    </w:p>
    <w:p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1F16C3" w:rsidRDefault="001F16C3" w:rsidP="001F16C3">
      <w:pPr>
        <w:pStyle w:val="PL"/>
      </w:pPr>
      <w:r>
        <w:t>openapi: 3.0.0</w:t>
      </w:r>
    </w:p>
    <w:p w:rsidR="001F16C3" w:rsidRDefault="001F16C3" w:rsidP="001F16C3">
      <w:pPr>
        <w:pStyle w:val="PL"/>
      </w:pPr>
      <w:r>
        <w:t>info:</w:t>
      </w:r>
    </w:p>
    <w:p w:rsidR="001F16C3" w:rsidRDefault="001F16C3" w:rsidP="001F16C3">
      <w:pPr>
        <w:pStyle w:val="PL"/>
        <w:rPr>
          <w:lang w:eastAsia="zh-CN"/>
        </w:rPr>
      </w:pPr>
      <w:r>
        <w:t xml:space="preserve">  version: 2.1.0.alpha-</w:t>
      </w:r>
      <w:r>
        <w:rPr>
          <w:lang w:eastAsia="zh-CN"/>
        </w:rPr>
        <w:t>2</w:t>
      </w:r>
    </w:p>
    <w:p w:rsidR="001F16C3" w:rsidRDefault="001F16C3" w:rsidP="001F16C3">
      <w:pPr>
        <w:pStyle w:val="PL"/>
      </w:pPr>
      <w:r>
        <w:t xml:space="preserve">  title: 'Nudr_DataRepository API OpenAPI file'</w:t>
      </w:r>
    </w:p>
    <w:p w:rsidR="001F16C3" w:rsidRDefault="001F16C3" w:rsidP="001F16C3">
      <w:pPr>
        <w:pStyle w:val="PL"/>
      </w:pPr>
      <w:r>
        <w:t xml:space="preserve">  description: </w:t>
      </w:r>
    </w:p>
    <w:p w:rsidR="001F16C3" w:rsidRDefault="001F16C3" w:rsidP="001F16C3">
      <w:pPr>
        <w:pStyle w:val="PL"/>
      </w:pPr>
      <w:r>
        <w:t xml:space="preserve">    Unified Data Repository Service.</w:t>
      </w:r>
    </w:p>
    <w:p w:rsidR="001F16C3" w:rsidRDefault="001F16C3" w:rsidP="001F16C3">
      <w:pPr>
        <w:pStyle w:val="PL"/>
      </w:pPr>
      <w:r>
        <w:t xml:space="preserve">    © 2019, 3GPP Organizational Partners (ARIB, ATIS, CCSA, ETSI, TSDSI, TTA, TTC).</w:t>
      </w:r>
    </w:p>
    <w:p w:rsidR="001F16C3" w:rsidRDefault="001F16C3" w:rsidP="001F16C3">
      <w:pPr>
        <w:pStyle w:val="PL"/>
      </w:pPr>
      <w:r>
        <w:t xml:space="preserve">    All rights reserved.</w:t>
      </w:r>
    </w:p>
    <w:p w:rsidR="001F16C3" w:rsidRDefault="001F16C3" w:rsidP="001F16C3">
      <w:pPr>
        <w:pStyle w:val="PL"/>
      </w:pPr>
      <w:r>
        <w:t>externalDocs:</w:t>
      </w:r>
    </w:p>
    <w:p w:rsidR="001F16C3" w:rsidRDefault="001F16C3" w:rsidP="001F16C3">
      <w:pPr>
        <w:pStyle w:val="PL"/>
      </w:pPr>
      <w:r>
        <w:t xml:space="preserve">  description: 3GPP TS 29.504 V16.</w:t>
      </w:r>
      <w:r>
        <w:rPr>
          <w:lang w:eastAsia="zh-CN"/>
        </w:rPr>
        <w:t>1</w:t>
      </w:r>
      <w:r>
        <w:t>.0; 5G System; Unified Data Repository Services; Stage 3</w:t>
      </w:r>
    </w:p>
    <w:p w:rsidR="001F16C3" w:rsidRDefault="001F16C3" w:rsidP="001F16C3">
      <w:pPr>
        <w:pStyle w:val="PL"/>
      </w:pPr>
      <w:r>
        <w:t xml:space="preserve">  url: 'http://www.3gpp.org/ftp/Specs/archive/29_series/29.504/'</w:t>
      </w:r>
    </w:p>
    <w:p w:rsidR="001F16C3" w:rsidRDefault="001F16C3" w:rsidP="001F16C3">
      <w:pPr>
        <w:pStyle w:val="PL"/>
      </w:pPr>
      <w:r>
        <w:t>servers:</w:t>
      </w:r>
    </w:p>
    <w:p w:rsidR="001F16C3" w:rsidRDefault="001F16C3" w:rsidP="001F16C3">
      <w:pPr>
        <w:pStyle w:val="PL"/>
      </w:pPr>
      <w:r>
        <w:t xml:space="preserve">  - description: API root</w:t>
      </w:r>
    </w:p>
    <w:p w:rsidR="001F16C3" w:rsidRDefault="001F16C3" w:rsidP="001F16C3">
      <w:pPr>
        <w:pStyle w:val="PL"/>
      </w:pPr>
      <w:r>
        <w:t xml:space="preserve">    url: '{apiRoot}/nudr-dr/v2'</w:t>
      </w:r>
    </w:p>
    <w:p w:rsidR="001F16C3" w:rsidRDefault="001F16C3" w:rsidP="001F16C3">
      <w:pPr>
        <w:pStyle w:val="PL"/>
      </w:pPr>
      <w:r>
        <w:t xml:space="preserve">    variables:</w:t>
      </w:r>
    </w:p>
    <w:p w:rsidR="001F16C3" w:rsidRDefault="001F16C3" w:rsidP="001F16C3">
      <w:pPr>
        <w:pStyle w:val="PL"/>
      </w:pPr>
      <w:r>
        <w:t xml:space="preserve">      apiRoot:</w:t>
      </w:r>
    </w:p>
    <w:p w:rsidR="001F16C3" w:rsidRDefault="001F16C3" w:rsidP="001F16C3">
      <w:pPr>
        <w:pStyle w:val="PL"/>
      </w:pPr>
      <w:r>
        <w:t xml:space="preserve">        default: https://example.com</w:t>
      </w:r>
    </w:p>
    <w:p w:rsidR="001F16C3" w:rsidRDefault="001F16C3" w:rsidP="001F16C3">
      <w:pPr>
        <w:pStyle w:val="PL"/>
      </w:pPr>
      <w:r>
        <w:t>security:</w:t>
      </w:r>
    </w:p>
    <w:p w:rsidR="001F16C3" w:rsidRDefault="001F16C3" w:rsidP="001F16C3">
      <w:pPr>
        <w:pStyle w:val="PL"/>
      </w:pPr>
      <w:r>
        <w:t xml:space="preserve">  - {}</w:t>
      </w:r>
    </w:p>
    <w:p w:rsidR="001F16C3" w:rsidRDefault="001F16C3" w:rsidP="001F16C3">
      <w:pPr>
        <w:pStyle w:val="PL"/>
      </w:pPr>
      <w:r>
        <w:t xml:space="preserve">  - oAuth2ClientCredentials:</w:t>
      </w:r>
    </w:p>
    <w:p w:rsidR="001F16C3" w:rsidRDefault="001F16C3" w:rsidP="001F16C3">
      <w:pPr>
        <w:pStyle w:val="PL"/>
      </w:pPr>
      <w:r>
        <w:t xml:space="preserve">      - nudr-dr</w:t>
      </w:r>
    </w:p>
    <w:p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1F16C3" w:rsidRDefault="001F16C3" w:rsidP="001F16C3">
      <w:pPr>
        <w:pStyle w:val="PL"/>
      </w:pPr>
      <w:r>
        <w:lastRenderedPageBreak/>
        <w:t>paths:</w:t>
      </w:r>
    </w:p>
    <w:p w:rsidR="001F16C3" w:rsidRDefault="001F16C3" w:rsidP="001F16C3">
      <w:pPr>
        <w:pStyle w:val="PL"/>
      </w:pPr>
      <w:r>
        <w:t xml:space="preserve">  /subscription-data/{ueId}/authentication-data</w:t>
      </w:r>
      <w:r>
        <w:rPr>
          <w:lang w:eastAsia="zh-CN"/>
        </w:rPr>
        <w:t>/authentication-subscription</w:t>
      </w:r>
      <w:r>
        <w:t>:</w:t>
      </w:r>
    </w:p>
    <w:p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rsidR="001F16C3" w:rsidRDefault="001F16C3" w:rsidP="001F16C3">
      <w:pPr>
        <w:pStyle w:val="PL"/>
      </w:pPr>
      <w:r>
        <w:t xml:space="preserve">  /subscription-data/{ueId}/authentication-data/authentication-status:</w:t>
      </w:r>
    </w:p>
    <w:p w:rsidR="001F16C3" w:rsidRDefault="001F16C3" w:rsidP="001F16C3">
      <w:pPr>
        <w:pStyle w:val="PL"/>
      </w:pPr>
      <w:r>
        <w:t xml:space="preserve">    $ref: 'TS29505_Subscription_Data.yaml#/paths/~1subscription-data~1%7BueId%7D~1authentication-data~1authentication-status'</w:t>
      </w:r>
    </w:p>
    <w:p w:rsidR="001F16C3" w:rsidRDefault="001F16C3" w:rsidP="001F16C3">
      <w:pPr>
        <w:pStyle w:val="PL"/>
      </w:pPr>
      <w:r>
        <w:t xml:space="preserve">  /subscription-data/{ueId}/ue-update-confirmation-data/sor-data:</w:t>
      </w:r>
    </w:p>
    <w:p w:rsidR="001F16C3" w:rsidRDefault="001F16C3" w:rsidP="001F16C3">
      <w:pPr>
        <w:pStyle w:val="PL"/>
        <w:rPr>
          <w:lang w:eastAsia="zh-CN"/>
        </w:rPr>
      </w:pPr>
      <w:r>
        <w:t xml:space="preserve">    $ref: 'TS29505_Subscription_Data.yaml#/paths/~1subscription-data~1%7BueId%7D~1ue-update-confirmation-data~1sor-data'</w:t>
      </w:r>
    </w:p>
    <w:p w:rsidR="001F16C3" w:rsidRDefault="001F16C3" w:rsidP="001F16C3">
      <w:pPr>
        <w:pStyle w:val="PL"/>
      </w:pPr>
      <w:r>
        <w:t xml:space="preserve">  /subscription-data/{ueId}/ue-update-confirmation-data/upu-data:</w:t>
      </w:r>
    </w:p>
    <w:p w:rsidR="001F16C3" w:rsidRDefault="001F16C3" w:rsidP="001F16C3">
      <w:pPr>
        <w:pStyle w:val="PL"/>
        <w:rPr>
          <w:lang w:eastAsia="zh-CN"/>
        </w:rPr>
      </w:pPr>
      <w:r>
        <w:t xml:space="preserve">    $ref: 'TS29505_Subscription_Data.yaml#/paths/~1subscription-data~1%7BueId%7D~1ue-update-confirmation-data~1upu-data'</w:t>
      </w:r>
    </w:p>
    <w:p w:rsidR="001F16C3" w:rsidRDefault="001F16C3" w:rsidP="001F16C3">
      <w:pPr>
        <w:pStyle w:val="PL"/>
      </w:pPr>
      <w:r>
        <w:t xml:space="preserve">  /subscription-data/{ueId}/ue-update-confirmation-data/subscribed-cag:</w:t>
      </w:r>
    </w:p>
    <w:p w:rsidR="001F16C3" w:rsidRDefault="001F16C3" w:rsidP="001F16C3">
      <w:pPr>
        <w:pStyle w:val="PL"/>
        <w:rPr>
          <w:lang w:eastAsia="zh-CN"/>
        </w:rPr>
      </w:pPr>
      <w:r>
        <w:t xml:space="preserve">    $ref: 'TS29505_Subscription_Data.yaml#/paths/~1subscription-data~1%7BueId%7D~1ue-update-confirmation-data~1subscribed-cag'</w:t>
      </w:r>
    </w:p>
    <w:p w:rsidR="001F16C3" w:rsidRDefault="001F16C3" w:rsidP="001F16C3">
      <w:pPr>
        <w:pStyle w:val="PL"/>
      </w:pPr>
      <w:r>
        <w:t xml:space="preserve">  /subscription-data/{ueId}/ue-update-confirmation-data/subscribed-snssais:</w:t>
      </w:r>
    </w:p>
    <w:p w:rsidR="001F16C3" w:rsidRDefault="001F16C3" w:rsidP="001F16C3">
      <w:pPr>
        <w:pStyle w:val="PL"/>
        <w:rPr>
          <w:lang w:eastAsia="zh-CN"/>
        </w:rPr>
      </w:pPr>
      <w:r>
        <w:t xml:space="preserve">    $ref: 'TS29505_Subscription_Data.yaml#/paths/~1subscription-data~1%7BueId%7D~1ue-update-confirmation-data~1subscribed-snssais'</w:t>
      </w:r>
    </w:p>
    <w:p w:rsidR="001F16C3" w:rsidRDefault="001F16C3" w:rsidP="001F16C3">
      <w:pPr>
        <w:pStyle w:val="PL"/>
      </w:pPr>
      <w:r>
        <w:t xml:space="preserve">  /subscription-data/{ueId}/{servingPlmnId}/provisioned-data:</w:t>
      </w:r>
    </w:p>
    <w:p w:rsidR="001F16C3" w:rsidRDefault="001F16C3" w:rsidP="001F16C3">
      <w:pPr>
        <w:pStyle w:val="PL"/>
        <w:rPr>
          <w:lang w:eastAsia="zh-CN"/>
        </w:rPr>
      </w:pPr>
      <w:r>
        <w:t xml:space="preserve">    $ref: 'TS29505_Subscription_Data.yaml#/paths/~1subscription-data~1%7BueId%7D~1%7BservingPlmnId%7D~1provisioned-data'</w:t>
      </w:r>
    </w:p>
    <w:p w:rsidR="001F16C3" w:rsidRDefault="001F16C3" w:rsidP="001F16C3">
      <w:pPr>
        <w:pStyle w:val="PL"/>
      </w:pPr>
      <w:r>
        <w:rPr>
          <w:lang w:val="fr-FR"/>
        </w:rPr>
        <w:t xml:space="preserve">  /subscription-data/{ueId}/{servingPlmnId}/provisioned</w:t>
      </w:r>
      <w:r>
        <w:t>-data/am-data: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w:t>
      </w:r>
      <w:bookmarkStart w:id="173" w:name="_Hlk522743760"/>
      <w:r>
        <w:rPr>
          <w:rFonts w:ascii="Courier New" w:hAnsi="Courier New"/>
          <w:noProof/>
          <w:sz w:val="16"/>
          <w:lang w:val="fr-FR"/>
        </w:rPr>
        <w:t>TS29505_Subscription_Data.yaml</w:t>
      </w:r>
      <w:bookmarkEnd w:id="173"/>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rsidR="001F16C3" w:rsidRDefault="001F16C3" w:rsidP="001F16C3">
      <w:pPr>
        <w:pStyle w:val="PL"/>
      </w:pPr>
      <w:r>
        <w:t xml:space="preserve">  /subscription-data/{ueId}/{servingPlmnId}/provisioned-data/smf-selection-subscription-data: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rsidR="001F16C3" w:rsidRDefault="001F16C3" w:rsidP="001F16C3">
      <w:pPr>
        <w:pStyle w:val="PL"/>
      </w:pPr>
      <w:r>
        <w:t xml:space="preserve">  /subscription-data/{ueId}/{servingPlmnId}/provisioned-data/sm-data: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rsidR="001F16C3" w:rsidRDefault="001F16C3" w:rsidP="001F16C3">
      <w:pPr>
        <w:pStyle w:val="PL"/>
      </w:pPr>
      <w:r>
        <w:t xml:space="preserve">  /subscription-data/{ueId}/context-data:</w:t>
      </w:r>
    </w:p>
    <w:p w:rsidR="001F16C3" w:rsidRDefault="001F16C3" w:rsidP="001F16C3">
      <w:pPr>
        <w:pStyle w:val="PL"/>
        <w:rPr>
          <w:lang w:eastAsia="zh-CN"/>
        </w:rPr>
      </w:pPr>
      <w:r>
        <w:rPr>
          <w:lang w:val="fr-FR"/>
        </w:rPr>
        <w:t xml:space="preserve">    $ref: 'TS29505_Subscription_Data.yaml#/paths/~1subscription-data~1%7BueId%7D~1context-data'</w:t>
      </w:r>
    </w:p>
    <w:p w:rsidR="001F16C3" w:rsidRDefault="001F16C3" w:rsidP="001F16C3">
      <w:pPr>
        <w:pStyle w:val="PL"/>
      </w:pPr>
      <w:r>
        <w:t xml:space="preserve">  /subscription-data/{ueId}/context-data/amf-3gpp-access: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rsidR="001F16C3" w:rsidRDefault="001F16C3" w:rsidP="001F16C3">
      <w:pPr>
        <w:pStyle w:val="PL"/>
      </w:pPr>
      <w:r>
        <w:t xml:space="preserve">  /subscription-data/{ueId}/context-data/amf-non-3gpp-access: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rsidR="001F16C3" w:rsidRDefault="001F16C3" w:rsidP="001F16C3">
      <w:pPr>
        <w:pStyle w:val="PL"/>
      </w:pPr>
      <w:r>
        <w:t xml:space="preserve">  /subscription-data/{ueId}/context-data/smf-registrations: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rsidR="001F16C3" w:rsidRDefault="001F16C3" w:rsidP="001F16C3">
      <w:pPr>
        <w:pStyle w:val="PL"/>
      </w:pPr>
      <w:r>
        <w:t xml:space="preserve">  /subscription-data/{ueId}/context-data/smf-registrations/{pduSessionId}: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rsidR="001F16C3" w:rsidRDefault="001F16C3" w:rsidP="001F16C3">
      <w:pPr>
        <w:pStyle w:val="PL"/>
      </w:pPr>
      <w:r>
        <w:t xml:space="preserve">  /subscription-data/{ueId}/operator-specific-data: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rsidR="001F16C3" w:rsidRDefault="001F16C3" w:rsidP="001F16C3">
      <w:pPr>
        <w:pStyle w:val="PL"/>
      </w:pPr>
      <w:r>
        <w:t xml:space="preserve">  /subscription-data/{ueId}/context-data/smsf-3gpp-access: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rsidR="001F16C3" w:rsidRDefault="001F16C3" w:rsidP="001F16C3">
      <w:pPr>
        <w:pStyle w:val="PL"/>
      </w:pPr>
      <w:r>
        <w:t xml:space="preserve">  /subscription-data/{ueId}/context-data/smsf-non-3gpp-access: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rsidR="001F16C3" w:rsidRDefault="001F16C3" w:rsidP="001F16C3">
      <w:pPr>
        <w:pStyle w:val="PL"/>
      </w:pPr>
      <w:r>
        <w:t xml:space="preserve">  /subscription-data/{ueId}/{servingPlmnId}/provisioned-data/sms-mng-data: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rsidR="001F16C3" w:rsidRDefault="001F16C3" w:rsidP="001F16C3">
      <w:pPr>
        <w:pStyle w:val="PL"/>
      </w:pPr>
      <w:r>
        <w:t xml:space="preserve">  /subscription-data/{ueId}/{servingPlmnId}/provisioned-data/sms-data: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rsidR="001F16C3" w:rsidRDefault="001F16C3" w:rsidP="001F16C3">
      <w:pPr>
        <w:pStyle w:val="PL"/>
      </w:pPr>
      <w:r>
        <w:t xml:space="preserve">  /subscription-data/{ueId}/pp-data: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rsidR="001F16C3" w:rsidRDefault="001F16C3" w:rsidP="001F16C3">
      <w:pPr>
        <w:pStyle w:val="PL"/>
      </w:pPr>
      <w:r>
        <w:t xml:space="preserve">  /subscription-data/{ueId}/context-data/ee-subscriptions:</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rsidR="001F16C3" w:rsidRDefault="001F16C3" w:rsidP="001F16C3">
      <w:pPr>
        <w:pStyle w:val="PL"/>
      </w:pPr>
      <w:r>
        <w:t xml:space="preserve">  /subscription-data/{ueId}/context-data/ee-subscriptions/{subsId}:</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rsidR="001F16C3" w:rsidRDefault="001F16C3" w:rsidP="001F16C3">
      <w:pPr>
        <w:pStyle w:val="PL"/>
        <w:rPr>
          <w:lang w:val="fr-FR"/>
        </w:rPr>
      </w:pPr>
      <w:r>
        <w:rPr>
          <w:lang w:val="fr-FR"/>
        </w:rPr>
        <w:t xml:space="preserve">  /subscription-data/{ueId}/context-data/ee-subscriptions/{subsId}/amf-subscriptions:</w:t>
      </w:r>
    </w:p>
    <w:p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rsidR="001F16C3" w:rsidRDefault="001F16C3" w:rsidP="001F16C3">
      <w:pPr>
        <w:pStyle w:val="PL"/>
        <w:rPr>
          <w:lang w:val="fr-FR"/>
        </w:rPr>
      </w:pPr>
      <w:r>
        <w:rPr>
          <w:lang w:val="fr-FR"/>
        </w:rPr>
        <w:t xml:space="preserve">  /subscription-data/group-data/{ueGroupId}/ee-subscriptions:</w:t>
      </w:r>
    </w:p>
    <w:p w:rsidR="001F16C3" w:rsidRDefault="001F16C3" w:rsidP="001F16C3">
      <w:pPr>
        <w:pStyle w:val="PL"/>
        <w:rPr>
          <w:lang w:val="fr-FR"/>
        </w:rPr>
      </w:pPr>
      <w:r>
        <w:rPr>
          <w:lang w:val="fr-FR"/>
        </w:rPr>
        <w:t xml:space="preserve">    $ref: 'TS29505_Subscription_Data.yaml#/paths/~1subscription-data~1group-data~1%7BueGroupId%7D~1ee-subscriptions'</w:t>
      </w:r>
    </w:p>
    <w:p w:rsidR="001F16C3" w:rsidRDefault="001F16C3" w:rsidP="001F16C3">
      <w:pPr>
        <w:pStyle w:val="PL"/>
        <w:rPr>
          <w:lang w:val="fr-FR"/>
        </w:rPr>
      </w:pPr>
      <w:r>
        <w:rPr>
          <w:lang w:val="fr-FR"/>
        </w:rPr>
        <w:t xml:space="preserve">  /subscription-data/group-data/{ueGroupId}/ee-subscriptions/{subsId}:</w:t>
      </w:r>
    </w:p>
    <w:p w:rsidR="001F16C3" w:rsidRDefault="001F16C3" w:rsidP="001F16C3">
      <w:pPr>
        <w:pStyle w:val="PL"/>
        <w:rPr>
          <w:lang w:val="fr-FR"/>
        </w:rPr>
      </w:pPr>
      <w:r>
        <w:rPr>
          <w:lang w:val="fr-FR"/>
        </w:rPr>
        <w:t xml:space="preserve">    $ref: 'TS29505_Subscription_Data.yaml#/paths/~1subscription-data~1group-data~1%7BueGroupId%7D~1ee-subscriptions~1%7BsubsId%7D'</w:t>
      </w:r>
    </w:p>
    <w:p w:rsidR="001F16C3" w:rsidRDefault="001F16C3" w:rsidP="001F16C3">
      <w:pPr>
        <w:pStyle w:val="PL"/>
        <w:rPr>
          <w:lang w:val="fr-FR"/>
        </w:rPr>
      </w:pPr>
      <w:r>
        <w:rPr>
          <w:lang w:val="fr-FR"/>
        </w:rPr>
        <w:t xml:space="preserve">  /subscription-data/group-data/5g-vn-groups:</w:t>
      </w:r>
    </w:p>
    <w:p w:rsidR="001F16C3" w:rsidRDefault="001F16C3" w:rsidP="001F16C3">
      <w:pPr>
        <w:pStyle w:val="PL"/>
        <w:rPr>
          <w:lang w:val="fr-FR"/>
        </w:rPr>
      </w:pPr>
      <w:r>
        <w:rPr>
          <w:lang w:val="fr-FR"/>
        </w:rPr>
        <w:lastRenderedPageBreak/>
        <w:t xml:space="preserve">    $ref: 'TS29505_Subscription_Data.yaml#/paths/~1subscription-data~1group-data~15g-vn-groups'</w:t>
      </w:r>
    </w:p>
    <w:p w:rsidR="001F16C3" w:rsidRDefault="001F16C3" w:rsidP="001F16C3">
      <w:pPr>
        <w:pStyle w:val="PL"/>
        <w:rPr>
          <w:lang w:val="fr-FR"/>
        </w:rPr>
      </w:pPr>
      <w:r>
        <w:rPr>
          <w:lang w:val="fr-FR"/>
        </w:rPr>
        <w:t xml:space="preserve">  /subscription-data/group-data/5g-vn-groups/{externalGroupId}:</w:t>
      </w:r>
    </w:p>
    <w:p w:rsidR="001F16C3" w:rsidRDefault="001F16C3" w:rsidP="001F16C3">
      <w:pPr>
        <w:pStyle w:val="PL"/>
        <w:rPr>
          <w:lang w:val="fr-FR" w:eastAsia="zh-CN"/>
        </w:rPr>
      </w:pPr>
      <w:r>
        <w:rPr>
          <w:lang w:val="fr-FR"/>
        </w:rPr>
        <w:t xml:space="preserve">    $ref: 'TS29505_Subscription_Data.yaml#/paths/~1subscription-data~1group-data~15g-vn-groups~1%7BexternalGroupId%7D'</w:t>
      </w:r>
    </w:p>
    <w:p w:rsidR="001F16C3" w:rsidRDefault="001F16C3" w:rsidP="001F16C3">
      <w:pPr>
        <w:pStyle w:val="PL"/>
        <w:rPr>
          <w:lang w:val="fr-FR"/>
        </w:rPr>
      </w:pPr>
      <w:r>
        <w:rPr>
          <w:lang w:val="fr-FR"/>
        </w:rPr>
        <w:t xml:space="preserve">  /subscription-data/{ueId}/ee-profile-data:</w:t>
      </w:r>
    </w:p>
    <w:p w:rsidR="001F16C3" w:rsidRDefault="001F16C3" w:rsidP="001F16C3">
      <w:pPr>
        <w:pStyle w:val="PL"/>
        <w:rPr>
          <w:lang w:val="fr-FR" w:eastAsia="zh-CN"/>
        </w:rPr>
      </w:pPr>
      <w:r>
        <w:rPr>
          <w:lang w:val="fr-FR"/>
        </w:rPr>
        <w:t xml:space="preserve">    $ref: 'TS29505_Subscription_Data.yaml#/paths/~1subscription-data~1%7BueId%7D~1ee-profile-data'</w:t>
      </w:r>
    </w:p>
    <w:p w:rsidR="001F16C3" w:rsidRDefault="001F16C3" w:rsidP="001F16C3">
      <w:pPr>
        <w:pStyle w:val="PL"/>
      </w:pPr>
      <w:r>
        <w:t xml:space="preserve">  /subscription-data/{ueId}/context-data/sdm-subscriptions:</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rsidR="001F16C3" w:rsidRDefault="001F16C3" w:rsidP="001F16C3">
      <w:pPr>
        <w:pStyle w:val="PL"/>
      </w:pPr>
      <w:r>
        <w:t xml:space="preserve">  /subscription-data/{ueId}/context-data/sdm-subscriptions/{subsId}:</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rsidR="001F16C3" w:rsidRDefault="001F16C3" w:rsidP="001F16C3">
      <w:pPr>
        <w:pStyle w:val="PL"/>
        <w:rPr>
          <w:lang w:val="fr-FR"/>
        </w:rPr>
      </w:pPr>
      <w:r>
        <w:rPr>
          <w:lang w:val="fr-FR"/>
        </w:rPr>
        <w:t xml:space="preserve">  /subscription-data/shared-data:</w:t>
      </w:r>
    </w:p>
    <w:p w:rsidR="001F16C3" w:rsidRDefault="001F16C3" w:rsidP="001F16C3">
      <w:pPr>
        <w:pStyle w:val="PL"/>
        <w:rPr>
          <w:lang w:val="fr-FR" w:eastAsia="zh-CN"/>
        </w:rPr>
      </w:pPr>
      <w:r>
        <w:rPr>
          <w:lang w:val="fr-FR"/>
        </w:rPr>
        <w:t xml:space="preserve">    $ref: 'TS29505_Subscription_Data.yaml#/paths/~1subscription-data~1shared-data'</w:t>
      </w:r>
    </w:p>
    <w:p w:rsidR="001F16C3" w:rsidRDefault="001F16C3" w:rsidP="001F16C3">
      <w:pPr>
        <w:pStyle w:val="PL"/>
      </w:pPr>
      <w:r>
        <w:t xml:space="preserve">  /subscription-data/subs-to-notify:</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'TS29505_Subscription_Data.yaml#/paths/~1subscription-data~1subs-to-notify'</w:t>
      </w:r>
    </w:p>
    <w:p w:rsidR="001F16C3" w:rsidRDefault="001F16C3" w:rsidP="001F16C3">
      <w:pPr>
        <w:pStyle w:val="PL"/>
      </w:pPr>
      <w:r>
        <w:t xml:space="preserve">  /subscription-data/subs-to-</w:t>
      </w:r>
      <w:r>
        <w:rPr>
          <w:lang w:eastAsia="zh-CN"/>
        </w:rPr>
        <w:t>n</w:t>
      </w:r>
      <w:r>
        <w:t>otify/{subsId}: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rsidR="001F16C3" w:rsidRDefault="001F16C3" w:rsidP="001F16C3">
      <w:pPr>
        <w:pStyle w:val="PL"/>
      </w:pPr>
      <w:r>
        <w:t xml:space="preserve">  /subscription-data/{ueId}/{servingPlmnId}/provisioned-data/trace-data: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/subscription-data/{ueId}/identity-data: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'TS29505_Subscription_Data.yaml#/paths/~1subscription-data~1%7BueId%7D~1identity-data'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/subscription-data/{ueId}/operator-determined-barring-data: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'TS29505_Subscription_Data.yaml#/paths/~1subscription-data~1%7BueId%7D~1operator-determined-barring-data'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/subscription-data/group-data/group-identifiers:</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'TS29505_Subscription_Data.yaml#/paths/~1subscription-data~1group-data~1group-identifiers'</w:t>
      </w:r>
    </w:p>
    <w:p w:rsidR="001F16C3" w:rsidRDefault="001F16C3" w:rsidP="001F16C3">
      <w:pPr>
        <w:pStyle w:val="PL"/>
      </w:pPr>
      <w:r>
        <w:t xml:space="preserve">  /policy-data/</w:t>
      </w:r>
      <w:r>
        <w:rPr>
          <w:lang w:eastAsia="zh-CN"/>
        </w:rPr>
        <w:t>ues/</w:t>
      </w:r>
      <w:r>
        <w:t>{ueId}/am-data: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rsidR="001F16C3" w:rsidRDefault="001F16C3" w:rsidP="001F16C3">
      <w:pPr>
        <w:pStyle w:val="PL"/>
      </w:pPr>
      <w:r>
        <w:t xml:space="preserve">  /policy-data/</w:t>
      </w:r>
      <w:r>
        <w:rPr>
          <w:lang w:eastAsia="zh-CN"/>
        </w:rPr>
        <w:t>ues/</w:t>
      </w:r>
      <w:r>
        <w:t>{ueId</w:t>
      </w:r>
      <w:r>
        <w:rPr>
          <w:lang w:val="fr-FR"/>
        </w:rPr>
        <w:t>}/ue-policy-set:</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rsidR="001F16C3" w:rsidRDefault="001F16C3" w:rsidP="001F16C3">
      <w:pPr>
        <w:pStyle w:val="PL"/>
      </w:pPr>
      <w:r>
        <w:t xml:space="preserve">  /policy-data/</w:t>
      </w:r>
      <w:r>
        <w:rPr>
          <w:lang w:eastAsia="zh-CN"/>
        </w:rPr>
        <w:t>ues/</w:t>
      </w:r>
      <w:r>
        <w:t>{ueId</w:t>
      </w:r>
      <w:r>
        <w:rPr>
          <w:lang w:val="fr-FR"/>
        </w:rPr>
        <w:t>}/sm-data: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rsidR="001F16C3" w:rsidRDefault="001F16C3" w:rsidP="001F16C3">
      <w:pPr>
        <w:pStyle w:val="PL"/>
      </w:pPr>
      <w:r>
        <w:t xml:space="preserve">  /policy-data/</w:t>
      </w:r>
      <w:r>
        <w:rPr>
          <w:lang w:eastAsia="zh-CN"/>
        </w:rPr>
        <w:t>ues/</w:t>
      </w:r>
      <w:r>
        <w:t>{ueId</w:t>
      </w:r>
      <w:r>
        <w:rPr>
          <w:lang w:val="fr-FR"/>
        </w:rPr>
        <w:t>}/sm-data/{usageMonId}: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rsidR="001F16C3" w:rsidRDefault="001F16C3" w:rsidP="001F16C3">
      <w:pPr>
        <w:pStyle w:val="PL"/>
      </w:pPr>
      <w:r>
        <w:t xml:space="preserve">  /policy-data/sponsor-connectivity-data/{sponsorId}: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rsidR="001F16C3" w:rsidRDefault="001F16C3" w:rsidP="001F16C3">
      <w:pPr>
        <w:pStyle w:val="PL"/>
      </w:pPr>
      <w:r>
        <w:t xml:space="preserve">  /policy-data/bdt</w:t>
      </w:r>
      <w:r>
        <w:rPr>
          <w:lang w:val="fr-FR"/>
        </w:rPr>
        <w:t>-data:</w:t>
      </w:r>
    </w:p>
    <w:p w:rsidR="001F16C3" w:rsidRDefault="001F16C3" w:rsidP="001F16C3">
      <w:pPr>
        <w:pStyle w:val="PL"/>
      </w:pPr>
      <w:r>
        <w:rPr>
          <w:lang w:val="fr-FR"/>
        </w:rPr>
        <w:t xml:space="preserve">    $ref: 'TS29519_Policy_Data.</w:t>
      </w:r>
      <w:r>
        <w:t>yaml#/</w:t>
      </w:r>
      <w:r>
        <w:rPr>
          <w:lang w:val="fr-FR"/>
        </w:rPr>
        <w:t>paths/~1</w:t>
      </w:r>
      <w:r>
        <w:t>policy-data~1bdt-data'</w:t>
      </w:r>
    </w:p>
    <w:p w:rsidR="001F16C3" w:rsidRDefault="001F16C3" w:rsidP="001F16C3">
      <w:pPr>
        <w:pStyle w:val="PL"/>
      </w:pPr>
      <w:r>
        <w:t xml:space="preserve">  /policy-data/bdt-data/{bdtReferenceId}:</w:t>
      </w:r>
    </w:p>
    <w:p w:rsidR="001F16C3" w:rsidRDefault="001F16C3" w:rsidP="001F16C3">
      <w:pPr>
        <w:pStyle w:val="PL"/>
        <w:rPr>
          <w:lang w:val="fr-FR"/>
        </w:rPr>
      </w:pPr>
      <w:r>
        <w:rPr>
          <w:lang w:val="fr-FR"/>
        </w:rPr>
        <w:t xml:space="preserve">    $ref: 'TS29519_Policy_Data.yaml#/paths/~1policy-data~1bdt-data~1%7BbdtReferenceId%7D'</w:t>
      </w:r>
    </w:p>
    <w:p w:rsidR="001F16C3" w:rsidRDefault="001F16C3" w:rsidP="001F16C3">
      <w:pPr>
        <w:pStyle w:val="PL"/>
      </w:pPr>
      <w:r>
        <w:t xml:space="preserve">  /policy-data/subs-to-notify:</w:t>
      </w:r>
    </w:p>
    <w:p w:rsidR="001F16C3" w:rsidRDefault="001F16C3" w:rsidP="001F16C3">
      <w:pPr>
        <w:pStyle w:val="PL"/>
        <w:rPr>
          <w:lang w:val="fr-FR"/>
        </w:rPr>
      </w:pPr>
      <w:r>
        <w:rPr>
          <w:lang w:val="fr-FR"/>
        </w:rPr>
        <w:t xml:space="preserve">    $ref: 'TS29519_Policy_Data.yaml#/paths/~1policy-data~1subs-to-notify'</w:t>
      </w:r>
    </w:p>
    <w:p w:rsidR="001F16C3" w:rsidRDefault="001F16C3" w:rsidP="001F16C3">
      <w:pPr>
        <w:pStyle w:val="PL"/>
      </w:pPr>
      <w:r>
        <w:t xml:space="preserve">  /policy-data/subs-to-notify/{subsId}:</w:t>
      </w:r>
    </w:p>
    <w:p w:rsidR="001F16C3" w:rsidRDefault="001F16C3" w:rsidP="001F16C3">
      <w:pPr>
        <w:pStyle w:val="PL"/>
        <w:rPr>
          <w:lang w:val="fr-FR"/>
        </w:rPr>
      </w:pPr>
      <w:r>
        <w:rPr>
          <w:lang w:val="fr-FR"/>
        </w:rPr>
        <w:t xml:space="preserve">    $ref: 'TS29519_Policy_Data.yaml#/paths/~1policy-data~1subs-to-notify~1%7BsubsId%7D'</w:t>
      </w:r>
    </w:p>
    <w:p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rsidR="001F16C3" w:rsidRDefault="001F16C3" w:rsidP="001F16C3">
      <w:pPr>
        <w:pStyle w:val="PL"/>
      </w:pPr>
      <w:r>
        <w:t xml:space="preserve">  /application-data/pfds:</w:t>
      </w:r>
    </w:p>
    <w:p w:rsidR="001F16C3" w:rsidRDefault="001F16C3" w:rsidP="001F16C3">
      <w:pPr>
        <w:pStyle w:val="PL"/>
        <w:rPr>
          <w:lang w:val="fr-FR"/>
        </w:rPr>
      </w:pPr>
      <w:r>
        <w:rPr>
          <w:lang w:val="fr-FR"/>
        </w:rPr>
        <w:t xml:space="preserve">    $ref: 'TS29519_Application_Data.yaml#/paths/~1application-data~1pfds'</w:t>
      </w:r>
    </w:p>
    <w:p w:rsidR="001F16C3" w:rsidRDefault="001F16C3" w:rsidP="001F16C3">
      <w:pPr>
        <w:pStyle w:val="PL"/>
      </w:pPr>
      <w:r>
        <w:t xml:space="preserve">  /application-data/pfds/{app</w:t>
      </w:r>
      <w:r>
        <w:rPr>
          <w:lang w:eastAsia="zh-CN"/>
        </w:rPr>
        <w:t>Id</w:t>
      </w:r>
      <w:r>
        <w:t>}:</w:t>
      </w:r>
    </w:p>
    <w:p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rsidR="001F16C3" w:rsidRDefault="001F16C3" w:rsidP="001F16C3">
      <w:pPr>
        <w:pStyle w:val="PL"/>
      </w:pPr>
      <w:r>
        <w:t xml:space="preserve">  /application-data/influenceData:</w:t>
      </w:r>
    </w:p>
    <w:p w:rsidR="001F16C3" w:rsidRDefault="001F16C3" w:rsidP="001F16C3">
      <w:pPr>
        <w:pStyle w:val="PL"/>
        <w:rPr>
          <w:lang w:val="fr-FR"/>
        </w:rPr>
      </w:pPr>
      <w:r>
        <w:rPr>
          <w:lang w:val="fr-FR"/>
        </w:rPr>
        <w:t xml:space="preserve">    $ref: 'TS29519_Application_Data.yaml#/paths/~1application-data~1</w:t>
      </w:r>
      <w:r>
        <w:t>influenceData</w:t>
      </w:r>
      <w:r>
        <w:rPr>
          <w:lang w:val="fr-FR"/>
        </w:rPr>
        <w:t>'</w:t>
      </w:r>
    </w:p>
    <w:p w:rsidR="001F16C3" w:rsidRDefault="001F16C3" w:rsidP="001F16C3">
      <w:pPr>
        <w:pStyle w:val="PL"/>
      </w:pPr>
      <w:r>
        <w:t xml:space="preserve">  /application-data/influenceData/{influenceId}:</w:t>
      </w:r>
    </w:p>
    <w:p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rsidR="001F16C3" w:rsidRDefault="001F16C3" w:rsidP="001F16C3">
      <w:pPr>
        <w:pStyle w:val="PL"/>
      </w:pPr>
      <w:r>
        <w:t xml:space="preserve">  /policy-data/plmns/{plmnId</w:t>
      </w:r>
      <w:r>
        <w:rPr>
          <w:lang w:val="fr-FR"/>
        </w:rPr>
        <w:t>}/ue-policy-set:</w:t>
      </w:r>
    </w:p>
    <w:p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rsidR="001F16C3" w:rsidRDefault="001F16C3" w:rsidP="001F16C3">
      <w:pPr>
        <w:pStyle w:val="PL"/>
      </w:pPr>
      <w:r>
        <w:t xml:space="preserve">  /application-data/influenceData/subs</w:t>
      </w:r>
      <w:r>
        <w:rPr>
          <w:lang w:eastAsia="zh-CN"/>
        </w:rPr>
        <w:t>-to-notify</w:t>
      </w:r>
      <w:r>
        <w:t>:</w:t>
      </w:r>
    </w:p>
    <w:p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rsidR="001F16C3" w:rsidRDefault="001F16C3" w:rsidP="001F16C3">
      <w:pPr>
        <w:pStyle w:val="PL"/>
      </w:pPr>
      <w:r>
        <w:t xml:space="preserve">  /application-data/influenceData/subs</w:t>
      </w:r>
      <w:r>
        <w:rPr>
          <w:lang w:eastAsia="zh-CN"/>
        </w:rPr>
        <w:t>-to-notify</w:t>
      </w:r>
      <w:r>
        <w:t>/{subscriptionId}:</w:t>
      </w:r>
    </w:p>
    <w:p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t>~1%7BsubscriptionId%7D</w:t>
      </w:r>
      <w:r>
        <w:rPr>
          <w:lang w:val="fr-FR"/>
        </w:rPr>
        <w:t>'</w:t>
      </w:r>
    </w:p>
    <w:p w:rsidR="001F16C3" w:rsidRDefault="001F16C3" w:rsidP="001F16C3">
      <w:pPr>
        <w:pStyle w:val="PL"/>
      </w:pPr>
      <w:r>
        <w:t xml:space="preserve">  /exposure-data/{ueId}/access-and-mobility-data:</w:t>
      </w:r>
    </w:p>
    <w:p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rsidR="001F16C3" w:rsidRDefault="001F16C3" w:rsidP="001F16C3">
      <w:pPr>
        <w:pStyle w:val="PL"/>
      </w:pPr>
      <w:r>
        <w:t xml:space="preserve">  /exposure-data/{ueId}/session-management-data/{pduSessionId}:</w:t>
      </w:r>
    </w:p>
    <w:p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rsidR="001F16C3" w:rsidRDefault="001F16C3" w:rsidP="001F16C3">
      <w:pPr>
        <w:pStyle w:val="PL"/>
      </w:pPr>
      <w:r>
        <w:t xml:space="preserve">  /exposure-data/subs-to-notify:</w:t>
      </w:r>
    </w:p>
    <w:p w:rsidR="001F16C3" w:rsidRDefault="001F16C3" w:rsidP="001F16C3">
      <w:pPr>
        <w:pStyle w:val="PL"/>
        <w:rPr>
          <w:lang w:val="fr-FR"/>
        </w:rPr>
      </w:pPr>
      <w:r>
        <w:rPr>
          <w:lang w:val="fr-FR"/>
        </w:rPr>
        <w:t xml:space="preserve">    $ref: 'TS29519_Exposure_Data.yaml#/paths/~1</w:t>
      </w:r>
      <w:r>
        <w:t>exposure</w:t>
      </w:r>
      <w:r>
        <w:rPr>
          <w:lang w:val="fr-FR"/>
        </w:rPr>
        <w:t>-data~1subs-to-notify'</w:t>
      </w:r>
    </w:p>
    <w:p w:rsidR="001F16C3" w:rsidRDefault="001F16C3" w:rsidP="001F16C3">
      <w:pPr>
        <w:pStyle w:val="PL"/>
      </w:pPr>
      <w:r>
        <w:t xml:space="preserve">  /exposure-data/subs-to-notify/{subId}:</w:t>
      </w:r>
    </w:p>
    <w:p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1F16C3" w:rsidRDefault="001F16C3" w:rsidP="001F16C3">
      <w:pPr>
        <w:pStyle w:val="PL"/>
      </w:pPr>
      <w:r>
        <w:t>components:</w:t>
      </w:r>
    </w:p>
    <w:p w:rsidR="001F16C3" w:rsidRDefault="001F16C3" w:rsidP="001F16C3">
      <w:pPr>
        <w:pStyle w:val="PL"/>
      </w:pPr>
      <w:r>
        <w:t xml:space="preserve">  securitySchemes:</w:t>
      </w:r>
    </w:p>
    <w:p w:rsidR="001F16C3" w:rsidRDefault="001F16C3" w:rsidP="001F16C3">
      <w:pPr>
        <w:pStyle w:val="PL"/>
      </w:pPr>
      <w:r>
        <w:t xml:space="preserve">    oAuth2ClientCredentials:</w:t>
      </w:r>
    </w:p>
    <w:p w:rsidR="001F16C3" w:rsidRDefault="001F16C3" w:rsidP="001F16C3">
      <w:pPr>
        <w:pStyle w:val="PL"/>
      </w:pPr>
      <w:r>
        <w:lastRenderedPageBreak/>
        <w:t xml:space="preserve">      type: oauth2</w:t>
      </w:r>
    </w:p>
    <w:p w:rsidR="001F16C3" w:rsidRDefault="001F16C3" w:rsidP="001F16C3">
      <w:pPr>
        <w:pStyle w:val="PL"/>
      </w:pPr>
      <w:r>
        <w:t xml:space="preserve">      flows:</w:t>
      </w:r>
    </w:p>
    <w:p w:rsidR="001F16C3" w:rsidRDefault="001F16C3" w:rsidP="001F16C3">
      <w:pPr>
        <w:pStyle w:val="PL"/>
      </w:pPr>
      <w:r>
        <w:t xml:space="preserve">        clientCredentials:</w:t>
      </w:r>
    </w:p>
    <w:p w:rsidR="001F16C3" w:rsidRDefault="001F16C3" w:rsidP="001F16C3">
      <w:pPr>
        <w:pStyle w:val="PL"/>
      </w:pPr>
      <w:r>
        <w:t xml:space="preserve">          tokenUrl: '{nrfApiRoot}/oauth2/token'</w:t>
      </w:r>
    </w:p>
    <w:p w:rsidR="001F16C3" w:rsidRDefault="001F16C3" w:rsidP="001F16C3">
      <w:pPr>
        <w:pStyle w:val="PL"/>
        <w:rPr>
          <w:lang w:eastAsia="zh-CN"/>
        </w:rPr>
      </w:pPr>
      <w:r>
        <w:t xml:space="preserve">          scopes:</w:t>
      </w:r>
    </w:p>
    <w:p w:rsidR="001F16C3" w:rsidRDefault="001F16C3" w:rsidP="001F16C3">
      <w:pPr>
        <w:pStyle w:val="PL"/>
        <w:rPr>
          <w:lang w:eastAsia="zh-CN"/>
        </w:rPr>
      </w:pPr>
      <w:r>
        <w:rPr>
          <w:lang w:val="en-US" w:eastAsia="zh-CN"/>
        </w:rPr>
        <w:t xml:space="preserve">            </w:t>
      </w:r>
      <w:r>
        <w:rPr>
          <w:lang w:val="en-US"/>
        </w:rPr>
        <w:t>n</w:t>
      </w:r>
      <w:r>
        <w:rPr>
          <w:lang w:val="en-US" w:eastAsia="zh-CN"/>
        </w:rPr>
        <w:t>udr-dr</w:t>
      </w:r>
      <w:r>
        <w:rPr>
          <w:lang w:val="en-US"/>
        </w:rPr>
        <w:t>: Access to the N</w:t>
      </w:r>
      <w:r>
        <w:rPr>
          <w:lang w:val="en-US" w:eastAsia="zh-CN"/>
        </w:rPr>
        <w:t>udr_DataRepository</w:t>
      </w:r>
      <w:r>
        <w:rPr>
          <w:lang w:val="en-US"/>
        </w:rPr>
        <w:t xml:space="preserve"> API</w:t>
      </w:r>
    </w:p>
    <w:p w:rsidR="001F16C3" w:rsidRDefault="001F16C3" w:rsidP="001F16C3">
      <w:pPr>
        <w:pStyle w:val="Heading8"/>
      </w:pPr>
      <w:r>
        <w:br w:type="page"/>
      </w:r>
      <w:bookmarkStart w:id="174" w:name="_Toc20120589"/>
      <w:bookmarkStart w:id="175" w:name="_Toc21623467"/>
      <w:r>
        <w:lastRenderedPageBreak/>
        <w:t>Annex B (informative):</w:t>
      </w:r>
      <w:r>
        <w:br/>
        <w:t>Change history</w:t>
      </w:r>
      <w:bookmarkEnd w:id="174"/>
      <w:bookmarkEnd w:id="175"/>
    </w:p>
    <w:bookmarkEnd w:id="172"/>
    <w:p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1F16C3" w:rsidRDefault="001F16C3">
            <w:pPr>
              <w:pStyle w:val="TAL"/>
              <w:jc w:val="center"/>
              <w:rPr>
                <w:b/>
                <w:sz w:val="16"/>
              </w:rPr>
            </w:pPr>
            <w:r>
              <w:rPr>
                <w:b/>
              </w:rPr>
              <w:t>Change history</w:t>
            </w:r>
          </w:p>
        </w:tc>
      </w:tr>
      <w:tr w:rsidR="001F16C3"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1F16C3" w:rsidRDefault="001F16C3">
            <w:pPr>
              <w:pStyle w:val="TAL"/>
              <w:rPr>
                <w:b/>
                <w:sz w:val="16"/>
              </w:rPr>
            </w:pPr>
            <w:r>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rsidR="001F16C3" w:rsidRDefault="001F16C3">
            <w:pPr>
              <w:pStyle w:val="TAL"/>
              <w:rPr>
                <w:b/>
                <w:sz w:val="16"/>
              </w:rPr>
            </w:pPr>
            <w:r>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rsidR="001F16C3" w:rsidRDefault="001F16C3">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F16C3" w:rsidRDefault="001F16C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1F16C3" w:rsidRDefault="001F16C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1F16C3" w:rsidRDefault="001F16C3">
            <w:pPr>
              <w:pStyle w:val="TAL"/>
              <w:rPr>
                <w:b/>
                <w:sz w:val="16"/>
              </w:rPr>
            </w:pPr>
            <w:r>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1F16C3" w:rsidRDefault="001F16C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1F16C3" w:rsidRDefault="001F16C3">
            <w:pPr>
              <w:pStyle w:val="TAL"/>
              <w:rPr>
                <w:b/>
                <w:sz w:val="16"/>
              </w:rPr>
            </w:pPr>
            <w:r>
              <w:rPr>
                <w:b/>
                <w:sz w:val="16"/>
              </w:rPr>
              <w:t>New version</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rPr>
            </w:pPr>
            <w:r>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0.0.0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rPr>
            </w:pPr>
            <w:r>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rPr>
            </w:pPr>
            <w:r>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rPr>
            </w:pPr>
            <w:r>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rPr>
              <w:t xml:space="preserve">Inclusion of pCRs agreed </w:t>
            </w:r>
            <w:r>
              <w:rPr>
                <w:sz w:val="16"/>
                <w:szCs w:val="16"/>
                <w:lang w:eastAsia="zh-CN"/>
              </w:rPr>
              <w:t>at</w:t>
            </w:r>
            <w:r>
              <w:rPr>
                <w:sz w:val="16"/>
                <w:szCs w:val="16"/>
              </w:rPr>
              <w:t xml:space="preserve"> CT4#8</w:t>
            </w:r>
            <w:r>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0.1.0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rPr>
              <w:t>2018-0</w:t>
            </w:r>
            <w:r>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rPr>
              <w:t>CT4#8</w:t>
            </w:r>
            <w:r>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rPr>
              <w:t>C4-18</w:t>
            </w:r>
            <w:r>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0.2.0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0.3.0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0.4.0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1.0.0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15.0.0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15.1.0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15.1.0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15.1.0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15.1.0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15.2.0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15.2.0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15.2.0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15.2.0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15.2.0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15.2.0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15.2.0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15.2.0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15.2.0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15.2.0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15.2.0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15.2.0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15.3.0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15.3.0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15.3.0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15.3.0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15.3.0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15.4.0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15.4.0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15.4.0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15.4.0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15.4.0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15.4.0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15.4.0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15.4.0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16.0.0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L"/>
              <w:rPr>
                <w:sz w:val="16"/>
                <w:szCs w:val="16"/>
                <w:lang w:eastAsia="zh-CN"/>
              </w:rPr>
            </w:pPr>
            <w:r>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16.0.0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jc w:val="right"/>
              <w:rPr>
                <w:sz w:val="16"/>
                <w:szCs w:val="16"/>
                <w:lang w:eastAsia="zh-CN"/>
              </w:rPr>
            </w:pPr>
            <w:r>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jc w:val="left"/>
              <w:rPr>
                <w:sz w:val="16"/>
                <w:szCs w:val="16"/>
                <w:lang w:eastAsia="zh-CN"/>
              </w:rPr>
            </w:pPr>
            <w:r>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16.1.0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jc w:val="right"/>
              <w:rPr>
                <w:sz w:val="16"/>
                <w:szCs w:val="16"/>
                <w:lang w:eastAsia="zh-CN"/>
              </w:rPr>
            </w:pPr>
            <w:r>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jc w:val="left"/>
              <w:rPr>
                <w:sz w:val="16"/>
                <w:szCs w:val="16"/>
                <w:lang w:eastAsia="zh-CN"/>
              </w:rPr>
            </w:pPr>
            <w:r>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16.1.0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jc w:val="right"/>
              <w:rPr>
                <w:sz w:val="16"/>
                <w:szCs w:val="16"/>
                <w:lang w:eastAsia="zh-CN"/>
              </w:rPr>
            </w:pPr>
            <w:r>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jc w:val="left"/>
              <w:rPr>
                <w:sz w:val="16"/>
                <w:szCs w:val="16"/>
                <w:lang w:eastAsia="zh-CN"/>
              </w:rPr>
            </w:pPr>
            <w:r>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16.1.0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jc w:val="left"/>
              <w:rPr>
                <w:sz w:val="16"/>
                <w:szCs w:val="16"/>
                <w:lang w:eastAsia="zh-CN"/>
              </w:rPr>
            </w:pPr>
            <w:r>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16.1.0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jc w:val="left"/>
              <w:rPr>
                <w:sz w:val="16"/>
                <w:szCs w:val="16"/>
                <w:lang w:eastAsia="zh-CN"/>
              </w:rPr>
            </w:pPr>
            <w:r>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16.1.0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jc w:val="left"/>
              <w:rPr>
                <w:sz w:val="16"/>
                <w:szCs w:val="16"/>
                <w:lang w:eastAsia="zh-CN"/>
              </w:rPr>
            </w:pPr>
            <w:r>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16.1.0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jc w:val="left"/>
              <w:rPr>
                <w:sz w:val="16"/>
                <w:szCs w:val="16"/>
                <w:lang w:eastAsia="zh-CN"/>
              </w:rPr>
            </w:pPr>
            <w:r>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16.1.0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jc w:val="left"/>
              <w:rPr>
                <w:sz w:val="16"/>
                <w:szCs w:val="16"/>
                <w:lang w:eastAsia="zh-CN"/>
              </w:rPr>
            </w:pPr>
            <w:r>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16.1.0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jc w:val="left"/>
              <w:rPr>
                <w:sz w:val="16"/>
                <w:szCs w:val="16"/>
                <w:lang w:eastAsia="zh-CN"/>
              </w:rPr>
            </w:pPr>
            <w:r>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16.1.0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rPr>
                <w:sz w:val="16"/>
                <w:szCs w:val="16"/>
                <w:lang w:eastAsia="zh-CN"/>
              </w:rPr>
            </w:pPr>
            <w:r>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L"/>
              <w:jc w:val="right"/>
              <w:rPr>
                <w:sz w:val="16"/>
                <w:szCs w:val="16"/>
                <w:lang w:eastAsia="zh-CN"/>
              </w:rPr>
            </w:pPr>
            <w:r>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Default="001F16C3">
            <w:pPr>
              <w:pStyle w:val="TAC"/>
              <w:jc w:val="left"/>
              <w:rPr>
                <w:sz w:val="16"/>
                <w:szCs w:val="16"/>
                <w:lang w:eastAsia="zh-CN"/>
              </w:rPr>
            </w:pPr>
            <w:r>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Default="001F16C3">
            <w:pPr>
              <w:pStyle w:val="TAC"/>
              <w:rPr>
                <w:sz w:val="16"/>
                <w:szCs w:val="16"/>
                <w:lang w:eastAsia="zh-CN"/>
              </w:rPr>
            </w:pPr>
            <w:r>
              <w:rPr>
                <w:sz w:val="16"/>
                <w:szCs w:val="16"/>
                <w:lang w:eastAsia="zh-CN"/>
              </w:rPr>
              <w:t>16.1.0</w:t>
            </w:r>
          </w:p>
        </w:tc>
      </w:tr>
      <w:tr w:rsidR="001F16C3"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lang w:eastAsia="zh-CN"/>
              </w:rPr>
            </w:pPr>
            <w:r>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lang w:eastAsia="zh-CN"/>
              </w:rPr>
            </w:pPr>
            <w:r>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Default="001F16C3">
            <w:pPr>
              <w:pStyle w:val="TAC"/>
              <w:rPr>
                <w:sz w:val="16"/>
                <w:szCs w:val="16"/>
                <w:lang w:eastAsia="zh-CN"/>
              </w:rPr>
            </w:pPr>
            <w:r>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Default="001F16C3">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Default="001F16C3">
            <w:pPr>
              <w:pStyle w:val="TAL"/>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Default="001F16C3">
            <w:pPr>
              <w:pStyle w:val="TAC"/>
              <w:rPr>
                <w:sz w:val="16"/>
                <w:szCs w:val="16"/>
                <w:lang w:eastAsia="zh-CN"/>
              </w:rPr>
            </w:pPr>
            <w:r>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Default="001F16C3">
            <w:pPr>
              <w:pStyle w:val="TAC"/>
              <w:jc w:val="left"/>
              <w:rPr>
                <w:sz w:val="16"/>
                <w:szCs w:val="16"/>
                <w:lang w:eastAsia="zh-CN"/>
              </w:rPr>
            </w:pPr>
            <w:r>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16C3" w:rsidRDefault="001F16C3">
            <w:pPr>
              <w:pStyle w:val="TAC"/>
              <w:rPr>
                <w:sz w:val="16"/>
                <w:szCs w:val="16"/>
                <w:lang w:eastAsia="zh-CN"/>
              </w:rPr>
            </w:pPr>
            <w:r>
              <w:rPr>
                <w:sz w:val="16"/>
                <w:szCs w:val="16"/>
                <w:lang w:eastAsia="zh-CN"/>
              </w:rPr>
              <w:t>16.1.1</w:t>
            </w:r>
          </w:p>
        </w:tc>
      </w:tr>
    </w:tbl>
    <w:p w:rsidR="00080512" w:rsidRDefault="00080512" w:rsidP="001F16C3"/>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4FEC" w:rsidRDefault="00D44FEC">
      <w:r>
        <w:separator/>
      </w:r>
    </w:p>
  </w:endnote>
  <w:endnote w:type="continuationSeparator" w:id="0">
    <w:p w:rsidR="00D44FEC" w:rsidRDefault="00D44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4FEC" w:rsidRDefault="00D44FEC">
      <w:r>
        <w:separator/>
      </w:r>
    </w:p>
  </w:footnote>
  <w:footnote w:type="continuationSeparator" w:id="0">
    <w:p w:rsidR="00D44FEC" w:rsidRDefault="00D44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1F16C3">
      <w:rPr>
        <w:rFonts w:ascii="Arial" w:hAnsi="Arial" w:cs="Arial"/>
        <w:b/>
        <w:sz w:val="18"/>
        <w:szCs w:val="18"/>
      </w:rPr>
      <w:fldChar w:fldCharType="separate"/>
    </w:r>
    <w:r w:rsidR="001F16C3">
      <w:rPr>
        <w:rFonts w:ascii="Arial" w:hAnsi="Arial" w:cs="Arial"/>
        <w:b/>
        <w:noProof/>
        <w:sz w:val="18"/>
        <w:szCs w:val="18"/>
      </w:rPr>
      <w:t>3GPP TS 29.504 V16.1.1 (2019-10)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16C3">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1F16C3"/>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4FE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8D4C4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rPr>
  </w:style>
  <w:style w:type="character" w:customStyle="1" w:styleId="TALChar">
    <w:name w:val="TAL Char"/>
    <w:link w:val="TAL"/>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cs="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locked/>
    <w:rsid w:val="001F16C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0.vsd"/><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s://www.3gpp.org/ftp/Specs/%3cPlenary%3e/%3cRelease%3e/OpenAPI/" TargetMode="Externa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hyperlink" Target="https://www.3gpp.org/ftp/Specs/archive/OpenAPI/%3cRelease%3e/"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oleObject" Target="embeddings/Microsoft_Visio_2003-2010_Drawing8.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CF333-A1A0-42C2-9474-65CCEAF95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8918</Words>
  <Characters>50833</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2019-10-10T16:10:00Z</dcterms:created>
  <dcterms:modified xsi:type="dcterms:W3CDTF">2019-10-10T16:10:00Z</dcterms:modified>
</cp:coreProperties>
</file>