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663238" w14:paraId="54820E6B" w14:textId="77777777" w:rsidTr="00157678">
        <w:trPr>
          <w:cantSplit/>
        </w:trPr>
        <w:tc>
          <w:tcPr>
            <w:tcW w:w="10423" w:type="dxa"/>
            <w:gridSpan w:val="2"/>
            <w:shd w:val="clear" w:color="auto" w:fill="auto"/>
          </w:tcPr>
          <w:p w14:paraId="5C30BAFB" w14:textId="07C9219F" w:rsidR="00541326" w:rsidRPr="00663238" w:rsidRDefault="00541326" w:rsidP="00157678">
            <w:pPr>
              <w:pStyle w:val="ZA"/>
              <w:framePr w:w="0" w:hRule="auto" w:wrap="auto" w:vAnchor="margin" w:hAnchor="text" w:yAlign="inline"/>
            </w:pPr>
            <w:bookmarkStart w:id="0" w:name="page1"/>
            <w:r w:rsidRPr="0013249B">
              <w:rPr>
                <w:sz w:val="64"/>
              </w:rPr>
              <w:t>3GPP TR 2</w:t>
            </w:r>
            <w:r>
              <w:rPr>
                <w:sz w:val="64"/>
              </w:rPr>
              <w:t>6</w:t>
            </w:r>
            <w:r w:rsidRPr="0013249B">
              <w:rPr>
                <w:sz w:val="64"/>
              </w:rPr>
              <w:t>.</w:t>
            </w:r>
            <w:r>
              <w:rPr>
                <w:sz w:val="64"/>
              </w:rPr>
              <w:t>966</w:t>
            </w:r>
            <w:r w:rsidRPr="0013249B">
              <w:rPr>
                <w:sz w:val="64"/>
              </w:rPr>
              <w:t xml:space="preserve"> </w:t>
            </w:r>
            <w:r w:rsidRPr="0013249B">
              <w:t>V</w:t>
            </w:r>
            <w:r>
              <w:t>1.</w:t>
            </w:r>
            <w:r w:rsidR="00F07691">
              <w:t>1</w:t>
            </w:r>
            <w:r w:rsidRPr="0013249B">
              <w:t>.</w:t>
            </w:r>
            <w:r>
              <w:t>0</w:t>
            </w:r>
            <w:r w:rsidRPr="0013249B">
              <w:t xml:space="preserve"> </w:t>
            </w:r>
            <w:r w:rsidRPr="0013249B">
              <w:rPr>
                <w:sz w:val="32"/>
              </w:rPr>
              <w:t>(202</w:t>
            </w:r>
            <w:r w:rsidR="00F07691">
              <w:rPr>
                <w:sz w:val="32"/>
              </w:rPr>
              <w:t>4</w:t>
            </w:r>
            <w:r w:rsidRPr="0013249B">
              <w:rPr>
                <w:sz w:val="32"/>
              </w:rPr>
              <w:t>-</w:t>
            </w:r>
            <w:r w:rsidR="00F07691">
              <w:rPr>
                <w:sz w:val="32"/>
              </w:rPr>
              <w:t>02</w:t>
            </w:r>
            <w:r w:rsidRPr="0013249B">
              <w:rPr>
                <w:sz w:val="32"/>
              </w:rPr>
              <w:t>)</w:t>
            </w:r>
          </w:p>
        </w:tc>
      </w:tr>
      <w:tr w:rsidR="00541326" w:rsidRPr="00663238" w14:paraId="0DDED8B7" w14:textId="77777777" w:rsidTr="00157678">
        <w:trPr>
          <w:cantSplit/>
          <w:trHeight w:hRule="exact" w:val="1134"/>
        </w:trPr>
        <w:tc>
          <w:tcPr>
            <w:tcW w:w="10423" w:type="dxa"/>
            <w:gridSpan w:val="2"/>
            <w:shd w:val="clear" w:color="auto" w:fill="auto"/>
          </w:tcPr>
          <w:p w14:paraId="1C6FF38B" w14:textId="77777777" w:rsidR="00541326" w:rsidRPr="00663238" w:rsidRDefault="00541326" w:rsidP="00157678">
            <w:pPr>
              <w:pStyle w:val="TAR"/>
            </w:pPr>
            <w:r w:rsidRPr="0013249B">
              <w:t>Technical Report</w:t>
            </w:r>
          </w:p>
        </w:tc>
      </w:tr>
      <w:tr w:rsidR="00541326" w:rsidRPr="00663238" w14:paraId="7ECC72DC" w14:textId="77777777" w:rsidTr="00157678">
        <w:trPr>
          <w:cantSplit/>
          <w:trHeight w:hRule="exact" w:val="3685"/>
        </w:trPr>
        <w:tc>
          <w:tcPr>
            <w:tcW w:w="10423" w:type="dxa"/>
            <w:gridSpan w:val="2"/>
            <w:tcBorders>
              <w:bottom w:val="single" w:sz="12" w:space="0" w:color="auto"/>
            </w:tcBorders>
            <w:shd w:val="clear" w:color="auto" w:fill="auto"/>
          </w:tcPr>
          <w:p w14:paraId="392CA751" w14:textId="77777777" w:rsidR="00541326" w:rsidRPr="0013249B" w:rsidRDefault="00541326" w:rsidP="00157678">
            <w:pPr>
              <w:pStyle w:val="ZT"/>
              <w:framePr w:wrap="auto" w:hAnchor="text" w:yAlign="inline"/>
            </w:pPr>
            <w:r w:rsidRPr="0013249B">
              <w:t>3rd Generation Partnership Project;</w:t>
            </w:r>
          </w:p>
          <w:p w14:paraId="011BA92B" w14:textId="77777777" w:rsidR="00541326" w:rsidRPr="0013249B" w:rsidRDefault="00541326" w:rsidP="00157678">
            <w:pPr>
              <w:pStyle w:val="ZT"/>
              <w:framePr w:wrap="auto" w:hAnchor="text" w:yAlign="inline"/>
            </w:pPr>
            <w:r w:rsidRPr="0013249B">
              <w:t>Technical Specification Group Services and System Aspects;</w:t>
            </w:r>
          </w:p>
          <w:p w14:paraId="1D3588D3" w14:textId="77777777" w:rsidR="00541326" w:rsidRDefault="00541326" w:rsidP="00157678">
            <w:pPr>
              <w:pStyle w:val="ZT"/>
              <w:framePr w:wrap="auto" w:hAnchor="text" w:yAlign="inline"/>
              <w:rPr>
                <w:lang w:val="en-CA"/>
              </w:rPr>
            </w:pPr>
            <w:r w:rsidRPr="00AE374A">
              <w:rPr>
                <w:lang w:val="en-CA"/>
              </w:rPr>
              <w:t>Evaluation of new HEVC coding tools</w:t>
            </w:r>
          </w:p>
          <w:p w14:paraId="29CED4F5" w14:textId="77777777" w:rsidR="00541326" w:rsidRPr="00663238" w:rsidRDefault="00541326" w:rsidP="00157678">
            <w:pPr>
              <w:pStyle w:val="ZT"/>
              <w:framePr w:wrap="auto" w:hAnchor="text" w:yAlign="inline"/>
              <w:rPr>
                <w:i/>
                <w:sz w:val="28"/>
              </w:rPr>
            </w:pPr>
            <w:r w:rsidRPr="0013249B">
              <w:t>(</w:t>
            </w:r>
            <w:r w:rsidRPr="0013249B">
              <w:rPr>
                <w:rStyle w:val="ZGSM"/>
              </w:rPr>
              <w:t>Release 18</w:t>
            </w:r>
            <w:r w:rsidRPr="0013249B">
              <w:t>)</w:t>
            </w:r>
          </w:p>
        </w:tc>
      </w:tr>
      <w:tr w:rsidR="00541326" w:rsidRPr="00663238" w14:paraId="59C44D2A" w14:textId="77777777" w:rsidTr="00157678">
        <w:trPr>
          <w:cantSplit/>
        </w:trPr>
        <w:tc>
          <w:tcPr>
            <w:tcW w:w="10423" w:type="dxa"/>
            <w:gridSpan w:val="2"/>
            <w:tcBorders>
              <w:top w:val="single" w:sz="12" w:space="0" w:color="auto"/>
              <w:bottom w:val="dashed" w:sz="4" w:space="0" w:color="auto"/>
            </w:tcBorders>
            <w:shd w:val="clear" w:color="auto" w:fill="auto"/>
          </w:tcPr>
          <w:p w14:paraId="045F5ECB" w14:textId="77777777" w:rsidR="00541326" w:rsidRPr="00663238" w:rsidRDefault="00541326" w:rsidP="00157678">
            <w:pPr>
              <w:pStyle w:val="FP"/>
            </w:pPr>
          </w:p>
        </w:tc>
      </w:tr>
      <w:bookmarkStart w:id="1" w:name="_Hlk99699974"/>
      <w:bookmarkEnd w:id="1"/>
      <w:bookmarkStart w:id="2" w:name="_MON_1684549432"/>
      <w:bookmarkEnd w:id="2"/>
      <w:tr w:rsidR="00541326" w:rsidRPr="00663238" w14:paraId="04AB5336" w14:textId="77777777" w:rsidTr="00157678">
        <w:trPr>
          <w:cantSplit/>
          <w:trHeight w:hRule="exact" w:val="1531"/>
        </w:trPr>
        <w:tc>
          <w:tcPr>
            <w:tcW w:w="5211" w:type="dxa"/>
            <w:tcBorders>
              <w:top w:val="dashed" w:sz="4" w:space="0" w:color="auto"/>
              <w:bottom w:val="dashed" w:sz="4" w:space="0" w:color="auto"/>
            </w:tcBorders>
            <w:shd w:val="clear" w:color="auto" w:fill="auto"/>
          </w:tcPr>
          <w:p w14:paraId="5AD11FAB" w14:textId="77777777" w:rsidR="00541326" w:rsidRPr="00663238" w:rsidRDefault="00A74C0E" w:rsidP="00157678">
            <w:pPr>
              <w:pStyle w:val="TAL"/>
            </w:pPr>
            <w:r>
              <w:rPr>
                <w:noProof/>
              </w:rPr>
              <w:object w:dxaOrig="2026" w:dyaOrig="1251" w14:anchorId="5705F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4.8pt;mso-width-percent:0;mso-height-percent:0;mso-width-percent:0;mso-height-percent:0" o:ole="">
                  <v:imagedata r:id="rId13" o:title=""/>
                </v:shape>
                <o:OLEObject Type="Embed" ProgID="Word.Picture.8" ShapeID="_x0000_i1025" DrawAspect="Content" ObjectID="_1770542579" r:id="rId14"/>
              </w:object>
            </w:r>
          </w:p>
        </w:tc>
        <w:bookmarkStart w:id="3" w:name="_MON_1710316168"/>
        <w:bookmarkEnd w:id="3"/>
        <w:tc>
          <w:tcPr>
            <w:tcW w:w="5212" w:type="dxa"/>
            <w:tcBorders>
              <w:top w:val="dashed" w:sz="4" w:space="0" w:color="auto"/>
              <w:bottom w:val="dashed" w:sz="4" w:space="0" w:color="auto"/>
            </w:tcBorders>
            <w:shd w:val="clear" w:color="auto" w:fill="auto"/>
          </w:tcPr>
          <w:p w14:paraId="23B8D40A" w14:textId="77777777" w:rsidR="00541326" w:rsidRPr="00663238" w:rsidRDefault="00A74C0E" w:rsidP="00157678">
            <w:pPr>
              <w:pStyle w:val="TAR"/>
            </w:pPr>
            <w:r>
              <w:rPr>
                <w:noProof/>
              </w:rPr>
              <w:object w:dxaOrig="2126" w:dyaOrig="1243" w14:anchorId="2A070D8B">
                <v:shape id="_x0000_i1026" type="#_x0000_t75" alt="" style="width:127.8pt;height:75.6pt;mso-width-percent:0;mso-height-percent:0;mso-width-percent:0;mso-height-percent:0" o:ole="">
                  <v:imagedata r:id="rId15" o:title=""/>
                </v:shape>
                <o:OLEObject Type="Embed" ProgID="Word.Picture.8" ShapeID="_x0000_i1026" DrawAspect="Content" ObjectID="_1770542580" r:id="rId16"/>
              </w:object>
            </w:r>
          </w:p>
        </w:tc>
      </w:tr>
      <w:tr w:rsidR="00541326" w:rsidRPr="00663238" w14:paraId="1AFB9ADC" w14:textId="77777777" w:rsidTr="00157678">
        <w:trPr>
          <w:cantSplit/>
          <w:trHeight w:hRule="exact" w:val="5783"/>
        </w:trPr>
        <w:tc>
          <w:tcPr>
            <w:tcW w:w="10423" w:type="dxa"/>
            <w:gridSpan w:val="2"/>
            <w:tcBorders>
              <w:top w:val="dashed" w:sz="4" w:space="0" w:color="auto"/>
              <w:bottom w:val="dashed" w:sz="4" w:space="0" w:color="auto"/>
            </w:tcBorders>
            <w:shd w:val="clear" w:color="auto" w:fill="auto"/>
          </w:tcPr>
          <w:p w14:paraId="3BA3EE59" w14:textId="77777777" w:rsidR="00541326" w:rsidRPr="00663238" w:rsidRDefault="00541326" w:rsidP="00157678">
            <w:pPr>
              <w:pStyle w:val="FP"/>
            </w:pPr>
          </w:p>
        </w:tc>
      </w:tr>
      <w:tr w:rsidR="00541326" w:rsidRPr="00663238" w14:paraId="1A640BEF" w14:textId="77777777" w:rsidTr="00157678">
        <w:trPr>
          <w:cantSplit/>
          <w:trHeight w:hRule="exact" w:val="964"/>
        </w:trPr>
        <w:tc>
          <w:tcPr>
            <w:tcW w:w="10423" w:type="dxa"/>
            <w:gridSpan w:val="2"/>
            <w:tcBorders>
              <w:top w:val="dashed" w:sz="4" w:space="0" w:color="auto"/>
            </w:tcBorders>
            <w:shd w:val="clear" w:color="auto" w:fill="auto"/>
          </w:tcPr>
          <w:p w14:paraId="4170AB2F" w14:textId="77777777" w:rsidR="00541326" w:rsidRPr="00663238" w:rsidRDefault="00541326" w:rsidP="00157678">
            <w:pPr>
              <w:rPr>
                <w:sz w:val="16"/>
                <w:szCs w:val="16"/>
              </w:rPr>
            </w:pPr>
            <w:r w:rsidRPr="00663238">
              <w:rPr>
                <w:sz w:val="16"/>
                <w:szCs w:val="16"/>
              </w:rPr>
              <w:t>The present document has been developed within the 3rd Generation Partnership Project (3GPP</w:t>
            </w:r>
            <w:r w:rsidRPr="00663238">
              <w:rPr>
                <w:sz w:val="16"/>
                <w:szCs w:val="16"/>
                <w:vertAlign w:val="superscript"/>
              </w:rPr>
              <w:t xml:space="preserve"> TM</w:t>
            </w:r>
            <w:r w:rsidRPr="00663238">
              <w:rPr>
                <w:sz w:val="16"/>
                <w:szCs w:val="16"/>
              </w:rPr>
              <w:t>) and may be further elaborated for the purposes of 3GPP.</w:t>
            </w:r>
            <w:r w:rsidRPr="00663238">
              <w:rPr>
                <w:sz w:val="16"/>
                <w:szCs w:val="16"/>
              </w:rPr>
              <w:br/>
              <w:t>The present document has not been subject to any approval process by the 3GPP</w:t>
            </w:r>
            <w:r w:rsidRPr="00663238">
              <w:rPr>
                <w:sz w:val="16"/>
                <w:szCs w:val="16"/>
                <w:vertAlign w:val="superscript"/>
              </w:rPr>
              <w:t xml:space="preserve"> </w:t>
            </w:r>
            <w:r w:rsidRPr="00663238">
              <w:rPr>
                <w:sz w:val="16"/>
                <w:szCs w:val="16"/>
              </w:rPr>
              <w:t>Organizational Partners and shall not be implemented.</w:t>
            </w:r>
            <w:r w:rsidRPr="00663238">
              <w:rPr>
                <w:sz w:val="16"/>
                <w:szCs w:val="16"/>
              </w:rPr>
              <w:br/>
              <w:t>This Specification is provided for future development work within 3GPP</w:t>
            </w:r>
            <w:r w:rsidRPr="00663238">
              <w:rPr>
                <w:sz w:val="16"/>
                <w:szCs w:val="16"/>
                <w:vertAlign w:val="superscript"/>
              </w:rPr>
              <w:t xml:space="preserve"> </w:t>
            </w:r>
            <w:r w:rsidRPr="00663238">
              <w:rPr>
                <w:sz w:val="16"/>
                <w:szCs w:val="16"/>
              </w:rPr>
              <w:t>only. The Organizational Partners accept no liability for any use of this Specification.</w:t>
            </w:r>
            <w:r w:rsidRPr="00663238">
              <w:rPr>
                <w:sz w:val="16"/>
                <w:szCs w:val="16"/>
              </w:rPr>
              <w:br/>
              <w:t>Specifications and Reports for implementation of the 3GPP</w:t>
            </w:r>
            <w:r w:rsidRPr="00663238">
              <w:rPr>
                <w:sz w:val="16"/>
                <w:szCs w:val="16"/>
                <w:vertAlign w:val="superscript"/>
              </w:rPr>
              <w:t xml:space="preserve"> TM</w:t>
            </w:r>
            <w:r w:rsidRPr="00663238">
              <w:rPr>
                <w:sz w:val="16"/>
                <w:szCs w:val="16"/>
              </w:rPr>
              <w:t xml:space="preserve"> system should be obtained via the 3GPP Organizational Partners' Publications Offices.</w:t>
            </w:r>
          </w:p>
        </w:tc>
      </w:tr>
    </w:tbl>
    <w:p w14:paraId="0B2A8BD8" w14:textId="77777777" w:rsidR="00541326" w:rsidRPr="00663238" w:rsidRDefault="00541326" w:rsidP="00541326">
      <w:pPr>
        <w:sectPr w:rsidR="00541326" w:rsidRPr="00663238" w:rsidSect="009114D7">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663238" w14:paraId="0FF3A4DF" w14:textId="77777777" w:rsidTr="00157678">
        <w:trPr>
          <w:cantSplit/>
          <w:trHeight w:hRule="exact" w:val="5669"/>
        </w:trPr>
        <w:tc>
          <w:tcPr>
            <w:tcW w:w="10423" w:type="dxa"/>
            <w:shd w:val="clear" w:color="auto" w:fill="auto"/>
          </w:tcPr>
          <w:p w14:paraId="7A43A3E6" w14:textId="77777777" w:rsidR="00541326" w:rsidRPr="00663238" w:rsidRDefault="00541326" w:rsidP="00157678">
            <w:pPr>
              <w:pStyle w:val="FP"/>
            </w:pPr>
            <w:bookmarkStart w:id="5" w:name="page2"/>
          </w:p>
        </w:tc>
      </w:tr>
      <w:tr w:rsidR="00541326" w:rsidRPr="00663238" w14:paraId="3FE416B8" w14:textId="77777777" w:rsidTr="00157678">
        <w:trPr>
          <w:cantSplit/>
          <w:trHeight w:hRule="exact" w:val="5386"/>
        </w:trPr>
        <w:tc>
          <w:tcPr>
            <w:tcW w:w="10423" w:type="dxa"/>
            <w:shd w:val="clear" w:color="auto" w:fill="auto"/>
          </w:tcPr>
          <w:p w14:paraId="1108AB4C" w14:textId="77777777" w:rsidR="00541326" w:rsidRPr="00663238" w:rsidRDefault="00541326" w:rsidP="00157678">
            <w:pPr>
              <w:pStyle w:val="FP"/>
              <w:spacing w:after="240"/>
              <w:ind w:left="2835" w:right="2835"/>
              <w:jc w:val="center"/>
              <w:rPr>
                <w:rFonts w:ascii="Arial" w:hAnsi="Arial"/>
                <w:b/>
                <w:i/>
                <w:noProof/>
              </w:rPr>
            </w:pPr>
            <w:bookmarkStart w:id="6" w:name="coords3gpp"/>
            <w:r w:rsidRPr="00663238">
              <w:rPr>
                <w:rFonts w:ascii="Arial" w:hAnsi="Arial"/>
                <w:b/>
                <w:i/>
                <w:noProof/>
              </w:rPr>
              <w:t>3GPP</w:t>
            </w:r>
          </w:p>
          <w:p w14:paraId="14A04380" w14:textId="77777777" w:rsidR="00541326" w:rsidRPr="00663238" w:rsidRDefault="00541326" w:rsidP="00157678">
            <w:pPr>
              <w:pStyle w:val="FP"/>
              <w:pBdr>
                <w:bottom w:val="single" w:sz="6" w:space="1" w:color="auto"/>
              </w:pBdr>
              <w:ind w:left="2835" w:right="2835"/>
              <w:jc w:val="center"/>
              <w:rPr>
                <w:noProof/>
              </w:rPr>
            </w:pPr>
            <w:r w:rsidRPr="00663238">
              <w:rPr>
                <w:noProof/>
              </w:rPr>
              <w:t>Postal address</w:t>
            </w:r>
          </w:p>
          <w:p w14:paraId="634A4483" w14:textId="77777777" w:rsidR="00541326" w:rsidRPr="00663238" w:rsidRDefault="00541326" w:rsidP="00157678">
            <w:pPr>
              <w:pStyle w:val="FP"/>
              <w:ind w:left="2835" w:right="2835"/>
              <w:jc w:val="center"/>
              <w:rPr>
                <w:rFonts w:ascii="Arial" w:hAnsi="Arial"/>
                <w:noProof/>
                <w:sz w:val="18"/>
              </w:rPr>
            </w:pPr>
          </w:p>
          <w:p w14:paraId="33334C94"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3GPP support office address</w:t>
            </w:r>
          </w:p>
          <w:p w14:paraId="520D8E53"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650 Route des Lucioles - Sophia Antipolis</w:t>
            </w:r>
          </w:p>
          <w:p w14:paraId="6D19E7B5"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Valbonne - FRANCE</w:t>
            </w:r>
          </w:p>
          <w:p w14:paraId="15DAF7A1" w14:textId="77777777" w:rsidR="00541326" w:rsidRPr="00663238" w:rsidRDefault="00541326" w:rsidP="00157678">
            <w:pPr>
              <w:pStyle w:val="FP"/>
              <w:spacing w:after="20"/>
              <w:ind w:left="2835" w:right="2835"/>
              <w:jc w:val="center"/>
              <w:rPr>
                <w:rFonts w:ascii="Arial" w:hAnsi="Arial"/>
                <w:noProof/>
                <w:sz w:val="18"/>
              </w:rPr>
            </w:pPr>
            <w:r w:rsidRPr="00663238">
              <w:rPr>
                <w:rFonts w:ascii="Arial" w:hAnsi="Arial"/>
                <w:noProof/>
                <w:sz w:val="18"/>
              </w:rPr>
              <w:t>Tel.: +33 4 92 94 42 00 Fax: +33 4 93 65 47 16</w:t>
            </w:r>
          </w:p>
          <w:p w14:paraId="0C5A8C1F" w14:textId="77777777" w:rsidR="00541326" w:rsidRPr="00663238" w:rsidRDefault="00541326" w:rsidP="00157678">
            <w:pPr>
              <w:pStyle w:val="FP"/>
              <w:pBdr>
                <w:bottom w:val="single" w:sz="6" w:space="1" w:color="auto"/>
              </w:pBdr>
              <w:spacing w:before="240"/>
              <w:ind w:left="2835" w:right="2835"/>
              <w:jc w:val="center"/>
              <w:rPr>
                <w:noProof/>
              </w:rPr>
            </w:pPr>
            <w:r w:rsidRPr="00663238">
              <w:rPr>
                <w:noProof/>
              </w:rPr>
              <w:t>Internet</w:t>
            </w:r>
          </w:p>
          <w:p w14:paraId="08BE3052" w14:textId="77777777" w:rsidR="00541326" w:rsidRPr="00663238" w:rsidRDefault="00541326" w:rsidP="00157678">
            <w:pPr>
              <w:pStyle w:val="FP"/>
              <w:ind w:left="2835" w:right="2835"/>
              <w:jc w:val="center"/>
              <w:rPr>
                <w:rFonts w:ascii="Arial" w:hAnsi="Arial"/>
                <w:noProof/>
                <w:sz w:val="18"/>
              </w:rPr>
            </w:pPr>
            <w:r w:rsidRPr="00663238">
              <w:rPr>
                <w:rFonts w:ascii="Arial" w:hAnsi="Arial"/>
                <w:noProof/>
                <w:sz w:val="18"/>
              </w:rPr>
              <w:t>https://www.3gpp.org</w:t>
            </w:r>
            <w:bookmarkEnd w:id="6"/>
          </w:p>
          <w:p w14:paraId="03506FF7" w14:textId="77777777" w:rsidR="00541326" w:rsidRPr="00663238" w:rsidRDefault="00541326" w:rsidP="00157678">
            <w:pPr>
              <w:rPr>
                <w:noProof/>
              </w:rPr>
            </w:pPr>
          </w:p>
        </w:tc>
      </w:tr>
      <w:tr w:rsidR="00541326" w:rsidRPr="00663238" w14:paraId="5A74CD9A" w14:textId="77777777" w:rsidTr="00157678">
        <w:trPr>
          <w:cantSplit/>
        </w:trPr>
        <w:tc>
          <w:tcPr>
            <w:tcW w:w="10423" w:type="dxa"/>
            <w:shd w:val="clear" w:color="auto" w:fill="auto"/>
            <w:vAlign w:val="bottom"/>
          </w:tcPr>
          <w:p w14:paraId="2C486F55" w14:textId="77777777" w:rsidR="00541326" w:rsidRPr="00663238" w:rsidRDefault="00541326" w:rsidP="00157678">
            <w:pPr>
              <w:pStyle w:val="FP"/>
              <w:pBdr>
                <w:bottom w:val="single" w:sz="6" w:space="1" w:color="auto"/>
              </w:pBdr>
              <w:spacing w:after="240"/>
              <w:jc w:val="center"/>
              <w:rPr>
                <w:rFonts w:ascii="Arial" w:hAnsi="Arial"/>
                <w:b/>
                <w:i/>
                <w:noProof/>
              </w:rPr>
            </w:pPr>
            <w:bookmarkStart w:id="7" w:name="copyrightNotification"/>
            <w:r w:rsidRPr="00663238">
              <w:rPr>
                <w:rFonts w:ascii="Arial" w:hAnsi="Arial"/>
                <w:b/>
                <w:i/>
                <w:noProof/>
              </w:rPr>
              <w:t>Copyright Notification</w:t>
            </w:r>
          </w:p>
          <w:p w14:paraId="71E3DC3A" w14:textId="77777777" w:rsidR="00541326" w:rsidRPr="00663238" w:rsidRDefault="00541326" w:rsidP="00157678">
            <w:pPr>
              <w:pStyle w:val="FP"/>
              <w:jc w:val="center"/>
              <w:rPr>
                <w:noProof/>
              </w:rPr>
            </w:pPr>
            <w:r w:rsidRPr="00663238">
              <w:rPr>
                <w:noProof/>
              </w:rPr>
              <w:t>No part may be reproduced except as authorized by written permission.</w:t>
            </w:r>
            <w:r w:rsidRPr="00663238">
              <w:rPr>
                <w:noProof/>
              </w:rPr>
              <w:br/>
              <w:t>The copyright and the foregoing restriction extend to reproduction in all media.</w:t>
            </w:r>
          </w:p>
          <w:p w14:paraId="4D84A0CB" w14:textId="77777777" w:rsidR="00541326" w:rsidRPr="00663238" w:rsidRDefault="00541326" w:rsidP="00157678">
            <w:pPr>
              <w:pStyle w:val="FP"/>
              <w:jc w:val="center"/>
              <w:rPr>
                <w:noProof/>
              </w:rPr>
            </w:pPr>
          </w:p>
          <w:p w14:paraId="7419722C" w14:textId="65D4A538" w:rsidR="00541326" w:rsidRPr="00663238" w:rsidRDefault="00541326" w:rsidP="00157678">
            <w:pPr>
              <w:pStyle w:val="FP"/>
              <w:jc w:val="center"/>
              <w:rPr>
                <w:noProof/>
                <w:sz w:val="18"/>
              </w:rPr>
            </w:pPr>
            <w:r w:rsidRPr="00663238">
              <w:rPr>
                <w:noProof/>
                <w:sz w:val="18"/>
              </w:rPr>
              <w:t xml:space="preserve">© </w:t>
            </w:r>
            <w:r>
              <w:rPr>
                <w:noProof/>
                <w:sz w:val="18"/>
              </w:rPr>
              <w:t>202</w:t>
            </w:r>
            <w:r w:rsidR="00030658">
              <w:rPr>
                <w:noProof/>
                <w:sz w:val="18"/>
              </w:rPr>
              <w:t>4</w:t>
            </w:r>
            <w:r w:rsidRPr="00663238">
              <w:rPr>
                <w:noProof/>
                <w:sz w:val="18"/>
              </w:rPr>
              <w:t>, 3GPP Organizational Partners (ARIB, ATIS, CCSA, ETSI, TSDSI, TTA, TTC).</w:t>
            </w:r>
            <w:bookmarkStart w:id="8" w:name="copyrightaddon"/>
            <w:bookmarkEnd w:id="8"/>
          </w:p>
          <w:p w14:paraId="0F3DE771" w14:textId="77777777" w:rsidR="00541326" w:rsidRPr="00663238" w:rsidRDefault="00541326" w:rsidP="00157678">
            <w:pPr>
              <w:pStyle w:val="FP"/>
              <w:jc w:val="center"/>
              <w:rPr>
                <w:noProof/>
                <w:sz w:val="18"/>
              </w:rPr>
            </w:pPr>
            <w:r w:rsidRPr="00663238">
              <w:rPr>
                <w:noProof/>
                <w:sz w:val="18"/>
              </w:rPr>
              <w:t>All rights reserved.</w:t>
            </w:r>
          </w:p>
          <w:p w14:paraId="54E48B6D" w14:textId="77777777" w:rsidR="00541326" w:rsidRPr="00663238" w:rsidRDefault="00541326" w:rsidP="00157678">
            <w:pPr>
              <w:pStyle w:val="FP"/>
              <w:rPr>
                <w:noProof/>
                <w:sz w:val="18"/>
              </w:rPr>
            </w:pPr>
          </w:p>
          <w:p w14:paraId="5EC5C956" w14:textId="77777777" w:rsidR="00541326" w:rsidRPr="00663238" w:rsidRDefault="00541326" w:rsidP="00157678">
            <w:pPr>
              <w:pStyle w:val="FP"/>
              <w:rPr>
                <w:noProof/>
                <w:sz w:val="18"/>
              </w:rPr>
            </w:pPr>
            <w:r w:rsidRPr="00663238">
              <w:rPr>
                <w:noProof/>
                <w:sz w:val="18"/>
              </w:rPr>
              <w:t>UMTS™ is a Trade Mark of ETSI registered for the benefit of its members</w:t>
            </w:r>
          </w:p>
          <w:p w14:paraId="64C9C1EE" w14:textId="77777777" w:rsidR="00541326" w:rsidRPr="00663238" w:rsidRDefault="00541326" w:rsidP="00157678">
            <w:pPr>
              <w:pStyle w:val="FP"/>
              <w:rPr>
                <w:noProof/>
                <w:sz w:val="18"/>
              </w:rPr>
            </w:pPr>
            <w:r w:rsidRPr="00663238">
              <w:rPr>
                <w:noProof/>
                <w:sz w:val="18"/>
              </w:rPr>
              <w:t>3GPP™ is a Trade Mark of ETSI registered for the benefit of its Members and of the 3GPP Organizational Partners</w:t>
            </w:r>
            <w:r w:rsidRPr="00663238">
              <w:rPr>
                <w:noProof/>
                <w:sz w:val="18"/>
              </w:rPr>
              <w:br/>
              <w:t>LTE™ is a Trade Mark of ETSI registered for the benefit of its Members and of the 3GPP Organizational Partners</w:t>
            </w:r>
          </w:p>
          <w:p w14:paraId="2B21B190" w14:textId="77777777" w:rsidR="00541326" w:rsidRPr="00663238" w:rsidRDefault="00541326" w:rsidP="00157678">
            <w:pPr>
              <w:pStyle w:val="FP"/>
              <w:rPr>
                <w:noProof/>
                <w:sz w:val="18"/>
              </w:rPr>
            </w:pPr>
            <w:r w:rsidRPr="00663238">
              <w:rPr>
                <w:noProof/>
                <w:sz w:val="18"/>
              </w:rPr>
              <w:t>GSM® and the GSM logo are registered and owned by the GSM Association</w:t>
            </w:r>
            <w:bookmarkEnd w:id="7"/>
          </w:p>
          <w:p w14:paraId="46A59C95" w14:textId="77777777" w:rsidR="00541326" w:rsidRPr="00663238" w:rsidRDefault="00541326" w:rsidP="00157678"/>
        </w:tc>
      </w:tr>
      <w:bookmarkEnd w:id="5"/>
    </w:tbl>
    <w:p w14:paraId="5A79F1B0" w14:textId="4E00861B" w:rsidR="006041C0" w:rsidRPr="0013249B" w:rsidRDefault="00541326" w:rsidP="006041C0">
      <w:pPr>
        <w:pStyle w:val="TT"/>
      </w:pPr>
      <w:r w:rsidRPr="00663238">
        <w:br w:type="page"/>
      </w:r>
      <w:r w:rsidR="006041C0" w:rsidRPr="0013249B">
        <w:lastRenderedPageBreak/>
        <w:t>Contents</w:t>
      </w:r>
    </w:p>
    <w:p w14:paraId="33FD7E3C" w14:textId="57EF2588" w:rsidR="00C84F01" w:rsidRDefault="007E6CA3">
      <w:pPr>
        <w:pStyle w:val="TOC1"/>
        <w:rPr>
          <w:rFonts w:asciiTheme="minorHAnsi" w:eastAsiaTheme="minorEastAsia" w:hAnsiTheme="minorHAnsi" w:cstheme="minorBidi"/>
          <w:noProof/>
          <w:kern w:val="2"/>
          <w:sz w:val="24"/>
          <w:szCs w:val="24"/>
          <w:lang/>
          <w14:ligatures w14:val="standardContextual"/>
        </w:rPr>
      </w:pPr>
      <w:r>
        <w:fldChar w:fldCharType="begin"/>
      </w:r>
      <w:r>
        <w:instrText xml:space="preserve"> TOC \o "1-</w:instrText>
      </w:r>
      <w:r w:rsidR="009B6AC4">
        <w:instrText>3</w:instrText>
      </w:r>
      <w:r>
        <w:instrText xml:space="preserve">" </w:instrText>
      </w:r>
      <w:r>
        <w:fldChar w:fldCharType="separate"/>
      </w:r>
      <w:r w:rsidR="00C84F01">
        <w:rPr>
          <w:noProof/>
        </w:rPr>
        <w:t>Foreword</w:t>
      </w:r>
      <w:r w:rsidR="00C84F01">
        <w:rPr>
          <w:noProof/>
        </w:rPr>
        <w:tab/>
      </w:r>
      <w:r w:rsidR="00C84F01">
        <w:rPr>
          <w:noProof/>
        </w:rPr>
        <w:fldChar w:fldCharType="begin"/>
      </w:r>
      <w:r w:rsidR="00C84F01">
        <w:rPr>
          <w:noProof/>
        </w:rPr>
        <w:instrText xml:space="preserve"> PAGEREF _Toc157759658 \h </w:instrText>
      </w:r>
      <w:r w:rsidR="00C84F01">
        <w:rPr>
          <w:noProof/>
        </w:rPr>
      </w:r>
      <w:r w:rsidR="00C84F01">
        <w:rPr>
          <w:noProof/>
        </w:rPr>
        <w:fldChar w:fldCharType="separate"/>
      </w:r>
      <w:r w:rsidR="00C84F01">
        <w:rPr>
          <w:noProof/>
        </w:rPr>
        <w:t>5</w:t>
      </w:r>
      <w:r w:rsidR="00C84F01">
        <w:rPr>
          <w:noProof/>
        </w:rPr>
        <w:fldChar w:fldCharType="end"/>
      </w:r>
    </w:p>
    <w:p w14:paraId="1EE0807E" w14:textId="18527F5C"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1</w:t>
      </w:r>
      <w:r>
        <w:rPr>
          <w:rFonts w:asciiTheme="minorHAnsi" w:eastAsiaTheme="minorEastAsia" w:hAnsiTheme="minorHAnsi" w:cstheme="minorBidi"/>
          <w:noProof/>
          <w:kern w:val="2"/>
          <w:sz w:val="24"/>
          <w:szCs w:val="24"/>
          <w:lang/>
          <w14:ligatures w14:val="standardContextual"/>
        </w:rPr>
        <w:tab/>
      </w:r>
      <w:r>
        <w:rPr>
          <w:noProof/>
        </w:rPr>
        <w:t>Scope</w:t>
      </w:r>
      <w:r>
        <w:rPr>
          <w:noProof/>
        </w:rPr>
        <w:tab/>
      </w:r>
      <w:r>
        <w:rPr>
          <w:noProof/>
        </w:rPr>
        <w:fldChar w:fldCharType="begin"/>
      </w:r>
      <w:r>
        <w:rPr>
          <w:noProof/>
        </w:rPr>
        <w:instrText xml:space="preserve"> PAGEREF _Toc157759659 \h </w:instrText>
      </w:r>
      <w:r>
        <w:rPr>
          <w:noProof/>
        </w:rPr>
      </w:r>
      <w:r>
        <w:rPr>
          <w:noProof/>
        </w:rPr>
        <w:fldChar w:fldCharType="separate"/>
      </w:r>
      <w:r>
        <w:rPr>
          <w:noProof/>
        </w:rPr>
        <w:t>7</w:t>
      </w:r>
      <w:r>
        <w:rPr>
          <w:noProof/>
        </w:rPr>
        <w:fldChar w:fldCharType="end"/>
      </w:r>
    </w:p>
    <w:p w14:paraId="25AE1A32" w14:textId="6907C37F"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2</w:t>
      </w:r>
      <w:r>
        <w:rPr>
          <w:rFonts w:asciiTheme="minorHAnsi" w:eastAsiaTheme="minorEastAsia" w:hAnsiTheme="minorHAnsi" w:cstheme="minorBidi"/>
          <w:noProof/>
          <w:kern w:val="2"/>
          <w:sz w:val="24"/>
          <w:szCs w:val="24"/>
          <w:lang/>
          <w14:ligatures w14:val="standardContextual"/>
        </w:rPr>
        <w:tab/>
      </w:r>
      <w:r>
        <w:rPr>
          <w:noProof/>
        </w:rPr>
        <w:t>References</w:t>
      </w:r>
      <w:r>
        <w:rPr>
          <w:noProof/>
        </w:rPr>
        <w:tab/>
      </w:r>
      <w:r>
        <w:rPr>
          <w:noProof/>
        </w:rPr>
        <w:fldChar w:fldCharType="begin"/>
      </w:r>
      <w:r>
        <w:rPr>
          <w:noProof/>
        </w:rPr>
        <w:instrText xml:space="preserve"> PAGEREF _Toc157759660 \h </w:instrText>
      </w:r>
      <w:r>
        <w:rPr>
          <w:noProof/>
        </w:rPr>
      </w:r>
      <w:r>
        <w:rPr>
          <w:noProof/>
        </w:rPr>
        <w:fldChar w:fldCharType="separate"/>
      </w:r>
      <w:r>
        <w:rPr>
          <w:noProof/>
        </w:rPr>
        <w:t>7</w:t>
      </w:r>
      <w:r>
        <w:rPr>
          <w:noProof/>
        </w:rPr>
        <w:fldChar w:fldCharType="end"/>
      </w:r>
    </w:p>
    <w:p w14:paraId="232FC163" w14:textId="790FC749"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3</w:t>
      </w:r>
      <w:r>
        <w:rPr>
          <w:rFonts w:asciiTheme="minorHAnsi" w:eastAsiaTheme="minorEastAsia" w:hAnsiTheme="minorHAnsi" w:cstheme="minorBidi"/>
          <w:noProof/>
          <w:kern w:val="2"/>
          <w:sz w:val="24"/>
          <w:szCs w:val="24"/>
          <w:lang/>
          <w14:ligatures w14:val="standardContextual"/>
        </w:rPr>
        <w:tab/>
      </w:r>
      <w:r>
        <w:rPr>
          <w:noProof/>
        </w:rPr>
        <w:t>Definitions of terms and abbreviations</w:t>
      </w:r>
      <w:r>
        <w:rPr>
          <w:noProof/>
        </w:rPr>
        <w:tab/>
      </w:r>
      <w:r>
        <w:rPr>
          <w:noProof/>
        </w:rPr>
        <w:fldChar w:fldCharType="begin"/>
      </w:r>
      <w:r>
        <w:rPr>
          <w:noProof/>
        </w:rPr>
        <w:instrText xml:space="preserve"> PAGEREF _Toc157759661 \h </w:instrText>
      </w:r>
      <w:r>
        <w:rPr>
          <w:noProof/>
        </w:rPr>
      </w:r>
      <w:r>
        <w:rPr>
          <w:noProof/>
        </w:rPr>
        <w:fldChar w:fldCharType="separate"/>
      </w:r>
      <w:r>
        <w:rPr>
          <w:noProof/>
        </w:rPr>
        <w:t>9</w:t>
      </w:r>
      <w:r>
        <w:rPr>
          <w:noProof/>
        </w:rPr>
        <w:fldChar w:fldCharType="end"/>
      </w:r>
    </w:p>
    <w:p w14:paraId="7A1AC8E8" w14:textId="25F2C590"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3.1</w:t>
      </w:r>
      <w:r>
        <w:rPr>
          <w:rFonts w:asciiTheme="minorHAnsi" w:eastAsiaTheme="minorEastAsia" w:hAnsiTheme="minorHAnsi" w:cstheme="minorBidi"/>
          <w:noProof/>
          <w:kern w:val="2"/>
          <w:sz w:val="24"/>
          <w:szCs w:val="24"/>
          <w:lang/>
          <w14:ligatures w14:val="standardContextual"/>
        </w:rPr>
        <w:tab/>
      </w:r>
      <w:r>
        <w:rPr>
          <w:noProof/>
        </w:rPr>
        <w:t>Terms</w:t>
      </w:r>
      <w:r>
        <w:rPr>
          <w:noProof/>
        </w:rPr>
        <w:tab/>
      </w:r>
      <w:r>
        <w:rPr>
          <w:noProof/>
        </w:rPr>
        <w:fldChar w:fldCharType="begin"/>
      </w:r>
      <w:r>
        <w:rPr>
          <w:noProof/>
        </w:rPr>
        <w:instrText xml:space="preserve"> PAGEREF _Toc157759662 \h </w:instrText>
      </w:r>
      <w:r>
        <w:rPr>
          <w:noProof/>
        </w:rPr>
      </w:r>
      <w:r>
        <w:rPr>
          <w:noProof/>
        </w:rPr>
        <w:fldChar w:fldCharType="separate"/>
      </w:r>
      <w:r>
        <w:rPr>
          <w:noProof/>
        </w:rPr>
        <w:t>9</w:t>
      </w:r>
      <w:r>
        <w:rPr>
          <w:noProof/>
        </w:rPr>
        <w:fldChar w:fldCharType="end"/>
      </w:r>
    </w:p>
    <w:p w14:paraId="709A533B" w14:textId="3C27FDDE" w:rsidR="00C84F01" w:rsidRDefault="00C84F01">
      <w:pPr>
        <w:pStyle w:val="TOC2"/>
        <w:rPr>
          <w:rFonts w:asciiTheme="minorHAnsi" w:eastAsiaTheme="minorEastAsia" w:hAnsiTheme="minorHAnsi" w:cstheme="minorBidi"/>
          <w:noProof/>
          <w:kern w:val="2"/>
          <w:sz w:val="24"/>
          <w:szCs w:val="24"/>
          <w:lang/>
          <w14:ligatures w14:val="standardContextual"/>
        </w:rPr>
      </w:pPr>
      <w:r w:rsidRPr="008919D0">
        <w:rPr>
          <w:rFonts w:eastAsia="SimSun"/>
          <w:noProof/>
        </w:rPr>
        <w:t>3.2</w:t>
      </w:r>
      <w:r>
        <w:rPr>
          <w:rFonts w:asciiTheme="minorHAnsi" w:eastAsiaTheme="minorEastAsia" w:hAnsiTheme="minorHAnsi" w:cstheme="minorBidi"/>
          <w:noProof/>
          <w:kern w:val="2"/>
          <w:sz w:val="24"/>
          <w:szCs w:val="24"/>
          <w:lang/>
          <w14:ligatures w14:val="standardContextual"/>
        </w:rPr>
        <w:tab/>
      </w:r>
      <w:r w:rsidRPr="008919D0">
        <w:rPr>
          <w:rFonts w:eastAsia="SimSun"/>
          <w:noProof/>
        </w:rPr>
        <w:t>Symbols</w:t>
      </w:r>
      <w:r>
        <w:rPr>
          <w:noProof/>
        </w:rPr>
        <w:tab/>
      </w:r>
      <w:r>
        <w:rPr>
          <w:noProof/>
        </w:rPr>
        <w:fldChar w:fldCharType="begin"/>
      </w:r>
      <w:r>
        <w:rPr>
          <w:noProof/>
        </w:rPr>
        <w:instrText xml:space="preserve"> PAGEREF _Toc157759663 \h </w:instrText>
      </w:r>
      <w:r>
        <w:rPr>
          <w:noProof/>
        </w:rPr>
      </w:r>
      <w:r>
        <w:rPr>
          <w:noProof/>
        </w:rPr>
        <w:fldChar w:fldCharType="separate"/>
      </w:r>
      <w:r>
        <w:rPr>
          <w:noProof/>
        </w:rPr>
        <w:t>9</w:t>
      </w:r>
      <w:r>
        <w:rPr>
          <w:noProof/>
        </w:rPr>
        <w:fldChar w:fldCharType="end"/>
      </w:r>
    </w:p>
    <w:p w14:paraId="6B77EE4D" w14:textId="6B50A346"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3.2</w:t>
      </w:r>
      <w:r>
        <w:rPr>
          <w:rFonts w:asciiTheme="minorHAnsi" w:eastAsiaTheme="minorEastAsia" w:hAnsiTheme="minorHAnsi" w:cstheme="minorBidi"/>
          <w:noProof/>
          <w:kern w:val="2"/>
          <w:sz w:val="24"/>
          <w:szCs w:val="24"/>
          <w:lang/>
          <w14:ligatures w14:val="standardContextual"/>
        </w:rPr>
        <w:tab/>
      </w:r>
      <w:r>
        <w:rPr>
          <w:noProof/>
        </w:rPr>
        <w:t>Abbreviations</w:t>
      </w:r>
      <w:r>
        <w:rPr>
          <w:noProof/>
        </w:rPr>
        <w:tab/>
      </w:r>
      <w:r>
        <w:rPr>
          <w:noProof/>
        </w:rPr>
        <w:fldChar w:fldCharType="begin"/>
      </w:r>
      <w:r>
        <w:rPr>
          <w:noProof/>
        </w:rPr>
        <w:instrText xml:space="preserve"> PAGEREF _Toc157759664 \h </w:instrText>
      </w:r>
      <w:r>
        <w:rPr>
          <w:noProof/>
        </w:rPr>
      </w:r>
      <w:r>
        <w:rPr>
          <w:noProof/>
        </w:rPr>
        <w:fldChar w:fldCharType="separate"/>
      </w:r>
      <w:r>
        <w:rPr>
          <w:noProof/>
        </w:rPr>
        <w:t>9</w:t>
      </w:r>
      <w:r>
        <w:rPr>
          <w:noProof/>
        </w:rPr>
        <w:fldChar w:fldCharType="end"/>
      </w:r>
    </w:p>
    <w:p w14:paraId="72FDE127" w14:textId="6F2CEA38"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4</w:t>
      </w:r>
      <w:r>
        <w:rPr>
          <w:rFonts w:asciiTheme="minorHAnsi" w:eastAsiaTheme="minorEastAsia" w:hAnsiTheme="minorHAnsi" w:cstheme="minorBidi"/>
          <w:noProof/>
          <w:kern w:val="2"/>
          <w:sz w:val="24"/>
          <w:szCs w:val="24"/>
          <w:lang/>
          <w14:ligatures w14:val="standardContextual"/>
        </w:rPr>
        <w:tab/>
      </w:r>
      <w:r>
        <w:rPr>
          <w:noProof/>
        </w:rPr>
        <w:t>Background</w:t>
      </w:r>
      <w:r>
        <w:rPr>
          <w:noProof/>
        </w:rPr>
        <w:tab/>
      </w:r>
      <w:r>
        <w:rPr>
          <w:noProof/>
        </w:rPr>
        <w:fldChar w:fldCharType="begin"/>
      </w:r>
      <w:r>
        <w:rPr>
          <w:noProof/>
        </w:rPr>
        <w:instrText xml:space="preserve"> PAGEREF _Toc157759665 \h </w:instrText>
      </w:r>
      <w:r>
        <w:rPr>
          <w:noProof/>
        </w:rPr>
      </w:r>
      <w:r>
        <w:rPr>
          <w:noProof/>
        </w:rPr>
        <w:fldChar w:fldCharType="separate"/>
      </w:r>
      <w:r>
        <w:rPr>
          <w:noProof/>
        </w:rPr>
        <w:t>9</w:t>
      </w:r>
      <w:r>
        <w:rPr>
          <w:noProof/>
        </w:rPr>
        <w:fldChar w:fldCharType="end"/>
      </w:r>
    </w:p>
    <w:p w14:paraId="10B385A3" w14:textId="0B02C10B"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5</w:t>
      </w:r>
      <w:r>
        <w:rPr>
          <w:rFonts w:asciiTheme="minorHAnsi" w:eastAsiaTheme="minorEastAsia" w:hAnsiTheme="minorHAnsi" w:cstheme="minorBidi"/>
          <w:noProof/>
          <w:kern w:val="2"/>
          <w:sz w:val="24"/>
          <w:szCs w:val="24"/>
          <w:lang/>
          <w14:ligatures w14:val="standardContextual"/>
        </w:rPr>
        <w:tab/>
      </w:r>
      <w:r>
        <w:rPr>
          <w:noProof/>
        </w:rPr>
        <w:t>Scenarios</w:t>
      </w:r>
      <w:r>
        <w:rPr>
          <w:noProof/>
        </w:rPr>
        <w:tab/>
      </w:r>
      <w:r>
        <w:rPr>
          <w:noProof/>
        </w:rPr>
        <w:fldChar w:fldCharType="begin"/>
      </w:r>
      <w:r>
        <w:rPr>
          <w:noProof/>
        </w:rPr>
        <w:instrText xml:space="preserve"> PAGEREF _Toc157759666 \h </w:instrText>
      </w:r>
      <w:r>
        <w:rPr>
          <w:noProof/>
        </w:rPr>
      </w:r>
      <w:r>
        <w:rPr>
          <w:noProof/>
        </w:rPr>
        <w:fldChar w:fldCharType="separate"/>
      </w:r>
      <w:r>
        <w:rPr>
          <w:noProof/>
        </w:rPr>
        <w:t>10</w:t>
      </w:r>
      <w:r>
        <w:rPr>
          <w:noProof/>
        </w:rPr>
        <w:fldChar w:fldCharType="end"/>
      </w:r>
    </w:p>
    <w:p w14:paraId="521A8A6B" w14:textId="2B5217BA"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5.1</w:t>
      </w:r>
      <w:r>
        <w:rPr>
          <w:rFonts w:asciiTheme="minorHAnsi" w:eastAsiaTheme="minorEastAsia" w:hAnsiTheme="minorHAnsi" w:cstheme="minorBidi"/>
          <w:noProof/>
          <w:kern w:val="2"/>
          <w:sz w:val="24"/>
          <w:szCs w:val="24"/>
          <w:lang/>
          <w14:ligatures w14:val="standardContextual"/>
        </w:rPr>
        <w:tab/>
      </w:r>
      <w:r>
        <w:rPr>
          <w:noProof/>
        </w:rPr>
        <w:t>Scenario #1.1: Streaming of stereoscopic 3D content</w:t>
      </w:r>
      <w:r>
        <w:rPr>
          <w:noProof/>
        </w:rPr>
        <w:tab/>
      </w:r>
      <w:r>
        <w:rPr>
          <w:noProof/>
        </w:rPr>
        <w:fldChar w:fldCharType="begin"/>
      </w:r>
      <w:r>
        <w:rPr>
          <w:noProof/>
        </w:rPr>
        <w:instrText xml:space="preserve"> PAGEREF _Toc157759667 \h </w:instrText>
      </w:r>
      <w:r>
        <w:rPr>
          <w:noProof/>
        </w:rPr>
      </w:r>
      <w:r>
        <w:rPr>
          <w:noProof/>
        </w:rPr>
        <w:fldChar w:fldCharType="separate"/>
      </w:r>
      <w:r>
        <w:rPr>
          <w:noProof/>
        </w:rPr>
        <w:t>10</w:t>
      </w:r>
      <w:r>
        <w:rPr>
          <w:noProof/>
        </w:rPr>
        <w:fldChar w:fldCharType="end"/>
      </w:r>
    </w:p>
    <w:p w14:paraId="5F3CFA4B" w14:textId="6A6B277B"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5.1.1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_Toc157759668 \h </w:instrText>
      </w:r>
      <w:r>
        <w:rPr>
          <w:noProof/>
        </w:rPr>
      </w:r>
      <w:r>
        <w:rPr>
          <w:noProof/>
        </w:rPr>
        <w:fldChar w:fldCharType="separate"/>
      </w:r>
      <w:r>
        <w:rPr>
          <w:noProof/>
        </w:rPr>
        <w:t>10</w:t>
      </w:r>
      <w:r>
        <w:rPr>
          <w:noProof/>
        </w:rPr>
        <w:fldChar w:fldCharType="end"/>
      </w:r>
    </w:p>
    <w:p w14:paraId="415AFDC4" w14:textId="1293EDE7"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5.1.2</w:t>
      </w:r>
      <w:r>
        <w:rPr>
          <w:rFonts w:asciiTheme="minorHAnsi" w:eastAsiaTheme="minorEastAsia" w:hAnsiTheme="minorHAnsi" w:cstheme="minorBidi"/>
          <w:noProof/>
          <w:kern w:val="2"/>
          <w:sz w:val="24"/>
          <w:szCs w:val="24"/>
          <w:lang/>
          <w14:ligatures w14:val="standardContextual"/>
        </w:rPr>
        <w:tab/>
      </w:r>
      <w:r>
        <w:rPr>
          <w:noProof/>
        </w:rPr>
        <w:t>Review of previous work</w:t>
      </w:r>
      <w:r>
        <w:rPr>
          <w:noProof/>
        </w:rPr>
        <w:tab/>
      </w:r>
      <w:r>
        <w:rPr>
          <w:noProof/>
        </w:rPr>
        <w:fldChar w:fldCharType="begin"/>
      </w:r>
      <w:r>
        <w:rPr>
          <w:noProof/>
        </w:rPr>
        <w:instrText xml:space="preserve"> PAGEREF _Toc157759669 \h </w:instrText>
      </w:r>
      <w:r>
        <w:rPr>
          <w:noProof/>
        </w:rPr>
      </w:r>
      <w:r>
        <w:rPr>
          <w:noProof/>
        </w:rPr>
        <w:fldChar w:fldCharType="separate"/>
      </w:r>
      <w:r>
        <w:rPr>
          <w:noProof/>
        </w:rPr>
        <w:t>10</w:t>
      </w:r>
      <w:r>
        <w:rPr>
          <w:noProof/>
        </w:rPr>
        <w:fldChar w:fldCharType="end"/>
      </w:r>
    </w:p>
    <w:p w14:paraId="5AC61EF8" w14:textId="3C5D4433"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5.1.3</w:t>
      </w:r>
      <w:r>
        <w:rPr>
          <w:rFonts w:asciiTheme="minorHAnsi" w:eastAsiaTheme="minorEastAsia" w:hAnsiTheme="minorHAnsi" w:cstheme="minorBidi"/>
          <w:noProof/>
          <w:kern w:val="2"/>
          <w:sz w:val="24"/>
          <w:szCs w:val="24"/>
          <w:lang/>
          <w14:ligatures w14:val="standardContextual"/>
        </w:rPr>
        <w:tab/>
      </w:r>
      <w:r>
        <w:rPr>
          <w:noProof/>
        </w:rPr>
        <w:t>Evaluation criteria and metrics</w:t>
      </w:r>
      <w:r>
        <w:rPr>
          <w:noProof/>
        </w:rPr>
        <w:tab/>
      </w:r>
      <w:r>
        <w:rPr>
          <w:noProof/>
        </w:rPr>
        <w:fldChar w:fldCharType="begin"/>
      </w:r>
      <w:r>
        <w:rPr>
          <w:noProof/>
        </w:rPr>
        <w:instrText xml:space="preserve"> PAGEREF _Toc157759670 \h </w:instrText>
      </w:r>
      <w:r>
        <w:rPr>
          <w:noProof/>
        </w:rPr>
      </w:r>
      <w:r>
        <w:rPr>
          <w:noProof/>
        </w:rPr>
        <w:fldChar w:fldCharType="separate"/>
      </w:r>
      <w:r>
        <w:rPr>
          <w:noProof/>
        </w:rPr>
        <w:t>10</w:t>
      </w:r>
      <w:r>
        <w:rPr>
          <w:noProof/>
        </w:rPr>
        <w:fldChar w:fldCharType="end"/>
      </w:r>
    </w:p>
    <w:p w14:paraId="7D9EF6F8" w14:textId="5373E2B7"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5.1.4</w:t>
      </w:r>
      <w:r>
        <w:rPr>
          <w:rFonts w:asciiTheme="minorHAnsi" w:eastAsiaTheme="minorEastAsia" w:hAnsiTheme="minorHAnsi" w:cstheme="minorBidi"/>
          <w:noProof/>
          <w:kern w:val="2"/>
          <w:sz w:val="24"/>
          <w:szCs w:val="24"/>
          <w:lang/>
          <w14:ligatures w14:val="standardContextual"/>
        </w:rPr>
        <w:tab/>
      </w:r>
      <w:r>
        <w:rPr>
          <w:noProof/>
        </w:rPr>
        <w:t>Evaluation methodology</w:t>
      </w:r>
      <w:r>
        <w:rPr>
          <w:noProof/>
        </w:rPr>
        <w:tab/>
      </w:r>
      <w:r>
        <w:rPr>
          <w:noProof/>
        </w:rPr>
        <w:fldChar w:fldCharType="begin"/>
      </w:r>
      <w:r>
        <w:rPr>
          <w:noProof/>
        </w:rPr>
        <w:instrText xml:space="preserve"> PAGEREF _Toc157759671 \h </w:instrText>
      </w:r>
      <w:r>
        <w:rPr>
          <w:noProof/>
        </w:rPr>
      </w:r>
      <w:r>
        <w:rPr>
          <w:noProof/>
        </w:rPr>
        <w:fldChar w:fldCharType="separate"/>
      </w:r>
      <w:r>
        <w:rPr>
          <w:noProof/>
        </w:rPr>
        <w:t>10</w:t>
      </w:r>
      <w:r>
        <w:rPr>
          <w:noProof/>
        </w:rPr>
        <w:fldChar w:fldCharType="end"/>
      </w:r>
    </w:p>
    <w:p w14:paraId="567570FE" w14:textId="76FA3042"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5.2</w:t>
      </w:r>
      <w:r>
        <w:rPr>
          <w:rFonts w:asciiTheme="minorHAnsi" w:eastAsiaTheme="minorEastAsia" w:hAnsiTheme="minorHAnsi" w:cstheme="minorBidi"/>
          <w:noProof/>
          <w:kern w:val="2"/>
          <w:sz w:val="24"/>
          <w:szCs w:val="24"/>
          <w:lang/>
          <w14:ligatures w14:val="standardContextual"/>
        </w:rPr>
        <w:tab/>
      </w:r>
      <w:r>
        <w:rPr>
          <w:noProof/>
        </w:rPr>
        <w:t>Scenario #1.2: Low delay applications of stereoscopic 3D video</w:t>
      </w:r>
      <w:r>
        <w:rPr>
          <w:noProof/>
        </w:rPr>
        <w:tab/>
      </w:r>
      <w:r>
        <w:rPr>
          <w:noProof/>
        </w:rPr>
        <w:fldChar w:fldCharType="begin"/>
      </w:r>
      <w:r>
        <w:rPr>
          <w:noProof/>
        </w:rPr>
        <w:instrText xml:space="preserve"> PAGEREF _Toc157759672 \h </w:instrText>
      </w:r>
      <w:r>
        <w:rPr>
          <w:noProof/>
        </w:rPr>
      </w:r>
      <w:r>
        <w:rPr>
          <w:noProof/>
        </w:rPr>
        <w:fldChar w:fldCharType="separate"/>
      </w:r>
      <w:r>
        <w:rPr>
          <w:noProof/>
        </w:rPr>
        <w:t>11</w:t>
      </w:r>
      <w:r>
        <w:rPr>
          <w:noProof/>
        </w:rPr>
        <w:fldChar w:fldCharType="end"/>
      </w:r>
    </w:p>
    <w:p w14:paraId="727CA580" w14:textId="04871303"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5.2.1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_Toc157759673 \h </w:instrText>
      </w:r>
      <w:r>
        <w:rPr>
          <w:noProof/>
        </w:rPr>
      </w:r>
      <w:r>
        <w:rPr>
          <w:noProof/>
        </w:rPr>
        <w:fldChar w:fldCharType="separate"/>
      </w:r>
      <w:r>
        <w:rPr>
          <w:noProof/>
        </w:rPr>
        <w:t>11</w:t>
      </w:r>
      <w:r>
        <w:rPr>
          <w:noProof/>
        </w:rPr>
        <w:fldChar w:fldCharType="end"/>
      </w:r>
    </w:p>
    <w:p w14:paraId="32E6088D" w14:textId="3C814B42"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5.2.2</w:t>
      </w:r>
      <w:r>
        <w:rPr>
          <w:rFonts w:asciiTheme="minorHAnsi" w:eastAsiaTheme="minorEastAsia" w:hAnsiTheme="minorHAnsi" w:cstheme="minorBidi"/>
          <w:noProof/>
          <w:kern w:val="2"/>
          <w:sz w:val="24"/>
          <w:szCs w:val="24"/>
          <w:lang/>
          <w14:ligatures w14:val="standardContextual"/>
        </w:rPr>
        <w:tab/>
      </w:r>
      <w:r>
        <w:rPr>
          <w:noProof/>
        </w:rPr>
        <w:t>Review of previous work</w:t>
      </w:r>
      <w:r>
        <w:rPr>
          <w:noProof/>
        </w:rPr>
        <w:tab/>
      </w:r>
      <w:r>
        <w:rPr>
          <w:noProof/>
        </w:rPr>
        <w:fldChar w:fldCharType="begin"/>
      </w:r>
      <w:r>
        <w:rPr>
          <w:noProof/>
        </w:rPr>
        <w:instrText xml:space="preserve"> PAGEREF _Toc157759674 \h </w:instrText>
      </w:r>
      <w:r>
        <w:rPr>
          <w:noProof/>
        </w:rPr>
      </w:r>
      <w:r>
        <w:rPr>
          <w:noProof/>
        </w:rPr>
        <w:fldChar w:fldCharType="separate"/>
      </w:r>
      <w:r>
        <w:rPr>
          <w:noProof/>
        </w:rPr>
        <w:t>11</w:t>
      </w:r>
      <w:r>
        <w:rPr>
          <w:noProof/>
        </w:rPr>
        <w:fldChar w:fldCharType="end"/>
      </w:r>
    </w:p>
    <w:p w14:paraId="3DE2D606" w14:textId="57C7C9A9"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5.2.3</w:t>
      </w:r>
      <w:r>
        <w:rPr>
          <w:rFonts w:asciiTheme="minorHAnsi" w:eastAsiaTheme="minorEastAsia" w:hAnsiTheme="minorHAnsi" w:cstheme="minorBidi"/>
          <w:noProof/>
          <w:kern w:val="2"/>
          <w:sz w:val="24"/>
          <w:szCs w:val="24"/>
          <w:lang/>
          <w14:ligatures w14:val="standardContextual"/>
        </w:rPr>
        <w:tab/>
      </w:r>
      <w:r>
        <w:rPr>
          <w:noProof/>
        </w:rPr>
        <w:t>Evaluation criteria and metrics</w:t>
      </w:r>
      <w:r>
        <w:rPr>
          <w:noProof/>
        </w:rPr>
        <w:tab/>
      </w:r>
      <w:r>
        <w:rPr>
          <w:noProof/>
        </w:rPr>
        <w:fldChar w:fldCharType="begin"/>
      </w:r>
      <w:r>
        <w:rPr>
          <w:noProof/>
        </w:rPr>
        <w:instrText xml:space="preserve"> PAGEREF _Toc157759675 \h </w:instrText>
      </w:r>
      <w:r>
        <w:rPr>
          <w:noProof/>
        </w:rPr>
      </w:r>
      <w:r>
        <w:rPr>
          <w:noProof/>
        </w:rPr>
        <w:fldChar w:fldCharType="separate"/>
      </w:r>
      <w:r>
        <w:rPr>
          <w:noProof/>
        </w:rPr>
        <w:t>11</w:t>
      </w:r>
      <w:r>
        <w:rPr>
          <w:noProof/>
        </w:rPr>
        <w:fldChar w:fldCharType="end"/>
      </w:r>
    </w:p>
    <w:p w14:paraId="423984FD" w14:textId="24C95B62"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5.2.4</w:t>
      </w:r>
      <w:r>
        <w:rPr>
          <w:rFonts w:asciiTheme="minorHAnsi" w:eastAsiaTheme="minorEastAsia" w:hAnsiTheme="minorHAnsi" w:cstheme="minorBidi"/>
          <w:noProof/>
          <w:kern w:val="2"/>
          <w:sz w:val="24"/>
          <w:szCs w:val="24"/>
          <w:lang/>
          <w14:ligatures w14:val="standardContextual"/>
        </w:rPr>
        <w:tab/>
      </w:r>
      <w:r>
        <w:rPr>
          <w:noProof/>
        </w:rPr>
        <w:t>Evaluation methodology</w:t>
      </w:r>
      <w:r>
        <w:rPr>
          <w:noProof/>
        </w:rPr>
        <w:tab/>
      </w:r>
      <w:r>
        <w:rPr>
          <w:noProof/>
        </w:rPr>
        <w:fldChar w:fldCharType="begin"/>
      </w:r>
      <w:r>
        <w:rPr>
          <w:noProof/>
        </w:rPr>
        <w:instrText xml:space="preserve"> PAGEREF _Toc157759676 \h </w:instrText>
      </w:r>
      <w:r>
        <w:rPr>
          <w:noProof/>
        </w:rPr>
      </w:r>
      <w:r>
        <w:rPr>
          <w:noProof/>
        </w:rPr>
        <w:fldChar w:fldCharType="separate"/>
      </w:r>
      <w:r>
        <w:rPr>
          <w:noProof/>
        </w:rPr>
        <w:t>12</w:t>
      </w:r>
      <w:r>
        <w:rPr>
          <w:noProof/>
        </w:rPr>
        <w:fldChar w:fldCharType="end"/>
      </w:r>
    </w:p>
    <w:p w14:paraId="33AFAB76" w14:textId="7867547F"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5.3</w:t>
      </w:r>
      <w:r>
        <w:rPr>
          <w:rFonts w:asciiTheme="minorHAnsi" w:eastAsiaTheme="minorEastAsia" w:hAnsiTheme="minorHAnsi" w:cstheme="minorBidi"/>
          <w:noProof/>
          <w:kern w:val="2"/>
          <w:sz w:val="24"/>
          <w:szCs w:val="24"/>
          <w:lang/>
          <w14:ligatures w14:val="standardContextual"/>
        </w:rPr>
        <w:tab/>
      </w:r>
      <w:r>
        <w:rPr>
          <w:noProof/>
        </w:rPr>
        <w:t>Scenario #2: High quality photography</w:t>
      </w:r>
      <w:r>
        <w:rPr>
          <w:noProof/>
        </w:rPr>
        <w:tab/>
      </w:r>
      <w:r>
        <w:rPr>
          <w:noProof/>
        </w:rPr>
        <w:fldChar w:fldCharType="begin"/>
      </w:r>
      <w:r>
        <w:rPr>
          <w:noProof/>
        </w:rPr>
        <w:instrText xml:space="preserve"> PAGEREF _Toc157759677 \h </w:instrText>
      </w:r>
      <w:r>
        <w:rPr>
          <w:noProof/>
        </w:rPr>
      </w:r>
      <w:r>
        <w:rPr>
          <w:noProof/>
        </w:rPr>
        <w:fldChar w:fldCharType="separate"/>
      </w:r>
      <w:r>
        <w:rPr>
          <w:noProof/>
        </w:rPr>
        <w:t>12</w:t>
      </w:r>
      <w:r>
        <w:rPr>
          <w:noProof/>
        </w:rPr>
        <w:fldChar w:fldCharType="end"/>
      </w:r>
    </w:p>
    <w:p w14:paraId="7551A7A1" w14:textId="6BE83E6E"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5.3.1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_Toc157759678 \h </w:instrText>
      </w:r>
      <w:r>
        <w:rPr>
          <w:noProof/>
        </w:rPr>
      </w:r>
      <w:r>
        <w:rPr>
          <w:noProof/>
        </w:rPr>
        <w:fldChar w:fldCharType="separate"/>
      </w:r>
      <w:r>
        <w:rPr>
          <w:noProof/>
        </w:rPr>
        <w:t>12</w:t>
      </w:r>
      <w:r>
        <w:rPr>
          <w:noProof/>
        </w:rPr>
        <w:fldChar w:fldCharType="end"/>
      </w:r>
    </w:p>
    <w:p w14:paraId="5898BC8E" w14:textId="06677C8F"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5.3.2</w:t>
      </w:r>
      <w:r>
        <w:rPr>
          <w:rFonts w:asciiTheme="minorHAnsi" w:eastAsiaTheme="minorEastAsia" w:hAnsiTheme="minorHAnsi" w:cstheme="minorBidi"/>
          <w:noProof/>
          <w:kern w:val="2"/>
          <w:sz w:val="24"/>
          <w:szCs w:val="24"/>
          <w:lang/>
          <w14:ligatures w14:val="standardContextual"/>
        </w:rPr>
        <w:tab/>
      </w:r>
      <w:r>
        <w:rPr>
          <w:noProof/>
        </w:rPr>
        <w:t>Review of previous work</w:t>
      </w:r>
      <w:r>
        <w:rPr>
          <w:noProof/>
        </w:rPr>
        <w:tab/>
      </w:r>
      <w:r>
        <w:rPr>
          <w:noProof/>
        </w:rPr>
        <w:fldChar w:fldCharType="begin"/>
      </w:r>
      <w:r>
        <w:rPr>
          <w:noProof/>
        </w:rPr>
        <w:instrText xml:space="preserve"> PAGEREF _Toc157759679 \h </w:instrText>
      </w:r>
      <w:r>
        <w:rPr>
          <w:noProof/>
        </w:rPr>
      </w:r>
      <w:r>
        <w:rPr>
          <w:noProof/>
        </w:rPr>
        <w:fldChar w:fldCharType="separate"/>
      </w:r>
      <w:r>
        <w:rPr>
          <w:noProof/>
        </w:rPr>
        <w:t>12</w:t>
      </w:r>
      <w:r>
        <w:rPr>
          <w:noProof/>
        </w:rPr>
        <w:fldChar w:fldCharType="end"/>
      </w:r>
    </w:p>
    <w:p w14:paraId="7686712B" w14:textId="656BF1A3"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5.3.3</w:t>
      </w:r>
      <w:r>
        <w:rPr>
          <w:rFonts w:asciiTheme="minorHAnsi" w:eastAsiaTheme="minorEastAsia" w:hAnsiTheme="minorHAnsi" w:cstheme="minorBidi"/>
          <w:noProof/>
          <w:kern w:val="2"/>
          <w:sz w:val="24"/>
          <w:szCs w:val="24"/>
          <w:lang/>
          <w14:ligatures w14:val="standardContextual"/>
        </w:rPr>
        <w:tab/>
      </w:r>
      <w:r>
        <w:rPr>
          <w:noProof/>
        </w:rPr>
        <w:t>Evaluation criteria and metrics</w:t>
      </w:r>
      <w:r>
        <w:rPr>
          <w:noProof/>
        </w:rPr>
        <w:tab/>
      </w:r>
      <w:r>
        <w:rPr>
          <w:noProof/>
        </w:rPr>
        <w:fldChar w:fldCharType="begin"/>
      </w:r>
      <w:r>
        <w:rPr>
          <w:noProof/>
        </w:rPr>
        <w:instrText xml:space="preserve"> PAGEREF _Toc157759680 \h </w:instrText>
      </w:r>
      <w:r>
        <w:rPr>
          <w:noProof/>
        </w:rPr>
      </w:r>
      <w:r>
        <w:rPr>
          <w:noProof/>
        </w:rPr>
        <w:fldChar w:fldCharType="separate"/>
      </w:r>
      <w:r>
        <w:rPr>
          <w:noProof/>
        </w:rPr>
        <w:t>12</w:t>
      </w:r>
      <w:r>
        <w:rPr>
          <w:noProof/>
        </w:rPr>
        <w:fldChar w:fldCharType="end"/>
      </w:r>
    </w:p>
    <w:p w14:paraId="1EB079CE" w14:textId="3F2A84AA"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5.4</w:t>
      </w:r>
      <w:r>
        <w:rPr>
          <w:rFonts w:asciiTheme="minorHAnsi" w:eastAsiaTheme="minorEastAsia" w:hAnsiTheme="minorHAnsi" w:cstheme="minorBidi"/>
          <w:noProof/>
          <w:kern w:val="2"/>
          <w:sz w:val="24"/>
          <w:szCs w:val="24"/>
          <w:lang/>
          <w14:ligatures w14:val="standardContextual"/>
        </w:rPr>
        <w:tab/>
      </w:r>
      <w:r>
        <w:rPr>
          <w:noProof/>
        </w:rPr>
        <w:t>Scenario #3: Optimising multi-bitrate delivery</w:t>
      </w:r>
      <w:r>
        <w:rPr>
          <w:noProof/>
        </w:rPr>
        <w:tab/>
      </w:r>
      <w:r>
        <w:rPr>
          <w:noProof/>
        </w:rPr>
        <w:fldChar w:fldCharType="begin"/>
      </w:r>
      <w:r>
        <w:rPr>
          <w:noProof/>
        </w:rPr>
        <w:instrText xml:space="preserve"> PAGEREF _Toc157759681 \h </w:instrText>
      </w:r>
      <w:r>
        <w:rPr>
          <w:noProof/>
        </w:rPr>
      </w:r>
      <w:r>
        <w:rPr>
          <w:noProof/>
        </w:rPr>
        <w:fldChar w:fldCharType="separate"/>
      </w:r>
      <w:r>
        <w:rPr>
          <w:noProof/>
        </w:rPr>
        <w:t>12</w:t>
      </w:r>
      <w:r>
        <w:rPr>
          <w:noProof/>
        </w:rPr>
        <w:fldChar w:fldCharType="end"/>
      </w:r>
    </w:p>
    <w:p w14:paraId="733D9EFC" w14:textId="4CAD29DD"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5.4.1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_Toc157759682 \h </w:instrText>
      </w:r>
      <w:r>
        <w:rPr>
          <w:noProof/>
        </w:rPr>
      </w:r>
      <w:r>
        <w:rPr>
          <w:noProof/>
        </w:rPr>
        <w:fldChar w:fldCharType="separate"/>
      </w:r>
      <w:r>
        <w:rPr>
          <w:noProof/>
        </w:rPr>
        <w:t>12</w:t>
      </w:r>
      <w:r>
        <w:rPr>
          <w:noProof/>
        </w:rPr>
        <w:fldChar w:fldCharType="end"/>
      </w:r>
    </w:p>
    <w:p w14:paraId="1E0930DF" w14:textId="6566E240"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5.4.2</w:t>
      </w:r>
      <w:r>
        <w:rPr>
          <w:rFonts w:asciiTheme="minorHAnsi" w:eastAsiaTheme="minorEastAsia" w:hAnsiTheme="minorHAnsi" w:cstheme="minorBidi"/>
          <w:noProof/>
          <w:kern w:val="2"/>
          <w:sz w:val="24"/>
          <w:szCs w:val="24"/>
          <w:lang/>
          <w14:ligatures w14:val="standardContextual"/>
        </w:rPr>
        <w:tab/>
      </w:r>
      <w:r>
        <w:rPr>
          <w:noProof/>
        </w:rPr>
        <w:t>Review of previous work</w:t>
      </w:r>
      <w:r>
        <w:rPr>
          <w:noProof/>
        </w:rPr>
        <w:tab/>
      </w:r>
      <w:r>
        <w:rPr>
          <w:noProof/>
        </w:rPr>
        <w:fldChar w:fldCharType="begin"/>
      </w:r>
      <w:r>
        <w:rPr>
          <w:noProof/>
        </w:rPr>
        <w:instrText xml:space="preserve"> PAGEREF _Toc157759683 \h </w:instrText>
      </w:r>
      <w:r>
        <w:rPr>
          <w:noProof/>
        </w:rPr>
      </w:r>
      <w:r>
        <w:rPr>
          <w:noProof/>
        </w:rPr>
        <w:fldChar w:fldCharType="separate"/>
      </w:r>
      <w:r>
        <w:rPr>
          <w:noProof/>
        </w:rPr>
        <w:t>12</w:t>
      </w:r>
      <w:r>
        <w:rPr>
          <w:noProof/>
        </w:rPr>
        <w:fldChar w:fldCharType="end"/>
      </w:r>
    </w:p>
    <w:p w14:paraId="61A49022" w14:textId="18567E0A"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5.4.3</w:t>
      </w:r>
      <w:r>
        <w:rPr>
          <w:rFonts w:asciiTheme="minorHAnsi" w:eastAsiaTheme="minorEastAsia" w:hAnsiTheme="minorHAnsi" w:cstheme="minorBidi"/>
          <w:noProof/>
          <w:kern w:val="2"/>
          <w:sz w:val="24"/>
          <w:szCs w:val="24"/>
          <w:lang/>
          <w14:ligatures w14:val="standardContextual"/>
        </w:rPr>
        <w:tab/>
      </w:r>
      <w:r>
        <w:rPr>
          <w:noProof/>
        </w:rPr>
        <w:t>Evaluation criteria and methodology</w:t>
      </w:r>
      <w:r>
        <w:rPr>
          <w:noProof/>
        </w:rPr>
        <w:tab/>
      </w:r>
      <w:r>
        <w:rPr>
          <w:noProof/>
        </w:rPr>
        <w:fldChar w:fldCharType="begin"/>
      </w:r>
      <w:r>
        <w:rPr>
          <w:noProof/>
        </w:rPr>
        <w:instrText xml:space="preserve"> PAGEREF _Toc157759684 \h </w:instrText>
      </w:r>
      <w:r>
        <w:rPr>
          <w:noProof/>
        </w:rPr>
      </w:r>
      <w:r>
        <w:rPr>
          <w:noProof/>
        </w:rPr>
        <w:fldChar w:fldCharType="separate"/>
      </w:r>
      <w:r>
        <w:rPr>
          <w:noProof/>
        </w:rPr>
        <w:t>13</w:t>
      </w:r>
      <w:r>
        <w:rPr>
          <w:noProof/>
        </w:rPr>
        <w:fldChar w:fldCharType="end"/>
      </w:r>
    </w:p>
    <w:p w14:paraId="013A603E" w14:textId="0A08522D"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5.5</w:t>
      </w:r>
      <w:r>
        <w:rPr>
          <w:rFonts w:asciiTheme="minorHAnsi" w:eastAsiaTheme="minorEastAsia" w:hAnsiTheme="minorHAnsi" w:cstheme="minorBidi"/>
          <w:noProof/>
          <w:kern w:val="2"/>
          <w:sz w:val="24"/>
          <w:szCs w:val="24"/>
          <w:lang/>
          <w14:ligatures w14:val="standardContextual"/>
        </w:rPr>
        <w:tab/>
      </w:r>
      <w:r>
        <w:rPr>
          <w:noProof/>
        </w:rPr>
        <w:t>Scenario #4: Pose correction optimisation</w:t>
      </w:r>
      <w:r>
        <w:rPr>
          <w:noProof/>
        </w:rPr>
        <w:tab/>
      </w:r>
      <w:r>
        <w:rPr>
          <w:noProof/>
        </w:rPr>
        <w:fldChar w:fldCharType="begin"/>
      </w:r>
      <w:r>
        <w:rPr>
          <w:noProof/>
        </w:rPr>
        <w:instrText xml:space="preserve"> PAGEREF _Toc157759685 \h </w:instrText>
      </w:r>
      <w:r>
        <w:rPr>
          <w:noProof/>
        </w:rPr>
      </w:r>
      <w:r>
        <w:rPr>
          <w:noProof/>
        </w:rPr>
        <w:fldChar w:fldCharType="separate"/>
      </w:r>
      <w:r>
        <w:rPr>
          <w:noProof/>
        </w:rPr>
        <w:t>13</w:t>
      </w:r>
      <w:r>
        <w:rPr>
          <w:noProof/>
        </w:rPr>
        <w:fldChar w:fldCharType="end"/>
      </w:r>
    </w:p>
    <w:p w14:paraId="378ACF9D" w14:textId="01A9BB24"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5.5.1</w:t>
      </w:r>
      <w:r>
        <w:rPr>
          <w:rFonts w:asciiTheme="minorHAnsi" w:eastAsiaTheme="minorEastAsia" w:hAnsiTheme="minorHAnsi" w:cstheme="minorBidi"/>
          <w:noProof/>
          <w:kern w:val="2"/>
          <w:sz w:val="24"/>
          <w:szCs w:val="24"/>
          <w:lang/>
          <w14:ligatures w14:val="standardContextual"/>
        </w:rPr>
        <w:tab/>
      </w:r>
      <w:r>
        <w:rPr>
          <w:noProof/>
        </w:rPr>
        <w:t>Overview</w:t>
      </w:r>
      <w:r>
        <w:rPr>
          <w:noProof/>
        </w:rPr>
        <w:tab/>
      </w:r>
      <w:r>
        <w:rPr>
          <w:noProof/>
        </w:rPr>
        <w:fldChar w:fldCharType="begin"/>
      </w:r>
      <w:r>
        <w:rPr>
          <w:noProof/>
        </w:rPr>
        <w:instrText xml:space="preserve"> PAGEREF _Toc157759686 \h </w:instrText>
      </w:r>
      <w:r>
        <w:rPr>
          <w:noProof/>
        </w:rPr>
      </w:r>
      <w:r>
        <w:rPr>
          <w:noProof/>
        </w:rPr>
        <w:fldChar w:fldCharType="separate"/>
      </w:r>
      <w:r>
        <w:rPr>
          <w:noProof/>
        </w:rPr>
        <w:t>13</w:t>
      </w:r>
      <w:r>
        <w:rPr>
          <w:noProof/>
        </w:rPr>
        <w:fldChar w:fldCharType="end"/>
      </w:r>
    </w:p>
    <w:p w14:paraId="634B9080" w14:textId="330B1830"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5.5.2</w:t>
      </w:r>
      <w:r>
        <w:rPr>
          <w:rFonts w:asciiTheme="minorHAnsi" w:eastAsiaTheme="minorEastAsia" w:hAnsiTheme="minorHAnsi" w:cstheme="minorBidi"/>
          <w:noProof/>
          <w:kern w:val="2"/>
          <w:sz w:val="24"/>
          <w:szCs w:val="24"/>
          <w:lang/>
          <w14:ligatures w14:val="standardContextual"/>
        </w:rPr>
        <w:tab/>
      </w:r>
      <w:r>
        <w:rPr>
          <w:noProof/>
        </w:rPr>
        <w:t>Review of previous work</w:t>
      </w:r>
      <w:r>
        <w:rPr>
          <w:noProof/>
        </w:rPr>
        <w:tab/>
      </w:r>
      <w:r>
        <w:rPr>
          <w:noProof/>
        </w:rPr>
        <w:fldChar w:fldCharType="begin"/>
      </w:r>
      <w:r>
        <w:rPr>
          <w:noProof/>
        </w:rPr>
        <w:instrText xml:space="preserve"> PAGEREF _Toc157759687 \h </w:instrText>
      </w:r>
      <w:r>
        <w:rPr>
          <w:noProof/>
        </w:rPr>
      </w:r>
      <w:r>
        <w:rPr>
          <w:noProof/>
        </w:rPr>
        <w:fldChar w:fldCharType="separate"/>
      </w:r>
      <w:r>
        <w:rPr>
          <w:noProof/>
        </w:rPr>
        <w:t>13</w:t>
      </w:r>
      <w:r>
        <w:rPr>
          <w:noProof/>
        </w:rPr>
        <w:fldChar w:fldCharType="end"/>
      </w:r>
    </w:p>
    <w:p w14:paraId="64F37B54" w14:textId="4B355C13"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5.5.3</w:t>
      </w:r>
      <w:r>
        <w:rPr>
          <w:rFonts w:asciiTheme="minorHAnsi" w:eastAsiaTheme="minorEastAsia" w:hAnsiTheme="minorHAnsi" w:cstheme="minorBidi"/>
          <w:noProof/>
          <w:kern w:val="2"/>
          <w:sz w:val="24"/>
          <w:szCs w:val="24"/>
          <w:lang/>
          <w14:ligatures w14:val="standardContextual"/>
        </w:rPr>
        <w:tab/>
      </w:r>
      <w:r>
        <w:rPr>
          <w:noProof/>
        </w:rPr>
        <w:t>Evaluation criteria and methodology</w:t>
      </w:r>
      <w:r>
        <w:rPr>
          <w:noProof/>
        </w:rPr>
        <w:tab/>
      </w:r>
      <w:r>
        <w:rPr>
          <w:noProof/>
        </w:rPr>
        <w:fldChar w:fldCharType="begin"/>
      </w:r>
      <w:r>
        <w:rPr>
          <w:noProof/>
        </w:rPr>
        <w:instrText xml:space="preserve"> PAGEREF _Toc157759688 \h </w:instrText>
      </w:r>
      <w:r>
        <w:rPr>
          <w:noProof/>
        </w:rPr>
      </w:r>
      <w:r>
        <w:rPr>
          <w:noProof/>
        </w:rPr>
        <w:fldChar w:fldCharType="separate"/>
      </w:r>
      <w:r>
        <w:rPr>
          <w:noProof/>
        </w:rPr>
        <w:t>14</w:t>
      </w:r>
      <w:r>
        <w:rPr>
          <w:noProof/>
        </w:rPr>
        <w:fldChar w:fldCharType="end"/>
      </w:r>
    </w:p>
    <w:p w14:paraId="6BCF36E1" w14:textId="3A093045"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6</w:t>
      </w:r>
      <w:r>
        <w:rPr>
          <w:rFonts w:asciiTheme="minorHAnsi" w:eastAsiaTheme="minorEastAsia" w:hAnsiTheme="minorHAnsi" w:cstheme="minorBidi"/>
          <w:noProof/>
          <w:kern w:val="2"/>
          <w:sz w:val="24"/>
          <w:szCs w:val="24"/>
          <w:lang/>
          <w14:ligatures w14:val="standardContextual"/>
        </w:rPr>
        <w:tab/>
      </w:r>
      <w:r>
        <w:rPr>
          <w:noProof/>
        </w:rPr>
        <w:t>Solutions</w:t>
      </w:r>
      <w:r>
        <w:rPr>
          <w:noProof/>
        </w:rPr>
        <w:tab/>
      </w:r>
      <w:r>
        <w:rPr>
          <w:noProof/>
        </w:rPr>
        <w:fldChar w:fldCharType="begin"/>
      </w:r>
      <w:r>
        <w:rPr>
          <w:noProof/>
        </w:rPr>
        <w:instrText xml:space="preserve"> PAGEREF _Toc157759689 \h </w:instrText>
      </w:r>
      <w:r>
        <w:rPr>
          <w:noProof/>
        </w:rPr>
      </w:r>
      <w:r>
        <w:rPr>
          <w:noProof/>
        </w:rPr>
        <w:fldChar w:fldCharType="separate"/>
      </w:r>
      <w:r>
        <w:rPr>
          <w:noProof/>
        </w:rPr>
        <w:t>14</w:t>
      </w:r>
      <w:r>
        <w:rPr>
          <w:noProof/>
        </w:rPr>
        <w:fldChar w:fldCharType="end"/>
      </w:r>
    </w:p>
    <w:p w14:paraId="07794F20" w14:textId="6853F910"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6.0</w:t>
      </w:r>
      <w:r>
        <w:rPr>
          <w:rFonts w:asciiTheme="minorHAnsi" w:eastAsiaTheme="minorEastAsia" w:hAnsiTheme="minorHAnsi" w:cstheme="minorBidi"/>
          <w:noProof/>
          <w:kern w:val="2"/>
          <w:sz w:val="24"/>
          <w:szCs w:val="24"/>
          <w:lang/>
          <w14:ligatures w14:val="standardContextual"/>
        </w:rPr>
        <w:tab/>
      </w:r>
      <w:r>
        <w:rPr>
          <w:noProof/>
        </w:rPr>
        <w:t>Mapping of Solutions to Scenarios</w:t>
      </w:r>
      <w:r>
        <w:rPr>
          <w:noProof/>
        </w:rPr>
        <w:tab/>
      </w:r>
      <w:r>
        <w:rPr>
          <w:noProof/>
        </w:rPr>
        <w:fldChar w:fldCharType="begin"/>
      </w:r>
      <w:r>
        <w:rPr>
          <w:noProof/>
        </w:rPr>
        <w:instrText xml:space="preserve"> PAGEREF _Toc157759690 \h </w:instrText>
      </w:r>
      <w:r>
        <w:rPr>
          <w:noProof/>
        </w:rPr>
      </w:r>
      <w:r>
        <w:rPr>
          <w:noProof/>
        </w:rPr>
        <w:fldChar w:fldCharType="separate"/>
      </w:r>
      <w:r>
        <w:rPr>
          <w:noProof/>
        </w:rPr>
        <w:t>14</w:t>
      </w:r>
      <w:r>
        <w:rPr>
          <w:noProof/>
        </w:rPr>
        <w:fldChar w:fldCharType="end"/>
      </w:r>
    </w:p>
    <w:p w14:paraId="53DD3BFE" w14:textId="5449B833"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6.1</w:t>
      </w:r>
      <w:r>
        <w:rPr>
          <w:rFonts w:asciiTheme="minorHAnsi" w:eastAsiaTheme="minorEastAsia" w:hAnsiTheme="minorHAnsi" w:cstheme="minorBidi"/>
          <w:noProof/>
          <w:kern w:val="2"/>
          <w:sz w:val="24"/>
          <w:szCs w:val="24"/>
          <w:lang/>
          <w14:ligatures w14:val="standardContextual"/>
        </w:rPr>
        <w:tab/>
      </w:r>
      <w:r>
        <w:rPr>
          <w:noProof/>
        </w:rPr>
        <w:t>Solution #1.1: HEVC simulcast</w:t>
      </w:r>
      <w:r>
        <w:rPr>
          <w:noProof/>
        </w:rPr>
        <w:tab/>
      </w:r>
      <w:r>
        <w:rPr>
          <w:noProof/>
        </w:rPr>
        <w:fldChar w:fldCharType="begin"/>
      </w:r>
      <w:r>
        <w:rPr>
          <w:noProof/>
        </w:rPr>
        <w:instrText xml:space="preserve"> PAGEREF _Toc157759691 \h </w:instrText>
      </w:r>
      <w:r>
        <w:rPr>
          <w:noProof/>
        </w:rPr>
      </w:r>
      <w:r>
        <w:rPr>
          <w:noProof/>
        </w:rPr>
        <w:fldChar w:fldCharType="separate"/>
      </w:r>
      <w:r>
        <w:rPr>
          <w:noProof/>
        </w:rPr>
        <w:t>14</w:t>
      </w:r>
      <w:r>
        <w:rPr>
          <w:noProof/>
        </w:rPr>
        <w:fldChar w:fldCharType="end"/>
      </w:r>
    </w:p>
    <w:p w14:paraId="6953500B" w14:textId="1A35B392"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6.1.1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_Toc157759692 \h </w:instrText>
      </w:r>
      <w:r>
        <w:rPr>
          <w:noProof/>
        </w:rPr>
      </w:r>
      <w:r>
        <w:rPr>
          <w:noProof/>
        </w:rPr>
        <w:fldChar w:fldCharType="separate"/>
      </w:r>
      <w:r>
        <w:rPr>
          <w:noProof/>
        </w:rPr>
        <w:t>14</w:t>
      </w:r>
      <w:r>
        <w:rPr>
          <w:noProof/>
        </w:rPr>
        <w:fldChar w:fldCharType="end"/>
      </w:r>
    </w:p>
    <w:p w14:paraId="3C32AEDB" w14:textId="258E7AED"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6.1.2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_Toc157759693 \h </w:instrText>
      </w:r>
      <w:r>
        <w:rPr>
          <w:noProof/>
        </w:rPr>
      </w:r>
      <w:r>
        <w:rPr>
          <w:noProof/>
        </w:rPr>
        <w:fldChar w:fldCharType="separate"/>
      </w:r>
      <w:r>
        <w:rPr>
          <w:noProof/>
        </w:rPr>
        <w:t>14</w:t>
      </w:r>
      <w:r>
        <w:rPr>
          <w:noProof/>
        </w:rPr>
        <w:fldChar w:fldCharType="end"/>
      </w:r>
    </w:p>
    <w:p w14:paraId="7F6AE0DF" w14:textId="679DD847"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6.1.3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_Toc157759694 \h </w:instrText>
      </w:r>
      <w:r>
        <w:rPr>
          <w:noProof/>
        </w:rPr>
      </w:r>
      <w:r>
        <w:rPr>
          <w:noProof/>
        </w:rPr>
        <w:fldChar w:fldCharType="separate"/>
      </w:r>
      <w:r>
        <w:rPr>
          <w:noProof/>
        </w:rPr>
        <w:t>15</w:t>
      </w:r>
      <w:r>
        <w:rPr>
          <w:noProof/>
        </w:rPr>
        <w:fldChar w:fldCharType="end"/>
      </w:r>
    </w:p>
    <w:p w14:paraId="4241B8A2" w14:textId="68BBA5F2"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6.3</w:t>
      </w:r>
      <w:r>
        <w:rPr>
          <w:rFonts w:asciiTheme="minorHAnsi" w:eastAsiaTheme="minorEastAsia" w:hAnsiTheme="minorHAnsi" w:cstheme="minorBidi"/>
          <w:noProof/>
          <w:kern w:val="2"/>
          <w:sz w:val="24"/>
          <w:szCs w:val="24"/>
          <w:lang/>
          <w14:ligatures w14:val="standardContextual"/>
        </w:rPr>
        <w:tab/>
      </w:r>
      <w:r>
        <w:rPr>
          <w:noProof/>
        </w:rPr>
        <w:t>Solution #1.2: Multiview HEVC coding</w:t>
      </w:r>
      <w:r>
        <w:rPr>
          <w:noProof/>
        </w:rPr>
        <w:tab/>
      </w:r>
      <w:r>
        <w:rPr>
          <w:noProof/>
        </w:rPr>
        <w:fldChar w:fldCharType="begin"/>
      </w:r>
      <w:r>
        <w:rPr>
          <w:noProof/>
        </w:rPr>
        <w:instrText xml:space="preserve"> PAGEREF _Toc157759695 \h </w:instrText>
      </w:r>
      <w:r>
        <w:rPr>
          <w:noProof/>
        </w:rPr>
      </w:r>
      <w:r>
        <w:rPr>
          <w:noProof/>
        </w:rPr>
        <w:fldChar w:fldCharType="separate"/>
      </w:r>
      <w:r>
        <w:rPr>
          <w:noProof/>
        </w:rPr>
        <w:t>16</w:t>
      </w:r>
      <w:r>
        <w:rPr>
          <w:noProof/>
        </w:rPr>
        <w:fldChar w:fldCharType="end"/>
      </w:r>
    </w:p>
    <w:p w14:paraId="6E54EECC" w14:textId="2C9A1AA6"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6.3.1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_Toc157759696 \h </w:instrText>
      </w:r>
      <w:r>
        <w:rPr>
          <w:noProof/>
        </w:rPr>
      </w:r>
      <w:r>
        <w:rPr>
          <w:noProof/>
        </w:rPr>
        <w:fldChar w:fldCharType="separate"/>
      </w:r>
      <w:r>
        <w:rPr>
          <w:noProof/>
        </w:rPr>
        <w:t>16</w:t>
      </w:r>
      <w:r>
        <w:rPr>
          <w:noProof/>
        </w:rPr>
        <w:fldChar w:fldCharType="end"/>
      </w:r>
    </w:p>
    <w:p w14:paraId="4B5A010B" w14:textId="1FD8E664"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6.3.2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_Toc157759697 \h </w:instrText>
      </w:r>
      <w:r>
        <w:rPr>
          <w:noProof/>
        </w:rPr>
      </w:r>
      <w:r>
        <w:rPr>
          <w:noProof/>
        </w:rPr>
        <w:fldChar w:fldCharType="separate"/>
      </w:r>
      <w:r>
        <w:rPr>
          <w:noProof/>
        </w:rPr>
        <w:t>16</w:t>
      </w:r>
      <w:r>
        <w:rPr>
          <w:noProof/>
        </w:rPr>
        <w:fldChar w:fldCharType="end"/>
      </w:r>
    </w:p>
    <w:p w14:paraId="56E6E347" w14:textId="593479E9"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6.3.3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_Toc157759698 \h </w:instrText>
      </w:r>
      <w:r>
        <w:rPr>
          <w:noProof/>
        </w:rPr>
      </w:r>
      <w:r>
        <w:rPr>
          <w:noProof/>
        </w:rPr>
        <w:fldChar w:fldCharType="separate"/>
      </w:r>
      <w:r>
        <w:rPr>
          <w:noProof/>
        </w:rPr>
        <w:t>17</w:t>
      </w:r>
      <w:r>
        <w:rPr>
          <w:noProof/>
        </w:rPr>
        <w:fldChar w:fldCharType="end"/>
      </w:r>
    </w:p>
    <w:p w14:paraId="72AA044A" w14:textId="7BC7F7AD"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6.4</w:t>
      </w:r>
      <w:r>
        <w:rPr>
          <w:rFonts w:asciiTheme="minorHAnsi" w:eastAsiaTheme="minorEastAsia" w:hAnsiTheme="minorHAnsi" w:cstheme="minorBidi"/>
          <w:noProof/>
          <w:kern w:val="2"/>
          <w:sz w:val="24"/>
          <w:szCs w:val="24"/>
          <w:lang/>
          <w14:ligatures w14:val="standardContextual"/>
        </w:rPr>
        <w:tab/>
      </w:r>
      <w:r>
        <w:rPr>
          <w:noProof/>
        </w:rPr>
        <w:t>Solution #2.1: HEVC 4:2:0 coding</w:t>
      </w:r>
      <w:r>
        <w:rPr>
          <w:noProof/>
        </w:rPr>
        <w:tab/>
      </w:r>
      <w:r>
        <w:rPr>
          <w:noProof/>
        </w:rPr>
        <w:fldChar w:fldCharType="begin"/>
      </w:r>
      <w:r>
        <w:rPr>
          <w:noProof/>
        </w:rPr>
        <w:instrText xml:space="preserve"> PAGEREF _Toc157759699 \h </w:instrText>
      </w:r>
      <w:r>
        <w:rPr>
          <w:noProof/>
        </w:rPr>
      </w:r>
      <w:r>
        <w:rPr>
          <w:noProof/>
        </w:rPr>
        <w:fldChar w:fldCharType="separate"/>
      </w:r>
      <w:r>
        <w:rPr>
          <w:noProof/>
        </w:rPr>
        <w:t>19</w:t>
      </w:r>
      <w:r>
        <w:rPr>
          <w:noProof/>
        </w:rPr>
        <w:fldChar w:fldCharType="end"/>
      </w:r>
    </w:p>
    <w:p w14:paraId="7F73817E" w14:textId="1F41993A"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6.4.1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_Toc157759700 \h </w:instrText>
      </w:r>
      <w:r>
        <w:rPr>
          <w:noProof/>
        </w:rPr>
      </w:r>
      <w:r>
        <w:rPr>
          <w:noProof/>
        </w:rPr>
        <w:fldChar w:fldCharType="separate"/>
      </w:r>
      <w:r>
        <w:rPr>
          <w:noProof/>
        </w:rPr>
        <w:t>19</w:t>
      </w:r>
      <w:r>
        <w:rPr>
          <w:noProof/>
        </w:rPr>
        <w:fldChar w:fldCharType="end"/>
      </w:r>
    </w:p>
    <w:p w14:paraId="0D3BAD4C" w14:textId="4CE34076"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6.4.2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_Toc157759701 \h </w:instrText>
      </w:r>
      <w:r>
        <w:rPr>
          <w:noProof/>
        </w:rPr>
      </w:r>
      <w:r>
        <w:rPr>
          <w:noProof/>
        </w:rPr>
        <w:fldChar w:fldCharType="separate"/>
      </w:r>
      <w:r>
        <w:rPr>
          <w:noProof/>
        </w:rPr>
        <w:t>19</w:t>
      </w:r>
      <w:r>
        <w:rPr>
          <w:noProof/>
        </w:rPr>
        <w:fldChar w:fldCharType="end"/>
      </w:r>
    </w:p>
    <w:p w14:paraId="4573ED17" w14:textId="13BE223A"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6.4.3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_Toc157759702 \h </w:instrText>
      </w:r>
      <w:r>
        <w:rPr>
          <w:noProof/>
        </w:rPr>
      </w:r>
      <w:r>
        <w:rPr>
          <w:noProof/>
        </w:rPr>
        <w:fldChar w:fldCharType="separate"/>
      </w:r>
      <w:r>
        <w:rPr>
          <w:noProof/>
        </w:rPr>
        <w:t>19</w:t>
      </w:r>
      <w:r>
        <w:rPr>
          <w:noProof/>
        </w:rPr>
        <w:fldChar w:fldCharType="end"/>
      </w:r>
    </w:p>
    <w:p w14:paraId="0B5B52D7" w14:textId="3F993EEE"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6.5</w:t>
      </w:r>
      <w:r>
        <w:rPr>
          <w:rFonts w:asciiTheme="minorHAnsi" w:eastAsiaTheme="minorEastAsia" w:hAnsiTheme="minorHAnsi" w:cstheme="minorBidi"/>
          <w:noProof/>
          <w:kern w:val="2"/>
          <w:sz w:val="24"/>
          <w:szCs w:val="24"/>
          <w:lang/>
          <w14:ligatures w14:val="standardContextual"/>
        </w:rPr>
        <w:tab/>
      </w:r>
      <w:r>
        <w:rPr>
          <w:noProof/>
        </w:rPr>
        <w:t>Solution #2.2: HEVC 4:2:2 coding</w:t>
      </w:r>
      <w:r>
        <w:rPr>
          <w:noProof/>
        </w:rPr>
        <w:tab/>
      </w:r>
      <w:r>
        <w:rPr>
          <w:noProof/>
        </w:rPr>
        <w:fldChar w:fldCharType="begin"/>
      </w:r>
      <w:r>
        <w:rPr>
          <w:noProof/>
        </w:rPr>
        <w:instrText xml:space="preserve"> PAGEREF _Toc157759703 \h </w:instrText>
      </w:r>
      <w:r>
        <w:rPr>
          <w:noProof/>
        </w:rPr>
      </w:r>
      <w:r>
        <w:rPr>
          <w:noProof/>
        </w:rPr>
        <w:fldChar w:fldCharType="separate"/>
      </w:r>
      <w:r>
        <w:rPr>
          <w:noProof/>
        </w:rPr>
        <w:t>19</w:t>
      </w:r>
      <w:r>
        <w:rPr>
          <w:noProof/>
        </w:rPr>
        <w:fldChar w:fldCharType="end"/>
      </w:r>
    </w:p>
    <w:p w14:paraId="4985C085" w14:textId="610DDCFC"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6.5.1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_Toc157759704 \h </w:instrText>
      </w:r>
      <w:r>
        <w:rPr>
          <w:noProof/>
        </w:rPr>
      </w:r>
      <w:r>
        <w:rPr>
          <w:noProof/>
        </w:rPr>
        <w:fldChar w:fldCharType="separate"/>
      </w:r>
      <w:r>
        <w:rPr>
          <w:noProof/>
        </w:rPr>
        <w:t>19</w:t>
      </w:r>
      <w:r>
        <w:rPr>
          <w:noProof/>
        </w:rPr>
        <w:fldChar w:fldCharType="end"/>
      </w:r>
    </w:p>
    <w:p w14:paraId="2B3793EC" w14:textId="4299C05A"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6.5.2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_Toc157759705 \h </w:instrText>
      </w:r>
      <w:r>
        <w:rPr>
          <w:noProof/>
        </w:rPr>
      </w:r>
      <w:r>
        <w:rPr>
          <w:noProof/>
        </w:rPr>
        <w:fldChar w:fldCharType="separate"/>
      </w:r>
      <w:r>
        <w:rPr>
          <w:noProof/>
        </w:rPr>
        <w:t>19</w:t>
      </w:r>
      <w:r>
        <w:rPr>
          <w:noProof/>
        </w:rPr>
        <w:fldChar w:fldCharType="end"/>
      </w:r>
    </w:p>
    <w:p w14:paraId="0E3283E7" w14:textId="38AFF294"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6.5.3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_Toc157759706 \h </w:instrText>
      </w:r>
      <w:r>
        <w:rPr>
          <w:noProof/>
        </w:rPr>
      </w:r>
      <w:r>
        <w:rPr>
          <w:noProof/>
        </w:rPr>
        <w:fldChar w:fldCharType="separate"/>
      </w:r>
      <w:r>
        <w:rPr>
          <w:noProof/>
        </w:rPr>
        <w:t>19</w:t>
      </w:r>
      <w:r>
        <w:rPr>
          <w:noProof/>
        </w:rPr>
        <w:fldChar w:fldCharType="end"/>
      </w:r>
    </w:p>
    <w:p w14:paraId="42FAED1D" w14:textId="48A6253C"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6.6</w:t>
      </w:r>
      <w:r>
        <w:rPr>
          <w:rFonts w:asciiTheme="minorHAnsi" w:eastAsiaTheme="minorEastAsia" w:hAnsiTheme="minorHAnsi" w:cstheme="minorBidi"/>
          <w:noProof/>
          <w:kern w:val="2"/>
          <w:sz w:val="24"/>
          <w:szCs w:val="24"/>
          <w:lang/>
          <w14:ligatures w14:val="standardContextual"/>
        </w:rPr>
        <w:tab/>
      </w:r>
      <w:r>
        <w:rPr>
          <w:noProof/>
        </w:rPr>
        <w:t>Solution #2.3: Native 4:4:4 coding - HEVC Main 4:4:4 profiles</w:t>
      </w:r>
      <w:r>
        <w:rPr>
          <w:noProof/>
        </w:rPr>
        <w:tab/>
      </w:r>
      <w:r>
        <w:rPr>
          <w:noProof/>
        </w:rPr>
        <w:fldChar w:fldCharType="begin"/>
      </w:r>
      <w:r>
        <w:rPr>
          <w:noProof/>
        </w:rPr>
        <w:instrText xml:space="preserve"> PAGEREF _Toc157759707 \h </w:instrText>
      </w:r>
      <w:r>
        <w:rPr>
          <w:noProof/>
        </w:rPr>
      </w:r>
      <w:r>
        <w:rPr>
          <w:noProof/>
        </w:rPr>
        <w:fldChar w:fldCharType="separate"/>
      </w:r>
      <w:r>
        <w:rPr>
          <w:noProof/>
        </w:rPr>
        <w:t>20</w:t>
      </w:r>
      <w:r>
        <w:rPr>
          <w:noProof/>
        </w:rPr>
        <w:fldChar w:fldCharType="end"/>
      </w:r>
    </w:p>
    <w:p w14:paraId="2F675438" w14:textId="75445815"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6.6.1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_Toc157759708 \h </w:instrText>
      </w:r>
      <w:r>
        <w:rPr>
          <w:noProof/>
        </w:rPr>
      </w:r>
      <w:r>
        <w:rPr>
          <w:noProof/>
        </w:rPr>
        <w:fldChar w:fldCharType="separate"/>
      </w:r>
      <w:r>
        <w:rPr>
          <w:noProof/>
        </w:rPr>
        <w:t>20</w:t>
      </w:r>
      <w:r>
        <w:rPr>
          <w:noProof/>
        </w:rPr>
        <w:fldChar w:fldCharType="end"/>
      </w:r>
    </w:p>
    <w:p w14:paraId="2A16A44A" w14:textId="1F41E21D"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6.6.2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_Toc157759709 \h </w:instrText>
      </w:r>
      <w:r>
        <w:rPr>
          <w:noProof/>
        </w:rPr>
      </w:r>
      <w:r>
        <w:rPr>
          <w:noProof/>
        </w:rPr>
        <w:fldChar w:fldCharType="separate"/>
      </w:r>
      <w:r>
        <w:rPr>
          <w:noProof/>
        </w:rPr>
        <w:t>20</w:t>
      </w:r>
      <w:r>
        <w:rPr>
          <w:noProof/>
        </w:rPr>
        <w:fldChar w:fldCharType="end"/>
      </w:r>
    </w:p>
    <w:p w14:paraId="41A96A59" w14:textId="296DA7D5"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6.7</w:t>
      </w:r>
      <w:r>
        <w:rPr>
          <w:rFonts w:asciiTheme="minorHAnsi" w:eastAsiaTheme="minorEastAsia" w:hAnsiTheme="minorHAnsi" w:cstheme="minorBidi"/>
          <w:noProof/>
          <w:kern w:val="2"/>
          <w:sz w:val="24"/>
          <w:szCs w:val="24"/>
          <w:lang/>
          <w14:ligatures w14:val="standardContextual"/>
        </w:rPr>
        <w:tab/>
      </w:r>
      <w:r>
        <w:rPr>
          <w:noProof/>
        </w:rPr>
        <w:t>Solution #2.4: Derived 4:4:4 coding- Layered use of HEVC 4:2:0 profiles</w:t>
      </w:r>
      <w:r>
        <w:rPr>
          <w:noProof/>
        </w:rPr>
        <w:tab/>
      </w:r>
      <w:r>
        <w:rPr>
          <w:noProof/>
        </w:rPr>
        <w:fldChar w:fldCharType="begin"/>
      </w:r>
      <w:r>
        <w:rPr>
          <w:noProof/>
        </w:rPr>
        <w:instrText xml:space="preserve"> PAGEREF _Toc157759710 \h </w:instrText>
      </w:r>
      <w:r>
        <w:rPr>
          <w:noProof/>
        </w:rPr>
      </w:r>
      <w:r>
        <w:rPr>
          <w:noProof/>
        </w:rPr>
        <w:fldChar w:fldCharType="separate"/>
      </w:r>
      <w:r>
        <w:rPr>
          <w:noProof/>
        </w:rPr>
        <w:t>21</w:t>
      </w:r>
      <w:r>
        <w:rPr>
          <w:noProof/>
        </w:rPr>
        <w:fldChar w:fldCharType="end"/>
      </w:r>
    </w:p>
    <w:p w14:paraId="1B61AC67" w14:textId="48FA8DD3"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6.7.1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_Toc157759711 \h </w:instrText>
      </w:r>
      <w:r>
        <w:rPr>
          <w:noProof/>
        </w:rPr>
      </w:r>
      <w:r>
        <w:rPr>
          <w:noProof/>
        </w:rPr>
        <w:fldChar w:fldCharType="separate"/>
      </w:r>
      <w:r>
        <w:rPr>
          <w:noProof/>
        </w:rPr>
        <w:t>21</w:t>
      </w:r>
      <w:r>
        <w:rPr>
          <w:noProof/>
        </w:rPr>
        <w:fldChar w:fldCharType="end"/>
      </w:r>
    </w:p>
    <w:p w14:paraId="0D1FBD9E" w14:textId="41072A30"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6.7.2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_Toc157759712 \h </w:instrText>
      </w:r>
      <w:r>
        <w:rPr>
          <w:noProof/>
        </w:rPr>
      </w:r>
      <w:r>
        <w:rPr>
          <w:noProof/>
        </w:rPr>
        <w:fldChar w:fldCharType="separate"/>
      </w:r>
      <w:r>
        <w:rPr>
          <w:noProof/>
        </w:rPr>
        <w:t>21</w:t>
      </w:r>
      <w:r>
        <w:rPr>
          <w:noProof/>
        </w:rPr>
        <w:fldChar w:fldCharType="end"/>
      </w:r>
    </w:p>
    <w:p w14:paraId="15BA13D8" w14:textId="0E2C4088"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lastRenderedPageBreak/>
        <w:t>6.7.3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_Toc157759713 \h </w:instrText>
      </w:r>
      <w:r>
        <w:rPr>
          <w:noProof/>
        </w:rPr>
      </w:r>
      <w:r>
        <w:rPr>
          <w:noProof/>
        </w:rPr>
        <w:fldChar w:fldCharType="separate"/>
      </w:r>
      <w:r>
        <w:rPr>
          <w:noProof/>
        </w:rPr>
        <w:t>21</w:t>
      </w:r>
      <w:r>
        <w:rPr>
          <w:noProof/>
        </w:rPr>
        <w:fldChar w:fldCharType="end"/>
      </w:r>
    </w:p>
    <w:p w14:paraId="1E97F6D9" w14:textId="43D6FAD0"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6.8</w:t>
      </w:r>
      <w:r>
        <w:rPr>
          <w:rFonts w:asciiTheme="minorHAnsi" w:eastAsiaTheme="minorEastAsia" w:hAnsiTheme="minorHAnsi" w:cstheme="minorBidi"/>
          <w:noProof/>
          <w:kern w:val="2"/>
          <w:sz w:val="24"/>
          <w:szCs w:val="24"/>
          <w:lang/>
          <w14:ligatures w14:val="standardContextual"/>
        </w:rPr>
        <w:tab/>
      </w:r>
      <w:r>
        <w:rPr>
          <w:noProof/>
        </w:rPr>
        <w:t>Solution #3.1: Scalable HEVC coding</w:t>
      </w:r>
      <w:r>
        <w:rPr>
          <w:noProof/>
        </w:rPr>
        <w:tab/>
      </w:r>
      <w:r>
        <w:rPr>
          <w:noProof/>
        </w:rPr>
        <w:fldChar w:fldCharType="begin"/>
      </w:r>
      <w:r>
        <w:rPr>
          <w:noProof/>
        </w:rPr>
        <w:instrText xml:space="preserve"> PAGEREF _Toc157759714 \h </w:instrText>
      </w:r>
      <w:r>
        <w:rPr>
          <w:noProof/>
        </w:rPr>
      </w:r>
      <w:r>
        <w:rPr>
          <w:noProof/>
        </w:rPr>
        <w:fldChar w:fldCharType="separate"/>
      </w:r>
      <w:r>
        <w:rPr>
          <w:noProof/>
        </w:rPr>
        <w:t>22</w:t>
      </w:r>
      <w:r>
        <w:rPr>
          <w:noProof/>
        </w:rPr>
        <w:fldChar w:fldCharType="end"/>
      </w:r>
    </w:p>
    <w:p w14:paraId="46E5B135" w14:textId="3E22B31E"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6.8.1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_Toc157759715 \h </w:instrText>
      </w:r>
      <w:r>
        <w:rPr>
          <w:noProof/>
        </w:rPr>
      </w:r>
      <w:r>
        <w:rPr>
          <w:noProof/>
        </w:rPr>
        <w:fldChar w:fldCharType="separate"/>
      </w:r>
      <w:r>
        <w:rPr>
          <w:noProof/>
        </w:rPr>
        <w:t>22</w:t>
      </w:r>
      <w:r>
        <w:rPr>
          <w:noProof/>
        </w:rPr>
        <w:fldChar w:fldCharType="end"/>
      </w:r>
    </w:p>
    <w:p w14:paraId="74CC17F1" w14:textId="731C4D62"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6.8.2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_Toc157759716 \h </w:instrText>
      </w:r>
      <w:r>
        <w:rPr>
          <w:noProof/>
        </w:rPr>
      </w:r>
      <w:r>
        <w:rPr>
          <w:noProof/>
        </w:rPr>
        <w:fldChar w:fldCharType="separate"/>
      </w:r>
      <w:r>
        <w:rPr>
          <w:noProof/>
        </w:rPr>
        <w:t>23</w:t>
      </w:r>
      <w:r>
        <w:rPr>
          <w:noProof/>
        </w:rPr>
        <w:fldChar w:fldCharType="end"/>
      </w:r>
    </w:p>
    <w:p w14:paraId="54BF62A6" w14:textId="00EE5946"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6.8.3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_Toc157759717 \h </w:instrText>
      </w:r>
      <w:r>
        <w:rPr>
          <w:noProof/>
        </w:rPr>
      </w:r>
      <w:r>
        <w:rPr>
          <w:noProof/>
        </w:rPr>
        <w:fldChar w:fldCharType="separate"/>
      </w:r>
      <w:r>
        <w:rPr>
          <w:noProof/>
        </w:rPr>
        <w:t>24</w:t>
      </w:r>
      <w:r>
        <w:rPr>
          <w:noProof/>
        </w:rPr>
        <w:fldChar w:fldCharType="end"/>
      </w:r>
    </w:p>
    <w:p w14:paraId="4D385BF0" w14:textId="056EA661" w:rsidR="00C84F01" w:rsidRDefault="00C84F01">
      <w:pPr>
        <w:pStyle w:val="TOC2"/>
        <w:rPr>
          <w:rFonts w:asciiTheme="minorHAnsi" w:eastAsiaTheme="minorEastAsia" w:hAnsiTheme="minorHAnsi" w:cstheme="minorBidi"/>
          <w:noProof/>
          <w:kern w:val="2"/>
          <w:sz w:val="24"/>
          <w:szCs w:val="24"/>
          <w:lang/>
          <w14:ligatures w14:val="standardContextual"/>
        </w:rPr>
      </w:pPr>
      <w:r>
        <w:rPr>
          <w:noProof/>
        </w:rPr>
        <w:t>6.9</w:t>
      </w:r>
      <w:r>
        <w:rPr>
          <w:rFonts w:asciiTheme="minorHAnsi" w:eastAsiaTheme="minorEastAsia" w:hAnsiTheme="minorHAnsi" w:cstheme="minorBidi"/>
          <w:noProof/>
          <w:kern w:val="2"/>
          <w:sz w:val="24"/>
          <w:szCs w:val="24"/>
          <w:lang/>
          <w14:ligatures w14:val="standardContextual"/>
        </w:rPr>
        <w:tab/>
      </w:r>
      <w:r>
        <w:rPr>
          <w:noProof/>
        </w:rPr>
        <w:t>Solution #4.1: MV-HEVC with auxiliary depth/alpha channels</w:t>
      </w:r>
      <w:r>
        <w:rPr>
          <w:noProof/>
        </w:rPr>
        <w:tab/>
      </w:r>
      <w:r>
        <w:rPr>
          <w:noProof/>
        </w:rPr>
        <w:fldChar w:fldCharType="begin"/>
      </w:r>
      <w:r>
        <w:rPr>
          <w:noProof/>
        </w:rPr>
        <w:instrText xml:space="preserve"> PAGEREF _Toc157759718 \h </w:instrText>
      </w:r>
      <w:r>
        <w:rPr>
          <w:noProof/>
        </w:rPr>
      </w:r>
      <w:r>
        <w:rPr>
          <w:noProof/>
        </w:rPr>
        <w:fldChar w:fldCharType="separate"/>
      </w:r>
      <w:r>
        <w:rPr>
          <w:noProof/>
        </w:rPr>
        <w:t>24</w:t>
      </w:r>
      <w:r>
        <w:rPr>
          <w:noProof/>
        </w:rPr>
        <w:fldChar w:fldCharType="end"/>
      </w:r>
    </w:p>
    <w:p w14:paraId="062BD3AB" w14:textId="04909896"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6.9.1</w:t>
      </w:r>
      <w:r>
        <w:rPr>
          <w:rFonts w:asciiTheme="minorHAnsi" w:eastAsiaTheme="minorEastAsia" w:hAnsiTheme="minorHAnsi" w:cstheme="minorBidi"/>
          <w:noProof/>
          <w:kern w:val="2"/>
          <w:sz w:val="24"/>
          <w:szCs w:val="24"/>
          <w:lang/>
          <w14:ligatures w14:val="standardContextual"/>
        </w:rPr>
        <w:tab/>
      </w:r>
      <w:r>
        <w:rPr>
          <w:noProof/>
        </w:rPr>
        <w:t>Introduction</w:t>
      </w:r>
      <w:r>
        <w:rPr>
          <w:noProof/>
        </w:rPr>
        <w:tab/>
      </w:r>
      <w:r>
        <w:rPr>
          <w:noProof/>
        </w:rPr>
        <w:fldChar w:fldCharType="begin"/>
      </w:r>
      <w:r>
        <w:rPr>
          <w:noProof/>
        </w:rPr>
        <w:instrText xml:space="preserve"> PAGEREF _Toc157759719 \h </w:instrText>
      </w:r>
      <w:r>
        <w:rPr>
          <w:noProof/>
        </w:rPr>
      </w:r>
      <w:r>
        <w:rPr>
          <w:noProof/>
        </w:rPr>
        <w:fldChar w:fldCharType="separate"/>
      </w:r>
      <w:r>
        <w:rPr>
          <w:noProof/>
        </w:rPr>
        <w:t>24</w:t>
      </w:r>
      <w:r>
        <w:rPr>
          <w:noProof/>
        </w:rPr>
        <w:fldChar w:fldCharType="end"/>
      </w:r>
    </w:p>
    <w:p w14:paraId="5A63F38D" w14:textId="10CD93FA"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6.9.2</w:t>
      </w:r>
      <w:r>
        <w:rPr>
          <w:rFonts w:asciiTheme="minorHAnsi" w:eastAsiaTheme="minorEastAsia" w:hAnsiTheme="minorHAnsi" w:cstheme="minorBidi"/>
          <w:noProof/>
          <w:kern w:val="2"/>
          <w:sz w:val="24"/>
          <w:szCs w:val="24"/>
          <w:lang/>
          <w14:ligatures w14:val="standardContextual"/>
        </w:rPr>
        <w:tab/>
      </w:r>
      <w:r>
        <w:rPr>
          <w:noProof/>
        </w:rPr>
        <w:t>High-level Description</w:t>
      </w:r>
      <w:r>
        <w:rPr>
          <w:noProof/>
        </w:rPr>
        <w:tab/>
      </w:r>
      <w:r>
        <w:rPr>
          <w:noProof/>
        </w:rPr>
        <w:fldChar w:fldCharType="begin"/>
      </w:r>
      <w:r>
        <w:rPr>
          <w:noProof/>
        </w:rPr>
        <w:instrText xml:space="preserve"> PAGEREF _Toc157759720 \h </w:instrText>
      </w:r>
      <w:r>
        <w:rPr>
          <w:noProof/>
        </w:rPr>
      </w:r>
      <w:r>
        <w:rPr>
          <w:noProof/>
        </w:rPr>
        <w:fldChar w:fldCharType="separate"/>
      </w:r>
      <w:r>
        <w:rPr>
          <w:noProof/>
        </w:rPr>
        <w:t>25</w:t>
      </w:r>
      <w:r>
        <w:rPr>
          <w:noProof/>
        </w:rPr>
        <w:fldChar w:fldCharType="end"/>
      </w:r>
    </w:p>
    <w:p w14:paraId="47835D69" w14:textId="59DC9F44" w:rsidR="00C84F01" w:rsidRDefault="00C84F01">
      <w:pPr>
        <w:pStyle w:val="TOC3"/>
        <w:rPr>
          <w:rFonts w:asciiTheme="minorHAnsi" w:eastAsiaTheme="minorEastAsia" w:hAnsiTheme="minorHAnsi" w:cstheme="minorBidi"/>
          <w:noProof/>
          <w:kern w:val="2"/>
          <w:sz w:val="24"/>
          <w:szCs w:val="24"/>
          <w:lang/>
          <w14:ligatures w14:val="standardContextual"/>
        </w:rPr>
      </w:pPr>
      <w:r>
        <w:rPr>
          <w:noProof/>
        </w:rPr>
        <w:t>6.9.3</w:t>
      </w:r>
      <w:r>
        <w:rPr>
          <w:rFonts w:asciiTheme="minorHAnsi" w:eastAsiaTheme="minorEastAsia" w:hAnsiTheme="minorHAnsi" w:cstheme="minorBidi"/>
          <w:noProof/>
          <w:kern w:val="2"/>
          <w:sz w:val="24"/>
          <w:szCs w:val="24"/>
          <w:lang/>
          <w14:ligatures w14:val="standardContextual"/>
        </w:rPr>
        <w:tab/>
      </w:r>
      <w:r>
        <w:rPr>
          <w:noProof/>
        </w:rPr>
        <w:t>Evaluation</w:t>
      </w:r>
      <w:r>
        <w:rPr>
          <w:noProof/>
        </w:rPr>
        <w:tab/>
      </w:r>
      <w:r>
        <w:rPr>
          <w:noProof/>
        </w:rPr>
        <w:fldChar w:fldCharType="begin"/>
      </w:r>
      <w:r>
        <w:rPr>
          <w:noProof/>
        </w:rPr>
        <w:instrText xml:space="preserve"> PAGEREF _Toc157759721 \h </w:instrText>
      </w:r>
      <w:r>
        <w:rPr>
          <w:noProof/>
        </w:rPr>
      </w:r>
      <w:r>
        <w:rPr>
          <w:noProof/>
        </w:rPr>
        <w:fldChar w:fldCharType="separate"/>
      </w:r>
      <w:r>
        <w:rPr>
          <w:noProof/>
        </w:rPr>
        <w:t>26</w:t>
      </w:r>
      <w:r>
        <w:rPr>
          <w:noProof/>
        </w:rPr>
        <w:fldChar w:fldCharType="end"/>
      </w:r>
    </w:p>
    <w:p w14:paraId="15A36249" w14:textId="0D94D9A6" w:rsidR="00C84F01" w:rsidRDefault="00C84F01">
      <w:pPr>
        <w:pStyle w:val="TOC1"/>
        <w:rPr>
          <w:rFonts w:asciiTheme="minorHAnsi" w:eastAsiaTheme="minorEastAsia" w:hAnsiTheme="minorHAnsi" w:cstheme="minorBidi"/>
          <w:noProof/>
          <w:kern w:val="2"/>
          <w:sz w:val="24"/>
          <w:szCs w:val="24"/>
          <w:lang/>
          <w14:ligatures w14:val="standardContextual"/>
        </w:rPr>
      </w:pPr>
      <w:r>
        <w:rPr>
          <w:noProof/>
        </w:rPr>
        <w:t>7</w:t>
      </w:r>
      <w:r>
        <w:rPr>
          <w:rFonts w:asciiTheme="minorHAnsi" w:eastAsiaTheme="minorEastAsia" w:hAnsiTheme="minorHAnsi" w:cstheme="minorBidi"/>
          <w:noProof/>
          <w:kern w:val="2"/>
          <w:sz w:val="24"/>
          <w:szCs w:val="24"/>
          <w:lang/>
          <w14:ligatures w14:val="standardContextual"/>
        </w:rPr>
        <w:tab/>
      </w:r>
      <w:r>
        <w:rPr>
          <w:noProof/>
        </w:rPr>
        <w:t>Conclusions and proposed next steps</w:t>
      </w:r>
      <w:r>
        <w:rPr>
          <w:noProof/>
        </w:rPr>
        <w:tab/>
      </w:r>
      <w:r>
        <w:rPr>
          <w:noProof/>
        </w:rPr>
        <w:fldChar w:fldCharType="begin"/>
      </w:r>
      <w:r>
        <w:rPr>
          <w:noProof/>
        </w:rPr>
        <w:instrText xml:space="preserve"> PAGEREF _Toc157759722 \h </w:instrText>
      </w:r>
      <w:r>
        <w:rPr>
          <w:noProof/>
        </w:rPr>
      </w:r>
      <w:r>
        <w:rPr>
          <w:noProof/>
        </w:rPr>
        <w:fldChar w:fldCharType="separate"/>
      </w:r>
      <w:r>
        <w:rPr>
          <w:noProof/>
        </w:rPr>
        <w:t>27</w:t>
      </w:r>
      <w:r>
        <w:rPr>
          <w:noProof/>
        </w:rPr>
        <w:fldChar w:fldCharType="end"/>
      </w:r>
    </w:p>
    <w:p w14:paraId="2A4C8DA4" w14:textId="0841358C"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157759658"/>
      <w:r w:rsidRPr="0013249B">
        <w:lastRenderedPageBreak/>
        <w:t>Foreword</w:t>
      </w:r>
      <w:bookmarkEnd w:id="9"/>
      <w:bookmarkEnd w:id="10"/>
      <w:bookmarkEnd w:id="11"/>
      <w:bookmarkEnd w:id="12"/>
      <w:bookmarkEnd w:id="13"/>
      <w:bookmarkEnd w:id="14"/>
      <w:bookmarkEnd w:id="15"/>
      <w:bookmarkEnd w:id="16"/>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 xml:space="preserve">Version </w:t>
      </w:r>
      <w:proofErr w:type="spellStart"/>
      <w:r w:rsidRPr="0013249B">
        <w:t>x.y.z</w:t>
      </w:r>
      <w:proofErr w:type="spellEnd"/>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2C7537" w:rsidRDefault="006041C0" w:rsidP="002C7537">
      <w:pPr>
        <w:pStyle w:val="Heading1"/>
      </w:pPr>
      <w:r w:rsidRPr="0013249B">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157759659"/>
      <w:r w:rsidRPr="002C7537">
        <w:lastRenderedPageBreak/>
        <w:t>1</w:t>
      </w:r>
      <w:r w:rsidRPr="002C7537">
        <w:tab/>
        <w:t>Scope</w:t>
      </w:r>
      <w:bookmarkEnd w:id="17"/>
      <w:bookmarkEnd w:id="18"/>
      <w:bookmarkEnd w:id="19"/>
      <w:bookmarkEnd w:id="20"/>
      <w:bookmarkEnd w:id="21"/>
      <w:bookmarkEnd w:id="22"/>
      <w:bookmarkEnd w:id="23"/>
      <w:bookmarkEnd w:id="24"/>
    </w:p>
    <w:p w14:paraId="26A746D8" w14:textId="73948891" w:rsidR="00EB6313" w:rsidRPr="0013249B" w:rsidRDefault="009A08B6" w:rsidP="00A12736">
      <w:pPr>
        <w:rPr>
          <w:lang w:eastAsia="zh-CN"/>
        </w:rPr>
      </w:pPr>
      <w:r>
        <w:rPr>
          <w:lang w:eastAsia="zh-CN"/>
        </w:rPr>
        <w:t>T</w:t>
      </w:r>
      <w:r w:rsidR="00EB6313" w:rsidRPr="0013249B">
        <w:rPr>
          <w:lang w:eastAsia="zh-CN"/>
        </w:rPr>
        <w:t xml:space="preserve">his Technical Report </w:t>
      </w:r>
      <w:r>
        <w:rPr>
          <w:lang w:eastAsia="zh-CN"/>
        </w:rPr>
        <w:t>gathers the opportunities for improving HEVC-based services. This includes documentation of motivating use cases and scenarios. Specifically, potential of improving on the following use cases are identified: the compression performance for stereoscopic 3D content, the network performance related to exploding adaptive streaming traffic, and the demands for very high-quality image applications. HEVC based solutions to address each opportunity are identified: HEVC Multiview profiles, HEVC Scalable profiles, and HEVC 4:4:4 (up to 10 bits) capable profiles. Methodologies to investigate and document the pros and cons of the proposed solutions for each use case are documented. Finally, conclusions are drawn on the relevancy of solutions and if any new normative specification work is to be done.</w:t>
      </w:r>
    </w:p>
    <w:p w14:paraId="7A5580B1" w14:textId="176785B3" w:rsidR="006041C0" w:rsidRPr="0013249B" w:rsidRDefault="006041C0" w:rsidP="006041C0">
      <w:pPr>
        <w:pStyle w:val="Heading1"/>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157759660"/>
      <w:r w:rsidRPr="0013249B">
        <w:t>2</w:t>
      </w:r>
      <w:r w:rsidRPr="0013249B">
        <w:tab/>
        <w:t>References</w:t>
      </w:r>
      <w:bookmarkEnd w:id="25"/>
      <w:bookmarkEnd w:id="26"/>
      <w:bookmarkEnd w:id="27"/>
      <w:bookmarkEnd w:id="28"/>
      <w:bookmarkEnd w:id="29"/>
      <w:bookmarkEnd w:id="30"/>
      <w:bookmarkEnd w:id="31"/>
      <w:bookmarkEnd w:id="32"/>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r>
      <w:proofErr w:type="spellStart"/>
      <w:r w:rsidR="00FF59EE" w:rsidRPr="00075BFA">
        <w:t>Vetro</w:t>
      </w:r>
      <w:proofErr w:type="spellEnd"/>
      <w:r w:rsidR="00FF59EE" w:rsidRPr="00075BFA">
        <w:t>,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proofErr w:type="spellStart"/>
      <w:r w:rsidR="00FF59EE" w:rsidRPr="00075BFA">
        <w:rPr>
          <w:lang w:eastAsia="ko-KR"/>
        </w:rPr>
        <w:t>Hannuksela</w:t>
      </w:r>
      <w:proofErr w:type="spellEnd"/>
      <w:r w:rsidR="00FF59EE" w:rsidRPr="00075BFA">
        <w:rPr>
          <w:lang w:eastAsia="ko-KR"/>
        </w:rPr>
        <w:t xml:space="preserve">, </w:t>
      </w:r>
      <w:proofErr w:type="spellStart"/>
      <w:r w:rsidR="00FF59EE" w:rsidRPr="00075BFA">
        <w:rPr>
          <w:lang w:eastAsia="ko-KR"/>
        </w:rPr>
        <w:t>Miska</w:t>
      </w:r>
      <w:proofErr w:type="spellEnd"/>
      <w:r w:rsidR="00FF59EE" w:rsidRPr="00075BFA">
        <w:rPr>
          <w:lang w:eastAsia="ko-KR"/>
        </w:rPr>
        <w:t xml:space="preserve"> M., Ye Yan, </w:t>
      </w:r>
      <w:proofErr w:type="spellStart"/>
      <w:r w:rsidR="00FF59EE" w:rsidRPr="00075BFA">
        <w:rPr>
          <w:lang w:eastAsia="ko-KR"/>
        </w:rPr>
        <w:t>Xuehui</w:t>
      </w:r>
      <w:proofErr w:type="spellEnd"/>
      <w:r w:rsidR="00FF59EE" w:rsidRPr="00075BFA">
        <w:rPr>
          <w:lang w:eastAsia="ko-KR"/>
        </w:rPr>
        <w:t xml:space="preserve"> Huang, and </w:t>
      </w:r>
      <w:proofErr w:type="spellStart"/>
      <w:r w:rsidR="00FF59EE" w:rsidRPr="00075BFA">
        <w:rPr>
          <w:lang w:eastAsia="ko-KR"/>
        </w:rPr>
        <w:t>Houqiang</w:t>
      </w:r>
      <w:proofErr w:type="spellEnd"/>
      <w:r w:rsidR="00FF59EE" w:rsidRPr="00075BFA">
        <w:rPr>
          <w:lang w:eastAsia="ko-KR"/>
        </w:rPr>
        <w:t xml:space="preserve"> Li. "Overview of the </w:t>
      </w:r>
      <w:proofErr w:type="spellStart"/>
      <w:r w:rsidR="00FF59EE" w:rsidRPr="00075BFA">
        <w:rPr>
          <w:lang w:eastAsia="ko-KR"/>
        </w:rPr>
        <w:t>multiview</w:t>
      </w:r>
      <w:proofErr w:type="spellEnd"/>
      <w:r w:rsidR="00FF59EE" w:rsidRPr="00075BFA">
        <w:rPr>
          <w:lang w:eastAsia="ko-KR"/>
        </w:rPr>
        <w:t xml:space="preserve">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lastRenderedPageBreak/>
        <w:t>[14]</w:t>
      </w:r>
      <w:r w:rsidR="00FF59EE" w:rsidRPr="00075BFA">
        <w:rPr>
          <w:rFonts w:eastAsia="SimSun"/>
        </w:rPr>
        <w:tab/>
        <w:t xml:space="preserve">"HTTP Live Streaming (HLS) authoring specification for Apple devices," </w:t>
      </w:r>
      <w:hyperlink r:id="rId17"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t>[15]</w:t>
      </w:r>
      <w:r w:rsidR="00FF59EE" w:rsidRPr="00075BFA">
        <w:rPr>
          <w:rFonts w:eastAsia="SimSun"/>
        </w:rPr>
        <w:tab/>
        <w:t>"ISO Base Media File Format and Apple HEVC Stereo Video Format additions," Version 0.9 (Beta) June 21, 2023</w:t>
      </w:r>
    </w:p>
    <w:p w14:paraId="4112CFD9" w14:textId="113E698B" w:rsidR="00FF59EE"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55E9B15A" w14:textId="6D5E2E20" w:rsidR="008106A4" w:rsidRPr="00683D60" w:rsidRDefault="00E25FFD" w:rsidP="008106A4">
      <w:pPr>
        <w:keepLines/>
        <w:ind w:left="1702" w:hanging="1418"/>
        <w:rPr>
          <w:lang w:val="en-CA"/>
        </w:rPr>
      </w:pPr>
      <w:r>
        <w:rPr>
          <w:lang w:val="en-CA"/>
        </w:rPr>
        <w:t>[17]</w:t>
      </w:r>
      <w:r w:rsidR="008106A4" w:rsidRPr="00683D60">
        <w:rPr>
          <w:lang w:val="en-CA"/>
        </w:rPr>
        <w:tab/>
      </w:r>
      <w:proofErr w:type="spellStart"/>
      <w:r w:rsidR="008106A4" w:rsidRPr="00683D60">
        <w:rPr>
          <w:lang w:val="en-CA"/>
        </w:rPr>
        <w:t>Delbracio</w:t>
      </w:r>
      <w:proofErr w:type="spellEnd"/>
      <w:r w:rsidR="008106A4" w:rsidRPr="00683D60">
        <w:rPr>
          <w:lang w:val="en-CA"/>
        </w:rPr>
        <w:t xml:space="preserve">, Mauricio, Damien Kelly, Michael S. Brown, and Peyman </w:t>
      </w:r>
      <w:proofErr w:type="spellStart"/>
      <w:r w:rsidR="008106A4" w:rsidRPr="00683D60">
        <w:rPr>
          <w:lang w:val="en-CA"/>
        </w:rPr>
        <w:t>Milanfar</w:t>
      </w:r>
      <w:proofErr w:type="spellEnd"/>
      <w:r w:rsidR="008106A4" w:rsidRPr="00683D60">
        <w:rPr>
          <w:lang w:val="en-CA"/>
        </w:rPr>
        <w:t>. "Mobile computational photography: A tour." Annual Review of Vision Science 7 (2021): 571-604.</w:t>
      </w:r>
    </w:p>
    <w:p w14:paraId="0145AF74" w14:textId="7094C688" w:rsidR="008106A4" w:rsidRPr="00683D60" w:rsidRDefault="00E25FFD" w:rsidP="008106A4">
      <w:pPr>
        <w:keepLines/>
        <w:ind w:left="1702" w:hanging="1418"/>
        <w:rPr>
          <w:lang w:val="en-CA"/>
        </w:rPr>
      </w:pPr>
      <w:r>
        <w:rPr>
          <w:lang w:val="en-CA"/>
        </w:rPr>
        <w:t>[18]</w:t>
      </w:r>
      <w:r w:rsidR="008106A4" w:rsidRPr="00683D60">
        <w:rPr>
          <w:lang w:val="en-CA"/>
        </w:rPr>
        <w:tab/>
        <w:t>Camera &amp; Imaging Products Association (CIPA) "Production, Shipment of Digital Still Camera January, January-January in 2017," 2016</w:t>
      </w:r>
    </w:p>
    <w:p w14:paraId="69689BE0" w14:textId="50F17908" w:rsidR="008106A4" w:rsidRPr="00683D60" w:rsidRDefault="00E25FFD" w:rsidP="008106A4">
      <w:pPr>
        <w:keepLines/>
        <w:ind w:left="1702" w:hanging="1418"/>
        <w:rPr>
          <w:rFonts w:eastAsia="SimSun"/>
          <w:lang w:val="en-CA"/>
        </w:rPr>
      </w:pPr>
      <w:r>
        <w:rPr>
          <w:lang w:val="en-CA"/>
        </w:rPr>
        <w:t>[19]</w:t>
      </w:r>
      <w:r w:rsidR="008106A4" w:rsidRPr="00683D60">
        <w:rPr>
          <w:lang w:val="en-CA"/>
        </w:rPr>
        <w:tab/>
        <w:t>"</w:t>
      </w:r>
      <w:r w:rsidR="008106A4" w:rsidRPr="00683D60">
        <w:rPr>
          <w:rFonts w:eastAsia="SimSun"/>
          <w:lang w:val="en-CA"/>
        </w:rPr>
        <w:t xml:space="preserve">Smartphones vs Cameras: Closing the gap on image quality," </w:t>
      </w:r>
      <w:hyperlink r:id="rId18" w:history="1">
        <w:r w:rsidR="008106A4" w:rsidRPr="00683D60">
          <w:rPr>
            <w:rStyle w:val="Hyperlink"/>
            <w:rFonts w:eastAsia="SimSun"/>
            <w:lang w:val="en-CA"/>
          </w:rPr>
          <w:t>https://www.dxomark.com/smartphones-vs-cameras-closing-the-gap-on-image-quality/</w:t>
        </w:r>
      </w:hyperlink>
    </w:p>
    <w:p w14:paraId="6D30DD0E" w14:textId="7348F9AA" w:rsidR="008106A4" w:rsidRPr="00683D60" w:rsidRDefault="00E25FFD" w:rsidP="008106A4">
      <w:pPr>
        <w:keepLines/>
        <w:ind w:left="1702" w:hanging="1418"/>
        <w:rPr>
          <w:rFonts w:eastAsia="SimSun"/>
          <w:lang w:val="en-CA"/>
        </w:rPr>
      </w:pPr>
      <w:r>
        <w:rPr>
          <w:lang w:val="en-CA"/>
        </w:rPr>
        <w:t>[20]</w:t>
      </w:r>
      <w:r w:rsidR="008106A4" w:rsidRPr="00683D60">
        <w:rPr>
          <w:lang w:val="en-CA"/>
        </w:rPr>
        <w:tab/>
      </w:r>
      <w:r w:rsidR="008106A4" w:rsidRPr="00683D60">
        <w:rPr>
          <w:rFonts w:eastAsia="SimSun"/>
          <w:lang w:val="en-CA"/>
        </w:rPr>
        <w:t xml:space="preserve">Joint Video Team (JVT) of ISO/IEC MPEG &amp; ITU-T VCEG JVT-I018, "Color format </w:t>
      </w:r>
      <w:proofErr w:type="spellStart"/>
      <w:r w:rsidR="008106A4" w:rsidRPr="00683D60">
        <w:rPr>
          <w:rFonts w:eastAsia="SimSun"/>
          <w:lang w:val="en-CA"/>
        </w:rPr>
        <w:t>downconversion</w:t>
      </w:r>
      <w:proofErr w:type="spellEnd"/>
      <w:r w:rsidR="008106A4" w:rsidRPr="00683D60">
        <w:rPr>
          <w:rFonts w:eastAsia="SimSun"/>
          <w:lang w:val="en-CA"/>
        </w:rPr>
        <w:t xml:space="preserve"> for test sequence generation," 2003.</w:t>
      </w:r>
    </w:p>
    <w:p w14:paraId="069D50FC" w14:textId="2756C4DA" w:rsidR="008106A4" w:rsidRPr="00683D60" w:rsidRDefault="005A601A" w:rsidP="008106A4">
      <w:pPr>
        <w:keepLines/>
        <w:ind w:left="1702" w:hanging="1418"/>
        <w:rPr>
          <w:rFonts w:eastAsia="SimSun"/>
          <w:lang w:val="en-CA"/>
        </w:rPr>
      </w:pPr>
      <w:r>
        <w:rPr>
          <w:lang w:val="en-CA"/>
        </w:rPr>
        <w:t>[21]</w:t>
      </w:r>
      <w:r w:rsidR="008106A4" w:rsidRPr="00683D60">
        <w:rPr>
          <w:lang w:val="en-CA"/>
        </w:rPr>
        <w:tab/>
      </w:r>
      <w:r w:rsidR="008106A4" w:rsidRPr="00683D60">
        <w:rPr>
          <w:rFonts w:eastAsia="SimSun"/>
          <w:lang w:val="en-CA"/>
        </w:rPr>
        <w:t xml:space="preserve">Joint Video Team (JVT) of ISO/IEC MPEG &amp; ITU-T VCEG JVT-I019, "Color format </w:t>
      </w:r>
      <w:proofErr w:type="spellStart"/>
      <w:r w:rsidR="008106A4" w:rsidRPr="00683D60">
        <w:rPr>
          <w:rFonts w:eastAsia="SimSun"/>
          <w:lang w:val="en-CA"/>
        </w:rPr>
        <w:t>upconversion</w:t>
      </w:r>
      <w:proofErr w:type="spellEnd"/>
      <w:r w:rsidR="008106A4" w:rsidRPr="00683D60">
        <w:rPr>
          <w:rFonts w:eastAsia="SimSun"/>
          <w:lang w:val="en-CA"/>
        </w:rPr>
        <w:t xml:space="preserve"> for video display," 2003.</w:t>
      </w:r>
    </w:p>
    <w:p w14:paraId="5C38806D" w14:textId="7391FFDE" w:rsidR="008106A4" w:rsidRPr="00683D60" w:rsidRDefault="005A601A" w:rsidP="008106A4">
      <w:pPr>
        <w:keepLines/>
        <w:ind w:left="1702" w:hanging="1418"/>
        <w:rPr>
          <w:rFonts w:eastAsia="SimSun"/>
          <w:lang w:val="en-CA"/>
        </w:rPr>
      </w:pPr>
      <w:r>
        <w:rPr>
          <w:lang w:val="en-CA"/>
        </w:rPr>
        <w:t>[22]</w:t>
      </w:r>
      <w:r w:rsidR="008106A4" w:rsidRPr="00683D60">
        <w:rPr>
          <w:lang w:val="en-CA"/>
        </w:rPr>
        <w:tab/>
      </w:r>
      <w:r w:rsidR="008106A4" w:rsidRPr="00683D60">
        <w:rPr>
          <w:rFonts w:eastAsia="SimSun"/>
          <w:lang w:val="en-CA"/>
        </w:rPr>
        <w:t>ISO/IEC 23008-12:2022: "Information technology - MPEG systems technologies - Part 12: Image File Format".</w:t>
      </w:r>
    </w:p>
    <w:p w14:paraId="7EA3CE3B" w14:textId="3FDF1090" w:rsidR="008106A4" w:rsidRPr="00683D60" w:rsidRDefault="005A601A" w:rsidP="008106A4">
      <w:pPr>
        <w:keepLines/>
        <w:ind w:left="1702" w:hanging="1418"/>
        <w:rPr>
          <w:rFonts w:eastAsia="SimSun"/>
          <w:lang w:val="en-CA"/>
        </w:rPr>
      </w:pPr>
      <w:r>
        <w:rPr>
          <w:lang w:val="en-CA"/>
        </w:rPr>
        <w:t>[23]</w:t>
      </w:r>
      <w:r w:rsidR="008106A4" w:rsidRPr="00683D60">
        <w:rPr>
          <w:lang w:val="en-CA"/>
        </w:rPr>
        <w:tab/>
      </w:r>
      <w:r w:rsidR="008106A4" w:rsidRPr="00683D60">
        <w:rPr>
          <w:rFonts w:eastAsia="SimSun"/>
          <w:lang w:val="en-CA"/>
        </w:rPr>
        <w:t>ISO/IEC 14496-12:2022: "Information technology — Coding of audio-visual objects — Part 12: ISO base media file format".</w:t>
      </w:r>
    </w:p>
    <w:p w14:paraId="6D2B9834" w14:textId="016801BC" w:rsidR="008106A4" w:rsidRPr="00683D60" w:rsidRDefault="005A601A" w:rsidP="008106A4">
      <w:pPr>
        <w:ind w:left="1702" w:hanging="1418"/>
        <w:rPr>
          <w:lang w:val="en-CA"/>
        </w:rPr>
      </w:pPr>
      <w:r>
        <w:rPr>
          <w:lang w:val="en-CA"/>
        </w:rPr>
        <w:t>[24]</w:t>
      </w:r>
      <w:r w:rsidR="008106A4" w:rsidRPr="00683D60">
        <w:rPr>
          <w:lang w:val="en-CA"/>
        </w:rPr>
        <w:tab/>
        <w:t>"Using HEIF or HEVC media on Apple devices," https://support.apple.com/en-us/HT207022</w:t>
      </w:r>
    </w:p>
    <w:p w14:paraId="3C7AFCF3" w14:textId="37823EBC" w:rsidR="008106A4" w:rsidRDefault="005A601A" w:rsidP="008106A4">
      <w:pPr>
        <w:ind w:left="1702" w:hanging="1418"/>
        <w:rPr>
          <w:rFonts w:eastAsia="SimSun"/>
          <w:lang w:val="en-CA"/>
        </w:rPr>
      </w:pPr>
      <w:r>
        <w:rPr>
          <w:lang w:val="en-CA"/>
        </w:rPr>
        <w:t>[25]</w:t>
      </w:r>
      <w:r w:rsidR="008106A4" w:rsidRPr="00683D60">
        <w:rPr>
          <w:lang w:val="en-CA"/>
        </w:rPr>
        <w:tab/>
      </w:r>
      <w:r w:rsidR="008106A4" w:rsidRPr="00683D60">
        <w:rPr>
          <w:rFonts w:eastAsia="SimSun"/>
          <w:lang w:val="en-CA"/>
        </w:rPr>
        <w:t xml:space="preserve">"HEIF Imaging," </w:t>
      </w:r>
      <w:hyperlink r:id="rId19" w:history="1">
        <w:r w:rsidR="008106A4" w:rsidRPr="00683D60">
          <w:rPr>
            <w:rStyle w:val="Hyperlink"/>
            <w:rFonts w:eastAsia="SimSun"/>
            <w:lang w:val="en-CA"/>
          </w:rPr>
          <w:t>https://source.android.com/docs/core/camera/heif</w:t>
        </w:r>
      </w:hyperlink>
    </w:p>
    <w:p w14:paraId="694EBF84" w14:textId="185B7427" w:rsidR="008106A4" w:rsidRDefault="005A601A" w:rsidP="008106A4">
      <w:pPr>
        <w:ind w:left="1702" w:hanging="1418"/>
        <w:rPr>
          <w:lang w:val="en-CA"/>
        </w:rPr>
      </w:pPr>
      <w:r>
        <w:rPr>
          <w:lang w:val="en-CA"/>
        </w:rPr>
        <w:t>[26]</w:t>
      </w:r>
      <w:r w:rsidR="008106A4" w:rsidRPr="00B64306">
        <w:rPr>
          <w:lang w:val="en-CA"/>
        </w:rPr>
        <w:tab/>
        <w:t>ITU-T Recommendation T.81: "Information technology; Digital compression and coding of continuous-tone still images: Requirements and guidelines".</w:t>
      </w:r>
    </w:p>
    <w:p w14:paraId="2F856A44" w14:textId="4BD6268D" w:rsidR="00D50B2A" w:rsidRPr="00142640" w:rsidRDefault="007B6790" w:rsidP="00D50B2A">
      <w:pPr>
        <w:keepLines/>
        <w:ind w:left="1702" w:hanging="1418"/>
      </w:pPr>
      <w:r>
        <w:t>[27]</w:t>
      </w:r>
      <w:r w:rsidR="00D50B2A" w:rsidRPr="00142640">
        <w:tab/>
        <w:t>3GPP TR 26.948: "Study on video enhancements in 3GPP multimedia services"</w:t>
      </w:r>
    </w:p>
    <w:p w14:paraId="2C4A8E6B" w14:textId="7004F829" w:rsidR="00D50B2A" w:rsidRPr="00142640" w:rsidRDefault="007B6790" w:rsidP="00D50B2A">
      <w:pPr>
        <w:keepLines/>
        <w:ind w:left="1702" w:hanging="1418"/>
      </w:pPr>
      <w:r>
        <w:t>[28]</w:t>
      </w:r>
      <w:r w:rsidR="00D50B2A" w:rsidRPr="00142640">
        <w:tab/>
        <w:t xml:space="preserve">HTTP Live Streaming (HLS) Authoring Specification for Apple Devices, </w:t>
      </w:r>
      <w:hyperlink r:id="rId20" w:history="1">
        <w:r w:rsidR="00D50B2A" w:rsidRPr="00142640">
          <w:rPr>
            <w:color w:val="0000FF"/>
            <w:u w:val="single"/>
          </w:rPr>
          <w:t>https://developer.apple.com/documentation/http_live_streaming/http_live_streaming_hls_authoring_specification_for_apple_devices</w:t>
        </w:r>
      </w:hyperlink>
    </w:p>
    <w:p w14:paraId="43465EEF" w14:textId="3EABECC0" w:rsidR="00D50B2A" w:rsidRPr="00142640" w:rsidRDefault="007B6790" w:rsidP="00D50B2A">
      <w:pPr>
        <w:keepLines/>
        <w:ind w:left="1702" w:hanging="1418"/>
      </w:pPr>
      <w:r>
        <w:t>[29]</w:t>
      </w:r>
      <w:r w:rsidR="00D50B2A" w:rsidRPr="00142640">
        <w:tab/>
        <w:t xml:space="preserve">Samira Afzal, Vanessa </w:t>
      </w:r>
      <w:proofErr w:type="spellStart"/>
      <w:r w:rsidR="00D50B2A" w:rsidRPr="00142640">
        <w:t>Testoni</w:t>
      </w:r>
      <w:proofErr w:type="spellEnd"/>
      <w:r w:rsidR="00D50B2A" w:rsidRPr="00142640">
        <w:t xml:space="preserve">, Christian </w:t>
      </w:r>
      <w:proofErr w:type="spellStart"/>
      <w:r w:rsidR="00D50B2A" w:rsidRPr="00142640">
        <w:t>Esteve</w:t>
      </w:r>
      <w:proofErr w:type="spellEnd"/>
      <w:r w:rsidR="00D50B2A" w:rsidRPr="00142640">
        <w:t xml:space="preserve"> Rothenberg, Prakash Kolan, </w:t>
      </w:r>
      <w:proofErr w:type="spellStart"/>
      <w:r w:rsidR="00D50B2A" w:rsidRPr="00142640">
        <w:t>Imed</w:t>
      </w:r>
      <w:proofErr w:type="spellEnd"/>
      <w:r w:rsidR="00D50B2A" w:rsidRPr="00142640">
        <w:t xml:space="preserve"> Bouazizi, “A holistic survey of multipath wireless video streaming”, Journal of Network and Computer Applications, 212: 103581 (2023)</w:t>
      </w:r>
    </w:p>
    <w:p w14:paraId="7DB4DC46" w14:textId="63F63E4E" w:rsidR="00D50B2A" w:rsidRPr="00142640" w:rsidRDefault="007B6790" w:rsidP="00D50B2A">
      <w:pPr>
        <w:keepLines/>
        <w:ind w:left="1702" w:hanging="1418"/>
      </w:pPr>
      <w:r>
        <w:t>[30]</w:t>
      </w:r>
      <w:r w:rsidR="00D50B2A" w:rsidRPr="00142640">
        <w:tab/>
        <w:t>ISO/IEC JTC1/SC29/WG11 N16051, "SHVC verification test report", February 2016, San Diego, USA.</w:t>
      </w:r>
    </w:p>
    <w:p w14:paraId="119C9625" w14:textId="77777777" w:rsidR="001F2B88" w:rsidRDefault="007B6790" w:rsidP="001F2B88">
      <w:pPr>
        <w:keepLines/>
        <w:ind w:left="1702" w:hanging="1418"/>
      </w:pPr>
      <w:r>
        <w:t>[31]</w:t>
      </w:r>
      <w:r w:rsidR="00D50B2A" w:rsidRPr="00142640">
        <w:tab/>
        <w:t>ISO/IEC JTC1/SC29/WG11 N16268, "Supplemental SHVC verification test report", June 2016, Geneva, CH.</w:t>
      </w:r>
    </w:p>
    <w:p w14:paraId="2A34356E" w14:textId="43C28614" w:rsidR="005E7A09" w:rsidRDefault="005E7A09" w:rsidP="005E7A09">
      <w:pPr>
        <w:keepLines/>
        <w:ind w:left="1702" w:hanging="1418"/>
      </w:pPr>
      <w:r w:rsidRPr="00E732C6">
        <w:t>[</w:t>
      </w:r>
      <w:r>
        <w:t>32</w:t>
      </w:r>
      <w:r w:rsidRPr="00E732C6">
        <w:t>]</w:t>
      </w:r>
      <w:r w:rsidRPr="00E732C6">
        <w:tab/>
        <w:t xml:space="preserve">3GPP </w:t>
      </w:r>
      <w:bookmarkStart w:id="33" w:name="OLE_LINK39"/>
      <w:bookmarkStart w:id="34" w:name="OLE_LINK40"/>
      <w:r w:rsidRPr="00E732C6">
        <w:t>TR 26.</w:t>
      </w:r>
      <w:r w:rsidRPr="000E7D9A">
        <w:rPr>
          <w:lang w:eastAsia="zh-CN"/>
        </w:rPr>
        <w:t>955</w:t>
      </w:r>
      <w:bookmarkEnd w:id="33"/>
      <w:bookmarkEnd w:id="34"/>
      <w:r w:rsidRPr="00E732C6">
        <w:t>: "</w:t>
      </w:r>
      <w:r w:rsidRPr="00544603">
        <w:t>Video codec characteristics for 5G-based services and applications</w:t>
      </w:r>
      <w:r w:rsidRPr="00E732C6">
        <w:t>"</w:t>
      </w:r>
    </w:p>
    <w:p w14:paraId="3F38BAF8" w14:textId="28D2C37F" w:rsidR="001F2B88" w:rsidRDefault="005E7A09" w:rsidP="001F2B88">
      <w:pPr>
        <w:keepLines/>
        <w:ind w:left="1702" w:hanging="1418"/>
      </w:pPr>
      <w:r>
        <w:t>[33</w:t>
      </w:r>
      <w:r w:rsidR="001F2B88" w:rsidRPr="00E732C6">
        <w:t>]</w:t>
      </w:r>
      <w:r w:rsidR="001F2B88" w:rsidRPr="00E732C6">
        <w:tab/>
      </w:r>
      <w:r w:rsidR="001F2B88" w:rsidRPr="004C7E9E">
        <w:t>ISO/IEC 23000-19:2020</w:t>
      </w:r>
      <w:r w:rsidR="001F2B88">
        <w:t>, "</w:t>
      </w:r>
      <w:r w:rsidR="001F2B88" w:rsidRPr="004C7E9E">
        <w:t>Information technology — Multimedia application format (MPEG-A) — Part 19: Common media application format (CMAF) for segmented media</w:t>
      </w:r>
      <w:r w:rsidR="001F2B88">
        <w:t>"</w:t>
      </w:r>
    </w:p>
    <w:p w14:paraId="7E699867" w14:textId="397D2531" w:rsidR="001F2B88" w:rsidRDefault="005E7A09" w:rsidP="001F2B88">
      <w:pPr>
        <w:keepLines/>
        <w:ind w:left="1702" w:hanging="1418"/>
      </w:pPr>
      <w:r>
        <w:t>[34</w:t>
      </w:r>
      <w:r w:rsidR="001F2B88" w:rsidRPr="00E732C6">
        <w:t>]</w:t>
      </w:r>
      <w:r w:rsidR="001F2B88" w:rsidRPr="00E732C6">
        <w:tab/>
        <w:t>ISO/IEC JTC1/SC29/WG</w:t>
      </w:r>
      <w:r w:rsidR="001F2B88">
        <w:t>03</w:t>
      </w:r>
      <w:r w:rsidR="001F2B88" w:rsidRPr="00E732C6">
        <w:t xml:space="preserve"> </w:t>
      </w:r>
      <w:r w:rsidR="001F2B88">
        <w:t>N</w:t>
      </w:r>
      <w:r w:rsidR="001F2B88" w:rsidRPr="0025305C">
        <w:t>01026</w:t>
      </w:r>
      <w:r w:rsidR="001F2B88" w:rsidRPr="00E732C6">
        <w:t>, "</w:t>
      </w:r>
      <w:r w:rsidR="001F2B88" w:rsidRPr="0025305C">
        <w:t>Preliminary WD of ISO/IEC 23000-19 AMD New Structural CMAF Brand Profile</w:t>
      </w:r>
      <w:r w:rsidR="001F2B88" w:rsidRPr="00E732C6">
        <w:t xml:space="preserve">", </w:t>
      </w:r>
      <w:r w:rsidR="001F2B88">
        <w:t>October</w:t>
      </w:r>
      <w:r w:rsidR="001F2B88" w:rsidRPr="00E732C6">
        <w:t xml:space="preserve"> 20</w:t>
      </w:r>
      <w:r w:rsidR="001F2B88">
        <w:t>23</w:t>
      </w:r>
      <w:r w:rsidR="001F2B88" w:rsidRPr="00E732C6">
        <w:t xml:space="preserve">, </w:t>
      </w:r>
      <w:r w:rsidR="001F2B88">
        <w:t>Hannover</w:t>
      </w:r>
      <w:r w:rsidR="001F2B88" w:rsidRPr="00E732C6">
        <w:t xml:space="preserve">, </w:t>
      </w:r>
      <w:r w:rsidR="001F2B88">
        <w:t>Germany</w:t>
      </w:r>
      <w:r w:rsidR="001F2B88" w:rsidRPr="00E732C6">
        <w:t>.</w:t>
      </w:r>
    </w:p>
    <w:p w14:paraId="7849AFC0" w14:textId="58BFCF2A" w:rsidR="00634BFB" w:rsidRDefault="001F2B88" w:rsidP="00634BFB">
      <w:pPr>
        <w:keepLines/>
        <w:ind w:left="1702" w:hanging="1418"/>
      </w:pPr>
      <w:r w:rsidRPr="00E732C6">
        <w:t>[</w:t>
      </w:r>
      <w:r w:rsidR="005E7A09">
        <w:t>35</w:t>
      </w:r>
      <w:r w:rsidRPr="00E732C6">
        <w:t>]</w:t>
      </w:r>
      <w:r w:rsidRPr="00E732C6">
        <w:tab/>
      </w:r>
      <w:r w:rsidR="00E95FE2">
        <w:t>R</w:t>
      </w:r>
      <w:r w:rsidR="00E95FE2" w:rsidRPr="00B6352F">
        <w:t>ecommendation ITU-R BT.2095-1 "</w:t>
      </w:r>
      <w:r w:rsidR="00E95FE2">
        <w:t>Subjective assessment of video quality using expert viewing protocol (2016-2017)</w:t>
      </w:r>
      <w:r w:rsidR="00E95FE2" w:rsidRPr="00B6352F" w:rsidDel="00B6352F">
        <w:t xml:space="preserve"> </w:t>
      </w:r>
      <w:r w:rsidR="00E95FE2" w:rsidRPr="00B6352F">
        <w:t>", 06/2017.</w:t>
      </w:r>
    </w:p>
    <w:p w14:paraId="7B05BA68" w14:textId="25EF81E5" w:rsidR="00634BFB" w:rsidRDefault="005E7A09" w:rsidP="00634BFB">
      <w:pPr>
        <w:keepLines/>
        <w:ind w:left="1702" w:hanging="1418"/>
      </w:pPr>
      <w:r>
        <w:t>[36</w:t>
      </w:r>
      <w:r w:rsidR="00634BFB" w:rsidRPr="00E732C6">
        <w:t>]</w:t>
      </w:r>
      <w:r w:rsidR="00634BFB" w:rsidRPr="00E732C6">
        <w:tab/>
        <w:t>ISO/IEC JTC1/SC29/WG</w:t>
      </w:r>
      <w:r w:rsidR="00634BFB">
        <w:t>03</w:t>
      </w:r>
      <w:r w:rsidR="00634BFB" w:rsidRPr="00E732C6">
        <w:t xml:space="preserve"> </w:t>
      </w:r>
      <w:r w:rsidR="00634BFB">
        <w:t>N</w:t>
      </w:r>
      <w:r w:rsidR="00634BFB" w:rsidRPr="0025305C">
        <w:t>010</w:t>
      </w:r>
      <w:r w:rsidR="00634BFB">
        <w:t>33</w:t>
      </w:r>
      <w:r w:rsidR="00634BFB" w:rsidRPr="00E732C6">
        <w:t>, "</w:t>
      </w:r>
      <w:r w:rsidR="00634BFB" w:rsidRPr="008E4BDB">
        <w:t>Technology under consideration on CMAF</w:t>
      </w:r>
      <w:r w:rsidR="00634BFB" w:rsidRPr="00E732C6">
        <w:t xml:space="preserve">", </w:t>
      </w:r>
      <w:r w:rsidR="00634BFB">
        <w:t>October</w:t>
      </w:r>
      <w:r w:rsidR="00634BFB" w:rsidRPr="00E732C6">
        <w:t xml:space="preserve"> 20</w:t>
      </w:r>
      <w:r w:rsidR="00634BFB">
        <w:t>23</w:t>
      </w:r>
      <w:r w:rsidR="00634BFB" w:rsidRPr="00E732C6">
        <w:t xml:space="preserve">, </w:t>
      </w:r>
      <w:r w:rsidR="00634BFB">
        <w:t>Hannover</w:t>
      </w:r>
      <w:r w:rsidR="00634BFB" w:rsidRPr="00E732C6">
        <w:t xml:space="preserve">, </w:t>
      </w:r>
      <w:r w:rsidR="00634BFB">
        <w:t>Germany</w:t>
      </w:r>
      <w:r w:rsidR="00634BFB" w:rsidRPr="00E732C6">
        <w:t>.</w:t>
      </w:r>
    </w:p>
    <w:p w14:paraId="737B5825" w14:textId="77777777" w:rsidR="00565D83" w:rsidRDefault="00565D83" w:rsidP="00795271">
      <w:pPr>
        <w:keepLines/>
        <w:ind w:left="1702" w:hanging="1418"/>
        <w:jc w:val="both"/>
      </w:pPr>
      <w:r>
        <w:lastRenderedPageBreak/>
        <w:t>[37]</w:t>
      </w:r>
      <w:r>
        <w:tab/>
      </w:r>
      <w:r w:rsidRPr="00C73A15">
        <w:t xml:space="preserve">G. Tech, Y. Chen, K. Müller, J. -R. Ohm, A. </w:t>
      </w:r>
      <w:proofErr w:type="spellStart"/>
      <w:r w:rsidRPr="00C73A15">
        <w:t>Vetro</w:t>
      </w:r>
      <w:proofErr w:type="spellEnd"/>
      <w:r w:rsidRPr="00C73A15">
        <w:t xml:space="preserve"> and Y. -K. Wang, "Overview of the Multiview and 3D Extensions of High Efficiency Video Coding," in IEEE Transactions on Circuits and Systems for Video Technology, vol. 26, no. 1, pp. 35-49, Jan. 2016, </w:t>
      </w:r>
      <w:proofErr w:type="spellStart"/>
      <w:r w:rsidRPr="00C73A15">
        <w:t>doi</w:t>
      </w:r>
      <w:proofErr w:type="spellEnd"/>
      <w:r w:rsidRPr="00C73A15">
        <w:t>: 10.1109/TCSVT.2015.2477935.</w:t>
      </w:r>
    </w:p>
    <w:p w14:paraId="5DF16BE4" w14:textId="77777777" w:rsidR="00565D83" w:rsidRDefault="00565D83" w:rsidP="00565D83">
      <w:pPr>
        <w:keepLines/>
        <w:ind w:left="1702" w:hanging="1418"/>
        <w:rPr>
          <w:lang w:val="en-US"/>
        </w:rPr>
      </w:pPr>
      <w:r w:rsidRPr="00795271">
        <w:rPr>
          <w:lang w:val="en-US"/>
        </w:rPr>
        <w:t>[38]</w:t>
      </w:r>
      <w:r w:rsidRPr="00795271">
        <w:rPr>
          <w:lang w:val="en-US"/>
        </w:rPr>
        <w:tab/>
      </w:r>
      <w:hyperlink r:id="rId21" w:history="1">
        <w:r w:rsidRPr="000314D1">
          <w:rPr>
            <w:rStyle w:val="Hyperlink"/>
            <w:lang w:val="en-US"/>
          </w:rPr>
          <w:t>https://developer.apple.com/av-foundation/HEVC-Video-with-Alpha-Interoperability-Profile.pdf</w:t>
        </w:r>
      </w:hyperlink>
    </w:p>
    <w:p w14:paraId="11C4EB9D" w14:textId="77777777" w:rsidR="00565D83" w:rsidRPr="00795271" w:rsidRDefault="00565D83" w:rsidP="00565D83">
      <w:pPr>
        <w:keepLines/>
        <w:ind w:left="1702" w:hanging="1418"/>
        <w:rPr>
          <w:rStyle w:val="Hyperlink"/>
          <w:lang w:val="en-US"/>
        </w:rPr>
      </w:pPr>
      <w:r w:rsidRPr="00C23AA1">
        <w:rPr>
          <w:lang w:val="en-US"/>
        </w:rPr>
        <w:t>[3</w:t>
      </w:r>
      <w:r>
        <w:rPr>
          <w:lang w:val="en-US"/>
        </w:rPr>
        <w:t>9</w:t>
      </w:r>
      <w:r w:rsidRPr="00C23AA1">
        <w:rPr>
          <w:lang w:val="en-US"/>
        </w:rPr>
        <w:t>]</w:t>
      </w:r>
      <w:r w:rsidRPr="00C23AA1">
        <w:rPr>
          <w:lang w:val="en-US"/>
        </w:rPr>
        <w:tab/>
      </w:r>
      <w:proofErr w:type="spellStart"/>
      <w:r w:rsidRPr="00156395">
        <w:rPr>
          <w:lang w:val="en-US"/>
        </w:rPr>
        <w:t>Fehn</w:t>
      </w:r>
      <w:proofErr w:type="spellEnd"/>
      <w:r w:rsidRPr="00156395">
        <w:rPr>
          <w:lang w:val="en-US"/>
        </w:rPr>
        <w:t xml:space="preserve">, Christoph. (2004). Depth-image-based rendering (DIBR), compression and transmission for a new approach on 3D-TV. </w:t>
      </w:r>
      <w:r w:rsidRPr="00351CC6">
        <w:rPr>
          <w:lang w:val="en-US"/>
        </w:rPr>
        <w:t>Proc SPIE. 5291.</w:t>
      </w:r>
      <w:r w:rsidRPr="00351CC6" w:rsidDel="00156395">
        <w:rPr>
          <w:lang w:val="en-US"/>
        </w:rPr>
        <w:t xml:space="preserve"> </w:t>
      </w:r>
    </w:p>
    <w:p w14:paraId="4A8F9B16" w14:textId="77777777" w:rsidR="00565D83" w:rsidRPr="00446920" w:rsidRDefault="00565D83" w:rsidP="00565D83">
      <w:pPr>
        <w:keepLines/>
        <w:ind w:left="1702" w:hanging="1418"/>
        <w:rPr>
          <w:lang w:val="en-US"/>
        </w:rPr>
      </w:pPr>
      <w:r w:rsidRPr="00446920">
        <w:rPr>
          <w:lang w:val="en-US"/>
        </w:rPr>
        <w:t>[40]</w:t>
      </w:r>
      <w:r w:rsidRPr="00446920">
        <w:rPr>
          <w:lang w:val="en-US"/>
        </w:rPr>
        <w:tab/>
      </w:r>
      <w:r w:rsidRPr="00795271">
        <w:rPr>
          <w:lang w:val="en-US"/>
        </w:rPr>
        <w:t>S. Shimizu and S. Sugimoto, ITU-T SG 16 WP 3 and ISO/IEC JTC 1/SC 29/WG 11, Document JCT3V-G0151, “AHG 13: Results with quarter resolution depth map coding”, Jan. 2014.</w:t>
      </w:r>
    </w:p>
    <w:p w14:paraId="5CA2FEB6" w14:textId="517B6090" w:rsidR="0043776B" w:rsidRDefault="00565D83" w:rsidP="0043776B">
      <w:pPr>
        <w:keepLines/>
        <w:ind w:left="1702" w:hanging="1418"/>
      </w:pPr>
      <w:r w:rsidRPr="00795271">
        <w:rPr>
          <w:lang w:val="en-US"/>
        </w:rPr>
        <w:t>[4</w:t>
      </w:r>
      <w:r w:rsidRPr="003066A6">
        <w:rPr>
          <w:lang w:val="en-US"/>
        </w:rPr>
        <w:t>1</w:t>
      </w:r>
      <w:r w:rsidRPr="00795271">
        <w:rPr>
          <w:lang w:val="en-US"/>
        </w:rPr>
        <w:t>]</w:t>
      </w:r>
      <w:r w:rsidRPr="00795271">
        <w:rPr>
          <w:lang w:val="en-US"/>
        </w:rPr>
        <w:tab/>
        <w:t xml:space="preserve">K. Wegner and O. </w:t>
      </w:r>
      <w:proofErr w:type="spellStart"/>
      <w:r w:rsidRPr="00795271">
        <w:rPr>
          <w:lang w:val="en-US"/>
        </w:rPr>
        <w:t>Stankiewicz</w:t>
      </w:r>
      <w:proofErr w:type="spellEnd"/>
      <w:r w:rsidRPr="00795271">
        <w:rPr>
          <w:lang w:val="en-US"/>
        </w:rPr>
        <w:t>, ITU-T SG 16 WP 3 and ISO/IEC JTC 1/SC 29/WG 11, Document JCT3V-B0151, “3D-HEVC with reduced resolution of depth”, Oct. 2012.</w:t>
      </w:r>
    </w:p>
    <w:p w14:paraId="52E8DC20" w14:textId="7EA45B03" w:rsidR="00C6106C" w:rsidRPr="00C6106C" w:rsidRDefault="0043776B" w:rsidP="00C6106C">
      <w:pPr>
        <w:keepLines/>
        <w:ind w:left="1702" w:hanging="1418"/>
        <w:rPr>
          <w:lang w:val="en-CA"/>
        </w:rPr>
      </w:pPr>
      <w:r w:rsidRPr="00E42403">
        <w:t>[</w:t>
      </w:r>
      <w:r>
        <w:t>42</w:t>
      </w:r>
      <w:r w:rsidRPr="00E42403">
        <w:t>]</w:t>
      </w:r>
      <w:r w:rsidRPr="00E42403">
        <w:tab/>
      </w:r>
      <w:r>
        <w:t>Joint Collaborative Team on Video Coding (JCT-VC) of ITU-T SG 16 WP 3 and ISO/IEC JTC 1/SC 29/WG 11</w:t>
      </w:r>
      <w:r w:rsidRPr="00E42403">
        <w:rPr>
          <w:lang w:val="en-CA"/>
        </w:rPr>
        <w:t xml:space="preserve"> </w:t>
      </w:r>
      <w:r w:rsidRPr="005B217D">
        <w:rPr>
          <w:lang w:val="en-CA"/>
        </w:rPr>
        <w:t>Document JCTVC-</w:t>
      </w:r>
      <w:r>
        <w:rPr>
          <w:lang w:val="en-CA"/>
        </w:rPr>
        <w:t>AA0039, "</w:t>
      </w:r>
      <w:r w:rsidRPr="00E42403">
        <w:rPr>
          <w:lang w:val="en-CA"/>
        </w:rPr>
        <w:t>Additional methods for Luma Adjustment</w:t>
      </w:r>
      <w:r>
        <w:rPr>
          <w:lang w:val="en-CA"/>
        </w:rPr>
        <w:t>," April 2017.</w:t>
      </w:r>
    </w:p>
    <w:p w14:paraId="5E48C859" w14:textId="68AA56DA" w:rsidR="00C6106C" w:rsidRDefault="00C6106C" w:rsidP="00C6106C">
      <w:pPr>
        <w:keepLines/>
        <w:ind w:left="1702" w:hanging="1418"/>
      </w:pPr>
      <w:r w:rsidRPr="00B6352F">
        <w:t>[</w:t>
      </w:r>
      <w:r>
        <w:t>43</w:t>
      </w:r>
      <w:r w:rsidRPr="00B6352F">
        <w:t>]</w:t>
      </w:r>
      <w:r w:rsidRPr="00B6352F">
        <w:tab/>
        <w:t>3GPP TR 26.</w:t>
      </w:r>
      <w:r>
        <w:t>928</w:t>
      </w:r>
      <w:r w:rsidRPr="00B6352F">
        <w:t>: "</w:t>
      </w:r>
      <w:r w:rsidRPr="00DE52BA">
        <w:t>Extended Reality (XR) in 5G</w:t>
      </w:r>
      <w:r w:rsidRPr="00B6352F">
        <w:t>"</w:t>
      </w:r>
    </w:p>
    <w:p w14:paraId="1896A534" w14:textId="1C53D39B" w:rsidR="006041C0" w:rsidRPr="002C7537" w:rsidRDefault="006041C0" w:rsidP="002C7537">
      <w:pPr>
        <w:pStyle w:val="Heading1"/>
      </w:pPr>
      <w:bookmarkStart w:id="35" w:name="_Toc22214899"/>
      <w:bookmarkStart w:id="36" w:name="_Toc23254032"/>
      <w:bookmarkStart w:id="37" w:name="_Toc97103545"/>
      <w:bookmarkStart w:id="38" w:name="_Toc100745496"/>
      <w:bookmarkStart w:id="39" w:name="_Toc101168754"/>
      <w:bookmarkStart w:id="40" w:name="_Toc112909525"/>
      <w:bookmarkStart w:id="41" w:name="_Toc112910024"/>
      <w:bookmarkStart w:id="42" w:name="_Toc157759661"/>
      <w:r w:rsidRPr="002C7537">
        <w:t>3</w:t>
      </w:r>
      <w:r w:rsidRPr="002C7537">
        <w:tab/>
        <w:t>Definitions of terms and abbreviations</w:t>
      </w:r>
      <w:bookmarkEnd w:id="35"/>
      <w:bookmarkEnd w:id="36"/>
      <w:bookmarkEnd w:id="37"/>
      <w:bookmarkEnd w:id="38"/>
      <w:bookmarkEnd w:id="39"/>
      <w:bookmarkEnd w:id="40"/>
      <w:bookmarkEnd w:id="41"/>
      <w:bookmarkEnd w:id="42"/>
    </w:p>
    <w:p w14:paraId="664C8D09" w14:textId="033408DF" w:rsidR="006041C0" w:rsidRPr="0013249B" w:rsidRDefault="006041C0" w:rsidP="006041C0">
      <w:pPr>
        <w:pStyle w:val="Heading2"/>
      </w:pPr>
      <w:bookmarkStart w:id="43" w:name="_Toc22214900"/>
      <w:bookmarkStart w:id="44" w:name="_Toc23254033"/>
      <w:bookmarkStart w:id="45" w:name="_Toc97103546"/>
      <w:bookmarkStart w:id="46" w:name="_Toc100745497"/>
      <w:bookmarkStart w:id="47" w:name="_Toc101168755"/>
      <w:bookmarkStart w:id="48" w:name="_Toc112909526"/>
      <w:bookmarkStart w:id="49" w:name="_Toc112910025"/>
      <w:bookmarkStart w:id="50" w:name="_Toc157759662"/>
      <w:r w:rsidRPr="0013249B">
        <w:t>3.1</w:t>
      </w:r>
      <w:r w:rsidRPr="0013249B">
        <w:tab/>
        <w:t>Terms</w:t>
      </w:r>
      <w:bookmarkEnd w:id="43"/>
      <w:bookmarkEnd w:id="44"/>
      <w:bookmarkEnd w:id="45"/>
      <w:bookmarkEnd w:id="46"/>
      <w:bookmarkEnd w:id="47"/>
      <w:bookmarkEnd w:id="48"/>
      <w:bookmarkEnd w:id="49"/>
      <w:bookmarkEnd w:id="50"/>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51" w:name="_Toc54626558"/>
      <w:bookmarkStart w:id="52" w:name="_Toc57124704"/>
      <w:bookmarkStart w:id="53" w:name="_Toc68079639"/>
      <w:bookmarkStart w:id="54" w:name="_Toc97103547"/>
      <w:bookmarkStart w:id="55" w:name="_Toc100745498"/>
      <w:bookmarkStart w:id="56" w:name="_Toc101168756"/>
      <w:bookmarkStart w:id="57" w:name="_Toc112909527"/>
      <w:bookmarkStart w:id="58" w:name="_Toc112910026"/>
      <w:bookmarkStart w:id="59" w:name="_Toc157759663"/>
      <w:r w:rsidRPr="0013249B">
        <w:rPr>
          <w:rFonts w:eastAsia="SimSun"/>
        </w:rPr>
        <w:t>3.2</w:t>
      </w:r>
      <w:r w:rsidRPr="0013249B">
        <w:rPr>
          <w:rFonts w:eastAsia="SimSun"/>
        </w:rPr>
        <w:tab/>
        <w:t>Symbols</w:t>
      </w:r>
      <w:bookmarkEnd w:id="51"/>
      <w:bookmarkEnd w:id="52"/>
      <w:bookmarkEnd w:id="53"/>
      <w:bookmarkEnd w:id="54"/>
      <w:bookmarkEnd w:id="55"/>
      <w:bookmarkEnd w:id="56"/>
      <w:bookmarkEnd w:id="57"/>
      <w:bookmarkEnd w:id="58"/>
      <w:bookmarkEnd w:id="59"/>
    </w:p>
    <w:p w14:paraId="5932E8BB" w14:textId="77777777" w:rsidR="00EB2BEF" w:rsidRPr="0013249B" w:rsidRDefault="00EB2BEF" w:rsidP="00A12736">
      <w:pPr>
        <w:rPr>
          <w:rFonts w:eastAsia="SimSun"/>
        </w:rPr>
      </w:pPr>
      <w:r w:rsidRPr="0013249B">
        <w:t>For the purposes of the present document, the following symbols apply:</w:t>
      </w:r>
    </w:p>
    <w:p w14:paraId="6BB58597" w14:textId="46FCBA54" w:rsidR="006041C0" w:rsidRPr="0013249B" w:rsidRDefault="006041C0" w:rsidP="006041C0">
      <w:pPr>
        <w:pStyle w:val="Heading2"/>
      </w:pPr>
      <w:bookmarkStart w:id="60" w:name="_Toc22214901"/>
      <w:bookmarkStart w:id="61" w:name="_Toc23254034"/>
      <w:bookmarkStart w:id="62" w:name="_Toc97103548"/>
      <w:bookmarkStart w:id="63" w:name="_Toc100745499"/>
      <w:bookmarkStart w:id="64" w:name="_Toc101168757"/>
      <w:bookmarkStart w:id="65" w:name="_Toc112909528"/>
      <w:bookmarkStart w:id="66" w:name="_Toc112910027"/>
      <w:bookmarkStart w:id="67" w:name="_Toc157759664"/>
      <w:r w:rsidRPr="0013249B">
        <w:t>3.2</w:t>
      </w:r>
      <w:r w:rsidRPr="0013249B">
        <w:tab/>
        <w:t>Abbreviations</w:t>
      </w:r>
      <w:bookmarkEnd w:id="60"/>
      <w:bookmarkEnd w:id="61"/>
      <w:bookmarkEnd w:id="62"/>
      <w:bookmarkEnd w:id="63"/>
      <w:bookmarkEnd w:id="64"/>
      <w:bookmarkEnd w:id="65"/>
      <w:bookmarkEnd w:id="66"/>
      <w:bookmarkEnd w:id="67"/>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391AD1D6" w14:textId="44417BEF" w:rsidR="006041C0" w:rsidRPr="002C7537" w:rsidRDefault="00EC4CE6" w:rsidP="002C7537">
      <w:pPr>
        <w:pStyle w:val="Heading1"/>
      </w:pPr>
      <w:bookmarkStart w:id="68" w:name="_Toc22214902"/>
      <w:bookmarkStart w:id="69" w:name="_Toc23254035"/>
      <w:bookmarkStart w:id="70" w:name="_Toc97103549"/>
      <w:bookmarkStart w:id="71" w:name="_Toc100745500"/>
      <w:bookmarkStart w:id="72" w:name="_Toc101168758"/>
      <w:bookmarkStart w:id="73" w:name="_Toc112909529"/>
      <w:bookmarkStart w:id="74" w:name="_Toc112910028"/>
      <w:bookmarkStart w:id="75" w:name="_Toc157759665"/>
      <w:r w:rsidRPr="002C7537">
        <w:t>4</w:t>
      </w:r>
      <w:r w:rsidR="006041C0" w:rsidRPr="002C7537">
        <w:tab/>
      </w:r>
      <w:bookmarkEnd w:id="68"/>
      <w:bookmarkEnd w:id="69"/>
      <w:bookmarkEnd w:id="70"/>
      <w:bookmarkEnd w:id="71"/>
      <w:bookmarkEnd w:id="72"/>
      <w:bookmarkEnd w:id="73"/>
      <w:bookmarkEnd w:id="74"/>
      <w:r w:rsidR="002D21DE" w:rsidRPr="002C7537">
        <w:t>Background</w:t>
      </w:r>
      <w:bookmarkEnd w:id="75"/>
    </w:p>
    <w:p w14:paraId="5EF86FE4" w14:textId="4B839196" w:rsidR="00EB6313" w:rsidRPr="0013249B" w:rsidRDefault="007F7563" w:rsidP="001D14FA">
      <w:r>
        <w:rPr>
          <w:lang w:eastAsia="zh-CN"/>
        </w:rPr>
        <w:t>The v</w:t>
      </w:r>
      <w:r w:rsidRPr="004451B1">
        <w:rPr>
          <w:lang w:eastAsia="zh-CN"/>
        </w:rPr>
        <w:t xml:space="preserve">ideo </w:t>
      </w:r>
      <w:r>
        <w:rPr>
          <w:lang w:eastAsia="zh-CN"/>
        </w:rPr>
        <w:t>c</w:t>
      </w:r>
      <w:r w:rsidRPr="004451B1">
        <w:rPr>
          <w:lang w:eastAsia="zh-CN"/>
        </w:rPr>
        <w:t xml:space="preserve">odec </w:t>
      </w:r>
      <w:r>
        <w:rPr>
          <w:lang w:eastAsia="zh-CN"/>
        </w:rPr>
        <w:t>c</w:t>
      </w:r>
      <w:r w:rsidRPr="004451B1">
        <w:rPr>
          <w:lang w:eastAsia="zh-CN"/>
        </w:rPr>
        <w:t xml:space="preserve">haracteristics </w:t>
      </w:r>
      <w:r>
        <w:rPr>
          <w:lang w:eastAsia="zh-CN"/>
        </w:rPr>
        <w:t>for 5G services are</w:t>
      </w:r>
      <w:r w:rsidRPr="004451B1">
        <w:rPr>
          <w:lang w:eastAsia="zh-CN"/>
        </w:rPr>
        <w:t xml:space="preserve"> documented in </w:t>
      </w:r>
      <w:bookmarkStart w:id="76" w:name="OLE_LINK34"/>
      <w:bookmarkStart w:id="77" w:name="OLE_LINK35"/>
      <w:bookmarkStart w:id="78" w:name="OLE_LINK36"/>
      <w:r w:rsidRPr="004451B1">
        <w:rPr>
          <w:lang w:eastAsia="zh-CN"/>
        </w:rPr>
        <w:t>TR</w:t>
      </w:r>
      <w:bookmarkStart w:id="79" w:name="OLE_LINK25"/>
      <w:bookmarkStart w:id="80" w:name="OLE_LINK26"/>
      <w:bookmarkStart w:id="81" w:name="OLE_LINK27"/>
      <w:r>
        <w:rPr>
          <w:lang w:eastAsia="zh-CN"/>
        </w:rPr>
        <w:t> </w:t>
      </w:r>
      <w:r w:rsidRPr="004451B1">
        <w:rPr>
          <w:lang w:eastAsia="zh-CN"/>
        </w:rPr>
        <w:t>26.</w:t>
      </w:r>
      <w:bookmarkStart w:id="82" w:name="OLE_LINK37"/>
      <w:bookmarkStart w:id="83" w:name="OLE_LINK38"/>
      <w:r w:rsidRPr="004451B1">
        <w:rPr>
          <w:lang w:eastAsia="zh-CN"/>
        </w:rPr>
        <w:t>955</w:t>
      </w:r>
      <w:bookmarkEnd w:id="76"/>
      <w:bookmarkEnd w:id="77"/>
      <w:bookmarkEnd w:id="78"/>
      <w:bookmarkEnd w:id="79"/>
      <w:bookmarkEnd w:id="80"/>
      <w:bookmarkEnd w:id="81"/>
      <w:bookmarkEnd w:id="82"/>
      <w:bookmarkEnd w:id="83"/>
      <w:r>
        <w:rPr>
          <w:lang w:eastAsia="zh-CN"/>
        </w:rPr>
        <w:t> [</w:t>
      </w:r>
      <w:r w:rsidR="005E7A09">
        <w:rPr>
          <w:lang w:eastAsia="zh-CN"/>
        </w:rPr>
        <w:t>32</w:t>
      </w:r>
      <w:r>
        <w:rPr>
          <w:lang w:eastAsia="zh-CN"/>
        </w:rPr>
        <w:t>]</w:t>
      </w:r>
      <w:r w:rsidRPr="004451B1">
        <w:rPr>
          <w:lang w:eastAsia="zh-CN"/>
        </w:rPr>
        <w:t xml:space="preserve">, </w:t>
      </w:r>
      <w:r>
        <w:rPr>
          <w:lang w:eastAsia="zh-CN"/>
        </w:rPr>
        <w:t>and they demonstrate</w:t>
      </w:r>
      <w:r w:rsidRPr="004451B1">
        <w:rPr>
          <w:lang w:eastAsia="zh-CN"/>
        </w:rPr>
        <w:t xml:space="preserve"> that the HEVC coding standard </w:t>
      </w:r>
      <w:r>
        <w:rPr>
          <w:lang w:eastAsia="zh-CN"/>
        </w:rPr>
        <w:t>provides</w:t>
      </w:r>
      <w:r w:rsidRPr="004451B1">
        <w:rPr>
          <w:lang w:eastAsia="zh-CN"/>
        </w:rPr>
        <w:t xml:space="preserve"> satisfactory performance to fulfil </w:t>
      </w:r>
      <w:r>
        <w:rPr>
          <w:lang w:eastAsia="zh-CN"/>
        </w:rPr>
        <w:t>the needs of</w:t>
      </w:r>
      <w:r w:rsidRPr="004451B1">
        <w:rPr>
          <w:lang w:eastAsia="zh-CN"/>
        </w:rPr>
        <w:t xml:space="preserve"> video service </w:t>
      </w:r>
      <w:r>
        <w:rPr>
          <w:lang w:eastAsia="zh-CN"/>
        </w:rPr>
        <w:t>studied in the TR</w:t>
      </w:r>
      <w:r w:rsidRPr="004451B1">
        <w:rPr>
          <w:lang w:eastAsia="zh-CN"/>
        </w:rPr>
        <w:t xml:space="preserve">. It also recommended </w:t>
      </w:r>
      <w:r>
        <w:rPr>
          <w:lang w:eastAsia="zh-CN"/>
        </w:rPr>
        <w:t>to</w:t>
      </w:r>
      <w:r w:rsidRPr="004451B1">
        <w:rPr>
          <w:lang w:eastAsia="zh-CN"/>
        </w:rPr>
        <w:t xml:space="preserve"> consider upgrading specifications to support profiles, levels, and possibly features available in HEVC</w:t>
      </w:r>
      <w:r>
        <w:rPr>
          <w:lang w:eastAsia="zh-CN"/>
        </w:rPr>
        <w:t>, including f</w:t>
      </w:r>
      <w:r w:rsidRPr="004451B1">
        <w:rPr>
          <w:lang w:eastAsia="zh-CN"/>
        </w:rPr>
        <w:t xml:space="preserve">eatures </w:t>
      </w:r>
      <w:r>
        <w:rPr>
          <w:lang w:eastAsia="zh-CN"/>
        </w:rPr>
        <w:t xml:space="preserve">that </w:t>
      </w:r>
      <w:r w:rsidRPr="004451B1">
        <w:rPr>
          <w:lang w:eastAsia="zh-CN"/>
        </w:rPr>
        <w:t xml:space="preserve">may include XR/AR type of services, as well as low and very low latency services. </w:t>
      </w:r>
      <w:r w:rsidR="00F13CB3">
        <w:rPr>
          <w:lang w:eastAsia="zh-CN"/>
        </w:rPr>
        <w:t>T</w:t>
      </w:r>
      <w:r w:rsidRPr="004451B1">
        <w:rPr>
          <w:lang w:eastAsia="zh-CN"/>
        </w:rPr>
        <w:t xml:space="preserve">here </w:t>
      </w:r>
      <w:r>
        <w:rPr>
          <w:lang w:eastAsia="zh-CN"/>
        </w:rPr>
        <w:t>is</w:t>
      </w:r>
      <w:r w:rsidRPr="004451B1">
        <w:rPr>
          <w:lang w:eastAsia="zh-CN"/>
        </w:rPr>
        <w:t xml:space="preserve">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w:t>
      </w:r>
      <w:r>
        <w:rPr>
          <w:lang w:eastAsia="zh-CN"/>
        </w:rPr>
        <w:t xml:space="preserve"> specification outlines</w:t>
      </w:r>
      <w:r w:rsidRPr="004451B1">
        <w:rPr>
          <w:lang w:eastAsia="zh-CN"/>
        </w:rPr>
        <w:t xml:space="preserve"> these emerging applications for video coding, gather evidence whether specific new tools can provide advantage for specific services and applications, and conclude</w:t>
      </w:r>
      <w:r>
        <w:rPr>
          <w:lang w:eastAsia="zh-CN"/>
        </w:rPr>
        <w:t xml:space="preserve"> if normative specification work is needed</w:t>
      </w:r>
      <w:r w:rsidRPr="004451B1">
        <w:rPr>
          <w:lang w:eastAsia="zh-CN"/>
        </w:rPr>
        <w:t xml:space="preserve"> on these aspects</w:t>
      </w:r>
      <w:r>
        <w:rPr>
          <w:lang w:eastAsia="zh-CN"/>
        </w:rPr>
        <w:t>.</w:t>
      </w:r>
    </w:p>
    <w:p w14:paraId="7BE969B9" w14:textId="2E2F4302" w:rsidR="006041C0" w:rsidRPr="002C7537" w:rsidRDefault="00EC4CE6" w:rsidP="002C7537">
      <w:pPr>
        <w:pStyle w:val="Heading1"/>
      </w:pPr>
      <w:bookmarkStart w:id="84" w:name="_Toc22214903"/>
      <w:bookmarkStart w:id="85" w:name="_Toc23254036"/>
      <w:bookmarkStart w:id="86" w:name="_Toc97103550"/>
      <w:bookmarkStart w:id="87" w:name="_Toc100745501"/>
      <w:bookmarkStart w:id="88" w:name="_Toc101168759"/>
      <w:bookmarkStart w:id="89" w:name="_Toc112909530"/>
      <w:bookmarkStart w:id="90" w:name="_Toc112910029"/>
      <w:bookmarkStart w:id="91" w:name="_Toc157759666"/>
      <w:r w:rsidRPr="002C7537">
        <w:lastRenderedPageBreak/>
        <w:t>5</w:t>
      </w:r>
      <w:r w:rsidR="006041C0" w:rsidRPr="002C7537">
        <w:tab/>
      </w:r>
      <w:bookmarkEnd w:id="84"/>
      <w:bookmarkEnd w:id="85"/>
      <w:bookmarkEnd w:id="86"/>
      <w:bookmarkEnd w:id="87"/>
      <w:bookmarkEnd w:id="88"/>
      <w:bookmarkEnd w:id="89"/>
      <w:bookmarkEnd w:id="90"/>
      <w:r w:rsidR="008461F2" w:rsidRPr="001D14FA">
        <w:t>Scenarios</w:t>
      </w:r>
      <w:bookmarkEnd w:id="91"/>
    </w:p>
    <w:p w14:paraId="2C7CB035" w14:textId="4AF7DF27" w:rsidR="00FF59EE" w:rsidRPr="001D14FA" w:rsidRDefault="00FF59EE" w:rsidP="001D14FA">
      <w:pPr>
        <w:pStyle w:val="Heading2"/>
      </w:pPr>
      <w:bookmarkStart w:id="92" w:name="_Toc157759667"/>
      <w:r w:rsidRPr="001D14FA">
        <w:t>5.</w:t>
      </w:r>
      <w:r w:rsidR="00F45D4D" w:rsidRPr="001D14FA">
        <w:t>1</w:t>
      </w:r>
      <w:r w:rsidRPr="001D14FA">
        <w:tab/>
        <w:t>Scenario #1</w:t>
      </w:r>
      <w:r w:rsidR="006268C6" w:rsidRPr="001D14FA">
        <w:t>.1: Streaming</w:t>
      </w:r>
      <w:r w:rsidRPr="001D14FA">
        <w:t xml:space="preserve"> of stereoscopic 3D content</w:t>
      </w:r>
      <w:bookmarkEnd w:id="92"/>
    </w:p>
    <w:p w14:paraId="46809F25" w14:textId="4A720E2C" w:rsidR="00FF59EE" w:rsidRPr="00C95E6E" w:rsidRDefault="00FF59EE" w:rsidP="001D14FA">
      <w:pPr>
        <w:pStyle w:val="Heading3"/>
      </w:pPr>
      <w:bookmarkStart w:id="93" w:name="_Toc137640730"/>
      <w:bookmarkStart w:id="94" w:name="_Toc157759668"/>
      <w:r w:rsidRPr="00C95E6E">
        <w:t>5.</w:t>
      </w:r>
      <w:r w:rsidR="00F45D4D" w:rsidRPr="00C95E6E">
        <w:t>1</w:t>
      </w:r>
      <w:r w:rsidRPr="00C95E6E">
        <w:t>.1</w:t>
      </w:r>
      <w:r w:rsidRPr="00C95E6E">
        <w:tab/>
      </w:r>
      <w:bookmarkEnd w:id="93"/>
      <w:r w:rsidRPr="00C95E6E">
        <w:t>Overview</w:t>
      </w:r>
      <w:bookmarkEnd w:id="94"/>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C95E6E" w:rsidRDefault="00FF59EE" w:rsidP="001D14FA">
      <w:pPr>
        <w:pStyle w:val="Heading3"/>
      </w:pPr>
      <w:bookmarkStart w:id="95" w:name="_Toc157759669"/>
      <w:r w:rsidRPr="00C95E6E">
        <w:t>5.</w:t>
      </w:r>
      <w:r w:rsidR="00F45D4D" w:rsidRPr="00C95E6E">
        <w:t>1</w:t>
      </w:r>
      <w:r w:rsidRPr="00C95E6E">
        <w:t>.2</w:t>
      </w:r>
      <w:r w:rsidRPr="00C95E6E">
        <w:tab/>
        <w:t>Review of previous work</w:t>
      </w:r>
      <w:bookmarkEnd w:id="95"/>
    </w:p>
    <w:p w14:paraId="4F72C770" w14:textId="7C97D6D9"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w:t>
      </w:r>
    </w:p>
    <w:p w14:paraId="0159E8A9" w14:textId="02D14079" w:rsidR="00FF59EE" w:rsidRPr="002F597B" w:rsidRDefault="00746081" w:rsidP="00FF59EE">
      <w:r>
        <w:t xml:space="preserve">Simulcast and frame packed HEVC video operating points are specified in TS 26.118 for VR streaming scenarios. </w:t>
      </w:r>
      <w:r w:rsidR="00FF59EE" w:rsidRPr="002F597B">
        <w:t>With the established support for MV-AVC</w:t>
      </w:r>
      <w:r>
        <w:t>, simulcast and frame packed HEVC</w:t>
      </w:r>
      <w:r w:rsidR="00FF59EE" w:rsidRPr="002F597B">
        <w:t xml:space="preserve"> in 3GPP SA4 specifications, an assessment needs to be done to upgrade the support for </w:t>
      </w:r>
      <w:proofErr w:type="spellStart"/>
      <w:r w:rsidR="00FF59EE" w:rsidRPr="002F597B">
        <w:t>multiview</w:t>
      </w:r>
      <w:proofErr w:type="spellEnd"/>
      <w:r w:rsidR="00FF59EE" w:rsidRPr="002F597B">
        <w:t xml:space="preserve"> coding using MV-HEVC with its superior coding performance.</w:t>
      </w:r>
    </w:p>
    <w:p w14:paraId="713F4E1E" w14:textId="2168AB79" w:rsidR="00FF59EE" w:rsidRPr="001D14FA" w:rsidRDefault="00FF59EE" w:rsidP="001D14FA">
      <w:pPr>
        <w:pStyle w:val="Heading3"/>
      </w:pPr>
      <w:bookmarkStart w:id="96" w:name="_Toc137640738"/>
      <w:bookmarkStart w:id="97" w:name="_Toc157759670"/>
      <w:bookmarkStart w:id="98" w:name="_Toc112909630"/>
      <w:bookmarkStart w:id="99" w:name="_Toc112910141"/>
      <w:r w:rsidRPr="001D14FA">
        <w:t>5.</w:t>
      </w:r>
      <w:r w:rsidR="00F45D4D" w:rsidRPr="001D14FA">
        <w:t>1</w:t>
      </w:r>
      <w:r w:rsidRPr="001D14FA">
        <w:t>.3</w:t>
      </w:r>
      <w:r w:rsidRPr="001D14FA">
        <w:tab/>
        <w:t xml:space="preserve">Evaluation </w:t>
      </w:r>
      <w:bookmarkEnd w:id="96"/>
      <w:r w:rsidRPr="001D14FA">
        <w:t>criteria and metrics</w:t>
      </w:r>
      <w:bookmarkEnd w:id="97"/>
    </w:p>
    <w:p w14:paraId="24A4D3FB" w14:textId="0297D3F1" w:rsidR="00FF59EE" w:rsidRPr="002F597B" w:rsidRDefault="00FF59EE" w:rsidP="0017578C">
      <w:pPr>
        <w:rPr>
          <w:lang w:eastAsia="ko-KR"/>
        </w:rPr>
      </w:pPr>
      <w:r w:rsidRPr="002F597B">
        <w:rPr>
          <w:lang w:eastAsia="ko-KR"/>
        </w:rPr>
        <w:t xml:space="preserve">The evaluation for the </w:t>
      </w:r>
      <w:r w:rsidR="001F2B88">
        <w:rPr>
          <w:lang w:eastAsia="ko-KR"/>
        </w:rPr>
        <w:t>coding performance for</w:t>
      </w:r>
      <w:r w:rsidRPr="002F597B">
        <w:rPr>
          <w:lang w:eastAsia="ko-KR"/>
        </w:rPr>
        <w:t xml:space="preserve"> stereoscopic 3D content needs to be performed based on the following evaluation criteria.</w:t>
      </w:r>
    </w:p>
    <w:p w14:paraId="62650598" w14:textId="7235FCD1" w:rsidR="00FF59EE" w:rsidRPr="00600E07" w:rsidRDefault="001248D7" w:rsidP="001248D7">
      <w:pPr>
        <w:widowControl w:val="0"/>
        <w:spacing w:after="120" w:line="240" w:lineRule="atLeast"/>
        <w:contextualSpacing/>
        <w:rPr>
          <w:lang w:eastAsia="ko-KR"/>
        </w:rPr>
      </w:pPr>
      <w:bookmarkStart w:id="100" w:name="MCCQCTEMPBM_00000058"/>
      <w:r>
        <w:rPr>
          <w:rFonts w:eastAsia="SimSun"/>
          <w:lang w:eastAsia="ko-KR"/>
        </w:rPr>
        <w:t xml:space="preserve">1. </w:t>
      </w:r>
      <w:r w:rsidR="00FF59EE" w:rsidRPr="0017578C">
        <w:rPr>
          <w:rFonts w:eastAsia="SimSun"/>
          <w:lang w:eastAsia="ko-KR"/>
        </w:rPr>
        <w:t>Assessment/discussion of hardware impact</w:t>
      </w:r>
      <w:r w:rsidR="00FF59EE" w:rsidRPr="002F597B">
        <w:rPr>
          <w:rFonts w:eastAsia="SimSun"/>
          <w:lang w:eastAsia="ko-KR"/>
        </w:rPr>
        <w:t>: there are two possibilities for this:</w:t>
      </w:r>
    </w:p>
    <w:p w14:paraId="58948803" w14:textId="6369C3F6" w:rsidR="00FF59EE" w:rsidRPr="002F597B" w:rsidRDefault="001248D7" w:rsidP="001248D7">
      <w:pPr>
        <w:widowControl w:val="0"/>
        <w:spacing w:after="120" w:line="240" w:lineRule="atLeast"/>
        <w:ind w:left="720"/>
        <w:contextualSpacing/>
        <w:rPr>
          <w:rFonts w:eastAsia="SimSun"/>
          <w:lang w:eastAsia="ko-KR"/>
        </w:rPr>
      </w:pPr>
      <w:bookmarkStart w:id="101" w:name="MCCQCTEMPBM_00000059"/>
      <w:bookmarkEnd w:id="100"/>
      <w:r>
        <w:rPr>
          <w:rFonts w:eastAsia="SimSun"/>
          <w:lang w:eastAsia="ko-KR"/>
        </w:rPr>
        <w:t>a)</w:t>
      </w:r>
      <w:r>
        <w:rPr>
          <w:rFonts w:eastAsia="SimSun"/>
          <w:lang w:eastAsia="ko-KR"/>
        </w:rPr>
        <w:tab/>
      </w:r>
      <w:r w:rsidR="00FF59EE" w:rsidRPr="0017578C">
        <w:rPr>
          <w:rFonts w:eastAsia="SimSun"/>
          <w:lang w:eastAsia="ko-KR"/>
        </w:rPr>
        <w:t>There is existing hardware product-grade support for the tool. In that case, refer to the example</w:t>
      </w:r>
      <w:r w:rsidR="00FF59EE" w:rsidRPr="002F597B">
        <w:rPr>
          <w:rFonts w:eastAsia="SimSun"/>
          <w:lang w:eastAsia="ko-KR"/>
        </w:rPr>
        <w:t xml:space="preserve"> hardware</w:t>
      </w:r>
      <w:r w:rsidR="00FF59EE" w:rsidRPr="0017578C">
        <w:rPr>
          <w:rFonts w:eastAsia="SimSun"/>
          <w:lang w:eastAsia="ko-KR"/>
        </w:rPr>
        <w:t>.</w:t>
      </w:r>
    </w:p>
    <w:bookmarkEnd w:id="101"/>
    <w:p w14:paraId="5532B53A" w14:textId="6C7DFE9D" w:rsidR="00FF59EE" w:rsidRPr="0017578C" w:rsidRDefault="001248D7" w:rsidP="001248D7">
      <w:pPr>
        <w:widowControl w:val="0"/>
        <w:spacing w:after="120" w:line="240" w:lineRule="atLeast"/>
        <w:ind w:left="720"/>
        <w:contextualSpacing/>
        <w:rPr>
          <w:rFonts w:eastAsia="SimSun"/>
          <w:sz w:val="22"/>
          <w:lang w:eastAsia="ko-KR"/>
        </w:rPr>
      </w:pPr>
      <w:r>
        <w:rPr>
          <w:rFonts w:eastAsia="SimSun"/>
          <w:lang w:eastAsia="ko-KR"/>
        </w:rPr>
        <w:t>b)</w:t>
      </w:r>
      <w:r>
        <w:rPr>
          <w:rFonts w:eastAsia="SimSun"/>
          <w:lang w:eastAsia="ko-KR"/>
        </w:rPr>
        <w:tab/>
      </w:r>
      <w:r w:rsidR="00FF59EE"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3AD18EC7" w:rsidR="00FF59EE" w:rsidRPr="002F597B" w:rsidRDefault="001248D7" w:rsidP="001248D7">
      <w:pPr>
        <w:widowControl w:val="0"/>
        <w:spacing w:after="120" w:line="240" w:lineRule="atLeast"/>
        <w:contextualSpacing/>
        <w:rPr>
          <w:rFonts w:eastAsia="SimSun"/>
          <w:lang w:eastAsia="ko-KR"/>
        </w:rPr>
      </w:pPr>
      <w:r>
        <w:rPr>
          <w:rFonts w:eastAsia="SimSun"/>
          <w:lang w:eastAsia="ko-KR"/>
        </w:rPr>
        <w:t xml:space="preserve">2. </w:t>
      </w:r>
      <w:r w:rsidR="00FF59EE" w:rsidRPr="002F597B">
        <w:rPr>
          <w:rFonts w:eastAsia="SimSun"/>
          <w:lang w:eastAsia="ko-KR"/>
        </w:rPr>
        <w:t>Codec performance evaluation</w:t>
      </w:r>
    </w:p>
    <w:p w14:paraId="06E3F94F" w14:textId="27A89B51" w:rsidR="00FF59EE" w:rsidRPr="002F597B" w:rsidRDefault="001248D7" w:rsidP="001248D7">
      <w:pPr>
        <w:widowControl w:val="0"/>
        <w:spacing w:after="120" w:line="240" w:lineRule="atLeast"/>
        <w:ind w:left="720"/>
        <w:contextualSpacing/>
        <w:rPr>
          <w:lang w:eastAsia="ko-KR"/>
        </w:rPr>
      </w:pPr>
      <w:r>
        <w:rPr>
          <w:rFonts w:eastAsia="SimSun"/>
          <w:lang w:eastAsia="ko-KR"/>
        </w:rPr>
        <w:t>a)</w:t>
      </w:r>
      <w:r>
        <w:rPr>
          <w:rFonts w:eastAsia="SimSun"/>
          <w:lang w:eastAsia="ko-KR"/>
        </w:rPr>
        <w:tab/>
      </w:r>
      <w:r w:rsidR="001F2B88" w:rsidRPr="002F597B">
        <w:rPr>
          <w:rFonts w:eastAsia="SimSun"/>
          <w:lang w:eastAsia="ko-KR"/>
        </w:rPr>
        <w:t>PSNR-based Rate-Distortion (RD)</w:t>
      </w:r>
      <w:r w:rsidR="001F2B88" w:rsidRPr="0017578C">
        <w:rPr>
          <w:rFonts w:eastAsia="SimSun"/>
          <w:lang w:eastAsia="ko-KR"/>
        </w:rPr>
        <w:t xml:space="preserve"> </w:t>
      </w:r>
      <w:r w:rsidR="001F2B88">
        <w:rPr>
          <w:rFonts w:eastAsia="SimSun"/>
          <w:lang w:eastAsia="ko-KR"/>
        </w:rPr>
        <w:t>o</w:t>
      </w:r>
      <w:r w:rsidR="00FF59EE" w:rsidRPr="002F597B">
        <w:rPr>
          <w:rFonts w:eastAsia="SimSun"/>
          <w:lang w:eastAsia="ko-KR"/>
        </w:rPr>
        <w:t>bjective performance evaluation, where the RD performance is compared for various solutions</w:t>
      </w:r>
      <w:r w:rsidR="001F2B88">
        <w:rPr>
          <w:rFonts w:eastAsia="SimSun"/>
          <w:lang w:eastAsia="ko-KR"/>
        </w:rPr>
        <w:t xml:space="preserve"> with a fixed QP encoding setting to get the plotting data points</w:t>
      </w:r>
      <w:r w:rsidR="00FF59EE" w:rsidRPr="002F597B">
        <w:rPr>
          <w:rFonts w:eastAsia="SimSun"/>
          <w:lang w:eastAsia="ko-KR"/>
        </w:rPr>
        <w:t>. A better PSNR-based RD performance is preferred, keeping in view the expected hardware complexity impact.</w:t>
      </w:r>
    </w:p>
    <w:p w14:paraId="72DFF50F" w14:textId="792AE653" w:rsidR="00FF59EE" w:rsidRDefault="001248D7" w:rsidP="001248D7">
      <w:pPr>
        <w:widowControl w:val="0"/>
        <w:spacing w:after="120" w:line="240" w:lineRule="atLeast"/>
        <w:ind w:left="720"/>
        <w:contextualSpacing/>
        <w:rPr>
          <w:rFonts w:eastAsia="SimSun"/>
          <w:lang w:eastAsia="ko-KR"/>
        </w:rPr>
      </w:pPr>
      <w:r>
        <w:rPr>
          <w:rFonts w:eastAsia="SimSun"/>
          <w:lang w:eastAsia="ko-KR"/>
        </w:rPr>
        <w:t>b)</w:t>
      </w:r>
      <w:r>
        <w:rPr>
          <w:rFonts w:eastAsia="SimSun"/>
          <w:lang w:eastAsia="ko-KR"/>
        </w:rPr>
        <w:tab/>
      </w:r>
      <w:r w:rsidR="00FF59EE"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1D14FA" w:rsidRDefault="00FF59EE" w:rsidP="001D14FA">
      <w:pPr>
        <w:pStyle w:val="Heading3"/>
      </w:pPr>
      <w:bookmarkStart w:id="102" w:name="_Toc157759671"/>
      <w:r w:rsidRPr="001D14FA">
        <w:t>5.</w:t>
      </w:r>
      <w:r w:rsidR="00F45D4D" w:rsidRPr="001D14FA">
        <w:t>1</w:t>
      </w:r>
      <w:r w:rsidRPr="001D14FA">
        <w:t>.4</w:t>
      </w:r>
      <w:r w:rsidRPr="001D14FA">
        <w:tab/>
        <w:t xml:space="preserve">Evaluation </w:t>
      </w:r>
      <w:bookmarkEnd w:id="98"/>
      <w:bookmarkEnd w:id="99"/>
      <w:r w:rsidRPr="001D14FA">
        <w:t>methodology</w:t>
      </w:r>
      <w:bookmarkEnd w:id="102"/>
    </w:p>
    <w:p w14:paraId="3266C2C3" w14:textId="77777777" w:rsidR="001F2B88" w:rsidRPr="00861F57" w:rsidRDefault="001F2B88" w:rsidP="00861F57">
      <w:pPr>
        <w:pStyle w:val="Heading4"/>
      </w:pPr>
      <w:r w:rsidRPr="00861F57">
        <w:t>5.1.4.1</w:t>
      </w:r>
      <w:r w:rsidRPr="001D14FA">
        <w:tab/>
      </w:r>
      <w:r w:rsidRPr="00861F57">
        <w:t>Objective performance evaluation</w:t>
      </w:r>
    </w:p>
    <w:p w14:paraId="2B4A7AC6" w14:textId="0C553D2B" w:rsidR="001F2B88" w:rsidRPr="00CC3B64" w:rsidRDefault="001F2B88" w:rsidP="004451B1">
      <w:r>
        <w:t xml:space="preserve">For objective performance evaluation, suitable source test content is identified that is accepted by video experts as representative content. Some of the important </w:t>
      </w:r>
      <w:r w:rsidR="004451B1">
        <w:t>parameters</w:t>
      </w:r>
      <w:r>
        <w:t xml:space="preserve"> for the content are the resolution, framerate, bit depth, </w:t>
      </w:r>
      <w:proofErr w:type="spellStart"/>
      <w:r>
        <w:t>color</w:t>
      </w:r>
      <w:proofErr w:type="spellEnd"/>
      <w:r>
        <w:t xml:space="preserve"> subsampling, and duration, in addition to the number of views available. Reference software for a specific solution is to be used with fixed QP encoding settings to generate each plotting point on the PSNR RD curves. The encoding settings (e.g. prediction types IPP or IBP etc.) are decided by experts considering the complexity and latency needs for the scenario. The resulting curves can directly be used for comparison by plotting together or by comparing the </w:t>
      </w:r>
      <w:proofErr w:type="spellStart"/>
      <w:r w:rsidRPr="002574E1">
        <w:t>Bjøntegaard</w:t>
      </w:r>
      <w:proofErr w:type="spellEnd"/>
      <w:r w:rsidRPr="002574E1">
        <w:t xml:space="preserve"> Delta (BD) bitrate</w:t>
      </w:r>
      <w:r>
        <w:t>.</w:t>
      </w:r>
    </w:p>
    <w:p w14:paraId="6354BFCA" w14:textId="77777777" w:rsidR="001F2B88" w:rsidRPr="00861F57" w:rsidRDefault="001F2B88" w:rsidP="00861F57">
      <w:pPr>
        <w:pStyle w:val="Heading4"/>
      </w:pPr>
      <w:r w:rsidRPr="00861F57">
        <w:t>5.1.4.2</w:t>
      </w:r>
      <w:r w:rsidRPr="001D14FA">
        <w:tab/>
      </w:r>
      <w:r w:rsidRPr="00861F57">
        <w:t>Subjective performance evaluation</w:t>
      </w:r>
    </w:p>
    <w:p w14:paraId="454E9B9F" w14:textId="72E196BA" w:rsidR="001F2B88" w:rsidRPr="004451B1" w:rsidRDefault="00E95FE2" w:rsidP="001F2B88">
      <w:pPr>
        <w:rPr>
          <w:rFonts w:eastAsia="SimSun"/>
          <w:lang w:eastAsia="ko-KR"/>
        </w:rPr>
      </w:pPr>
      <w:r w:rsidRPr="00B6352F">
        <w:rPr>
          <w:rFonts w:eastAsia="SimSun"/>
          <w:lang w:eastAsia="ko-KR"/>
        </w:rPr>
        <w:t xml:space="preserve">Recommendation ITU-R BT.2095-1 Subjective assessment of video quality using expert viewing protocol </w:t>
      </w:r>
      <w:r>
        <w:rPr>
          <w:rFonts w:eastAsia="SimSun"/>
          <w:lang w:eastAsia="ko-KR"/>
        </w:rPr>
        <w:t xml:space="preserve">[35] </w:t>
      </w:r>
      <w:r w:rsidRPr="00B6352F">
        <w:rPr>
          <w:rFonts w:eastAsia="SimSun"/>
          <w:lang w:eastAsia="ko-KR"/>
        </w:rPr>
        <w:t>describes the method to subjectively assess video quality by means</w:t>
      </w:r>
      <w:r>
        <w:rPr>
          <w:rFonts w:eastAsia="SimSun"/>
          <w:lang w:eastAsia="ko-KR"/>
        </w:rPr>
        <w:t xml:space="preserve"> </w:t>
      </w:r>
      <w:r w:rsidRPr="00B6352F">
        <w:rPr>
          <w:rFonts w:eastAsia="SimSun"/>
          <w:lang w:eastAsia="ko-KR"/>
        </w:rPr>
        <w:t>of the expert viewing protocol</w:t>
      </w:r>
      <w:r>
        <w:rPr>
          <w:rFonts w:eastAsia="SimSun"/>
          <w:lang w:eastAsia="ko-KR"/>
        </w:rPr>
        <w:t xml:space="preserve"> (EVP)</w:t>
      </w:r>
      <w:r w:rsidRPr="00B6352F">
        <w:rPr>
          <w:rFonts w:eastAsia="SimSun"/>
          <w:lang w:eastAsia="ko-KR"/>
        </w:rPr>
        <w:t>, with the participation of a reduced number of viewers, all selected among</w:t>
      </w:r>
      <w:r>
        <w:rPr>
          <w:rFonts w:eastAsia="SimSun"/>
          <w:lang w:eastAsia="ko-KR"/>
        </w:rPr>
        <w:t xml:space="preserve"> </w:t>
      </w:r>
      <w:r w:rsidRPr="00B6352F">
        <w:rPr>
          <w:rFonts w:eastAsia="SimSun"/>
          <w:lang w:eastAsia="ko-KR"/>
        </w:rPr>
        <w:t>experts in the relevant video processing area</w:t>
      </w:r>
      <w:r>
        <w:rPr>
          <w:rFonts w:eastAsia="SimSun"/>
          <w:lang w:eastAsia="ko-KR"/>
        </w:rPr>
        <w:t xml:space="preserve">. This </w:t>
      </w:r>
      <w:r>
        <w:rPr>
          <w:rFonts w:eastAsia="SimSun"/>
          <w:lang w:eastAsia="ko-KR"/>
        </w:rPr>
        <w:lastRenderedPageBreak/>
        <w:t xml:space="preserve">methodology </w:t>
      </w:r>
      <w:r w:rsidR="001F2B88">
        <w:rPr>
          <w:rFonts w:eastAsia="SimSun"/>
          <w:lang w:eastAsia="ko-KR"/>
        </w:rPr>
        <w:t xml:space="preserve">has been used in JVET for </w:t>
      </w:r>
      <w:r>
        <w:rPr>
          <w:rFonts w:eastAsia="SimSun"/>
          <w:lang w:eastAsia="ko-KR"/>
        </w:rPr>
        <w:t>the assessment of</w:t>
      </w:r>
      <w:r w:rsidRPr="00B6352F">
        <w:rPr>
          <w:rFonts w:eastAsia="SimSun"/>
          <w:lang w:eastAsia="ko-KR"/>
        </w:rPr>
        <w:t xml:space="preserve"> </w:t>
      </w:r>
      <w:proofErr w:type="spellStart"/>
      <w:r>
        <w:rPr>
          <w:rFonts w:eastAsia="SimSun"/>
          <w:lang w:eastAsia="ko-KR"/>
        </w:rPr>
        <w:t>multiview</w:t>
      </w:r>
      <w:proofErr w:type="spellEnd"/>
      <w:r>
        <w:rPr>
          <w:rFonts w:eastAsia="SimSun"/>
          <w:lang w:eastAsia="ko-KR"/>
        </w:rPr>
        <w:t xml:space="preserve"> video codec performance</w:t>
      </w:r>
      <w:r w:rsidR="001F2B88" w:rsidRPr="004451B1">
        <w:rPr>
          <w:rFonts w:eastAsia="SimSun"/>
          <w:lang w:eastAsia="ko-KR"/>
        </w:rPr>
        <w:t xml:space="preserve">. The EVP visual evaluation protocol </w:t>
      </w:r>
      <w:r w:rsidR="001F2B88">
        <w:rPr>
          <w:rFonts w:eastAsia="SimSun"/>
          <w:lang w:eastAsia="ko-KR"/>
        </w:rPr>
        <w:t xml:space="preserve">is </w:t>
      </w:r>
      <w:r>
        <w:rPr>
          <w:rFonts w:eastAsia="SimSun"/>
          <w:lang w:eastAsia="ko-KR"/>
        </w:rPr>
        <w:t>specified</w:t>
      </w:r>
      <w:r w:rsidRPr="00B6352F">
        <w:rPr>
          <w:rFonts w:eastAsia="SimSun"/>
          <w:lang w:eastAsia="ko-KR"/>
        </w:rPr>
        <w:t xml:space="preserve"> in</w:t>
      </w:r>
      <w:r>
        <w:rPr>
          <w:rFonts w:eastAsia="SimSun"/>
          <w:lang w:eastAsia="ko-KR"/>
        </w:rPr>
        <w:t xml:space="preserve"> detail in</w:t>
      </w:r>
      <w:r w:rsidR="001F2B88" w:rsidRPr="004451B1">
        <w:rPr>
          <w:rFonts w:eastAsia="SimSun"/>
          <w:lang w:eastAsia="ko-KR"/>
        </w:rPr>
        <w:t xml:space="preserve"> [</w:t>
      </w:r>
      <w:r w:rsidR="005E7A09">
        <w:rPr>
          <w:rFonts w:eastAsia="SimSun"/>
          <w:lang w:eastAsia="ko-KR"/>
        </w:rPr>
        <w:t>35</w:t>
      </w:r>
      <w:r w:rsidR="001F2B88" w:rsidRPr="004451B1">
        <w:rPr>
          <w:rFonts w:eastAsia="SimSun"/>
          <w:lang w:eastAsia="ko-KR"/>
        </w:rPr>
        <w:t xml:space="preserve">] with </w:t>
      </w:r>
      <w:r w:rsidR="001F2B88">
        <w:rPr>
          <w:rFonts w:eastAsia="SimSun"/>
          <w:lang w:eastAsia="ko-KR"/>
        </w:rPr>
        <w:t xml:space="preserve">the following </w:t>
      </w:r>
      <w:r w:rsidR="001F2B88" w:rsidRPr="004451B1">
        <w:rPr>
          <w:rFonts w:eastAsia="SimSun"/>
          <w:lang w:eastAsia="ko-KR"/>
        </w:rPr>
        <w:t>main features:</w:t>
      </w:r>
    </w:p>
    <w:p w14:paraId="73B50A89" w14:textId="3CB1C961" w:rsidR="001F2B88" w:rsidRDefault="001248D7" w:rsidP="001248D7">
      <w:pPr>
        <w:widowControl w:val="0"/>
        <w:spacing w:after="120" w:line="240" w:lineRule="atLeast"/>
        <w:contextualSpacing/>
        <w:rPr>
          <w:rFonts w:eastAsia="SimSun"/>
          <w:lang w:eastAsia="ko-KR"/>
        </w:rPr>
      </w:pPr>
      <w:bookmarkStart w:id="103" w:name="MCCQCTEMPBM_00000064"/>
      <w:r>
        <w:rPr>
          <w:rFonts w:eastAsia="SimSun"/>
          <w:lang w:eastAsia="ko-KR"/>
        </w:rPr>
        <w:t xml:space="preserve">1. </w:t>
      </w:r>
      <w:r w:rsidR="001F2B88" w:rsidRPr="004451B1">
        <w:rPr>
          <w:rFonts w:eastAsia="SimSun"/>
          <w:lang w:eastAsia="ko-KR"/>
        </w:rPr>
        <w:t>9 experts participate as viewers in each EVP session,</w:t>
      </w:r>
    </w:p>
    <w:p w14:paraId="03621991" w14:textId="4BBB1DF4" w:rsidR="001F2B88" w:rsidRDefault="001248D7" w:rsidP="001248D7">
      <w:pPr>
        <w:widowControl w:val="0"/>
        <w:spacing w:after="120" w:line="240" w:lineRule="atLeast"/>
        <w:contextualSpacing/>
        <w:rPr>
          <w:rFonts w:eastAsia="SimSun"/>
          <w:lang w:eastAsia="ko-KR"/>
        </w:rPr>
      </w:pPr>
      <w:bookmarkStart w:id="104" w:name="MCCQCTEMPBM_00000065"/>
      <w:bookmarkEnd w:id="103"/>
      <w:r>
        <w:rPr>
          <w:rFonts w:eastAsia="SimSun"/>
          <w:lang w:eastAsia="ko-KR"/>
        </w:rPr>
        <w:t xml:space="preserve">2. </w:t>
      </w:r>
      <w:r w:rsidR="001F2B88" w:rsidRPr="004451B1">
        <w:rPr>
          <w:rFonts w:eastAsia="SimSun"/>
          <w:lang w:eastAsia="ko-KR"/>
        </w:rPr>
        <w:t>The “unimpaired” Source video Clip (SRC) is shown once, followed by two Processed Video Sequences (PVSs),</w:t>
      </w:r>
    </w:p>
    <w:p w14:paraId="657B8373" w14:textId="6DB00134" w:rsidR="001F2B88" w:rsidRDefault="001248D7" w:rsidP="001248D7">
      <w:pPr>
        <w:widowControl w:val="0"/>
        <w:spacing w:after="120" w:line="240" w:lineRule="atLeast"/>
        <w:contextualSpacing/>
        <w:rPr>
          <w:rFonts w:eastAsia="SimSun"/>
          <w:lang w:eastAsia="ko-KR"/>
        </w:rPr>
      </w:pPr>
      <w:bookmarkStart w:id="105" w:name="MCCQCTEMPBM_00000066"/>
      <w:bookmarkEnd w:id="104"/>
      <w:r>
        <w:rPr>
          <w:rFonts w:eastAsia="SimSun"/>
          <w:lang w:eastAsia="ko-KR"/>
        </w:rPr>
        <w:t xml:space="preserve">3. </w:t>
      </w:r>
      <w:r w:rsidR="001F2B88" w:rsidRPr="004451B1">
        <w:rPr>
          <w:rFonts w:eastAsia="SimSun"/>
          <w:lang w:eastAsia="ko-KR"/>
        </w:rPr>
        <w:t>Experts are required to compare the PVS with the SRC, and to rate them separately.</w:t>
      </w:r>
    </w:p>
    <w:bookmarkEnd w:id="105"/>
    <w:p w14:paraId="3B05B19F" w14:textId="77777777" w:rsidR="006A3398" w:rsidRDefault="006A3398" w:rsidP="006A3398">
      <w:pPr>
        <w:widowControl w:val="0"/>
        <w:spacing w:after="120" w:line="240" w:lineRule="atLeast"/>
        <w:contextualSpacing/>
        <w:rPr>
          <w:rFonts w:eastAsia="SimSun"/>
          <w:lang w:eastAsia="ko-KR"/>
        </w:rPr>
      </w:pPr>
    </w:p>
    <w:p w14:paraId="453DDCE3" w14:textId="24D14348" w:rsidR="0034680F" w:rsidRPr="001D14FA" w:rsidRDefault="0034680F" w:rsidP="001D14FA">
      <w:pPr>
        <w:pStyle w:val="Heading2"/>
      </w:pPr>
      <w:bookmarkStart w:id="106" w:name="_Toc157759672"/>
      <w:r w:rsidRPr="001D14FA">
        <w:t>5.</w:t>
      </w:r>
      <w:r w:rsidR="008D446D" w:rsidRPr="001D14FA">
        <w:t>2</w:t>
      </w:r>
      <w:r w:rsidRPr="001D14FA">
        <w:tab/>
        <w:t>Scenario #1.2: Low delay applications of stereoscopic 3D video</w:t>
      </w:r>
      <w:bookmarkEnd w:id="106"/>
    </w:p>
    <w:p w14:paraId="714FB805" w14:textId="38455B98" w:rsidR="0034680F" w:rsidRPr="001D14FA" w:rsidRDefault="0034680F" w:rsidP="00C95E6E">
      <w:pPr>
        <w:pStyle w:val="Heading3"/>
      </w:pPr>
      <w:bookmarkStart w:id="107" w:name="_Toc157759673"/>
      <w:r w:rsidRPr="001D14FA">
        <w:t>5.</w:t>
      </w:r>
      <w:r w:rsidR="008D446D" w:rsidRPr="001D14FA">
        <w:t>2</w:t>
      </w:r>
      <w:r w:rsidRPr="001D14FA">
        <w:t>.1</w:t>
      </w:r>
      <w:r w:rsidRPr="001D14FA">
        <w:tab/>
        <w:t>Overview</w:t>
      </w:r>
      <w:bookmarkEnd w:id="107"/>
    </w:p>
    <w:p w14:paraId="1A538391" w14:textId="77777777" w:rsidR="0034680F" w:rsidRPr="0034680F" w:rsidRDefault="0034680F" w:rsidP="0034680F">
      <w:pPr>
        <w:rPr>
          <w:color w:val="000000" w:themeColor="text1"/>
          <w:lang w:eastAsia="ko-KR"/>
        </w:rPr>
      </w:pPr>
      <w:r w:rsidRPr="0034680F">
        <w:rPr>
          <w:color w:val="000000" w:themeColor="text1"/>
          <w:lang w:eastAsia="ko-KR"/>
        </w:rPr>
        <w:t>While scenario #1.1 focuses the use case of streaming of stereoscopic 3D content, there are several other use cases for such content where the latency requirements are stricter compared to the lax latency requirements of the streaming use case. For example, with the advent of modern-era XR devices, video conversational applications exchange stereoscopic 3D content. Some of the other use cases may include the stereoscopic content exchange for split rendering over edge where a (partially) rendered stereoscopic view may be exchanged between the edge cloud server and the device. Such low latency applications will demand different source formats (resolutions, framerates etc.), coding settings, as well as transport considerations to cater for this lower latency requirement.</w:t>
      </w:r>
    </w:p>
    <w:p w14:paraId="10EB0CCC" w14:textId="4F51410B" w:rsidR="0034680F" w:rsidRPr="001D14FA" w:rsidRDefault="0034680F" w:rsidP="00C95E6E">
      <w:pPr>
        <w:pStyle w:val="Heading3"/>
      </w:pPr>
      <w:bookmarkStart w:id="108" w:name="_Toc157759674"/>
      <w:r w:rsidRPr="001D14FA">
        <w:t>5.</w:t>
      </w:r>
      <w:r w:rsidR="008D446D" w:rsidRPr="001D14FA">
        <w:t>2</w:t>
      </w:r>
      <w:r w:rsidRPr="001D14FA">
        <w:t>.2</w:t>
      </w:r>
      <w:r w:rsidRPr="001D14FA">
        <w:tab/>
        <w:t>Review of previous work</w:t>
      </w:r>
      <w:bookmarkEnd w:id="108"/>
    </w:p>
    <w:p w14:paraId="1FF00E38" w14:textId="084FBCA1" w:rsidR="00C6106C" w:rsidRDefault="0034680F" w:rsidP="00C6106C">
      <w:pPr>
        <w:rPr>
          <w:color w:val="000000" w:themeColor="text1"/>
          <w:lang w:eastAsia="ko-KR"/>
        </w:rPr>
      </w:pPr>
      <w:r w:rsidRPr="0034680F">
        <w:rPr>
          <w:color w:val="000000" w:themeColor="text1"/>
          <w:lang w:eastAsia="ko-KR"/>
        </w:rPr>
        <w:t>The evaluation of AVC based stereoscopic 3D coding techniques done in TR 26.905 [3] was primarily focused on download and streaming scenarios. Similarly, most other normative aspects specified had been for download or streaming use cases e.g. in 3GPP DASH in TS 26.247 [3], the 3GPP file format in TS 26.244 [5], IMS in TS 26.114 [6], VR profiles in TS 26.118 [7], and MBMS in TS 26.347 [8]. Reduced resolution frame packing is not sufficient because of the detrimental impact on quality due to resampling, as noted in TR 26.905 [3].</w:t>
      </w:r>
    </w:p>
    <w:p w14:paraId="5555CC1D" w14:textId="76042BA6" w:rsidR="00C6106C" w:rsidRPr="0034680F" w:rsidRDefault="00C6106C" w:rsidP="00C6106C">
      <w:pPr>
        <w:rPr>
          <w:color w:val="000000" w:themeColor="text1"/>
          <w:lang w:eastAsia="ko-KR"/>
        </w:rPr>
      </w:pPr>
      <w:r>
        <w:rPr>
          <w:color w:val="000000" w:themeColor="text1"/>
          <w:lang w:eastAsia="ko-KR"/>
        </w:rPr>
        <w:t xml:space="preserve">TR 26.928 [43] (study on </w:t>
      </w:r>
      <w:r w:rsidRPr="00DE52BA">
        <w:rPr>
          <w:color w:val="000000" w:themeColor="text1"/>
          <w:lang w:eastAsia="ko-KR"/>
        </w:rPr>
        <w:t>Extended Reality (XR) in 5G</w:t>
      </w:r>
      <w:r>
        <w:rPr>
          <w:color w:val="000000" w:themeColor="text1"/>
          <w:lang w:eastAsia="ko-KR"/>
        </w:rPr>
        <w:t>) has documented a video resolution of 2k x 1k per eye at 50/60 fps, 4-10 Mbps (viewport-dependent) in context of quality and bitrate considerations for omnidirectional visual formats, similarly in clause </w:t>
      </w:r>
      <w:r w:rsidR="003C23C6" w:rsidRPr="003B6E97">
        <w:rPr>
          <w:color w:val="000000" w:themeColor="text1"/>
          <w:lang w:eastAsia="ko-KR"/>
        </w:rPr>
        <w:t>6.3.</w:t>
      </w:r>
      <w:r w:rsidRPr="003B6E97">
        <w:rPr>
          <w:color w:val="000000" w:themeColor="text1"/>
          <w:lang w:eastAsia="ko-KR"/>
        </w:rPr>
        <w:t>8</w:t>
      </w:r>
      <w:r>
        <w:rPr>
          <w:color w:val="000000" w:themeColor="text1"/>
          <w:lang w:eastAsia="ko-KR"/>
        </w:rPr>
        <w:t xml:space="preserve"> (XR conversational application). Further traffic characteristics were not documented (noted as FFS).</w:t>
      </w:r>
    </w:p>
    <w:p w14:paraId="2C509458" w14:textId="77777777" w:rsidR="0034680F" w:rsidRPr="0034680F" w:rsidRDefault="0034680F" w:rsidP="0034680F">
      <w:pPr>
        <w:rPr>
          <w:color w:val="000000" w:themeColor="text1"/>
          <w:lang w:eastAsia="ko-KR"/>
        </w:rPr>
      </w:pPr>
      <w:r w:rsidRPr="0034680F">
        <w:rPr>
          <w:color w:val="000000" w:themeColor="text1"/>
          <w:lang w:eastAsia="ko-KR"/>
        </w:rPr>
        <w:t xml:space="preserve">Hence in addition to a study on the streaming applications of stereoscopic 3D video content, </w:t>
      </w:r>
      <w:proofErr w:type="spellStart"/>
      <w:r w:rsidRPr="0034680F">
        <w:rPr>
          <w:color w:val="000000" w:themeColor="text1"/>
          <w:lang w:eastAsia="ko-KR"/>
        </w:rPr>
        <w:t>realtime</w:t>
      </w:r>
      <w:proofErr w:type="spellEnd"/>
      <w:r w:rsidRPr="0034680F">
        <w:rPr>
          <w:color w:val="000000" w:themeColor="text1"/>
          <w:lang w:eastAsia="ko-KR"/>
        </w:rPr>
        <w:t xml:space="preserve"> delivery aspects also need to be studied.</w:t>
      </w:r>
    </w:p>
    <w:p w14:paraId="2A57C20C" w14:textId="1277F259" w:rsidR="0034680F" w:rsidRPr="001D14FA" w:rsidRDefault="0034680F" w:rsidP="00C95E6E">
      <w:pPr>
        <w:pStyle w:val="Heading3"/>
      </w:pPr>
      <w:bookmarkStart w:id="109" w:name="_Toc157759675"/>
      <w:r w:rsidRPr="001D14FA">
        <w:t>5.</w:t>
      </w:r>
      <w:r w:rsidR="008D446D" w:rsidRPr="001D14FA">
        <w:t>2</w:t>
      </w:r>
      <w:r w:rsidRPr="001D14FA">
        <w:t>.3</w:t>
      </w:r>
      <w:r w:rsidRPr="001D14FA">
        <w:tab/>
        <w:t>Evaluation criteria and metrics</w:t>
      </w:r>
      <w:bookmarkEnd w:id="109"/>
    </w:p>
    <w:p w14:paraId="03BC042E" w14:textId="77777777" w:rsidR="0034680F" w:rsidRPr="0034680F" w:rsidRDefault="0034680F" w:rsidP="0034680F">
      <w:pPr>
        <w:rPr>
          <w:color w:val="000000" w:themeColor="text1"/>
          <w:lang w:eastAsia="ko-KR"/>
        </w:rPr>
      </w:pPr>
      <w:r w:rsidRPr="0034680F">
        <w:rPr>
          <w:color w:val="000000" w:themeColor="text1"/>
          <w:lang w:eastAsia="ko-KR"/>
        </w:rPr>
        <w:t>The evaluation for the performance of coding stereoscopic 3D content for low delay applications can be done in alignment with the evaluation for streaming applications. However, low delay configurations instead of random access ones, would need to be considered. Additional criteria include:</w:t>
      </w:r>
    </w:p>
    <w:p w14:paraId="5EF90691" w14:textId="77777777" w:rsidR="0034680F" w:rsidRPr="0034680F" w:rsidRDefault="0034680F">
      <w:pPr>
        <w:numPr>
          <w:ilvl w:val="0"/>
          <w:numId w:val="21"/>
        </w:numPr>
        <w:rPr>
          <w:color w:val="000000" w:themeColor="text1"/>
          <w:lang w:eastAsia="ko-KR"/>
        </w:rPr>
      </w:pPr>
      <w:bookmarkStart w:id="110" w:name="MCCQCTEMPBM_00000067"/>
      <w:r w:rsidRPr="0034680F">
        <w:rPr>
          <w:color w:val="000000" w:themeColor="text1"/>
          <w:lang w:eastAsia="ko-KR"/>
        </w:rPr>
        <w:t>Assessment/discussion of hardware impact; there are two possibilities for this:</w:t>
      </w:r>
    </w:p>
    <w:p w14:paraId="127DC8D0" w14:textId="77777777" w:rsidR="0034680F" w:rsidRPr="0034680F" w:rsidRDefault="0034680F">
      <w:pPr>
        <w:numPr>
          <w:ilvl w:val="1"/>
          <w:numId w:val="21"/>
        </w:numPr>
        <w:rPr>
          <w:color w:val="000000" w:themeColor="text1"/>
          <w:lang w:eastAsia="ko-KR"/>
        </w:rPr>
      </w:pPr>
      <w:bookmarkStart w:id="111" w:name="MCCQCTEMPBM_00000068"/>
      <w:bookmarkEnd w:id="110"/>
      <w:r w:rsidRPr="0034680F">
        <w:rPr>
          <w:color w:val="000000" w:themeColor="text1"/>
          <w:lang w:eastAsia="ko-KR"/>
        </w:rPr>
        <w:t>There is existing hardware product-grade support for the tool. In that case, refer to the example hardware.</w:t>
      </w:r>
    </w:p>
    <w:p w14:paraId="7E8D88C2" w14:textId="77777777" w:rsidR="0034680F" w:rsidRPr="0034680F" w:rsidRDefault="0034680F">
      <w:pPr>
        <w:numPr>
          <w:ilvl w:val="1"/>
          <w:numId w:val="21"/>
        </w:numPr>
        <w:rPr>
          <w:color w:val="000000" w:themeColor="text1"/>
          <w:lang w:eastAsia="ko-KR"/>
        </w:rPr>
      </w:pPr>
      <w:bookmarkStart w:id="112" w:name="MCCQCTEMPBM_00000069"/>
      <w:bookmarkEnd w:id="111"/>
      <w:r w:rsidRPr="0034680F">
        <w:rPr>
          <w:color w:val="000000" w:themeColor="text1"/>
          <w:lang w:eastAsia="ko-KR"/>
        </w:rPr>
        <w:t>There is no existing hardware support. In this case, a discussion/description with justifications on the expected impact on hardware implementations is provided, or reference to existing demos etc.</w:t>
      </w:r>
    </w:p>
    <w:p w14:paraId="16C47955" w14:textId="77777777" w:rsidR="0034680F" w:rsidRPr="0034680F" w:rsidRDefault="0034680F">
      <w:pPr>
        <w:numPr>
          <w:ilvl w:val="0"/>
          <w:numId w:val="21"/>
        </w:numPr>
        <w:rPr>
          <w:color w:val="000000" w:themeColor="text1"/>
          <w:lang w:eastAsia="ko-KR"/>
        </w:rPr>
      </w:pPr>
      <w:bookmarkStart w:id="113" w:name="MCCQCTEMPBM_00000070"/>
      <w:bookmarkEnd w:id="112"/>
      <w:r w:rsidRPr="0034680F">
        <w:rPr>
          <w:color w:val="000000" w:themeColor="text1"/>
          <w:lang w:eastAsia="ko-KR"/>
        </w:rPr>
        <w:t>Codec performance evaluation</w:t>
      </w:r>
    </w:p>
    <w:p w14:paraId="0A6F794A" w14:textId="77777777" w:rsidR="0034680F" w:rsidRPr="0034680F" w:rsidRDefault="0034680F">
      <w:pPr>
        <w:numPr>
          <w:ilvl w:val="1"/>
          <w:numId w:val="21"/>
        </w:numPr>
        <w:rPr>
          <w:color w:val="000000" w:themeColor="text1"/>
          <w:lang w:eastAsia="ko-KR"/>
        </w:rPr>
      </w:pPr>
      <w:bookmarkStart w:id="114" w:name="MCCQCTEMPBM_00000071"/>
      <w:bookmarkEnd w:id="113"/>
      <w:r w:rsidRPr="0034680F">
        <w:rPr>
          <w:color w:val="000000" w:themeColor="text1"/>
          <w:lang w:eastAsia="ko-KR"/>
        </w:rPr>
        <w:t>PSNR-based Rate-Distortion (RD) objective performance evaluation, where the RD performance is compared for various solutions with a fixed QP encoding setting to get the plotting data points. A better PSNR-based RD performance is preferred, keeping in view the expected hardware complexity impact.</w:t>
      </w:r>
    </w:p>
    <w:p w14:paraId="402E573D" w14:textId="190B843B" w:rsidR="0034680F" w:rsidRPr="00B603CF" w:rsidRDefault="0034680F" w:rsidP="00B603CF">
      <w:pPr>
        <w:numPr>
          <w:ilvl w:val="1"/>
          <w:numId w:val="21"/>
        </w:numPr>
        <w:rPr>
          <w:color w:val="000000" w:themeColor="text1"/>
          <w:lang w:eastAsia="ko-KR"/>
        </w:rPr>
      </w:pPr>
      <w:bookmarkStart w:id="115" w:name="MCCQCTEMPBM_00000072"/>
      <w:bookmarkEnd w:id="114"/>
      <w:r w:rsidRPr="0034680F">
        <w:rPr>
          <w:color w:val="000000" w:themeColor="text1"/>
          <w:lang w:eastAsia="ko-KR"/>
        </w:rPr>
        <w:t>Subjective performance evaluation.</w:t>
      </w:r>
      <w:bookmarkEnd w:id="115"/>
    </w:p>
    <w:p w14:paraId="4CD5A463" w14:textId="3F58706D" w:rsidR="0034680F" w:rsidRPr="001D14FA" w:rsidRDefault="0034680F" w:rsidP="00C95E6E">
      <w:pPr>
        <w:pStyle w:val="Heading3"/>
      </w:pPr>
      <w:bookmarkStart w:id="116" w:name="_Toc157759676"/>
      <w:r w:rsidRPr="001D14FA">
        <w:lastRenderedPageBreak/>
        <w:t>5.</w:t>
      </w:r>
      <w:r w:rsidR="008D446D" w:rsidRPr="001D14FA">
        <w:t>2</w:t>
      </w:r>
      <w:r w:rsidRPr="001D14FA">
        <w:t>.4</w:t>
      </w:r>
      <w:r w:rsidRPr="001D14FA">
        <w:tab/>
        <w:t>Evaluation methodology</w:t>
      </w:r>
      <w:bookmarkEnd w:id="116"/>
    </w:p>
    <w:p w14:paraId="3B105304" w14:textId="6EB61054" w:rsidR="0034680F" w:rsidRPr="001D14FA" w:rsidRDefault="0034680F" w:rsidP="00861F57">
      <w:pPr>
        <w:pStyle w:val="Heading4"/>
      </w:pPr>
      <w:r w:rsidRPr="001D14FA">
        <w:t>5.</w:t>
      </w:r>
      <w:r w:rsidR="008D446D" w:rsidRPr="001D14FA">
        <w:t>2</w:t>
      </w:r>
      <w:r w:rsidRPr="001D14FA">
        <w:t>.4.1</w:t>
      </w:r>
      <w:r w:rsidRPr="001D14FA">
        <w:tab/>
        <w:t>Objective performance evaluation</w:t>
      </w:r>
    </w:p>
    <w:p w14:paraId="7C4D8D40" w14:textId="70404414" w:rsidR="0034680F" w:rsidRPr="0034680F" w:rsidRDefault="0034680F" w:rsidP="0034680F">
      <w:pPr>
        <w:rPr>
          <w:color w:val="000000" w:themeColor="text1"/>
          <w:lang w:eastAsia="ko-KR"/>
        </w:rPr>
      </w:pPr>
      <w:r w:rsidRPr="0034680F">
        <w:rPr>
          <w:color w:val="000000" w:themeColor="text1"/>
          <w:lang w:eastAsia="ko-KR"/>
        </w:rPr>
        <w:t xml:space="preserve">For an objective performance evaluation, suitable source test content should be identified that is accepted by video experts as representative content. Some of the important parameters for the content include the resolution, framerate, bit depth, </w:t>
      </w:r>
      <w:proofErr w:type="spellStart"/>
      <w:r w:rsidRPr="0034680F">
        <w:rPr>
          <w:color w:val="000000" w:themeColor="text1"/>
          <w:lang w:eastAsia="ko-KR"/>
        </w:rPr>
        <w:t>color</w:t>
      </w:r>
      <w:proofErr w:type="spellEnd"/>
      <w:r w:rsidRPr="0034680F">
        <w:rPr>
          <w:color w:val="000000" w:themeColor="text1"/>
          <w:lang w:eastAsia="ko-KR"/>
        </w:rPr>
        <w:t xml:space="preserve"> subsampling, and the duration, of the content in addition to the number of views available. Reference software for a specific solution is to be used with fixed QP encoding settings to generate each plotting point on the PSNR RD curves. The encoding settings (e.g. prediction types IPP or IBB etc.) are to be decided by experts, considering the complexity and latency needs for the scenario. The resulting curves can directly be used for comparison by plotting them together with an anchor, i.e. simulcast encoding of both views, or by computing the </w:t>
      </w:r>
      <w:proofErr w:type="spellStart"/>
      <w:r w:rsidRPr="0034680F">
        <w:rPr>
          <w:color w:val="000000" w:themeColor="text1"/>
          <w:lang w:eastAsia="ko-KR"/>
        </w:rPr>
        <w:t>Bjøntegaard</w:t>
      </w:r>
      <w:proofErr w:type="spellEnd"/>
      <w:r w:rsidRPr="0034680F">
        <w:rPr>
          <w:color w:val="000000" w:themeColor="text1"/>
          <w:lang w:eastAsia="ko-KR"/>
        </w:rPr>
        <w:t xml:space="preserve"> Delta (BD) rate metric compared to the anchor.</w:t>
      </w:r>
    </w:p>
    <w:p w14:paraId="4630D76C" w14:textId="3FCE2E5E" w:rsidR="0034680F" w:rsidRPr="001D14FA" w:rsidRDefault="0034680F" w:rsidP="00861F57">
      <w:pPr>
        <w:pStyle w:val="Heading4"/>
      </w:pPr>
      <w:r w:rsidRPr="001D14FA">
        <w:t>5.</w:t>
      </w:r>
      <w:r w:rsidR="008D446D" w:rsidRPr="001D14FA">
        <w:t>2</w:t>
      </w:r>
      <w:r w:rsidRPr="001D14FA">
        <w:t>.4.2</w:t>
      </w:r>
      <w:r w:rsidRPr="001D14FA">
        <w:tab/>
        <w:t>Subjective performance evaluation</w:t>
      </w:r>
    </w:p>
    <w:p w14:paraId="0D86E33E" w14:textId="576E5A58" w:rsidR="0034680F" w:rsidRDefault="00E95FE2" w:rsidP="00E95FE2">
      <w:pPr>
        <w:rPr>
          <w:color w:val="000000" w:themeColor="text1"/>
          <w:lang w:eastAsia="ko-KR"/>
        </w:rPr>
      </w:pPr>
      <w:r w:rsidRPr="00E95FE2">
        <w:rPr>
          <w:color w:val="000000" w:themeColor="text1"/>
          <w:lang w:eastAsia="ko-KR"/>
        </w:rPr>
        <w:t xml:space="preserve">Same considerations are made as in clause 5.1.4.2, i.e. relying on previous strategy adopted by JVET for assessment of </w:t>
      </w:r>
      <w:proofErr w:type="spellStart"/>
      <w:r w:rsidRPr="00E95FE2">
        <w:rPr>
          <w:color w:val="000000" w:themeColor="text1"/>
          <w:lang w:eastAsia="ko-KR"/>
        </w:rPr>
        <w:t>multiview</w:t>
      </w:r>
      <w:proofErr w:type="spellEnd"/>
      <w:r w:rsidRPr="00E95FE2">
        <w:rPr>
          <w:color w:val="000000" w:themeColor="text1"/>
          <w:lang w:eastAsia="ko-KR"/>
        </w:rPr>
        <w:t xml:space="preserve"> video codec performance by using EVP [35].</w:t>
      </w:r>
      <w:bookmarkStart w:id="117" w:name="MCCQCTEMPBM_00000075"/>
    </w:p>
    <w:p w14:paraId="2CC8940C" w14:textId="6C80AF0B" w:rsidR="008106A4" w:rsidRPr="001D14FA" w:rsidRDefault="008106A4" w:rsidP="001D14FA">
      <w:pPr>
        <w:pStyle w:val="Heading2"/>
      </w:pPr>
      <w:bookmarkStart w:id="118" w:name="_Toc157759677"/>
      <w:bookmarkEnd w:id="117"/>
      <w:r w:rsidRPr="001D14FA">
        <w:t>5.</w:t>
      </w:r>
      <w:r w:rsidR="008D446D" w:rsidRPr="001D14FA">
        <w:t>3</w:t>
      </w:r>
      <w:r w:rsidRPr="001D14FA">
        <w:tab/>
        <w:t>Scenario #2: High quality photography</w:t>
      </w:r>
      <w:bookmarkEnd w:id="118"/>
    </w:p>
    <w:p w14:paraId="25E44CD4" w14:textId="0CCCACFB" w:rsidR="008106A4" w:rsidRPr="001D14FA" w:rsidRDefault="008106A4" w:rsidP="001D14FA">
      <w:pPr>
        <w:pStyle w:val="Heading3"/>
      </w:pPr>
      <w:bookmarkStart w:id="119" w:name="_Toc97103552"/>
      <w:bookmarkStart w:id="120" w:name="_Toc100745503"/>
      <w:bookmarkStart w:id="121" w:name="_Toc101168761"/>
      <w:bookmarkStart w:id="122" w:name="_Toc112909532"/>
      <w:bookmarkStart w:id="123" w:name="_Toc112910031"/>
      <w:bookmarkStart w:id="124" w:name="_Toc157759678"/>
      <w:r w:rsidRPr="001D14FA">
        <w:t>5.</w:t>
      </w:r>
      <w:r w:rsidR="008D446D" w:rsidRPr="001D14FA">
        <w:t>3</w:t>
      </w:r>
      <w:r w:rsidRPr="001D14FA">
        <w:t>.1</w:t>
      </w:r>
      <w:r w:rsidRPr="001D14FA">
        <w:tab/>
      </w:r>
      <w:bookmarkEnd w:id="119"/>
      <w:bookmarkEnd w:id="120"/>
      <w:bookmarkEnd w:id="121"/>
      <w:bookmarkEnd w:id="122"/>
      <w:bookmarkEnd w:id="123"/>
      <w:r w:rsidRPr="001D14FA">
        <w:t>Overview</w:t>
      </w:r>
      <w:bookmarkEnd w:id="124"/>
    </w:p>
    <w:p w14:paraId="42643666" w14:textId="20D6241A" w:rsidR="008106A4" w:rsidRPr="00791D7C" w:rsidRDefault="008106A4" w:rsidP="008106A4">
      <w:pPr>
        <w:rPr>
          <w:lang w:val="en-CA"/>
        </w:rPr>
      </w:pPr>
      <w:r w:rsidRPr="00791D7C">
        <w:rPr>
          <w:lang w:val="en-CA"/>
        </w:rPr>
        <w:t xml:space="preserve">The demand for high quality photography has been and continues to stay a dominating factor in cell phone market growth </w:t>
      </w:r>
      <w:r w:rsidR="00E25FFD">
        <w:rPr>
          <w:lang w:val="en-CA"/>
        </w:rPr>
        <w:t>[17]</w:t>
      </w:r>
      <w:r w:rsidRPr="00791D7C">
        <w:rPr>
          <w:lang w:val="en-CA"/>
        </w:rPr>
        <w:t xml:space="preserve">. Reports such as </w:t>
      </w:r>
      <w:r w:rsidR="00E25FFD">
        <w:rPr>
          <w:lang w:val="en-CA"/>
        </w:rPr>
        <w:t>[18]</w:t>
      </w:r>
      <w:r w:rsidRPr="00791D7C">
        <w:rPr>
          <w:lang w:val="en-CA"/>
        </w:rPr>
        <w:t xml:space="preserve"> (processed and published by </w:t>
      </w:r>
      <w:r w:rsidR="00E25FFD">
        <w:rPr>
          <w:lang w:val="en-CA"/>
        </w:rPr>
        <w:t>[19]</w:t>
      </w:r>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r>
        <w:rPr>
          <w:lang w:val="en-CA"/>
        </w:rPr>
        <w:t>in</w:t>
      </w:r>
      <w:r w:rsidRPr="00791D7C">
        <w:rPr>
          <w:lang w:val="en-CA"/>
        </w:rPr>
        <w:t xml:space="preserve"> achiev</w:t>
      </w:r>
      <w:r>
        <w:rPr>
          <w:lang w:val="en-CA"/>
        </w:rPr>
        <w:t>ing</w:t>
      </w:r>
      <w:r w:rsidRPr="00791D7C">
        <w:rPr>
          <w:lang w:val="en-CA"/>
        </w:rPr>
        <w:t xml:space="preserve"> even higher image quality.</w:t>
      </w:r>
    </w:p>
    <w:p w14:paraId="1987ACEE" w14:textId="4E865509" w:rsidR="008106A4" w:rsidRPr="001D14FA" w:rsidRDefault="008106A4" w:rsidP="001D14FA">
      <w:pPr>
        <w:pStyle w:val="Heading3"/>
      </w:pPr>
      <w:bookmarkStart w:id="125" w:name="_Toc157759679"/>
      <w:r w:rsidRPr="001D14FA">
        <w:t>5.</w:t>
      </w:r>
      <w:r w:rsidR="008D446D" w:rsidRPr="001D14FA">
        <w:t>3</w:t>
      </w:r>
      <w:r w:rsidRPr="001D14FA">
        <w:t>.2</w:t>
      </w:r>
      <w:r w:rsidRPr="001D14FA">
        <w:tab/>
        <w:t>Review of previous work</w:t>
      </w:r>
      <w:bookmarkEnd w:id="125"/>
    </w:p>
    <w:p w14:paraId="0501D55F" w14:textId="652959C1" w:rsidR="008106A4" w:rsidRPr="00791D7C" w:rsidRDefault="008106A4" w:rsidP="008106A4">
      <w:pPr>
        <w:rPr>
          <w:lang w:val="en-CA"/>
        </w:rPr>
      </w:pPr>
      <w:r w:rsidRPr="00791D7C">
        <w:rPr>
          <w:lang w:val="en-CA"/>
        </w:rPr>
        <w:t xml:space="preserve">JPEG-based still image </w:t>
      </w:r>
      <w:r w:rsidR="005A601A">
        <w:rPr>
          <w:lang w:val="en-CA"/>
        </w:rPr>
        <w:t>[26]</w:t>
      </w:r>
      <w:r w:rsidRPr="00791D7C">
        <w:rPr>
          <w:lang w:val="en-CA"/>
        </w:rPr>
        <w:t xml:space="preserve"> support is provided in SA4 specifications, and suitable extensions</w:t>
      </w:r>
      <w:r>
        <w:rPr>
          <w:lang w:val="en-CA"/>
        </w:rPr>
        <w:t xml:space="preserve"> to attain an even higher quality</w:t>
      </w:r>
      <w:r w:rsidRPr="00791D7C">
        <w:rPr>
          <w:lang w:val="en-CA"/>
        </w:rPr>
        <w:t xml:space="preserve"> are explored in this scenario.</w:t>
      </w:r>
    </w:p>
    <w:p w14:paraId="326345C0" w14:textId="51BA9B78" w:rsidR="008106A4" w:rsidRPr="001D14FA" w:rsidRDefault="008106A4" w:rsidP="001D14FA">
      <w:pPr>
        <w:pStyle w:val="Heading3"/>
      </w:pPr>
      <w:bookmarkStart w:id="126" w:name="_Toc157759680"/>
      <w:r w:rsidRPr="001D14FA">
        <w:t>5.</w:t>
      </w:r>
      <w:r w:rsidR="008D446D" w:rsidRPr="001D14FA">
        <w:t>3</w:t>
      </w:r>
      <w:r w:rsidRPr="001D14FA">
        <w:t>.3</w:t>
      </w:r>
      <w:r w:rsidRPr="001D14FA">
        <w:tab/>
        <w:t>Evaluation criteria and metrics</w:t>
      </w:r>
      <w:bookmarkEnd w:id="126"/>
    </w:p>
    <w:p w14:paraId="25779EFC" w14:textId="77777777" w:rsidR="008106A4" w:rsidRPr="00791D7C" w:rsidRDefault="008106A4" w:rsidP="008106A4">
      <w:pPr>
        <w:rPr>
          <w:lang w:val="en-CA" w:eastAsia="ko-KR"/>
        </w:rPr>
      </w:pPr>
      <w:r w:rsidRPr="00791D7C">
        <w:rPr>
          <w:lang w:val="en-CA" w:eastAsia="ko-KR"/>
        </w:rPr>
        <w:t>The evaluation for high quality image encoding tools shall be done based on the following evaluation criteria.</w:t>
      </w:r>
    </w:p>
    <w:p w14:paraId="791AE0EA" w14:textId="77777777" w:rsidR="008106A4" w:rsidRPr="00230E63" w:rsidRDefault="008106A4">
      <w:pPr>
        <w:widowControl w:val="0"/>
        <w:numPr>
          <w:ilvl w:val="0"/>
          <w:numId w:val="13"/>
        </w:numPr>
        <w:spacing w:after="120" w:line="240" w:lineRule="atLeast"/>
        <w:contextualSpacing/>
        <w:rPr>
          <w:lang w:val="en-CA" w:eastAsia="ko-KR"/>
        </w:rPr>
      </w:pPr>
      <w:bookmarkStart w:id="127" w:name="MCCQCTEMPBM_00000076"/>
      <w:r w:rsidRPr="00230E63">
        <w:rPr>
          <w:rFonts w:eastAsia="SimSun"/>
          <w:lang w:val="en-CA" w:eastAsia="ko-KR"/>
        </w:rPr>
        <w:t>Assessment/discussion of hardware impact</w:t>
      </w:r>
      <w:r w:rsidRPr="00791D7C">
        <w:rPr>
          <w:rFonts w:eastAsia="SimSun"/>
          <w:lang w:val="en-CA" w:eastAsia="ko-KR"/>
        </w:rPr>
        <w:t>: there are two possibilities for this:</w:t>
      </w:r>
    </w:p>
    <w:p w14:paraId="17337A21" w14:textId="77777777" w:rsidR="008106A4" w:rsidRPr="00791D7C" w:rsidRDefault="008106A4">
      <w:pPr>
        <w:widowControl w:val="0"/>
        <w:numPr>
          <w:ilvl w:val="1"/>
          <w:numId w:val="13"/>
        </w:numPr>
        <w:spacing w:after="120" w:line="240" w:lineRule="atLeast"/>
        <w:contextualSpacing/>
        <w:rPr>
          <w:rFonts w:eastAsia="SimSun"/>
          <w:lang w:val="en-CA" w:eastAsia="ko-KR"/>
        </w:rPr>
      </w:pPr>
      <w:bookmarkStart w:id="128" w:name="MCCQCTEMPBM_00000077"/>
      <w:bookmarkEnd w:id="127"/>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p>
    <w:p w14:paraId="2CE106E7" w14:textId="77777777" w:rsidR="008106A4" w:rsidRPr="00230E63" w:rsidRDefault="008106A4">
      <w:pPr>
        <w:widowControl w:val="0"/>
        <w:numPr>
          <w:ilvl w:val="1"/>
          <w:numId w:val="13"/>
        </w:numPr>
        <w:spacing w:after="120" w:line="240" w:lineRule="atLeast"/>
        <w:contextualSpacing/>
        <w:rPr>
          <w:rFonts w:eastAsia="SimSun"/>
          <w:sz w:val="22"/>
          <w:lang w:val="en-CA" w:eastAsia="ko-KR"/>
        </w:rPr>
      </w:pPr>
      <w:bookmarkStart w:id="129" w:name="MCCQCTEMPBM_00000078"/>
      <w:bookmarkEnd w:id="128"/>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p>
    <w:p w14:paraId="4FD28743" w14:textId="77777777" w:rsidR="008106A4" w:rsidRPr="00791D7C" w:rsidRDefault="008106A4">
      <w:pPr>
        <w:widowControl w:val="0"/>
        <w:numPr>
          <w:ilvl w:val="0"/>
          <w:numId w:val="13"/>
        </w:numPr>
        <w:spacing w:after="120" w:line="240" w:lineRule="atLeast"/>
        <w:contextualSpacing/>
        <w:rPr>
          <w:rFonts w:eastAsia="SimSun"/>
          <w:lang w:val="en-CA" w:eastAsia="ko-KR"/>
        </w:rPr>
      </w:pPr>
      <w:bookmarkStart w:id="130" w:name="MCCQCTEMPBM_00000079"/>
      <w:bookmarkEnd w:id="129"/>
      <w:r w:rsidRPr="00791D7C">
        <w:rPr>
          <w:rFonts w:eastAsia="SimSun"/>
          <w:lang w:val="en-CA" w:eastAsia="ko-KR"/>
        </w:rPr>
        <w:t>Codec performance evaluation</w:t>
      </w:r>
    </w:p>
    <w:p w14:paraId="2A6492B2" w14:textId="6C952F7C" w:rsidR="008106A4" w:rsidRPr="003B6E97" w:rsidRDefault="008106A4" w:rsidP="003B6E97">
      <w:pPr>
        <w:widowControl w:val="0"/>
        <w:numPr>
          <w:ilvl w:val="1"/>
          <w:numId w:val="13"/>
        </w:numPr>
        <w:spacing w:after="120" w:line="240" w:lineRule="atLeast"/>
        <w:contextualSpacing/>
        <w:rPr>
          <w:rFonts w:eastAsia="SimSun"/>
          <w:lang w:val="en-CA" w:eastAsia="ko-KR"/>
        </w:rPr>
      </w:pPr>
      <w:bookmarkStart w:id="131" w:name="MCCQCTEMPBM_00000080"/>
      <w:bookmarkEnd w:id="130"/>
      <w:r w:rsidRPr="00791D7C">
        <w:rPr>
          <w:rFonts w:eastAsia="SimSun"/>
          <w:lang w:val="en-CA" w:eastAsia="ko-KR"/>
        </w:rPr>
        <w:t>Objective performance evaluation: e.g.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bookmarkEnd w:id="131"/>
    </w:p>
    <w:p w14:paraId="681A0AD7" w14:textId="76C9E67B" w:rsidR="00D50B2A" w:rsidRPr="001D14FA" w:rsidRDefault="00D50B2A" w:rsidP="001D14FA">
      <w:pPr>
        <w:pStyle w:val="Heading2"/>
      </w:pPr>
      <w:bookmarkStart w:id="132" w:name="_Toc157759681"/>
      <w:r w:rsidRPr="001D14FA">
        <w:t>5.</w:t>
      </w:r>
      <w:r w:rsidR="008D446D" w:rsidRPr="001D14FA">
        <w:t>4</w:t>
      </w:r>
      <w:r w:rsidRPr="001D14FA">
        <w:tab/>
        <w:t>Scenario #3: Optimising multi-bitrate delivery</w:t>
      </w:r>
      <w:bookmarkEnd w:id="132"/>
    </w:p>
    <w:p w14:paraId="4A1ECBFF" w14:textId="3E6539C6" w:rsidR="00D50B2A" w:rsidRPr="00C95E6E" w:rsidRDefault="00D50B2A" w:rsidP="001D14FA">
      <w:pPr>
        <w:pStyle w:val="Heading3"/>
      </w:pPr>
      <w:bookmarkStart w:id="133" w:name="_Toc157759682"/>
      <w:r w:rsidRPr="00C95E6E">
        <w:t>5.</w:t>
      </w:r>
      <w:r w:rsidR="008D446D" w:rsidRPr="00C95E6E">
        <w:t>4</w:t>
      </w:r>
      <w:r w:rsidRPr="00C95E6E">
        <w:t>.1</w:t>
      </w:r>
      <w:r w:rsidRPr="00C95E6E">
        <w:tab/>
        <w:t>Overview</w:t>
      </w:r>
      <w:bookmarkEnd w:id="133"/>
    </w:p>
    <w:p w14:paraId="1A84D313" w14:textId="77777777" w:rsidR="00D50B2A" w:rsidRPr="00142640" w:rsidRDefault="00D50B2A" w:rsidP="00D50B2A">
      <w:r w:rsidRPr="00142640">
        <w:t>New video codecs have potential to assist further in optimising multi-bitrate delivery applications such as video conferencing, or adaptive streaming, and may also provide additional benefits to end user devices, such as power adaptation. One specific target of optimization is the storage space savings achieved b</w:t>
      </w:r>
      <w:r>
        <w:t>y</w:t>
      </w:r>
      <w:r w:rsidRPr="00142640">
        <w:t xml:space="preserve"> employing scalable video.</w:t>
      </w:r>
    </w:p>
    <w:p w14:paraId="74A246C8" w14:textId="4C6642C9" w:rsidR="00D50B2A" w:rsidRPr="00C95E6E" w:rsidRDefault="00D50B2A" w:rsidP="001D14FA">
      <w:pPr>
        <w:pStyle w:val="Heading3"/>
      </w:pPr>
      <w:bookmarkStart w:id="134" w:name="_Toc157759683"/>
      <w:r w:rsidRPr="00C95E6E">
        <w:t>5.</w:t>
      </w:r>
      <w:r w:rsidR="008D446D" w:rsidRPr="00C95E6E">
        <w:t>4</w:t>
      </w:r>
      <w:r w:rsidRPr="00C95E6E">
        <w:t>.2</w:t>
      </w:r>
      <w:r w:rsidRPr="00C95E6E">
        <w:tab/>
        <w:t>Review of previous work</w:t>
      </w:r>
      <w:bookmarkEnd w:id="134"/>
    </w:p>
    <w:p w14:paraId="1082606B" w14:textId="233D6C96" w:rsidR="00D50B2A" w:rsidRPr="00142640" w:rsidRDefault="00D50B2A" w:rsidP="00D50B2A">
      <w:r w:rsidRPr="00142640">
        <w:t>SA4 has studied SHVC in TR 26.948 </w:t>
      </w:r>
      <w:r w:rsidR="007B6790">
        <w:t>[27]</w:t>
      </w:r>
      <w:r w:rsidRPr="00142640">
        <w:t xml:space="preserve"> in 2015, there are however possibility of exploring new scenarios since that time that will be pursued here.</w:t>
      </w:r>
    </w:p>
    <w:p w14:paraId="74B9A2CA" w14:textId="0A1CFB67" w:rsidR="00D50B2A" w:rsidRPr="001D14FA" w:rsidRDefault="00D50B2A" w:rsidP="001D14FA">
      <w:pPr>
        <w:pStyle w:val="Heading3"/>
      </w:pPr>
      <w:bookmarkStart w:id="135" w:name="_Toc157759684"/>
      <w:r w:rsidRPr="001D14FA">
        <w:lastRenderedPageBreak/>
        <w:t>5.</w:t>
      </w:r>
      <w:r w:rsidR="008D446D" w:rsidRPr="001D14FA">
        <w:t>4</w:t>
      </w:r>
      <w:r w:rsidRPr="001D14FA">
        <w:t>.3</w:t>
      </w:r>
      <w:r w:rsidRPr="001D14FA">
        <w:tab/>
        <w:t>Evaluation criteria and methodology</w:t>
      </w:r>
      <w:bookmarkEnd w:id="135"/>
    </w:p>
    <w:p w14:paraId="10A708E3" w14:textId="77777777" w:rsidR="00D50B2A" w:rsidRPr="008F55CC" w:rsidRDefault="00D50B2A">
      <w:pPr>
        <w:widowControl w:val="0"/>
        <w:numPr>
          <w:ilvl w:val="0"/>
          <w:numId w:val="12"/>
        </w:numPr>
        <w:spacing w:after="120" w:line="240" w:lineRule="atLeast"/>
        <w:contextualSpacing/>
        <w:rPr>
          <w:lang w:val="en-CA" w:eastAsia="ko-KR"/>
        </w:rPr>
      </w:pPr>
      <w:bookmarkStart w:id="136" w:name="MCCQCTEMPBM_00000081"/>
      <w:r w:rsidRPr="008F55CC">
        <w:rPr>
          <w:rFonts w:eastAsia="SimSun"/>
          <w:lang w:val="en-CA" w:eastAsia="ko-KR"/>
        </w:rPr>
        <w:t>Assessment/discussion of hardware impact</w:t>
      </w:r>
      <w:r w:rsidRPr="00142640">
        <w:rPr>
          <w:rFonts w:eastAsia="SimSun"/>
          <w:lang w:val="en-CA" w:eastAsia="ko-KR"/>
        </w:rPr>
        <w:t>: there are two possibilities for this:</w:t>
      </w:r>
    </w:p>
    <w:p w14:paraId="730C9659"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37" w:name="MCCQCTEMPBM_00000082"/>
      <w:bookmarkEnd w:id="136"/>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44F0C2C7" w14:textId="77777777" w:rsidR="00D50B2A" w:rsidRPr="008F55CC" w:rsidRDefault="00D50B2A">
      <w:pPr>
        <w:widowControl w:val="0"/>
        <w:numPr>
          <w:ilvl w:val="1"/>
          <w:numId w:val="12"/>
        </w:numPr>
        <w:spacing w:after="120" w:line="240" w:lineRule="atLeast"/>
        <w:contextualSpacing/>
        <w:rPr>
          <w:rFonts w:eastAsia="SimSun"/>
          <w:sz w:val="22"/>
          <w:lang w:val="en-CA" w:eastAsia="ko-KR"/>
        </w:rPr>
      </w:pPr>
      <w:bookmarkStart w:id="138" w:name="MCCQCTEMPBM_00000083"/>
      <w:bookmarkEnd w:id="137"/>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636D1C17" w14:textId="77777777" w:rsidR="00D50B2A" w:rsidRPr="008F55CC" w:rsidRDefault="00D50B2A">
      <w:pPr>
        <w:widowControl w:val="0"/>
        <w:numPr>
          <w:ilvl w:val="0"/>
          <w:numId w:val="12"/>
        </w:numPr>
        <w:spacing w:after="120" w:line="240" w:lineRule="atLeast"/>
        <w:contextualSpacing/>
        <w:rPr>
          <w:rFonts w:eastAsia="SimSun"/>
          <w:lang w:val="en-CA" w:eastAsia="ko-KR"/>
        </w:rPr>
      </w:pPr>
      <w:bookmarkStart w:id="139" w:name="MCCQCTEMPBM_00000084"/>
      <w:bookmarkEnd w:id="138"/>
      <w:r w:rsidRPr="00142640">
        <w:rPr>
          <w:rFonts w:eastAsia="SimSun"/>
          <w:lang w:val="en-CA" w:eastAsia="ko-KR"/>
        </w:rPr>
        <w:t>Codec performance evaluation</w:t>
      </w:r>
    </w:p>
    <w:p w14:paraId="6BDB895A" w14:textId="77777777" w:rsidR="00D50B2A" w:rsidRPr="00142640" w:rsidRDefault="00D50B2A">
      <w:pPr>
        <w:widowControl w:val="0"/>
        <w:numPr>
          <w:ilvl w:val="1"/>
          <w:numId w:val="12"/>
        </w:numPr>
        <w:spacing w:after="120" w:line="240" w:lineRule="atLeast"/>
        <w:contextualSpacing/>
        <w:rPr>
          <w:rFonts w:eastAsia="SimSun"/>
          <w:lang w:val="en-CA" w:eastAsia="ko-KR"/>
        </w:rPr>
      </w:pPr>
      <w:bookmarkStart w:id="140" w:name="MCCQCTEMPBM_00000085"/>
      <w:bookmarkEnd w:id="139"/>
      <w:r w:rsidRPr="00142640">
        <w:rPr>
          <w:rFonts w:eastAsia="SimSun"/>
          <w:lang w:val="en-CA" w:eastAsia="ko-KR"/>
        </w:rPr>
        <w:t xml:space="preserve">The performance evaluation of positive impact on streaming will be determined by the savings of storage space </w:t>
      </w:r>
      <w:proofErr w:type="spellStart"/>
      <w:r w:rsidRPr="00142640">
        <w:rPr>
          <w:rFonts w:eastAsia="SimSun"/>
          <w:lang w:val="en-CA" w:eastAsia="ko-KR"/>
        </w:rPr>
        <w:t>w.r.t.</w:t>
      </w:r>
      <w:proofErr w:type="spellEnd"/>
      <w:r w:rsidRPr="00142640">
        <w:rPr>
          <w:rFonts w:eastAsia="SimSun"/>
          <w:lang w:val="en-CA" w:eastAsia="ko-KR"/>
        </w:rPr>
        <w:t xml:space="preserve"> conventional streaming with similar quality. Calculations are to be done on repres</w:t>
      </w:r>
      <w:r>
        <w:rPr>
          <w:rFonts w:eastAsia="SimSun"/>
          <w:lang w:val="en-CA" w:eastAsia="ko-KR"/>
        </w:rPr>
        <w:t>entati</w:t>
      </w:r>
      <w:r w:rsidRPr="00142640">
        <w:rPr>
          <w:rFonts w:eastAsia="SimSun"/>
          <w:lang w:val="en-CA" w:eastAsia="ko-KR"/>
        </w:rPr>
        <w:t>ve scenario for adaptive streaming.</w:t>
      </w:r>
    </w:p>
    <w:p w14:paraId="6E42DCD7" w14:textId="230375BD" w:rsidR="00875496" w:rsidRPr="001D14FA" w:rsidRDefault="00875496" w:rsidP="001D14FA">
      <w:pPr>
        <w:pStyle w:val="Heading2"/>
      </w:pPr>
      <w:bookmarkStart w:id="141" w:name="_Toc157759685"/>
      <w:bookmarkEnd w:id="140"/>
      <w:r w:rsidRPr="001D14FA">
        <w:t>5.</w:t>
      </w:r>
      <w:r w:rsidR="008D446D" w:rsidRPr="001D14FA">
        <w:t>5</w:t>
      </w:r>
      <w:r w:rsidRPr="001D14FA">
        <w:tab/>
        <w:t>Scenario #4: Pose correction optimisation</w:t>
      </w:r>
      <w:bookmarkEnd w:id="141"/>
    </w:p>
    <w:p w14:paraId="161F0810" w14:textId="2B9CBFAB" w:rsidR="00875496" w:rsidRPr="00C95E6E" w:rsidRDefault="00875496" w:rsidP="001D14FA">
      <w:pPr>
        <w:pStyle w:val="Heading3"/>
      </w:pPr>
      <w:bookmarkStart w:id="142" w:name="_Toc157759686"/>
      <w:r w:rsidRPr="00C95E6E">
        <w:t>5.</w:t>
      </w:r>
      <w:r w:rsidR="008D446D" w:rsidRPr="00C95E6E">
        <w:t>5</w:t>
      </w:r>
      <w:r w:rsidRPr="00C95E6E">
        <w:t>.1</w:t>
      </w:r>
      <w:r w:rsidRPr="00C95E6E">
        <w:tab/>
        <w:t>Overview</w:t>
      </w:r>
      <w:bookmarkEnd w:id="142"/>
    </w:p>
    <w:p w14:paraId="3F850D21" w14:textId="77777777" w:rsidR="00875496" w:rsidRDefault="00875496" w:rsidP="00875496">
      <w:pPr>
        <w:jc w:val="both"/>
      </w:pPr>
      <w:r>
        <w:t>This scenario deals with a split-rendering case where the device is running a pose correction method (e.g., using ATW). While pose correction is a good solution to cope with the latency introduced by the roundtrip communication and the rendering, it can introduce visual artifacts if only 2D projected images are used. As an example, a rendered scene may be composed by multiple elements having different sensitivity to time warping. For instance, the user-interface (UI) does not need to be corrected as its position won’t change in the user’s Field of View (</w:t>
      </w:r>
      <w:proofErr w:type="spellStart"/>
      <w:r>
        <w:t>FoV</w:t>
      </w:r>
      <w:proofErr w:type="spellEnd"/>
      <w:r>
        <w:t>). A 3D object near the user may benefit from a time warping as the pose correction would address parallax differences. The far away background similarly to the UI does not need warping as parallax fall off in the distance. This is illustrated in the Figure below.</w:t>
      </w:r>
    </w:p>
    <w:p w14:paraId="6E55711E" w14:textId="77777777" w:rsidR="00875496" w:rsidRDefault="00875496" w:rsidP="004451B1">
      <w:pPr>
        <w:keepNext/>
        <w:jc w:val="center"/>
      </w:pPr>
      <w:r w:rsidRPr="003F3782">
        <w:rPr>
          <w:noProof/>
        </w:rPr>
        <w:drawing>
          <wp:inline distT="0" distB="0" distL="0" distR="0" wp14:anchorId="452D2D02" wp14:editId="71248A21">
            <wp:extent cx="5619750" cy="2499416"/>
            <wp:effectExtent l="0" t="0" r="0" b="0"/>
            <wp:docPr id="1651724084" name="Picture 1651724084" descr="A screenshot of a computer screen&#10;&#10;Description automatically generated">
              <a:extLst xmlns:a="http://schemas.openxmlformats.org/drawingml/2006/main">
                <a:ext uri="{FF2B5EF4-FFF2-40B4-BE49-F238E27FC236}">
                  <a16:creationId xmlns:a16="http://schemas.microsoft.com/office/drawing/2014/main" id="{18615144-7C1F-1188-21B6-C02990D014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screenshot of a computer screen&#10;&#10;Description automatically generated">
                      <a:extLst>
                        <a:ext uri="{FF2B5EF4-FFF2-40B4-BE49-F238E27FC236}">
                          <a16:creationId xmlns:a16="http://schemas.microsoft.com/office/drawing/2014/main" id="{18615144-7C1F-1188-21B6-C02990D014A6}"/>
                        </a:ext>
                      </a:extLst>
                    </pic:cNvPr>
                    <pic:cNvPicPr>
                      <a:picLocks noChangeAspect="1"/>
                    </pic:cNvPicPr>
                  </pic:nvPicPr>
                  <pic:blipFill>
                    <a:blip r:embed="rId22"/>
                    <a:stretch>
                      <a:fillRect/>
                    </a:stretch>
                  </pic:blipFill>
                  <pic:spPr>
                    <a:xfrm>
                      <a:off x="0" y="0"/>
                      <a:ext cx="5622619" cy="2500692"/>
                    </a:xfrm>
                    <a:prstGeom prst="rect">
                      <a:avLst/>
                    </a:prstGeom>
                  </pic:spPr>
                </pic:pic>
              </a:graphicData>
            </a:graphic>
          </wp:inline>
        </w:drawing>
      </w:r>
    </w:p>
    <w:p w14:paraId="5EE18CB3" w14:textId="1D6D20F2" w:rsidR="00875496" w:rsidRDefault="00875496" w:rsidP="004451B1">
      <w:pPr>
        <w:pStyle w:val="Caption"/>
        <w:jc w:val="center"/>
      </w:pPr>
      <w:r>
        <w:t xml:space="preserve">Figure </w:t>
      </w:r>
      <w:fldSimple w:instr=" SEQ Figure \* ARABIC ">
        <w:r>
          <w:rPr>
            <w:noProof/>
          </w:rPr>
          <w:t>1</w:t>
        </w:r>
      </w:fldSimple>
      <w:r>
        <w:t>: Illustration of layering in rendering</w:t>
      </w:r>
    </w:p>
    <w:p w14:paraId="0DDF9229" w14:textId="77777777" w:rsidR="00875496" w:rsidRDefault="00875496" w:rsidP="00875496">
      <w:pPr>
        <w:jc w:val="both"/>
      </w:pPr>
      <w:r>
        <w:t xml:space="preserve">To maintain the effectiveness of pose correction, a rendering engine may apply segmentation and generate multiple layers of projected texture images that may be handled differently based on their time-warping sensitivity. Those different texture layers could be encoded and processed separately in multiple video streams but could also be encoded in a single stream with additional depths and alpha channels. </w:t>
      </w:r>
    </w:p>
    <w:p w14:paraId="54F6EE48" w14:textId="77777777" w:rsidR="00875496" w:rsidRDefault="00875496" w:rsidP="00875496">
      <w:pPr>
        <w:jc w:val="both"/>
      </w:pPr>
      <w:r>
        <w:t xml:space="preserve">To drive the pose-correction and maximize the </w:t>
      </w:r>
      <w:proofErr w:type="spellStart"/>
      <w:r>
        <w:t>QoE</w:t>
      </w:r>
      <w:proofErr w:type="spellEnd"/>
      <w:r>
        <w:t xml:space="preserve">, additional information may be provided to support segmentation into layers and to support the pose correction, indicating how the different texture layers should be handled by the pose correction engine. </w:t>
      </w:r>
      <w:r w:rsidRPr="009F5789">
        <w:t xml:space="preserve">However, such optional metadata </w:t>
      </w:r>
      <w:r w:rsidRPr="004451B1">
        <w:t>is</w:t>
      </w:r>
      <w:r w:rsidRPr="009F5789">
        <w:t xml:space="preserve"> currently </w:t>
      </w:r>
      <w:r w:rsidRPr="004451B1">
        <w:t xml:space="preserve">not </w:t>
      </w:r>
      <w:r w:rsidRPr="009F5789">
        <w:t xml:space="preserve">supported by </w:t>
      </w:r>
      <w:proofErr w:type="spellStart"/>
      <w:r w:rsidRPr="009F5789">
        <w:t>OpenXR</w:t>
      </w:r>
      <w:proofErr w:type="spellEnd"/>
      <w:r w:rsidRPr="009F5789">
        <w:t xml:space="preserve"> APIs.</w:t>
      </w:r>
    </w:p>
    <w:p w14:paraId="2020339F" w14:textId="77777777" w:rsidR="00875496" w:rsidRDefault="00875496" w:rsidP="00875496">
      <w:pPr>
        <w:jc w:val="both"/>
      </w:pPr>
      <w:r>
        <w:t>Generally, the carriage of depth and alpha channels in the video bitstreams for proper scene and UI restitution allows to improve pose correction. New video codecs have the potential to address this scenario in a bandwidth efficient manner.</w:t>
      </w:r>
    </w:p>
    <w:p w14:paraId="748CAFB1" w14:textId="7ED23914" w:rsidR="00875496" w:rsidRPr="00C95E6E" w:rsidRDefault="00875496" w:rsidP="001D14FA">
      <w:pPr>
        <w:pStyle w:val="Heading3"/>
      </w:pPr>
      <w:bookmarkStart w:id="143" w:name="_Toc157759687"/>
      <w:r w:rsidRPr="00C95E6E">
        <w:t>5.</w:t>
      </w:r>
      <w:r w:rsidR="008D446D" w:rsidRPr="00C95E6E">
        <w:t>5</w:t>
      </w:r>
      <w:r w:rsidRPr="00C95E6E">
        <w:t>.2</w:t>
      </w:r>
      <w:r w:rsidRPr="00C95E6E">
        <w:tab/>
        <w:t>Review of previous work</w:t>
      </w:r>
      <w:bookmarkEnd w:id="143"/>
    </w:p>
    <w:p w14:paraId="543D1AED" w14:textId="77777777" w:rsidR="00875496" w:rsidRPr="00142640" w:rsidRDefault="00875496" w:rsidP="00875496">
      <w:r w:rsidRPr="009F5789">
        <w:t xml:space="preserve">The carriage of depth or alpha auxiliary channels has not </w:t>
      </w:r>
      <w:r w:rsidRPr="004451B1">
        <w:t>been</w:t>
      </w:r>
      <w:r w:rsidRPr="009F5789">
        <w:t xml:space="preserve"> addressed until now.</w:t>
      </w:r>
    </w:p>
    <w:p w14:paraId="473ED914" w14:textId="0A599C07" w:rsidR="00875496" w:rsidRPr="001D14FA" w:rsidRDefault="00875496" w:rsidP="001D14FA">
      <w:pPr>
        <w:pStyle w:val="Heading3"/>
      </w:pPr>
      <w:bookmarkStart w:id="144" w:name="_Toc157759688"/>
      <w:r w:rsidRPr="001D14FA">
        <w:lastRenderedPageBreak/>
        <w:t>5.</w:t>
      </w:r>
      <w:r w:rsidR="008D446D" w:rsidRPr="001D14FA">
        <w:t>5</w:t>
      </w:r>
      <w:r w:rsidRPr="001D14FA">
        <w:t>.3</w:t>
      </w:r>
      <w:r w:rsidRPr="001D14FA">
        <w:tab/>
        <w:t>Evaluation criteria and methodology</w:t>
      </w:r>
      <w:bookmarkEnd w:id="144"/>
    </w:p>
    <w:p w14:paraId="511AAC15" w14:textId="77777777" w:rsidR="00875496" w:rsidRPr="008F55CC" w:rsidRDefault="00875496">
      <w:pPr>
        <w:widowControl w:val="0"/>
        <w:numPr>
          <w:ilvl w:val="0"/>
          <w:numId w:val="14"/>
        </w:numPr>
        <w:spacing w:after="120" w:line="240" w:lineRule="atLeast"/>
        <w:contextualSpacing/>
        <w:rPr>
          <w:lang w:val="en-CA" w:eastAsia="ko-KR"/>
        </w:rPr>
      </w:pPr>
      <w:bookmarkStart w:id="145" w:name="MCCQCTEMPBM_00000086"/>
      <w:r w:rsidRPr="008F55CC">
        <w:rPr>
          <w:rFonts w:eastAsia="SimSun"/>
          <w:lang w:val="en-CA" w:eastAsia="ko-KR"/>
        </w:rPr>
        <w:t>Assessment/discussion of hardware impact</w:t>
      </w:r>
      <w:r w:rsidRPr="00142640">
        <w:rPr>
          <w:rFonts w:eastAsia="SimSun"/>
          <w:lang w:val="en-CA" w:eastAsia="ko-KR"/>
        </w:rPr>
        <w:t>: there are two possibilities for this:</w:t>
      </w:r>
    </w:p>
    <w:p w14:paraId="074876FA" w14:textId="77777777" w:rsidR="00875496" w:rsidRPr="00142640" w:rsidRDefault="00875496">
      <w:pPr>
        <w:widowControl w:val="0"/>
        <w:numPr>
          <w:ilvl w:val="1"/>
          <w:numId w:val="14"/>
        </w:numPr>
        <w:spacing w:after="120" w:line="240" w:lineRule="atLeast"/>
        <w:contextualSpacing/>
        <w:rPr>
          <w:rFonts w:eastAsia="SimSun"/>
          <w:lang w:val="en-CA" w:eastAsia="ko-KR"/>
        </w:rPr>
      </w:pPr>
      <w:bookmarkStart w:id="146" w:name="MCCQCTEMPBM_00000087"/>
      <w:bookmarkEnd w:id="145"/>
      <w:r w:rsidRPr="008F55CC">
        <w:rPr>
          <w:rFonts w:eastAsia="SimSun"/>
          <w:lang w:val="en-CA" w:eastAsia="ko-KR"/>
        </w:rPr>
        <w:t>There is existing hardware product-grade support for the tool. In that case, refer to the example</w:t>
      </w:r>
      <w:r w:rsidRPr="00142640">
        <w:rPr>
          <w:rFonts w:eastAsia="SimSun"/>
          <w:lang w:val="en-CA" w:eastAsia="ko-KR"/>
        </w:rPr>
        <w:t xml:space="preserve"> hardware</w:t>
      </w:r>
      <w:r w:rsidRPr="008F55CC">
        <w:rPr>
          <w:rFonts w:eastAsia="SimSun"/>
          <w:lang w:val="en-CA" w:eastAsia="ko-KR"/>
        </w:rPr>
        <w:t>.</w:t>
      </w:r>
    </w:p>
    <w:p w14:paraId="02090407" w14:textId="77777777" w:rsidR="00875496" w:rsidRPr="008F55CC" w:rsidRDefault="00875496">
      <w:pPr>
        <w:widowControl w:val="0"/>
        <w:numPr>
          <w:ilvl w:val="1"/>
          <w:numId w:val="14"/>
        </w:numPr>
        <w:spacing w:after="120" w:line="240" w:lineRule="atLeast"/>
        <w:contextualSpacing/>
        <w:rPr>
          <w:rFonts w:eastAsia="SimSun"/>
          <w:sz w:val="22"/>
          <w:lang w:val="en-CA" w:eastAsia="ko-KR"/>
        </w:rPr>
      </w:pPr>
      <w:bookmarkStart w:id="147" w:name="MCCQCTEMPBM_00000088"/>
      <w:bookmarkEnd w:id="146"/>
      <w:r w:rsidRPr="008F55CC">
        <w:rPr>
          <w:rFonts w:eastAsia="SimSun"/>
          <w:lang w:val="en-CA" w:eastAsia="ko-KR"/>
        </w:rPr>
        <w:t>There is no existing hardware support. In this case, a discussion/description with justifications on the expected impact on hardware implementation is provided, or reference to existing demos etc.</w:t>
      </w:r>
    </w:p>
    <w:p w14:paraId="2EEC44A7" w14:textId="77777777" w:rsidR="00875496" w:rsidRPr="008F55CC" w:rsidRDefault="00875496">
      <w:pPr>
        <w:widowControl w:val="0"/>
        <w:numPr>
          <w:ilvl w:val="0"/>
          <w:numId w:val="14"/>
        </w:numPr>
        <w:spacing w:after="120" w:line="240" w:lineRule="atLeast"/>
        <w:contextualSpacing/>
        <w:rPr>
          <w:rFonts w:eastAsia="SimSun"/>
          <w:lang w:val="en-CA" w:eastAsia="ko-KR"/>
        </w:rPr>
      </w:pPr>
      <w:bookmarkStart w:id="148" w:name="MCCQCTEMPBM_00000089"/>
      <w:bookmarkEnd w:id="147"/>
      <w:r w:rsidRPr="00142640">
        <w:rPr>
          <w:rFonts w:eastAsia="SimSun"/>
          <w:lang w:val="en-CA" w:eastAsia="ko-KR"/>
        </w:rPr>
        <w:t>Codec performance evaluation</w:t>
      </w:r>
      <w:r>
        <w:rPr>
          <w:rFonts w:eastAsia="SimSun"/>
          <w:lang w:val="en-CA" w:eastAsia="ko-KR"/>
        </w:rPr>
        <w:t xml:space="preserve"> can be evaluated in two possible ways:</w:t>
      </w:r>
    </w:p>
    <w:p w14:paraId="391298C8" w14:textId="77777777" w:rsidR="00875496" w:rsidRDefault="00875496">
      <w:pPr>
        <w:widowControl w:val="0"/>
        <w:numPr>
          <w:ilvl w:val="1"/>
          <w:numId w:val="14"/>
        </w:numPr>
        <w:spacing w:after="120" w:line="240" w:lineRule="atLeast"/>
        <w:contextualSpacing/>
        <w:rPr>
          <w:rFonts w:eastAsia="SimSun"/>
          <w:lang w:val="en-CA" w:eastAsia="ko-KR"/>
        </w:rPr>
      </w:pPr>
      <w:bookmarkStart w:id="149" w:name="MCCQCTEMPBM_00000090"/>
      <w:bookmarkEnd w:id="148"/>
      <w:r>
        <w:rPr>
          <w:rFonts w:eastAsia="SimSun"/>
          <w:lang w:val="en-CA" w:eastAsia="ko-KR"/>
        </w:rPr>
        <w:t>For single layer case, t</w:t>
      </w:r>
      <w:r w:rsidRPr="00BC55C4">
        <w:rPr>
          <w:rFonts w:eastAsia="SimSun"/>
          <w:lang w:val="en-CA" w:eastAsia="ko-KR"/>
        </w:rPr>
        <w:t xml:space="preserve">he performance evaluation of impact on bandwidth will be determined by the overhead introduced by </w:t>
      </w:r>
      <w:r>
        <w:rPr>
          <w:rFonts w:eastAsia="SimSun"/>
          <w:lang w:val="en-CA" w:eastAsia="ko-KR"/>
        </w:rPr>
        <w:t>adding additional channels to the video (alpha, depth, …) compared to traditional approach. It is expected that the additional cost is negligible.</w:t>
      </w:r>
    </w:p>
    <w:p w14:paraId="0FC5B47E" w14:textId="17026421" w:rsidR="008106A4" w:rsidRPr="001D14FA" w:rsidRDefault="00875496">
      <w:pPr>
        <w:widowControl w:val="0"/>
        <w:numPr>
          <w:ilvl w:val="1"/>
          <w:numId w:val="14"/>
        </w:numPr>
        <w:spacing w:after="120" w:line="240" w:lineRule="atLeast"/>
        <w:contextualSpacing/>
        <w:rPr>
          <w:rFonts w:eastAsia="SimSun"/>
          <w:lang w:val="en-CA" w:eastAsia="ko-KR"/>
        </w:rPr>
      </w:pPr>
      <w:bookmarkStart w:id="150" w:name="MCCQCTEMPBM_00000091"/>
      <w:bookmarkEnd w:id="149"/>
      <w:r>
        <w:rPr>
          <w:rFonts w:eastAsia="SimSun"/>
          <w:lang w:val="en-CA" w:eastAsia="ko-KR"/>
        </w:rPr>
        <w:t>For multi-stream case, the performance evaluation of impact on bandwidth will be determined by measuring the overhead introduced by multiple encodings compared to a single-layer approach.</w:t>
      </w:r>
      <w:r w:rsidRPr="00C747E9">
        <w:rPr>
          <w:rFonts w:eastAsia="SimSun"/>
          <w:lang w:val="en-CA" w:eastAsia="ko-KR"/>
        </w:rPr>
        <w:t xml:space="preserve"> </w:t>
      </w:r>
      <w:r>
        <w:rPr>
          <w:rFonts w:eastAsia="SimSun"/>
          <w:lang w:val="en-CA" w:eastAsia="ko-KR"/>
        </w:rPr>
        <w:t>It is expected that the additional cost is low.</w:t>
      </w:r>
    </w:p>
    <w:p w14:paraId="141151F6" w14:textId="7970DD2E" w:rsidR="006041C0" w:rsidRPr="002C7537" w:rsidRDefault="00EC4CE6" w:rsidP="002C7537">
      <w:pPr>
        <w:pStyle w:val="Heading1"/>
      </w:pPr>
      <w:bookmarkStart w:id="151" w:name="_Toc22214906"/>
      <w:bookmarkStart w:id="152" w:name="_Toc23254039"/>
      <w:bookmarkStart w:id="153" w:name="_Toc97103559"/>
      <w:bookmarkStart w:id="154" w:name="_Toc100745510"/>
      <w:bookmarkStart w:id="155" w:name="_Toc101168768"/>
      <w:bookmarkStart w:id="156" w:name="_Toc112909539"/>
      <w:bookmarkStart w:id="157" w:name="_Toc112910038"/>
      <w:bookmarkStart w:id="158" w:name="_Toc157759689"/>
      <w:bookmarkEnd w:id="150"/>
      <w:r w:rsidRPr="002C7537">
        <w:t>6</w:t>
      </w:r>
      <w:r w:rsidR="006041C0" w:rsidRPr="002C7537">
        <w:tab/>
        <w:t>Solutions</w:t>
      </w:r>
      <w:bookmarkEnd w:id="151"/>
      <w:bookmarkEnd w:id="152"/>
      <w:bookmarkEnd w:id="153"/>
      <w:bookmarkEnd w:id="154"/>
      <w:bookmarkEnd w:id="155"/>
      <w:bookmarkEnd w:id="156"/>
      <w:bookmarkEnd w:id="157"/>
      <w:bookmarkEnd w:id="158"/>
    </w:p>
    <w:p w14:paraId="5EEF8C3B" w14:textId="77777777" w:rsidR="00906CFC" w:rsidRPr="001D14FA" w:rsidRDefault="00906CFC" w:rsidP="002C7537">
      <w:pPr>
        <w:pStyle w:val="Heading2"/>
      </w:pPr>
      <w:bookmarkStart w:id="159" w:name="_Toc22214907"/>
      <w:bookmarkStart w:id="160" w:name="_Toc23254040"/>
      <w:bookmarkStart w:id="161" w:name="_Toc97103560"/>
      <w:bookmarkStart w:id="162" w:name="_Toc100745511"/>
      <w:bookmarkStart w:id="163" w:name="_Toc101168769"/>
      <w:bookmarkStart w:id="164" w:name="_Toc112909540"/>
      <w:bookmarkStart w:id="165" w:name="_Toc112910039"/>
      <w:bookmarkStart w:id="166" w:name="_Toc157759690"/>
      <w:bookmarkStart w:id="167" w:name="_Toc43336526"/>
      <w:bookmarkStart w:id="168" w:name="_Toc43708080"/>
      <w:bookmarkStart w:id="169" w:name="_Toc43708154"/>
      <w:bookmarkStart w:id="170" w:name="_Toc43708230"/>
      <w:bookmarkStart w:id="171" w:name="_Toc44670856"/>
      <w:bookmarkStart w:id="172" w:name="_Toc50380990"/>
      <w:bookmarkStart w:id="173" w:name="_Toc54626593"/>
      <w:bookmarkStart w:id="174" w:name="_Toc57124740"/>
      <w:bookmarkStart w:id="175" w:name="_Toc57618610"/>
      <w:bookmarkStart w:id="176" w:name="_Toc97103561"/>
      <w:bookmarkStart w:id="177" w:name="_Toc100745512"/>
      <w:bookmarkStart w:id="178" w:name="_Toc101168770"/>
      <w:bookmarkStart w:id="179" w:name="_Toc112909541"/>
      <w:bookmarkStart w:id="180" w:name="_Toc112910040"/>
      <w:bookmarkStart w:id="181" w:name="_Toc43336528"/>
      <w:bookmarkStart w:id="182" w:name="_Toc43708082"/>
      <w:bookmarkStart w:id="183" w:name="_Toc43708156"/>
      <w:bookmarkStart w:id="184" w:name="_Toc43708232"/>
      <w:bookmarkStart w:id="185" w:name="_Toc44670858"/>
      <w:bookmarkStart w:id="186" w:name="_Toc50380992"/>
      <w:bookmarkStart w:id="187" w:name="_Toc54626595"/>
      <w:bookmarkStart w:id="188" w:name="_Toc57124742"/>
      <w:bookmarkStart w:id="189" w:name="_Toc57618612"/>
      <w:bookmarkStart w:id="190" w:name="_Toc97103564"/>
      <w:bookmarkStart w:id="191" w:name="_Toc100745515"/>
      <w:bookmarkStart w:id="192" w:name="_Toc100746018"/>
      <w:bookmarkStart w:id="193" w:name="_Toc112909544"/>
      <w:bookmarkStart w:id="194" w:name="_Toc112910043"/>
      <w:bookmarkStart w:id="195" w:name="_Toc43811592"/>
      <w:bookmarkStart w:id="196" w:name="_Toc43708239"/>
      <w:bookmarkStart w:id="197" w:name="_Toc43708163"/>
      <w:bookmarkStart w:id="198" w:name="_Toc43708089"/>
      <w:bookmarkStart w:id="199" w:name="_Toc43336535"/>
      <w:bookmarkStart w:id="200" w:name="_Toc97103567"/>
      <w:bookmarkStart w:id="201" w:name="_Toc100745518"/>
      <w:bookmarkStart w:id="202" w:name="_Toc101168776"/>
      <w:bookmarkStart w:id="203" w:name="_Toc500949097"/>
      <w:bookmarkStart w:id="204" w:name="_Toc22214908"/>
      <w:bookmarkStart w:id="205" w:name="_Toc23254041"/>
      <w:r w:rsidRPr="001D14FA">
        <w:t>6.0</w:t>
      </w:r>
      <w:r w:rsidRPr="001D14FA">
        <w:tab/>
        <w:t>Mapping of Solutions to Scenarios</w:t>
      </w:r>
      <w:bookmarkEnd w:id="159"/>
      <w:bookmarkEnd w:id="160"/>
      <w:bookmarkEnd w:id="161"/>
      <w:bookmarkEnd w:id="162"/>
      <w:bookmarkEnd w:id="163"/>
      <w:bookmarkEnd w:id="164"/>
      <w:bookmarkEnd w:id="165"/>
      <w:bookmarkEnd w:id="166"/>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52A28258" w:rsidR="00FF59EE" w:rsidRPr="0013249B" w:rsidRDefault="00FF59EE" w:rsidP="00FF59EE">
            <w:pPr>
              <w:pStyle w:val="TAC"/>
              <w:rPr>
                <w:lang w:eastAsia="sv-SE"/>
              </w:rPr>
            </w:pPr>
            <w:r w:rsidRPr="0013249B">
              <w:rPr>
                <w:lang w:eastAsia="sv-SE"/>
              </w:rPr>
              <w:t>#</w:t>
            </w:r>
            <w:r>
              <w:rPr>
                <w:lang w:eastAsia="sv-SE"/>
              </w:rPr>
              <w:t>1</w:t>
            </w:r>
            <w:r w:rsidR="006268C6">
              <w:rPr>
                <w:lang w:eastAsia="sv-SE"/>
              </w:rPr>
              <w:t>.1</w:t>
            </w:r>
            <w:r w:rsidR="00746081">
              <w:rPr>
                <w:lang w:eastAsia="sv-SE"/>
              </w:rPr>
              <w:t>, #1.2</w:t>
            </w:r>
          </w:p>
        </w:tc>
      </w:tr>
      <w:tr w:rsidR="00746081" w:rsidRPr="008A66EE" w14:paraId="5055986B" w14:textId="77777777" w:rsidTr="00B55A75">
        <w:trPr>
          <w:jc w:val="center"/>
        </w:trPr>
        <w:tc>
          <w:tcPr>
            <w:tcW w:w="1350" w:type="dxa"/>
            <w:tcBorders>
              <w:top w:val="single" w:sz="4" w:space="0" w:color="auto"/>
              <w:left w:val="single" w:sz="4" w:space="0" w:color="auto"/>
              <w:bottom w:val="single" w:sz="4" w:space="0" w:color="auto"/>
              <w:right w:val="single" w:sz="4" w:space="0" w:color="auto"/>
            </w:tcBorders>
          </w:tcPr>
          <w:p w14:paraId="5892A4ED" w14:textId="77777777" w:rsidR="00746081" w:rsidRPr="008A66EE" w:rsidRDefault="00746081" w:rsidP="00B55A75">
            <w:pPr>
              <w:keepNext/>
              <w:keepLines/>
              <w:spacing w:after="0"/>
              <w:jc w:val="center"/>
              <w:rPr>
                <w:rFonts w:ascii="Arial" w:hAnsi="Arial"/>
                <w:b/>
                <w:sz w:val="18"/>
                <w:lang w:eastAsia="sv-SE"/>
              </w:rPr>
            </w:pPr>
            <w:r w:rsidRPr="008A66EE">
              <w:rPr>
                <w:rFonts w:ascii="Arial" w:hAnsi="Arial"/>
                <w:b/>
                <w:sz w:val="18"/>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0CCDFA69" w14:textId="77777777" w:rsidR="00746081" w:rsidRPr="008A66EE" w:rsidRDefault="00746081" w:rsidP="00B55A75">
            <w:pPr>
              <w:keepNext/>
              <w:keepLines/>
              <w:spacing w:after="0"/>
              <w:rPr>
                <w:rFonts w:ascii="Arial" w:hAnsi="Arial"/>
                <w:sz w:val="18"/>
              </w:rPr>
            </w:pPr>
            <w:r>
              <w:rPr>
                <w:rFonts w:ascii="Arial" w:hAnsi="Arial"/>
                <w:sz w:val="18"/>
              </w:rPr>
              <w:t>HEVC Frame packing</w:t>
            </w:r>
          </w:p>
        </w:tc>
        <w:tc>
          <w:tcPr>
            <w:tcW w:w="1800" w:type="dxa"/>
            <w:tcBorders>
              <w:top w:val="single" w:sz="4" w:space="0" w:color="auto"/>
              <w:left w:val="single" w:sz="4" w:space="0" w:color="auto"/>
              <w:bottom w:val="single" w:sz="4" w:space="0" w:color="auto"/>
              <w:right w:val="single" w:sz="4" w:space="0" w:color="auto"/>
            </w:tcBorders>
          </w:tcPr>
          <w:p w14:paraId="550C34E2" w14:textId="77777777" w:rsidR="00746081" w:rsidRPr="008A66EE" w:rsidRDefault="00746081" w:rsidP="00B55A75">
            <w:pPr>
              <w:keepNext/>
              <w:keepLines/>
              <w:spacing w:after="0"/>
              <w:jc w:val="center"/>
              <w:rPr>
                <w:rFonts w:ascii="Arial" w:hAnsi="Arial"/>
                <w:sz w:val="18"/>
                <w:lang w:eastAsia="sv-SE"/>
              </w:rPr>
            </w:pPr>
            <w:r>
              <w:rPr>
                <w:rFonts w:ascii="Arial" w:hAnsi="Arial"/>
                <w:sz w:val="18"/>
                <w:lang w:eastAsia="sv-SE"/>
              </w:rPr>
              <w:t>#1.1, #1.2</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00609EEC" w:rsidR="00FF59EE" w:rsidRPr="0013249B" w:rsidRDefault="00FF59EE" w:rsidP="00FF59EE">
            <w:pPr>
              <w:pStyle w:val="TAH"/>
              <w:rPr>
                <w:lang w:eastAsia="sv-SE"/>
              </w:rPr>
            </w:pPr>
            <w:r w:rsidRPr="002F597B">
              <w:rPr>
                <w:lang w:eastAsia="sv-SE"/>
              </w:rPr>
              <w:t>#1.</w:t>
            </w:r>
            <w:r w:rsidR="00746081">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6198BC98" w:rsidR="00FF59EE" w:rsidRPr="0013249B" w:rsidRDefault="00DC314F" w:rsidP="00FF59EE">
            <w:pPr>
              <w:pStyle w:val="TAC"/>
              <w:rPr>
                <w:lang w:eastAsia="sv-SE"/>
              </w:rPr>
            </w:pPr>
            <w:r>
              <w:rPr>
                <w:lang w:eastAsia="sv-SE"/>
              </w:rPr>
              <w:t>#1</w:t>
            </w:r>
            <w:r w:rsidR="006268C6">
              <w:rPr>
                <w:lang w:eastAsia="sv-SE"/>
              </w:rPr>
              <w:t>.1</w:t>
            </w:r>
            <w:r w:rsidR="00746081">
              <w:rPr>
                <w:lang w:eastAsia="sv-SE"/>
              </w:rPr>
              <w:t>, #1.2</w:t>
            </w:r>
          </w:p>
        </w:tc>
      </w:tr>
      <w:tr w:rsidR="008106A4"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0D5C7CBA" w:rsidR="008106A4" w:rsidRPr="0013249B" w:rsidRDefault="008106A4" w:rsidP="008106A4">
            <w:pPr>
              <w:pStyle w:val="TAH"/>
              <w:rPr>
                <w:lang w:eastAsia="zh-CN"/>
              </w:rPr>
            </w:pPr>
            <w:r>
              <w:rPr>
                <w:lang w:val="en-CA" w:eastAsia="sv-SE"/>
              </w:rPr>
              <w:t>#2.1</w:t>
            </w:r>
          </w:p>
        </w:tc>
        <w:tc>
          <w:tcPr>
            <w:tcW w:w="6210" w:type="dxa"/>
            <w:tcBorders>
              <w:top w:val="single" w:sz="4" w:space="0" w:color="auto"/>
              <w:left w:val="single" w:sz="4" w:space="0" w:color="auto"/>
              <w:bottom w:val="single" w:sz="4" w:space="0" w:color="auto"/>
              <w:right w:val="single" w:sz="4" w:space="0" w:color="auto"/>
            </w:tcBorders>
          </w:tcPr>
          <w:p w14:paraId="506C9F70" w14:textId="30299515" w:rsidR="008106A4" w:rsidRPr="0013249B" w:rsidRDefault="008106A4" w:rsidP="008106A4">
            <w:pPr>
              <w:pStyle w:val="TAL"/>
              <w:rPr>
                <w:lang w:eastAsia="zh-CN"/>
              </w:rPr>
            </w:pPr>
            <w:r w:rsidRPr="00791D7C">
              <w:rPr>
                <w:lang w:val="en-CA"/>
              </w:rPr>
              <w:t>HEVC 4:2:0 coding</w:t>
            </w:r>
          </w:p>
        </w:tc>
        <w:tc>
          <w:tcPr>
            <w:tcW w:w="1800" w:type="dxa"/>
            <w:tcBorders>
              <w:top w:val="single" w:sz="4" w:space="0" w:color="auto"/>
              <w:left w:val="single" w:sz="4" w:space="0" w:color="auto"/>
              <w:bottom w:val="single" w:sz="4" w:space="0" w:color="auto"/>
              <w:right w:val="single" w:sz="4" w:space="0" w:color="auto"/>
            </w:tcBorders>
          </w:tcPr>
          <w:p w14:paraId="722D7C4D" w14:textId="4649123B" w:rsidR="008106A4" w:rsidRPr="0013249B" w:rsidRDefault="008106A4" w:rsidP="008106A4">
            <w:pPr>
              <w:pStyle w:val="TAC"/>
              <w:rPr>
                <w:lang w:eastAsia="zh-CN"/>
              </w:rPr>
            </w:pPr>
            <w:r w:rsidRPr="00791D7C">
              <w:rPr>
                <w:lang w:val="en-CA" w:eastAsia="sv-SE"/>
              </w:rPr>
              <w:t>#2</w:t>
            </w:r>
          </w:p>
        </w:tc>
      </w:tr>
      <w:tr w:rsidR="008106A4"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C4D45D6" w:rsidR="008106A4" w:rsidRPr="0013249B" w:rsidRDefault="008106A4" w:rsidP="008106A4">
            <w:pPr>
              <w:pStyle w:val="TAH"/>
              <w:rPr>
                <w:lang w:eastAsia="sv-SE"/>
              </w:rPr>
            </w:pPr>
            <w:r w:rsidRPr="00791D7C">
              <w:rPr>
                <w:lang w:val="en-CA" w:eastAsia="sv-SE"/>
              </w:rPr>
              <w:t>#2.</w:t>
            </w:r>
            <w:r>
              <w:rPr>
                <w:lang w:val="en-CA" w:eastAsia="sv-SE"/>
              </w:rPr>
              <w:t>2</w:t>
            </w:r>
          </w:p>
        </w:tc>
        <w:tc>
          <w:tcPr>
            <w:tcW w:w="6210" w:type="dxa"/>
            <w:tcBorders>
              <w:top w:val="single" w:sz="4" w:space="0" w:color="auto"/>
              <w:left w:val="single" w:sz="4" w:space="0" w:color="auto"/>
              <w:bottom w:val="single" w:sz="4" w:space="0" w:color="auto"/>
              <w:right w:val="single" w:sz="4" w:space="0" w:color="auto"/>
            </w:tcBorders>
          </w:tcPr>
          <w:p w14:paraId="754BAC9E" w14:textId="3B7D0BDE" w:rsidR="008106A4" w:rsidRPr="0013249B" w:rsidRDefault="008106A4" w:rsidP="008106A4">
            <w:pPr>
              <w:pStyle w:val="TAL"/>
              <w:rPr>
                <w:lang w:eastAsia="sv-SE"/>
              </w:rPr>
            </w:pPr>
            <w:r w:rsidRPr="00791D7C">
              <w:rPr>
                <w:lang w:val="en-CA"/>
              </w:rPr>
              <w:t>HEVC 4:2:</w:t>
            </w:r>
            <w:r>
              <w:rPr>
                <w:lang w:val="en-CA"/>
              </w:rPr>
              <w:t>2</w:t>
            </w:r>
            <w:r w:rsidRPr="00791D7C">
              <w:rPr>
                <w:lang w:val="en-CA"/>
              </w:rPr>
              <w:t xml:space="preserve"> coding</w:t>
            </w:r>
          </w:p>
        </w:tc>
        <w:tc>
          <w:tcPr>
            <w:tcW w:w="1800" w:type="dxa"/>
            <w:tcBorders>
              <w:top w:val="single" w:sz="4" w:space="0" w:color="auto"/>
              <w:left w:val="single" w:sz="4" w:space="0" w:color="auto"/>
              <w:bottom w:val="single" w:sz="4" w:space="0" w:color="auto"/>
              <w:right w:val="single" w:sz="4" w:space="0" w:color="auto"/>
            </w:tcBorders>
          </w:tcPr>
          <w:p w14:paraId="732A16DE" w14:textId="473D177E" w:rsidR="008106A4" w:rsidRPr="0013249B" w:rsidRDefault="008106A4" w:rsidP="008106A4">
            <w:pPr>
              <w:pStyle w:val="TAC"/>
              <w:rPr>
                <w:lang w:eastAsia="sv-SE"/>
              </w:rPr>
            </w:pPr>
            <w:r w:rsidRPr="00791D7C">
              <w:rPr>
                <w:lang w:val="en-CA" w:eastAsia="sv-SE"/>
              </w:rPr>
              <w:t>#2</w:t>
            </w:r>
          </w:p>
        </w:tc>
      </w:tr>
      <w:tr w:rsidR="008106A4"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0DBB206E" w:rsidR="008106A4" w:rsidRPr="0013249B" w:rsidRDefault="008106A4" w:rsidP="008106A4">
            <w:pPr>
              <w:pStyle w:val="TAH"/>
              <w:rPr>
                <w:lang w:eastAsia="sv-SE"/>
              </w:rPr>
            </w:pPr>
            <w:r w:rsidRPr="00791D7C">
              <w:rPr>
                <w:lang w:val="en-CA" w:eastAsia="sv-SE"/>
              </w:rPr>
              <w:t>#2.</w:t>
            </w:r>
            <w:r>
              <w:rPr>
                <w:lang w:val="en-CA" w:eastAsia="sv-SE"/>
              </w:rPr>
              <w:t>3</w:t>
            </w:r>
          </w:p>
        </w:tc>
        <w:tc>
          <w:tcPr>
            <w:tcW w:w="6210" w:type="dxa"/>
            <w:tcBorders>
              <w:top w:val="single" w:sz="4" w:space="0" w:color="auto"/>
              <w:left w:val="single" w:sz="4" w:space="0" w:color="auto"/>
              <w:bottom w:val="single" w:sz="4" w:space="0" w:color="auto"/>
              <w:right w:val="single" w:sz="4" w:space="0" w:color="auto"/>
            </w:tcBorders>
          </w:tcPr>
          <w:p w14:paraId="3E3152AE" w14:textId="5ED7E5C4" w:rsidR="008106A4" w:rsidRPr="0013249B" w:rsidRDefault="008106A4" w:rsidP="008106A4">
            <w:pPr>
              <w:pStyle w:val="TAL"/>
              <w:rPr>
                <w:lang w:eastAsia="sv-SE"/>
              </w:rPr>
            </w:pPr>
            <w:r w:rsidRPr="00802105">
              <w:rPr>
                <w:lang w:eastAsia="sv-SE"/>
              </w:rPr>
              <w:t xml:space="preserve">Native </w:t>
            </w:r>
            <w:r>
              <w:rPr>
                <w:lang w:eastAsia="sv-SE"/>
              </w:rPr>
              <w:t xml:space="preserve">4:4:4 coding - </w:t>
            </w:r>
            <w:r w:rsidRPr="00802105">
              <w:rPr>
                <w:lang w:eastAsia="sv-SE"/>
              </w:rPr>
              <w:t xml:space="preserve">HEVC </w:t>
            </w:r>
            <w:r>
              <w:rPr>
                <w:lang w:eastAsia="sv-SE"/>
              </w:rPr>
              <w:t xml:space="preserve">Main </w:t>
            </w:r>
            <w:r w:rsidRPr="00802105">
              <w:rPr>
                <w:lang w:eastAsia="sv-SE"/>
              </w:rPr>
              <w:t>4:4:4</w:t>
            </w:r>
            <w:r>
              <w:rPr>
                <w:lang w:eastAsia="sv-SE"/>
              </w:rPr>
              <w:t xml:space="preserve"> profiles</w:t>
            </w:r>
          </w:p>
        </w:tc>
        <w:tc>
          <w:tcPr>
            <w:tcW w:w="1800" w:type="dxa"/>
            <w:tcBorders>
              <w:top w:val="single" w:sz="4" w:space="0" w:color="auto"/>
              <w:left w:val="single" w:sz="4" w:space="0" w:color="auto"/>
              <w:bottom w:val="single" w:sz="4" w:space="0" w:color="auto"/>
              <w:right w:val="single" w:sz="4" w:space="0" w:color="auto"/>
            </w:tcBorders>
          </w:tcPr>
          <w:p w14:paraId="053DA346" w14:textId="1B9666D3" w:rsidR="008106A4" w:rsidRPr="0013249B" w:rsidRDefault="008106A4" w:rsidP="008106A4">
            <w:pPr>
              <w:pStyle w:val="TAC"/>
              <w:rPr>
                <w:lang w:eastAsia="sv-SE"/>
              </w:rPr>
            </w:pPr>
            <w:r w:rsidRPr="00791D7C">
              <w:rPr>
                <w:lang w:val="en-CA" w:eastAsia="sv-SE"/>
              </w:rPr>
              <w:t>#2</w:t>
            </w:r>
          </w:p>
        </w:tc>
      </w:tr>
      <w:tr w:rsidR="008106A4"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3F35F3A" w:rsidR="008106A4" w:rsidRPr="0013249B" w:rsidRDefault="008106A4" w:rsidP="008106A4">
            <w:pPr>
              <w:pStyle w:val="TAH"/>
              <w:rPr>
                <w:lang w:eastAsia="sv-SE"/>
              </w:rPr>
            </w:pPr>
            <w:r w:rsidRPr="00791D7C">
              <w:rPr>
                <w:lang w:val="en-CA" w:eastAsia="sv-SE"/>
              </w:rPr>
              <w:t>#2.</w:t>
            </w:r>
            <w:r>
              <w:rPr>
                <w:lang w:val="en-CA" w:eastAsia="sv-SE"/>
              </w:rPr>
              <w:t>4</w:t>
            </w:r>
          </w:p>
        </w:tc>
        <w:tc>
          <w:tcPr>
            <w:tcW w:w="6210" w:type="dxa"/>
            <w:tcBorders>
              <w:top w:val="single" w:sz="4" w:space="0" w:color="auto"/>
              <w:left w:val="single" w:sz="4" w:space="0" w:color="auto"/>
              <w:bottom w:val="single" w:sz="4" w:space="0" w:color="auto"/>
              <w:right w:val="single" w:sz="4" w:space="0" w:color="auto"/>
            </w:tcBorders>
          </w:tcPr>
          <w:p w14:paraId="3C684153" w14:textId="5A992536" w:rsidR="008106A4" w:rsidRPr="0013249B" w:rsidRDefault="008106A4" w:rsidP="008106A4">
            <w:pPr>
              <w:pStyle w:val="TAL"/>
              <w:rPr>
                <w:lang w:eastAsia="sv-SE"/>
              </w:rPr>
            </w:pPr>
            <w:r>
              <w:rPr>
                <w:lang w:eastAsia="sv-SE"/>
              </w:rPr>
              <w:t>Derived</w:t>
            </w:r>
            <w:r w:rsidRPr="00802105">
              <w:rPr>
                <w:lang w:eastAsia="sv-SE"/>
              </w:rPr>
              <w:t xml:space="preserve"> </w:t>
            </w:r>
            <w:r>
              <w:rPr>
                <w:lang w:eastAsia="sv-SE"/>
              </w:rPr>
              <w:t xml:space="preserve">4:4:4 coding - Layered use of </w:t>
            </w:r>
            <w:r w:rsidRPr="00802105">
              <w:rPr>
                <w:lang w:eastAsia="sv-SE"/>
              </w:rPr>
              <w:t>HEVC 4:</w:t>
            </w:r>
            <w:r>
              <w:rPr>
                <w:lang w:eastAsia="sv-SE"/>
              </w:rPr>
              <w:t>2:0 profiles</w:t>
            </w:r>
          </w:p>
        </w:tc>
        <w:tc>
          <w:tcPr>
            <w:tcW w:w="1800" w:type="dxa"/>
            <w:tcBorders>
              <w:top w:val="single" w:sz="4" w:space="0" w:color="auto"/>
              <w:left w:val="single" w:sz="4" w:space="0" w:color="auto"/>
              <w:bottom w:val="single" w:sz="4" w:space="0" w:color="auto"/>
              <w:right w:val="single" w:sz="4" w:space="0" w:color="auto"/>
            </w:tcBorders>
          </w:tcPr>
          <w:p w14:paraId="069EE1E6" w14:textId="40356D19" w:rsidR="008106A4" w:rsidRPr="0013249B" w:rsidRDefault="008106A4" w:rsidP="008106A4">
            <w:pPr>
              <w:pStyle w:val="TAC"/>
              <w:rPr>
                <w:lang w:eastAsia="sv-SE"/>
              </w:rPr>
            </w:pPr>
            <w:r w:rsidRPr="00791D7C">
              <w:rPr>
                <w:lang w:val="en-CA" w:eastAsia="sv-SE"/>
              </w:rPr>
              <w:t>#2</w:t>
            </w:r>
          </w:p>
        </w:tc>
      </w:tr>
      <w:tr w:rsidR="00D50B2A"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30358FF3" w:rsidR="00D50B2A" w:rsidRPr="0013249B" w:rsidRDefault="00D50B2A" w:rsidP="00D50B2A">
            <w:pPr>
              <w:pStyle w:val="TAH"/>
              <w:rPr>
                <w:lang w:eastAsia="sv-SE"/>
              </w:rPr>
            </w:pPr>
            <w:r w:rsidRPr="00142640">
              <w:rPr>
                <w:lang w:eastAsia="sv-SE"/>
              </w:rPr>
              <w:t>#3.1</w:t>
            </w:r>
          </w:p>
        </w:tc>
        <w:tc>
          <w:tcPr>
            <w:tcW w:w="6210" w:type="dxa"/>
            <w:tcBorders>
              <w:top w:val="single" w:sz="4" w:space="0" w:color="auto"/>
              <w:left w:val="single" w:sz="4" w:space="0" w:color="auto"/>
              <w:bottom w:val="single" w:sz="4" w:space="0" w:color="auto"/>
              <w:right w:val="single" w:sz="4" w:space="0" w:color="auto"/>
            </w:tcBorders>
          </w:tcPr>
          <w:p w14:paraId="06D2E0C7" w14:textId="11E02F67" w:rsidR="00D50B2A" w:rsidRPr="0013249B" w:rsidRDefault="00D50B2A" w:rsidP="00D50B2A">
            <w:pPr>
              <w:pStyle w:val="TAL"/>
              <w:rPr>
                <w:lang w:eastAsia="sv-SE"/>
              </w:rPr>
            </w:pPr>
            <w:r w:rsidRPr="00142640">
              <w:t>Scalable HEVC coding</w:t>
            </w:r>
          </w:p>
        </w:tc>
        <w:tc>
          <w:tcPr>
            <w:tcW w:w="1800" w:type="dxa"/>
            <w:tcBorders>
              <w:top w:val="single" w:sz="4" w:space="0" w:color="auto"/>
              <w:left w:val="single" w:sz="4" w:space="0" w:color="auto"/>
              <w:bottom w:val="single" w:sz="4" w:space="0" w:color="auto"/>
              <w:right w:val="single" w:sz="4" w:space="0" w:color="auto"/>
            </w:tcBorders>
          </w:tcPr>
          <w:p w14:paraId="6305E0F9" w14:textId="608738E4" w:rsidR="00D50B2A" w:rsidRPr="0013249B" w:rsidRDefault="00D50B2A" w:rsidP="00D50B2A">
            <w:pPr>
              <w:pStyle w:val="TAC"/>
              <w:rPr>
                <w:lang w:eastAsia="sv-SE"/>
              </w:rPr>
            </w:pPr>
            <w:r w:rsidRPr="00142640">
              <w:rPr>
                <w:lang w:eastAsia="sv-SE"/>
              </w:rPr>
              <w:t>#3</w:t>
            </w:r>
          </w:p>
        </w:tc>
      </w:tr>
      <w:tr w:rsidR="003A7A4B"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0BCC3223" w:rsidR="003A7A4B" w:rsidRPr="0013249B" w:rsidRDefault="003A7A4B" w:rsidP="003A7A4B">
            <w:pPr>
              <w:pStyle w:val="TAH"/>
              <w:rPr>
                <w:lang w:eastAsia="sv-SE"/>
              </w:rPr>
            </w:pPr>
            <w:r>
              <w:rPr>
                <w:lang w:eastAsia="sv-SE"/>
              </w:rPr>
              <w:t>#4.1</w:t>
            </w:r>
          </w:p>
        </w:tc>
        <w:tc>
          <w:tcPr>
            <w:tcW w:w="6210" w:type="dxa"/>
            <w:tcBorders>
              <w:top w:val="single" w:sz="4" w:space="0" w:color="auto"/>
              <w:left w:val="single" w:sz="4" w:space="0" w:color="auto"/>
              <w:bottom w:val="single" w:sz="4" w:space="0" w:color="auto"/>
              <w:right w:val="single" w:sz="4" w:space="0" w:color="auto"/>
            </w:tcBorders>
          </w:tcPr>
          <w:p w14:paraId="2B17938C" w14:textId="33AC2FF9" w:rsidR="003A7A4B" w:rsidRPr="0013249B" w:rsidRDefault="003A7A4B" w:rsidP="003A7A4B">
            <w:pPr>
              <w:pStyle w:val="TAL"/>
              <w:rPr>
                <w:lang w:eastAsia="sv-SE"/>
              </w:rPr>
            </w:pPr>
            <w:r w:rsidRPr="000259C1">
              <w:rPr>
                <w:lang w:eastAsia="sv-SE"/>
              </w:rPr>
              <w:t>MV-HEVC with auxiliary depth/alpha channels</w:t>
            </w:r>
          </w:p>
        </w:tc>
        <w:tc>
          <w:tcPr>
            <w:tcW w:w="1800" w:type="dxa"/>
            <w:tcBorders>
              <w:top w:val="single" w:sz="4" w:space="0" w:color="auto"/>
              <w:left w:val="single" w:sz="4" w:space="0" w:color="auto"/>
              <w:bottom w:val="single" w:sz="4" w:space="0" w:color="auto"/>
              <w:right w:val="single" w:sz="4" w:space="0" w:color="auto"/>
            </w:tcBorders>
          </w:tcPr>
          <w:p w14:paraId="42842FC9" w14:textId="6FB93354" w:rsidR="003A7A4B" w:rsidRPr="0013249B" w:rsidRDefault="003A7A4B" w:rsidP="003A7A4B">
            <w:pPr>
              <w:pStyle w:val="TAC"/>
              <w:rPr>
                <w:lang w:eastAsia="sv-SE"/>
              </w:rPr>
            </w:pPr>
            <w:r>
              <w:rPr>
                <w:lang w:eastAsia="sv-SE"/>
              </w:rPr>
              <w:t>#4</w:t>
            </w:r>
          </w:p>
        </w:tc>
      </w:tr>
    </w:tbl>
    <w:p w14:paraId="33D8D38A" w14:textId="3C75386E" w:rsidR="00DC314F" w:rsidRPr="002C7537" w:rsidRDefault="00DC314F" w:rsidP="001D14FA">
      <w:pPr>
        <w:pStyle w:val="Heading2"/>
      </w:pPr>
      <w:bookmarkStart w:id="206" w:name="_Toc157759691"/>
      <w:r w:rsidRPr="001D14FA">
        <w:t>6.</w:t>
      </w:r>
      <w:r w:rsidR="00BE5449" w:rsidRPr="001D14FA">
        <w:t>1</w:t>
      </w:r>
      <w:r w:rsidRPr="002C7537">
        <w:tab/>
        <w:t>Solution #1.1: HEVC simulcast</w:t>
      </w:r>
      <w:bookmarkEnd w:id="206"/>
    </w:p>
    <w:p w14:paraId="20381294" w14:textId="5CD19360" w:rsidR="00DC314F" w:rsidRPr="00C95E6E" w:rsidRDefault="00DC314F" w:rsidP="001D14FA">
      <w:pPr>
        <w:pStyle w:val="Heading3"/>
      </w:pPr>
      <w:bookmarkStart w:id="207" w:name="_Toc157759692"/>
      <w:r w:rsidRPr="00C95E6E">
        <w:t>6.</w:t>
      </w:r>
      <w:r w:rsidR="00BE5449" w:rsidRPr="00C95E6E">
        <w:t>1</w:t>
      </w:r>
      <w:r w:rsidRPr="00C95E6E">
        <w:t>.1</w:t>
      </w:r>
      <w:r w:rsidRPr="00C95E6E">
        <w:tab/>
        <w:t>Introduction</w:t>
      </w:r>
      <w:bookmarkEnd w:id="207"/>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C95E6E" w:rsidRDefault="00DC314F" w:rsidP="001D14FA">
      <w:pPr>
        <w:pStyle w:val="Heading3"/>
      </w:pPr>
      <w:bookmarkStart w:id="208" w:name="_Toc157759693"/>
      <w:r w:rsidRPr="00C95E6E">
        <w:t>6</w:t>
      </w:r>
      <w:r w:rsidR="00BE5449" w:rsidRPr="00C95E6E">
        <w:t>.1</w:t>
      </w:r>
      <w:r w:rsidRPr="00C95E6E">
        <w:t>.2</w:t>
      </w:r>
      <w:r w:rsidRPr="00C95E6E">
        <w:tab/>
        <w:t>High-level Description</w:t>
      </w:r>
      <w:bookmarkEnd w:id="208"/>
    </w:p>
    <w:p w14:paraId="5D38F19D" w14:textId="08864D6A" w:rsidR="00DC314F" w:rsidRPr="001D14FA" w:rsidRDefault="00DC314F" w:rsidP="001D14FA">
      <w:pPr>
        <w:pStyle w:val="Heading4"/>
      </w:pPr>
      <w:r w:rsidRPr="001D14FA">
        <w:t>6.</w:t>
      </w:r>
      <w:r w:rsidR="00BE5449" w:rsidRPr="001D14FA">
        <w:t>1</w:t>
      </w:r>
      <w:r w:rsidRPr="001D14FA">
        <w:t>.2.1</w:t>
      </w:r>
      <w:r w:rsidRPr="001D14FA">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1D14FA" w:rsidRDefault="00DC314F" w:rsidP="001D14FA">
      <w:pPr>
        <w:pStyle w:val="Heading4"/>
      </w:pPr>
      <w:r w:rsidRPr="001D14FA">
        <w:t>6.</w:t>
      </w:r>
      <w:r w:rsidR="00BE5449" w:rsidRPr="001D14FA">
        <w:t>1</w:t>
      </w:r>
      <w:r w:rsidRPr="001D14FA">
        <w:t>.2.2</w:t>
      </w:r>
      <w:r w:rsidRPr="001D14FA">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1D14FA" w:rsidRDefault="00DC314F" w:rsidP="001D14FA">
      <w:pPr>
        <w:pStyle w:val="Heading3"/>
      </w:pPr>
      <w:bookmarkStart w:id="209" w:name="_Toc157759694"/>
      <w:r w:rsidRPr="00C95E6E">
        <w:lastRenderedPageBreak/>
        <w:t>6.</w:t>
      </w:r>
      <w:r w:rsidR="00BE5449" w:rsidRPr="00C95E6E">
        <w:t>1</w:t>
      </w:r>
      <w:r w:rsidRPr="00C95E6E">
        <w:t>.3</w:t>
      </w:r>
      <w:r w:rsidRPr="00C95E6E">
        <w:tab/>
      </w:r>
      <w:r w:rsidRPr="001D14FA">
        <w:t>Evaluation</w:t>
      </w:r>
      <w:bookmarkEnd w:id="209"/>
    </w:p>
    <w:p w14:paraId="71519B88" w14:textId="3C11C267" w:rsidR="00DC314F" w:rsidRPr="001D14FA" w:rsidRDefault="00DC314F" w:rsidP="001D14FA">
      <w:pPr>
        <w:pStyle w:val="Heading4"/>
      </w:pPr>
      <w:r w:rsidRPr="001D14FA">
        <w:t>6.</w:t>
      </w:r>
      <w:r w:rsidR="00BE5449" w:rsidRPr="001D14FA">
        <w:t>1</w:t>
      </w:r>
      <w:r w:rsidRPr="001D14FA">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861F57" w:rsidRDefault="00DC314F" w:rsidP="001D14FA">
      <w:pPr>
        <w:pStyle w:val="Heading4"/>
      </w:pPr>
      <w:r w:rsidRPr="00861F57">
        <w:t>6.</w:t>
      </w:r>
      <w:r w:rsidR="00BE5449" w:rsidRPr="00861F57">
        <w:t>1</w:t>
      </w:r>
      <w:r w:rsidRPr="00861F57">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6F0FE985" w14:textId="21B2975C" w:rsidR="00AE664F" w:rsidRPr="00B65C6A" w:rsidRDefault="001639C4" w:rsidP="00AE664F">
      <w:pPr>
        <w:keepNext/>
        <w:keepLines/>
        <w:spacing w:before="180"/>
        <w:ind w:left="1134" w:hanging="1134"/>
        <w:outlineLvl w:val="1"/>
        <w:rPr>
          <w:rFonts w:ascii="Arial" w:hAnsi="Arial"/>
          <w:sz w:val="32"/>
        </w:rPr>
      </w:pPr>
      <w:bookmarkStart w:id="210" w:name="_Toc137640733"/>
      <w:r>
        <w:rPr>
          <w:rFonts w:ascii="Arial" w:hAnsi="Arial"/>
          <w:sz w:val="32"/>
        </w:rPr>
        <w:t>6.2</w:t>
      </w:r>
      <w:r w:rsidR="00AE664F" w:rsidRPr="00B65C6A">
        <w:rPr>
          <w:rFonts w:ascii="Arial" w:hAnsi="Arial"/>
          <w:sz w:val="32"/>
        </w:rPr>
        <w:tab/>
        <w:t>Solution #1.</w:t>
      </w:r>
      <w:r w:rsidR="00931E6B">
        <w:rPr>
          <w:rFonts w:ascii="Arial" w:hAnsi="Arial"/>
          <w:sz w:val="32"/>
        </w:rPr>
        <w:t>2</w:t>
      </w:r>
      <w:r w:rsidR="00AE664F" w:rsidRPr="00B65C6A">
        <w:rPr>
          <w:rFonts w:ascii="Arial" w:hAnsi="Arial"/>
          <w:sz w:val="32"/>
        </w:rPr>
        <w:t xml:space="preserve">: HEVC </w:t>
      </w:r>
      <w:r w:rsidR="00AE664F">
        <w:rPr>
          <w:rFonts w:ascii="Arial" w:hAnsi="Arial"/>
          <w:sz w:val="32"/>
        </w:rPr>
        <w:t>frame packing</w:t>
      </w:r>
    </w:p>
    <w:p w14:paraId="507E9025" w14:textId="5D7B4327"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.1</w:t>
      </w:r>
      <w:r w:rsidR="00AE664F" w:rsidRPr="00B65C6A">
        <w:rPr>
          <w:rFonts w:ascii="Arial" w:hAnsi="Arial"/>
          <w:sz w:val="28"/>
        </w:rPr>
        <w:tab/>
        <w:t>Introduction</w:t>
      </w:r>
    </w:p>
    <w:p w14:paraId="226CCCCF" w14:textId="77777777" w:rsidR="00AE664F" w:rsidRPr="00B65C6A" w:rsidRDefault="00AE664F" w:rsidP="00AE664F">
      <w:pPr>
        <w:rPr>
          <w:lang w:eastAsia="zh-CN"/>
        </w:rPr>
      </w:pPr>
      <w:r w:rsidRPr="00B65C6A">
        <w:rPr>
          <w:lang w:eastAsia="zh-CN"/>
        </w:rPr>
        <w:t xml:space="preserve">HEVC </w:t>
      </w:r>
      <w:r w:rsidRPr="00932D88">
        <w:rPr>
          <w:lang w:eastAsia="zh-CN"/>
        </w:rPr>
        <w:t xml:space="preserve">frame packing </w:t>
      </w:r>
      <w:r w:rsidRPr="00B65C6A">
        <w:rPr>
          <w:lang w:eastAsia="zh-CN"/>
        </w:rPr>
        <w:t xml:space="preserve">is considered </w:t>
      </w:r>
      <w:r>
        <w:rPr>
          <w:lang w:eastAsia="zh-CN"/>
        </w:rPr>
        <w:t xml:space="preserve">a </w:t>
      </w:r>
      <w:r w:rsidRPr="00B65C6A">
        <w:rPr>
          <w:lang w:eastAsia="zh-CN"/>
        </w:rPr>
        <w:t xml:space="preserve">solution </w:t>
      </w:r>
      <w:r>
        <w:rPr>
          <w:lang w:eastAsia="zh-CN"/>
        </w:rPr>
        <w:t>that</w:t>
      </w:r>
      <w:r w:rsidRPr="00B65C6A">
        <w:rPr>
          <w:lang w:eastAsia="zh-CN"/>
        </w:rPr>
        <w:t xml:space="preserve"> addresses Scenario#1.</w:t>
      </w:r>
    </w:p>
    <w:p w14:paraId="42F9F438" w14:textId="19EFC9FF"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.2</w:t>
      </w:r>
      <w:r w:rsidR="00AE664F" w:rsidRPr="00B65C6A">
        <w:rPr>
          <w:rFonts w:ascii="Arial" w:hAnsi="Arial"/>
          <w:sz w:val="28"/>
        </w:rPr>
        <w:tab/>
        <w:t>High-level Description</w:t>
      </w:r>
    </w:p>
    <w:p w14:paraId="0A1AEC14" w14:textId="69A4FE4C" w:rsidR="00AE664F" w:rsidRPr="00B65C6A"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.2.1</w:t>
      </w:r>
      <w:r w:rsidR="00AE664F" w:rsidRPr="00B65C6A">
        <w:rPr>
          <w:rFonts w:ascii="Arial" w:hAnsi="Arial"/>
          <w:sz w:val="24"/>
        </w:rPr>
        <w:tab/>
        <w:t>Overview</w:t>
      </w:r>
      <w:r w:rsidR="00AE664F">
        <w:rPr>
          <w:rFonts w:ascii="Arial" w:hAnsi="Arial"/>
          <w:sz w:val="24"/>
        </w:rPr>
        <w:t xml:space="preserve"> </w:t>
      </w:r>
      <w:r w:rsidR="00AE664F" w:rsidRPr="00B65C6A">
        <w:rPr>
          <w:rFonts w:ascii="Arial" w:hAnsi="Arial"/>
          <w:sz w:val="24"/>
        </w:rPr>
        <w:t>HEVC</w:t>
      </w:r>
      <w:r w:rsidR="00AE664F">
        <w:rPr>
          <w:rFonts w:ascii="Arial" w:hAnsi="Arial"/>
          <w:sz w:val="24"/>
        </w:rPr>
        <w:t xml:space="preserve"> frame packing</w:t>
      </w:r>
    </w:p>
    <w:p w14:paraId="45DF65AD" w14:textId="77777777" w:rsidR="00AE664F" w:rsidRPr="00B65C6A" w:rsidRDefault="00AE664F" w:rsidP="00AE664F">
      <w:pPr>
        <w:spacing w:before="100" w:beforeAutospacing="1" w:after="100" w:afterAutospacing="1"/>
      </w:pPr>
      <w:r>
        <w:t xml:space="preserve">Frame packing can be used as one of the options to deliver </w:t>
      </w:r>
      <w:proofErr w:type="spellStart"/>
      <w:r>
        <w:t>multiview</w:t>
      </w:r>
      <w:proofErr w:type="spellEnd"/>
      <w:r>
        <w:t xml:space="preserve"> (stereoscopic) video content. This solution is focused on reusing existing decoding HW and SW to deliver stereoscopic content and utilizes SEI messages to indicate how the content should be interpreted for viewing. For example, the f</w:t>
      </w:r>
      <w:r w:rsidRPr="00A92995">
        <w:t>rame packing arrangement SEI message</w:t>
      </w:r>
      <w:r w:rsidRPr="00B65C6A">
        <w:t xml:space="preserve"> </w:t>
      </w:r>
      <w:r>
        <w:t xml:space="preserve">is specified in the Advanced Video Coding (AVC) and </w:t>
      </w:r>
      <w:r w:rsidRPr="00B65C6A">
        <w:t>High Efficiency Video Coding (HEVC) [3]</w:t>
      </w:r>
      <w:r>
        <w:t xml:space="preserve"> cl D.3.16. specifications and could allow indicating a variety of frame packing arrangements, including spatial arrangements such as side-by-side or top-bottom, or temporal interleaving.</w:t>
      </w:r>
    </w:p>
    <w:p w14:paraId="264C7058" w14:textId="51DA6FA1" w:rsidR="00AE664F" w:rsidRPr="00B65C6A"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.2.2</w:t>
      </w:r>
      <w:r w:rsidR="00AE664F" w:rsidRPr="00B65C6A">
        <w:rPr>
          <w:rFonts w:ascii="Arial" w:hAnsi="Arial"/>
          <w:sz w:val="24"/>
        </w:rPr>
        <w:tab/>
        <w:t xml:space="preserve">Transport of HEVC </w:t>
      </w:r>
      <w:r w:rsidR="00AE664F">
        <w:rPr>
          <w:rFonts w:ascii="Arial" w:hAnsi="Arial"/>
          <w:sz w:val="24"/>
        </w:rPr>
        <w:t>frame packing</w:t>
      </w:r>
    </w:p>
    <w:p w14:paraId="5D7EB948" w14:textId="77777777" w:rsidR="00AE664F" w:rsidRDefault="00AE664F" w:rsidP="00AE664F">
      <w:pPr>
        <w:rPr>
          <w:lang w:eastAsia="zh-CN"/>
        </w:rPr>
      </w:pPr>
      <w:r>
        <w:rPr>
          <w:lang w:eastAsia="zh-CN"/>
        </w:rPr>
        <w:t>The s</w:t>
      </w:r>
      <w:r w:rsidRPr="00EA282D">
        <w:rPr>
          <w:lang w:eastAsia="zh-CN"/>
        </w:rPr>
        <w:t>cheme for stereoscopic video arrangements</w:t>
      </w:r>
      <w:r>
        <w:rPr>
          <w:lang w:eastAsia="zh-CN"/>
        </w:rPr>
        <w:t xml:space="preserve"> ([23] cl </w:t>
      </w:r>
      <w:r w:rsidRPr="00EA282D">
        <w:rPr>
          <w:lang w:eastAsia="zh-CN"/>
        </w:rPr>
        <w:t>13.5.4</w:t>
      </w:r>
      <w:r>
        <w:rPr>
          <w:lang w:eastAsia="zh-CN"/>
        </w:rPr>
        <w:t xml:space="preserve">) for restricted media tracks is one example of signalling that allows indicating the frame packing arrangement for a </w:t>
      </w:r>
      <w:r w:rsidRPr="003176D3">
        <w:t>stereo pair</w:t>
      </w:r>
      <w:r>
        <w:t>.</w:t>
      </w:r>
    </w:p>
    <w:p w14:paraId="6196ECC6" w14:textId="4C57F55D" w:rsidR="00AE664F" w:rsidRPr="00B65C6A" w:rsidRDefault="001639C4" w:rsidP="00AE664F">
      <w:pPr>
        <w:keepNext/>
        <w:keepLines/>
        <w:spacing w:before="120"/>
        <w:ind w:left="1134" w:hanging="1134"/>
        <w:outlineLvl w:val="2"/>
        <w:rPr>
          <w:rFonts w:ascii="Arial" w:hAnsi="Arial"/>
          <w:sz w:val="28"/>
        </w:rPr>
      </w:pPr>
      <w:r>
        <w:rPr>
          <w:rFonts w:ascii="Arial" w:hAnsi="Arial"/>
          <w:sz w:val="28"/>
        </w:rPr>
        <w:t>6.2</w:t>
      </w:r>
      <w:r w:rsidR="00AE664F" w:rsidRPr="00B65C6A">
        <w:rPr>
          <w:rFonts w:ascii="Arial" w:hAnsi="Arial"/>
          <w:sz w:val="28"/>
        </w:rPr>
        <w:t>.3</w:t>
      </w:r>
      <w:r w:rsidR="00AE664F" w:rsidRPr="00B65C6A">
        <w:rPr>
          <w:rFonts w:ascii="Arial" w:hAnsi="Arial"/>
          <w:sz w:val="28"/>
        </w:rPr>
        <w:tab/>
        <w:t>Evaluation</w:t>
      </w:r>
    </w:p>
    <w:p w14:paraId="76065E2A" w14:textId="18307E9D" w:rsidR="00AE664F" w:rsidRDefault="001639C4" w:rsidP="00AE664F">
      <w:pPr>
        <w:keepNext/>
        <w:keepLines/>
        <w:spacing w:before="120"/>
        <w:ind w:left="1418" w:hanging="1418"/>
        <w:outlineLvl w:val="3"/>
        <w:rPr>
          <w:rFonts w:ascii="Arial" w:hAnsi="Arial"/>
          <w:sz w:val="24"/>
        </w:rPr>
      </w:pPr>
      <w:r>
        <w:rPr>
          <w:rFonts w:ascii="Arial" w:hAnsi="Arial"/>
          <w:sz w:val="24"/>
        </w:rPr>
        <w:t>6.2</w:t>
      </w:r>
      <w:r w:rsidR="00AE664F" w:rsidRPr="00B65C6A">
        <w:rPr>
          <w:rFonts w:ascii="Arial" w:hAnsi="Arial"/>
          <w:sz w:val="24"/>
        </w:rPr>
        <w:t>.3.1 Assessment/discussion of hardware impact</w:t>
      </w:r>
    </w:p>
    <w:p w14:paraId="22AF3171" w14:textId="680A0FE5" w:rsidR="00AE664F" w:rsidRDefault="00AE664F" w:rsidP="00AE664F">
      <w:r w:rsidRPr="00AE664F">
        <w:t>The use of frame packing allows the reuse of existing decoding HW and SW for the compression and delivery of stereoscopic content. SEI messages that identify the frame packing arrangement format used can be indicated in the bitstream to assist the decoding or display process to properly interpret, post-process, and/or display the decoded video data. However, frame packing can have an significant impact on the quality of the representation if full resolution is not used.  If full resolution is used, the level requirements of a decoder may need to be increased. Such impact is noted in the following section. The increased sample rate needed for full resolution frame packing maybe the same as that for MV-HEVC.</w:t>
      </w:r>
    </w:p>
    <w:p w14:paraId="0ADE092F" w14:textId="24B9765E" w:rsidR="005F271C" w:rsidRPr="00B65C6A" w:rsidRDefault="001639C4" w:rsidP="005F271C">
      <w:pPr>
        <w:keepNext/>
        <w:keepLines/>
        <w:spacing w:before="120"/>
        <w:ind w:left="1418" w:hanging="1418"/>
        <w:outlineLvl w:val="3"/>
        <w:rPr>
          <w:rFonts w:ascii="Arial" w:hAnsi="Arial"/>
          <w:sz w:val="24"/>
        </w:rPr>
      </w:pPr>
      <w:r>
        <w:rPr>
          <w:rFonts w:ascii="Arial" w:hAnsi="Arial"/>
          <w:sz w:val="24"/>
        </w:rPr>
        <w:t>6.2</w:t>
      </w:r>
      <w:r w:rsidR="005F271C" w:rsidRPr="00B65C6A">
        <w:rPr>
          <w:rFonts w:ascii="Arial" w:hAnsi="Arial"/>
          <w:sz w:val="24"/>
        </w:rPr>
        <w:t>.3.2 Codec performance evaluation</w:t>
      </w:r>
      <w:r w:rsidR="005F271C">
        <w:rPr>
          <w:rFonts w:ascii="Arial" w:hAnsi="Arial"/>
          <w:sz w:val="24"/>
        </w:rPr>
        <w:t xml:space="preserve"> based on existing results</w:t>
      </w:r>
    </w:p>
    <w:p w14:paraId="76980FB7" w14:textId="79FEBD5A" w:rsidR="005F271C" w:rsidRDefault="005F271C" w:rsidP="005F271C">
      <w:pPr>
        <w:rPr>
          <w:lang w:eastAsia="zh-CN"/>
        </w:rPr>
      </w:pPr>
      <w:r>
        <w:rPr>
          <w:lang w:eastAsia="zh-CN"/>
        </w:rPr>
        <w:t xml:space="preserve">Though existing evaluations between simulcast, MVC, and MV-HEVC are available, as documented in clause </w:t>
      </w:r>
      <w:r w:rsidR="003C23C6">
        <w:rPr>
          <w:lang w:eastAsia="zh-CN"/>
        </w:rPr>
        <w:t>6.3.</w:t>
      </w:r>
      <w:r>
        <w:rPr>
          <w:lang w:eastAsia="zh-CN"/>
        </w:rPr>
        <w:t>3.2, evaluations between frame packed HEVC and MV-HEVC are not.</w:t>
      </w:r>
    </w:p>
    <w:p w14:paraId="429FD9B0" w14:textId="77777777" w:rsidR="005F271C" w:rsidRDefault="005F271C" w:rsidP="005F271C">
      <w:pPr>
        <w:rPr>
          <w:lang w:eastAsia="zh-CN"/>
        </w:rPr>
      </w:pPr>
      <w:r>
        <w:rPr>
          <w:lang w:eastAsia="zh-CN"/>
        </w:rPr>
        <w:t>Except for full-resolution spatial packing and temporal interleaving, retaining the same resolution for spatial frame packing with the same decoding level for the decoder would result in reduced video resolution for the views. This can have a considerable impact in visual quality. On the other hand, full resolution frame packing typically require higher level capability HEVC decoders, while also potentially being less efficient than MV-HEVC since it does not permit efficient exploitation of inter-layer redundancies. Spatial frame packing could also result in seam artifacts at the boundaries between two views.</w:t>
      </w:r>
    </w:p>
    <w:p w14:paraId="096F18AC" w14:textId="77777777" w:rsidR="005F271C" w:rsidRDefault="005F271C" w:rsidP="005F271C">
      <w:pPr>
        <w:rPr>
          <w:lang w:eastAsia="zh-CN"/>
        </w:rPr>
      </w:pPr>
      <w:r>
        <w:rPr>
          <w:lang w:eastAsia="zh-CN"/>
        </w:rPr>
        <w:lastRenderedPageBreak/>
        <w:t>Temporal interleaving would also require supporting double the frame rate and hence may increase the level requirements of the decoder. Although inter-layer prediction can be partially exploited, such is not supported for non-reference pictures in the base-layer, while constraints in the reference buffer specified by HEVC can negatively impact inter prediction.</w:t>
      </w:r>
    </w:p>
    <w:p w14:paraId="061228E6" w14:textId="77777777" w:rsidR="005F271C" w:rsidRDefault="005F271C" w:rsidP="005F271C">
      <w:pPr>
        <w:rPr>
          <w:lang w:eastAsia="zh-CN"/>
        </w:rPr>
      </w:pPr>
      <w:r>
        <w:rPr>
          <w:lang w:eastAsia="zh-CN"/>
        </w:rPr>
        <w:t>In conclusion, compared to MV-HEVC, frame packed video:</w:t>
      </w:r>
    </w:p>
    <w:p w14:paraId="01B7ABB1" w14:textId="4C4252A4" w:rsidR="005F271C" w:rsidRDefault="005F271C" w:rsidP="005F271C">
      <w:pPr>
        <w:pStyle w:val="ListParagraph"/>
        <w:numPr>
          <w:ilvl w:val="0"/>
          <w:numId w:val="26"/>
        </w:numPr>
        <w:rPr>
          <w:lang w:eastAsia="zh-CN"/>
        </w:rPr>
      </w:pPr>
      <w:r>
        <w:rPr>
          <w:lang w:eastAsia="zh-CN"/>
        </w:rPr>
        <w:t>video commonly has reduced quality or increased bitrate requirements</w:t>
      </w:r>
    </w:p>
    <w:p w14:paraId="4D6B63A9" w14:textId="4D550041" w:rsidR="005F271C" w:rsidRPr="005F271C" w:rsidRDefault="005F271C" w:rsidP="005F271C">
      <w:pPr>
        <w:pStyle w:val="ListParagraph"/>
        <w:numPr>
          <w:ilvl w:val="0"/>
          <w:numId w:val="26"/>
        </w:numPr>
        <w:rPr>
          <w:lang w:eastAsia="zh-CN"/>
        </w:rPr>
      </w:pPr>
      <w:r>
        <w:rPr>
          <w:lang w:eastAsia="zh-CN"/>
        </w:rPr>
        <w:t>When stereoscopic MV-HEVC based content is used on a non-3D capable device, the content can be played back using only the base view for a 2D presentation. Frame-packed content require the interpretation of the frame packing arrangement SEI message, or analysis of the content to determine whether and, if yes, how the content would need to be processed (e.g. cropped) to extract and display a 2D representation from the decoded pictures.</w:t>
      </w:r>
    </w:p>
    <w:p w14:paraId="4B847B36" w14:textId="3CAB3DCB" w:rsidR="00DC314F" w:rsidRPr="002C7537" w:rsidRDefault="003C23C6" w:rsidP="001D14FA">
      <w:pPr>
        <w:pStyle w:val="Heading2"/>
      </w:pPr>
      <w:bookmarkStart w:id="211" w:name="_Toc157759695"/>
      <w:r>
        <w:t>6.3</w:t>
      </w:r>
      <w:r w:rsidR="00DC314F" w:rsidRPr="002C7537">
        <w:tab/>
        <w:t>Solution #1.2:</w:t>
      </w:r>
      <w:bookmarkEnd w:id="210"/>
      <w:r w:rsidR="00DC314F" w:rsidRPr="002C7537">
        <w:t xml:space="preserve"> Multiview HEVC coding</w:t>
      </w:r>
      <w:bookmarkEnd w:id="211"/>
    </w:p>
    <w:p w14:paraId="3477B3B7" w14:textId="63CE6EFF" w:rsidR="00DC314F" w:rsidRPr="00C95E6E" w:rsidRDefault="003C23C6" w:rsidP="001D14FA">
      <w:pPr>
        <w:pStyle w:val="Heading3"/>
      </w:pPr>
      <w:bookmarkStart w:id="212" w:name="_Toc137640734"/>
      <w:bookmarkStart w:id="213" w:name="_Toc157759696"/>
      <w:r>
        <w:t>6.3.</w:t>
      </w:r>
      <w:r w:rsidR="00DC314F" w:rsidRPr="00C95E6E">
        <w:t>1</w:t>
      </w:r>
      <w:r w:rsidR="00DC314F" w:rsidRPr="00C95E6E">
        <w:tab/>
        <w:t>Introduction</w:t>
      </w:r>
      <w:bookmarkEnd w:id="212"/>
      <w:bookmarkEnd w:id="213"/>
    </w:p>
    <w:p w14:paraId="6F3638F0" w14:textId="77777777" w:rsidR="00DC314F" w:rsidRPr="002F597B" w:rsidRDefault="00DC314F" w:rsidP="00DC314F">
      <w:pPr>
        <w:rPr>
          <w:lang w:eastAsia="zh-CN"/>
        </w:rPr>
      </w:pPr>
      <w:r w:rsidRPr="002F597B">
        <w:rPr>
          <w:lang w:eastAsia="zh-CN"/>
        </w:rPr>
        <w:t>This solution addresses Sceanrio#1.</w:t>
      </w:r>
    </w:p>
    <w:p w14:paraId="0E3337A4" w14:textId="447D816C" w:rsidR="00DC314F" w:rsidRPr="00C95E6E" w:rsidRDefault="003C23C6" w:rsidP="001D14FA">
      <w:pPr>
        <w:pStyle w:val="Heading3"/>
      </w:pPr>
      <w:bookmarkStart w:id="214" w:name="_Toc137640735"/>
      <w:bookmarkStart w:id="215" w:name="_Toc157759697"/>
      <w:r>
        <w:t>6.3.</w:t>
      </w:r>
      <w:r w:rsidR="00DC314F" w:rsidRPr="00C95E6E">
        <w:t>2</w:t>
      </w:r>
      <w:r w:rsidR="00DC314F" w:rsidRPr="00C95E6E">
        <w:tab/>
        <w:t>High-level Description</w:t>
      </w:r>
      <w:bookmarkEnd w:id="214"/>
      <w:bookmarkEnd w:id="215"/>
    </w:p>
    <w:p w14:paraId="5DEA49FF" w14:textId="0593D4C2" w:rsidR="00DC314F" w:rsidRPr="001D14FA" w:rsidRDefault="003C23C6" w:rsidP="001D14FA">
      <w:pPr>
        <w:pStyle w:val="Heading4"/>
      </w:pPr>
      <w:r>
        <w:t>6.3.</w:t>
      </w:r>
      <w:r w:rsidR="00DC314F" w:rsidRPr="001D14FA">
        <w:t>2.1</w:t>
      </w:r>
      <w:r w:rsidR="00DC314F" w:rsidRPr="001D14FA">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xml:space="preserve">. For the case of HEVC, </w:t>
      </w:r>
      <w:proofErr w:type="spellStart"/>
      <w:r w:rsidRPr="002F597B">
        <w:t>multiview</w:t>
      </w:r>
      <w:proofErr w:type="spellEnd"/>
      <w:r w:rsidRPr="002F597B">
        <w:t xml:space="preserve">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19D72A26" w:rsidR="00DC314F" w:rsidRPr="001D14FA" w:rsidRDefault="003C23C6" w:rsidP="001D14FA">
      <w:pPr>
        <w:pStyle w:val="Heading4"/>
      </w:pPr>
      <w:bookmarkStart w:id="216" w:name="_Toc137640739"/>
      <w:r>
        <w:t>6.3.</w:t>
      </w:r>
      <w:r w:rsidR="00DC314F" w:rsidRPr="001D14FA">
        <w:t>2.2</w:t>
      </w:r>
      <w:r w:rsidR="00DC314F" w:rsidRPr="001D14FA">
        <w:tab/>
        <w:t>Transport of MV-HEVC</w:t>
      </w:r>
    </w:p>
    <w:p w14:paraId="648119A0" w14:textId="13DBB2E0" w:rsidR="00DC314F" w:rsidRPr="002F597B" w:rsidRDefault="003C23C6" w:rsidP="001D14FA">
      <w:pPr>
        <w:pStyle w:val="Heading5"/>
        <w:rPr>
          <w:lang w:eastAsia="zh-CN"/>
        </w:rPr>
      </w:pPr>
      <w:r>
        <w:rPr>
          <w:lang w:eastAsia="zh-CN"/>
        </w:rPr>
        <w:t>6.3.</w:t>
      </w:r>
      <w:r w:rsidR="00DC314F" w:rsidRPr="002F597B">
        <w:rPr>
          <w:lang w:eastAsia="zh-CN"/>
        </w:rPr>
        <w:t>2.2.1</w:t>
      </w:r>
      <w:r w:rsidR="00DC314F" w:rsidRPr="002F597B">
        <w:rPr>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52A2DB" w:rsidR="00DC314F" w:rsidRPr="002F597B" w:rsidRDefault="003C23C6" w:rsidP="001D14FA">
      <w:pPr>
        <w:pStyle w:val="Heading5"/>
        <w:rPr>
          <w:lang w:eastAsia="zh-CN"/>
        </w:rPr>
      </w:pPr>
      <w:r>
        <w:rPr>
          <w:lang w:eastAsia="zh-CN"/>
        </w:rPr>
        <w:t>6.3.</w:t>
      </w:r>
      <w:r w:rsidR="00DC314F" w:rsidRPr="002F597B">
        <w:rPr>
          <w:lang w:eastAsia="zh-CN"/>
        </w:rPr>
        <w:t>2.2.2</w:t>
      </w:r>
      <w:r w:rsidR="00DC314F" w:rsidRPr="002F597B">
        <w:rPr>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lastRenderedPageBreak/>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5F2A890E" w14:textId="25B9D249" w:rsidR="00FE014D" w:rsidRPr="00EF7CF5" w:rsidRDefault="003C23C6" w:rsidP="001D14FA">
      <w:pPr>
        <w:pStyle w:val="Heading5"/>
        <w:rPr>
          <w:lang w:eastAsia="zh-CN"/>
        </w:rPr>
      </w:pPr>
      <w:r>
        <w:rPr>
          <w:lang w:eastAsia="zh-CN"/>
        </w:rPr>
        <w:t>6.3.</w:t>
      </w:r>
      <w:r w:rsidR="00FE014D" w:rsidRPr="00EF7CF5">
        <w:rPr>
          <w:lang w:eastAsia="zh-CN"/>
        </w:rPr>
        <w:t>2.2.3</w:t>
      </w:r>
      <w:r w:rsidR="00FE014D" w:rsidRPr="00EF7CF5">
        <w:rPr>
          <w:lang w:eastAsia="zh-CN"/>
        </w:rPr>
        <w:tab/>
        <w:t>Support in CMAF</w:t>
      </w:r>
    </w:p>
    <w:p w14:paraId="7877F988" w14:textId="72ABB8A4" w:rsidR="001F2B88" w:rsidRPr="003E6770" w:rsidRDefault="001F2B88" w:rsidP="001F2B88">
      <w:r w:rsidRPr="003E6770">
        <w:t xml:space="preserve">CMAF (ISO/IEC 23000-19 </w:t>
      </w:r>
      <w:r w:rsidR="005E7A09">
        <w:t>[33</w:t>
      </w:r>
      <w:r w:rsidRPr="003E6770">
        <w:t xml:space="preserve">]) signalling </w:t>
      </w:r>
      <w:r w:rsidR="00C6106C">
        <w:t xml:space="preserve">is required </w:t>
      </w:r>
      <w:r w:rsidRPr="003E6770">
        <w:t>to convey the unique parameters for Multiview video encoded formats (e.g. how the views may be organized in switching sets, what possibilities are allowed or disallowed, which addressable units are relevant to application for stereoscopic vs. 2D displays, etc.).</w:t>
      </w:r>
    </w:p>
    <w:p w14:paraId="2DACDB55" w14:textId="40D763C3" w:rsidR="001F2B88" w:rsidRPr="003E6770" w:rsidRDefault="001F2B88" w:rsidP="001F2B88">
      <w:r w:rsidRPr="003E6770">
        <w:t xml:space="preserve">As noted in clause </w:t>
      </w:r>
      <w:r w:rsidR="003C23C6">
        <w:t>6.3.</w:t>
      </w:r>
      <w:r w:rsidRPr="003E6770">
        <w:t xml:space="preserve">2.2.1, carriage of MV-HEVC is specified in ISO/IEC 14496-15 [13] (NAL-video file format) as one of the "Layered HEVC (L-HEVC) extensions", including SHVC, MV-HEVC, and 3D-HEVC. Clause 9 of 14496-15 specifies this L-HEVC elementary stream and sample definitions. Despite this, there is a need to enable CMAF-level functionality noted above. Based on this need, MPEG has started working on an MV-HEVC extension of CMAF in </w:t>
      </w:r>
      <w:r w:rsidR="005E7A09">
        <w:t>[34</w:t>
      </w:r>
      <w:r w:rsidRPr="003E6770">
        <w:t xml:space="preserve">]. </w:t>
      </w:r>
    </w:p>
    <w:p w14:paraId="7F3EEA66" w14:textId="72DD8E19" w:rsidR="00DC314F" w:rsidRPr="001D14FA" w:rsidRDefault="003C23C6" w:rsidP="001D14FA">
      <w:pPr>
        <w:pStyle w:val="Heading3"/>
      </w:pPr>
      <w:bookmarkStart w:id="217" w:name="_Toc157759698"/>
      <w:r>
        <w:t>6.3.</w:t>
      </w:r>
      <w:r w:rsidR="00DC314F" w:rsidRPr="00C95E6E">
        <w:t>3</w:t>
      </w:r>
      <w:r w:rsidR="00DC314F" w:rsidRPr="00C95E6E">
        <w:tab/>
      </w:r>
      <w:r w:rsidR="00DC314F" w:rsidRPr="001D14FA">
        <w:t>Evaluation</w:t>
      </w:r>
      <w:bookmarkEnd w:id="216"/>
      <w:bookmarkEnd w:id="217"/>
    </w:p>
    <w:p w14:paraId="18387647" w14:textId="39185686" w:rsidR="00DC314F" w:rsidRPr="001D14FA" w:rsidRDefault="003C23C6" w:rsidP="001D14FA">
      <w:pPr>
        <w:pStyle w:val="Heading4"/>
      </w:pPr>
      <w:r>
        <w:t>6.3.</w:t>
      </w:r>
      <w:r w:rsidR="00DC314F" w:rsidRPr="001D14FA">
        <w:t>3.1 Assessment/discussion of hardware impact</w:t>
      </w:r>
    </w:p>
    <w:p w14:paraId="491E46E0" w14:textId="39372535" w:rsidR="00DC314F" w:rsidRPr="002F597B" w:rsidRDefault="00DC314F" w:rsidP="00DC314F">
      <w:r w:rsidRPr="002F597B">
        <w:t xml:space="preserve">Support for the </w:t>
      </w:r>
      <w:proofErr w:type="spellStart"/>
      <w:r w:rsidRPr="002F597B">
        <w:t>multiview</w:t>
      </w:r>
      <w:proofErr w:type="spellEnd"/>
      <w:r w:rsidRPr="002F597B">
        <w:t xml:space="preserve"> profiles of HEVC mostly involves SW level modifications since the support of </w:t>
      </w:r>
      <w:proofErr w:type="spellStart"/>
      <w:r w:rsidRPr="002F597B">
        <w:t>multiview</w:t>
      </w:r>
      <w:proofErr w:type="spellEnd"/>
      <w:r w:rsidRPr="002F597B">
        <w:t xml:space="preserve"> coding only involves high-level syntax signalling and coding tool considerations </w:t>
      </w:r>
      <w:r w:rsidR="00F45D4D">
        <w:t>[10]</w:t>
      </w:r>
      <w:r w:rsidRPr="002F597B">
        <w:t>.</w:t>
      </w:r>
    </w:p>
    <w:p w14:paraId="2991EB59" w14:textId="79CCE6BB" w:rsidR="00DC314F" w:rsidRPr="00861F57" w:rsidRDefault="003C23C6" w:rsidP="001D14FA">
      <w:pPr>
        <w:pStyle w:val="Heading4"/>
      </w:pPr>
      <w:r>
        <w:t>6.3.</w:t>
      </w:r>
      <w:r w:rsidR="00DC314F" w:rsidRPr="00861F57">
        <w:t>3.2 Codec performance evaluation based on existing results</w:t>
      </w:r>
    </w:p>
    <w:p w14:paraId="0A5B9F77" w14:textId="55F313EF" w:rsidR="001F2B88" w:rsidRDefault="00DC314F" w:rsidP="001F2B88">
      <w:r w:rsidRPr="002F597B">
        <w:t xml:space="preserve">The objective </w:t>
      </w:r>
      <w:r w:rsidR="001F2B88">
        <w:t>and</w:t>
      </w:r>
      <w:r w:rsidRPr="002F597B">
        <w:t xml:space="preserve"> subjective </w:t>
      </w:r>
      <w:r w:rsidR="001F2B88">
        <w:t xml:space="preserve">performance </w:t>
      </w:r>
      <w:r w:rsidRPr="002F597B">
        <w:t xml:space="preserve">results </w:t>
      </w:r>
      <w:r w:rsidR="001F2B88">
        <w:t>comparing MVC</w:t>
      </w:r>
      <w:r w:rsidR="00871279">
        <w:t xml:space="preserve"> and</w:t>
      </w:r>
      <w:r w:rsidRPr="002F597B">
        <w:t xml:space="preserve"> Simulcast HEVC (each view coded independently)</w:t>
      </w:r>
      <w:r w:rsidR="001F2B88">
        <w:t xml:space="preserve"> with MV-HEVC</w:t>
      </w:r>
      <w:r w:rsidRPr="002F597B">
        <w:t xml:space="preserve"> are documented in </w:t>
      </w:r>
      <w:r w:rsidR="00F45D4D">
        <w:t>[12]</w:t>
      </w:r>
      <w:r w:rsidRPr="002F597B">
        <w:t xml:space="preserve">. </w:t>
      </w:r>
      <w:r w:rsidR="001F2B88">
        <w:t xml:space="preserve">The test sequences used for this evaluation are 1080p 8-bit 4:2:0 </w:t>
      </w:r>
      <w:r w:rsidR="00871279">
        <w:t xml:space="preserve">content </w:t>
      </w:r>
      <w:r w:rsidR="001F2B88">
        <w:t xml:space="preserve">either </w:t>
      </w:r>
      <w:r w:rsidR="00871279">
        <w:t xml:space="preserve">at </w:t>
      </w:r>
      <w:r w:rsidR="001F2B88">
        <w:t xml:space="preserve">25 or 30 Hz. IPP encoding </w:t>
      </w:r>
      <w:r w:rsidR="00871279">
        <w:t xml:space="preserve">was </w:t>
      </w:r>
      <w:r w:rsidR="001F2B88">
        <w:t xml:space="preserve">used to generate the results. The objective results demonstrate significant performance improvements achieved by MV-HEVC against both MVC and simulcast HEVC, demonstrated by the </w:t>
      </w:r>
      <w:proofErr w:type="spellStart"/>
      <w:r w:rsidR="001F2B88" w:rsidRPr="002574E1">
        <w:t>Bjøntegaard</w:t>
      </w:r>
      <w:proofErr w:type="spellEnd"/>
      <w:r w:rsidR="001F2B88" w:rsidRPr="002574E1">
        <w:t xml:space="preserve"> Delta (BD) bitrates</w:t>
      </w:r>
      <w:r w:rsidR="001F2B88">
        <w:t xml:space="preserve">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D52A4D" w:rsidRPr="00C57B84" w14:paraId="631B6D24" w14:textId="77777777" w:rsidTr="00A35D06">
        <w:trPr>
          <w:trHeight w:val="20"/>
        </w:trPr>
        <w:tc>
          <w:tcPr>
            <w:tcW w:w="0" w:type="auto"/>
            <w:vMerge w:val="restart"/>
            <w:tcBorders>
              <w:right w:val="double" w:sz="4" w:space="0" w:color="auto"/>
            </w:tcBorders>
            <w:shd w:val="clear" w:color="auto" w:fill="auto"/>
            <w:vAlign w:val="center"/>
          </w:tcPr>
          <w:p w14:paraId="78014D47" w14:textId="77777777" w:rsidR="001F2B88" w:rsidRPr="00C57B84" w:rsidRDefault="001F2B88" w:rsidP="00A35D06">
            <w:pPr>
              <w:keepNext/>
              <w:jc w:val="center"/>
              <w:rPr>
                <w:rFonts w:ascii="Arial Narrow" w:hAnsi="Arial Narrow"/>
                <w:sz w:val="18"/>
                <w:szCs w:val="18"/>
                <w:lang w:eastAsia="ja-JP"/>
              </w:rPr>
            </w:pPr>
            <w:bookmarkStart w:id="218" w:name="MCCQCTEMPBM_00000057"/>
            <w:r w:rsidRPr="00C57B84">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64FE8DB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BD-rate reduction of MV-HEVC [%] relative to</w:t>
            </w:r>
          </w:p>
        </w:tc>
      </w:tr>
      <w:tr w:rsidR="00D52A4D" w:rsidRPr="00C57B84" w14:paraId="471A7D7F" w14:textId="77777777" w:rsidTr="00A35D06">
        <w:trPr>
          <w:trHeight w:val="39"/>
        </w:trPr>
        <w:tc>
          <w:tcPr>
            <w:tcW w:w="0" w:type="auto"/>
            <w:vMerge/>
            <w:tcBorders>
              <w:bottom w:val="double" w:sz="4" w:space="0" w:color="auto"/>
              <w:right w:val="double" w:sz="4" w:space="0" w:color="auto"/>
            </w:tcBorders>
            <w:shd w:val="clear" w:color="auto" w:fill="auto"/>
          </w:tcPr>
          <w:p w14:paraId="58CD9243" w14:textId="77777777" w:rsidR="001F2B88" w:rsidRPr="00C57B84" w:rsidRDefault="001F2B88" w:rsidP="00A35D06">
            <w:pPr>
              <w:keepNext/>
              <w:jc w:val="center"/>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171051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MVC</w:t>
            </w:r>
          </w:p>
        </w:tc>
        <w:tc>
          <w:tcPr>
            <w:tcW w:w="2551" w:type="dxa"/>
            <w:tcBorders>
              <w:bottom w:val="double" w:sz="4" w:space="0" w:color="auto"/>
            </w:tcBorders>
            <w:shd w:val="clear" w:color="auto" w:fill="auto"/>
          </w:tcPr>
          <w:p w14:paraId="47DDC4C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Simulcast HEVC</w:t>
            </w:r>
          </w:p>
        </w:tc>
      </w:tr>
      <w:tr w:rsidR="00D52A4D" w:rsidRPr="00C57B84" w14:paraId="0A974A8B" w14:textId="77777777" w:rsidTr="00A35D06">
        <w:trPr>
          <w:trHeight w:val="200"/>
        </w:trPr>
        <w:tc>
          <w:tcPr>
            <w:tcW w:w="0" w:type="auto"/>
            <w:tcBorders>
              <w:top w:val="double" w:sz="4" w:space="0" w:color="auto"/>
              <w:right w:val="double" w:sz="4" w:space="0" w:color="auto"/>
            </w:tcBorders>
            <w:shd w:val="clear" w:color="auto" w:fill="auto"/>
            <w:vAlign w:val="center"/>
          </w:tcPr>
          <w:p w14:paraId="6097B08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S03: </w:t>
            </w:r>
            <w:proofErr w:type="spellStart"/>
            <w:r w:rsidRPr="00C57B84">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365CB32B"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-45.7</w:t>
            </w:r>
          </w:p>
        </w:tc>
        <w:tc>
          <w:tcPr>
            <w:tcW w:w="2551" w:type="dxa"/>
            <w:tcBorders>
              <w:top w:val="double" w:sz="4" w:space="0" w:color="auto"/>
            </w:tcBorders>
            <w:shd w:val="clear" w:color="auto" w:fill="auto"/>
          </w:tcPr>
          <w:p w14:paraId="1D5236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-38.7</w:t>
            </w:r>
          </w:p>
        </w:tc>
      </w:tr>
      <w:tr w:rsidR="00D52A4D" w:rsidRPr="00C57B84" w14:paraId="345A6810" w14:textId="77777777" w:rsidTr="00A35D06">
        <w:trPr>
          <w:trHeight w:val="39"/>
        </w:trPr>
        <w:tc>
          <w:tcPr>
            <w:tcW w:w="0" w:type="auto"/>
            <w:tcBorders>
              <w:right w:val="double" w:sz="4" w:space="0" w:color="auto"/>
            </w:tcBorders>
            <w:shd w:val="clear" w:color="auto" w:fill="auto"/>
            <w:vAlign w:val="center"/>
          </w:tcPr>
          <w:p w14:paraId="5F709BA6"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 xml:space="preserve">S04: </w:t>
            </w:r>
            <w:proofErr w:type="spellStart"/>
            <w:r w:rsidRPr="00C57B84">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7E100D7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-52.9</w:t>
            </w:r>
          </w:p>
        </w:tc>
        <w:tc>
          <w:tcPr>
            <w:tcW w:w="2551" w:type="dxa"/>
            <w:shd w:val="clear" w:color="auto" w:fill="auto"/>
          </w:tcPr>
          <w:p w14:paraId="48E25A9D"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-41.0</w:t>
            </w:r>
          </w:p>
        </w:tc>
      </w:tr>
      <w:tr w:rsidR="00D52A4D" w:rsidRPr="00C57B84" w14:paraId="4FDAC3FB" w14:textId="77777777" w:rsidTr="00A35D06">
        <w:trPr>
          <w:trHeight w:val="20"/>
        </w:trPr>
        <w:tc>
          <w:tcPr>
            <w:tcW w:w="0" w:type="auto"/>
            <w:tcBorders>
              <w:right w:val="double" w:sz="4" w:space="0" w:color="auto"/>
            </w:tcBorders>
            <w:shd w:val="clear" w:color="auto" w:fill="auto"/>
            <w:vAlign w:val="center"/>
          </w:tcPr>
          <w:p w14:paraId="586B7D1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S13: Band06</w:t>
            </w:r>
          </w:p>
        </w:tc>
        <w:tc>
          <w:tcPr>
            <w:tcW w:w="2551" w:type="dxa"/>
            <w:tcBorders>
              <w:left w:val="double" w:sz="4" w:space="0" w:color="auto"/>
            </w:tcBorders>
            <w:shd w:val="clear" w:color="auto" w:fill="auto"/>
          </w:tcPr>
          <w:p w14:paraId="2EAA744F"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-43.3</w:t>
            </w:r>
          </w:p>
        </w:tc>
        <w:tc>
          <w:tcPr>
            <w:tcW w:w="2551" w:type="dxa"/>
            <w:shd w:val="clear" w:color="auto" w:fill="auto"/>
          </w:tcPr>
          <w:p w14:paraId="5C3CC0D5"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-31.7</w:t>
            </w:r>
          </w:p>
        </w:tc>
      </w:tr>
      <w:tr w:rsidR="00D52A4D" w:rsidRPr="00C57B84" w14:paraId="3876108A" w14:textId="77777777" w:rsidTr="00A35D06">
        <w:trPr>
          <w:trHeight w:val="39"/>
        </w:trPr>
        <w:tc>
          <w:tcPr>
            <w:tcW w:w="0" w:type="auto"/>
            <w:tcBorders>
              <w:bottom w:val="double" w:sz="4" w:space="0" w:color="auto"/>
              <w:right w:val="double" w:sz="4" w:space="0" w:color="auto"/>
            </w:tcBorders>
            <w:shd w:val="clear" w:color="auto" w:fill="auto"/>
            <w:vAlign w:val="center"/>
          </w:tcPr>
          <w:p w14:paraId="252085FC"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6BC0CCF7"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-60.6</w:t>
            </w:r>
          </w:p>
        </w:tc>
        <w:tc>
          <w:tcPr>
            <w:tcW w:w="2551" w:type="dxa"/>
            <w:tcBorders>
              <w:bottom w:val="double" w:sz="4" w:space="0" w:color="auto"/>
            </w:tcBorders>
            <w:shd w:val="clear" w:color="auto" w:fill="auto"/>
          </w:tcPr>
          <w:p w14:paraId="5E841751" w14:textId="77777777" w:rsidR="001F2B88" w:rsidRPr="00C57B84" w:rsidRDefault="001F2B88" w:rsidP="00A35D06">
            <w:pPr>
              <w:keepNext/>
              <w:jc w:val="center"/>
              <w:rPr>
                <w:rFonts w:ascii="Arial Narrow" w:hAnsi="Arial Narrow"/>
                <w:sz w:val="18"/>
                <w:szCs w:val="18"/>
                <w:lang w:eastAsia="ja-JP"/>
              </w:rPr>
            </w:pPr>
            <w:r w:rsidRPr="00C57B84">
              <w:rPr>
                <w:rFonts w:ascii="Arial Narrow" w:hAnsi="Arial Narrow"/>
                <w:sz w:val="18"/>
                <w:szCs w:val="18"/>
                <w:lang w:eastAsia="ja-JP"/>
              </w:rPr>
              <w:t>-25.6</w:t>
            </w:r>
          </w:p>
        </w:tc>
      </w:tr>
      <w:tr w:rsidR="00D52A4D" w:rsidRPr="00C57B84" w14:paraId="4A3A1A36" w14:textId="77777777" w:rsidTr="00A35D06">
        <w:trPr>
          <w:trHeight w:val="39"/>
        </w:trPr>
        <w:tc>
          <w:tcPr>
            <w:tcW w:w="0" w:type="auto"/>
            <w:tcBorders>
              <w:top w:val="double" w:sz="4" w:space="0" w:color="auto"/>
              <w:right w:val="double" w:sz="4" w:space="0" w:color="auto"/>
            </w:tcBorders>
            <w:shd w:val="clear" w:color="auto" w:fill="auto"/>
            <w:vAlign w:val="center"/>
          </w:tcPr>
          <w:p w14:paraId="0BD4811A"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72698BF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-50.6</w:t>
            </w:r>
          </w:p>
        </w:tc>
        <w:tc>
          <w:tcPr>
            <w:tcW w:w="2551" w:type="dxa"/>
            <w:tcBorders>
              <w:top w:val="double" w:sz="4" w:space="0" w:color="auto"/>
            </w:tcBorders>
            <w:shd w:val="clear" w:color="auto" w:fill="auto"/>
          </w:tcPr>
          <w:p w14:paraId="562ACA62" w14:textId="77777777" w:rsidR="001F2B88" w:rsidRPr="00C57B84" w:rsidRDefault="001F2B88" w:rsidP="00A35D06">
            <w:pPr>
              <w:jc w:val="center"/>
              <w:rPr>
                <w:rFonts w:ascii="Arial Narrow" w:hAnsi="Arial Narrow"/>
                <w:sz w:val="18"/>
                <w:szCs w:val="18"/>
                <w:lang w:eastAsia="ja-JP"/>
              </w:rPr>
            </w:pPr>
            <w:r w:rsidRPr="00C57B84">
              <w:rPr>
                <w:rFonts w:ascii="Arial Narrow" w:hAnsi="Arial Narrow"/>
                <w:sz w:val="18"/>
                <w:szCs w:val="18"/>
                <w:lang w:eastAsia="ja-JP"/>
              </w:rPr>
              <w:t>-34.2</w:t>
            </w:r>
          </w:p>
        </w:tc>
      </w:tr>
      <w:bookmarkEnd w:id="218"/>
    </w:tbl>
    <w:p w14:paraId="018504D4" w14:textId="77777777" w:rsidR="001F2B88" w:rsidRDefault="001F2B88" w:rsidP="001F2B88"/>
    <w:p w14:paraId="78060664" w14:textId="77777777" w:rsidR="00E95FE2" w:rsidRDefault="001F2B88" w:rsidP="00E95FE2">
      <w:r>
        <w:t xml:space="preserve">Hence at least 30% performance gains were observed against simulcast HEVC. The corresponding subjective tests using </w:t>
      </w:r>
      <w:r w:rsidR="00871279">
        <w:t xml:space="preserve">the </w:t>
      </w:r>
      <w:r w:rsidRPr="004F2EF6">
        <w:t>“Expert Viewing Protocol” (EVP)</w:t>
      </w:r>
      <w:r>
        <w:t xml:space="preserve"> verified the objective gains via MOS for all the sequences above.</w:t>
      </w:r>
      <w:r w:rsidR="00E95FE2">
        <w:t xml:space="preserve"> For </w:t>
      </w:r>
      <w:r w:rsidR="00E95FE2">
        <w:lastRenderedPageBreak/>
        <w:t>example, the results for the sequences "Undo Dancer" and "BMX" are copied in the following, other results in [12] follow these results similarly.</w:t>
      </w:r>
    </w:p>
    <w:p w14:paraId="1A301268" w14:textId="77777777" w:rsidR="00E95FE2" w:rsidRDefault="00E95FE2" w:rsidP="00E95FE2">
      <w:pPr>
        <w:jc w:val="center"/>
      </w:pPr>
      <w:r w:rsidRPr="00426BAA">
        <w:rPr>
          <w:noProof/>
        </w:rPr>
        <w:drawing>
          <wp:inline distT="0" distB="0" distL="0" distR="0" wp14:anchorId="619FE467" wp14:editId="4E0A40B3">
            <wp:extent cx="4725719" cy="3296580"/>
            <wp:effectExtent l="0" t="0" r="0" b="5715"/>
            <wp:docPr id="142594279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942794" name="Picture 1" descr="A graph of different colored lines&#10;&#10;Description automatically generated"/>
                    <pic:cNvPicPr/>
                  </pic:nvPicPr>
                  <pic:blipFill>
                    <a:blip r:embed="rId23"/>
                    <a:stretch>
                      <a:fillRect/>
                    </a:stretch>
                  </pic:blipFill>
                  <pic:spPr>
                    <a:xfrm>
                      <a:off x="0" y="0"/>
                      <a:ext cx="4805982" cy="3352570"/>
                    </a:xfrm>
                    <a:prstGeom prst="rect">
                      <a:avLst/>
                    </a:prstGeom>
                  </pic:spPr>
                </pic:pic>
              </a:graphicData>
            </a:graphic>
          </wp:inline>
        </w:drawing>
      </w:r>
    </w:p>
    <w:p w14:paraId="413EDECC" w14:textId="69508AEB" w:rsidR="00E95FE2" w:rsidRDefault="00E95FE2" w:rsidP="00B603CF">
      <w:pPr>
        <w:pStyle w:val="TF"/>
      </w:pPr>
      <w:r w:rsidRPr="00B603CF">
        <w:rPr>
          <w:rFonts w:hint="eastAsia"/>
        </w:rPr>
        <w:t>F</w:t>
      </w:r>
      <w:r w:rsidRPr="00B603CF">
        <w:t>i</w:t>
      </w:r>
      <w:r w:rsidRPr="00B603CF">
        <w:rPr>
          <w:rFonts w:hint="eastAsia"/>
        </w:rPr>
        <w:t xml:space="preserve">gure </w:t>
      </w:r>
      <w:r w:rsidR="003C23C6" w:rsidRPr="00B603CF">
        <w:t>6.3.</w:t>
      </w:r>
      <w:r w:rsidRPr="00B603CF">
        <w:t>3.2-1: EVP results for sequence "Undo Dancer" [12]</w:t>
      </w:r>
    </w:p>
    <w:p w14:paraId="23F608BC" w14:textId="77777777" w:rsidR="00E95FE2" w:rsidRDefault="00E95FE2" w:rsidP="00E95FE2">
      <w:pPr>
        <w:jc w:val="center"/>
      </w:pPr>
      <w:r w:rsidRPr="00426BAA">
        <w:rPr>
          <w:noProof/>
        </w:rPr>
        <w:drawing>
          <wp:inline distT="0" distB="0" distL="0" distR="0" wp14:anchorId="7A60E179" wp14:editId="71B6E5FA">
            <wp:extent cx="4715608" cy="3309199"/>
            <wp:effectExtent l="0" t="0" r="0" b="5715"/>
            <wp:docPr id="47284094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840941" name="Picture 1" descr="A graph of different colored lines&#10;&#10;Description automatically generated"/>
                    <pic:cNvPicPr/>
                  </pic:nvPicPr>
                  <pic:blipFill>
                    <a:blip r:embed="rId24"/>
                    <a:stretch>
                      <a:fillRect/>
                    </a:stretch>
                  </pic:blipFill>
                  <pic:spPr>
                    <a:xfrm>
                      <a:off x="0" y="0"/>
                      <a:ext cx="4723945" cy="3315049"/>
                    </a:xfrm>
                    <a:prstGeom prst="rect">
                      <a:avLst/>
                    </a:prstGeom>
                  </pic:spPr>
                </pic:pic>
              </a:graphicData>
            </a:graphic>
          </wp:inline>
        </w:drawing>
      </w:r>
    </w:p>
    <w:p w14:paraId="6716DEDA" w14:textId="3CB63331" w:rsidR="001F2B88" w:rsidRDefault="00E95FE2" w:rsidP="00E95FE2">
      <w:pPr>
        <w:pStyle w:val="TF"/>
      </w:pPr>
      <w:r w:rsidRPr="00684E63">
        <w:rPr>
          <w:rFonts w:hint="eastAsia"/>
        </w:rPr>
        <w:t>F</w:t>
      </w:r>
      <w:r w:rsidRPr="00684E63">
        <w:t>i</w:t>
      </w:r>
      <w:r w:rsidRPr="00684E63">
        <w:rPr>
          <w:rFonts w:hint="eastAsia"/>
        </w:rPr>
        <w:t xml:space="preserve">gure </w:t>
      </w:r>
      <w:r w:rsidR="003C23C6">
        <w:t>6.3.</w:t>
      </w:r>
      <w:r>
        <w:t>3.2</w:t>
      </w:r>
      <w:r w:rsidRPr="00684E63">
        <w:t xml:space="preserve">-1: </w:t>
      </w:r>
      <w:r>
        <w:t>EVP results for sequence "BMX" [12]</w:t>
      </w:r>
    </w:p>
    <w:p w14:paraId="5DFE855B" w14:textId="1375327C" w:rsidR="00DC314F" w:rsidRDefault="00DC314F" w:rsidP="00DC314F">
      <w:r w:rsidRPr="002F597B">
        <w:t>Although no formal evaluation exists for the Multiview Main 10 profile of MV-HEVC</w:t>
      </w:r>
      <w:r w:rsidR="001F2B88">
        <w:t>, considering the large gains achieved as noted above,</w:t>
      </w:r>
      <w:r w:rsidRPr="002F597B">
        <w:t xml:space="preserve"> it is expected that it’s performance should be similar to what is demonstrated for 8-bit content</w:t>
      </w:r>
      <w:r w:rsidR="00E95FE2">
        <w:t>, as reported for assessment of 2D video in [32]</w:t>
      </w:r>
      <w:r w:rsidRPr="002F597B">
        <w:t>.</w:t>
      </w:r>
    </w:p>
    <w:p w14:paraId="7EE2D617" w14:textId="43D61D03" w:rsidR="008106A4" w:rsidRPr="001D14FA" w:rsidRDefault="00A27A89" w:rsidP="001D14FA">
      <w:pPr>
        <w:pStyle w:val="Heading2"/>
      </w:pPr>
      <w:bookmarkStart w:id="219" w:name="_Toc157759699"/>
      <w:r>
        <w:lastRenderedPageBreak/>
        <w:t>6.4</w:t>
      </w:r>
      <w:r w:rsidR="008106A4" w:rsidRPr="001D14FA">
        <w:tab/>
        <w:t>Solution #2.1: HEVC 4:2:0 coding</w:t>
      </w:r>
      <w:bookmarkEnd w:id="219"/>
    </w:p>
    <w:p w14:paraId="5F3C1DF9" w14:textId="5FCA948A" w:rsidR="008106A4" w:rsidRPr="001D14FA" w:rsidRDefault="00A27A89" w:rsidP="001D14FA">
      <w:pPr>
        <w:pStyle w:val="Heading3"/>
      </w:pPr>
      <w:bookmarkStart w:id="220" w:name="_Toc97103562"/>
      <w:bookmarkStart w:id="221" w:name="_Toc100745513"/>
      <w:bookmarkStart w:id="222" w:name="_Toc101168771"/>
      <w:bookmarkStart w:id="223" w:name="_Toc112909542"/>
      <w:bookmarkStart w:id="224" w:name="_Toc112910041"/>
      <w:bookmarkStart w:id="225" w:name="_Toc157759700"/>
      <w:r>
        <w:t>6.4.</w:t>
      </w:r>
      <w:r w:rsidR="008106A4" w:rsidRPr="001D14FA">
        <w:t>1</w:t>
      </w:r>
      <w:r w:rsidR="008106A4" w:rsidRPr="001D14FA">
        <w:tab/>
        <w:t>Introduction</w:t>
      </w:r>
      <w:bookmarkEnd w:id="220"/>
      <w:bookmarkEnd w:id="221"/>
      <w:bookmarkEnd w:id="222"/>
      <w:bookmarkEnd w:id="223"/>
      <w:bookmarkEnd w:id="224"/>
      <w:bookmarkEnd w:id="225"/>
    </w:p>
    <w:p w14:paraId="2056CFC5" w14:textId="79B15C87" w:rsidR="008106A4" w:rsidRPr="00791D7C" w:rsidRDefault="008106A4" w:rsidP="008106A4">
      <w:pPr>
        <w:rPr>
          <w:lang w:val="en-CA" w:eastAsia="zh-CN"/>
        </w:rPr>
      </w:pPr>
      <w:r w:rsidRPr="00791D7C">
        <w:rPr>
          <w:lang w:val="en-CA" w:eastAsia="zh-CN"/>
        </w:rPr>
        <w:t xml:space="preserve">This solution of using </w:t>
      </w:r>
      <w:r>
        <w:rPr>
          <w:lang w:val="en-CA" w:eastAsia="zh-CN"/>
        </w:rPr>
        <w:t xml:space="preserve">8 and 10 bit </w:t>
      </w:r>
      <w:r w:rsidRPr="00791D7C">
        <w:rPr>
          <w:lang w:val="en-CA" w:eastAsia="zh-CN"/>
        </w:rPr>
        <w:t>HEVC [</w:t>
      </w:r>
      <w:r w:rsidR="0084208B">
        <w:rPr>
          <w:lang w:val="en-CA" w:eastAsia="zh-CN"/>
        </w:rPr>
        <w:t>3</w:t>
      </w:r>
      <w:r w:rsidRPr="00791D7C">
        <w:rPr>
          <w:lang w:val="en-CA" w:eastAsia="zh-CN"/>
        </w:rPr>
        <w:t>] 4:2:0 coding</w:t>
      </w:r>
      <w:r>
        <w:rPr>
          <w:lang w:val="en-CA" w:eastAsia="zh-CN"/>
        </w:rPr>
        <w:t xml:space="preserve">, depending on the source material, </w:t>
      </w:r>
      <w:r w:rsidRPr="00791D7C">
        <w:rPr>
          <w:lang w:val="en-CA" w:eastAsia="zh-CN"/>
        </w:rPr>
        <w:t>is the baseline solution for scenario#2</w:t>
      </w:r>
      <w:r>
        <w:rPr>
          <w:lang w:val="en-CA" w:eastAsia="zh-CN"/>
        </w:rPr>
        <w:t xml:space="preserve">. Such solution </w:t>
      </w:r>
      <w:r w:rsidRPr="00791D7C">
        <w:rPr>
          <w:lang w:val="en-CA" w:eastAsia="zh-CN"/>
        </w:rPr>
        <w:t xml:space="preserve">is already widely deployed, typically using </w:t>
      </w:r>
      <w:r>
        <w:rPr>
          <w:lang w:val="en-CA" w:eastAsia="zh-CN"/>
        </w:rPr>
        <w:t xml:space="preserve">the </w:t>
      </w:r>
      <w:r w:rsidRPr="00791D7C">
        <w:rPr>
          <w:lang w:val="en-CA" w:eastAsia="zh-CN"/>
        </w:rPr>
        <w:t xml:space="preserve">HEIF format </w:t>
      </w:r>
      <w:r w:rsidR="005A601A">
        <w:rPr>
          <w:lang w:val="en-CA" w:eastAsia="zh-CN"/>
        </w:rPr>
        <w:t>[22]</w:t>
      </w:r>
      <w:r w:rsidRPr="00791D7C">
        <w:rPr>
          <w:lang w:val="en-CA" w:eastAsia="zh-CN"/>
        </w:rPr>
        <w:t>.</w:t>
      </w:r>
      <w:r>
        <w:rPr>
          <w:lang w:val="en-CA" w:eastAsia="zh-CN"/>
        </w:rPr>
        <w:t xml:space="preserve"> 10-bits are also used to support High Dynamic Range (HDR) and Wide Colour Gamut (WCG) formats.</w:t>
      </w:r>
    </w:p>
    <w:p w14:paraId="3D6D8B23" w14:textId="05B0724B" w:rsidR="008106A4" w:rsidRPr="001D14FA" w:rsidRDefault="00A27A89" w:rsidP="001D14FA">
      <w:pPr>
        <w:pStyle w:val="Heading3"/>
      </w:pPr>
      <w:bookmarkStart w:id="226" w:name="_Toc97103563"/>
      <w:bookmarkStart w:id="227" w:name="_Toc100745514"/>
      <w:bookmarkStart w:id="228" w:name="_Toc101168772"/>
      <w:bookmarkStart w:id="229" w:name="_Toc112909543"/>
      <w:bookmarkStart w:id="230" w:name="_Toc112910042"/>
      <w:bookmarkStart w:id="231" w:name="_Toc157759701"/>
      <w:r>
        <w:t>6.4.</w:t>
      </w:r>
      <w:r w:rsidR="008106A4" w:rsidRPr="001D14FA">
        <w:t>2</w:t>
      </w:r>
      <w:r w:rsidR="008106A4" w:rsidRPr="001D14FA">
        <w:tab/>
        <w:t>High-level Description</w:t>
      </w:r>
      <w:bookmarkEnd w:id="226"/>
      <w:bookmarkEnd w:id="227"/>
      <w:bookmarkEnd w:id="228"/>
      <w:bookmarkEnd w:id="229"/>
      <w:bookmarkEnd w:id="230"/>
      <w:bookmarkEnd w:id="231"/>
    </w:p>
    <w:p w14:paraId="2E7F9E00" w14:textId="0C3F8AE9" w:rsidR="008106A4" w:rsidRPr="00230E63" w:rsidRDefault="008106A4" w:rsidP="008106A4">
      <w:pPr>
        <w:rPr>
          <w:rFonts w:eastAsia="MS Mincho"/>
          <w:szCs w:val="24"/>
          <w:lang w:val="en-CA" w:eastAsia="x-none"/>
        </w:rPr>
      </w:pPr>
      <w:r w:rsidRPr="00791D7C">
        <w:rPr>
          <w:rFonts w:eastAsia="MS Mincho"/>
          <w:szCs w:val="24"/>
          <w:lang w:val="en-CA" w:eastAsia="x-none"/>
        </w:rPr>
        <w:t xml:space="preserve">HEVC coding for still images using </w:t>
      </w:r>
      <w:r>
        <w:rPr>
          <w:rFonts w:eastAsia="MS Mincho"/>
          <w:szCs w:val="24"/>
          <w:lang w:val="en-CA" w:eastAsia="x-none"/>
        </w:rPr>
        <w:t xml:space="preserve">the </w:t>
      </w:r>
      <w:r w:rsidRPr="00791D7C">
        <w:rPr>
          <w:rFonts w:eastAsia="MS Mincho"/>
          <w:szCs w:val="24"/>
          <w:lang w:val="en-CA" w:eastAsia="x-none"/>
        </w:rPr>
        <w:t xml:space="preserve">HEIF file format </w:t>
      </w:r>
      <w:r w:rsidR="005A601A">
        <w:rPr>
          <w:rFonts w:eastAsia="MS Mincho"/>
          <w:szCs w:val="24"/>
          <w:lang w:val="en-CA" w:eastAsia="x-none"/>
        </w:rPr>
        <w:t>[22]</w:t>
      </w:r>
      <w:r w:rsidRPr="00791D7C">
        <w:rPr>
          <w:rFonts w:eastAsia="MS Mincho"/>
          <w:szCs w:val="24"/>
          <w:lang w:val="en-CA" w:eastAsia="x-none"/>
        </w:rPr>
        <w:t xml:space="preserve"> is widely deployed and supported by </w:t>
      </w:r>
      <w:r>
        <w:rPr>
          <w:rFonts w:eastAsia="MS Mincho"/>
          <w:szCs w:val="24"/>
          <w:lang w:val="en-CA" w:eastAsia="x-none"/>
        </w:rPr>
        <w:t xml:space="preserve">the </w:t>
      </w:r>
      <w:r w:rsidRPr="00791D7C">
        <w:rPr>
          <w:rFonts w:eastAsia="MS Mincho"/>
          <w:szCs w:val="24"/>
          <w:lang w:val="en-CA" w:eastAsia="x-none"/>
        </w:rPr>
        <w:t xml:space="preserve">current mobile ecosystem </w:t>
      </w:r>
      <w:r w:rsidR="005A601A">
        <w:rPr>
          <w:lang w:val="en-CA" w:eastAsia="x-none"/>
        </w:rPr>
        <w:t>[24]</w:t>
      </w:r>
      <w:r w:rsidRPr="00791D7C">
        <w:rPr>
          <w:lang w:val="en-CA" w:eastAsia="x-none"/>
        </w:rPr>
        <w:t xml:space="preserve">, </w:t>
      </w:r>
      <w:r w:rsidR="005A601A">
        <w:rPr>
          <w:lang w:val="en-CA" w:eastAsia="x-none"/>
        </w:rPr>
        <w:t>[25]</w:t>
      </w:r>
      <w:r w:rsidRPr="00791D7C">
        <w:rPr>
          <w:rFonts w:eastAsia="MS Mincho"/>
          <w:szCs w:val="24"/>
          <w:lang w:val="en-CA" w:eastAsia="x-none"/>
        </w:rPr>
        <w:t xml:space="preserve">. This file format is designed to enable the interchange of images and image sequences, using the ISO base media file format as its basis </w:t>
      </w:r>
      <w:r w:rsidR="005A601A">
        <w:rPr>
          <w:rFonts w:eastAsia="MS Mincho"/>
          <w:szCs w:val="24"/>
          <w:lang w:val="en-CA" w:eastAsia="x-none"/>
        </w:rPr>
        <w:t>[23]</w:t>
      </w:r>
      <w:r w:rsidRPr="00791D7C">
        <w:rPr>
          <w:rFonts w:eastAsia="MS Mincho"/>
          <w:szCs w:val="24"/>
          <w:lang w:val="en-CA" w:eastAsia="x-none"/>
        </w:rPr>
        <w:t xml:space="preserve">. When the requirements of the HEVC-specific brands are applied, the file format can be referred to as the HEVC </w:t>
      </w:r>
      <w:r w:rsidRPr="00791D7C">
        <w:rPr>
          <w:lang w:val="en-CA" w:eastAsia="x-none"/>
        </w:rPr>
        <w:t>Image File Format.</w:t>
      </w:r>
    </w:p>
    <w:p w14:paraId="70DD2922" w14:textId="4A64DA6C" w:rsidR="008106A4" w:rsidRPr="001D14FA" w:rsidRDefault="00A27A89" w:rsidP="001D14FA">
      <w:pPr>
        <w:pStyle w:val="Heading3"/>
      </w:pPr>
      <w:bookmarkStart w:id="232" w:name="_Toc157759702"/>
      <w:r>
        <w:t>6.4.</w:t>
      </w:r>
      <w:r w:rsidR="008106A4" w:rsidRPr="001D14FA">
        <w:t>3</w:t>
      </w:r>
      <w:r w:rsidR="008106A4" w:rsidRPr="001D14FA">
        <w:tab/>
        <w:t>Evaluation</w:t>
      </w:r>
      <w:bookmarkEnd w:id="232"/>
    </w:p>
    <w:p w14:paraId="6F7FF3F6" w14:textId="77777777" w:rsidR="008106A4" w:rsidRDefault="008106A4" w:rsidP="008106A4">
      <w:pPr>
        <w:jc w:val="both"/>
        <w:rPr>
          <w:rFonts w:eastAsia="MS Mincho"/>
          <w:lang w:val="en-CA"/>
        </w:rPr>
      </w:pPr>
      <w:r>
        <w:rPr>
          <w:lang w:val="en-CA" w:eastAsia="ko-KR"/>
        </w:rPr>
        <w:t>This is the baseline solution, i.e. baseline for evaluation of other solutions.</w:t>
      </w:r>
    </w:p>
    <w:p w14:paraId="1ABF12E4" w14:textId="597302D7" w:rsidR="008106A4" w:rsidRPr="008F55CC" w:rsidRDefault="008106A4" w:rsidP="008106A4">
      <w:pPr>
        <w:jc w:val="both"/>
        <w:rPr>
          <w:rFonts w:eastAsia="MS Mincho"/>
          <w:lang w:val="en-CA" w:eastAsia="en-US"/>
        </w:rPr>
      </w:pPr>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 while retaining the original </w:t>
      </w:r>
      <w:proofErr w:type="spellStart"/>
      <w:r>
        <w:rPr>
          <w:rFonts w:eastAsia="MS Mincho"/>
          <w:lang w:val="en-CA"/>
        </w:rPr>
        <w:t>bitdepth</w:t>
      </w:r>
      <w:proofErr w:type="spellEnd"/>
      <w:r>
        <w:rPr>
          <w:rFonts w:eastAsia="MS Mincho"/>
          <w:lang w:val="en-CA"/>
        </w:rPr>
        <w:t xml:space="preserve"> (i.e. 8 or 10 bits) using agreed </w:t>
      </w:r>
      <w:proofErr w:type="spellStart"/>
      <w:r>
        <w:rPr>
          <w:rFonts w:eastAsia="MS Mincho"/>
          <w:lang w:val="en-CA"/>
        </w:rPr>
        <w:t>downsampling</w:t>
      </w:r>
      <w:proofErr w:type="spellEnd"/>
      <w:r>
        <w:rPr>
          <w:rFonts w:eastAsia="MS Mincho"/>
          <w:lang w:val="en-CA"/>
        </w:rPr>
        <w:t xml:space="preserve"> methods (see JVT-I018</w:t>
      </w:r>
      <w:r w:rsidR="00E25FFD">
        <w:rPr>
          <w:lang w:val="en-CA"/>
        </w:rPr>
        <w:t>[20]</w:t>
      </w:r>
      <w:r>
        <w:rPr>
          <w:rFonts w:eastAsia="MS Mincho"/>
          <w:lang w:val="en-CA"/>
        </w:rPr>
        <w:t>). Then such content can be coded with the appropriate HEVC 4:2:0 profile using the HEVC reference encoder (HM). Given the prevalence of the full range in still image content, full range signals should be generated across all conversion steps. For 8 bit material, it might also be desirable to explore the use of JPEG encoding for the same content. Chroma location of type 1, which is also prevalent in still image compression should be used for 8 bit material. For 10 bit content, including HDR, chroma location type 1 should be used.</w:t>
      </w:r>
    </w:p>
    <w:p w14:paraId="2F44654F" w14:textId="65B9F306" w:rsidR="008106A4" w:rsidRDefault="008106A4" w:rsidP="008106A4">
      <w:pPr>
        <w:jc w:val="both"/>
        <w:rPr>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p>
    <w:p w14:paraId="10BD7C7E" w14:textId="47C57D11" w:rsidR="008106A4" w:rsidRPr="001D14FA" w:rsidRDefault="00A27A89" w:rsidP="001D14FA">
      <w:pPr>
        <w:pStyle w:val="Heading2"/>
      </w:pPr>
      <w:bookmarkStart w:id="233" w:name="_Toc157759703"/>
      <w:r>
        <w:t>6.5</w:t>
      </w:r>
      <w:r w:rsidR="008106A4" w:rsidRPr="001D14FA">
        <w:tab/>
        <w:t>Solution #2.2: HEVC 4:2:2 coding</w:t>
      </w:r>
      <w:bookmarkEnd w:id="233"/>
    </w:p>
    <w:p w14:paraId="505DAD16" w14:textId="1C046AFE" w:rsidR="008106A4" w:rsidRPr="001D14FA" w:rsidRDefault="00A27A89" w:rsidP="001D14FA">
      <w:pPr>
        <w:pStyle w:val="Heading3"/>
      </w:pPr>
      <w:bookmarkStart w:id="234" w:name="_Toc157759704"/>
      <w:r>
        <w:t>6.5.</w:t>
      </w:r>
      <w:r w:rsidR="008106A4" w:rsidRPr="001D14FA">
        <w:t>1</w:t>
      </w:r>
      <w:r w:rsidR="008106A4" w:rsidRPr="001D14FA">
        <w:tab/>
        <w:t>Introduction</w:t>
      </w:r>
      <w:bookmarkEnd w:id="234"/>
    </w:p>
    <w:p w14:paraId="34C6117D"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uses 4:2:2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2D99C2DA" w14:textId="44432706" w:rsidR="008106A4" w:rsidRPr="001D14FA" w:rsidRDefault="00A27A89" w:rsidP="001D14FA">
      <w:pPr>
        <w:pStyle w:val="Heading3"/>
      </w:pPr>
      <w:bookmarkStart w:id="235" w:name="_Toc157759705"/>
      <w:r>
        <w:t>6.5.</w:t>
      </w:r>
      <w:r w:rsidR="008106A4" w:rsidRPr="001D14FA">
        <w:t>2</w:t>
      </w:r>
      <w:r w:rsidR="008106A4" w:rsidRPr="001D14FA">
        <w:tab/>
        <w:t>High-level Description</w:t>
      </w:r>
      <w:bookmarkEnd w:id="235"/>
    </w:p>
    <w:p w14:paraId="7ED4E1E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4:2:2</w:t>
      </w:r>
      <w:r w:rsidRPr="00791D7C">
        <w:rPr>
          <w:rFonts w:eastAsia="MS Mincho"/>
          <w:szCs w:val="24"/>
          <w:lang w:val="en-CA" w:eastAsia="x-none"/>
        </w:rPr>
        <w:t xml:space="preserve"> </w:t>
      </w:r>
      <w:r>
        <w:rPr>
          <w:rFonts w:eastAsia="MS Mincho"/>
          <w:szCs w:val="24"/>
          <w:lang w:val="en-CA" w:eastAsia="x-none"/>
        </w:rPr>
        <w:t>coding format. This includes the HEVC Main 422 10, Main 422 12, Main 422 10 Intra, and Main 422 12 Intra profiles. These profiles are however not typically supported by mobile devices. Interest is primarily in applications limited to up to 10 bits of precision and therefore only profiles that satisfy this constrain should be evaluated.</w:t>
      </w:r>
    </w:p>
    <w:p w14:paraId="47EAA040" w14:textId="557B3C52" w:rsidR="008106A4" w:rsidRPr="001D14FA" w:rsidRDefault="00A27A89" w:rsidP="001D14FA">
      <w:pPr>
        <w:pStyle w:val="Heading3"/>
      </w:pPr>
      <w:bookmarkStart w:id="236" w:name="_Toc157759706"/>
      <w:r>
        <w:t>6.5.</w:t>
      </w:r>
      <w:r w:rsidR="008106A4" w:rsidRPr="001D14FA">
        <w:t>3</w:t>
      </w:r>
      <w:r w:rsidR="008106A4" w:rsidRPr="001D14FA">
        <w:tab/>
        <w:t>Evaluation</w:t>
      </w:r>
      <w:bookmarkEnd w:id="236"/>
    </w:p>
    <w:p w14:paraId="0F12888D" w14:textId="1E736734" w:rsidR="008106A4" w:rsidRPr="001D14FA" w:rsidRDefault="00A27A89" w:rsidP="00861F57">
      <w:pPr>
        <w:pStyle w:val="Heading4"/>
      </w:pPr>
      <w:r>
        <w:t>6.5.</w:t>
      </w:r>
      <w:r w:rsidR="008106A4" w:rsidRPr="001D14FA">
        <w:t>3.1 Assessment/discussion of hardware impact</w:t>
      </w:r>
    </w:p>
    <w:p w14:paraId="550D3FC5"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78544B65" w14:textId="487064B0" w:rsidR="008106A4" w:rsidRPr="001D14FA" w:rsidRDefault="00A27A89" w:rsidP="00861F57">
      <w:pPr>
        <w:pStyle w:val="Heading4"/>
      </w:pPr>
      <w:r>
        <w:t>6.5.</w:t>
      </w:r>
      <w:r w:rsidR="008106A4" w:rsidRPr="001D14FA">
        <w:t xml:space="preserve">3.2 Codec performance evaluation </w:t>
      </w:r>
    </w:p>
    <w:p w14:paraId="54DD51EF" w14:textId="4DCB69DA"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The material can be then </w:t>
      </w:r>
      <w:proofErr w:type="spellStart"/>
      <w:r>
        <w:rPr>
          <w:rFonts w:eastAsia="MS Mincho"/>
          <w:lang w:val="en-CA"/>
        </w:rPr>
        <w:t>downconverted</w:t>
      </w:r>
      <w:proofErr w:type="spellEnd"/>
      <w:r>
        <w:rPr>
          <w:rFonts w:eastAsia="MS Mincho"/>
          <w:lang w:val="en-CA"/>
        </w:rPr>
        <w:t xml:space="preserve"> to 4:2:2, while retaining the original </w:t>
      </w:r>
      <w:proofErr w:type="spellStart"/>
      <w:r>
        <w:rPr>
          <w:rFonts w:eastAsia="MS Mincho"/>
          <w:lang w:val="en-CA"/>
        </w:rPr>
        <w:t>bitdepth</w:t>
      </w:r>
      <w:proofErr w:type="spellEnd"/>
      <w:r>
        <w:rPr>
          <w:rFonts w:eastAsia="MS Mincho"/>
          <w:lang w:val="en-CA"/>
        </w:rPr>
        <w:t xml:space="preserve"> (i.e. 8 or 10 bits) using an agreed horizontal </w:t>
      </w:r>
      <w:proofErr w:type="spellStart"/>
      <w:r>
        <w:rPr>
          <w:rFonts w:eastAsia="MS Mincho"/>
          <w:lang w:val="en-CA"/>
        </w:rPr>
        <w:lastRenderedPageBreak/>
        <w:t>downsampling</w:t>
      </w:r>
      <w:proofErr w:type="spellEnd"/>
      <w:r>
        <w:rPr>
          <w:rFonts w:eastAsia="MS Mincho"/>
          <w:lang w:val="en-CA"/>
        </w:rPr>
        <w:t xml:space="preserve"> method (see JVT-I018</w:t>
      </w:r>
      <w:r w:rsidR="00E25FFD">
        <w:rPr>
          <w:lang w:val="en-CA"/>
        </w:rPr>
        <w:t>[20]</w:t>
      </w:r>
      <w:r>
        <w:rPr>
          <w:rFonts w:eastAsia="MS Mincho"/>
          <w:lang w:val="en-CA"/>
        </w:rPr>
        <w:t>). Then such content can be coded with the appropriate HEVC 4:2:2 profile using the HEVC reference encoder (HM). As in the previous solution, and given the prevalence of the full range in still image content, full range signals should be generated across all conversion steps.</w:t>
      </w:r>
    </w:p>
    <w:p w14:paraId="196E99ED" w14:textId="423BFFC7" w:rsidR="0043776B" w:rsidRDefault="008106A4" w:rsidP="0043776B">
      <w:pPr>
        <w:jc w:val="both"/>
        <w:rPr>
          <w:rFonts w:eastAsia="MS Mincho"/>
          <w:lang w:val="en-CA"/>
        </w:rPr>
      </w:pPr>
      <w:r>
        <w:rPr>
          <w:rFonts w:eastAsia="MS Mincho"/>
          <w:lang w:val="en-CA"/>
        </w:rPr>
        <w:t xml:space="preserve">After decoding, the content will be upconverted to 4:4:4 using a well agreed methodology (see JVT-I019 </w:t>
      </w:r>
      <w:r w:rsidR="005A601A">
        <w:rPr>
          <w:rFonts w:eastAsia="MS Mincho"/>
          <w:lang w:val="en-CA"/>
        </w:rPr>
        <w:t>[21]</w:t>
      </w:r>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r w:rsidR="0043776B">
        <w:rPr>
          <w:rFonts w:eastAsia="MS Mincho"/>
          <w:lang w:val="en-CA"/>
        </w:rPr>
        <w:t xml:space="preserve"> Although distortion is introduced in this process because of </w:t>
      </w:r>
      <w:proofErr w:type="spellStart"/>
      <w:r w:rsidR="0043776B">
        <w:rPr>
          <w:rFonts w:eastAsia="MS Mincho"/>
          <w:lang w:val="en-CA"/>
        </w:rPr>
        <w:t>downconversion</w:t>
      </w:r>
      <w:proofErr w:type="spellEnd"/>
      <w:r w:rsidR="0043776B">
        <w:rPr>
          <w:rFonts w:eastAsia="MS Mincho"/>
          <w:lang w:val="en-CA"/>
        </w:rPr>
        <w:t xml:space="preserve"> from 4:4:4 to 4:2:2 and the subsequent </w:t>
      </w:r>
      <w:proofErr w:type="spellStart"/>
      <w:r w:rsidR="0043776B">
        <w:rPr>
          <w:rFonts w:eastAsia="MS Mincho"/>
          <w:lang w:val="en-CA"/>
        </w:rPr>
        <w:t>upconversion</w:t>
      </w:r>
      <w:proofErr w:type="spellEnd"/>
      <w:r w:rsidR="0043776B">
        <w:rPr>
          <w:rFonts w:eastAsia="MS Mincho"/>
          <w:lang w:val="en-CA"/>
        </w:rPr>
        <w:t xml:space="preserve"> back to 4:4:4, this is likely to be smaller than what is observed and documented for 4:4:4 to 4:2:0 conversion [42].</w:t>
      </w:r>
    </w:p>
    <w:p w14:paraId="2B315FF7" w14:textId="4313E599" w:rsidR="008106A4" w:rsidRDefault="0043776B" w:rsidP="0043776B">
      <w:pPr>
        <w:jc w:val="both"/>
        <w:rPr>
          <w:rFonts w:eastAsia="MS Mincho"/>
          <w:lang w:val="en-CA"/>
        </w:rPr>
      </w:pPr>
      <w:r>
        <w:rPr>
          <w:rFonts w:eastAsia="MS Mincho"/>
          <w:lang w:val="en-CA"/>
        </w:rPr>
        <w:t>Currently, there are no documented performance enhancements achieved by this solution.</w:t>
      </w:r>
    </w:p>
    <w:p w14:paraId="44B0C6B6" w14:textId="0276FA9E" w:rsidR="008106A4" w:rsidRPr="001D14FA" w:rsidRDefault="00A27A89" w:rsidP="001D14FA">
      <w:pPr>
        <w:pStyle w:val="Heading2"/>
      </w:pPr>
      <w:bookmarkStart w:id="237" w:name="_Toc157759707"/>
      <w:r>
        <w:t>6.6</w:t>
      </w:r>
      <w:r w:rsidR="008106A4" w:rsidRPr="001D14FA">
        <w:tab/>
        <w:t>Solution #2.3: Native 4:4:4 coding - HEVC Main 4:4:4 profiles</w:t>
      </w:r>
      <w:bookmarkEnd w:id="237"/>
    </w:p>
    <w:p w14:paraId="4CC3FF92" w14:textId="1B10F729" w:rsidR="008106A4" w:rsidRPr="001D14FA" w:rsidRDefault="00A27A89" w:rsidP="001D14FA">
      <w:pPr>
        <w:pStyle w:val="Heading3"/>
      </w:pPr>
      <w:bookmarkStart w:id="238" w:name="_Toc157759708"/>
      <w:r>
        <w:t>6.6.</w:t>
      </w:r>
      <w:r w:rsidR="008106A4" w:rsidRPr="001D14FA">
        <w:t>1</w:t>
      </w:r>
      <w:r w:rsidR="008106A4" w:rsidRPr="001D14FA">
        <w:tab/>
        <w:t>Introduction</w:t>
      </w:r>
      <w:bookmarkEnd w:id="238"/>
    </w:p>
    <w:p w14:paraId="16305A82" w14:textId="77777777" w:rsidR="008106A4" w:rsidRPr="00F22979" w:rsidRDefault="008106A4" w:rsidP="008106A4">
      <w:pPr>
        <w:jc w:val="both"/>
        <w:rPr>
          <w:rFonts w:eastAsia="MS Mincho"/>
          <w:szCs w:val="24"/>
          <w:lang w:val="en-CA" w:eastAsia="x-none"/>
        </w:rPr>
      </w:pPr>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p>
    <w:p w14:paraId="580CF83B" w14:textId="7D854922" w:rsidR="008106A4" w:rsidRPr="001D14FA" w:rsidRDefault="00A27A89" w:rsidP="001D14FA">
      <w:pPr>
        <w:pStyle w:val="Heading3"/>
      </w:pPr>
      <w:bookmarkStart w:id="239" w:name="_Toc157759709"/>
      <w:r>
        <w:t>6.6.</w:t>
      </w:r>
      <w:r w:rsidR="008106A4" w:rsidRPr="001D14FA">
        <w:t>2</w:t>
      </w:r>
      <w:r w:rsidR="008106A4" w:rsidRPr="001D14FA">
        <w:tab/>
        <w:t>High-level Description</w:t>
      </w:r>
      <w:bookmarkEnd w:id="239"/>
    </w:p>
    <w:p w14:paraId="049BC275" w14:textId="555CC51E" w:rsidR="008106A4" w:rsidRPr="001D14FA" w:rsidRDefault="00A27A89" w:rsidP="001D14FA">
      <w:pPr>
        <w:pStyle w:val="Heading4"/>
      </w:pPr>
      <w:r>
        <w:t>6.6.</w:t>
      </w:r>
      <w:r w:rsidR="008106A4" w:rsidRPr="001D14FA">
        <w:t>2.1</w:t>
      </w:r>
      <w:r w:rsidR="008106A4" w:rsidRPr="001D14FA">
        <w:tab/>
        <w:t xml:space="preserve">Overview </w:t>
      </w:r>
    </w:p>
    <w:p w14:paraId="667FBFDE"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 profiles,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p>
    <w:p w14:paraId="4DF09EC9" w14:textId="77777777" w:rsidR="008106A4" w:rsidRPr="00F22979" w:rsidRDefault="008106A4" w:rsidP="008106A4">
      <w:pPr>
        <w:jc w:val="both"/>
        <w:rPr>
          <w:rFonts w:eastAsia="MS Mincho"/>
          <w:szCs w:val="24"/>
          <w:lang w:val="en-CA" w:eastAsia="x-none"/>
        </w:rPr>
      </w:pPr>
      <w:r>
        <w:rPr>
          <w:rFonts w:eastAsia="MS Mincho"/>
          <w:szCs w:val="24"/>
          <w:lang w:val="en-CA" w:eastAsia="x-none"/>
        </w:rPr>
        <w:t>Interest is primarily in applications limited to up to 10 bits of precision and therefore only profiles that satisfy this constrain should be evaluated.</w:t>
      </w:r>
    </w:p>
    <w:p w14:paraId="23085785" w14:textId="2E592682" w:rsidR="008106A4" w:rsidRPr="00791D7C" w:rsidRDefault="00A27A89" w:rsidP="008106A4">
      <w:pPr>
        <w:keepNext/>
        <w:keepLines/>
        <w:spacing w:before="120"/>
        <w:ind w:left="1134" w:hanging="1134"/>
        <w:outlineLvl w:val="2"/>
        <w:rPr>
          <w:rFonts w:ascii="Arial" w:hAnsi="Arial"/>
          <w:sz w:val="28"/>
          <w:lang w:val="en-CA" w:eastAsia="ko-KR"/>
        </w:rPr>
      </w:pPr>
      <w:r>
        <w:rPr>
          <w:rFonts w:ascii="Arial" w:hAnsi="Arial"/>
          <w:sz w:val="28"/>
          <w:lang w:val="en-CA"/>
        </w:rPr>
        <w:t>6.6.</w:t>
      </w:r>
      <w:r w:rsidR="008106A4" w:rsidRPr="00791D7C">
        <w:rPr>
          <w:rFonts w:ascii="Arial" w:hAnsi="Arial"/>
          <w:sz w:val="28"/>
          <w:lang w:val="en-CA"/>
        </w:rPr>
        <w:t>3</w:t>
      </w:r>
      <w:r w:rsidR="008106A4" w:rsidRPr="00791D7C">
        <w:rPr>
          <w:rFonts w:ascii="Arial" w:hAnsi="Arial"/>
          <w:sz w:val="28"/>
          <w:lang w:val="en-CA"/>
        </w:rPr>
        <w:tab/>
      </w:r>
      <w:r w:rsidR="008106A4" w:rsidRPr="00791D7C">
        <w:rPr>
          <w:rFonts w:ascii="Arial" w:hAnsi="Arial"/>
          <w:sz w:val="28"/>
          <w:lang w:val="en-CA" w:eastAsia="ko-KR"/>
        </w:rPr>
        <w:t>Evaluation</w:t>
      </w:r>
    </w:p>
    <w:p w14:paraId="12123C45" w14:textId="4CE6D54D" w:rsidR="008106A4" w:rsidRPr="001D14FA" w:rsidRDefault="00A27A89" w:rsidP="00861F57">
      <w:pPr>
        <w:pStyle w:val="Heading4"/>
      </w:pPr>
      <w:r>
        <w:t>6.6.</w:t>
      </w:r>
      <w:r w:rsidR="008106A4" w:rsidRPr="001D14FA">
        <w:t>3.1 Assessment/discussion of hardware impact</w:t>
      </w:r>
    </w:p>
    <w:p w14:paraId="609EEA52" w14:textId="77777777" w:rsidR="008106A4" w:rsidRPr="00A248CF" w:rsidRDefault="008106A4" w:rsidP="008106A4">
      <w:pPr>
        <w:rPr>
          <w:lang w:val="en-CA" w:eastAsia="ko-KR"/>
        </w:rPr>
      </w:pPr>
      <w:r>
        <w:rPr>
          <w:lang w:val="en-CA" w:eastAsia="ko-KR"/>
        </w:rPr>
        <w:t>As noted above, there is a limited existing hardware support available for this solution and hence the hardware impact is potentially large.</w:t>
      </w:r>
    </w:p>
    <w:p w14:paraId="4B904207" w14:textId="4569D479" w:rsidR="008106A4" w:rsidRPr="001D14FA" w:rsidRDefault="00A27A89" w:rsidP="00861F57">
      <w:pPr>
        <w:pStyle w:val="Heading4"/>
      </w:pPr>
      <w:r>
        <w:t>6.6.</w:t>
      </w:r>
      <w:r w:rsidR="008106A4" w:rsidRPr="001D14FA">
        <w:t xml:space="preserve">3.2 Codec performance evaluation </w:t>
      </w:r>
    </w:p>
    <w:p w14:paraId="7841D224" w14:textId="77777777" w:rsidR="008106A4" w:rsidRDefault="008106A4" w:rsidP="008106A4">
      <w:pPr>
        <w:jc w:val="both"/>
        <w:rPr>
          <w:rFonts w:eastAsia="MS Mincho"/>
          <w:lang w:val="en-CA"/>
        </w:rPr>
      </w:pPr>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r>
        <w:rPr>
          <w:rFonts w:eastAsia="MS Mincho"/>
          <w:lang w:val="en-CA"/>
        </w:rPr>
        <w:t xml:space="preserve">No </w:t>
      </w:r>
      <w:proofErr w:type="spellStart"/>
      <w:r>
        <w:rPr>
          <w:rFonts w:eastAsia="MS Mincho"/>
          <w:lang w:val="en-CA"/>
        </w:rPr>
        <w:t>bitdepth</w:t>
      </w:r>
      <w:proofErr w:type="spellEnd"/>
      <w:r>
        <w:rPr>
          <w:rFonts w:eastAsia="MS Mincho"/>
          <w:lang w:val="en-CA"/>
        </w:rPr>
        <w:t xml:space="preserve"> or format conversion needs to be performed. </w:t>
      </w:r>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p>
    <w:p w14:paraId="5F117C97" w14:textId="345B412D" w:rsidR="008106A4" w:rsidRPr="002C7537" w:rsidRDefault="002316DF" w:rsidP="001D14FA">
      <w:pPr>
        <w:pStyle w:val="Heading2"/>
      </w:pPr>
      <w:bookmarkStart w:id="240" w:name="_Toc157759710"/>
      <w:r>
        <w:t>6.7</w:t>
      </w:r>
      <w:r w:rsidR="008106A4" w:rsidRPr="001D14FA">
        <w:tab/>
        <w:t>Solution #2.4: Derived 4:4:4 coding- Layered use of HEVC 4:2:0 profiles</w:t>
      </w:r>
      <w:bookmarkEnd w:id="240"/>
    </w:p>
    <w:p w14:paraId="3CE5A6FD" w14:textId="1C8BD82D" w:rsidR="008106A4" w:rsidRPr="001D14FA" w:rsidRDefault="002316DF" w:rsidP="001D14FA">
      <w:pPr>
        <w:pStyle w:val="Heading3"/>
      </w:pPr>
      <w:bookmarkStart w:id="241" w:name="_Toc157759711"/>
      <w:r>
        <w:t>6.7.</w:t>
      </w:r>
      <w:r w:rsidR="008106A4" w:rsidRPr="001D14FA">
        <w:t>1</w:t>
      </w:r>
      <w:r w:rsidR="008106A4" w:rsidRPr="001D14FA">
        <w:tab/>
        <w:t>Introduction</w:t>
      </w:r>
      <w:bookmarkEnd w:id="241"/>
    </w:p>
    <w:p w14:paraId="51441499" w14:textId="77777777" w:rsidR="008106A4" w:rsidRPr="00760963" w:rsidRDefault="008106A4" w:rsidP="008106A4">
      <w:pPr>
        <w:jc w:val="both"/>
        <w:rPr>
          <w:rFonts w:eastAsia="MS Mincho"/>
          <w:szCs w:val="24"/>
          <w:lang w:val="en-CA" w:eastAsia="x-none"/>
        </w:rPr>
      </w:pPr>
      <w:r>
        <w:rPr>
          <w:rFonts w:eastAsia="MS Mincho"/>
          <w:szCs w:val="24"/>
          <w:lang w:val="en-CA" w:eastAsia="x-none"/>
        </w:rPr>
        <w:t xml:space="preserve">This solution explores the use of derived 4:4:4 coding, where a base layer image, that is coded in 4:2:0 mode, is augmented using auxiliary images, to derive the 4:4:4 chroma format representation. Such capabilities can be achieved, for example, </w:t>
      </w:r>
      <w:r>
        <w:rPr>
          <w:rFonts w:eastAsia="MS Mincho"/>
          <w:szCs w:val="24"/>
          <w:lang w:val="en-CA" w:eastAsia="x-none"/>
        </w:rPr>
        <w:lastRenderedPageBreak/>
        <w:t>in HEIF, and are currently used for other applications. This permits decoders that are not capable of native 4:4:4 HEVC coding to still be able to encode and decode 4:4:4 content through simple software support.</w:t>
      </w:r>
    </w:p>
    <w:p w14:paraId="3BD6FF82" w14:textId="3B8A2258" w:rsidR="008106A4" w:rsidRPr="001D14FA" w:rsidRDefault="002316DF" w:rsidP="001D14FA">
      <w:pPr>
        <w:pStyle w:val="Heading3"/>
      </w:pPr>
      <w:bookmarkStart w:id="242" w:name="_Toc157759712"/>
      <w:r>
        <w:t>6.7.</w:t>
      </w:r>
      <w:r w:rsidR="008106A4" w:rsidRPr="001D14FA">
        <w:t>2</w:t>
      </w:r>
      <w:r w:rsidR="008106A4" w:rsidRPr="001D14FA">
        <w:tab/>
        <w:t>High-level Description</w:t>
      </w:r>
      <w:bookmarkEnd w:id="242"/>
    </w:p>
    <w:p w14:paraId="4214F478" w14:textId="4A22746A" w:rsidR="008106A4" w:rsidRPr="001D14FA" w:rsidRDefault="002316DF" w:rsidP="001D14FA">
      <w:pPr>
        <w:pStyle w:val="Heading4"/>
      </w:pPr>
      <w:r>
        <w:t>6.7.</w:t>
      </w:r>
      <w:r w:rsidR="008106A4" w:rsidRPr="001D14FA">
        <w:t>2.1</w:t>
      </w:r>
      <w:r w:rsidR="008106A4" w:rsidRPr="001D14FA">
        <w:tab/>
        <w:t xml:space="preserve">Overview </w:t>
      </w:r>
    </w:p>
    <w:p w14:paraId="38F37C0E" w14:textId="1539D11C" w:rsidR="008106A4" w:rsidRDefault="008106A4" w:rsidP="008106A4">
      <w:pPr>
        <w:jc w:val="both"/>
        <w:rPr>
          <w:rFonts w:eastAsia="MS Mincho"/>
          <w:szCs w:val="24"/>
          <w:lang w:val="en-CA" w:eastAsia="x-none"/>
        </w:rPr>
      </w:pPr>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could easily be used also for the support of 4:4:4 images. In this scenario a derived image can be based on a base, 4:2:0, image and one or two more images that contain the chroma information in the 4:4:4 format. Additional instructions would exist that provide information to the decoder on how to extract this chroma information and how to apply them onto the base image to achieve the desired, 4:4:4, output. </w:t>
      </w:r>
    </w:p>
    <w:p w14:paraId="6FEB0478" w14:textId="77777777" w:rsidR="008106A4" w:rsidRDefault="008106A4" w:rsidP="008106A4">
      <w:pPr>
        <w:jc w:val="both"/>
        <w:rPr>
          <w:rFonts w:eastAsia="MS Mincho"/>
          <w:szCs w:val="24"/>
          <w:lang w:val="en-CA" w:eastAsia="x-none"/>
        </w:rPr>
      </w:pPr>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e.g. in a side by side or over-under representation. Such data are placed in the “luma” plane of that image and dummy data, e.g.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p>
    <w:p w14:paraId="26175234" w14:textId="77777777" w:rsidR="008106A4" w:rsidRDefault="008106A4" w:rsidP="008106A4">
      <w:pPr>
        <w:jc w:val="both"/>
        <w:rPr>
          <w:rFonts w:eastAsia="MS Mincho"/>
          <w:szCs w:val="24"/>
          <w:lang w:val="en-CA" w:eastAsia="x-none"/>
        </w:rPr>
      </w:pPr>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p>
    <w:p w14:paraId="67B949DD" w14:textId="77777777" w:rsidR="008106A4" w:rsidRDefault="008106A4" w:rsidP="008106A4">
      <w:pPr>
        <w:jc w:val="both"/>
        <w:rPr>
          <w:rFonts w:eastAsia="MS Mincho"/>
          <w:szCs w:val="24"/>
          <w:lang w:val="en-CA" w:eastAsia="x-none"/>
        </w:rPr>
      </w:pPr>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p>
    <w:p w14:paraId="4A538D3C" w14:textId="77777777" w:rsidR="008106A4" w:rsidRDefault="008106A4" w:rsidP="008106A4">
      <w:pPr>
        <w:jc w:val="both"/>
        <w:rPr>
          <w:rFonts w:eastAsia="MS Mincho"/>
          <w:szCs w:val="24"/>
          <w:lang w:val="en-CA" w:eastAsia="x-none"/>
        </w:rPr>
      </w:pPr>
      <w:r>
        <w:rPr>
          <w:rFonts w:eastAsia="MS Mincho"/>
          <w:szCs w:val="24"/>
          <w:lang w:val="en-CA" w:eastAsia="x-none"/>
        </w:rPr>
        <w:t>HEIF is also capable in achieving region of interest enhancement if that is desired.</w:t>
      </w:r>
    </w:p>
    <w:p w14:paraId="025E0A7F" w14:textId="77777777" w:rsidR="008106A4" w:rsidRPr="00F22979" w:rsidRDefault="008106A4" w:rsidP="008106A4">
      <w:pPr>
        <w:jc w:val="both"/>
        <w:rPr>
          <w:rFonts w:eastAsia="MS Mincho"/>
          <w:szCs w:val="24"/>
          <w:lang w:val="en-CA" w:eastAsia="x-none"/>
        </w:rPr>
      </w:pPr>
      <w:r>
        <w:rPr>
          <w:rFonts w:eastAsia="MS Mincho"/>
          <w:szCs w:val="24"/>
          <w:lang w:val="en-CA" w:eastAsia="x-none"/>
        </w:rPr>
        <w:t>As in the previous cases, interest is primarily in applications limited to up to 10 bits of precision and therefore only profiles that satisfy this constrain should be evaluated.</w:t>
      </w:r>
    </w:p>
    <w:p w14:paraId="6CC5597D" w14:textId="417CD03B" w:rsidR="008106A4" w:rsidRPr="001D14FA" w:rsidRDefault="002316DF" w:rsidP="001D14FA">
      <w:pPr>
        <w:pStyle w:val="Heading3"/>
      </w:pPr>
      <w:bookmarkStart w:id="243" w:name="_Toc157759713"/>
      <w:r>
        <w:t>6.7.</w:t>
      </w:r>
      <w:r w:rsidR="008106A4" w:rsidRPr="001D14FA">
        <w:t>3</w:t>
      </w:r>
      <w:r w:rsidR="008106A4" w:rsidRPr="001D14FA">
        <w:tab/>
        <w:t>Evaluation</w:t>
      </w:r>
      <w:bookmarkEnd w:id="243"/>
    </w:p>
    <w:p w14:paraId="6A0708D2" w14:textId="3C444EBA" w:rsidR="008106A4" w:rsidRPr="001D14FA" w:rsidRDefault="002316DF" w:rsidP="001D14FA">
      <w:pPr>
        <w:pStyle w:val="Heading4"/>
      </w:pPr>
      <w:r>
        <w:t>6.7.</w:t>
      </w:r>
      <w:r w:rsidR="008106A4" w:rsidRPr="001D14FA">
        <w:t>3.1 Assessment/discussion of hardware impact</w:t>
      </w:r>
    </w:p>
    <w:p w14:paraId="2AEA4D29" w14:textId="77777777" w:rsidR="008106A4" w:rsidRPr="00DC2EA5" w:rsidRDefault="008106A4" w:rsidP="008106A4">
      <w:pPr>
        <w:jc w:val="both"/>
        <w:rPr>
          <w:lang w:val="en-CA" w:eastAsia="ko-KR"/>
        </w:rPr>
      </w:pPr>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p>
    <w:p w14:paraId="799EF4CF" w14:textId="77777777" w:rsidR="008106A4" w:rsidRDefault="008106A4" w:rsidP="008F55CC">
      <w:pPr>
        <w:jc w:val="both"/>
        <w:rPr>
          <w:rFonts w:eastAsia="MS Mincho"/>
          <w:szCs w:val="24"/>
          <w:lang w:val="en-CA" w:eastAsia="x-none"/>
        </w:rPr>
      </w:pPr>
      <w:r>
        <w:rPr>
          <w:rFonts w:eastAsia="MS Mincho"/>
          <w:szCs w:val="24"/>
          <w:lang w:val="en-CA" w:eastAsia="x-none"/>
        </w:rPr>
        <w:t xml:space="preserve">In this scenario additional images over scenario 1 should be coded that only contain the chroma planes. These chroma planes could either be coded as two separate images or stacked together in either a side by side or over under representation. The bit-depth of the original content will be retained also for the chroma planes. Metrics will be computed using the decoded chroma data from these additional coded images, while the bits of scenario one will be augmented by the bits also needed for coding these additional representations. </w:t>
      </w:r>
    </w:p>
    <w:p w14:paraId="62229E03" w14:textId="77777777" w:rsidR="008106A4" w:rsidRDefault="008106A4" w:rsidP="008F55CC">
      <w:pPr>
        <w:rPr>
          <w:rFonts w:eastAsia="MS Mincho"/>
          <w:lang w:val="en-CA"/>
        </w:rPr>
      </w:pPr>
      <w:r w:rsidRPr="00DD0640">
        <w:rPr>
          <w:rFonts w:eastAsia="MS Mincho"/>
          <w:noProof/>
          <w:lang w:val="en-CA"/>
        </w:rPr>
        <w:lastRenderedPageBreak/>
        <w:drawing>
          <wp:inline distT="0" distB="0" distL="0" distR="0" wp14:anchorId="35706EBC" wp14:editId="3554EFB3">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25"/>
                    <a:stretch>
                      <a:fillRect/>
                    </a:stretch>
                  </pic:blipFill>
                  <pic:spPr>
                    <a:xfrm>
                      <a:off x="0" y="0"/>
                      <a:ext cx="5078128" cy="3404384"/>
                    </a:xfrm>
                    <a:prstGeom prst="rect">
                      <a:avLst/>
                    </a:prstGeom>
                  </pic:spPr>
                </pic:pic>
              </a:graphicData>
            </a:graphic>
          </wp:inline>
        </w:drawing>
      </w:r>
    </w:p>
    <w:p w14:paraId="6514B9D2" w14:textId="77777777" w:rsidR="008106A4" w:rsidRDefault="008106A4" w:rsidP="008106A4">
      <w:pPr>
        <w:pStyle w:val="Caption"/>
        <w:jc w:val="center"/>
      </w:pPr>
      <w:r>
        <w:t xml:space="preserve">Figure </w:t>
      </w:r>
      <w:fldSimple w:instr=" SEQ Figure \* ARABIC ">
        <w:r>
          <w:rPr>
            <w:noProof/>
          </w:rPr>
          <w:t>1</w:t>
        </w:r>
      </w:fldSimple>
      <w:r>
        <w:t>. Enhancement layers for the creation of a 4:4:4 derived representation</w:t>
      </w:r>
    </w:p>
    <w:p w14:paraId="67299A3C" w14:textId="77777777" w:rsidR="008106A4" w:rsidRDefault="008106A4" w:rsidP="008106A4">
      <w:pPr>
        <w:jc w:val="center"/>
        <w:rPr>
          <w:lang w:eastAsia="x-none"/>
        </w:rPr>
      </w:pPr>
      <w:bookmarkStart w:id="244" w:name="PasteStart"/>
      <w:bookmarkEnd w:id="244"/>
      <w:r w:rsidRPr="00AD1F47">
        <w:rPr>
          <w:noProof/>
          <w:lang w:eastAsia="x-none"/>
        </w:rPr>
        <w:drawing>
          <wp:inline distT="0" distB="0" distL="0" distR="0" wp14:anchorId="167C7D52" wp14:editId="40E07DB8">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26"/>
                    <a:stretch>
                      <a:fillRect/>
                    </a:stretch>
                  </pic:blipFill>
                  <pic:spPr>
                    <a:xfrm>
                      <a:off x="0" y="0"/>
                      <a:ext cx="5276659" cy="2485324"/>
                    </a:xfrm>
                    <a:prstGeom prst="rect">
                      <a:avLst/>
                    </a:prstGeom>
                  </pic:spPr>
                </pic:pic>
              </a:graphicData>
            </a:graphic>
          </wp:inline>
        </w:drawing>
      </w:r>
    </w:p>
    <w:p w14:paraId="420ECDAF" w14:textId="77777777" w:rsidR="008106A4" w:rsidRDefault="008106A4" w:rsidP="008106A4">
      <w:pPr>
        <w:pStyle w:val="Caption"/>
        <w:jc w:val="center"/>
      </w:pPr>
      <w:r>
        <w:t xml:space="preserve">Figure </w:t>
      </w:r>
      <w:fldSimple w:instr=" SEQ Figure \* ARABIC ">
        <w:r>
          <w:rPr>
            <w:noProof/>
          </w:rPr>
          <w:t>2</w:t>
        </w:r>
      </w:fldSimple>
      <w:r>
        <w:t>. Single enhancement layer using stacking for the creation of a 4:4:4 derived representation</w:t>
      </w:r>
    </w:p>
    <w:p w14:paraId="4CF57CE7" w14:textId="07FA846F" w:rsidR="008106A4" w:rsidRPr="001D14FA" w:rsidRDefault="002316DF" w:rsidP="001D14FA">
      <w:pPr>
        <w:pStyle w:val="Heading4"/>
      </w:pPr>
      <w:r>
        <w:t>6.7.</w:t>
      </w:r>
      <w:r w:rsidR="008106A4" w:rsidRPr="001D14FA">
        <w:t xml:space="preserve">3.2 Codec performance evaluation </w:t>
      </w:r>
    </w:p>
    <w:p w14:paraId="05268CCF" w14:textId="7657EBFC" w:rsidR="008106A4" w:rsidRDefault="008106A4" w:rsidP="0087606C">
      <w:pPr>
        <w:jc w:val="both"/>
        <w:rPr>
          <w:rFonts w:eastAsia="MS Mincho"/>
          <w:lang w:val="en-CA"/>
        </w:rPr>
      </w:pPr>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p>
    <w:p w14:paraId="10317584" w14:textId="30B745D5" w:rsidR="00D50B2A" w:rsidRPr="002C7537" w:rsidRDefault="007E4A10" w:rsidP="001D14FA">
      <w:pPr>
        <w:pStyle w:val="Heading2"/>
      </w:pPr>
      <w:bookmarkStart w:id="245" w:name="_Toc157759714"/>
      <w:r>
        <w:t>6.8</w:t>
      </w:r>
      <w:r w:rsidR="00D50B2A" w:rsidRPr="002C7537">
        <w:tab/>
        <w:t>Solution #3.1: Scalable HEVC coding</w:t>
      </w:r>
      <w:bookmarkEnd w:id="245"/>
    </w:p>
    <w:p w14:paraId="54760C63" w14:textId="01FEC181" w:rsidR="00D50B2A" w:rsidRPr="00C95E6E" w:rsidRDefault="007E4A10" w:rsidP="001D14FA">
      <w:pPr>
        <w:pStyle w:val="Heading3"/>
      </w:pPr>
      <w:bookmarkStart w:id="246" w:name="_Toc157759715"/>
      <w:r>
        <w:t>6.8.</w:t>
      </w:r>
      <w:r w:rsidR="00D50B2A" w:rsidRPr="00C95E6E">
        <w:t>1</w:t>
      </w:r>
      <w:r w:rsidR="00D50B2A" w:rsidRPr="00C95E6E">
        <w:tab/>
        <w:t>Introduction</w:t>
      </w:r>
      <w:bookmarkEnd w:id="246"/>
    </w:p>
    <w:p w14:paraId="4FC61E16" w14:textId="77777777" w:rsidR="00D50B2A" w:rsidRPr="00142640" w:rsidRDefault="00D50B2A" w:rsidP="00D50B2A">
      <w:pPr>
        <w:jc w:val="both"/>
        <w:rPr>
          <w:iCs/>
        </w:rPr>
      </w:pPr>
      <w:r w:rsidRPr="00142640">
        <w:rPr>
          <w:iCs/>
        </w:rPr>
        <w:t xml:space="preserve">Several video coding standards and technologies, such as AVC and HEVC, include scalable extensions, which enable these technologies to provide “flexible” experiences to end users, such as allowing spatial, SNR, or </w:t>
      </w:r>
      <w:proofErr w:type="spellStart"/>
      <w:r w:rsidRPr="00142640">
        <w:rPr>
          <w:iCs/>
        </w:rPr>
        <w:t>bitdepth</w:t>
      </w:r>
      <w:proofErr w:type="spellEnd"/>
      <w:r w:rsidRPr="00142640">
        <w:rPr>
          <w:iCs/>
        </w:rPr>
        <w:t xml:space="preserve"> scalability. </w:t>
      </w:r>
      <w:r w:rsidRPr="00142640">
        <w:rPr>
          <w:iCs/>
        </w:rPr>
        <w:lastRenderedPageBreak/>
        <w:t>It is claimed that such functionalities can reduce the bitrate/storage needed by certain applications that may require multiple instances of the same video to be available to the end-user, e.g., in a multi-conferencing scenario simultaneously supporting multiple heterogeneous devices and networks. It has been argued, however, that such solutions have little benefits, if any, while adding a lot in terms of complexity, compared to existing solutions for adaptive streaming, such as Dynamic Adaptive Streaming over HTTP (DASH) and HTTP Live Streaming (HLS).</w:t>
      </w:r>
    </w:p>
    <w:p w14:paraId="7E7D0FF3" w14:textId="2E592818" w:rsidR="00D50B2A" w:rsidRPr="00142640" w:rsidRDefault="00D50B2A" w:rsidP="00D50B2A">
      <w:pPr>
        <w:jc w:val="both"/>
        <w:rPr>
          <w:iCs/>
        </w:rPr>
      </w:pPr>
      <w:r w:rsidRPr="00142640">
        <w:rPr>
          <w:iCs/>
        </w:rPr>
        <w:t xml:space="preserve">Such statements seem to be mostly based on the assumption that scalable coding would completely replace the existing adaptive streaming solutions. Instead, a more plausible alternative could be the use of scalability as a way of augmenting adaptive streaming systems by still using a solution with multiple independent bitstreams encoded at different bitrates and resolutions </w:t>
      </w:r>
      <w:r w:rsidR="007B6790">
        <w:rPr>
          <w:iCs/>
        </w:rPr>
        <w:t>[28]</w:t>
      </w:r>
      <w:r w:rsidRPr="00142640">
        <w:rPr>
          <w:iCs/>
        </w:rPr>
        <w:t>, while augmenting some or all of these bitstreams with 1 (preferably) or more enhancement layers.</w:t>
      </w:r>
    </w:p>
    <w:p w14:paraId="1ED9D4F1" w14:textId="5B039952" w:rsidR="00D50B2A" w:rsidRPr="00142640" w:rsidRDefault="00D50B2A" w:rsidP="00D50B2A">
      <w:pPr>
        <w:jc w:val="both"/>
        <w:rPr>
          <w:iCs/>
        </w:rPr>
      </w:pPr>
      <w:r w:rsidRPr="00142640">
        <w:rPr>
          <w:iCs/>
        </w:rPr>
        <w:t xml:space="preserve">Looking further in the future, in recent years new network protocols </w:t>
      </w:r>
      <w:r w:rsidR="007B6790">
        <w:rPr>
          <w:iCs/>
        </w:rPr>
        <w:t>[29]</w:t>
      </w:r>
      <w:r w:rsidRPr="00142640">
        <w:rPr>
          <w:iCs/>
        </w:rPr>
        <w:t xml:space="preserve"> are being discussed for the delivery of media and other services, such as QUIC and Multipath QUIC (MP-QUIC). Scalability can even better fit within such new protocols since it could better enable prioritization and delivery of different packets (i.e., the protocol could handle differently the base layer versus the enhancement layer or layers) with less waste in bandwidth. </w:t>
      </w:r>
    </w:p>
    <w:p w14:paraId="25CAD82D" w14:textId="77777777" w:rsidR="00D50B2A" w:rsidRPr="00142640" w:rsidRDefault="00D50B2A" w:rsidP="00D50B2A">
      <w:pPr>
        <w:jc w:val="both"/>
        <w:rPr>
          <w:iCs/>
        </w:rPr>
      </w:pPr>
      <w:r w:rsidRPr="00142640">
        <w:t>Other benefits of scalability include power adaptation, simultaneous support of multiple screens with different capabilities (e.g., resolution, SDR vs HDR etc.). Scalability can be especially useful for multi-conferencing applications. On the other hand, the implementation cost of supporting scalable systems based on the Scalable HEVC profiles can be considered as minimal since that mostly involves SW level modifications in end devices because of its design.</w:t>
      </w:r>
    </w:p>
    <w:p w14:paraId="71D3F9C8" w14:textId="255227C7" w:rsidR="00D50B2A" w:rsidRPr="00C95E6E" w:rsidRDefault="007E4A10" w:rsidP="001D14FA">
      <w:pPr>
        <w:pStyle w:val="Heading3"/>
      </w:pPr>
      <w:bookmarkStart w:id="247" w:name="_Toc157759716"/>
      <w:r>
        <w:t>6.8.</w:t>
      </w:r>
      <w:r w:rsidR="00D50B2A" w:rsidRPr="00C95E6E">
        <w:t>2</w:t>
      </w:r>
      <w:r w:rsidR="00D50B2A" w:rsidRPr="00C95E6E">
        <w:tab/>
        <w:t>High-level Description</w:t>
      </w:r>
      <w:bookmarkEnd w:id="247"/>
    </w:p>
    <w:p w14:paraId="6C2259C7" w14:textId="5BCCB813" w:rsidR="00D50B2A" w:rsidRPr="001D14FA" w:rsidRDefault="007E4A10" w:rsidP="001D14FA">
      <w:pPr>
        <w:pStyle w:val="Heading4"/>
      </w:pPr>
      <w:r>
        <w:t>6.8.</w:t>
      </w:r>
      <w:r w:rsidR="00D50B2A" w:rsidRPr="001D14FA">
        <w:t>2.1</w:t>
      </w:r>
      <w:r w:rsidR="00D50B2A" w:rsidRPr="001D14FA">
        <w:tab/>
        <w:t>Overview using scalable HEVC for adaptive streaming</w:t>
      </w:r>
    </w:p>
    <w:p w14:paraId="7CDB0553" w14:textId="77777777" w:rsidR="00D50B2A" w:rsidRPr="00142640" w:rsidRDefault="00D50B2A" w:rsidP="00D50B2A">
      <w:pPr>
        <w:jc w:val="both"/>
        <w:rPr>
          <w:iCs/>
        </w:rPr>
      </w:pPr>
      <w:r w:rsidRPr="00142640">
        <w:rPr>
          <w:iCs/>
        </w:rPr>
        <w:t xml:space="preserve">An example is shown in </w:t>
      </w:r>
      <w:r w:rsidRPr="00142640">
        <w:rPr>
          <w:iCs/>
        </w:rPr>
        <w:fldChar w:fldCharType="begin"/>
      </w:r>
      <w:r w:rsidRPr="00142640">
        <w:rPr>
          <w:iCs/>
        </w:rPr>
        <w:instrText xml:space="preserve"> REF _Ref135136139 \h  \* MERGEFORMAT </w:instrText>
      </w:r>
      <w:r w:rsidRPr="00142640">
        <w:rPr>
          <w:iCs/>
        </w:rPr>
      </w:r>
      <w:r w:rsidRPr="00142640">
        <w:rPr>
          <w:iCs/>
        </w:rPr>
        <w:fldChar w:fldCharType="separate"/>
      </w:r>
      <w:r w:rsidRPr="00142640">
        <w:t>Table 1</w:t>
      </w:r>
      <w:r w:rsidRPr="00142640">
        <w:rPr>
          <w:iCs/>
        </w:rPr>
        <w:fldChar w:fldCharType="end"/>
      </w:r>
      <w:r w:rsidRPr="00142640">
        <w:rPr>
          <w:iCs/>
        </w:rPr>
        <w:t>, where a scalable layer is introduced when a change of resolution occurs from one stream to the next.</w:t>
      </w:r>
    </w:p>
    <w:p w14:paraId="79683FDA" w14:textId="77777777" w:rsidR="00D50B2A" w:rsidRPr="00142640" w:rsidRDefault="00D50B2A" w:rsidP="001248D7">
      <w:pPr>
        <w:pStyle w:val="TH"/>
        <w:rPr>
          <w:rFonts w:eastAsia="MS Mincho"/>
          <w:iCs/>
        </w:rPr>
      </w:pPr>
      <w:bookmarkStart w:id="248" w:name="_Ref135136139"/>
      <w:r w:rsidRPr="00142640">
        <w:rPr>
          <w:rFonts w:eastAsia="MS Mincho"/>
        </w:rPr>
        <w:t xml:space="preserve">Table </w:t>
      </w:r>
      <w:r w:rsidRPr="00142640">
        <w:rPr>
          <w:rFonts w:eastAsia="MS Mincho"/>
        </w:rPr>
        <w:fldChar w:fldCharType="begin"/>
      </w:r>
      <w:r w:rsidRPr="00142640">
        <w:rPr>
          <w:rFonts w:eastAsia="MS Mincho"/>
        </w:rPr>
        <w:instrText xml:space="preserve"> SEQ Table \* ARABIC </w:instrText>
      </w:r>
      <w:r w:rsidRPr="00142640">
        <w:rPr>
          <w:rFonts w:eastAsia="MS Mincho"/>
        </w:rPr>
        <w:fldChar w:fldCharType="separate"/>
      </w:r>
      <w:r w:rsidRPr="00142640">
        <w:rPr>
          <w:rFonts w:eastAsia="MS Mincho"/>
        </w:rPr>
        <w:t>1</w:t>
      </w:r>
      <w:r w:rsidRPr="00142640">
        <w:rPr>
          <w:rFonts w:eastAsia="MS Mincho"/>
        </w:rPr>
        <w:fldChar w:fldCharType="end"/>
      </w:r>
      <w:bookmarkEnd w:id="248"/>
      <w:r w:rsidRPr="00142640">
        <w:rPr>
          <w:rFonts w:eastAsia="MS Mincho"/>
        </w:rPr>
        <w:t>. Example Bitrate ladder for a Scalable Adaptive Streaming solution</w:t>
      </w:r>
    </w:p>
    <w:tbl>
      <w:tblPr>
        <w:tblStyle w:val="GridTable1Light1"/>
        <w:tblW w:w="9980" w:type="dxa"/>
        <w:tblLook w:val="04A0" w:firstRow="1" w:lastRow="0" w:firstColumn="1" w:lastColumn="0" w:noHBand="0" w:noVBand="1"/>
      </w:tblPr>
      <w:tblGrid>
        <w:gridCol w:w="1300"/>
        <w:gridCol w:w="2080"/>
        <w:gridCol w:w="2320"/>
        <w:gridCol w:w="2380"/>
        <w:gridCol w:w="1900"/>
      </w:tblGrid>
      <w:tr w:rsidR="00D50B2A" w:rsidRPr="00142640" w14:paraId="65CD5143" w14:textId="77777777" w:rsidTr="00B9715A">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300" w:type="dxa"/>
            <w:noWrap/>
            <w:hideMark/>
          </w:tcPr>
          <w:p w14:paraId="2F669465" w14:textId="77777777" w:rsidR="00D50B2A" w:rsidRPr="00142640" w:rsidRDefault="00D50B2A" w:rsidP="00B9715A">
            <w:pPr>
              <w:jc w:val="center"/>
            </w:pPr>
            <w:r w:rsidRPr="00142640">
              <w:t>Streams</w:t>
            </w:r>
          </w:p>
        </w:tc>
        <w:tc>
          <w:tcPr>
            <w:tcW w:w="2080" w:type="dxa"/>
            <w:noWrap/>
            <w:hideMark/>
          </w:tcPr>
          <w:p w14:paraId="0D57A67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16:9 aspect ratio</w:t>
            </w:r>
          </w:p>
        </w:tc>
        <w:tc>
          <w:tcPr>
            <w:tcW w:w="2320" w:type="dxa"/>
            <w:noWrap/>
            <w:hideMark/>
          </w:tcPr>
          <w:p w14:paraId="7699A01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HEVC (base layer)</w:t>
            </w:r>
          </w:p>
        </w:tc>
        <w:tc>
          <w:tcPr>
            <w:tcW w:w="2380" w:type="dxa"/>
            <w:noWrap/>
            <w:hideMark/>
          </w:tcPr>
          <w:p w14:paraId="7E9F2DB3"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Enhancement layer</w:t>
            </w:r>
          </w:p>
        </w:tc>
        <w:tc>
          <w:tcPr>
            <w:tcW w:w="1900" w:type="dxa"/>
            <w:noWrap/>
            <w:hideMark/>
          </w:tcPr>
          <w:p w14:paraId="3BA937C5" w14:textId="77777777" w:rsidR="00D50B2A" w:rsidRPr="00142640" w:rsidRDefault="00D50B2A" w:rsidP="00B9715A">
            <w:pPr>
              <w:jc w:val="center"/>
              <w:cnfStyle w:val="100000000000" w:firstRow="1" w:lastRow="0" w:firstColumn="0" w:lastColumn="0" w:oddVBand="0" w:evenVBand="0" w:oddHBand="0" w:evenHBand="0" w:firstRowFirstColumn="0" w:firstRowLastColumn="0" w:lastRowFirstColumn="0" w:lastRowLastColumn="0"/>
            </w:pPr>
            <w:r w:rsidRPr="00142640">
              <w:t>Frame rate</w:t>
            </w:r>
          </w:p>
        </w:tc>
      </w:tr>
      <w:tr w:rsidR="00D50B2A" w:rsidRPr="00142640" w14:paraId="2679C9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0B3693C" w14:textId="77777777" w:rsidR="00D50B2A" w:rsidRPr="00142640" w:rsidRDefault="00D50B2A" w:rsidP="00B9715A">
            <w:pPr>
              <w:jc w:val="center"/>
              <w:rPr>
                <w:i/>
                <w:iCs/>
              </w:rPr>
            </w:pPr>
            <w:r w:rsidRPr="00142640">
              <w:rPr>
                <w:i/>
                <w:iCs/>
              </w:rPr>
              <w:t>R1</w:t>
            </w:r>
          </w:p>
        </w:tc>
        <w:tc>
          <w:tcPr>
            <w:tcW w:w="0" w:type="auto"/>
            <w:noWrap/>
            <w:hideMark/>
          </w:tcPr>
          <w:p w14:paraId="4DD8D9D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640 x 360</w:t>
            </w:r>
          </w:p>
        </w:tc>
        <w:tc>
          <w:tcPr>
            <w:tcW w:w="0" w:type="auto"/>
            <w:noWrap/>
            <w:hideMark/>
          </w:tcPr>
          <w:p w14:paraId="132B06E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145</w:t>
            </w:r>
          </w:p>
        </w:tc>
        <w:tc>
          <w:tcPr>
            <w:tcW w:w="0" w:type="auto"/>
            <w:noWrap/>
            <w:hideMark/>
          </w:tcPr>
          <w:p w14:paraId="74B4529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77.5 at 768 x 432</w:t>
            </w:r>
          </w:p>
        </w:tc>
        <w:tc>
          <w:tcPr>
            <w:tcW w:w="0" w:type="auto"/>
            <w:noWrap/>
            <w:hideMark/>
          </w:tcPr>
          <w:p w14:paraId="44D124B3"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3B284FD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29364752" w14:textId="77777777" w:rsidR="00D50B2A" w:rsidRPr="00142640" w:rsidRDefault="00D50B2A" w:rsidP="00B9715A">
            <w:pPr>
              <w:jc w:val="center"/>
              <w:rPr>
                <w:i/>
                <w:iCs/>
              </w:rPr>
            </w:pPr>
            <w:r w:rsidRPr="00142640">
              <w:rPr>
                <w:i/>
                <w:iCs/>
              </w:rPr>
              <w:t>R2</w:t>
            </w:r>
          </w:p>
        </w:tc>
        <w:tc>
          <w:tcPr>
            <w:tcW w:w="0" w:type="auto"/>
            <w:noWrap/>
            <w:hideMark/>
          </w:tcPr>
          <w:p w14:paraId="225ADC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768 x 432</w:t>
            </w:r>
          </w:p>
        </w:tc>
        <w:tc>
          <w:tcPr>
            <w:tcW w:w="0" w:type="auto"/>
            <w:noWrap/>
            <w:hideMark/>
          </w:tcPr>
          <w:p w14:paraId="12C9C77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300</w:t>
            </w:r>
          </w:p>
        </w:tc>
        <w:tc>
          <w:tcPr>
            <w:tcW w:w="0" w:type="auto"/>
            <w:noWrap/>
            <w:hideMark/>
          </w:tcPr>
          <w:p w14:paraId="61F5ACB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150 at 960 x 540</w:t>
            </w:r>
          </w:p>
        </w:tc>
        <w:tc>
          <w:tcPr>
            <w:tcW w:w="0" w:type="auto"/>
            <w:noWrap/>
            <w:hideMark/>
          </w:tcPr>
          <w:p w14:paraId="28F0DBA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 30 fps</w:t>
            </w:r>
          </w:p>
        </w:tc>
      </w:tr>
      <w:tr w:rsidR="00D50B2A" w:rsidRPr="00142640" w14:paraId="7C7FDA62"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8BDCB3" w14:textId="77777777" w:rsidR="00D50B2A" w:rsidRPr="00142640" w:rsidRDefault="00D50B2A" w:rsidP="00B9715A">
            <w:pPr>
              <w:jc w:val="center"/>
              <w:rPr>
                <w:i/>
                <w:iCs/>
              </w:rPr>
            </w:pPr>
            <w:r w:rsidRPr="00142640">
              <w:rPr>
                <w:i/>
                <w:iCs/>
              </w:rPr>
              <w:t>R3</w:t>
            </w:r>
          </w:p>
        </w:tc>
        <w:tc>
          <w:tcPr>
            <w:tcW w:w="0" w:type="auto"/>
            <w:noWrap/>
            <w:hideMark/>
          </w:tcPr>
          <w:p w14:paraId="549E809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5FB7F83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600</w:t>
            </w:r>
          </w:p>
        </w:tc>
        <w:tc>
          <w:tcPr>
            <w:tcW w:w="0" w:type="auto"/>
            <w:noWrap/>
            <w:hideMark/>
          </w:tcPr>
          <w:p w14:paraId="2FBA749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F18263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759E11E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FE9D4D7" w14:textId="77777777" w:rsidR="00D50B2A" w:rsidRPr="00142640" w:rsidRDefault="00D50B2A" w:rsidP="00B9715A">
            <w:pPr>
              <w:jc w:val="center"/>
              <w:rPr>
                <w:i/>
                <w:iCs/>
              </w:rPr>
            </w:pPr>
            <w:r w:rsidRPr="00142640">
              <w:rPr>
                <w:i/>
                <w:iCs/>
              </w:rPr>
              <w:t>R4</w:t>
            </w:r>
          </w:p>
        </w:tc>
        <w:tc>
          <w:tcPr>
            <w:tcW w:w="0" w:type="auto"/>
            <w:noWrap/>
            <w:hideMark/>
          </w:tcPr>
          <w:p w14:paraId="589723E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39485E8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900</w:t>
            </w:r>
          </w:p>
        </w:tc>
        <w:tc>
          <w:tcPr>
            <w:tcW w:w="0" w:type="auto"/>
            <w:noWrap/>
            <w:hideMark/>
          </w:tcPr>
          <w:p w14:paraId="285F618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6E2DFF0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 30 fps</w:t>
            </w:r>
          </w:p>
        </w:tc>
      </w:tr>
      <w:tr w:rsidR="00D50B2A" w:rsidRPr="00142640" w14:paraId="6C78A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C219AB7" w14:textId="77777777" w:rsidR="00D50B2A" w:rsidRPr="00142640" w:rsidRDefault="00D50B2A" w:rsidP="00B9715A">
            <w:pPr>
              <w:jc w:val="center"/>
              <w:rPr>
                <w:i/>
                <w:iCs/>
              </w:rPr>
            </w:pPr>
            <w:r w:rsidRPr="00142640">
              <w:rPr>
                <w:i/>
                <w:iCs/>
              </w:rPr>
              <w:t>R5</w:t>
            </w:r>
          </w:p>
        </w:tc>
        <w:tc>
          <w:tcPr>
            <w:tcW w:w="0" w:type="auto"/>
            <w:noWrap/>
            <w:hideMark/>
          </w:tcPr>
          <w:p w14:paraId="4039498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960 x 540</w:t>
            </w:r>
          </w:p>
        </w:tc>
        <w:tc>
          <w:tcPr>
            <w:tcW w:w="0" w:type="auto"/>
            <w:noWrap/>
            <w:hideMark/>
          </w:tcPr>
          <w:p w14:paraId="70C795B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1600</w:t>
            </w:r>
          </w:p>
        </w:tc>
        <w:tc>
          <w:tcPr>
            <w:tcW w:w="0" w:type="auto"/>
            <w:noWrap/>
            <w:hideMark/>
          </w:tcPr>
          <w:p w14:paraId="33C7721C"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400 at 1280 x 720</w:t>
            </w:r>
          </w:p>
        </w:tc>
        <w:tc>
          <w:tcPr>
            <w:tcW w:w="0" w:type="auto"/>
            <w:noWrap/>
            <w:hideMark/>
          </w:tcPr>
          <w:p w14:paraId="057173E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20600661"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6B93D74A" w14:textId="77777777" w:rsidR="00D50B2A" w:rsidRPr="00142640" w:rsidRDefault="00D50B2A" w:rsidP="00B9715A">
            <w:pPr>
              <w:jc w:val="center"/>
              <w:rPr>
                <w:i/>
                <w:iCs/>
              </w:rPr>
            </w:pPr>
            <w:r w:rsidRPr="00142640">
              <w:rPr>
                <w:i/>
                <w:iCs/>
              </w:rPr>
              <w:t>R6</w:t>
            </w:r>
          </w:p>
        </w:tc>
        <w:tc>
          <w:tcPr>
            <w:tcW w:w="0" w:type="auto"/>
            <w:noWrap/>
            <w:hideMark/>
          </w:tcPr>
          <w:p w14:paraId="21B71C0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08BC2D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2400</w:t>
            </w:r>
          </w:p>
        </w:tc>
        <w:tc>
          <w:tcPr>
            <w:tcW w:w="0" w:type="auto"/>
            <w:noWrap/>
            <w:hideMark/>
          </w:tcPr>
          <w:p w14:paraId="3634622A"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12A6B44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2B454C88"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EE17C40" w14:textId="77777777" w:rsidR="00D50B2A" w:rsidRPr="00142640" w:rsidRDefault="00D50B2A" w:rsidP="00B9715A">
            <w:pPr>
              <w:jc w:val="center"/>
              <w:rPr>
                <w:i/>
                <w:iCs/>
              </w:rPr>
            </w:pPr>
            <w:r w:rsidRPr="00142640">
              <w:rPr>
                <w:i/>
                <w:iCs/>
              </w:rPr>
              <w:t>R7</w:t>
            </w:r>
          </w:p>
        </w:tc>
        <w:tc>
          <w:tcPr>
            <w:tcW w:w="0" w:type="auto"/>
            <w:noWrap/>
            <w:hideMark/>
          </w:tcPr>
          <w:p w14:paraId="4B6861E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1280 x 720</w:t>
            </w:r>
          </w:p>
        </w:tc>
        <w:tc>
          <w:tcPr>
            <w:tcW w:w="0" w:type="auto"/>
            <w:noWrap/>
            <w:hideMark/>
          </w:tcPr>
          <w:p w14:paraId="7E803BF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3400</w:t>
            </w:r>
          </w:p>
        </w:tc>
        <w:tc>
          <w:tcPr>
            <w:tcW w:w="0" w:type="auto"/>
            <w:noWrap/>
            <w:hideMark/>
          </w:tcPr>
          <w:p w14:paraId="188998A0"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550 at 1920 x 1080</w:t>
            </w:r>
          </w:p>
        </w:tc>
        <w:tc>
          <w:tcPr>
            <w:tcW w:w="0" w:type="auto"/>
            <w:noWrap/>
            <w:hideMark/>
          </w:tcPr>
          <w:p w14:paraId="71B0EB71"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1A14390B"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C95C843" w14:textId="77777777" w:rsidR="00D50B2A" w:rsidRPr="00142640" w:rsidRDefault="00D50B2A" w:rsidP="00B9715A">
            <w:pPr>
              <w:jc w:val="center"/>
              <w:rPr>
                <w:i/>
                <w:iCs/>
              </w:rPr>
            </w:pPr>
            <w:r w:rsidRPr="00142640">
              <w:rPr>
                <w:i/>
                <w:iCs/>
              </w:rPr>
              <w:t>R8</w:t>
            </w:r>
          </w:p>
        </w:tc>
        <w:tc>
          <w:tcPr>
            <w:tcW w:w="0" w:type="auto"/>
            <w:noWrap/>
            <w:hideMark/>
          </w:tcPr>
          <w:p w14:paraId="3930776D"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1362563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4500</w:t>
            </w:r>
          </w:p>
        </w:tc>
        <w:tc>
          <w:tcPr>
            <w:tcW w:w="0" w:type="auto"/>
            <w:noWrap/>
            <w:hideMark/>
          </w:tcPr>
          <w:p w14:paraId="3E91FF4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01FB205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0FB1E396"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14DD1E83" w14:textId="77777777" w:rsidR="00D50B2A" w:rsidRPr="00142640" w:rsidRDefault="00D50B2A" w:rsidP="00B9715A">
            <w:pPr>
              <w:jc w:val="center"/>
              <w:rPr>
                <w:i/>
                <w:iCs/>
              </w:rPr>
            </w:pPr>
            <w:r w:rsidRPr="00142640">
              <w:rPr>
                <w:i/>
                <w:iCs/>
              </w:rPr>
              <w:t>R9</w:t>
            </w:r>
          </w:p>
        </w:tc>
        <w:tc>
          <w:tcPr>
            <w:tcW w:w="0" w:type="auto"/>
            <w:noWrap/>
            <w:hideMark/>
          </w:tcPr>
          <w:p w14:paraId="01E844F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1920 x 1080</w:t>
            </w:r>
          </w:p>
        </w:tc>
        <w:tc>
          <w:tcPr>
            <w:tcW w:w="0" w:type="auto"/>
            <w:noWrap/>
            <w:hideMark/>
          </w:tcPr>
          <w:p w14:paraId="46AA3BC7"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5800</w:t>
            </w:r>
          </w:p>
        </w:tc>
        <w:tc>
          <w:tcPr>
            <w:tcW w:w="0" w:type="auto"/>
            <w:noWrap/>
            <w:hideMark/>
          </w:tcPr>
          <w:p w14:paraId="0BC413C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1150 at 2560 x 1440</w:t>
            </w:r>
          </w:p>
        </w:tc>
        <w:tc>
          <w:tcPr>
            <w:tcW w:w="0" w:type="auto"/>
            <w:noWrap/>
            <w:hideMark/>
          </w:tcPr>
          <w:p w14:paraId="7C381CB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0852EC04"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36749BD4" w14:textId="77777777" w:rsidR="00D50B2A" w:rsidRPr="00142640" w:rsidRDefault="00D50B2A" w:rsidP="00B9715A">
            <w:pPr>
              <w:jc w:val="center"/>
              <w:rPr>
                <w:i/>
                <w:iCs/>
              </w:rPr>
            </w:pPr>
            <w:r w:rsidRPr="00142640">
              <w:rPr>
                <w:i/>
                <w:iCs/>
              </w:rPr>
              <w:t>R10</w:t>
            </w:r>
          </w:p>
        </w:tc>
        <w:tc>
          <w:tcPr>
            <w:tcW w:w="0" w:type="auto"/>
            <w:noWrap/>
            <w:hideMark/>
          </w:tcPr>
          <w:p w14:paraId="328ADF8B"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2560 x 1440</w:t>
            </w:r>
          </w:p>
        </w:tc>
        <w:tc>
          <w:tcPr>
            <w:tcW w:w="0" w:type="auto"/>
            <w:noWrap/>
            <w:hideMark/>
          </w:tcPr>
          <w:p w14:paraId="14AEB4E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8100</w:t>
            </w:r>
          </w:p>
        </w:tc>
        <w:tc>
          <w:tcPr>
            <w:tcW w:w="0" w:type="auto"/>
            <w:noWrap/>
            <w:hideMark/>
          </w:tcPr>
          <w:p w14:paraId="0D5FFBB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1750 at 3840 x 2160</w:t>
            </w:r>
          </w:p>
        </w:tc>
        <w:tc>
          <w:tcPr>
            <w:tcW w:w="0" w:type="auto"/>
            <w:noWrap/>
            <w:hideMark/>
          </w:tcPr>
          <w:p w14:paraId="36482226"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Same as source</w:t>
            </w:r>
          </w:p>
        </w:tc>
      </w:tr>
      <w:tr w:rsidR="00D50B2A" w:rsidRPr="00142640" w14:paraId="7F1E528F"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7035119E" w14:textId="77777777" w:rsidR="00D50B2A" w:rsidRPr="00142640" w:rsidRDefault="00D50B2A" w:rsidP="00B9715A">
            <w:pPr>
              <w:jc w:val="center"/>
              <w:rPr>
                <w:i/>
                <w:iCs/>
              </w:rPr>
            </w:pPr>
            <w:r w:rsidRPr="00142640">
              <w:rPr>
                <w:i/>
                <w:iCs/>
              </w:rPr>
              <w:t>R11</w:t>
            </w:r>
          </w:p>
        </w:tc>
        <w:tc>
          <w:tcPr>
            <w:tcW w:w="0" w:type="auto"/>
            <w:noWrap/>
            <w:hideMark/>
          </w:tcPr>
          <w:p w14:paraId="3EF1D522"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5E8A410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11600</w:t>
            </w:r>
          </w:p>
        </w:tc>
        <w:tc>
          <w:tcPr>
            <w:tcW w:w="0" w:type="auto"/>
            <w:noWrap/>
            <w:hideMark/>
          </w:tcPr>
          <w:p w14:paraId="78EEAFC4"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77D9F1C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r w:rsidR="00D50B2A" w:rsidRPr="00142640" w14:paraId="3E3D9AFC" w14:textId="77777777" w:rsidTr="00B9715A">
        <w:trPr>
          <w:trHeight w:val="320"/>
        </w:trPr>
        <w:tc>
          <w:tcPr>
            <w:cnfStyle w:val="001000000000" w:firstRow="0" w:lastRow="0" w:firstColumn="1" w:lastColumn="0" w:oddVBand="0" w:evenVBand="0" w:oddHBand="0" w:evenHBand="0" w:firstRowFirstColumn="0" w:firstRowLastColumn="0" w:lastRowFirstColumn="0" w:lastRowLastColumn="0"/>
            <w:tcW w:w="0" w:type="auto"/>
            <w:noWrap/>
            <w:hideMark/>
          </w:tcPr>
          <w:p w14:paraId="4952395A" w14:textId="77777777" w:rsidR="00D50B2A" w:rsidRPr="00142640" w:rsidRDefault="00D50B2A" w:rsidP="00B9715A">
            <w:pPr>
              <w:jc w:val="center"/>
              <w:rPr>
                <w:i/>
                <w:iCs/>
              </w:rPr>
            </w:pPr>
            <w:r w:rsidRPr="00142640">
              <w:rPr>
                <w:i/>
                <w:iCs/>
              </w:rPr>
              <w:t>R12</w:t>
            </w:r>
          </w:p>
        </w:tc>
        <w:tc>
          <w:tcPr>
            <w:tcW w:w="0" w:type="auto"/>
            <w:noWrap/>
            <w:hideMark/>
          </w:tcPr>
          <w:p w14:paraId="726EFFD8"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3840 x 2160</w:t>
            </w:r>
          </w:p>
        </w:tc>
        <w:tc>
          <w:tcPr>
            <w:tcW w:w="0" w:type="auto"/>
            <w:noWrap/>
            <w:hideMark/>
          </w:tcPr>
          <w:p w14:paraId="2759EC9E"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r w:rsidRPr="00142640">
              <w:t>16800</w:t>
            </w:r>
          </w:p>
        </w:tc>
        <w:tc>
          <w:tcPr>
            <w:tcW w:w="0" w:type="auto"/>
            <w:noWrap/>
            <w:hideMark/>
          </w:tcPr>
          <w:p w14:paraId="3FD7397F"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pPr>
          </w:p>
        </w:tc>
        <w:tc>
          <w:tcPr>
            <w:tcW w:w="0" w:type="auto"/>
            <w:noWrap/>
            <w:hideMark/>
          </w:tcPr>
          <w:p w14:paraId="3EC59DA5" w14:textId="77777777" w:rsidR="00D50B2A" w:rsidRPr="00142640" w:rsidRDefault="00D50B2A" w:rsidP="00B9715A">
            <w:pPr>
              <w:jc w:val="center"/>
              <w:cnfStyle w:val="000000000000" w:firstRow="0" w:lastRow="0" w:firstColumn="0" w:lastColumn="0" w:oddVBand="0" w:evenVBand="0" w:oddHBand="0" w:evenHBand="0" w:firstRowFirstColumn="0" w:firstRowLastColumn="0" w:lastRowFirstColumn="0" w:lastRowLastColumn="0"/>
              <w:rPr>
                <w:sz w:val="24"/>
                <w:szCs w:val="24"/>
              </w:rPr>
            </w:pPr>
            <w:r w:rsidRPr="00142640">
              <w:t>Same as source</w:t>
            </w:r>
          </w:p>
        </w:tc>
      </w:tr>
    </w:tbl>
    <w:p w14:paraId="5C6F796E" w14:textId="77777777" w:rsidR="00D50B2A" w:rsidRPr="00142640" w:rsidRDefault="00D50B2A" w:rsidP="00D50B2A">
      <w:pPr>
        <w:rPr>
          <w:sz w:val="24"/>
          <w:szCs w:val="24"/>
        </w:rPr>
      </w:pPr>
    </w:p>
    <w:p w14:paraId="3B926088" w14:textId="77777777" w:rsidR="00D50B2A" w:rsidRPr="00142640" w:rsidRDefault="00D50B2A" w:rsidP="00D50B2A">
      <w:pPr>
        <w:jc w:val="both"/>
        <w:rPr>
          <w:iCs/>
        </w:rPr>
      </w:pPr>
      <w:r w:rsidRPr="00142640">
        <w:rPr>
          <w:iCs/>
        </w:rPr>
        <w:t xml:space="preserve">An advantage that this could introduce is that this could considerably reduce the storage required to support the additional intermediate bitrates that the enhancement layers could result in. In the above example, if additional streams would be introduced, that would increase bitrate requirements by 23.4Mbps, an increase of ~30% in storage compared to the current number of streams, while scalability would only require ~4Mbps, an increase in storage of only ~7%. Alternatively, a service may decide to convert some of the existing bitstreams to enhancement layers and save on storage, while retaining the content instead of phasing them out from their service a bit too early. Even if storage is becoming cheaper, deploying new storage systems can be quite expensive while such storage is preferred to be used to store new content. </w:t>
      </w:r>
    </w:p>
    <w:p w14:paraId="3555BB16" w14:textId="77777777" w:rsidR="00634BFB" w:rsidRDefault="00D50B2A" w:rsidP="008F55CC">
      <w:pPr>
        <w:jc w:val="both"/>
      </w:pPr>
      <w:r w:rsidRPr="00142640">
        <w:rPr>
          <w:iCs/>
        </w:rPr>
        <w:lastRenderedPageBreak/>
        <w:t>In addition to storage savings, encryption/decryption complexity may also be reduced. It would be sufficient to only encrypt the base layer signals and not the enhancement layers, which would reduce the overall complexity of decrypting the video on the client.</w:t>
      </w:r>
    </w:p>
    <w:p w14:paraId="64FBF26A" w14:textId="57BEA1A1" w:rsidR="00634BFB" w:rsidRPr="00861F57" w:rsidRDefault="007E4A10" w:rsidP="001D14FA">
      <w:pPr>
        <w:pStyle w:val="Heading4"/>
      </w:pPr>
      <w:r>
        <w:t>6.8.</w:t>
      </w:r>
      <w:r w:rsidR="00634BFB" w:rsidRPr="00861F57">
        <w:t>2.2</w:t>
      </w:r>
      <w:r w:rsidR="00634BFB" w:rsidRPr="00861F57">
        <w:tab/>
        <w:t>Transport of Scalable HEVC</w:t>
      </w:r>
    </w:p>
    <w:p w14:paraId="308FB4F6" w14:textId="474B9539" w:rsidR="00634BFB" w:rsidRPr="00634BFB" w:rsidRDefault="007E4A10" w:rsidP="001D14FA">
      <w:pPr>
        <w:pStyle w:val="Heading5"/>
      </w:pPr>
      <w:r>
        <w:t>6.8.</w:t>
      </w:r>
      <w:r w:rsidR="00634BFB" w:rsidRPr="00634BFB">
        <w:t>2.2.1</w:t>
      </w:r>
      <w:r w:rsidR="00634BFB" w:rsidRPr="00634BFB">
        <w:tab/>
        <w:t>Carriage in ISO BMFF</w:t>
      </w:r>
    </w:p>
    <w:p w14:paraId="141DFCCA" w14:textId="0D71A8AF" w:rsidR="00634BFB" w:rsidRPr="00634BFB" w:rsidRDefault="00634BFB" w:rsidP="00634BFB">
      <w:pPr>
        <w:jc w:val="both"/>
        <w:rPr>
          <w:iCs/>
        </w:rPr>
      </w:pPr>
      <w:r w:rsidRPr="00634BFB">
        <w:rPr>
          <w:iCs/>
        </w:rPr>
        <w:t xml:space="preserve">The carriage of scalable HEVC is specified in detail in [13] as one of the "Layered HEVC ((L-HEVC) extensions", including SHVC, MV-HEVC, and 3D-HEVC. Clause 9 of [13] specifies </w:t>
      </w:r>
      <w:r w:rsidR="00BB4BC9">
        <w:rPr>
          <w:iCs/>
        </w:rPr>
        <w:t>the</w:t>
      </w:r>
      <w:r w:rsidRPr="00634BFB">
        <w:rPr>
          <w:iCs/>
        </w:rPr>
        <w:t xml:space="preserve"> L-HEVC elementary stream and sample definitions. </w:t>
      </w:r>
    </w:p>
    <w:p w14:paraId="5D77866E" w14:textId="39A88F96" w:rsidR="00634BFB" w:rsidRPr="00634BFB" w:rsidRDefault="007E4A10" w:rsidP="001D14FA">
      <w:pPr>
        <w:pStyle w:val="Heading5"/>
      </w:pPr>
      <w:r>
        <w:t>6.8.</w:t>
      </w:r>
      <w:r w:rsidR="00634BFB" w:rsidRPr="00634BFB">
        <w:t>2.2.3</w:t>
      </w:r>
      <w:r w:rsidR="00634BFB" w:rsidRPr="00634BFB">
        <w:tab/>
        <w:t>Support in CMAF</w:t>
      </w:r>
    </w:p>
    <w:p w14:paraId="4D6D1AE1" w14:textId="471BDC5A" w:rsidR="00634BFB" w:rsidRPr="00634BFB" w:rsidRDefault="00634BFB" w:rsidP="00634BFB">
      <w:pPr>
        <w:jc w:val="both"/>
        <w:rPr>
          <w:iCs/>
        </w:rPr>
      </w:pPr>
      <w:r w:rsidRPr="00634BFB">
        <w:rPr>
          <w:iCs/>
        </w:rPr>
        <w:t xml:space="preserve">Carriage of scalable HEVC is specified by ISO/IEC 23000-19 (CMAF) </w:t>
      </w:r>
      <w:r w:rsidR="005E7A09">
        <w:rPr>
          <w:iCs/>
        </w:rPr>
        <w:t>[33</w:t>
      </w:r>
      <w:r w:rsidRPr="00634BFB">
        <w:rPr>
          <w:iCs/>
        </w:rPr>
        <w:t>] Annex H.</w:t>
      </w:r>
    </w:p>
    <w:p w14:paraId="6DACF94F" w14:textId="57864CFC" w:rsidR="00634BFB" w:rsidRPr="00634BFB" w:rsidRDefault="00634BFB" w:rsidP="00634BFB">
      <w:pPr>
        <w:jc w:val="both"/>
        <w:rPr>
          <w:iCs/>
        </w:rPr>
      </w:pPr>
      <w:r w:rsidRPr="00634BFB">
        <w:rPr>
          <w:iCs/>
        </w:rPr>
        <w:t xml:space="preserve">Currently however, </w:t>
      </w:r>
      <w:r w:rsidR="00BB4BC9">
        <w:rPr>
          <w:lang w:eastAsia="zh-CN"/>
        </w:rPr>
        <w:t xml:space="preserve">the </w:t>
      </w:r>
      <w:r w:rsidRPr="00634BFB">
        <w:rPr>
          <w:iCs/>
        </w:rPr>
        <w:t>CMAF specification restricts the spatial resolution of the enhancement layer be to be either 1.5, 2, or 3 times that of the base layer both horizontally and vertically in Annex H.4.2.2 (General constraints). This raises some issues:</w:t>
      </w:r>
    </w:p>
    <w:p w14:paraId="1FE54828" w14:textId="1C515573" w:rsidR="00634BFB" w:rsidRPr="00634BFB" w:rsidRDefault="001248D7" w:rsidP="001248D7">
      <w:pPr>
        <w:ind w:left="360"/>
        <w:jc w:val="both"/>
        <w:rPr>
          <w:iCs/>
          <w:lang w:val="en-CA"/>
        </w:rPr>
      </w:pPr>
      <w:bookmarkStart w:id="249" w:name="MCCQCTEMPBM_00000092"/>
      <w:r>
        <w:rPr>
          <w:iCs/>
          <w:lang w:val="en-CA"/>
        </w:rPr>
        <w:t xml:space="preserve">1. </w:t>
      </w:r>
      <w:r w:rsidR="00634BFB" w:rsidRPr="00634BFB">
        <w:rPr>
          <w:iCs/>
          <w:lang w:val="en-CA"/>
        </w:rPr>
        <w:t>It omits the spatial resolution ratio of 1.0 for the enhancement layer that can be used for purposes beyond spatial resolution scalability, e.g., to provide bit-depth scalability.</w:t>
      </w:r>
    </w:p>
    <w:p w14:paraId="3A0DF522" w14:textId="03674F3C" w:rsidR="00634BFB" w:rsidRPr="00634BFB" w:rsidRDefault="001248D7" w:rsidP="001248D7">
      <w:pPr>
        <w:ind w:left="360"/>
        <w:jc w:val="both"/>
        <w:rPr>
          <w:iCs/>
          <w:lang w:val="en-CA"/>
        </w:rPr>
      </w:pPr>
      <w:bookmarkStart w:id="250" w:name="MCCQCTEMPBM_00000093"/>
      <w:bookmarkEnd w:id="249"/>
      <w:r>
        <w:rPr>
          <w:iCs/>
          <w:lang w:val="en-CA"/>
        </w:rPr>
        <w:t xml:space="preserve">2. </w:t>
      </w:r>
      <w:r w:rsidR="00634BFB" w:rsidRPr="00634BFB">
        <w:rPr>
          <w:iCs/>
          <w:lang w:val="en-CA"/>
        </w:rPr>
        <w:t>These 3 ratios omit several other possible ratios, e.g., going beyond the ratio</w:t>
      </w:r>
      <w:r w:rsidR="00BB4BC9">
        <w:rPr>
          <w:iCs/>
          <w:lang w:val="en-CA"/>
        </w:rPr>
        <w:t xml:space="preserve"> value of</w:t>
      </w:r>
      <w:r w:rsidR="00634BFB" w:rsidRPr="00634BFB">
        <w:rPr>
          <w:iCs/>
          <w:lang w:val="en-CA"/>
        </w:rPr>
        <w:t xml:space="preserve"> 3, or using some other typical ratios </w:t>
      </w:r>
      <w:r w:rsidR="00BB4BC9">
        <w:rPr>
          <w:iCs/>
          <w:lang w:val="en-CA"/>
        </w:rPr>
        <w:t>such as</w:t>
      </w:r>
      <w:r w:rsidR="00634BFB" w:rsidRPr="00634BFB">
        <w:rPr>
          <w:iCs/>
          <w:lang w:val="en-CA"/>
        </w:rPr>
        <w:t xml:space="preserve"> 1.25.</w:t>
      </w:r>
    </w:p>
    <w:bookmarkEnd w:id="250"/>
    <w:p w14:paraId="4481E195" w14:textId="0E49D483" w:rsidR="00634BFB" w:rsidRPr="00634BFB" w:rsidRDefault="00634BFB" w:rsidP="004451B1">
      <w:pPr>
        <w:jc w:val="both"/>
        <w:rPr>
          <w:iCs/>
          <w:lang w:val="en-CA"/>
        </w:rPr>
      </w:pPr>
      <w:r w:rsidRPr="00634BFB">
        <w:rPr>
          <w:iCs/>
          <w:lang w:val="en-CA"/>
        </w:rPr>
        <w:t xml:space="preserve">Based on this, MPEG has started studying this issue in </w:t>
      </w:r>
      <w:r w:rsidR="005E7A09">
        <w:rPr>
          <w:iCs/>
          <w:lang w:val="en-CA"/>
        </w:rPr>
        <w:t>[36</w:t>
      </w:r>
      <w:r w:rsidRPr="00634BFB">
        <w:rPr>
          <w:iCs/>
          <w:lang w:val="en-CA"/>
        </w:rPr>
        <w:t>] to ensure if such limitations can be addressed without creating any backward compatibility issues.</w:t>
      </w:r>
    </w:p>
    <w:p w14:paraId="58A1951F" w14:textId="37216D27" w:rsidR="00D50B2A" w:rsidRPr="001D14FA" w:rsidRDefault="007E4A10" w:rsidP="001D14FA">
      <w:pPr>
        <w:pStyle w:val="Heading3"/>
      </w:pPr>
      <w:bookmarkStart w:id="251" w:name="_Toc157759717"/>
      <w:r>
        <w:t>6.8.</w:t>
      </w:r>
      <w:r w:rsidR="00D50B2A" w:rsidRPr="00C95E6E">
        <w:t>3</w:t>
      </w:r>
      <w:r w:rsidR="00D50B2A" w:rsidRPr="00C95E6E">
        <w:tab/>
      </w:r>
      <w:r w:rsidR="00D50B2A" w:rsidRPr="001D14FA">
        <w:t>Evaluation</w:t>
      </w:r>
      <w:bookmarkEnd w:id="251"/>
    </w:p>
    <w:p w14:paraId="49E2B47B" w14:textId="0074437B" w:rsidR="00D50B2A" w:rsidRPr="001D14FA" w:rsidRDefault="007E4A10" w:rsidP="001D14FA">
      <w:pPr>
        <w:pStyle w:val="Heading4"/>
      </w:pPr>
      <w:r>
        <w:t>6.8.</w:t>
      </w:r>
      <w:r w:rsidR="00D50B2A" w:rsidRPr="001D14FA">
        <w:t>3.1 Assessment/discussion of hardware impact</w:t>
      </w:r>
    </w:p>
    <w:p w14:paraId="1932B3F1" w14:textId="77777777" w:rsidR="00D50B2A" w:rsidRPr="00142640" w:rsidRDefault="00D50B2A" w:rsidP="008F55CC">
      <w:pPr>
        <w:rPr>
          <w:lang w:eastAsia="ko-KR"/>
        </w:rPr>
      </w:pPr>
      <w:r w:rsidRPr="00142640">
        <w:rPr>
          <w:lang w:eastAsia="ko-KR"/>
        </w:rPr>
        <w:t>The difference of HEVC and SHVC implementation is a high-level employing same low level coding tools, hence the hardware impact on implementations is manageable.</w:t>
      </w:r>
    </w:p>
    <w:p w14:paraId="492DF58C" w14:textId="074D7A96" w:rsidR="00D50B2A" w:rsidRPr="001D14FA" w:rsidRDefault="007E4A10" w:rsidP="001D14FA">
      <w:pPr>
        <w:pStyle w:val="Heading4"/>
      </w:pPr>
      <w:r>
        <w:t>6.8.</w:t>
      </w:r>
      <w:r w:rsidR="00D50B2A" w:rsidRPr="001D14FA">
        <w:t>3.</w:t>
      </w:r>
      <w:r w:rsidR="001248D7">
        <w:t>2</w:t>
      </w:r>
      <w:r w:rsidR="00D50B2A" w:rsidRPr="001D14FA">
        <w:t xml:space="preserve"> Performance evaluation</w:t>
      </w:r>
    </w:p>
    <w:p w14:paraId="4435C87F" w14:textId="43097FF6" w:rsidR="00D50B2A" w:rsidRDefault="00D50B2A" w:rsidP="00D50B2A">
      <w:r w:rsidRPr="00142640">
        <w:rPr>
          <w:lang w:eastAsia="ko-KR"/>
        </w:rPr>
        <w:t xml:space="preserve">Based on the representative scenario evaluation, using the scalable streams save 23% of the otherwise required additional storage. </w:t>
      </w:r>
      <w:r w:rsidRPr="00142640">
        <w:t xml:space="preserve">Finally, some information about the performance of SHVC in different application scenarios is documented in </w:t>
      </w:r>
      <w:r w:rsidR="007B6790">
        <w:t>[30]</w:t>
      </w:r>
      <w:r w:rsidRPr="00142640">
        <w:t xml:space="preserve"> and </w:t>
      </w:r>
      <w:r w:rsidR="007B6790">
        <w:t>[31]</w:t>
      </w:r>
      <w:r w:rsidRPr="00142640">
        <w:t>.</w:t>
      </w:r>
    </w:p>
    <w:p w14:paraId="1D14FA57" w14:textId="4264891C" w:rsidR="00E17F6B" w:rsidRPr="001D14FA" w:rsidRDefault="007E4A10" w:rsidP="001D14FA">
      <w:pPr>
        <w:pStyle w:val="Heading2"/>
      </w:pPr>
      <w:bookmarkStart w:id="252" w:name="_Toc157759718"/>
      <w:r>
        <w:t>6.9</w:t>
      </w:r>
      <w:r w:rsidR="00E17F6B" w:rsidRPr="001D14FA">
        <w:tab/>
        <w:t>Solution #4.1: MV-HEVC with auxiliary depth/alpha channels</w:t>
      </w:r>
      <w:bookmarkEnd w:id="252"/>
    </w:p>
    <w:p w14:paraId="48D49B25" w14:textId="25ECDA7E" w:rsidR="00E17F6B" w:rsidRPr="001D14FA" w:rsidRDefault="007E4A10" w:rsidP="001D14FA">
      <w:pPr>
        <w:pStyle w:val="Heading3"/>
      </w:pPr>
      <w:bookmarkStart w:id="253" w:name="_Toc157759719"/>
      <w:r>
        <w:t>6.9.</w:t>
      </w:r>
      <w:r w:rsidR="00E17F6B" w:rsidRPr="001D14FA">
        <w:t>1</w:t>
      </w:r>
      <w:r w:rsidR="00E17F6B" w:rsidRPr="001D14FA">
        <w:tab/>
        <w:t>Introduction</w:t>
      </w:r>
      <w:bookmarkEnd w:id="253"/>
    </w:p>
    <w:p w14:paraId="1F50B57B" w14:textId="77777777" w:rsidR="00E17F6B" w:rsidRDefault="00E17F6B" w:rsidP="00E17F6B">
      <w:pPr>
        <w:jc w:val="both"/>
        <w:rPr>
          <w:rFonts w:eastAsia="MS Mincho"/>
          <w:strike/>
          <w:szCs w:val="24"/>
          <w:lang w:val="en-CA" w:eastAsia="x-none"/>
        </w:rPr>
      </w:pPr>
      <w:r>
        <w:rPr>
          <w:rFonts w:eastAsia="MS Mincho"/>
          <w:szCs w:val="24"/>
          <w:lang w:val="en-CA" w:eastAsia="x-none"/>
        </w:rPr>
        <w:t>This solution explores the use of au</w:t>
      </w:r>
      <w:r w:rsidRPr="000259C1">
        <w:rPr>
          <w:rFonts w:eastAsia="MS Mincho"/>
          <w:szCs w:val="24"/>
          <w:lang w:val="en-CA" w:eastAsia="x-none"/>
        </w:rPr>
        <w:t xml:space="preserve">xiliary alpha or depth channels, complementary to an HEVC bitstream to enable rendering optimization based on the auxiliary alpha/depth channels. This can be done in two ways: </w:t>
      </w:r>
    </w:p>
    <w:p w14:paraId="764EFDC2" w14:textId="0ADD15C2"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4" w:name="MCCQCTEMPBM_00000094"/>
      <w:r>
        <w:rPr>
          <w:rFonts w:eastAsia="MS Mincho"/>
          <w:szCs w:val="24"/>
          <w:lang w:val="en-CA" w:eastAsia="x-none"/>
        </w:rPr>
        <w:t xml:space="preserve">- </w:t>
      </w:r>
      <w:r w:rsidR="00E17F6B" w:rsidRPr="001248D7">
        <w:rPr>
          <w:rFonts w:eastAsia="MS Mincho"/>
          <w:szCs w:val="24"/>
          <w:lang w:val="en-CA" w:eastAsia="x-none"/>
        </w:rPr>
        <w:t>Solution 4.1-A: An MV-HEVC bitstream carrying a single video layer and alpha/depth video channels.</w:t>
      </w:r>
    </w:p>
    <w:p w14:paraId="4F69DFA8" w14:textId="4C4681F5" w:rsidR="00E17F6B" w:rsidRPr="001248D7" w:rsidRDefault="001248D7" w:rsidP="001248D7">
      <w:pPr>
        <w:overflowPunct/>
        <w:autoSpaceDE/>
        <w:autoSpaceDN/>
        <w:adjustRightInd/>
        <w:ind w:left="360"/>
        <w:jc w:val="both"/>
        <w:textAlignment w:val="auto"/>
        <w:rPr>
          <w:rFonts w:eastAsia="MS Mincho"/>
          <w:szCs w:val="24"/>
          <w:lang w:val="en-CA" w:eastAsia="x-none"/>
        </w:rPr>
      </w:pPr>
      <w:bookmarkStart w:id="255" w:name="MCCQCTEMPBM_00000095"/>
      <w:bookmarkEnd w:id="254"/>
      <w:r>
        <w:rPr>
          <w:rFonts w:eastAsia="MS Mincho"/>
          <w:szCs w:val="24"/>
          <w:lang w:val="en-CA" w:eastAsia="x-none"/>
        </w:rPr>
        <w:t xml:space="preserve">- </w:t>
      </w:r>
      <w:r w:rsidR="00E17F6B" w:rsidRPr="001248D7">
        <w:rPr>
          <w:rFonts w:eastAsia="MS Mincho"/>
          <w:szCs w:val="24"/>
          <w:lang w:val="en-CA" w:eastAsia="x-none"/>
        </w:rPr>
        <w:t>Solution 4.1-B: Multiple MV-HEVC bitstreams, each carrying a texture layer and with alpha/depth channels.</w:t>
      </w:r>
    </w:p>
    <w:p w14:paraId="2BB60454" w14:textId="0A86D171" w:rsidR="00E17F6B" w:rsidRPr="001D14FA" w:rsidRDefault="007E4A10" w:rsidP="001D14FA">
      <w:pPr>
        <w:pStyle w:val="Heading3"/>
      </w:pPr>
      <w:bookmarkStart w:id="256" w:name="_Toc157759720"/>
      <w:bookmarkEnd w:id="255"/>
      <w:r>
        <w:lastRenderedPageBreak/>
        <w:t>6.9.</w:t>
      </w:r>
      <w:r w:rsidR="00E17F6B" w:rsidRPr="001D14FA">
        <w:t>2</w:t>
      </w:r>
      <w:r w:rsidR="00E17F6B" w:rsidRPr="001D14FA">
        <w:tab/>
        <w:t>High-level Description</w:t>
      </w:r>
      <w:bookmarkEnd w:id="256"/>
    </w:p>
    <w:p w14:paraId="00D0CB42" w14:textId="711DA255" w:rsidR="00E17F6B" w:rsidRPr="001D14FA" w:rsidRDefault="007E4A10" w:rsidP="001D14FA">
      <w:pPr>
        <w:pStyle w:val="Heading4"/>
        <w:rPr>
          <w:rFonts w:eastAsiaTheme="minorEastAsia"/>
        </w:rPr>
      </w:pPr>
      <w:r>
        <w:t>6.9.</w:t>
      </w:r>
      <w:r w:rsidR="00E17F6B" w:rsidRPr="001D14FA">
        <w:t>2.1</w:t>
      </w:r>
      <w:r w:rsidR="00E17F6B" w:rsidRPr="001D14FA">
        <w:tab/>
        <w:t>Introduction</w:t>
      </w:r>
    </w:p>
    <w:p w14:paraId="6512540D" w14:textId="18E97F42" w:rsidR="00E17F6B" w:rsidRPr="00597E59" w:rsidRDefault="00E17F6B" w:rsidP="00E17F6B">
      <w:pPr>
        <w:jc w:val="both"/>
        <w:rPr>
          <w:rFonts w:eastAsia="MS Mincho"/>
          <w:szCs w:val="24"/>
          <w:lang w:val="en-CA" w:eastAsia="x-none"/>
        </w:rPr>
      </w:pPr>
      <w:r w:rsidRPr="00597E59">
        <w:rPr>
          <w:rFonts w:eastAsia="MS Mincho"/>
          <w:szCs w:val="24"/>
          <w:lang w:val="en-CA" w:eastAsia="x-none"/>
        </w:rPr>
        <w:t xml:space="preserve">This solution explores the usage of MV-HEVC to carry the alpha and depth information as auxiliary channels. The carriage of such data is described in </w:t>
      </w:r>
      <w:r w:rsidRPr="004451B1">
        <w:rPr>
          <w:rFonts w:eastAsia="MS Mincho"/>
          <w:szCs w:val="24"/>
          <w:lang w:val="en-CA" w:eastAsia="x-none"/>
        </w:rPr>
        <w:t xml:space="preserve">clause </w:t>
      </w:r>
      <w:r w:rsidR="007E4A10">
        <w:rPr>
          <w:rFonts w:eastAsia="MS Mincho"/>
          <w:szCs w:val="24"/>
          <w:lang w:val="en-CA" w:eastAsia="x-none"/>
        </w:rPr>
        <w:t>6.9.</w:t>
      </w:r>
      <w:r w:rsidRPr="00597E59">
        <w:rPr>
          <w:rFonts w:eastAsia="MS Mincho"/>
          <w:szCs w:val="24"/>
          <w:lang w:val="en-CA" w:eastAsia="x-none"/>
        </w:rPr>
        <w:t>2.</w:t>
      </w:r>
      <w:r>
        <w:rPr>
          <w:rFonts w:eastAsia="MS Mincho"/>
          <w:szCs w:val="24"/>
          <w:lang w:val="en-CA" w:eastAsia="x-none"/>
        </w:rPr>
        <w:t>2</w:t>
      </w:r>
      <w:r w:rsidRPr="00597E59">
        <w:rPr>
          <w:rFonts w:eastAsia="MS Mincho"/>
          <w:szCs w:val="24"/>
          <w:lang w:val="en-CA" w:eastAsia="x-none"/>
        </w:rPr>
        <w:t xml:space="preserve">. </w:t>
      </w:r>
    </w:p>
    <w:p w14:paraId="0B2F75F5" w14:textId="50C3BB80" w:rsidR="00E17F6B" w:rsidRPr="004451B1" w:rsidRDefault="00E17F6B" w:rsidP="004451B1">
      <w:pPr>
        <w:jc w:val="both"/>
        <w:rPr>
          <w:rFonts w:eastAsia="MS Mincho"/>
          <w:szCs w:val="24"/>
          <w:lang w:val="en-CA" w:eastAsia="x-none"/>
        </w:rPr>
      </w:pPr>
      <w:r w:rsidRPr="00597E59">
        <w:rPr>
          <w:rFonts w:eastAsia="MS Mincho"/>
          <w:szCs w:val="24"/>
          <w:lang w:val="en-CA" w:eastAsia="x-none"/>
        </w:rPr>
        <w:t>Additional information on possible SEI messaging transmitted to drive pose-correction is also documented for information</w:t>
      </w:r>
      <w:r w:rsidRPr="004451B1">
        <w:rPr>
          <w:rFonts w:eastAsia="MS Mincho"/>
          <w:szCs w:val="24"/>
          <w:lang w:val="en-CA" w:eastAsia="x-none"/>
        </w:rPr>
        <w:t xml:space="preserve"> in clause </w:t>
      </w:r>
      <w:r w:rsidR="007E4A10">
        <w:rPr>
          <w:rFonts w:eastAsia="MS Mincho"/>
          <w:szCs w:val="24"/>
          <w:lang w:val="en-CA" w:eastAsia="x-none"/>
        </w:rPr>
        <w:t>6.9.</w:t>
      </w:r>
      <w:r w:rsidRPr="004451B1">
        <w:rPr>
          <w:rFonts w:eastAsia="MS Mincho"/>
          <w:szCs w:val="24"/>
          <w:lang w:val="en-CA" w:eastAsia="x-none"/>
        </w:rPr>
        <w:t>2.</w:t>
      </w:r>
      <w:r>
        <w:rPr>
          <w:rFonts w:eastAsia="MS Mincho"/>
          <w:szCs w:val="24"/>
          <w:lang w:val="en-CA" w:eastAsia="x-none"/>
        </w:rPr>
        <w:t>3</w:t>
      </w:r>
      <w:r w:rsidRPr="004451B1">
        <w:rPr>
          <w:rFonts w:eastAsia="MS Mincho"/>
          <w:szCs w:val="24"/>
          <w:lang w:val="en-CA" w:eastAsia="x-none"/>
        </w:rPr>
        <w:t xml:space="preserve"> but</w:t>
      </w:r>
      <w:r w:rsidRPr="00597E59">
        <w:rPr>
          <w:rFonts w:eastAsia="MS Mincho"/>
          <w:szCs w:val="24"/>
          <w:lang w:val="en-CA" w:eastAsia="x-none"/>
        </w:rPr>
        <w:t xml:space="preserve"> is not supported at this stage by </w:t>
      </w:r>
      <w:proofErr w:type="spellStart"/>
      <w:r w:rsidRPr="00597E59">
        <w:rPr>
          <w:rFonts w:eastAsia="MS Mincho"/>
          <w:szCs w:val="24"/>
          <w:lang w:val="en-CA" w:eastAsia="x-none"/>
        </w:rPr>
        <w:t>OpenXR</w:t>
      </w:r>
      <w:proofErr w:type="spellEnd"/>
      <w:r w:rsidRPr="00597E59">
        <w:rPr>
          <w:rFonts w:eastAsia="MS Mincho"/>
          <w:szCs w:val="24"/>
          <w:lang w:val="en-CA" w:eastAsia="x-none"/>
        </w:rPr>
        <w:t xml:space="preserve"> APIs and thus is excluded from this evaluation.</w:t>
      </w:r>
    </w:p>
    <w:p w14:paraId="36CCE0EA" w14:textId="7FFD0400" w:rsidR="00E17F6B" w:rsidRPr="001D14FA" w:rsidRDefault="007E4A10" w:rsidP="001D14FA">
      <w:pPr>
        <w:pStyle w:val="Heading4"/>
      </w:pPr>
      <w:r>
        <w:t>6.9.</w:t>
      </w:r>
      <w:r w:rsidR="00E17F6B" w:rsidRPr="001D14FA">
        <w:t>2.2</w:t>
      </w:r>
      <w:r w:rsidR="00E17F6B" w:rsidRPr="001D14FA">
        <w:tab/>
        <w:t>Carriage of alpha and depth auxiliary channels with MV-HEVC</w:t>
      </w:r>
    </w:p>
    <w:p w14:paraId="6CDD5197"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usage of auxiliary pictures in HEVC is part of the multi-layer extensions. The carriage of auxiliary data such as depth or alpha channels is defined by the </w:t>
      </w:r>
      <w:proofErr w:type="spellStart"/>
      <w:r>
        <w:rPr>
          <w:rFonts w:eastAsia="MS Mincho"/>
          <w:szCs w:val="24"/>
          <w:lang w:val="en-CA" w:eastAsia="x-none"/>
        </w:rPr>
        <w:t>ScalabilityId</w:t>
      </w:r>
      <w:proofErr w:type="spellEnd"/>
      <w:r>
        <w:rPr>
          <w:rFonts w:eastAsia="MS Mincho"/>
          <w:szCs w:val="24"/>
          <w:lang w:val="en-CA" w:eastAsia="x-none"/>
        </w:rPr>
        <w:t xml:space="preserve"> signalled through the </w:t>
      </w:r>
      <w:proofErr w:type="spellStart"/>
      <w:r>
        <w:rPr>
          <w:rFonts w:eastAsia="MS Mincho"/>
          <w:szCs w:val="24"/>
          <w:lang w:val="en-CA" w:eastAsia="x-none"/>
        </w:rPr>
        <w:t>scalability_mask_flag</w:t>
      </w:r>
      <w:proofErr w:type="spellEnd"/>
      <w:r>
        <w:rPr>
          <w:rFonts w:eastAsia="MS Mincho"/>
          <w:szCs w:val="24"/>
          <w:lang w:val="en-CA" w:eastAsia="x-none"/>
        </w:rPr>
        <w:t xml:space="preserve"> in the Video Parameter Set (VPS). This is possible by configuring the scalability mask index to ‘3’, the value reserved for enabling “Auxiliary” as scalability dimension, as highlighted in yellow in Table 1.</w:t>
      </w:r>
    </w:p>
    <w:p w14:paraId="018FECDE" w14:textId="77777777" w:rsidR="00E17F6B" w:rsidRDefault="00E17F6B" w:rsidP="001248D7">
      <w:pPr>
        <w:pStyle w:val="TH"/>
      </w:pPr>
      <w:r>
        <w:t xml:space="preserve">Table </w:t>
      </w:r>
      <w:fldSimple w:instr=" SEQ Table \* ARABIC ">
        <w:r>
          <w:rPr>
            <w:noProof/>
          </w:rPr>
          <w:t>1</w:t>
        </w:r>
      </w:fldSimple>
      <w:r>
        <w:t xml:space="preserve">: Mapping of </w:t>
      </w:r>
      <w:proofErr w:type="spellStart"/>
      <w:r>
        <w:t>ScalabilityId</w:t>
      </w:r>
      <w:proofErr w:type="spellEnd"/>
      <w:r>
        <w:t xml:space="preserve"> to scalability dimensions, as specified in HEVC (see Table F.1)</w:t>
      </w:r>
    </w:p>
    <w:tbl>
      <w:tblPr>
        <w:tblStyle w:val="TableGrid"/>
        <w:tblW w:w="0" w:type="auto"/>
        <w:tblLook w:val="04A0" w:firstRow="1" w:lastRow="0" w:firstColumn="1" w:lastColumn="0" w:noHBand="0" w:noVBand="1"/>
      </w:tblPr>
      <w:tblGrid>
        <w:gridCol w:w="3208"/>
        <w:gridCol w:w="3210"/>
        <w:gridCol w:w="3210"/>
      </w:tblGrid>
      <w:tr w:rsidR="009B6AC4" w14:paraId="540E064C" w14:textId="77777777" w:rsidTr="00A35D06">
        <w:tc>
          <w:tcPr>
            <w:tcW w:w="3209" w:type="dxa"/>
          </w:tcPr>
          <w:p w14:paraId="097EC06B"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mask index</w:t>
            </w:r>
          </w:p>
        </w:tc>
        <w:tc>
          <w:tcPr>
            <w:tcW w:w="3210" w:type="dxa"/>
          </w:tcPr>
          <w:p w14:paraId="5EA86C16"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Scalability dimension</w:t>
            </w:r>
          </w:p>
        </w:tc>
        <w:tc>
          <w:tcPr>
            <w:tcW w:w="3210" w:type="dxa"/>
          </w:tcPr>
          <w:p w14:paraId="7E477B91"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ScalabilityId</w:t>
            </w:r>
            <w:proofErr w:type="spellEnd"/>
            <w:r w:rsidRPr="004451B1">
              <w:rPr>
                <w:rFonts w:eastAsia="MS Mincho"/>
                <w:b/>
                <w:bCs/>
                <w:szCs w:val="24"/>
                <w:lang w:val="en-CA" w:eastAsia="x-none"/>
              </w:rPr>
              <w:t xml:space="preserve"> mapping</w:t>
            </w:r>
          </w:p>
        </w:tc>
      </w:tr>
      <w:tr w:rsidR="009B6AC4" w14:paraId="7379956A" w14:textId="77777777" w:rsidTr="00A35D06">
        <w:tc>
          <w:tcPr>
            <w:tcW w:w="3209" w:type="dxa"/>
          </w:tcPr>
          <w:p w14:paraId="4D82237D" w14:textId="77777777" w:rsidR="00E17F6B" w:rsidRDefault="00E17F6B" w:rsidP="00A35D06">
            <w:pPr>
              <w:jc w:val="both"/>
              <w:rPr>
                <w:rFonts w:eastAsia="MS Mincho"/>
                <w:szCs w:val="24"/>
                <w:lang w:val="en-CA" w:eastAsia="x-none"/>
              </w:rPr>
            </w:pPr>
            <w:r>
              <w:rPr>
                <w:rFonts w:eastAsia="MS Mincho"/>
                <w:szCs w:val="24"/>
                <w:lang w:val="en-CA" w:eastAsia="x-none"/>
              </w:rPr>
              <w:t>0</w:t>
            </w:r>
          </w:p>
        </w:tc>
        <w:tc>
          <w:tcPr>
            <w:tcW w:w="3210" w:type="dxa"/>
          </w:tcPr>
          <w:p w14:paraId="14985F5C" w14:textId="77777777" w:rsidR="00E17F6B" w:rsidRDefault="00E17F6B" w:rsidP="00A35D06">
            <w:pPr>
              <w:jc w:val="both"/>
              <w:rPr>
                <w:rFonts w:eastAsia="MS Mincho"/>
                <w:szCs w:val="24"/>
                <w:lang w:val="en-CA" w:eastAsia="x-none"/>
              </w:rPr>
            </w:pPr>
            <w:r>
              <w:rPr>
                <w:rFonts w:eastAsia="MS Mincho"/>
                <w:szCs w:val="24"/>
                <w:lang w:val="en-CA" w:eastAsia="x-none"/>
              </w:rPr>
              <w:t>Texture or depth</w:t>
            </w:r>
          </w:p>
        </w:tc>
        <w:tc>
          <w:tcPr>
            <w:tcW w:w="3210" w:type="dxa"/>
          </w:tcPr>
          <w:p w14:paraId="348F03F2"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DepthLayerFlag</w:t>
            </w:r>
            <w:proofErr w:type="spellEnd"/>
          </w:p>
        </w:tc>
      </w:tr>
      <w:tr w:rsidR="009B6AC4" w14:paraId="485AF063" w14:textId="77777777" w:rsidTr="00A35D06">
        <w:tc>
          <w:tcPr>
            <w:tcW w:w="3209" w:type="dxa"/>
          </w:tcPr>
          <w:p w14:paraId="5A7C9C8E" w14:textId="77777777" w:rsidR="00E17F6B" w:rsidRDefault="00E17F6B" w:rsidP="00A35D06">
            <w:pPr>
              <w:jc w:val="both"/>
              <w:rPr>
                <w:rFonts w:eastAsia="MS Mincho"/>
                <w:szCs w:val="24"/>
                <w:lang w:val="en-CA" w:eastAsia="x-none"/>
              </w:rPr>
            </w:pPr>
            <w:r>
              <w:rPr>
                <w:rFonts w:eastAsia="MS Mincho"/>
                <w:szCs w:val="24"/>
                <w:lang w:val="en-CA" w:eastAsia="x-none"/>
              </w:rPr>
              <w:t>1</w:t>
            </w:r>
          </w:p>
        </w:tc>
        <w:tc>
          <w:tcPr>
            <w:tcW w:w="3210" w:type="dxa"/>
          </w:tcPr>
          <w:p w14:paraId="798ED61D" w14:textId="77777777" w:rsidR="00E17F6B" w:rsidRDefault="00E17F6B" w:rsidP="00A35D06">
            <w:pPr>
              <w:jc w:val="both"/>
              <w:rPr>
                <w:rFonts w:eastAsia="MS Mincho"/>
                <w:szCs w:val="24"/>
                <w:lang w:val="en-CA" w:eastAsia="x-none"/>
              </w:rPr>
            </w:pPr>
            <w:r>
              <w:rPr>
                <w:rFonts w:eastAsia="MS Mincho"/>
                <w:szCs w:val="24"/>
                <w:lang w:val="en-CA" w:eastAsia="x-none"/>
              </w:rPr>
              <w:t>Multiview</w:t>
            </w:r>
          </w:p>
        </w:tc>
        <w:tc>
          <w:tcPr>
            <w:tcW w:w="3210" w:type="dxa"/>
          </w:tcPr>
          <w:p w14:paraId="77B9114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ViewOrderIdx</w:t>
            </w:r>
            <w:proofErr w:type="spellEnd"/>
          </w:p>
        </w:tc>
      </w:tr>
      <w:tr w:rsidR="009B6AC4" w14:paraId="3D6C63B1" w14:textId="77777777" w:rsidTr="00A35D06">
        <w:tc>
          <w:tcPr>
            <w:tcW w:w="3209" w:type="dxa"/>
          </w:tcPr>
          <w:p w14:paraId="31DFBE53" w14:textId="77777777" w:rsidR="00E17F6B" w:rsidRDefault="00E17F6B" w:rsidP="00A35D06">
            <w:pPr>
              <w:jc w:val="both"/>
              <w:rPr>
                <w:rFonts w:eastAsia="MS Mincho"/>
                <w:szCs w:val="24"/>
                <w:lang w:val="en-CA" w:eastAsia="x-none"/>
              </w:rPr>
            </w:pPr>
            <w:r>
              <w:rPr>
                <w:rFonts w:eastAsia="MS Mincho"/>
                <w:szCs w:val="24"/>
                <w:lang w:val="en-CA" w:eastAsia="x-none"/>
              </w:rPr>
              <w:t>2</w:t>
            </w:r>
          </w:p>
        </w:tc>
        <w:tc>
          <w:tcPr>
            <w:tcW w:w="3210" w:type="dxa"/>
          </w:tcPr>
          <w:p w14:paraId="6F95565C" w14:textId="77777777" w:rsidR="00E17F6B" w:rsidRDefault="00E17F6B" w:rsidP="00A35D06">
            <w:pPr>
              <w:jc w:val="both"/>
              <w:rPr>
                <w:rFonts w:eastAsia="MS Mincho"/>
                <w:szCs w:val="24"/>
                <w:lang w:val="en-CA" w:eastAsia="x-none"/>
              </w:rPr>
            </w:pPr>
            <w:r>
              <w:rPr>
                <w:rFonts w:eastAsia="MS Mincho"/>
                <w:szCs w:val="24"/>
                <w:lang w:val="en-CA" w:eastAsia="x-none"/>
              </w:rPr>
              <w:t xml:space="preserve">Spatial/Quality </w:t>
            </w:r>
            <w:proofErr w:type="spellStart"/>
            <w:r>
              <w:rPr>
                <w:rFonts w:eastAsia="MS Mincho"/>
                <w:szCs w:val="24"/>
                <w:lang w:val="en-CA" w:eastAsia="x-none"/>
              </w:rPr>
              <w:t>scability</w:t>
            </w:r>
            <w:proofErr w:type="spellEnd"/>
          </w:p>
        </w:tc>
        <w:tc>
          <w:tcPr>
            <w:tcW w:w="3210" w:type="dxa"/>
          </w:tcPr>
          <w:p w14:paraId="4F1EE9F4" w14:textId="77777777" w:rsidR="00E17F6B" w:rsidRDefault="00E17F6B" w:rsidP="00A35D06">
            <w:pPr>
              <w:jc w:val="both"/>
              <w:rPr>
                <w:rFonts w:eastAsia="MS Mincho"/>
                <w:szCs w:val="24"/>
                <w:lang w:val="en-CA" w:eastAsia="x-none"/>
              </w:rPr>
            </w:pPr>
            <w:proofErr w:type="spellStart"/>
            <w:r>
              <w:rPr>
                <w:rFonts w:eastAsia="MS Mincho"/>
                <w:szCs w:val="24"/>
                <w:lang w:val="en-CA" w:eastAsia="x-none"/>
              </w:rPr>
              <w:t>DependencyId</w:t>
            </w:r>
            <w:proofErr w:type="spellEnd"/>
          </w:p>
        </w:tc>
      </w:tr>
      <w:tr w:rsidR="009B6AC4" w14:paraId="63658112" w14:textId="77777777" w:rsidTr="00A35D06">
        <w:tc>
          <w:tcPr>
            <w:tcW w:w="3209" w:type="dxa"/>
          </w:tcPr>
          <w:p w14:paraId="1949BCAB"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3</w:t>
            </w:r>
          </w:p>
        </w:tc>
        <w:tc>
          <w:tcPr>
            <w:tcW w:w="3210" w:type="dxa"/>
          </w:tcPr>
          <w:p w14:paraId="3CD7BB52"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Auxiliary</w:t>
            </w:r>
          </w:p>
        </w:tc>
        <w:tc>
          <w:tcPr>
            <w:tcW w:w="3210" w:type="dxa"/>
          </w:tcPr>
          <w:p w14:paraId="3B3A1267" w14:textId="77777777" w:rsidR="00E17F6B" w:rsidRPr="004451B1" w:rsidRDefault="00E17F6B" w:rsidP="00A35D06">
            <w:pPr>
              <w:jc w:val="both"/>
              <w:rPr>
                <w:rFonts w:eastAsia="MS Mincho"/>
                <w:szCs w:val="24"/>
                <w:highlight w:val="yellow"/>
                <w:lang w:val="en-CA" w:eastAsia="x-none"/>
              </w:rPr>
            </w:pPr>
            <w:proofErr w:type="spellStart"/>
            <w:r w:rsidRPr="004451B1">
              <w:rPr>
                <w:rFonts w:eastAsia="MS Mincho"/>
                <w:szCs w:val="24"/>
                <w:highlight w:val="yellow"/>
                <w:lang w:val="en-CA" w:eastAsia="x-none"/>
              </w:rPr>
              <w:t>AuxId</w:t>
            </w:r>
            <w:proofErr w:type="spellEnd"/>
          </w:p>
        </w:tc>
      </w:tr>
      <w:tr w:rsidR="009B6AC4" w14:paraId="3ACC2FC5" w14:textId="77777777" w:rsidTr="00A35D06">
        <w:tc>
          <w:tcPr>
            <w:tcW w:w="3209" w:type="dxa"/>
          </w:tcPr>
          <w:p w14:paraId="7679CC9C" w14:textId="77777777" w:rsidR="00E17F6B" w:rsidRDefault="00E17F6B" w:rsidP="00A35D06">
            <w:pPr>
              <w:jc w:val="both"/>
              <w:rPr>
                <w:rFonts w:eastAsia="MS Mincho"/>
                <w:szCs w:val="24"/>
                <w:lang w:val="en-CA" w:eastAsia="x-none"/>
              </w:rPr>
            </w:pPr>
            <w:r>
              <w:rPr>
                <w:rFonts w:eastAsia="MS Mincho"/>
                <w:szCs w:val="24"/>
                <w:lang w:val="en-CA" w:eastAsia="x-none"/>
              </w:rPr>
              <w:t>4-15</w:t>
            </w:r>
          </w:p>
        </w:tc>
        <w:tc>
          <w:tcPr>
            <w:tcW w:w="3210" w:type="dxa"/>
          </w:tcPr>
          <w:p w14:paraId="39AB702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3210" w:type="dxa"/>
          </w:tcPr>
          <w:p w14:paraId="00F9C51D" w14:textId="77777777" w:rsidR="00E17F6B" w:rsidRDefault="00E17F6B" w:rsidP="00A35D06">
            <w:pPr>
              <w:jc w:val="both"/>
              <w:rPr>
                <w:rFonts w:eastAsia="MS Mincho"/>
                <w:szCs w:val="24"/>
                <w:lang w:val="en-CA" w:eastAsia="x-none"/>
              </w:rPr>
            </w:pPr>
          </w:p>
        </w:tc>
      </w:tr>
    </w:tbl>
    <w:p w14:paraId="1A4ED366" w14:textId="77777777" w:rsidR="00E17F6B" w:rsidRDefault="00E17F6B" w:rsidP="00E17F6B">
      <w:pPr>
        <w:jc w:val="both"/>
        <w:rPr>
          <w:rFonts w:eastAsia="MS Mincho"/>
          <w:szCs w:val="24"/>
          <w:lang w:val="en-CA" w:eastAsia="x-none"/>
        </w:rPr>
      </w:pPr>
    </w:p>
    <w:p w14:paraId="5D10B88C" w14:textId="77777777" w:rsidR="00E17F6B" w:rsidRDefault="00E17F6B" w:rsidP="00E17F6B">
      <w:pPr>
        <w:jc w:val="both"/>
        <w:rPr>
          <w:rFonts w:eastAsia="MS Mincho"/>
          <w:szCs w:val="24"/>
          <w:lang w:val="en-CA" w:eastAsia="x-none"/>
        </w:rPr>
      </w:pPr>
      <w:r>
        <w:rPr>
          <w:rFonts w:eastAsia="MS Mincho"/>
          <w:szCs w:val="24"/>
          <w:lang w:val="en-CA" w:eastAsia="x-none"/>
        </w:rPr>
        <w:t xml:space="preserve">The selection of alpha/depth auxiliary pictures is then set by the </w:t>
      </w:r>
      <w:proofErr w:type="spellStart"/>
      <w:r>
        <w:rPr>
          <w:rFonts w:eastAsia="MS Mincho"/>
          <w:szCs w:val="24"/>
          <w:lang w:val="en-CA" w:eastAsia="x-none"/>
        </w:rPr>
        <w:t>AuxId</w:t>
      </w:r>
      <w:proofErr w:type="spellEnd"/>
      <w:r>
        <w:rPr>
          <w:rFonts w:eastAsia="MS Mincho"/>
          <w:szCs w:val="24"/>
          <w:lang w:val="en-CA" w:eastAsia="x-none"/>
        </w:rPr>
        <w:t xml:space="preserve"> which can be configured as defined in the Table below. Setting value ‘1’ would signal the auxiliary picture is an Alpha plane while ‘2’ would indicate a depth picture. Additional information about how to interpret and process those channels can be carried in SEI messages, through the Alpha channel and depth representation information SEI messages.</w:t>
      </w:r>
    </w:p>
    <w:p w14:paraId="6584B5CD" w14:textId="77777777" w:rsidR="00E17F6B" w:rsidRDefault="00E17F6B" w:rsidP="001248D7">
      <w:pPr>
        <w:pStyle w:val="TH"/>
      </w:pPr>
      <w:r>
        <w:t xml:space="preserve">Table </w:t>
      </w:r>
      <w:fldSimple w:instr=" SEQ Table \* ARABIC ">
        <w:r>
          <w:rPr>
            <w:noProof/>
          </w:rPr>
          <w:t>2</w:t>
        </w:r>
      </w:fldSimple>
      <w:r>
        <w:t xml:space="preserve">: Mapping of </w:t>
      </w:r>
      <w:proofErr w:type="spellStart"/>
      <w:r>
        <w:t>AuxId</w:t>
      </w:r>
      <w:proofErr w:type="spellEnd"/>
      <w:r>
        <w:t xml:space="preserve"> to the type of auxiliary pictures, as specified in HEVC (see Table F.2)</w:t>
      </w:r>
    </w:p>
    <w:tbl>
      <w:tblPr>
        <w:tblStyle w:val="TableGrid"/>
        <w:tblW w:w="9634" w:type="dxa"/>
        <w:tblLook w:val="04A0" w:firstRow="1" w:lastRow="0" w:firstColumn="1" w:lastColumn="0" w:noHBand="0" w:noVBand="1"/>
      </w:tblPr>
      <w:tblGrid>
        <w:gridCol w:w="1016"/>
        <w:gridCol w:w="1572"/>
        <w:gridCol w:w="2388"/>
        <w:gridCol w:w="4658"/>
      </w:tblGrid>
      <w:tr w:rsidR="002E3BD8" w:rsidRPr="001208C9" w14:paraId="69D8FD49" w14:textId="77777777" w:rsidTr="00A35D06">
        <w:tc>
          <w:tcPr>
            <w:tcW w:w="1016" w:type="dxa"/>
          </w:tcPr>
          <w:p w14:paraId="2F3F6106" w14:textId="77777777" w:rsidR="00E17F6B" w:rsidRPr="004451B1" w:rsidRDefault="00E17F6B" w:rsidP="00A35D06">
            <w:pPr>
              <w:jc w:val="both"/>
              <w:rPr>
                <w:rFonts w:eastAsia="MS Mincho"/>
                <w:b/>
                <w:bCs/>
                <w:szCs w:val="24"/>
                <w:lang w:val="en-CA" w:eastAsia="x-none"/>
              </w:rPr>
            </w:pPr>
            <w:proofErr w:type="spellStart"/>
            <w:r w:rsidRPr="004451B1">
              <w:rPr>
                <w:rFonts w:eastAsia="MS Mincho"/>
                <w:b/>
                <w:bCs/>
                <w:szCs w:val="24"/>
                <w:lang w:val="en-CA" w:eastAsia="x-none"/>
              </w:rPr>
              <w:t>AuxId</w:t>
            </w:r>
            <w:proofErr w:type="spellEnd"/>
          </w:p>
        </w:tc>
        <w:tc>
          <w:tcPr>
            <w:tcW w:w="1572" w:type="dxa"/>
          </w:tcPr>
          <w:p w14:paraId="2D79FE12"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 xml:space="preserve">Name of </w:t>
            </w:r>
            <w:proofErr w:type="spellStart"/>
            <w:r w:rsidRPr="004451B1">
              <w:rPr>
                <w:rFonts w:eastAsia="MS Mincho"/>
                <w:b/>
                <w:bCs/>
                <w:szCs w:val="24"/>
                <w:lang w:val="en-CA" w:eastAsia="x-none"/>
              </w:rPr>
              <w:t>AuxId</w:t>
            </w:r>
            <w:proofErr w:type="spellEnd"/>
          </w:p>
        </w:tc>
        <w:tc>
          <w:tcPr>
            <w:tcW w:w="2388" w:type="dxa"/>
          </w:tcPr>
          <w:p w14:paraId="3C14B8AE" w14:textId="77777777" w:rsidR="00E17F6B" w:rsidRPr="004451B1" w:rsidRDefault="00E17F6B" w:rsidP="00A35D06">
            <w:pPr>
              <w:jc w:val="both"/>
              <w:rPr>
                <w:rFonts w:eastAsia="MS Mincho"/>
                <w:b/>
                <w:bCs/>
                <w:szCs w:val="24"/>
                <w:lang w:val="en-CA" w:eastAsia="x-none"/>
              </w:rPr>
            </w:pPr>
            <w:r w:rsidRPr="004451B1">
              <w:rPr>
                <w:rFonts w:eastAsia="MS Mincho"/>
                <w:b/>
                <w:bCs/>
                <w:szCs w:val="24"/>
                <w:lang w:val="en-CA" w:eastAsia="x-none"/>
              </w:rPr>
              <w:t>Type of auxiliary pictures</w:t>
            </w:r>
          </w:p>
        </w:tc>
        <w:tc>
          <w:tcPr>
            <w:tcW w:w="4658" w:type="dxa"/>
          </w:tcPr>
          <w:p w14:paraId="01FDB146" w14:textId="77777777" w:rsidR="00E17F6B" w:rsidRPr="004451B1" w:rsidRDefault="00E17F6B" w:rsidP="00A35D06">
            <w:pPr>
              <w:jc w:val="both"/>
              <w:rPr>
                <w:rFonts w:eastAsia="MS Mincho"/>
                <w:b/>
                <w:bCs/>
                <w:szCs w:val="24"/>
                <w:lang w:eastAsia="x-none"/>
              </w:rPr>
            </w:pPr>
            <w:r w:rsidRPr="004451B1">
              <w:rPr>
                <w:rFonts w:eastAsia="MS Mincho"/>
                <w:b/>
                <w:bCs/>
                <w:szCs w:val="24"/>
                <w:lang w:eastAsia="x-none"/>
              </w:rPr>
              <w:t>SEI message describing interpretation of auxiliary pictures</w:t>
            </w:r>
          </w:p>
        </w:tc>
      </w:tr>
      <w:tr w:rsidR="002E3BD8" w14:paraId="2D4C0B14" w14:textId="77777777" w:rsidTr="00A35D06">
        <w:tc>
          <w:tcPr>
            <w:tcW w:w="1016" w:type="dxa"/>
          </w:tcPr>
          <w:p w14:paraId="4DA4A9F3"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1</w:t>
            </w:r>
          </w:p>
        </w:tc>
        <w:tc>
          <w:tcPr>
            <w:tcW w:w="1572" w:type="dxa"/>
          </w:tcPr>
          <w:p w14:paraId="41189E54"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AUX_ALPHA</w:t>
            </w:r>
          </w:p>
        </w:tc>
        <w:tc>
          <w:tcPr>
            <w:tcW w:w="2388" w:type="dxa"/>
          </w:tcPr>
          <w:p w14:paraId="687EC83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plane</w:t>
            </w:r>
          </w:p>
        </w:tc>
        <w:tc>
          <w:tcPr>
            <w:tcW w:w="4658" w:type="dxa"/>
          </w:tcPr>
          <w:p w14:paraId="62D2EB2C"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Alpha channel information</w:t>
            </w:r>
          </w:p>
        </w:tc>
      </w:tr>
      <w:tr w:rsidR="002E3BD8" w14:paraId="6D439183" w14:textId="77777777" w:rsidTr="00A35D06">
        <w:tc>
          <w:tcPr>
            <w:tcW w:w="1016" w:type="dxa"/>
          </w:tcPr>
          <w:p w14:paraId="79C84D0D"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2</w:t>
            </w:r>
          </w:p>
        </w:tc>
        <w:tc>
          <w:tcPr>
            <w:tcW w:w="1572" w:type="dxa"/>
          </w:tcPr>
          <w:p w14:paraId="1440EB41"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AUX_DEPTH</w:t>
            </w:r>
          </w:p>
        </w:tc>
        <w:tc>
          <w:tcPr>
            <w:tcW w:w="2388" w:type="dxa"/>
          </w:tcPr>
          <w:p w14:paraId="198DD5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picture</w:t>
            </w:r>
          </w:p>
        </w:tc>
        <w:tc>
          <w:tcPr>
            <w:tcW w:w="4658" w:type="dxa"/>
          </w:tcPr>
          <w:p w14:paraId="715509F0" w14:textId="77777777" w:rsidR="00E17F6B" w:rsidRPr="004451B1" w:rsidRDefault="00E17F6B" w:rsidP="00A35D06">
            <w:pPr>
              <w:jc w:val="both"/>
              <w:rPr>
                <w:rFonts w:eastAsia="MS Mincho"/>
                <w:szCs w:val="24"/>
                <w:highlight w:val="yellow"/>
                <w:lang w:val="en-CA" w:eastAsia="x-none"/>
              </w:rPr>
            </w:pPr>
            <w:r w:rsidRPr="004451B1">
              <w:rPr>
                <w:rFonts w:eastAsia="MS Mincho"/>
                <w:szCs w:val="24"/>
                <w:highlight w:val="yellow"/>
                <w:lang w:val="en-CA" w:eastAsia="x-none"/>
              </w:rPr>
              <w:t>Depth representation information</w:t>
            </w:r>
          </w:p>
        </w:tc>
      </w:tr>
      <w:tr w:rsidR="002E3BD8" w14:paraId="46A33A40" w14:textId="77777777" w:rsidTr="00A35D06">
        <w:tc>
          <w:tcPr>
            <w:tcW w:w="1016" w:type="dxa"/>
          </w:tcPr>
          <w:p w14:paraId="38B9B3F1" w14:textId="77777777" w:rsidR="00E17F6B" w:rsidRDefault="00E17F6B" w:rsidP="00A35D06">
            <w:pPr>
              <w:jc w:val="both"/>
              <w:rPr>
                <w:rFonts w:eastAsia="MS Mincho"/>
                <w:szCs w:val="24"/>
                <w:lang w:val="en-CA" w:eastAsia="x-none"/>
              </w:rPr>
            </w:pPr>
            <w:r>
              <w:rPr>
                <w:rFonts w:eastAsia="MS Mincho"/>
                <w:szCs w:val="24"/>
                <w:lang w:val="en-CA" w:eastAsia="x-none"/>
              </w:rPr>
              <w:t>3..127</w:t>
            </w:r>
          </w:p>
        </w:tc>
        <w:tc>
          <w:tcPr>
            <w:tcW w:w="1572" w:type="dxa"/>
          </w:tcPr>
          <w:p w14:paraId="4738F121" w14:textId="77777777" w:rsidR="00E17F6B" w:rsidRDefault="00E17F6B" w:rsidP="00A35D06">
            <w:pPr>
              <w:jc w:val="both"/>
              <w:rPr>
                <w:rFonts w:eastAsia="MS Mincho"/>
                <w:szCs w:val="24"/>
                <w:lang w:val="en-CA" w:eastAsia="x-none"/>
              </w:rPr>
            </w:pPr>
          </w:p>
        </w:tc>
        <w:tc>
          <w:tcPr>
            <w:tcW w:w="2388" w:type="dxa"/>
          </w:tcPr>
          <w:p w14:paraId="6E874AE3"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5750E6BE" w14:textId="77777777" w:rsidR="00E17F6B" w:rsidRDefault="00E17F6B" w:rsidP="00A35D06">
            <w:pPr>
              <w:jc w:val="both"/>
              <w:rPr>
                <w:rFonts w:eastAsia="MS Mincho"/>
                <w:szCs w:val="24"/>
                <w:lang w:val="en-CA" w:eastAsia="x-none"/>
              </w:rPr>
            </w:pPr>
          </w:p>
        </w:tc>
      </w:tr>
      <w:tr w:rsidR="002E3BD8" w14:paraId="69AB108E" w14:textId="77777777" w:rsidTr="00A35D06">
        <w:tc>
          <w:tcPr>
            <w:tcW w:w="1016" w:type="dxa"/>
          </w:tcPr>
          <w:p w14:paraId="7D815206" w14:textId="77777777" w:rsidR="00E17F6B" w:rsidRDefault="00E17F6B" w:rsidP="00A35D06">
            <w:pPr>
              <w:jc w:val="both"/>
              <w:rPr>
                <w:rFonts w:eastAsia="MS Mincho"/>
                <w:szCs w:val="24"/>
                <w:lang w:val="en-CA" w:eastAsia="x-none"/>
              </w:rPr>
            </w:pPr>
            <w:r>
              <w:rPr>
                <w:rFonts w:eastAsia="MS Mincho"/>
                <w:szCs w:val="24"/>
                <w:lang w:val="en-CA" w:eastAsia="x-none"/>
              </w:rPr>
              <w:t>128..159</w:t>
            </w:r>
          </w:p>
        </w:tc>
        <w:tc>
          <w:tcPr>
            <w:tcW w:w="1572" w:type="dxa"/>
          </w:tcPr>
          <w:p w14:paraId="6534A524" w14:textId="77777777" w:rsidR="00E17F6B" w:rsidRDefault="00E17F6B" w:rsidP="00A35D06">
            <w:pPr>
              <w:jc w:val="both"/>
              <w:rPr>
                <w:rFonts w:eastAsia="MS Mincho"/>
                <w:szCs w:val="24"/>
                <w:lang w:val="en-CA" w:eastAsia="x-none"/>
              </w:rPr>
            </w:pPr>
          </w:p>
        </w:tc>
        <w:tc>
          <w:tcPr>
            <w:tcW w:w="2388" w:type="dxa"/>
          </w:tcPr>
          <w:p w14:paraId="2FB044C0" w14:textId="77777777" w:rsidR="00E17F6B" w:rsidRDefault="00E17F6B" w:rsidP="00A35D06">
            <w:pPr>
              <w:jc w:val="both"/>
              <w:rPr>
                <w:rFonts w:eastAsia="MS Mincho"/>
                <w:szCs w:val="24"/>
                <w:lang w:val="en-CA" w:eastAsia="x-none"/>
              </w:rPr>
            </w:pPr>
            <w:r>
              <w:rPr>
                <w:rFonts w:eastAsia="MS Mincho"/>
                <w:szCs w:val="24"/>
                <w:lang w:val="en-CA" w:eastAsia="x-none"/>
              </w:rPr>
              <w:t>Unspecified</w:t>
            </w:r>
          </w:p>
        </w:tc>
        <w:tc>
          <w:tcPr>
            <w:tcW w:w="4658" w:type="dxa"/>
          </w:tcPr>
          <w:p w14:paraId="184A3818" w14:textId="77777777" w:rsidR="00E17F6B" w:rsidRDefault="00E17F6B" w:rsidP="00A35D06">
            <w:pPr>
              <w:jc w:val="both"/>
              <w:rPr>
                <w:rFonts w:eastAsia="MS Mincho"/>
                <w:szCs w:val="24"/>
                <w:lang w:val="en-CA" w:eastAsia="x-none"/>
              </w:rPr>
            </w:pPr>
          </w:p>
        </w:tc>
      </w:tr>
      <w:tr w:rsidR="002E3BD8" w14:paraId="25BA9174" w14:textId="77777777" w:rsidTr="00A35D06">
        <w:tc>
          <w:tcPr>
            <w:tcW w:w="1016" w:type="dxa"/>
          </w:tcPr>
          <w:p w14:paraId="019DDB90" w14:textId="77777777" w:rsidR="00E17F6B" w:rsidRDefault="00E17F6B" w:rsidP="00A35D06">
            <w:pPr>
              <w:jc w:val="both"/>
              <w:rPr>
                <w:rFonts w:eastAsia="MS Mincho"/>
                <w:szCs w:val="24"/>
                <w:lang w:val="en-CA" w:eastAsia="x-none"/>
              </w:rPr>
            </w:pPr>
            <w:r>
              <w:rPr>
                <w:rFonts w:eastAsia="MS Mincho"/>
                <w:szCs w:val="24"/>
                <w:lang w:val="en-CA" w:eastAsia="x-none"/>
              </w:rPr>
              <w:t>160..255</w:t>
            </w:r>
          </w:p>
        </w:tc>
        <w:tc>
          <w:tcPr>
            <w:tcW w:w="1572" w:type="dxa"/>
          </w:tcPr>
          <w:p w14:paraId="1FFCDB23" w14:textId="77777777" w:rsidR="00E17F6B" w:rsidRDefault="00E17F6B" w:rsidP="00A35D06">
            <w:pPr>
              <w:jc w:val="both"/>
              <w:rPr>
                <w:rFonts w:eastAsia="MS Mincho"/>
                <w:szCs w:val="24"/>
                <w:lang w:val="en-CA" w:eastAsia="x-none"/>
              </w:rPr>
            </w:pPr>
          </w:p>
        </w:tc>
        <w:tc>
          <w:tcPr>
            <w:tcW w:w="2388" w:type="dxa"/>
          </w:tcPr>
          <w:p w14:paraId="426F8D8E" w14:textId="77777777" w:rsidR="00E17F6B" w:rsidRDefault="00E17F6B" w:rsidP="00A35D06">
            <w:pPr>
              <w:jc w:val="both"/>
              <w:rPr>
                <w:rFonts w:eastAsia="MS Mincho"/>
                <w:szCs w:val="24"/>
                <w:lang w:val="en-CA" w:eastAsia="x-none"/>
              </w:rPr>
            </w:pPr>
            <w:r>
              <w:rPr>
                <w:rFonts w:eastAsia="MS Mincho"/>
                <w:szCs w:val="24"/>
                <w:lang w:val="en-CA" w:eastAsia="x-none"/>
              </w:rPr>
              <w:t>Reserved</w:t>
            </w:r>
          </w:p>
        </w:tc>
        <w:tc>
          <w:tcPr>
            <w:tcW w:w="4658" w:type="dxa"/>
          </w:tcPr>
          <w:p w14:paraId="4C965CA3" w14:textId="77777777" w:rsidR="00E17F6B" w:rsidRDefault="00E17F6B" w:rsidP="00A35D06">
            <w:pPr>
              <w:jc w:val="both"/>
              <w:rPr>
                <w:rFonts w:eastAsia="MS Mincho"/>
                <w:szCs w:val="24"/>
                <w:lang w:val="en-CA" w:eastAsia="x-none"/>
              </w:rPr>
            </w:pPr>
          </w:p>
        </w:tc>
      </w:tr>
    </w:tbl>
    <w:p w14:paraId="4615A92A" w14:textId="77777777" w:rsidR="00E17F6B" w:rsidRDefault="00E17F6B" w:rsidP="00E17F6B">
      <w:pPr>
        <w:jc w:val="both"/>
        <w:rPr>
          <w:rFonts w:eastAsia="MS Mincho"/>
          <w:szCs w:val="24"/>
          <w:lang w:val="en-CA" w:eastAsia="x-none"/>
        </w:rPr>
      </w:pPr>
    </w:p>
    <w:p w14:paraId="48079AA8" w14:textId="288F606C" w:rsidR="00E17F6B" w:rsidRPr="001D14FA" w:rsidRDefault="007E4A10" w:rsidP="001D14FA">
      <w:pPr>
        <w:pStyle w:val="Heading4"/>
        <w:rPr>
          <w:rFonts w:eastAsiaTheme="minorEastAsia"/>
        </w:rPr>
      </w:pPr>
      <w:r>
        <w:t>6.9.</w:t>
      </w:r>
      <w:r w:rsidR="00E17F6B" w:rsidRPr="001D14FA">
        <w:t>2.3</w:t>
      </w:r>
      <w:r w:rsidR="00E17F6B" w:rsidRPr="001D14FA">
        <w:tab/>
        <w:t xml:space="preserve">Additional information on SEI messages </w:t>
      </w:r>
    </w:p>
    <w:p w14:paraId="66C4F62C" w14:textId="77777777" w:rsidR="00E17F6B" w:rsidRDefault="00E17F6B" w:rsidP="00E17F6B">
      <w:pPr>
        <w:jc w:val="both"/>
        <w:rPr>
          <w:rFonts w:eastAsia="MS Mincho"/>
          <w:szCs w:val="24"/>
          <w:lang w:val="en-CA" w:eastAsia="x-none"/>
        </w:rPr>
      </w:pPr>
      <w:r>
        <w:rPr>
          <w:rFonts w:eastAsia="MS Mincho"/>
          <w:szCs w:val="24"/>
          <w:lang w:val="en-CA" w:eastAsia="x-none"/>
        </w:rPr>
        <w:t>Additionally, alternative SEI messages can be carried to indicate how the picture texture should be rendered and processed in the device, based on information carried through the alpha or depth channel. In the case of pose-correction parameters, the GUI can be isolated from the rest of the picture through specific depth ranges, or alpha values. The strength or sensibility to the pose-correction can be also indicated for each depth or alpha range value.</w:t>
      </w:r>
    </w:p>
    <w:p w14:paraId="2D24D957" w14:textId="77777777" w:rsidR="00E17F6B" w:rsidRDefault="00E17F6B" w:rsidP="00E17F6B">
      <w:pPr>
        <w:jc w:val="both"/>
        <w:rPr>
          <w:rFonts w:eastAsia="MS Mincho"/>
          <w:szCs w:val="24"/>
          <w:lang w:val="en-US" w:eastAsia="x-none"/>
        </w:rPr>
      </w:pPr>
      <w:r w:rsidRPr="004451B1">
        <w:rPr>
          <w:rFonts w:eastAsia="MS Mincho"/>
          <w:szCs w:val="24"/>
          <w:lang w:val="en-US" w:eastAsia="x-none"/>
        </w:rPr>
        <w:t>A</w:t>
      </w:r>
      <w:r>
        <w:rPr>
          <w:rFonts w:eastAsia="MS Mincho"/>
          <w:szCs w:val="24"/>
          <w:lang w:val="en-US" w:eastAsia="x-none"/>
        </w:rPr>
        <w:t xml:space="preserve"> specific SEI message is needed to carry out this information, which can be done for example through a private ITU-T 35 message, or by defining a new one in MPEG. A message carrying the desired information is provided in the Table 3. The provided SEI handles all possible scenarios.</w:t>
      </w:r>
    </w:p>
    <w:p w14:paraId="79B2B2E6" w14:textId="77777777" w:rsidR="00E17F6B" w:rsidRDefault="00E17F6B" w:rsidP="001248D7">
      <w:pPr>
        <w:pStyle w:val="TH"/>
      </w:pPr>
      <w:r>
        <w:lastRenderedPageBreak/>
        <w:t xml:space="preserve">Table </w:t>
      </w:r>
      <w:fldSimple w:instr=" SEQ Table \* ARABIC ">
        <w:r>
          <w:rPr>
            <w:noProof/>
          </w:rPr>
          <w:t>3</w:t>
        </w:r>
      </w:fldSimple>
      <w:r>
        <w:t>: Possible payload for pose-correction parameters SEI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860"/>
      </w:tblGrid>
      <w:tr w:rsidR="00E17F6B" w14:paraId="40AAB6D3"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578608A8" w14:textId="77777777" w:rsidR="00E17F6B" w:rsidRDefault="00E17F6B" w:rsidP="00A35D06">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Pr>
                <w:lang w:val="en-CA"/>
              </w:rPr>
              <w:t>pose_correction_parameters</w:t>
            </w:r>
            <w:proofErr w:type="spellEnd"/>
            <w:r>
              <w:rPr>
                <w:lang w:val="en-CA"/>
              </w:rPr>
              <w:t>( </w:t>
            </w:r>
            <w:proofErr w:type="spellStart"/>
            <w:r>
              <w:rPr>
                <w:lang w:val="en-CA"/>
              </w:rPr>
              <w:t>payloadSize</w:t>
            </w:r>
            <w:proofErr w:type="spellEnd"/>
            <w:r>
              <w:rPr>
                <w:lang w:val="en-CA"/>
              </w:rPr>
              <w:t> ) {</w:t>
            </w:r>
          </w:p>
        </w:tc>
        <w:tc>
          <w:tcPr>
            <w:tcW w:w="1860" w:type="dxa"/>
            <w:tcBorders>
              <w:top w:val="single" w:sz="4" w:space="0" w:color="auto"/>
              <w:left w:val="single" w:sz="4" w:space="0" w:color="auto"/>
              <w:bottom w:val="single" w:sz="4" w:space="0" w:color="auto"/>
              <w:right w:val="single" w:sz="4" w:space="0" w:color="auto"/>
            </w:tcBorders>
            <w:hideMark/>
          </w:tcPr>
          <w:p w14:paraId="4C06EC79" w14:textId="77777777" w:rsidR="00E17F6B" w:rsidRDefault="00E17F6B" w:rsidP="00A35D06">
            <w:pPr>
              <w:keepNext/>
              <w:keepLines/>
              <w:tabs>
                <w:tab w:val="left" w:pos="794"/>
                <w:tab w:val="left" w:pos="1191"/>
                <w:tab w:val="left" w:pos="1588"/>
                <w:tab w:val="left" w:pos="1985"/>
              </w:tabs>
              <w:spacing w:before="20" w:after="40"/>
              <w:jc w:val="center"/>
              <w:rPr>
                <w:bCs/>
                <w:lang w:val="en-CA"/>
              </w:rPr>
            </w:pPr>
            <w:r>
              <w:rPr>
                <w:b/>
                <w:bCs/>
                <w:lang w:val="en-CA"/>
              </w:rPr>
              <w:t>Descriptor</w:t>
            </w:r>
          </w:p>
        </w:tc>
      </w:tr>
      <w:tr w:rsidR="00E17F6B" w14:paraId="5B5E1FF2"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hideMark/>
          </w:tcPr>
          <w:p w14:paraId="70348076" w14:textId="77777777" w:rsidR="00E17F6B" w:rsidRPr="000A6329"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sidRPr="000A6329">
              <w:rPr>
                <w:bCs/>
                <w:lang w:val="en-CA"/>
              </w:rPr>
              <w:t>pcp</w:t>
            </w:r>
            <w:r>
              <w:rPr>
                <w:bCs/>
                <w:lang w:val="en-CA"/>
              </w:rPr>
              <w:t>_metric</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29311778"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7EC2F928"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44FC8073"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sidRPr="006C70D3">
              <w:rPr>
                <w:bCs/>
                <w:lang w:val="en-CA"/>
              </w:rPr>
              <w:tab/>
            </w:r>
            <w:proofErr w:type="spellStart"/>
            <w:r>
              <w:rPr>
                <w:bCs/>
                <w:lang w:val="en-CA"/>
              </w:rPr>
              <w:t>pcp_n_intervals</w:t>
            </w:r>
            <w:proofErr w:type="spellEnd"/>
          </w:p>
        </w:tc>
        <w:tc>
          <w:tcPr>
            <w:tcW w:w="1860" w:type="dxa"/>
            <w:tcBorders>
              <w:top w:val="single" w:sz="4" w:space="0" w:color="auto"/>
              <w:left w:val="single" w:sz="4" w:space="0" w:color="auto"/>
              <w:bottom w:val="single" w:sz="4" w:space="0" w:color="auto"/>
              <w:right w:val="single" w:sz="4" w:space="0" w:color="auto"/>
            </w:tcBorders>
          </w:tcPr>
          <w:p w14:paraId="25D88715"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7738B0F9"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18DD6D25"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 xml:space="preserve">for ( </w:t>
            </w:r>
            <w:proofErr w:type="spellStart"/>
            <w:r>
              <w:rPr>
                <w:lang w:val="en-CA"/>
              </w:rPr>
              <w:t>i</w:t>
            </w:r>
            <w:proofErr w:type="spellEnd"/>
            <w:r>
              <w:rPr>
                <w:lang w:val="en-CA"/>
              </w:rPr>
              <w:t xml:space="preserve">=0; </w:t>
            </w:r>
            <w:proofErr w:type="spellStart"/>
            <w:r>
              <w:rPr>
                <w:lang w:val="en-CA"/>
              </w:rPr>
              <w:t>i</w:t>
            </w:r>
            <w:proofErr w:type="spellEnd"/>
            <w:r>
              <w:rPr>
                <w:lang w:val="en-CA"/>
              </w:rPr>
              <w:t>&lt;</w:t>
            </w:r>
            <w:proofErr w:type="spellStart"/>
            <w:r>
              <w:rPr>
                <w:lang w:val="en-CA"/>
              </w:rPr>
              <w:t>pcp_n_intervals</w:t>
            </w:r>
            <w:proofErr w:type="spellEnd"/>
            <w:r>
              <w:rPr>
                <w:lang w:val="en-CA"/>
              </w:rPr>
              <w:t xml:space="preserve">; </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01B0D06E" w14:textId="77777777" w:rsidR="00E17F6B" w:rsidRDefault="00E17F6B" w:rsidP="00A35D06">
            <w:pPr>
              <w:tabs>
                <w:tab w:val="left" w:pos="794"/>
                <w:tab w:val="left" w:pos="1191"/>
                <w:tab w:val="left" w:pos="1588"/>
                <w:tab w:val="left" w:pos="1985"/>
              </w:tabs>
              <w:spacing w:before="20" w:after="40"/>
              <w:jc w:val="center"/>
              <w:rPr>
                <w:bCs/>
                <w:lang w:val="en-CA"/>
              </w:rPr>
            </w:pPr>
          </w:p>
        </w:tc>
      </w:tr>
      <w:tr w:rsidR="00E17F6B" w14:paraId="101279F4"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54EA3652"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pcp_interval_upper_bound</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3832CDEB"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95622A7"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2FDD475B"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r>
            <w:r>
              <w:rPr>
                <w:lang w:val="en-CA"/>
              </w:rPr>
              <w:tab/>
            </w:r>
            <w:proofErr w:type="spellStart"/>
            <w:r>
              <w:rPr>
                <w:lang w:val="en-CA"/>
              </w:rPr>
              <w:t>pcp_interval_correction_sensitivity</w:t>
            </w:r>
            <w:proofErr w:type="spellEnd"/>
            <w:r>
              <w:rPr>
                <w:lang w:val="en-CA"/>
              </w:rPr>
              <w:t>[</w:t>
            </w:r>
            <w:proofErr w:type="spellStart"/>
            <w:r>
              <w:rPr>
                <w:lang w:val="en-CA"/>
              </w:rPr>
              <w:t>i</w:t>
            </w:r>
            <w:proofErr w:type="spellEnd"/>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57072CFF"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u(16)</w:t>
            </w:r>
          </w:p>
        </w:tc>
      </w:tr>
      <w:tr w:rsidR="00E17F6B" w14:paraId="4F658600"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87C4FB7" w14:textId="77777777" w:rsidR="00E17F6B" w:rsidRPr="006C70D3"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lang w:val="en-CA"/>
              </w:rPr>
            </w:pPr>
            <w:r>
              <w:rPr>
                <w:lang w:val="en-CA"/>
              </w:rPr>
              <w:tab/>
              <w:t>}</w:t>
            </w:r>
          </w:p>
        </w:tc>
        <w:tc>
          <w:tcPr>
            <w:tcW w:w="1860" w:type="dxa"/>
            <w:tcBorders>
              <w:top w:val="single" w:sz="4" w:space="0" w:color="auto"/>
              <w:left w:val="single" w:sz="4" w:space="0" w:color="auto"/>
              <w:bottom w:val="single" w:sz="4" w:space="0" w:color="auto"/>
              <w:right w:val="single" w:sz="4" w:space="0" w:color="auto"/>
            </w:tcBorders>
          </w:tcPr>
          <w:p w14:paraId="240ADA4D" w14:textId="77777777" w:rsidR="00E17F6B" w:rsidRDefault="00E17F6B" w:rsidP="00A35D06">
            <w:pPr>
              <w:tabs>
                <w:tab w:val="left" w:pos="794"/>
                <w:tab w:val="left" w:pos="1191"/>
                <w:tab w:val="left" w:pos="1588"/>
                <w:tab w:val="left" w:pos="1985"/>
              </w:tabs>
              <w:spacing w:before="20" w:after="40"/>
              <w:jc w:val="center"/>
              <w:rPr>
                <w:bCs/>
                <w:lang w:val="en-CA"/>
              </w:rPr>
            </w:pPr>
            <w:r>
              <w:rPr>
                <w:bCs/>
                <w:lang w:val="en-CA"/>
              </w:rPr>
              <w:t>u(1)</w:t>
            </w:r>
          </w:p>
        </w:tc>
      </w:tr>
      <w:tr w:rsidR="00E17F6B" w14:paraId="42BD8DE1" w14:textId="77777777" w:rsidTr="00A35D06">
        <w:trPr>
          <w:trHeight w:val="204"/>
          <w:jc w:val="center"/>
        </w:trPr>
        <w:tc>
          <w:tcPr>
            <w:tcW w:w="7225" w:type="dxa"/>
            <w:tcBorders>
              <w:top w:val="single" w:sz="4" w:space="0" w:color="auto"/>
              <w:left w:val="single" w:sz="4" w:space="0" w:color="auto"/>
              <w:bottom w:val="single" w:sz="4" w:space="0" w:color="auto"/>
              <w:right w:val="single" w:sz="4" w:space="0" w:color="auto"/>
            </w:tcBorders>
          </w:tcPr>
          <w:p w14:paraId="04D29987" w14:textId="77777777" w:rsidR="00E17F6B" w:rsidRDefault="00E17F6B" w:rsidP="00A35D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860" w:type="dxa"/>
            <w:tcBorders>
              <w:top w:val="single" w:sz="4" w:space="0" w:color="auto"/>
              <w:left w:val="single" w:sz="4" w:space="0" w:color="auto"/>
              <w:bottom w:val="single" w:sz="4" w:space="0" w:color="auto"/>
              <w:right w:val="single" w:sz="4" w:space="0" w:color="auto"/>
            </w:tcBorders>
          </w:tcPr>
          <w:p w14:paraId="1E587642" w14:textId="77777777" w:rsidR="00E17F6B" w:rsidRDefault="00E17F6B" w:rsidP="00A35D06">
            <w:pPr>
              <w:tabs>
                <w:tab w:val="left" w:pos="794"/>
                <w:tab w:val="left" w:pos="1191"/>
                <w:tab w:val="left" w:pos="1588"/>
                <w:tab w:val="left" w:pos="1985"/>
              </w:tabs>
              <w:spacing w:before="20" w:after="40"/>
              <w:jc w:val="center"/>
              <w:rPr>
                <w:bCs/>
                <w:lang w:val="en-CA"/>
              </w:rPr>
            </w:pPr>
          </w:p>
        </w:tc>
      </w:tr>
    </w:tbl>
    <w:p w14:paraId="7CF8CAA6" w14:textId="77777777" w:rsidR="00E17F6B" w:rsidRDefault="00E17F6B" w:rsidP="00E17F6B">
      <w:pPr>
        <w:jc w:val="both"/>
      </w:pPr>
    </w:p>
    <w:p w14:paraId="6F83414E" w14:textId="77777777" w:rsidR="00E17F6B" w:rsidRDefault="00E17F6B" w:rsidP="00E17F6B">
      <w:pPr>
        <w:jc w:val="both"/>
      </w:pPr>
      <w:r>
        <w:t>With the following semantic:</w:t>
      </w:r>
    </w:p>
    <w:p w14:paraId="196D490C" w14:textId="06B786AB"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7" w:name="MCCQCTEMPBM_00000096"/>
      <w:r>
        <w:rPr>
          <w:b/>
          <w:szCs w:val="22"/>
          <w:lang w:val="en-CA"/>
        </w:rPr>
        <w:t xml:space="preserve">- </w:t>
      </w:r>
      <w:proofErr w:type="spellStart"/>
      <w:r w:rsidR="00E17F6B" w:rsidRPr="001248D7">
        <w:rPr>
          <w:b/>
          <w:szCs w:val="22"/>
          <w:lang w:val="en-CA"/>
        </w:rPr>
        <w:t>pcp_metric</w:t>
      </w:r>
      <w:proofErr w:type="spellEnd"/>
      <w:r w:rsidR="00E17F6B" w:rsidRPr="001248D7">
        <w:rPr>
          <w:bCs/>
          <w:szCs w:val="22"/>
          <w:lang w:val="en-CA"/>
        </w:rPr>
        <w:t xml:space="preserve"> indicates what metric is used to extract different layers from video texture. 0 means alpha ranges are used, 1 means depth ranges are used.</w:t>
      </w:r>
    </w:p>
    <w:p w14:paraId="109800A4" w14:textId="6E94C957"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8" w:name="MCCQCTEMPBM_00000097"/>
      <w:bookmarkEnd w:id="257"/>
      <w:r>
        <w:rPr>
          <w:b/>
          <w:bCs/>
          <w:szCs w:val="22"/>
          <w:lang w:val="en-CA"/>
        </w:rPr>
        <w:t xml:space="preserve">- </w:t>
      </w:r>
      <w:proofErr w:type="spellStart"/>
      <w:r w:rsidR="00E17F6B" w:rsidRPr="001248D7">
        <w:rPr>
          <w:b/>
          <w:bCs/>
          <w:szCs w:val="22"/>
          <w:lang w:val="en-CA"/>
        </w:rPr>
        <w:t>pcp_n_intervals</w:t>
      </w:r>
      <w:proofErr w:type="spellEnd"/>
      <w:r w:rsidR="00E17F6B" w:rsidRPr="001248D7">
        <w:rPr>
          <w:szCs w:val="22"/>
          <w:lang w:val="en-CA"/>
        </w:rPr>
        <w:t xml:space="preserve"> indicates in how many intervals the layering is described for the selected metric.</w:t>
      </w:r>
    </w:p>
    <w:p w14:paraId="325D5EA8" w14:textId="7FD5EF03"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59" w:name="MCCQCTEMPBM_00000098"/>
      <w:bookmarkEnd w:id="258"/>
      <w:r>
        <w:rPr>
          <w:b/>
          <w:bCs/>
          <w:szCs w:val="22"/>
        </w:rPr>
        <w:t xml:space="preserve">- </w:t>
      </w:r>
      <w:proofErr w:type="spellStart"/>
      <w:r w:rsidR="00E17F6B" w:rsidRPr="001248D7">
        <w:rPr>
          <w:b/>
          <w:bCs/>
          <w:szCs w:val="22"/>
        </w:rPr>
        <w:t>pcp_interval_upper_bound</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upper bound value of the </w:t>
      </w:r>
      <w:proofErr w:type="spellStart"/>
      <w:r w:rsidR="00E17F6B" w:rsidRPr="001248D7">
        <w:rPr>
          <w:szCs w:val="22"/>
        </w:rPr>
        <w:t>i-th</w:t>
      </w:r>
      <w:proofErr w:type="spellEnd"/>
      <w:r w:rsidR="00E17F6B" w:rsidRPr="001248D7">
        <w:rPr>
          <w:szCs w:val="22"/>
        </w:rPr>
        <w:t xml:space="preserve"> interval.</w:t>
      </w:r>
    </w:p>
    <w:p w14:paraId="43052D05" w14:textId="0EE303B9" w:rsidR="00E17F6B" w:rsidRPr="001248D7" w:rsidRDefault="001248D7" w:rsidP="001248D7">
      <w:pPr>
        <w:shd w:val="clear" w:color="auto" w:fill="FFFFFF"/>
        <w:overflowPunct/>
        <w:autoSpaceDE/>
        <w:autoSpaceDN/>
        <w:adjustRightInd/>
        <w:spacing w:after="120"/>
        <w:ind w:left="360"/>
        <w:contextualSpacing/>
        <w:jc w:val="both"/>
        <w:textAlignment w:val="auto"/>
        <w:rPr>
          <w:sz w:val="24"/>
          <w:szCs w:val="22"/>
        </w:rPr>
      </w:pPr>
      <w:bookmarkStart w:id="260" w:name="MCCQCTEMPBM_00000099"/>
      <w:bookmarkEnd w:id="259"/>
      <w:r>
        <w:rPr>
          <w:b/>
          <w:bCs/>
          <w:szCs w:val="22"/>
        </w:rPr>
        <w:t xml:space="preserve">- </w:t>
      </w:r>
      <w:proofErr w:type="spellStart"/>
      <w:r w:rsidR="00E17F6B" w:rsidRPr="001248D7">
        <w:rPr>
          <w:b/>
          <w:bCs/>
          <w:szCs w:val="22"/>
        </w:rPr>
        <w:t>pcp_interval_correction_sensitivity</w:t>
      </w:r>
      <w:proofErr w:type="spellEnd"/>
      <w:r w:rsidR="00E17F6B" w:rsidRPr="001248D7">
        <w:rPr>
          <w:szCs w:val="22"/>
        </w:rPr>
        <w:t>[</w:t>
      </w:r>
      <w:proofErr w:type="spellStart"/>
      <w:r w:rsidR="00E17F6B" w:rsidRPr="001248D7">
        <w:rPr>
          <w:szCs w:val="22"/>
        </w:rPr>
        <w:t>i</w:t>
      </w:r>
      <w:proofErr w:type="spellEnd"/>
      <w:r w:rsidR="00E17F6B" w:rsidRPr="001248D7">
        <w:rPr>
          <w:szCs w:val="22"/>
        </w:rPr>
        <w:t xml:space="preserve">] indicates the intensity of pose correction that should be applied on the </w:t>
      </w:r>
      <w:proofErr w:type="spellStart"/>
      <w:r w:rsidR="00E17F6B" w:rsidRPr="001248D7">
        <w:rPr>
          <w:szCs w:val="22"/>
        </w:rPr>
        <w:t>i-th</w:t>
      </w:r>
      <w:proofErr w:type="spellEnd"/>
      <w:r w:rsidR="00E17F6B" w:rsidRPr="001248D7">
        <w:rPr>
          <w:szCs w:val="22"/>
        </w:rPr>
        <w:t xml:space="preserve"> interval in the received frame. 0 means no pose correction should be applied, other values describes different degrees of pose-correction sensitivity.</w:t>
      </w:r>
    </w:p>
    <w:bookmarkEnd w:id="260"/>
    <w:p w14:paraId="389CF86D" w14:textId="77777777" w:rsidR="00E17F6B" w:rsidRPr="004451B1" w:rsidRDefault="00E17F6B" w:rsidP="004451B1">
      <w:pPr>
        <w:jc w:val="both"/>
      </w:pPr>
      <w:r w:rsidRPr="00597E59">
        <w:t>The SEI</w:t>
      </w:r>
      <w:r w:rsidRPr="004451B1">
        <w:t xml:space="preserve"> messaging driving the pose-correction </w:t>
      </w:r>
      <w:r w:rsidRPr="00597E59">
        <w:t xml:space="preserve">is </w:t>
      </w:r>
      <w:r w:rsidRPr="004451B1">
        <w:t xml:space="preserve">depicted here for information but </w:t>
      </w:r>
      <w:r w:rsidRPr="00597E59">
        <w:t>is</w:t>
      </w:r>
      <w:r w:rsidRPr="004451B1">
        <w:t xml:space="preserve"> currently</w:t>
      </w:r>
      <w:r w:rsidRPr="00597E59">
        <w:t xml:space="preserve"> not</w:t>
      </w:r>
      <w:r w:rsidRPr="004451B1">
        <w:t xml:space="preserve"> supported by </w:t>
      </w:r>
      <w:proofErr w:type="spellStart"/>
      <w:r w:rsidRPr="004451B1">
        <w:t>OpenXR</w:t>
      </w:r>
      <w:proofErr w:type="spellEnd"/>
      <w:r w:rsidRPr="004451B1">
        <w:t xml:space="preserve"> APIs and </w:t>
      </w:r>
      <w:r w:rsidRPr="00597E59">
        <w:t>is</w:t>
      </w:r>
      <w:r w:rsidRPr="004451B1">
        <w:t xml:space="preserve"> then not included in the performance evaluation</w:t>
      </w:r>
      <w:r w:rsidRPr="00597E59">
        <w:t>.</w:t>
      </w:r>
    </w:p>
    <w:p w14:paraId="78F33EBE" w14:textId="1F72E2C8" w:rsidR="00E17F6B" w:rsidRPr="001D14FA" w:rsidRDefault="007E4A10" w:rsidP="001D14FA">
      <w:pPr>
        <w:pStyle w:val="Heading3"/>
      </w:pPr>
      <w:bookmarkStart w:id="261" w:name="_Toc157759721"/>
      <w:r>
        <w:t>6.9.</w:t>
      </w:r>
      <w:r w:rsidR="00E17F6B" w:rsidRPr="001D14FA">
        <w:t>3</w:t>
      </w:r>
      <w:r w:rsidR="00E17F6B" w:rsidRPr="001D14FA">
        <w:tab/>
        <w:t>Evaluation</w:t>
      </w:r>
      <w:bookmarkEnd w:id="261"/>
    </w:p>
    <w:p w14:paraId="26BAF45D" w14:textId="1572DA71" w:rsidR="00E17F6B" w:rsidRPr="001D14FA" w:rsidRDefault="007E4A10" w:rsidP="001D14FA">
      <w:pPr>
        <w:pStyle w:val="Heading4"/>
      </w:pPr>
      <w:r>
        <w:t>6.9.</w:t>
      </w:r>
      <w:r w:rsidR="00E17F6B" w:rsidRPr="001D14FA">
        <w:t>3.1 Assessment/discussion of hardware impact</w:t>
      </w:r>
    </w:p>
    <w:p w14:paraId="6D3D587E" w14:textId="7232D4F9" w:rsidR="00E17F6B" w:rsidRPr="004451B1" w:rsidRDefault="00E17F6B" w:rsidP="00E17F6B">
      <w:pPr>
        <w:jc w:val="both"/>
        <w:rPr>
          <w:rFonts w:eastAsia="MS Mincho"/>
          <w:szCs w:val="24"/>
          <w:lang w:val="en-CA" w:eastAsia="x-none"/>
        </w:rPr>
      </w:pPr>
      <w:r w:rsidRPr="004451B1">
        <w:rPr>
          <w:rFonts w:eastAsia="MS Mincho"/>
          <w:szCs w:val="24"/>
          <w:lang w:val="en-CA" w:eastAsia="x-none"/>
        </w:rPr>
        <w:t xml:space="preserve">This potential solution requires the device to decode the auxiliary channels and forward them to the XR runtime. This task is expected to be </w:t>
      </w:r>
      <w:r w:rsidRPr="00597E59">
        <w:rPr>
          <w:rFonts w:eastAsia="MS Mincho"/>
          <w:szCs w:val="24"/>
          <w:lang w:val="en-CA" w:eastAsia="x-none"/>
        </w:rPr>
        <w:t xml:space="preserve">straightforward and light in terms of processing. </w:t>
      </w:r>
      <w:r w:rsidR="0000742A">
        <w:rPr>
          <w:rFonts w:eastAsia="MS Mincho"/>
          <w:szCs w:val="24"/>
          <w:lang w:val="en-CA" w:eastAsia="x-none"/>
        </w:rPr>
        <w:t xml:space="preserve">As documented in [37], the carriage of auxiliary pictures does not impact the decoding of the primary layers for which the complexity remains unchanged. The decoding of the added auxiliary channels can be done by reusing single-layer HEVC decoding instances. </w:t>
      </w:r>
      <w:r w:rsidRPr="00597E59">
        <w:rPr>
          <w:rFonts w:eastAsia="MS Mincho"/>
          <w:szCs w:val="24"/>
          <w:lang w:val="en-CA" w:eastAsia="x-none"/>
        </w:rPr>
        <w:t xml:space="preserve">A </w:t>
      </w:r>
      <w:r w:rsidR="0000742A">
        <w:rPr>
          <w:rFonts w:eastAsia="MS Mincho"/>
          <w:szCs w:val="24"/>
          <w:lang w:val="en-CA" w:eastAsia="x-none"/>
        </w:rPr>
        <w:t xml:space="preserve">demuxer </w:t>
      </w:r>
      <w:r w:rsidRPr="00597E59">
        <w:rPr>
          <w:rFonts w:eastAsia="MS Mincho"/>
          <w:szCs w:val="24"/>
          <w:lang w:val="en-CA" w:eastAsia="x-none"/>
        </w:rPr>
        <w:t>software update on</w:t>
      </w:r>
      <w:r>
        <w:rPr>
          <w:rFonts w:eastAsia="MS Mincho"/>
          <w:szCs w:val="24"/>
          <w:lang w:val="en-CA" w:eastAsia="x-none"/>
        </w:rPr>
        <w:t xml:space="preserve"> top of an existing 4:2:0 decoder is expected to be sufficient to enable the feature with minimal complexity and power consumption overhead.</w:t>
      </w:r>
    </w:p>
    <w:p w14:paraId="6578C944" w14:textId="5A43BB74" w:rsidR="00E17F6B" w:rsidRPr="001D14FA" w:rsidRDefault="007E4A10" w:rsidP="001D14FA">
      <w:pPr>
        <w:pStyle w:val="Heading4"/>
      </w:pPr>
      <w:r>
        <w:t>6.9.</w:t>
      </w:r>
      <w:r w:rsidR="00E17F6B" w:rsidRPr="001D14FA">
        <w:t xml:space="preserve">3.2 Codec performance evaluation </w:t>
      </w:r>
    </w:p>
    <w:p w14:paraId="65CE1A54" w14:textId="737B2E20" w:rsidR="00E17F6B" w:rsidRPr="00096C3F" w:rsidRDefault="00E17F6B" w:rsidP="00E17F6B">
      <w:pPr>
        <w:jc w:val="both"/>
        <w:rPr>
          <w:rFonts w:eastAsia="MS Mincho"/>
          <w:lang w:val="en-CA"/>
        </w:rPr>
      </w:pPr>
      <w:r w:rsidRPr="00096C3F">
        <w:rPr>
          <w:rFonts w:eastAsia="MS Mincho"/>
          <w:lang w:val="en-CA"/>
        </w:rPr>
        <w:t xml:space="preserve">In this scenario, additional data is carried, through auxiliary pictures. As </w:t>
      </w:r>
      <w:r w:rsidR="0000742A">
        <w:rPr>
          <w:rFonts w:eastAsia="MS Mincho"/>
          <w:lang w:val="en-CA"/>
        </w:rPr>
        <w:t>multiple</w:t>
      </w:r>
      <w:r w:rsidR="0000742A" w:rsidRPr="00096C3F">
        <w:rPr>
          <w:rFonts w:eastAsia="MS Mincho"/>
          <w:lang w:val="en-CA"/>
        </w:rPr>
        <w:t xml:space="preserve"> </w:t>
      </w:r>
      <w:r w:rsidRPr="00096C3F">
        <w:rPr>
          <w:rFonts w:eastAsia="MS Mincho"/>
          <w:lang w:val="en-CA"/>
        </w:rPr>
        <w:t>solutions are possible, the performance should be evaluated as follows:</w:t>
      </w:r>
    </w:p>
    <w:p w14:paraId="05846BD0" w14:textId="77777777" w:rsidR="0000742A" w:rsidRDefault="0000742A" w:rsidP="0000742A">
      <w:pPr>
        <w:pStyle w:val="ListParagraph"/>
        <w:numPr>
          <w:ilvl w:val="0"/>
          <w:numId w:val="22"/>
        </w:numPr>
        <w:overflowPunct/>
        <w:autoSpaceDE/>
        <w:autoSpaceDN/>
        <w:adjustRightInd/>
        <w:spacing w:after="0"/>
        <w:contextualSpacing/>
        <w:jc w:val="both"/>
        <w:textAlignment w:val="auto"/>
        <w:rPr>
          <w:lang w:val="en-CA"/>
        </w:rPr>
      </w:pPr>
      <w:r>
        <w:rPr>
          <w:lang w:val="en-CA"/>
        </w:rPr>
        <w:t xml:space="preserve">For stereoscopic content: </w:t>
      </w:r>
    </w:p>
    <w:p w14:paraId="4428CB60"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2-views MV-HEVC bitstream with up to two auxiliary pictures for depth and alpha channels.</w:t>
      </w:r>
    </w:p>
    <w:p w14:paraId="6C0F0048"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3D-HEVC+depth bitstream with one auxiliary channel for alpha channel.</w:t>
      </w:r>
    </w:p>
    <w:p w14:paraId="168AC544" w14:textId="77777777" w:rsidR="0000742A" w:rsidRDefault="0000742A" w:rsidP="00795271">
      <w:pPr>
        <w:pStyle w:val="ListParagraph"/>
        <w:numPr>
          <w:ilvl w:val="0"/>
          <w:numId w:val="22"/>
        </w:numPr>
        <w:overflowPunct/>
        <w:autoSpaceDE/>
        <w:autoSpaceDN/>
        <w:adjustRightInd/>
        <w:spacing w:after="0"/>
        <w:jc w:val="both"/>
        <w:textAlignment w:val="auto"/>
      </w:pPr>
      <w:r>
        <w:rPr>
          <w:lang w:val="en-CA"/>
        </w:rPr>
        <w:t xml:space="preserve">For regular 2D content: </w:t>
      </w:r>
    </w:p>
    <w:p w14:paraId="64BE85F6" w14:textId="77777777" w:rsidR="0000742A" w:rsidRDefault="0000742A" w:rsidP="0000742A">
      <w:pPr>
        <w:pStyle w:val="ListParagraph"/>
        <w:numPr>
          <w:ilvl w:val="1"/>
          <w:numId w:val="22"/>
        </w:numPr>
        <w:overflowPunct/>
        <w:autoSpaceDE/>
        <w:autoSpaceDN/>
        <w:adjustRightInd/>
        <w:spacing w:after="0"/>
        <w:contextualSpacing/>
        <w:jc w:val="both"/>
        <w:textAlignment w:val="auto"/>
        <w:rPr>
          <w:lang w:val="en-CA"/>
        </w:rPr>
      </w:pPr>
      <w:r>
        <w:rPr>
          <w:lang w:val="en-CA"/>
        </w:rPr>
        <w:t>A 2D MV-HEVC bitstream with up to two auxiliary pictures for depth and alpha channels.</w:t>
      </w:r>
    </w:p>
    <w:p w14:paraId="7C261A69" w14:textId="77777777" w:rsidR="0000742A" w:rsidRDefault="0000742A" w:rsidP="00795271">
      <w:pPr>
        <w:jc w:val="both"/>
        <w:rPr>
          <w:rFonts w:eastAsia="MS Mincho"/>
          <w:lang w:val="en-CA"/>
        </w:rPr>
      </w:pPr>
    </w:p>
    <w:p w14:paraId="5CD02B80" w14:textId="77777777" w:rsidR="0000742A" w:rsidRPr="00FE4FBC" w:rsidRDefault="0000742A" w:rsidP="00795271">
      <w:pPr>
        <w:jc w:val="both"/>
        <w:rPr>
          <w:rFonts w:eastAsia="MS Mincho"/>
          <w:lang w:val="en-CA"/>
        </w:rPr>
      </w:pPr>
      <w:r w:rsidRPr="00FE4FBC">
        <w:rPr>
          <w:rFonts w:eastAsia="MS Mincho"/>
          <w:lang w:val="en-CA"/>
        </w:rPr>
        <w:t>As the coding of the auxiliary pictures themselves would not change between those configurations, it is needed to identify what would be the impact on distribution when adding those auxiliary pictures to a regular 2D or stereo HEVC encoded bitstream to enable pose correction optimization. The performance of alpha channel coding with HEVC is supported in the industry, at distribution friendly data rate [</w:t>
      </w:r>
      <w:r>
        <w:rPr>
          <w:rFonts w:eastAsia="MS Mincho"/>
          <w:lang w:val="en-CA"/>
        </w:rPr>
        <w:t>38</w:t>
      </w:r>
      <w:r w:rsidRPr="00FE4FBC">
        <w:rPr>
          <w:rFonts w:eastAsia="MS Mincho"/>
          <w:lang w:val="en-CA"/>
        </w:rPr>
        <w:t>], and is then not subject to particular concerns in terms of performance.</w:t>
      </w:r>
    </w:p>
    <w:p w14:paraId="3921A2FE" w14:textId="77777777" w:rsidR="0000742A" w:rsidRDefault="0000742A" w:rsidP="0000742A">
      <w:pPr>
        <w:jc w:val="both"/>
        <w:rPr>
          <w:rFonts w:eastAsia="MS Mincho"/>
          <w:lang w:val="en-CA"/>
        </w:rPr>
      </w:pPr>
      <w:r w:rsidRPr="00FE4FBC">
        <w:rPr>
          <w:rFonts w:eastAsia="MS Mincho"/>
          <w:lang w:val="en-CA"/>
        </w:rPr>
        <w:t xml:space="preserve">Regarding the depth channel coding, the 5:1 fixed ratio has been established as </w:t>
      </w:r>
      <w:r>
        <w:rPr>
          <w:rFonts w:eastAsia="MS Mincho"/>
          <w:lang w:val="en-CA"/>
        </w:rPr>
        <w:t>typically a</w:t>
      </w:r>
      <w:r w:rsidRPr="00FE4FBC">
        <w:rPr>
          <w:rFonts w:eastAsia="MS Mincho"/>
          <w:lang w:val="en-CA"/>
        </w:rPr>
        <w:t xml:space="preserve"> good value to be used when it comes to static bitrate allocation between texture and depths [</w:t>
      </w:r>
      <w:r>
        <w:rPr>
          <w:rFonts w:eastAsia="MS Mincho"/>
          <w:lang w:val="en-CA"/>
        </w:rPr>
        <w:t>39</w:t>
      </w:r>
      <w:r w:rsidRPr="00FE4FBC">
        <w:rPr>
          <w:rFonts w:eastAsia="MS Mincho"/>
          <w:lang w:val="en-CA"/>
        </w:rPr>
        <w:t>] for older codecs.</w:t>
      </w:r>
      <w:r>
        <w:rPr>
          <w:rFonts w:eastAsia="MS Mincho"/>
          <w:lang w:val="en-CA"/>
        </w:rPr>
        <w:t xml:space="preserve"> </w:t>
      </w:r>
      <w:r w:rsidRPr="00FE4FBC">
        <w:rPr>
          <w:rFonts w:eastAsia="MS Mincho"/>
          <w:lang w:val="en-CA"/>
        </w:rPr>
        <w:t>However, the solution #4.1 focuses on HEVC, for which the topic was addressed during MV-HEVC standard development. From [</w:t>
      </w:r>
      <w:r>
        <w:rPr>
          <w:rFonts w:eastAsia="MS Mincho"/>
          <w:lang w:val="en-CA"/>
        </w:rPr>
        <w:t>40</w:t>
      </w:r>
      <w:r w:rsidRPr="00FE4FBC">
        <w:rPr>
          <w:rFonts w:eastAsia="MS Mincho"/>
          <w:lang w:val="en-CA"/>
        </w:rPr>
        <w:t>], it is estimated that the ratio between texture and rate can be lowered to reach an overhead in the range of 8%, which can be further reduced when adjusting the depth resolution [4</w:t>
      </w:r>
      <w:r>
        <w:rPr>
          <w:rFonts w:eastAsia="MS Mincho"/>
          <w:lang w:val="en-CA"/>
        </w:rPr>
        <w:t>1</w:t>
      </w:r>
      <w:r w:rsidRPr="00FE4FBC">
        <w:rPr>
          <w:rFonts w:eastAsia="MS Mincho"/>
          <w:lang w:val="en-CA"/>
        </w:rPr>
        <w:t>]. Thus, it is assessed that the coding and distribution of depth channel can be done at a reasonable and acceptable additional data rate.</w:t>
      </w:r>
    </w:p>
    <w:p w14:paraId="37DDB3C5" w14:textId="77777777" w:rsidR="00C13ABF" w:rsidRPr="00AC7923" w:rsidRDefault="00906CFC" w:rsidP="00C13ABF">
      <w:pPr>
        <w:pStyle w:val="Heading1"/>
      </w:pPr>
      <w:bookmarkStart w:id="262" w:name="_Toc310438366"/>
      <w:bookmarkStart w:id="263" w:name="_Toc324232216"/>
      <w:bookmarkStart w:id="264" w:name="_Toc326248735"/>
      <w:bookmarkStart w:id="265" w:name="_Toc510604412"/>
      <w:bookmarkStart w:id="266" w:name="_Toc22214914"/>
      <w:bookmarkStart w:id="267" w:name="_Toc23254047"/>
      <w:bookmarkStart w:id="268" w:name="_Toc97103582"/>
      <w:bookmarkStart w:id="269" w:name="_Toc100745589"/>
      <w:bookmarkStart w:id="270" w:name="_Toc101168846"/>
      <w:bookmarkStart w:id="271" w:name="_Toc112909635"/>
      <w:bookmarkStart w:id="272" w:name="_Toc112910146"/>
      <w:bookmarkStart w:id="273" w:name="_Toc157759722"/>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2C7537">
        <w:lastRenderedPageBreak/>
        <w:t>7</w:t>
      </w:r>
      <w:r w:rsidR="004F1996" w:rsidRPr="002C7537">
        <w:tab/>
        <w:t>Conclusions</w:t>
      </w:r>
      <w:bookmarkStart w:id="274" w:name="historyclause"/>
      <w:bookmarkEnd w:id="262"/>
      <w:bookmarkEnd w:id="263"/>
      <w:bookmarkEnd w:id="264"/>
      <w:bookmarkEnd w:id="265"/>
      <w:bookmarkEnd w:id="266"/>
      <w:bookmarkEnd w:id="267"/>
      <w:bookmarkEnd w:id="268"/>
      <w:bookmarkEnd w:id="269"/>
      <w:bookmarkEnd w:id="270"/>
      <w:bookmarkEnd w:id="271"/>
      <w:bookmarkEnd w:id="272"/>
      <w:r w:rsidR="00C13ABF">
        <w:t xml:space="preserve"> and proposed next steps</w:t>
      </w:r>
      <w:bookmarkEnd w:id="273"/>
    </w:p>
    <w:p w14:paraId="4F46559F" w14:textId="77777777" w:rsidR="00C13ABF" w:rsidRDefault="00C13ABF" w:rsidP="00C13ABF">
      <w:pPr>
        <w:keepNext/>
        <w:keepLines/>
        <w:spacing w:before="180"/>
        <w:ind w:left="1134" w:hanging="1134"/>
        <w:outlineLvl w:val="1"/>
        <w:rPr>
          <w:rFonts w:ascii="Arial" w:hAnsi="Arial"/>
          <w:sz w:val="32"/>
        </w:rPr>
      </w:pPr>
      <w:r w:rsidRPr="00AC7923">
        <w:rPr>
          <w:rFonts w:ascii="Arial" w:hAnsi="Arial"/>
          <w:sz w:val="32"/>
        </w:rPr>
        <w:t>7.1</w:t>
      </w:r>
      <w:r w:rsidRPr="00AC7923">
        <w:rPr>
          <w:rFonts w:ascii="Arial" w:hAnsi="Arial"/>
          <w:sz w:val="32"/>
        </w:rPr>
        <w:tab/>
        <w:t>Conclusions for scenario #1</w:t>
      </w:r>
      <w:r>
        <w:rPr>
          <w:rFonts w:ascii="Arial" w:hAnsi="Arial"/>
          <w:sz w:val="32"/>
        </w:rPr>
        <w:t>.1, #1.2</w:t>
      </w:r>
      <w:r w:rsidRPr="00AC7923">
        <w:rPr>
          <w:rFonts w:ascii="Arial" w:hAnsi="Arial"/>
          <w:sz w:val="32"/>
        </w:rPr>
        <w:t>:</w:t>
      </w:r>
    </w:p>
    <w:p w14:paraId="584F926C" w14:textId="77777777" w:rsidR="00C13ABF" w:rsidRDefault="00C13ABF" w:rsidP="00C13ABF">
      <w:r>
        <w:t>Comparing solution #1.1 (HEVC simulcast), solution #1.2 (HEVC frame packing) and solution#1.3 (Multiview HEVC coding), the following conclusions can be drawn for the stereoscopic content delivery scenarios:</w:t>
      </w:r>
    </w:p>
    <w:p w14:paraId="7FB11505" w14:textId="77777777" w:rsidR="00C13ABF" w:rsidRPr="00E83209" w:rsidRDefault="00C13ABF" w:rsidP="00C13ABF">
      <w:pPr>
        <w:pStyle w:val="ListParagraph"/>
        <w:widowControl w:val="0"/>
        <w:numPr>
          <w:ilvl w:val="0"/>
          <w:numId w:val="27"/>
        </w:numPr>
        <w:spacing w:after="120" w:line="240" w:lineRule="atLeast"/>
        <w:contextualSpacing/>
        <w:rPr>
          <w:lang w:eastAsia="en-GB"/>
        </w:rPr>
      </w:pPr>
      <w:r w:rsidRPr="00951221">
        <w:t xml:space="preserve">HEVC </w:t>
      </w:r>
      <w:r w:rsidRPr="006E2D4B">
        <w:t>simulcast</w:t>
      </w:r>
      <w:r>
        <w:t>:</w:t>
      </w:r>
    </w:p>
    <w:p w14:paraId="47804E36"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t>This i</w:t>
      </w:r>
      <w:r w:rsidRPr="00951221">
        <w:t>s the most basic solution to address the stereoscopic HEVC delivery scenario.</w:t>
      </w:r>
    </w:p>
    <w:p w14:paraId="20454EF4"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sidRPr="00951221">
        <w:t xml:space="preserve">It adds no new </w:t>
      </w:r>
      <w:r w:rsidRPr="006E2D4B">
        <w:t>signalling.</w:t>
      </w:r>
    </w:p>
    <w:p w14:paraId="1DF2983F" w14:textId="77777777" w:rsidR="00C13ABF" w:rsidRDefault="00C13ABF" w:rsidP="00C13ABF">
      <w:pPr>
        <w:pStyle w:val="ListParagraph"/>
        <w:widowControl w:val="0"/>
        <w:numPr>
          <w:ilvl w:val="1"/>
          <w:numId w:val="27"/>
        </w:numPr>
        <w:spacing w:after="120" w:line="240" w:lineRule="atLeast"/>
        <w:contextualSpacing/>
        <w:rPr>
          <w:lang w:eastAsia="en-GB"/>
        </w:rPr>
      </w:pPr>
      <w:r w:rsidRPr="00951221">
        <w:t>Uses 2x HEVC encode/decode chains to provide stereoscopic video.</w:t>
      </w:r>
    </w:p>
    <w:p w14:paraId="7EC765CD"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t>Does not exploit inter-view redundancy.</w:t>
      </w:r>
    </w:p>
    <w:p w14:paraId="42995D29"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sidRPr="00951221">
        <w:t>Application addresses the needed signalling aspects to realize immersive viewing.</w:t>
      </w:r>
    </w:p>
    <w:p w14:paraId="1097D91F" w14:textId="77777777" w:rsidR="00C13ABF" w:rsidRDefault="00C13ABF" w:rsidP="00C13ABF">
      <w:pPr>
        <w:pStyle w:val="ListParagraph"/>
        <w:widowControl w:val="0"/>
        <w:numPr>
          <w:ilvl w:val="0"/>
          <w:numId w:val="27"/>
        </w:numPr>
        <w:spacing w:after="120" w:line="240" w:lineRule="atLeast"/>
        <w:contextualSpacing/>
        <w:rPr>
          <w:lang w:eastAsia="en-GB"/>
        </w:rPr>
      </w:pPr>
      <w:r>
        <w:rPr>
          <w:lang w:eastAsia="en-GB"/>
        </w:rPr>
        <w:t>HEVC frame packing:</w:t>
      </w:r>
    </w:p>
    <w:p w14:paraId="2C712AF7"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Reuses existing decoding hardware, albeit to achieve full resolution of the two views, a higher profile/level may be needed.</w:t>
      </w:r>
    </w:p>
    <w:p w14:paraId="0C8A221F"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Addresses signalling via SEI messages.</w:t>
      </w:r>
    </w:p>
    <w:p w14:paraId="2A4BB151"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For temporally interleaved frame packing, it could exploit inter-view redundancies for referenced frames, but not for non-referenced ones. However, the same frame packing scheme also results in a reduction of the available reference frames for each view given specified reference buffer constraints in the specification, which can impact coding performance.</w:t>
      </w:r>
    </w:p>
    <w:p w14:paraId="34DE30CA" w14:textId="77777777" w:rsidR="00C13ABF" w:rsidRDefault="00C13ABF" w:rsidP="00C13ABF">
      <w:pPr>
        <w:pStyle w:val="ListParagraph"/>
        <w:widowControl w:val="0"/>
        <w:numPr>
          <w:ilvl w:val="0"/>
          <w:numId w:val="27"/>
        </w:numPr>
        <w:spacing w:after="120" w:line="240" w:lineRule="atLeast"/>
        <w:contextualSpacing/>
        <w:rPr>
          <w:lang w:eastAsia="en-GB"/>
        </w:rPr>
      </w:pPr>
      <w:r>
        <w:rPr>
          <w:lang w:eastAsia="en-GB"/>
        </w:rPr>
        <w:t>MV-HEVC:</w:t>
      </w:r>
    </w:p>
    <w:p w14:paraId="4B029058"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Reuses the same low-level decoding tools as single layer HEVC decoding.</w:t>
      </w:r>
    </w:p>
    <w:p w14:paraId="3C686D71" w14:textId="77777777" w:rsidR="00C13ABF" w:rsidRDefault="00C13ABF" w:rsidP="00C13ABF">
      <w:pPr>
        <w:pStyle w:val="ListParagraph"/>
        <w:widowControl w:val="0"/>
        <w:numPr>
          <w:ilvl w:val="1"/>
          <w:numId w:val="27"/>
        </w:numPr>
        <w:spacing w:after="120" w:line="240" w:lineRule="atLeast"/>
        <w:contextualSpacing/>
        <w:rPr>
          <w:lang w:eastAsia="en-GB"/>
        </w:rPr>
      </w:pPr>
      <w:r>
        <w:rPr>
          <w:lang w:eastAsia="en-GB"/>
        </w:rPr>
        <w:t>Better exploits inter-view redundancies by even allowing inter-view prediction from non-reference frames, without also additionally limiting the size of the reference buffer.</w:t>
      </w:r>
    </w:p>
    <w:p w14:paraId="0D3B49FE" w14:textId="77777777" w:rsidR="00C13ABF" w:rsidRPr="00F26B71" w:rsidRDefault="00C13ABF" w:rsidP="00C13ABF">
      <w:pPr>
        <w:pStyle w:val="ListParagraph"/>
        <w:widowControl w:val="0"/>
        <w:numPr>
          <w:ilvl w:val="1"/>
          <w:numId w:val="27"/>
        </w:numPr>
        <w:spacing w:after="120" w:line="240" w:lineRule="atLeast"/>
        <w:contextualSpacing/>
        <w:rPr>
          <w:lang w:eastAsia="en-GB"/>
        </w:rPr>
      </w:pPr>
      <w:r w:rsidRPr="000B7304">
        <w:rPr>
          <w:rFonts w:cstheme="majorBidi"/>
          <w:lang w:eastAsia="en-GB"/>
        </w:rPr>
        <w:t>When used on a non-3D capable device, the content can be played back using only the base view for a 2D presentation.</w:t>
      </w:r>
    </w:p>
    <w:p w14:paraId="369242C1" w14:textId="77777777" w:rsidR="00C13ABF" w:rsidRPr="00E83209" w:rsidRDefault="00C13ABF" w:rsidP="00C13ABF">
      <w:pPr>
        <w:pStyle w:val="ListParagraph"/>
        <w:widowControl w:val="0"/>
        <w:numPr>
          <w:ilvl w:val="1"/>
          <w:numId w:val="27"/>
        </w:numPr>
        <w:spacing w:after="120" w:line="240" w:lineRule="atLeast"/>
        <w:contextualSpacing/>
        <w:rPr>
          <w:lang w:eastAsia="en-GB"/>
        </w:rPr>
      </w:pPr>
      <w:r>
        <w:rPr>
          <w:rFonts w:cstheme="majorBidi"/>
          <w:lang w:eastAsia="en-GB"/>
        </w:rPr>
        <w:t>Has better coding efficiency compared to either HEVC simulcast and HEVC frame packing.</w:t>
      </w:r>
    </w:p>
    <w:p w14:paraId="2417C9C5" w14:textId="77777777" w:rsidR="00C13ABF" w:rsidRPr="00F00161" w:rsidRDefault="00C13ABF" w:rsidP="00C13ABF">
      <w:r>
        <w:t xml:space="preserve">Based on the assessment, MV-HEVC and </w:t>
      </w:r>
      <w:r w:rsidRPr="00F00161">
        <w:t>HEVC frame packing</w:t>
      </w:r>
      <w:r>
        <w:t xml:space="preserve"> are suitable solutions for addressing scenario#1.1 and #1.2 for stereoscopic content delivery, where MV-HEVC represents a more versatile tool. With </w:t>
      </w:r>
      <w:r w:rsidRPr="00924C1E">
        <w:t xml:space="preserve">HEVC </w:t>
      </w:r>
      <w:r w:rsidRPr="006E2D4B">
        <w:t>simulcast</w:t>
      </w:r>
      <w:r>
        <w:t xml:space="preserve"> and </w:t>
      </w:r>
      <w:r w:rsidRPr="00DE29A8">
        <w:t>HEVC frame packing</w:t>
      </w:r>
      <w:r>
        <w:t xml:space="preserve"> already included in SA4 specifications, and given the coding benefits it provides compared to alternative solutions, it is recommended to add support for stereoscopic MV-HEVC to the related specifications.</w:t>
      </w:r>
    </w:p>
    <w:p w14:paraId="3FA4545F" w14:textId="77777777" w:rsidR="00C13ABF" w:rsidRDefault="00C13ABF" w:rsidP="00C13ABF">
      <w:pPr>
        <w:keepNext/>
        <w:keepLines/>
        <w:spacing w:before="180"/>
        <w:ind w:left="1134" w:hanging="1134"/>
        <w:outlineLvl w:val="1"/>
        <w:rPr>
          <w:rFonts w:ascii="Arial" w:hAnsi="Arial"/>
          <w:sz w:val="32"/>
        </w:rPr>
      </w:pPr>
      <w:r w:rsidRPr="00AC7923">
        <w:rPr>
          <w:rFonts w:ascii="Arial" w:hAnsi="Arial"/>
          <w:sz w:val="32"/>
        </w:rPr>
        <w:t>7.</w:t>
      </w:r>
      <w:r>
        <w:rPr>
          <w:rFonts w:ascii="Arial" w:hAnsi="Arial"/>
          <w:sz w:val="32"/>
        </w:rPr>
        <w:t>2</w:t>
      </w:r>
      <w:r w:rsidRPr="00AC7923">
        <w:rPr>
          <w:rFonts w:ascii="Arial" w:hAnsi="Arial"/>
          <w:sz w:val="32"/>
        </w:rPr>
        <w:tab/>
        <w:t>Conclusions for scenario #</w:t>
      </w:r>
      <w:r>
        <w:rPr>
          <w:rFonts w:ascii="Arial" w:hAnsi="Arial"/>
          <w:sz w:val="32"/>
        </w:rPr>
        <w:t>2</w:t>
      </w:r>
      <w:r w:rsidRPr="00AC7923">
        <w:rPr>
          <w:rFonts w:ascii="Arial" w:hAnsi="Arial"/>
          <w:sz w:val="32"/>
        </w:rPr>
        <w:t>:</w:t>
      </w:r>
    </w:p>
    <w:p w14:paraId="1E459722" w14:textId="77777777" w:rsidR="00C13ABF" w:rsidRDefault="00C13ABF" w:rsidP="00C13ABF">
      <w:pPr>
        <w:rPr>
          <w:rFonts w:eastAsia="SimSun"/>
        </w:rPr>
      </w:pPr>
      <w:r w:rsidRPr="00951221">
        <w:rPr>
          <w:rFonts w:eastAsia="SimSun"/>
        </w:rPr>
        <w:t>Solution #2.3</w:t>
      </w:r>
      <w:r>
        <w:rPr>
          <w:rFonts w:eastAsia="SimSun"/>
        </w:rPr>
        <w:t xml:space="preserve"> (n</w:t>
      </w:r>
      <w:r w:rsidRPr="00951221">
        <w:rPr>
          <w:rFonts w:eastAsia="SimSun"/>
        </w:rPr>
        <w:t>ative 4:4:4 coding</w:t>
      </w:r>
      <w:r>
        <w:rPr>
          <w:rFonts w:eastAsia="SimSun"/>
        </w:rPr>
        <w:t xml:space="preserve">) and </w:t>
      </w:r>
      <w:r>
        <w:t>s</w:t>
      </w:r>
      <w:r w:rsidRPr="001D14FA">
        <w:t>olution #2.4</w:t>
      </w:r>
      <w:r>
        <w:t xml:space="preserve"> (d</w:t>
      </w:r>
      <w:r w:rsidRPr="001D14FA">
        <w:t>erived 4:4:4 coding</w:t>
      </w:r>
      <w:r>
        <w:t>) can achieve better visual quality than the baseline s</w:t>
      </w:r>
      <w:r w:rsidRPr="001D14FA">
        <w:t>olution #2.1</w:t>
      </w:r>
      <w:r>
        <w:t xml:space="preserve"> (</w:t>
      </w:r>
      <w:r w:rsidRPr="001D14FA">
        <w:t>HEVC 4:2:0 coding</w:t>
      </w:r>
      <w:r>
        <w:t xml:space="preserve">). </w:t>
      </w:r>
      <w:r w:rsidRPr="001D14FA">
        <w:t>Solution #2.4</w:t>
      </w:r>
      <w:r>
        <w:t xml:space="preserve"> (d</w:t>
      </w:r>
      <w:r w:rsidRPr="001D14FA">
        <w:t>erived 4:4:4 coding</w:t>
      </w:r>
      <w:r>
        <w:t xml:space="preserve">) however can achieve this improvement by reusing existing hardware support, without a need for a specialised hardware (as is needed for </w:t>
      </w:r>
      <w:r>
        <w:rPr>
          <w:rFonts w:eastAsia="SimSun"/>
        </w:rPr>
        <w:t>s</w:t>
      </w:r>
      <w:r w:rsidRPr="00951221">
        <w:rPr>
          <w:rFonts w:eastAsia="SimSun"/>
        </w:rPr>
        <w:t>olution #2.3</w:t>
      </w:r>
      <w:r>
        <w:rPr>
          <w:rFonts w:eastAsia="SimSun"/>
        </w:rPr>
        <w:t>). However, a higher level may be needed for Solution #2.4.</w:t>
      </w:r>
    </w:p>
    <w:p w14:paraId="6EC3A5ED" w14:textId="77777777" w:rsidR="00C13ABF" w:rsidRDefault="00C13ABF" w:rsidP="00C13ABF">
      <w:r>
        <w:rPr>
          <w:rFonts w:eastAsia="SimSun"/>
        </w:rPr>
        <w:t xml:space="preserve">At the time of drawing the conclusions, MPEG has agreed to include the technology for the </w:t>
      </w:r>
      <w:r>
        <w:t>s</w:t>
      </w:r>
      <w:r w:rsidRPr="001D14FA">
        <w:t>olution #2.4</w:t>
      </w:r>
      <w:r>
        <w:t xml:space="preserve"> (d</w:t>
      </w:r>
      <w:r w:rsidRPr="001D14FA">
        <w:t>erived 4:4:4 coding</w:t>
      </w:r>
      <w:r>
        <w:t>) into the HEIF amendment.</w:t>
      </w:r>
    </w:p>
    <w:p w14:paraId="62C1663D" w14:textId="77777777" w:rsidR="00C13ABF" w:rsidRPr="00E83209" w:rsidRDefault="00C13ABF" w:rsidP="00C13ABF">
      <w:pPr>
        <w:keepNext/>
        <w:keepLines/>
        <w:spacing w:before="180"/>
        <w:ind w:left="1134" w:hanging="1134"/>
        <w:outlineLvl w:val="1"/>
        <w:rPr>
          <w:rFonts w:ascii="Arial" w:hAnsi="Arial"/>
          <w:sz w:val="32"/>
        </w:rPr>
      </w:pPr>
      <w:r w:rsidRPr="00E83209">
        <w:rPr>
          <w:rFonts w:ascii="Arial" w:hAnsi="Arial"/>
          <w:sz w:val="32"/>
        </w:rPr>
        <w:t>7.3</w:t>
      </w:r>
      <w:r w:rsidRPr="00E83209">
        <w:rPr>
          <w:rFonts w:ascii="Arial" w:hAnsi="Arial"/>
          <w:sz w:val="32"/>
        </w:rPr>
        <w:tab/>
        <w:t>Conclusions for scenario #3:</w:t>
      </w:r>
    </w:p>
    <w:p w14:paraId="307C16A4" w14:textId="77777777" w:rsidR="00C13ABF" w:rsidRDefault="00C13ABF" w:rsidP="00C13ABF">
      <w:pPr>
        <w:rPr>
          <w:rFonts w:eastAsia="SimSun"/>
        </w:rPr>
      </w:pPr>
      <w:r w:rsidRPr="00E83209">
        <w:rPr>
          <w:rFonts w:eastAsia="SimSun"/>
        </w:rPr>
        <w:t>Solution</w:t>
      </w:r>
      <w:r w:rsidRPr="00951221">
        <w:rPr>
          <w:rFonts w:eastAsia="SimSun"/>
        </w:rPr>
        <w:t xml:space="preserve"> #3.1</w:t>
      </w:r>
      <w:r>
        <w:rPr>
          <w:rFonts w:eastAsia="SimSun"/>
        </w:rPr>
        <w:t xml:space="preserve"> (s</w:t>
      </w:r>
      <w:r w:rsidRPr="00951221">
        <w:rPr>
          <w:rFonts w:eastAsia="SimSun"/>
        </w:rPr>
        <w:t>calable HEVC coding</w:t>
      </w:r>
      <w:r>
        <w:rPr>
          <w:rFonts w:eastAsia="SimSun"/>
        </w:rPr>
        <w:t>) shows improvement potential for enhancing the adaptive streaming experience by allowing more switchable representations to be made available, while optimising storage overhead for this purpose. Scalable HEVC is also supported by MPEG specifications such as CMAF. The need to do normative work will be driven by industry interest in this direction.</w:t>
      </w:r>
    </w:p>
    <w:p w14:paraId="237D5B4F" w14:textId="77777777" w:rsidR="00C13ABF" w:rsidRPr="00E83209" w:rsidRDefault="00C13ABF" w:rsidP="00C13ABF">
      <w:pPr>
        <w:keepNext/>
        <w:keepLines/>
        <w:spacing w:before="180"/>
        <w:ind w:left="1134" w:hanging="1134"/>
        <w:outlineLvl w:val="1"/>
        <w:rPr>
          <w:rFonts w:ascii="Arial" w:hAnsi="Arial"/>
          <w:sz w:val="32"/>
        </w:rPr>
      </w:pPr>
      <w:r w:rsidRPr="00E83209">
        <w:rPr>
          <w:rFonts w:ascii="Arial" w:hAnsi="Arial"/>
          <w:sz w:val="32"/>
        </w:rPr>
        <w:t>7.</w:t>
      </w:r>
      <w:r>
        <w:rPr>
          <w:rFonts w:ascii="Arial" w:hAnsi="Arial"/>
          <w:sz w:val="32"/>
        </w:rPr>
        <w:t>4</w:t>
      </w:r>
      <w:r w:rsidRPr="00E83209">
        <w:rPr>
          <w:rFonts w:ascii="Arial" w:hAnsi="Arial"/>
          <w:sz w:val="32"/>
        </w:rPr>
        <w:tab/>
        <w:t>Conclusions for scenario #</w:t>
      </w:r>
      <w:r>
        <w:rPr>
          <w:rFonts w:ascii="Arial" w:hAnsi="Arial"/>
          <w:sz w:val="32"/>
        </w:rPr>
        <w:t>4</w:t>
      </w:r>
      <w:r w:rsidRPr="00E83209">
        <w:rPr>
          <w:rFonts w:ascii="Arial" w:hAnsi="Arial"/>
          <w:sz w:val="32"/>
        </w:rPr>
        <w:t>:</w:t>
      </w:r>
    </w:p>
    <w:p w14:paraId="1B24B55A" w14:textId="77777777" w:rsidR="00C13ABF" w:rsidRPr="0034322B" w:rsidRDefault="00C13ABF" w:rsidP="00C13ABF">
      <w:pPr>
        <w:jc w:val="both"/>
        <w:rPr>
          <w:rFonts w:eastAsia="SimSun"/>
        </w:rPr>
      </w:pPr>
      <w:r w:rsidRPr="00162EA8">
        <w:t xml:space="preserve">Solution #4.1 “MV-HEVC with depth/alpha channels” shows feasibility </w:t>
      </w:r>
      <w:r>
        <w:t xml:space="preserve">of the combination of MV-HEVC with depth and/or alpha channels, </w:t>
      </w:r>
      <w:r w:rsidRPr="00162EA8">
        <w:t xml:space="preserve">both in terms of additional data rate and complexity. The support and usage of depth and alpha channels in the industry is relevant for various application, </w:t>
      </w:r>
      <w:r>
        <w:t xml:space="preserve">potentially </w:t>
      </w:r>
      <w:r w:rsidRPr="00162EA8">
        <w:t xml:space="preserve">including </w:t>
      </w:r>
      <w:r>
        <w:t xml:space="preserve">closed caption insertion and </w:t>
      </w:r>
      <w:r w:rsidRPr="00162EA8">
        <w:t xml:space="preserve">pose-correction. Based on </w:t>
      </w:r>
      <w:r>
        <w:t>such</w:t>
      </w:r>
      <w:r w:rsidRPr="00162EA8">
        <w:t xml:space="preserve"> </w:t>
      </w:r>
      <w:r>
        <w:t>usage cases and their potential benefits</w:t>
      </w:r>
      <w:r w:rsidRPr="00162EA8">
        <w:t xml:space="preserve">, it </w:t>
      </w:r>
      <w:r>
        <w:t xml:space="preserve">may be desirable </w:t>
      </w:r>
      <w:r w:rsidRPr="00162EA8">
        <w:t xml:space="preserve">to add support for carriage of </w:t>
      </w:r>
      <w:r>
        <w:t>these</w:t>
      </w:r>
      <w:r w:rsidRPr="00162EA8">
        <w:t xml:space="preserve"> channels</w:t>
      </w:r>
      <w:r>
        <w:t xml:space="preserve"> in 3GPP specifications</w:t>
      </w:r>
      <w:r w:rsidRPr="00B979D5">
        <w:t>.</w:t>
      </w:r>
    </w:p>
    <w:p w14:paraId="15D91443" w14:textId="3F1ACAA0" w:rsidR="009E2ED9" w:rsidRPr="0013249B" w:rsidRDefault="004A69A3" w:rsidP="001230DB">
      <w:pPr>
        <w:pStyle w:val="Heading9"/>
      </w:pPr>
      <w:bookmarkStart w:id="275" w:name="_Toc22214915"/>
      <w:bookmarkStart w:id="276" w:name="_Toc23254048"/>
      <w:r w:rsidRPr="0013249B">
        <w:br w:type="page"/>
      </w:r>
      <w:bookmarkStart w:id="277" w:name="_Toc97103583"/>
      <w:bookmarkStart w:id="278" w:name="_Toc100745590"/>
      <w:bookmarkStart w:id="279" w:name="_Toc112910151"/>
      <w:bookmarkEnd w:id="274"/>
      <w:bookmarkEnd w:id="275"/>
      <w:bookmarkEnd w:id="276"/>
      <w:r w:rsidR="009E2ED9" w:rsidRPr="0013249B">
        <w:lastRenderedPageBreak/>
        <w:t>Annex A:</w:t>
      </w:r>
      <w:r w:rsidR="009E2ED9" w:rsidRPr="0013249B">
        <w:br/>
        <w:t>Change history</w:t>
      </w:r>
      <w:bookmarkEnd w:id="277"/>
      <w:bookmarkEnd w:id="278"/>
      <w:bookmarkEnd w:id="2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proofErr w:type="spellStart"/>
            <w:r w:rsidRPr="0013249B">
              <w:rPr>
                <w:b/>
                <w:sz w:val="16"/>
              </w:rPr>
              <w:t>TDoc</w:t>
            </w:r>
            <w:proofErr w:type="spellEnd"/>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030658" w:rsidRPr="00030658" w14:paraId="6414689D" w14:textId="77777777" w:rsidTr="001C40BF">
        <w:tc>
          <w:tcPr>
            <w:tcW w:w="800" w:type="dxa"/>
            <w:shd w:val="solid" w:color="FFFFFF" w:fill="auto"/>
          </w:tcPr>
          <w:p w14:paraId="1B4726E4" w14:textId="7DC66616" w:rsidR="009E2ED9" w:rsidRPr="00030658" w:rsidRDefault="009E2ED9" w:rsidP="007A1999">
            <w:pPr>
              <w:pStyle w:val="TAC"/>
              <w:rPr>
                <w:sz w:val="16"/>
                <w:szCs w:val="16"/>
              </w:rPr>
            </w:pPr>
            <w:r w:rsidRPr="00030658">
              <w:rPr>
                <w:sz w:val="16"/>
                <w:szCs w:val="16"/>
              </w:rPr>
              <w:t>202</w:t>
            </w:r>
            <w:r w:rsidR="002D21DE" w:rsidRPr="00030658">
              <w:rPr>
                <w:sz w:val="16"/>
                <w:szCs w:val="16"/>
              </w:rPr>
              <w:t>3</w:t>
            </w:r>
            <w:r w:rsidRPr="00030658">
              <w:rPr>
                <w:sz w:val="16"/>
                <w:szCs w:val="16"/>
              </w:rPr>
              <w:t>-0</w:t>
            </w:r>
            <w:r w:rsidR="002D21DE" w:rsidRPr="00030658">
              <w:rPr>
                <w:sz w:val="16"/>
                <w:szCs w:val="16"/>
              </w:rPr>
              <w:t>8</w:t>
            </w:r>
          </w:p>
        </w:tc>
        <w:tc>
          <w:tcPr>
            <w:tcW w:w="1043" w:type="dxa"/>
            <w:shd w:val="solid" w:color="FFFFFF" w:fill="auto"/>
          </w:tcPr>
          <w:p w14:paraId="13ABC257" w14:textId="4F4C98A3" w:rsidR="009E2ED9" w:rsidRPr="00030658" w:rsidRDefault="009E2ED9" w:rsidP="007A1999">
            <w:pPr>
              <w:pStyle w:val="TAC"/>
              <w:rPr>
                <w:sz w:val="16"/>
                <w:szCs w:val="16"/>
              </w:rPr>
            </w:pPr>
            <w:r w:rsidRPr="00030658">
              <w:rPr>
                <w:sz w:val="16"/>
                <w:szCs w:val="16"/>
              </w:rPr>
              <w:t>SA</w:t>
            </w:r>
            <w:r w:rsidR="002D21DE" w:rsidRPr="00030658">
              <w:rPr>
                <w:sz w:val="16"/>
                <w:szCs w:val="16"/>
              </w:rPr>
              <w:t>4</w:t>
            </w:r>
            <w:r w:rsidRPr="00030658">
              <w:rPr>
                <w:sz w:val="16"/>
                <w:szCs w:val="16"/>
              </w:rPr>
              <w:t>#1</w:t>
            </w:r>
            <w:r w:rsidR="002D21DE" w:rsidRPr="00030658">
              <w:rPr>
                <w:sz w:val="16"/>
                <w:szCs w:val="16"/>
              </w:rPr>
              <w:t>25</w:t>
            </w:r>
          </w:p>
        </w:tc>
        <w:tc>
          <w:tcPr>
            <w:tcW w:w="1134" w:type="dxa"/>
            <w:shd w:val="solid" w:color="FFFFFF" w:fill="auto"/>
          </w:tcPr>
          <w:p w14:paraId="3F4B2EFD" w14:textId="6AF9EAD6" w:rsidR="009E2ED9" w:rsidRPr="00030658" w:rsidRDefault="009E2ED9" w:rsidP="007A1999">
            <w:pPr>
              <w:pStyle w:val="TAC"/>
              <w:jc w:val="left"/>
              <w:rPr>
                <w:sz w:val="16"/>
                <w:szCs w:val="16"/>
              </w:rPr>
            </w:pPr>
            <w:r w:rsidRPr="00030658">
              <w:rPr>
                <w:sz w:val="16"/>
                <w:szCs w:val="16"/>
              </w:rPr>
              <w:t>S</w:t>
            </w:r>
            <w:r w:rsidR="002D21DE" w:rsidRPr="00030658">
              <w:rPr>
                <w:sz w:val="16"/>
                <w:szCs w:val="16"/>
              </w:rPr>
              <w:t>4</w:t>
            </w:r>
            <w:r w:rsidRPr="00030658">
              <w:rPr>
                <w:sz w:val="16"/>
                <w:szCs w:val="16"/>
              </w:rPr>
              <w:t>-</w:t>
            </w:r>
            <w:r w:rsidR="00805BD9" w:rsidRPr="00030658">
              <w:rPr>
                <w:sz w:val="16"/>
                <w:szCs w:val="16"/>
              </w:rPr>
              <w:t>231295</w:t>
            </w:r>
          </w:p>
        </w:tc>
        <w:tc>
          <w:tcPr>
            <w:tcW w:w="709" w:type="dxa"/>
            <w:shd w:val="solid" w:color="FFFFFF" w:fill="auto"/>
          </w:tcPr>
          <w:p w14:paraId="42568045" w14:textId="7D2DAE80"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0B83A12D" w14:textId="396167C9" w:rsidR="009E2ED9" w:rsidRPr="00030658" w:rsidRDefault="007F2003" w:rsidP="005172ED">
            <w:pPr>
              <w:pStyle w:val="TAC"/>
              <w:rPr>
                <w:sz w:val="16"/>
                <w:szCs w:val="16"/>
              </w:rPr>
            </w:pPr>
            <w:r w:rsidRPr="00030658">
              <w:rPr>
                <w:sz w:val="16"/>
                <w:szCs w:val="16"/>
              </w:rPr>
              <w:t>-</w:t>
            </w:r>
          </w:p>
        </w:tc>
        <w:tc>
          <w:tcPr>
            <w:tcW w:w="425" w:type="dxa"/>
            <w:shd w:val="solid" w:color="FFFFFF" w:fill="auto"/>
          </w:tcPr>
          <w:p w14:paraId="53CAE11C" w14:textId="33E34AC8" w:rsidR="009E2ED9" w:rsidRPr="00030658" w:rsidRDefault="007F2003" w:rsidP="005172ED">
            <w:pPr>
              <w:pStyle w:val="TAC"/>
              <w:rPr>
                <w:sz w:val="16"/>
                <w:szCs w:val="16"/>
              </w:rPr>
            </w:pPr>
            <w:r w:rsidRPr="00030658">
              <w:rPr>
                <w:sz w:val="16"/>
                <w:szCs w:val="16"/>
              </w:rPr>
              <w:t>-</w:t>
            </w:r>
          </w:p>
        </w:tc>
        <w:tc>
          <w:tcPr>
            <w:tcW w:w="4395" w:type="dxa"/>
            <w:shd w:val="solid" w:color="FFFFFF" w:fill="auto"/>
          </w:tcPr>
          <w:p w14:paraId="292ADDFE" w14:textId="2D40F9FD" w:rsidR="009E2ED9" w:rsidRPr="00030658" w:rsidRDefault="009E2ED9" w:rsidP="007A1999">
            <w:pPr>
              <w:pStyle w:val="TAL"/>
              <w:rPr>
                <w:sz w:val="16"/>
                <w:szCs w:val="16"/>
              </w:rPr>
            </w:pPr>
            <w:r w:rsidRPr="00030658">
              <w:rPr>
                <w:sz w:val="16"/>
                <w:szCs w:val="16"/>
              </w:rPr>
              <w:t>Skeleton</w:t>
            </w:r>
          </w:p>
        </w:tc>
        <w:tc>
          <w:tcPr>
            <w:tcW w:w="708" w:type="dxa"/>
            <w:shd w:val="solid" w:color="FFFFFF" w:fill="auto"/>
          </w:tcPr>
          <w:p w14:paraId="6C93258C" w14:textId="42058A50" w:rsidR="009E2ED9" w:rsidRPr="00030658" w:rsidRDefault="009E2ED9" w:rsidP="007A1999">
            <w:pPr>
              <w:pStyle w:val="TAC"/>
              <w:rPr>
                <w:sz w:val="16"/>
                <w:szCs w:val="16"/>
              </w:rPr>
            </w:pPr>
            <w:r w:rsidRPr="00030658">
              <w:rPr>
                <w:sz w:val="16"/>
                <w:szCs w:val="16"/>
              </w:rPr>
              <w:t>0.</w:t>
            </w:r>
            <w:r w:rsidR="007F2003" w:rsidRPr="00030658">
              <w:rPr>
                <w:sz w:val="16"/>
                <w:szCs w:val="16"/>
              </w:rPr>
              <w:t>0</w:t>
            </w:r>
            <w:r w:rsidRPr="00030658">
              <w:rPr>
                <w:sz w:val="16"/>
                <w:szCs w:val="16"/>
              </w:rPr>
              <w:t>.</w:t>
            </w:r>
            <w:r w:rsidR="00DE42EA" w:rsidRPr="00030658">
              <w:rPr>
                <w:sz w:val="16"/>
                <w:szCs w:val="16"/>
              </w:rPr>
              <w:t>1</w:t>
            </w:r>
          </w:p>
        </w:tc>
      </w:tr>
      <w:tr w:rsidR="00030658" w:rsidRPr="00030658" w14:paraId="0DF49C3A" w14:textId="77777777" w:rsidTr="001C40BF">
        <w:tc>
          <w:tcPr>
            <w:tcW w:w="800" w:type="dxa"/>
            <w:shd w:val="solid" w:color="FFFFFF" w:fill="auto"/>
          </w:tcPr>
          <w:p w14:paraId="3381B5C0" w14:textId="10B2FEAB" w:rsidR="009C07CC" w:rsidRPr="00030658" w:rsidRDefault="009C07CC" w:rsidP="009C07CC">
            <w:pPr>
              <w:pStyle w:val="TAC"/>
              <w:keepNext w:val="0"/>
              <w:rPr>
                <w:sz w:val="16"/>
                <w:szCs w:val="16"/>
              </w:rPr>
            </w:pPr>
            <w:r w:rsidRPr="00030658">
              <w:rPr>
                <w:sz w:val="16"/>
                <w:szCs w:val="16"/>
              </w:rPr>
              <w:t>2023-0</w:t>
            </w:r>
            <w:r w:rsidR="00805BD9" w:rsidRPr="00030658">
              <w:rPr>
                <w:sz w:val="16"/>
                <w:szCs w:val="16"/>
              </w:rPr>
              <w:t>8</w:t>
            </w:r>
          </w:p>
        </w:tc>
        <w:tc>
          <w:tcPr>
            <w:tcW w:w="1043" w:type="dxa"/>
            <w:shd w:val="solid" w:color="FFFFFF" w:fill="auto"/>
          </w:tcPr>
          <w:p w14:paraId="122654AE" w14:textId="086D1345" w:rsidR="009C07CC" w:rsidRPr="00030658" w:rsidRDefault="009C07CC" w:rsidP="009C07CC">
            <w:pPr>
              <w:pStyle w:val="TAC"/>
              <w:keepNext w:val="0"/>
              <w:rPr>
                <w:sz w:val="16"/>
                <w:szCs w:val="16"/>
              </w:rPr>
            </w:pPr>
            <w:r w:rsidRPr="00030658">
              <w:rPr>
                <w:sz w:val="16"/>
                <w:szCs w:val="16"/>
              </w:rPr>
              <w:t>SA4#125</w:t>
            </w:r>
          </w:p>
        </w:tc>
        <w:tc>
          <w:tcPr>
            <w:tcW w:w="1134" w:type="dxa"/>
            <w:shd w:val="solid" w:color="FFFFFF" w:fill="auto"/>
          </w:tcPr>
          <w:p w14:paraId="638B4717" w14:textId="7785998F" w:rsidR="009C07CC" w:rsidRPr="00030658" w:rsidRDefault="009C07CC" w:rsidP="009C07CC">
            <w:pPr>
              <w:pStyle w:val="TAC"/>
              <w:keepNext w:val="0"/>
              <w:jc w:val="left"/>
              <w:rPr>
                <w:rFonts w:cs="Arial"/>
                <w:sz w:val="16"/>
                <w:szCs w:val="16"/>
              </w:rPr>
            </w:pPr>
            <w:r w:rsidRPr="00030658">
              <w:rPr>
                <w:sz w:val="16"/>
                <w:szCs w:val="16"/>
              </w:rPr>
              <w:t>S4-231294</w:t>
            </w:r>
          </w:p>
        </w:tc>
        <w:tc>
          <w:tcPr>
            <w:tcW w:w="709" w:type="dxa"/>
            <w:shd w:val="solid" w:color="FFFFFF" w:fill="auto"/>
          </w:tcPr>
          <w:p w14:paraId="713319D0" w14:textId="316A7EDD"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5072464F" w14:textId="5D91C2D8" w:rsidR="009C07CC" w:rsidRPr="00030658" w:rsidRDefault="009C07CC" w:rsidP="009C07CC">
            <w:pPr>
              <w:pStyle w:val="TAC"/>
              <w:rPr>
                <w:sz w:val="16"/>
                <w:szCs w:val="16"/>
              </w:rPr>
            </w:pPr>
            <w:r w:rsidRPr="00030658">
              <w:rPr>
                <w:sz w:val="16"/>
                <w:szCs w:val="16"/>
              </w:rPr>
              <w:t>-</w:t>
            </w:r>
          </w:p>
        </w:tc>
        <w:tc>
          <w:tcPr>
            <w:tcW w:w="425" w:type="dxa"/>
            <w:shd w:val="solid" w:color="FFFFFF" w:fill="auto"/>
          </w:tcPr>
          <w:p w14:paraId="4B002761" w14:textId="3BECBB26" w:rsidR="009C07CC" w:rsidRPr="00030658" w:rsidRDefault="009C07CC" w:rsidP="009C07CC">
            <w:pPr>
              <w:pStyle w:val="TAC"/>
              <w:rPr>
                <w:sz w:val="16"/>
                <w:szCs w:val="16"/>
              </w:rPr>
            </w:pPr>
            <w:r w:rsidRPr="00030658">
              <w:rPr>
                <w:sz w:val="16"/>
                <w:szCs w:val="16"/>
              </w:rPr>
              <w:t>-</w:t>
            </w:r>
          </w:p>
        </w:tc>
        <w:tc>
          <w:tcPr>
            <w:tcW w:w="4395" w:type="dxa"/>
            <w:shd w:val="solid" w:color="FFFFFF" w:fill="auto"/>
          </w:tcPr>
          <w:p w14:paraId="5FF3968B" w14:textId="564E9E8F" w:rsidR="009C07CC" w:rsidRPr="00030658" w:rsidRDefault="009C07CC" w:rsidP="009C07CC">
            <w:pPr>
              <w:pStyle w:val="TAL"/>
              <w:keepNext w:val="0"/>
              <w:rPr>
                <w:sz w:val="16"/>
                <w:szCs w:val="16"/>
              </w:rPr>
            </w:pPr>
            <w:r w:rsidRPr="00030658">
              <w:rPr>
                <w:sz w:val="16"/>
                <w:szCs w:val="16"/>
              </w:rPr>
              <w:t>Implements agreements in: S4aV230053</w:t>
            </w:r>
            <w:r w:rsidR="00BF6692" w:rsidRPr="00030658">
              <w:rPr>
                <w:sz w:val="16"/>
                <w:szCs w:val="16"/>
              </w:rPr>
              <w:t xml:space="preserve"> (On HEVC Multiview coding)</w:t>
            </w:r>
          </w:p>
        </w:tc>
        <w:tc>
          <w:tcPr>
            <w:tcW w:w="708" w:type="dxa"/>
            <w:shd w:val="solid" w:color="FFFFFF" w:fill="auto"/>
          </w:tcPr>
          <w:p w14:paraId="1EE33853" w14:textId="7221311C" w:rsidR="009C07CC" w:rsidRPr="00030658" w:rsidRDefault="009C07CC" w:rsidP="009C07CC">
            <w:pPr>
              <w:pStyle w:val="TAC"/>
              <w:keepNext w:val="0"/>
              <w:rPr>
                <w:sz w:val="16"/>
                <w:szCs w:val="16"/>
              </w:rPr>
            </w:pPr>
            <w:r w:rsidRPr="00030658">
              <w:rPr>
                <w:sz w:val="16"/>
                <w:szCs w:val="16"/>
              </w:rPr>
              <w:t>0.0.2</w:t>
            </w:r>
          </w:p>
        </w:tc>
      </w:tr>
      <w:tr w:rsidR="00030658" w:rsidRPr="00030658" w14:paraId="22461C8B" w14:textId="77777777" w:rsidTr="00576792">
        <w:tc>
          <w:tcPr>
            <w:tcW w:w="800" w:type="dxa"/>
            <w:shd w:val="solid" w:color="FFFFFF" w:fill="auto"/>
          </w:tcPr>
          <w:p w14:paraId="3E559ACE" w14:textId="36EEC864" w:rsidR="00805BD9" w:rsidRPr="00030658" w:rsidRDefault="00805BD9" w:rsidP="00805BD9">
            <w:pPr>
              <w:pStyle w:val="TAC"/>
              <w:keepNext w:val="0"/>
              <w:rPr>
                <w:sz w:val="16"/>
                <w:szCs w:val="16"/>
              </w:rPr>
            </w:pPr>
            <w:r w:rsidRPr="00030658">
              <w:rPr>
                <w:sz w:val="16"/>
                <w:szCs w:val="16"/>
              </w:rPr>
              <w:t>2023-08</w:t>
            </w:r>
          </w:p>
        </w:tc>
        <w:tc>
          <w:tcPr>
            <w:tcW w:w="1043" w:type="dxa"/>
            <w:shd w:val="solid" w:color="FFFFFF" w:fill="auto"/>
          </w:tcPr>
          <w:p w14:paraId="75209864" w14:textId="039DDDF2" w:rsidR="00805BD9" w:rsidRPr="00030658" w:rsidRDefault="00805BD9" w:rsidP="00805BD9">
            <w:pPr>
              <w:pStyle w:val="TAC"/>
              <w:keepNext w:val="0"/>
              <w:rPr>
                <w:sz w:val="16"/>
                <w:szCs w:val="16"/>
              </w:rPr>
            </w:pPr>
            <w:r w:rsidRPr="00030658">
              <w:rPr>
                <w:sz w:val="16"/>
                <w:szCs w:val="16"/>
              </w:rPr>
              <w:t>SA4#125</w:t>
            </w:r>
          </w:p>
        </w:tc>
        <w:tc>
          <w:tcPr>
            <w:tcW w:w="1134" w:type="dxa"/>
            <w:shd w:val="solid" w:color="FFFFFF" w:fill="auto"/>
          </w:tcPr>
          <w:p w14:paraId="7E832012" w14:textId="7290704B" w:rsidR="00805BD9" w:rsidRPr="00030658" w:rsidRDefault="00805BD9" w:rsidP="00805BD9">
            <w:pPr>
              <w:pStyle w:val="TAC"/>
              <w:keepNext w:val="0"/>
              <w:jc w:val="left"/>
              <w:rPr>
                <w:rFonts w:cs="Arial"/>
                <w:sz w:val="16"/>
                <w:szCs w:val="16"/>
              </w:rPr>
            </w:pPr>
            <w:r w:rsidRPr="00030658">
              <w:rPr>
                <w:sz w:val="16"/>
                <w:szCs w:val="16"/>
              </w:rPr>
              <w:t>S4-</w:t>
            </w:r>
            <w:r w:rsidR="00BF6692" w:rsidRPr="00030658">
              <w:rPr>
                <w:sz w:val="16"/>
                <w:szCs w:val="16"/>
              </w:rPr>
              <w:t>231550</w:t>
            </w:r>
          </w:p>
        </w:tc>
        <w:tc>
          <w:tcPr>
            <w:tcW w:w="709" w:type="dxa"/>
            <w:shd w:val="solid" w:color="FFFFFF" w:fill="auto"/>
          </w:tcPr>
          <w:p w14:paraId="07725A8A" w14:textId="7C30D80E"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49080752" w14:textId="451BD725" w:rsidR="00805BD9" w:rsidRPr="00030658" w:rsidRDefault="00BF6692" w:rsidP="00805BD9">
            <w:pPr>
              <w:pStyle w:val="TAC"/>
              <w:rPr>
                <w:sz w:val="16"/>
                <w:szCs w:val="16"/>
              </w:rPr>
            </w:pPr>
            <w:r w:rsidRPr="00030658">
              <w:rPr>
                <w:sz w:val="16"/>
                <w:szCs w:val="16"/>
              </w:rPr>
              <w:t>-</w:t>
            </w:r>
          </w:p>
        </w:tc>
        <w:tc>
          <w:tcPr>
            <w:tcW w:w="425" w:type="dxa"/>
            <w:shd w:val="solid" w:color="FFFFFF" w:fill="auto"/>
          </w:tcPr>
          <w:p w14:paraId="540DAE8D" w14:textId="774AB3E1" w:rsidR="00805BD9" w:rsidRPr="00030658" w:rsidRDefault="00BF6692" w:rsidP="00805BD9">
            <w:pPr>
              <w:pStyle w:val="TAC"/>
              <w:rPr>
                <w:sz w:val="16"/>
                <w:szCs w:val="16"/>
              </w:rPr>
            </w:pPr>
            <w:r w:rsidRPr="00030658">
              <w:rPr>
                <w:sz w:val="16"/>
                <w:szCs w:val="16"/>
              </w:rPr>
              <w:t>-</w:t>
            </w:r>
          </w:p>
        </w:tc>
        <w:tc>
          <w:tcPr>
            <w:tcW w:w="4395" w:type="dxa"/>
            <w:shd w:val="solid" w:color="FFFFFF" w:fill="auto"/>
          </w:tcPr>
          <w:p w14:paraId="2BEE484A" w14:textId="2B318C8F" w:rsidR="00805BD9" w:rsidRPr="00030658" w:rsidRDefault="00BF6692" w:rsidP="00805BD9">
            <w:pPr>
              <w:pStyle w:val="TAL"/>
              <w:keepNext w:val="0"/>
              <w:rPr>
                <w:sz w:val="16"/>
                <w:szCs w:val="16"/>
              </w:rPr>
            </w:pPr>
            <w:r w:rsidRPr="00030658">
              <w:rPr>
                <w:sz w:val="16"/>
                <w:szCs w:val="16"/>
              </w:rPr>
              <w:t>Implements agreements in: S4-231289 (On HEVC Multiview coding), S4-231536 (On HEVC 4:4:4 coding), S4-231291 (On HEVC scalable coding)</w:t>
            </w:r>
          </w:p>
        </w:tc>
        <w:tc>
          <w:tcPr>
            <w:tcW w:w="708" w:type="dxa"/>
            <w:shd w:val="solid" w:color="FFFFFF" w:fill="auto"/>
          </w:tcPr>
          <w:p w14:paraId="6F581C64" w14:textId="6BF6BA52" w:rsidR="00805BD9" w:rsidRPr="00030658" w:rsidRDefault="00BF6692" w:rsidP="00805BD9">
            <w:pPr>
              <w:pStyle w:val="TAC"/>
              <w:keepNext w:val="0"/>
              <w:rPr>
                <w:sz w:val="16"/>
                <w:szCs w:val="16"/>
              </w:rPr>
            </w:pPr>
            <w:r w:rsidRPr="00030658">
              <w:rPr>
                <w:sz w:val="16"/>
                <w:szCs w:val="16"/>
              </w:rPr>
              <w:t>0.1.0</w:t>
            </w:r>
          </w:p>
        </w:tc>
      </w:tr>
      <w:tr w:rsidR="00030658" w:rsidRPr="00030658" w14:paraId="4167E166" w14:textId="77777777" w:rsidTr="00576792">
        <w:tc>
          <w:tcPr>
            <w:tcW w:w="800" w:type="dxa"/>
            <w:shd w:val="solid" w:color="FFFFFF" w:fill="auto"/>
          </w:tcPr>
          <w:p w14:paraId="490672CD" w14:textId="1B469392" w:rsidR="003F4039" w:rsidRPr="00030658" w:rsidRDefault="003F4039" w:rsidP="003F4039">
            <w:pPr>
              <w:pStyle w:val="TAC"/>
              <w:keepNext w:val="0"/>
              <w:rPr>
                <w:sz w:val="16"/>
                <w:szCs w:val="16"/>
              </w:rPr>
            </w:pPr>
            <w:r w:rsidRPr="00030658">
              <w:rPr>
                <w:sz w:val="16"/>
                <w:szCs w:val="16"/>
              </w:rPr>
              <w:t>2023-11</w:t>
            </w:r>
          </w:p>
        </w:tc>
        <w:tc>
          <w:tcPr>
            <w:tcW w:w="1043" w:type="dxa"/>
            <w:shd w:val="solid" w:color="FFFFFF" w:fill="auto"/>
          </w:tcPr>
          <w:p w14:paraId="176F0C80" w14:textId="44543230" w:rsidR="003F4039" w:rsidRPr="00030658" w:rsidRDefault="003F4039" w:rsidP="003F4039">
            <w:pPr>
              <w:pStyle w:val="TAC"/>
              <w:keepNext w:val="0"/>
              <w:rPr>
                <w:sz w:val="16"/>
                <w:szCs w:val="16"/>
              </w:rPr>
            </w:pPr>
            <w:r w:rsidRPr="00030658">
              <w:rPr>
                <w:sz w:val="16"/>
                <w:szCs w:val="16"/>
              </w:rPr>
              <w:t>SA4#126</w:t>
            </w:r>
          </w:p>
        </w:tc>
        <w:tc>
          <w:tcPr>
            <w:tcW w:w="1134" w:type="dxa"/>
            <w:shd w:val="solid" w:color="FFFFFF" w:fill="auto"/>
          </w:tcPr>
          <w:p w14:paraId="1A3F3ECD" w14:textId="42886459" w:rsidR="003F4039" w:rsidRPr="00030658" w:rsidRDefault="003F4039" w:rsidP="003F4039">
            <w:pPr>
              <w:pStyle w:val="TAC"/>
              <w:keepNext w:val="0"/>
              <w:jc w:val="left"/>
              <w:rPr>
                <w:rFonts w:cs="Arial"/>
                <w:sz w:val="16"/>
                <w:szCs w:val="16"/>
              </w:rPr>
            </w:pPr>
            <w:r w:rsidRPr="00030658">
              <w:rPr>
                <w:sz w:val="16"/>
                <w:szCs w:val="16"/>
              </w:rPr>
              <w:t>S4-232006</w:t>
            </w:r>
          </w:p>
        </w:tc>
        <w:tc>
          <w:tcPr>
            <w:tcW w:w="709" w:type="dxa"/>
            <w:shd w:val="solid" w:color="FFFFFF" w:fill="auto"/>
          </w:tcPr>
          <w:p w14:paraId="07591013" w14:textId="6141F40E"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7ECA54F5" w14:textId="3A3CB6B2" w:rsidR="003F4039" w:rsidRPr="00030658" w:rsidRDefault="003F4039" w:rsidP="003F4039">
            <w:pPr>
              <w:pStyle w:val="TAC"/>
              <w:rPr>
                <w:sz w:val="16"/>
                <w:szCs w:val="16"/>
              </w:rPr>
            </w:pPr>
            <w:r w:rsidRPr="00030658">
              <w:rPr>
                <w:sz w:val="16"/>
                <w:szCs w:val="16"/>
              </w:rPr>
              <w:t>-</w:t>
            </w:r>
          </w:p>
        </w:tc>
        <w:tc>
          <w:tcPr>
            <w:tcW w:w="425" w:type="dxa"/>
            <w:shd w:val="solid" w:color="FFFFFF" w:fill="auto"/>
          </w:tcPr>
          <w:p w14:paraId="332A33B7" w14:textId="46399CEF" w:rsidR="003F4039" w:rsidRPr="00030658" w:rsidRDefault="003F4039" w:rsidP="003F4039">
            <w:pPr>
              <w:pStyle w:val="TAC"/>
              <w:rPr>
                <w:sz w:val="16"/>
                <w:szCs w:val="16"/>
              </w:rPr>
            </w:pPr>
            <w:r w:rsidRPr="00030658">
              <w:rPr>
                <w:sz w:val="16"/>
                <w:szCs w:val="16"/>
              </w:rPr>
              <w:t>-</w:t>
            </w:r>
          </w:p>
        </w:tc>
        <w:tc>
          <w:tcPr>
            <w:tcW w:w="4395" w:type="dxa"/>
            <w:shd w:val="solid" w:color="FFFFFF" w:fill="auto"/>
          </w:tcPr>
          <w:p w14:paraId="750EBEEE" w14:textId="468ABF34" w:rsidR="003F4039" w:rsidRPr="00030658" w:rsidRDefault="003F4039" w:rsidP="001D14FA">
            <w:pPr>
              <w:pStyle w:val="TAL"/>
              <w:rPr>
                <w:sz w:val="16"/>
                <w:szCs w:val="16"/>
              </w:rPr>
            </w:pPr>
            <w:r w:rsidRPr="00030658">
              <w:rPr>
                <w:sz w:val="16"/>
                <w:szCs w:val="16"/>
              </w:rPr>
              <w:t xml:space="preserve">Implements agreements in: </w:t>
            </w:r>
            <w:r w:rsidR="00D52A4D" w:rsidRPr="00030658">
              <w:rPr>
                <w:sz w:val="16"/>
                <w:szCs w:val="16"/>
              </w:rPr>
              <w:t xml:space="preserve">S4-231818 (Updates on </w:t>
            </w:r>
            <w:r w:rsidR="00576E15" w:rsidRPr="00030658">
              <w:rPr>
                <w:sz w:val="16"/>
                <w:szCs w:val="16"/>
              </w:rPr>
              <w:t>MV-</w:t>
            </w:r>
            <w:r w:rsidR="00D52A4D" w:rsidRPr="00030658">
              <w:rPr>
                <w:sz w:val="16"/>
                <w:szCs w:val="16"/>
              </w:rPr>
              <w:t>HEVC</w:t>
            </w:r>
            <w:r w:rsidR="00576E15" w:rsidRPr="00030658">
              <w:rPr>
                <w:sz w:val="16"/>
                <w:szCs w:val="16"/>
              </w:rPr>
              <w:t xml:space="preserve">), </w:t>
            </w:r>
            <w:r w:rsidR="00D52A4D" w:rsidRPr="00030658">
              <w:rPr>
                <w:sz w:val="16"/>
                <w:szCs w:val="16"/>
              </w:rPr>
              <w:t>S4-231819</w:t>
            </w:r>
            <w:r w:rsidR="00576E15" w:rsidRPr="00030658">
              <w:rPr>
                <w:sz w:val="16"/>
                <w:szCs w:val="16"/>
              </w:rPr>
              <w:t xml:space="preserve"> (</w:t>
            </w:r>
            <w:r w:rsidR="00D52A4D" w:rsidRPr="00030658">
              <w:rPr>
                <w:sz w:val="16"/>
                <w:szCs w:val="16"/>
              </w:rPr>
              <w:t xml:space="preserve">Latency sensitive </w:t>
            </w:r>
            <w:proofErr w:type="spellStart"/>
            <w:r w:rsidR="00D52A4D" w:rsidRPr="00030658">
              <w:rPr>
                <w:sz w:val="16"/>
                <w:szCs w:val="16"/>
              </w:rPr>
              <w:t>multiview</w:t>
            </w:r>
            <w:proofErr w:type="spellEnd"/>
            <w:r w:rsidR="00576E15" w:rsidRPr="00030658">
              <w:rPr>
                <w:sz w:val="16"/>
                <w:szCs w:val="16"/>
              </w:rPr>
              <w:t>),</w:t>
            </w:r>
            <w:r w:rsidR="007E6005" w:rsidRPr="00030658">
              <w:t xml:space="preserve"> </w:t>
            </w:r>
            <w:r w:rsidR="007E6005" w:rsidRPr="00030658">
              <w:rPr>
                <w:sz w:val="16"/>
                <w:szCs w:val="16"/>
              </w:rPr>
              <w:t>S4-231820</w:t>
            </w:r>
            <w:r w:rsidR="001E5A47" w:rsidRPr="00030658">
              <w:rPr>
                <w:sz w:val="16"/>
                <w:szCs w:val="16"/>
              </w:rPr>
              <w:t xml:space="preserve"> (</w:t>
            </w:r>
            <w:r w:rsidR="007E6005" w:rsidRPr="00030658">
              <w:rPr>
                <w:sz w:val="16"/>
                <w:szCs w:val="16"/>
              </w:rPr>
              <w:t>Updates on scalable HEVC coding</w:t>
            </w:r>
            <w:r w:rsidR="001E5A47" w:rsidRPr="00030658">
              <w:rPr>
                <w:sz w:val="16"/>
                <w:szCs w:val="16"/>
              </w:rPr>
              <w:t>), S4-23</w:t>
            </w:r>
            <w:r w:rsidR="007E6005" w:rsidRPr="00030658">
              <w:rPr>
                <w:sz w:val="16"/>
                <w:szCs w:val="16"/>
              </w:rPr>
              <w:t>2040</w:t>
            </w:r>
            <w:r w:rsidR="001E5A47" w:rsidRPr="00030658">
              <w:rPr>
                <w:sz w:val="16"/>
                <w:szCs w:val="16"/>
              </w:rPr>
              <w:t xml:space="preserve"> (</w:t>
            </w:r>
            <w:r w:rsidR="007E6005" w:rsidRPr="00030658">
              <w:rPr>
                <w:sz w:val="16"/>
                <w:szCs w:val="16"/>
              </w:rPr>
              <w:t>Pose correction optimisation</w:t>
            </w:r>
            <w:r w:rsidR="001E5A47" w:rsidRPr="00030658">
              <w:rPr>
                <w:sz w:val="16"/>
                <w:szCs w:val="16"/>
              </w:rPr>
              <w:t>), S4-23</w:t>
            </w:r>
            <w:r w:rsidR="007E6005" w:rsidRPr="00030658">
              <w:rPr>
                <w:sz w:val="16"/>
                <w:szCs w:val="16"/>
              </w:rPr>
              <w:t xml:space="preserve">2036 </w:t>
            </w:r>
            <w:r w:rsidR="001E5A47" w:rsidRPr="00030658">
              <w:rPr>
                <w:sz w:val="16"/>
                <w:szCs w:val="16"/>
              </w:rPr>
              <w:t>(S</w:t>
            </w:r>
            <w:r w:rsidR="007E6005" w:rsidRPr="00030658">
              <w:rPr>
                <w:sz w:val="16"/>
                <w:szCs w:val="16"/>
              </w:rPr>
              <w:t>cope and background</w:t>
            </w:r>
            <w:r w:rsidR="001E5A47" w:rsidRPr="00030658">
              <w:rPr>
                <w:sz w:val="16"/>
                <w:szCs w:val="16"/>
              </w:rPr>
              <w:t>)</w:t>
            </w:r>
          </w:p>
        </w:tc>
        <w:tc>
          <w:tcPr>
            <w:tcW w:w="708" w:type="dxa"/>
            <w:shd w:val="solid" w:color="FFFFFF" w:fill="auto"/>
          </w:tcPr>
          <w:p w14:paraId="51BFAD4A" w14:textId="2FB84660" w:rsidR="003F4039" w:rsidRPr="00030658" w:rsidRDefault="003F4039" w:rsidP="003F4039">
            <w:pPr>
              <w:pStyle w:val="TAC"/>
              <w:keepNext w:val="0"/>
              <w:rPr>
                <w:sz w:val="16"/>
                <w:szCs w:val="16"/>
              </w:rPr>
            </w:pPr>
            <w:r w:rsidRPr="00030658">
              <w:rPr>
                <w:sz w:val="16"/>
                <w:szCs w:val="16"/>
              </w:rPr>
              <w:t>0.2.0</w:t>
            </w:r>
          </w:p>
        </w:tc>
      </w:tr>
      <w:tr w:rsidR="00030658" w:rsidRPr="00030658" w14:paraId="719F8A9D" w14:textId="77777777" w:rsidTr="00576792">
        <w:tc>
          <w:tcPr>
            <w:tcW w:w="800" w:type="dxa"/>
            <w:shd w:val="solid" w:color="FFFFFF" w:fill="auto"/>
          </w:tcPr>
          <w:p w14:paraId="2C6C1111" w14:textId="1904F08C" w:rsidR="00DB701E" w:rsidRPr="00030658" w:rsidRDefault="00DB701E" w:rsidP="003F4039">
            <w:pPr>
              <w:pStyle w:val="TAC"/>
              <w:keepNext w:val="0"/>
              <w:rPr>
                <w:sz w:val="16"/>
                <w:szCs w:val="16"/>
              </w:rPr>
            </w:pPr>
            <w:r w:rsidRPr="00030658">
              <w:rPr>
                <w:sz w:val="16"/>
                <w:szCs w:val="16"/>
              </w:rPr>
              <w:t>2023-12</w:t>
            </w:r>
          </w:p>
        </w:tc>
        <w:tc>
          <w:tcPr>
            <w:tcW w:w="1043" w:type="dxa"/>
            <w:shd w:val="solid" w:color="FFFFFF" w:fill="auto"/>
          </w:tcPr>
          <w:p w14:paraId="48D788AD" w14:textId="72C9B3CD" w:rsidR="00DB701E" w:rsidRPr="00030658" w:rsidRDefault="00DB701E" w:rsidP="003F4039">
            <w:pPr>
              <w:pStyle w:val="TAC"/>
              <w:keepNext w:val="0"/>
              <w:rPr>
                <w:sz w:val="16"/>
                <w:szCs w:val="16"/>
              </w:rPr>
            </w:pPr>
            <w:r w:rsidRPr="00030658">
              <w:rPr>
                <w:sz w:val="16"/>
                <w:szCs w:val="16"/>
              </w:rPr>
              <w:t>SA#102</w:t>
            </w:r>
          </w:p>
        </w:tc>
        <w:tc>
          <w:tcPr>
            <w:tcW w:w="1134" w:type="dxa"/>
            <w:shd w:val="solid" w:color="FFFFFF" w:fill="auto"/>
          </w:tcPr>
          <w:p w14:paraId="0FA323FA" w14:textId="103308D8" w:rsidR="00DB701E" w:rsidRPr="00030658" w:rsidRDefault="00DB701E" w:rsidP="003F4039">
            <w:pPr>
              <w:pStyle w:val="TAC"/>
              <w:keepNext w:val="0"/>
              <w:jc w:val="left"/>
              <w:rPr>
                <w:sz w:val="16"/>
                <w:szCs w:val="16"/>
              </w:rPr>
            </w:pPr>
            <w:r w:rsidRPr="00030658">
              <w:rPr>
                <w:sz w:val="16"/>
                <w:szCs w:val="16"/>
              </w:rPr>
              <w:t>SP-231304</w:t>
            </w:r>
          </w:p>
        </w:tc>
        <w:tc>
          <w:tcPr>
            <w:tcW w:w="709" w:type="dxa"/>
            <w:shd w:val="solid" w:color="FFFFFF" w:fill="auto"/>
          </w:tcPr>
          <w:p w14:paraId="00A7DA1B" w14:textId="77777777" w:rsidR="00DB701E" w:rsidRPr="00030658" w:rsidRDefault="00DB701E" w:rsidP="003F4039">
            <w:pPr>
              <w:pStyle w:val="TAC"/>
              <w:rPr>
                <w:sz w:val="16"/>
                <w:szCs w:val="16"/>
              </w:rPr>
            </w:pPr>
          </w:p>
        </w:tc>
        <w:tc>
          <w:tcPr>
            <w:tcW w:w="425" w:type="dxa"/>
            <w:shd w:val="solid" w:color="FFFFFF" w:fill="auto"/>
          </w:tcPr>
          <w:p w14:paraId="4266FEB2" w14:textId="77777777" w:rsidR="00DB701E" w:rsidRPr="00030658" w:rsidRDefault="00DB701E" w:rsidP="003F4039">
            <w:pPr>
              <w:pStyle w:val="TAC"/>
              <w:rPr>
                <w:sz w:val="16"/>
                <w:szCs w:val="16"/>
              </w:rPr>
            </w:pPr>
          </w:p>
        </w:tc>
        <w:tc>
          <w:tcPr>
            <w:tcW w:w="425" w:type="dxa"/>
            <w:shd w:val="solid" w:color="FFFFFF" w:fill="auto"/>
          </w:tcPr>
          <w:p w14:paraId="0445D80C" w14:textId="77777777" w:rsidR="00DB701E" w:rsidRPr="00030658" w:rsidRDefault="00DB701E" w:rsidP="003F4039">
            <w:pPr>
              <w:pStyle w:val="TAC"/>
              <w:rPr>
                <w:sz w:val="16"/>
                <w:szCs w:val="16"/>
              </w:rPr>
            </w:pPr>
          </w:p>
        </w:tc>
        <w:tc>
          <w:tcPr>
            <w:tcW w:w="4395" w:type="dxa"/>
            <w:shd w:val="solid" w:color="FFFFFF" w:fill="auto"/>
          </w:tcPr>
          <w:p w14:paraId="067DFA16" w14:textId="0C651612" w:rsidR="00DB701E" w:rsidRPr="00030658" w:rsidRDefault="00DB701E" w:rsidP="001D14FA">
            <w:pPr>
              <w:pStyle w:val="TAL"/>
              <w:rPr>
                <w:sz w:val="16"/>
                <w:szCs w:val="16"/>
              </w:rPr>
            </w:pPr>
            <w:r w:rsidRPr="00030658">
              <w:rPr>
                <w:sz w:val="16"/>
                <w:szCs w:val="16"/>
              </w:rPr>
              <w:t>Version 1.0.0 created by MCC</w:t>
            </w:r>
          </w:p>
        </w:tc>
        <w:tc>
          <w:tcPr>
            <w:tcW w:w="708" w:type="dxa"/>
            <w:shd w:val="solid" w:color="FFFFFF" w:fill="auto"/>
          </w:tcPr>
          <w:p w14:paraId="29EFDA89" w14:textId="41AC52F6" w:rsidR="00DB701E" w:rsidRPr="00030658" w:rsidRDefault="00DB701E" w:rsidP="003F4039">
            <w:pPr>
              <w:pStyle w:val="TAC"/>
              <w:keepNext w:val="0"/>
              <w:rPr>
                <w:sz w:val="16"/>
                <w:szCs w:val="16"/>
              </w:rPr>
            </w:pPr>
            <w:r w:rsidRPr="00030658">
              <w:rPr>
                <w:sz w:val="16"/>
                <w:szCs w:val="16"/>
              </w:rPr>
              <w:t>1.0.0</w:t>
            </w:r>
          </w:p>
        </w:tc>
      </w:tr>
      <w:tr w:rsidR="00030658" w:rsidRPr="00030658" w14:paraId="61BD0533" w14:textId="77777777" w:rsidTr="00576792">
        <w:tc>
          <w:tcPr>
            <w:tcW w:w="800" w:type="dxa"/>
            <w:shd w:val="solid" w:color="FFFFFF" w:fill="auto"/>
          </w:tcPr>
          <w:p w14:paraId="7D6E64E7" w14:textId="68EDE2ED" w:rsidR="00ED3C9F" w:rsidRPr="00030658" w:rsidRDefault="00ED3C9F" w:rsidP="00ED3C9F">
            <w:pPr>
              <w:pStyle w:val="TAC"/>
              <w:keepNext w:val="0"/>
              <w:rPr>
                <w:sz w:val="16"/>
                <w:szCs w:val="16"/>
              </w:rPr>
            </w:pPr>
            <w:r w:rsidRPr="00030658">
              <w:rPr>
                <w:sz w:val="16"/>
                <w:szCs w:val="16"/>
              </w:rPr>
              <w:t>2024-02</w:t>
            </w:r>
          </w:p>
        </w:tc>
        <w:tc>
          <w:tcPr>
            <w:tcW w:w="1043" w:type="dxa"/>
            <w:shd w:val="solid" w:color="FFFFFF" w:fill="auto"/>
          </w:tcPr>
          <w:p w14:paraId="0F21FFC3" w14:textId="1F85F33A" w:rsidR="00ED3C9F" w:rsidRPr="00030658" w:rsidRDefault="00ED3C9F" w:rsidP="00ED3C9F">
            <w:pPr>
              <w:pStyle w:val="TAC"/>
              <w:keepNext w:val="0"/>
              <w:rPr>
                <w:sz w:val="16"/>
                <w:szCs w:val="16"/>
              </w:rPr>
            </w:pPr>
            <w:r w:rsidRPr="00030658">
              <w:rPr>
                <w:sz w:val="16"/>
                <w:szCs w:val="16"/>
              </w:rPr>
              <w:t>SA4#127</w:t>
            </w:r>
          </w:p>
        </w:tc>
        <w:tc>
          <w:tcPr>
            <w:tcW w:w="1134" w:type="dxa"/>
            <w:shd w:val="solid" w:color="FFFFFF" w:fill="auto"/>
          </w:tcPr>
          <w:p w14:paraId="265D8979" w14:textId="7FAD347D" w:rsidR="00ED3C9F" w:rsidRPr="00030658" w:rsidRDefault="00ED3C9F" w:rsidP="00ED3C9F">
            <w:pPr>
              <w:pStyle w:val="TAC"/>
              <w:keepNext w:val="0"/>
              <w:jc w:val="left"/>
              <w:rPr>
                <w:sz w:val="16"/>
                <w:szCs w:val="16"/>
              </w:rPr>
            </w:pPr>
            <w:r w:rsidRPr="00030658">
              <w:rPr>
                <w:sz w:val="16"/>
                <w:szCs w:val="16"/>
              </w:rPr>
              <w:t>S4-240470</w:t>
            </w:r>
          </w:p>
        </w:tc>
        <w:tc>
          <w:tcPr>
            <w:tcW w:w="709" w:type="dxa"/>
            <w:shd w:val="solid" w:color="FFFFFF" w:fill="auto"/>
          </w:tcPr>
          <w:p w14:paraId="6D6FB22F" w14:textId="35F2AD16"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71139CFF" w14:textId="39E704AD" w:rsidR="00ED3C9F" w:rsidRPr="00030658" w:rsidRDefault="00ED3C9F" w:rsidP="00ED3C9F">
            <w:pPr>
              <w:pStyle w:val="TAC"/>
              <w:rPr>
                <w:sz w:val="16"/>
                <w:szCs w:val="16"/>
              </w:rPr>
            </w:pPr>
            <w:r w:rsidRPr="00030658">
              <w:rPr>
                <w:sz w:val="16"/>
                <w:szCs w:val="16"/>
              </w:rPr>
              <w:t>-</w:t>
            </w:r>
          </w:p>
        </w:tc>
        <w:tc>
          <w:tcPr>
            <w:tcW w:w="425" w:type="dxa"/>
            <w:shd w:val="solid" w:color="FFFFFF" w:fill="auto"/>
          </w:tcPr>
          <w:p w14:paraId="187AE072" w14:textId="6EAB38F6" w:rsidR="00ED3C9F" w:rsidRPr="00030658" w:rsidRDefault="00ED3C9F" w:rsidP="00ED3C9F">
            <w:pPr>
              <w:pStyle w:val="TAC"/>
              <w:rPr>
                <w:sz w:val="16"/>
                <w:szCs w:val="16"/>
              </w:rPr>
            </w:pPr>
            <w:r w:rsidRPr="00030658">
              <w:rPr>
                <w:sz w:val="16"/>
                <w:szCs w:val="16"/>
              </w:rPr>
              <w:t>-</w:t>
            </w:r>
          </w:p>
        </w:tc>
        <w:tc>
          <w:tcPr>
            <w:tcW w:w="4395" w:type="dxa"/>
            <w:shd w:val="solid" w:color="FFFFFF" w:fill="auto"/>
          </w:tcPr>
          <w:p w14:paraId="3D0127FE" w14:textId="296D5595" w:rsidR="00ED3C9F" w:rsidRPr="00030658" w:rsidRDefault="00ED3C9F" w:rsidP="00ED3C9F">
            <w:pPr>
              <w:pStyle w:val="TAL"/>
              <w:rPr>
                <w:sz w:val="16"/>
                <w:szCs w:val="16"/>
              </w:rPr>
            </w:pPr>
            <w:r w:rsidRPr="00030658">
              <w:rPr>
                <w:sz w:val="16"/>
                <w:szCs w:val="16"/>
              </w:rPr>
              <w:t xml:space="preserve">Implements agreements in: S4-240172 (Miscellaneous corrections), S4-240173 (Updates on HEVC Evaluations), S4-240174 (Updates on LD MV-HEVC), S4-240455 (Evaluation of Solution #4.1), S4-240471 (On </w:t>
            </w:r>
            <w:proofErr w:type="spellStart"/>
            <w:r w:rsidRPr="00030658">
              <w:rPr>
                <w:sz w:val="16"/>
                <w:szCs w:val="16"/>
              </w:rPr>
              <w:t>framepacking</w:t>
            </w:r>
            <w:proofErr w:type="spellEnd"/>
            <w:r w:rsidRPr="00030658">
              <w:rPr>
                <w:sz w:val="16"/>
                <w:szCs w:val="16"/>
              </w:rPr>
              <w:t>), S4-240472 (Updates to HEVC 4:4:4 solutions), S4-240473 (Updated conclusions)</w:t>
            </w:r>
          </w:p>
        </w:tc>
        <w:tc>
          <w:tcPr>
            <w:tcW w:w="708" w:type="dxa"/>
            <w:shd w:val="solid" w:color="FFFFFF" w:fill="auto"/>
          </w:tcPr>
          <w:p w14:paraId="7068060D" w14:textId="229E3B91" w:rsidR="00ED3C9F" w:rsidRPr="00030658" w:rsidRDefault="009A2DF8" w:rsidP="00ED3C9F">
            <w:pPr>
              <w:pStyle w:val="TAC"/>
              <w:keepNext w:val="0"/>
              <w:rPr>
                <w:sz w:val="16"/>
                <w:szCs w:val="16"/>
              </w:rPr>
            </w:pPr>
            <w:r w:rsidRPr="00030658">
              <w:rPr>
                <w:sz w:val="16"/>
                <w:szCs w:val="16"/>
              </w:rPr>
              <w:t>1</w:t>
            </w:r>
            <w:r w:rsidR="00ED3C9F" w:rsidRPr="00030658">
              <w:rPr>
                <w:sz w:val="16"/>
                <w:szCs w:val="16"/>
              </w:rPr>
              <w:t>.</w:t>
            </w:r>
            <w:r w:rsidRPr="00030658">
              <w:rPr>
                <w:sz w:val="16"/>
                <w:szCs w:val="16"/>
              </w:rPr>
              <w:t>1</w:t>
            </w:r>
            <w:r w:rsidR="00ED3C9F" w:rsidRPr="00030658">
              <w:rPr>
                <w:sz w:val="16"/>
                <w:szCs w:val="16"/>
              </w:rPr>
              <w:t>.0</w:t>
            </w:r>
          </w:p>
        </w:tc>
      </w:tr>
    </w:tbl>
    <w:p w14:paraId="4486818B" w14:textId="7373A204" w:rsidR="00294B58" w:rsidRPr="0013249B" w:rsidRDefault="00294B58" w:rsidP="00E95B19">
      <w:pPr>
        <w:rPr>
          <w:rFonts w:eastAsia="SimSun"/>
          <w:lang w:eastAsia="zh-CN"/>
        </w:rPr>
      </w:pPr>
    </w:p>
    <w:sectPr w:rsidR="00294B58" w:rsidRPr="0013249B">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D922" w14:textId="77777777" w:rsidR="005B42F4" w:rsidRDefault="005B42F4" w:rsidP="00A12736">
      <w:r>
        <w:separator/>
      </w:r>
    </w:p>
    <w:p w14:paraId="35F0D26E" w14:textId="77777777" w:rsidR="005B42F4" w:rsidRDefault="005B42F4" w:rsidP="00A12736"/>
  </w:endnote>
  <w:endnote w:type="continuationSeparator" w:id="0">
    <w:p w14:paraId="22C12AF3" w14:textId="77777777" w:rsidR="005B42F4" w:rsidRDefault="005B42F4" w:rsidP="00A12736">
      <w:r>
        <w:continuationSeparator/>
      </w:r>
    </w:p>
    <w:p w14:paraId="6799660C" w14:textId="77777777" w:rsidR="005B42F4" w:rsidRDefault="005B42F4"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AB4D0" w14:textId="77777777" w:rsidR="005B42F4" w:rsidRDefault="005B42F4" w:rsidP="00A12736">
      <w:r>
        <w:separator/>
      </w:r>
    </w:p>
    <w:p w14:paraId="11676595" w14:textId="77777777" w:rsidR="005B42F4" w:rsidRDefault="005B42F4" w:rsidP="00A12736"/>
  </w:footnote>
  <w:footnote w:type="continuationSeparator" w:id="0">
    <w:p w14:paraId="07A94153" w14:textId="77777777" w:rsidR="005B42F4" w:rsidRDefault="005B42F4" w:rsidP="00A12736">
      <w:r>
        <w:continuationSeparator/>
      </w:r>
    </w:p>
    <w:p w14:paraId="033BC846" w14:textId="77777777" w:rsidR="005B42F4" w:rsidRDefault="005B42F4"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3C1E3304"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030658">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778FC1C3"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030658">
      <w:rPr>
        <w:rFonts w:ascii="Arial" w:hAnsi="Arial" w:cs="Arial"/>
        <w:b/>
        <w:noProof/>
        <w:szCs w:val="18"/>
      </w:rPr>
      <w:t>3GPP TR 26.966 V1.1.0 (2024-02)</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24"/>
  </w:num>
  <w:num w:numId="12" w16cid:durableId="777676430">
    <w:abstractNumId w:val="23"/>
  </w:num>
  <w:num w:numId="13" w16cid:durableId="881290438">
    <w:abstractNumId w:val="18"/>
  </w:num>
  <w:num w:numId="14" w16cid:durableId="210583566">
    <w:abstractNumId w:val="14"/>
  </w:num>
  <w:num w:numId="15" w16cid:durableId="1473402713">
    <w:abstractNumId w:val="17"/>
  </w:num>
  <w:num w:numId="16" w16cid:durableId="1237277534">
    <w:abstractNumId w:val="20"/>
  </w:num>
  <w:num w:numId="17" w16cid:durableId="1846557749">
    <w:abstractNumId w:val="13"/>
  </w:num>
  <w:num w:numId="18" w16cid:durableId="2088376270">
    <w:abstractNumId w:val="10"/>
  </w:num>
  <w:num w:numId="19" w16cid:durableId="199972558">
    <w:abstractNumId w:val="25"/>
  </w:num>
  <w:num w:numId="20" w16cid:durableId="1499468367">
    <w:abstractNumId w:val="11"/>
  </w:num>
  <w:num w:numId="21" w16cid:durableId="1051345651">
    <w:abstractNumId w:val="21"/>
  </w:num>
  <w:num w:numId="22" w16cid:durableId="1537354603">
    <w:abstractNumId w:val="16"/>
  </w:num>
  <w:num w:numId="23" w16cid:durableId="1881089415">
    <w:abstractNumId w:val="15"/>
  </w:num>
  <w:num w:numId="24" w16cid:durableId="646011492">
    <w:abstractNumId w:val="26"/>
  </w:num>
  <w:num w:numId="25" w16cid:durableId="1989283437">
    <w:abstractNumId w:val="22"/>
  </w:num>
  <w:num w:numId="26" w16cid:durableId="1040058109">
    <w:abstractNumId w:val="19"/>
  </w:num>
  <w:num w:numId="27" w16cid:durableId="10068366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658"/>
    <w:rsid w:val="0003091B"/>
    <w:rsid w:val="00030E70"/>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16DF"/>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3BD8"/>
    <w:rsid w:val="002E4026"/>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A4B"/>
    <w:rsid w:val="003A7F95"/>
    <w:rsid w:val="003B00A0"/>
    <w:rsid w:val="003B020E"/>
    <w:rsid w:val="003B2E77"/>
    <w:rsid w:val="003B2F4F"/>
    <w:rsid w:val="003B3C85"/>
    <w:rsid w:val="003B59D6"/>
    <w:rsid w:val="003B639A"/>
    <w:rsid w:val="003B6E97"/>
    <w:rsid w:val="003B726B"/>
    <w:rsid w:val="003B7948"/>
    <w:rsid w:val="003C02B3"/>
    <w:rsid w:val="003C23C6"/>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174D"/>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7317"/>
    <w:rsid w:val="005679D9"/>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68C6"/>
    <w:rsid w:val="006278F1"/>
    <w:rsid w:val="00631719"/>
    <w:rsid w:val="00632F1F"/>
    <w:rsid w:val="00634BFB"/>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398"/>
    <w:rsid w:val="006A3DDC"/>
    <w:rsid w:val="006A4B39"/>
    <w:rsid w:val="006A6A2C"/>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551"/>
    <w:rsid w:val="00805B03"/>
    <w:rsid w:val="00805BD9"/>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E9D"/>
    <w:rsid w:val="00852CDD"/>
    <w:rsid w:val="0085303D"/>
    <w:rsid w:val="008537DD"/>
    <w:rsid w:val="00853AE3"/>
    <w:rsid w:val="00853E8A"/>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71279"/>
    <w:rsid w:val="00872977"/>
    <w:rsid w:val="00872C22"/>
    <w:rsid w:val="008735AA"/>
    <w:rsid w:val="008735C7"/>
    <w:rsid w:val="00873EFD"/>
    <w:rsid w:val="00874BDF"/>
    <w:rsid w:val="00875496"/>
    <w:rsid w:val="00875D07"/>
    <w:rsid w:val="0087606C"/>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51B8"/>
    <w:rsid w:val="009173A0"/>
    <w:rsid w:val="0092375A"/>
    <w:rsid w:val="00923A7D"/>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06C"/>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31A"/>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0B2A"/>
    <w:rsid w:val="00D529A9"/>
    <w:rsid w:val="00D52A4D"/>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691"/>
    <w:rsid w:val="00F07A65"/>
    <w:rsid w:val="00F1002C"/>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uiPriority w:val="99"/>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dxomark.com/smartphones-vs-cameras-closing-the-gap-on-image-quality/" TargetMode="Externa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developer.apple.com/av-foundation/HEVC-Video-with-Alpha-Interoperability-Profile.pdf"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documentation/http-live-streaming/hls-authoring-specification-for-apple-devices" TargetMode="Externa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pple.com/documentation/http_live_streaming/http_live_streaming_hls_authoring_specification_for_apple_devic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source.android.com/docs/core/camera/hei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3.pn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10563</Words>
  <Characters>60210</Characters>
  <Application>Microsoft Office Word</Application>
  <DocSecurity>0</DocSecurity>
  <Lines>501</Lines>
  <Paragraphs>141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70632</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Antoine</cp:lastModifiedBy>
  <cp:revision>5</cp:revision>
  <cp:lastPrinted>2023-06-14T11:10:00Z</cp:lastPrinted>
  <dcterms:created xsi:type="dcterms:W3CDTF">2024-02-02T09:41:00Z</dcterms:created>
  <dcterms:modified xsi:type="dcterms:W3CDTF">2024-02-27T11:36:00Z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