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14E0F" w14:paraId="1EA773DA" w14:textId="77777777">
        <w:trPr>
          <w:cantSplit/>
        </w:trPr>
        <w:tc>
          <w:tcPr>
            <w:tcW w:w="10423" w:type="dxa"/>
            <w:gridSpan w:val="2"/>
            <w:shd w:val="clear" w:color="auto" w:fill="auto"/>
          </w:tcPr>
          <w:p w14:paraId="5A66390C" w14:textId="77777777" w:rsidR="00414E0F" w:rsidRDefault="00000000">
            <w:pPr>
              <w:pStyle w:val="ZA"/>
              <w:framePr w:w="0" w:hRule="auto" w:wrap="auto" w:vAnchor="margin" w:hAnchor="text" w:yAlign="inline"/>
            </w:pPr>
            <w:bookmarkStart w:id="0" w:name="page1"/>
            <w:r>
              <w:rPr>
                <w:sz w:val="64"/>
              </w:rPr>
              <w:t xml:space="preserve">3GPP </w:t>
            </w:r>
            <w:bookmarkStart w:id="1" w:name="specType1"/>
            <w:r>
              <w:rPr>
                <w:sz w:val="64"/>
              </w:rPr>
              <w:t xml:space="preserve">TR </w:t>
            </w:r>
            <w:r>
              <w:rPr>
                <w:rFonts w:eastAsia="SimSun" w:hint="eastAsia"/>
                <w:sz w:val="64"/>
                <w:lang w:val="en-US" w:eastAsia="zh-CN"/>
              </w:rPr>
              <w:t>23</w:t>
            </w:r>
            <w:bookmarkStart w:id="2" w:name="specNumber"/>
            <w:bookmarkEnd w:id="1"/>
            <w:r>
              <w:rPr>
                <w:sz w:val="64"/>
              </w:rPr>
              <w:t>.</w:t>
            </w:r>
            <w:bookmarkEnd w:id="2"/>
            <w:r>
              <w:rPr>
                <w:rFonts w:eastAsia="SimSun" w:hint="eastAsia"/>
                <w:sz w:val="64"/>
                <w:lang w:val="en-US" w:eastAsia="zh-CN"/>
              </w:rPr>
              <w:t>700-23</w:t>
            </w:r>
            <w:r>
              <w:rPr>
                <w:rFonts w:eastAsia="SimSun"/>
                <w:sz w:val="64"/>
                <w:lang w:val="en-US" w:eastAsia="zh-CN"/>
              </w:rPr>
              <w:t xml:space="preserve"> </w:t>
            </w:r>
            <w:r>
              <w:t>V</w:t>
            </w:r>
            <w:bookmarkStart w:id="3" w:name="specVersion"/>
            <w:r>
              <w:t>1.</w:t>
            </w:r>
            <w:r>
              <w:rPr>
                <w:rFonts w:eastAsia="SimSun" w:hint="eastAsia"/>
                <w:lang w:val="en-US" w:eastAsia="zh-CN"/>
              </w:rPr>
              <w:t>1</w:t>
            </w:r>
            <w:r>
              <w:t>.</w:t>
            </w:r>
            <w:bookmarkEnd w:id="3"/>
            <w:r>
              <w:t xml:space="preserve">0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07</w:t>
            </w:r>
            <w:r>
              <w:rPr>
                <w:sz w:val="32"/>
              </w:rPr>
              <w:t>)</w:t>
            </w:r>
          </w:p>
        </w:tc>
      </w:tr>
      <w:tr w:rsidR="00414E0F" w14:paraId="7ACDEE4E" w14:textId="77777777">
        <w:trPr>
          <w:cantSplit/>
          <w:trHeight w:hRule="exact" w:val="1134"/>
        </w:trPr>
        <w:tc>
          <w:tcPr>
            <w:tcW w:w="10423" w:type="dxa"/>
            <w:gridSpan w:val="2"/>
            <w:shd w:val="clear" w:color="auto" w:fill="auto"/>
          </w:tcPr>
          <w:p w14:paraId="19143AA7" w14:textId="77777777" w:rsidR="00414E0F" w:rsidRDefault="00000000">
            <w:pPr>
              <w:pStyle w:val="ZB"/>
              <w:framePr w:w="0" w:hRule="auto" w:wrap="auto" w:vAnchor="margin" w:hAnchor="text" w:yAlign="inline"/>
            </w:pPr>
            <w:r>
              <w:t xml:space="preserve">Technical </w:t>
            </w:r>
            <w:bookmarkStart w:id="5" w:name="spectype2"/>
            <w:r>
              <w:t>Report</w:t>
            </w:r>
            <w:bookmarkEnd w:id="5"/>
          </w:p>
          <w:p w14:paraId="381AE4F2" w14:textId="77777777" w:rsidR="00414E0F" w:rsidRDefault="00000000">
            <w:pPr>
              <w:pStyle w:val="Guidance"/>
            </w:pPr>
            <w:r>
              <w:br/>
            </w:r>
            <w:r>
              <w:br/>
            </w:r>
          </w:p>
        </w:tc>
      </w:tr>
      <w:tr w:rsidR="00414E0F" w14:paraId="1B5C7AFD" w14:textId="77777777">
        <w:trPr>
          <w:cantSplit/>
          <w:trHeight w:hRule="exact" w:val="3686"/>
        </w:trPr>
        <w:tc>
          <w:tcPr>
            <w:tcW w:w="10423" w:type="dxa"/>
            <w:gridSpan w:val="2"/>
            <w:tcBorders>
              <w:bottom w:val="single" w:sz="12" w:space="0" w:color="auto"/>
            </w:tcBorders>
            <w:shd w:val="clear" w:color="auto" w:fill="auto"/>
          </w:tcPr>
          <w:p w14:paraId="493C10BC" w14:textId="77777777" w:rsidR="00414E0F" w:rsidRDefault="00000000">
            <w:pPr>
              <w:pStyle w:val="ZT"/>
              <w:framePr w:wrap="auto" w:hAnchor="text" w:yAlign="inline"/>
            </w:pPr>
            <w:r>
              <w:t>3rd Generation Partnership Project;</w:t>
            </w:r>
          </w:p>
          <w:p w14:paraId="205AD371" w14:textId="77777777" w:rsidR="00414E0F" w:rsidRDefault="00000000">
            <w:pPr>
              <w:pStyle w:val="ZT"/>
              <w:framePr w:wrap="auto" w:hAnchor="text" w:yAlign="inline"/>
            </w:pPr>
            <w:r>
              <w:t xml:space="preserve">Technical Specification Group </w:t>
            </w:r>
            <w:bookmarkStart w:id="6" w:name="specTitle"/>
            <w:r>
              <w:rPr>
                <w:lang w:val="en-IN"/>
              </w:rPr>
              <w:t>Services and System Aspects</w:t>
            </w:r>
            <w:r>
              <w:t>;</w:t>
            </w:r>
          </w:p>
          <w:p w14:paraId="576E530B" w14:textId="77777777" w:rsidR="00414E0F" w:rsidRDefault="00000000">
            <w:pPr>
              <w:pStyle w:val="ZT"/>
              <w:framePr w:wrap="auto" w:hAnchor="text" w:yAlign="inline"/>
              <w:rPr>
                <w:lang w:val="en-US" w:eastAsia="zh-CN"/>
              </w:rPr>
            </w:pPr>
            <w:r>
              <w:rPr>
                <w:rFonts w:hint="eastAsia"/>
                <w:lang w:val="en-US" w:eastAsia="zh-CN"/>
              </w:rPr>
              <w:t>Study on Application enabler for XR Services;</w:t>
            </w:r>
          </w:p>
          <w:bookmarkEnd w:id="6"/>
          <w:p w14:paraId="3E74A14A" w14:textId="77777777" w:rsidR="00414E0F"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414E0F" w14:paraId="471E7EC6" w14:textId="77777777">
        <w:trPr>
          <w:cantSplit/>
        </w:trPr>
        <w:tc>
          <w:tcPr>
            <w:tcW w:w="10423" w:type="dxa"/>
            <w:gridSpan w:val="2"/>
            <w:tcBorders>
              <w:top w:val="single" w:sz="12" w:space="0" w:color="auto"/>
              <w:bottom w:val="dashed" w:sz="4" w:space="0" w:color="auto"/>
            </w:tcBorders>
            <w:shd w:val="clear" w:color="auto" w:fill="auto"/>
          </w:tcPr>
          <w:p w14:paraId="45E6ECFD" w14:textId="77777777" w:rsidR="00414E0F" w:rsidRDefault="00000000">
            <w:pPr>
              <w:pStyle w:val="TAR"/>
            </w:pPr>
            <w:r>
              <w:tab/>
            </w:r>
          </w:p>
        </w:tc>
      </w:tr>
      <w:tr w:rsidR="00414E0F" w14:paraId="16E7AF7A" w14:textId="77777777">
        <w:trPr>
          <w:cantSplit/>
          <w:trHeight w:hRule="exact" w:val="1531"/>
        </w:trPr>
        <w:tc>
          <w:tcPr>
            <w:tcW w:w="5211" w:type="dxa"/>
            <w:tcBorders>
              <w:top w:val="dashed" w:sz="4" w:space="0" w:color="auto"/>
              <w:bottom w:val="dashed" w:sz="4" w:space="0" w:color="auto"/>
            </w:tcBorders>
            <w:shd w:val="clear" w:color="auto" w:fill="auto"/>
          </w:tcPr>
          <w:p w14:paraId="77F25C1A" w14:textId="77777777" w:rsidR="00414E0F" w:rsidRDefault="00000000">
            <w:pPr>
              <w:pStyle w:val="TAL"/>
            </w:pPr>
            <w:r>
              <w:object w:dxaOrig="2060" w:dyaOrig="1250" w14:anchorId="044BC0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5pt" o:ole="">
                  <v:imagedata r:id="rId10" o:title=""/>
                </v:shape>
                <o:OLEObject Type="Embed" ProgID="Word.Picture.8" ShapeID="_x0000_i1025" DrawAspect="Content" ObjectID="_1783433647" r:id="rId11"/>
              </w:object>
            </w:r>
          </w:p>
        </w:tc>
        <w:bookmarkStart w:id="8" w:name="_MON_1710316168"/>
        <w:bookmarkEnd w:id="8"/>
        <w:tc>
          <w:tcPr>
            <w:tcW w:w="5212" w:type="dxa"/>
            <w:tcBorders>
              <w:top w:val="dashed" w:sz="4" w:space="0" w:color="auto"/>
              <w:bottom w:val="dashed" w:sz="4" w:space="0" w:color="auto"/>
            </w:tcBorders>
            <w:shd w:val="clear" w:color="auto" w:fill="auto"/>
          </w:tcPr>
          <w:p w14:paraId="3F51F1B0" w14:textId="77777777" w:rsidR="00414E0F" w:rsidRDefault="00000000">
            <w:pPr>
              <w:pStyle w:val="TAR"/>
            </w:pPr>
            <w:r>
              <w:object w:dxaOrig="2560" w:dyaOrig="1490" w14:anchorId="02C2937C">
                <v:shape id="_x0000_i1026" type="#_x0000_t75" style="width:127.65pt;height:74.35pt" o:ole="">
                  <v:imagedata r:id="rId12" o:title=""/>
                </v:shape>
                <o:OLEObject Type="Embed" ProgID="Word.Picture.8" ShapeID="_x0000_i1026" DrawAspect="Content" ObjectID="_1783433648" r:id="rId13"/>
              </w:object>
            </w:r>
          </w:p>
        </w:tc>
      </w:tr>
      <w:tr w:rsidR="00414E0F" w14:paraId="2C30C716"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5143AC2B" w14:textId="77777777" w:rsidR="00414E0F" w:rsidRDefault="00414E0F">
            <w:pPr>
              <w:pStyle w:val="TAL"/>
            </w:pPr>
            <w:bookmarkStart w:id="9" w:name="_MON_1710316271"/>
            <w:bookmarkEnd w:id="9"/>
          </w:p>
        </w:tc>
      </w:tr>
      <w:tr w:rsidR="00414E0F" w14:paraId="030D3513" w14:textId="77777777">
        <w:trPr>
          <w:cantSplit/>
          <w:trHeight w:hRule="exact" w:val="964"/>
        </w:trPr>
        <w:tc>
          <w:tcPr>
            <w:tcW w:w="10423" w:type="dxa"/>
            <w:gridSpan w:val="2"/>
            <w:tcBorders>
              <w:top w:val="dashed" w:sz="4" w:space="0" w:color="auto"/>
            </w:tcBorders>
            <w:shd w:val="clear" w:color="auto" w:fill="auto"/>
          </w:tcPr>
          <w:p w14:paraId="66526C2F" w14:textId="77777777" w:rsidR="00414E0F"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3GPPOrganizational Partners and shall not be implemented.</w:t>
            </w:r>
            <w:r>
              <w:rPr>
                <w:sz w:val="16"/>
                <w:szCs w:val="16"/>
              </w:rPr>
              <w:br/>
              <w:t>This Specification is provided for future development work within 3GPPonly.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2CB9BFE4" w14:textId="77777777" w:rsidR="00414E0F" w:rsidRDefault="00414E0F">
      <w:pPr>
        <w:sectPr w:rsidR="00414E0F">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414E0F" w14:paraId="37340DB8" w14:textId="77777777">
        <w:trPr>
          <w:trHeight w:hRule="exact" w:val="5670"/>
        </w:trPr>
        <w:tc>
          <w:tcPr>
            <w:tcW w:w="10423" w:type="dxa"/>
            <w:shd w:val="clear" w:color="auto" w:fill="auto"/>
          </w:tcPr>
          <w:p w14:paraId="6D036B30" w14:textId="77777777" w:rsidR="00414E0F" w:rsidRDefault="00414E0F">
            <w:pPr>
              <w:pStyle w:val="Guidance"/>
            </w:pPr>
            <w:bookmarkStart w:id="11" w:name="page2"/>
          </w:p>
        </w:tc>
      </w:tr>
      <w:tr w:rsidR="00414E0F" w14:paraId="209E70C3" w14:textId="77777777">
        <w:trPr>
          <w:trHeight w:hRule="exact" w:val="5387"/>
        </w:trPr>
        <w:tc>
          <w:tcPr>
            <w:tcW w:w="10423" w:type="dxa"/>
            <w:shd w:val="clear" w:color="auto" w:fill="auto"/>
          </w:tcPr>
          <w:p w14:paraId="62FF1A4B" w14:textId="77777777" w:rsidR="00414E0F" w:rsidRDefault="00000000">
            <w:pPr>
              <w:pStyle w:val="FP"/>
              <w:spacing w:after="240"/>
              <w:ind w:left="2835" w:right="2835"/>
              <w:jc w:val="center"/>
              <w:rPr>
                <w:rFonts w:ascii="Arial" w:hAnsi="Arial"/>
                <w:b/>
                <w:i/>
              </w:rPr>
            </w:pPr>
            <w:bookmarkStart w:id="12" w:name="coords3gpp"/>
            <w:r>
              <w:rPr>
                <w:rFonts w:ascii="Arial" w:hAnsi="Arial"/>
                <w:b/>
                <w:i/>
              </w:rPr>
              <w:t>3GPP</w:t>
            </w:r>
          </w:p>
          <w:p w14:paraId="6FA08FE7" w14:textId="77777777" w:rsidR="00414E0F" w:rsidRDefault="00000000">
            <w:pPr>
              <w:pStyle w:val="FP"/>
              <w:pBdr>
                <w:bottom w:val="single" w:sz="6" w:space="1" w:color="auto"/>
              </w:pBdr>
              <w:ind w:left="2835" w:right="2835"/>
              <w:jc w:val="center"/>
            </w:pPr>
            <w:r>
              <w:t>Postal address</w:t>
            </w:r>
          </w:p>
          <w:p w14:paraId="7DBD76E4" w14:textId="77777777" w:rsidR="00414E0F" w:rsidRDefault="00414E0F">
            <w:pPr>
              <w:pStyle w:val="FP"/>
              <w:ind w:left="2835" w:right="2835"/>
              <w:jc w:val="center"/>
              <w:rPr>
                <w:rFonts w:ascii="Arial" w:hAnsi="Arial"/>
                <w:sz w:val="18"/>
              </w:rPr>
            </w:pPr>
          </w:p>
          <w:p w14:paraId="68871145" w14:textId="77777777" w:rsidR="00414E0F" w:rsidRDefault="00000000">
            <w:pPr>
              <w:pStyle w:val="FP"/>
              <w:pBdr>
                <w:bottom w:val="single" w:sz="6" w:space="1" w:color="auto"/>
              </w:pBdr>
              <w:spacing w:before="240"/>
              <w:ind w:left="2835" w:right="2835"/>
              <w:jc w:val="center"/>
            </w:pPr>
            <w:r>
              <w:t>3GPP support office address</w:t>
            </w:r>
          </w:p>
          <w:p w14:paraId="20AE7B6E" w14:textId="77777777" w:rsidR="00414E0F"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0C1EBFF" w14:textId="77777777" w:rsidR="00414E0F" w:rsidRDefault="00000000">
            <w:pPr>
              <w:pStyle w:val="FP"/>
              <w:ind w:left="2835" w:right="2835"/>
              <w:jc w:val="center"/>
              <w:rPr>
                <w:rFonts w:ascii="Arial" w:hAnsi="Arial"/>
                <w:sz w:val="18"/>
                <w:lang w:val="fr-FR"/>
              </w:rPr>
            </w:pPr>
            <w:r>
              <w:rPr>
                <w:rFonts w:ascii="Arial" w:hAnsi="Arial"/>
                <w:sz w:val="18"/>
                <w:lang w:val="fr-FR"/>
              </w:rPr>
              <w:t>Valbonne - FRANCE</w:t>
            </w:r>
          </w:p>
          <w:p w14:paraId="0A8788F4" w14:textId="77777777" w:rsidR="00414E0F"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0C9DC106" w14:textId="77777777" w:rsidR="00414E0F" w:rsidRDefault="00000000">
            <w:pPr>
              <w:pStyle w:val="FP"/>
              <w:pBdr>
                <w:bottom w:val="single" w:sz="6" w:space="1" w:color="auto"/>
              </w:pBdr>
              <w:spacing w:before="240"/>
              <w:ind w:left="2835" w:right="2835"/>
              <w:jc w:val="center"/>
            </w:pPr>
            <w:r>
              <w:t>Internet</w:t>
            </w:r>
          </w:p>
          <w:p w14:paraId="1B02C87E" w14:textId="77777777" w:rsidR="00414E0F" w:rsidRDefault="00000000">
            <w:pPr>
              <w:pStyle w:val="FP"/>
              <w:ind w:left="2835" w:right="2835"/>
              <w:jc w:val="center"/>
              <w:rPr>
                <w:rFonts w:ascii="Arial" w:hAnsi="Arial"/>
                <w:sz w:val="18"/>
              </w:rPr>
            </w:pPr>
            <w:r>
              <w:rPr>
                <w:rFonts w:ascii="Arial" w:hAnsi="Arial"/>
                <w:sz w:val="18"/>
              </w:rPr>
              <w:t>https://www.3gpp.org</w:t>
            </w:r>
            <w:bookmarkEnd w:id="12"/>
          </w:p>
          <w:p w14:paraId="54D23DEC" w14:textId="77777777" w:rsidR="00414E0F" w:rsidRDefault="00414E0F"/>
        </w:tc>
      </w:tr>
      <w:tr w:rsidR="00414E0F" w14:paraId="3D0603ED" w14:textId="77777777">
        <w:tc>
          <w:tcPr>
            <w:tcW w:w="10423" w:type="dxa"/>
            <w:shd w:val="clear" w:color="auto" w:fill="auto"/>
            <w:vAlign w:val="bottom"/>
          </w:tcPr>
          <w:p w14:paraId="79589D23" w14:textId="77777777" w:rsidR="00414E0F"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57913FAD" w14:textId="77777777" w:rsidR="00414E0F" w:rsidRDefault="00000000">
            <w:pPr>
              <w:pStyle w:val="FP"/>
              <w:jc w:val="center"/>
            </w:pPr>
            <w:r>
              <w:t>No part may be reproduced except as authorized by written permission.</w:t>
            </w:r>
            <w:r>
              <w:br/>
              <w:t>The copyright and the foregoing restriction extend to reproduction in all media.</w:t>
            </w:r>
          </w:p>
          <w:p w14:paraId="7A44A257" w14:textId="77777777" w:rsidR="00414E0F" w:rsidRDefault="00414E0F">
            <w:pPr>
              <w:pStyle w:val="FP"/>
              <w:jc w:val="center"/>
            </w:pPr>
          </w:p>
          <w:p w14:paraId="3614E349" w14:textId="77777777" w:rsidR="00414E0F" w:rsidRDefault="00000000">
            <w:pPr>
              <w:pStyle w:val="FP"/>
              <w:jc w:val="center"/>
              <w:rPr>
                <w:sz w:val="18"/>
              </w:rPr>
            </w:pPr>
            <w:r>
              <w:rPr>
                <w:sz w:val="18"/>
              </w:rPr>
              <w:t xml:space="preserve">© </w:t>
            </w:r>
            <w:bookmarkStart w:id="14" w:name="copyrightDate"/>
            <w:r>
              <w:rPr>
                <w:sz w:val="18"/>
              </w:rPr>
              <w:t>202</w:t>
            </w:r>
            <w:bookmarkEnd w:id="14"/>
            <w:r>
              <w:rPr>
                <w:rFonts w:eastAsia="SimSun" w:hint="eastAsia"/>
                <w:sz w:val="18"/>
                <w:lang w:val="en-US" w:eastAsia="zh-CN"/>
              </w:rPr>
              <w:t>4</w:t>
            </w:r>
            <w:r>
              <w:rPr>
                <w:sz w:val="18"/>
              </w:rPr>
              <w:t>, 3GPP Organizational Partners (ARIB, ATIS, CCSA, ETSI, TSDSI, TTA, TTC).</w:t>
            </w:r>
            <w:bookmarkStart w:id="15" w:name="copyrightaddon"/>
            <w:bookmarkEnd w:id="15"/>
          </w:p>
          <w:p w14:paraId="5A602EC6" w14:textId="77777777" w:rsidR="00414E0F" w:rsidRDefault="00000000">
            <w:pPr>
              <w:pStyle w:val="FP"/>
              <w:jc w:val="center"/>
              <w:rPr>
                <w:sz w:val="18"/>
              </w:rPr>
            </w:pPr>
            <w:r>
              <w:rPr>
                <w:sz w:val="18"/>
              </w:rPr>
              <w:t>All rights reserved.</w:t>
            </w:r>
          </w:p>
          <w:p w14:paraId="36EF582B" w14:textId="77777777" w:rsidR="00414E0F" w:rsidRDefault="00414E0F">
            <w:pPr>
              <w:pStyle w:val="FP"/>
              <w:rPr>
                <w:sz w:val="18"/>
              </w:rPr>
            </w:pPr>
          </w:p>
          <w:p w14:paraId="1716353A" w14:textId="77777777" w:rsidR="00414E0F" w:rsidRDefault="00000000">
            <w:pPr>
              <w:pStyle w:val="FP"/>
              <w:rPr>
                <w:sz w:val="18"/>
              </w:rPr>
            </w:pPr>
            <w:r>
              <w:rPr>
                <w:sz w:val="18"/>
              </w:rPr>
              <w:t>UMTS™ is a Trade Mark of ETSI registered for the benefit of its members</w:t>
            </w:r>
          </w:p>
          <w:p w14:paraId="4A04B01C" w14:textId="77777777" w:rsidR="00414E0F"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0E50B4C" w14:textId="77777777" w:rsidR="00414E0F" w:rsidRDefault="00000000">
            <w:pPr>
              <w:pStyle w:val="FP"/>
              <w:rPr>
                <w:sz w:val="18"/>
              </w:rPr>
            </w:pPr>
            <w:r>
              <w:rPr>
                <w:sz w:val="18"/>
              </w:rPr>
              <w:t>GSM® and the GSM logo are registered and owned by the GSM Association</w:t>
            </w:r>
            <w:bookmarkEnd w:id="13"/>
          </w:p>
          <w:p w14:paraId="5DEF3661" w14:textId="77777777" w:rsidR="00414E0F" w:rsidRDefault="00414E0F"/>
        </w:tc>
      </w:tr>
      <w:bookmarkEnd w:id="11"/>
    </w:tbl>
    <w:p w14:paraId="2AD16906" w14:textId="77777777" w:rsidR="00414E0F" w:rsidRDefault="00000000">
      <w:pPr>
        <w:pStyle w:val="TT"/>
      </w:pPr>
      <w:r>
        <w:br w:type="page"/>
      </w:r>
      <w:bookmarkStart w:id="16" w:name="tableOfContents"/>
      <w:bookmarkEnd w:id="16"/>
      <w:r>
        <w:lastRenderedPageBreak/>
        <w:t>Contents</w:t>
      </w:r>
    </w:p>
    <w:p w14:paraId="3EB6E16C" w14:textId="77777777" w:rsidR="00414E0F" w:rsidRDefault="00000000">
      <w:pPr>
        <w:pStyle w:val="TOC1"/>
        <w:tabs>
          <w:tab w:val="clear" w:pos="9639"/>
          <w:tab w:val="right" w:leader="dot" w:pos="9641"/>
        </w:tabs>
      </w:pPr>
      <w:r>
        <w:fldChar w:fldCharType="begin"/>
      </w:r>
      <w:r>
        <w:instrText xml:space="preserve">TOC \o "1-3" \h \u </w:instrText>
      </w:r>
      <w:r>
        <w:fldChar w:fldCharType="separate"/>
      </w:r>
      <w:hyperlink w:anchor="_Toc14807" w:history="1">
        <w:r>
          <w:t>Foreword</w:t>
        </w:r>
        <w:r>
          <w:tab/>
        </w:r>
        <w:r>
          <w:fldChar w:fldCharType="begin"/>
        </w:r>
        <w:r>
          <w:instrText xml:space="preserve"> PAGEREF _Toc14807 \h </w:instrText>
        </w:r>
        <w:r>
          <w:fldChar w:fldCharType="separate"/>
        </w:r>
        <w:r>
          <w:t>6</w:t>
        </w:r>
        <w:r>
          <w:fldChar w:fldCharType="end"/>
        </w:r>
      </w:hyperlink>
    </w:p>
    <w:p w14:paraId="08F2C8B3" w14:textId="77777777" w:rsidR="00414E0F" w:rsidRDefault="00000000">
      <w:pPr>
        <w:pStyle w:val="TOC1"/>
        <w:tabs>
          <w:tab w:val="clear" w:pos="9639"/>
          <w:tab w:val="right" w:leader="dot" w:pos="9641"/>
        </w:tabs>
      </w:pPr>
      <w:hyperlink w:anchor="_Toc24199" w:history="1">
        <w:r>
          <w:t>Introduction</w:t>
        </w:r>
        <w:r>
          <w:tab/>
        </w:r>
        <w:r>
          <w:fldChar w:fldCharType="begin"/>
        </w:r>
        <w:r>
          <w:instrText xml:space="preserve"> PAGEREF _Toc24199 \h </w:instrText>
        </w:r>
        <w:r>
          <w:fldChar w:fldCharType="separate"/>
        </w:r>
        <w:r>
          <w:t>7</w:t>
        </w:r>
        <w:r>
          <w:fldChar w:fldCharType="end"/>
        </w:r>
      </w:hyperlink>
    </w:p>
    <w:p w14:paraId="650A340C" w14:textId="77777777" w:rsidR="00414E0F" w:rsidRDefault="00000000">
      <w:pPr>
        <w:pStyle w:val="TOC1"/>
        <w:tabs>
          <w:tab w:val="clear" w:pos="9639"/>
          <w:tab w:val="right" w:pos="2000"/>
          <w:tab w:val="right" w:leader="dot" w:pos="9641"/>
        </w:tabs>
      </w:pPr>
      <w:hyperlink w:anchor="_Toc17224" w:history="1">
        <w:r>
          <w:t>1</w:t>
        </w:r>
        <w:r>
          <w:tab/>
          <w:t>Scope</w:t>
        </w:r>
        <w:r>
          <w:tab/>
        </w:r>
        <w:r>
          <w:rPr>
            <w:rFonts w:eastAsia="SimSun" w:hint="eastAsia"/>
            <w:lang w:val="en-US" w:eastAsia="zh-CN"/>
          </w:rPr>
          <w:tab/>
        </w:r>
        <w:r>
          <w:fldChar w:fldCharType="begin"/>
        </w:r>
        <w:r>
          <w:instrText xml:space="preserve"> PAGEREF _Toc17224 \h </w:instrText>
        </w:r>
        <w:r>
          <w:fldChar w:fldCharType="separate"/>
        </w:r>
        <w:r>
          <w:t>8</w:t>
        </w:r>
        <w:r>
          <w:fldChar w:fldCharType="end"/>
        </w:r>
      </w:hyperlink>
    </w:p>
    <w:p w14:paraId="537B92F7" w14:textId="77777777" w:rsidR="00414E0F" w:rsidRDefault="00000000">
      <w:pPr>
        <w:pStyle w:val="TOC1"/>
        <w:tabs>
          <w:tab w:val="clear" w:pos="9639"/>
          <w:tab w:val="right" w:pos="2000"/>
          <w:tab w:val="right" w:leader="dot" w:pos="9641"/>
        </w:tabs>
      </w:pPr>
      <w:hyperlink w:anchor="_Toc30404" w:history="1">
        <w:r>
          <w:t>2</w:t>
        </w:r>
        <w:r>
          <w:tab/>
          <w:t>References</w:t>
        </w:r>
        <w:r>
          <w:tab/>
        </w:r>
        <w:r>
          <w:rPr>
            <w:rFonts w:eastAsia="SimSun" w:hint="eastAsia"/>
            <w:lang w:val="en-US" w:eastAsia="zh-CN"/>
          </w:rPr>
          <w:tab/>
        </w:r>
        <w:r>
          <w:fldChar w:fldCharType="begin"/>
        </w:r>
        <w:r>
          <w:instrText xml:space="preserve"> PAGEREF _Toc30404 \h </w:instrText>
        </w:r>
        <w:r>
          <w:fldChar w:fldCharType="separate"/>
        </w:r>
        <w:r>
          <w:t>8</w:t>
        </w:r>
        <w:r>
          <w:fldChar w:fldCharType="end"/>
        </w:r>
      </w:hyperlink>
    </w:p>
    <w:p w14:paraId="46C1E911" w14:textId="77777777" w:rsidR="00414E0F" w:rsidRDefault="00000000">
      <w:pPr>
        <w:pStyle w:val="TOC1"/>
        <w:tabs>
          <w:tab w:val="clear" w:pos="9639"/>
          <w:tab w:val="right" w:pos="2000"/>
          <w:tab w:val="right" w:leader="dot" w:pos="9641"/>
        </w:tabs>
      </w:pPr>
      <w:hyperlink w:anchor="_Toc26760" w:history="1">
        <w:r>
          <w:t>3</w:t>
        </w:r>
        <w:r>
          <w:tab/>
          <w:t>Definitions of terms, symbols and abbreviations</w:t>
        </w:r>
        <w:r>
          <w:tab/>
        </w:r>
        <w:r>
          <w:fldChar w:fldCharType="begin"/>
        </w:r>
        <w:r>
          <w:instrText xml:space="preserve"> PAGEREF _Toc26760 \h </w:instrText>
        </w:r>
        <w:r>
          <w:fldChar w:fldCharType="separate"/>
        </w:r>
        <w:r>
          <w:t>9</w:t>
        </w:r>
        <w:r>
          <w:fldChar w:fldCharType="end"/>
        </w:r>
      </w:hyperlink>
    </w:p>
    <w:p w14:paraId="18171B21" w14:textId="77777777" w:rsidR="00414E0F" w:rsidRDefault="00000000">
      <w:pPr>
        <w:pStyle w:val="TOC2"/>
        <w:tabs>
          <w:tab w:val="clear" w:pos="9639"/>
          <w:tab w:val="right" w:pos="2000"/>
          <w:tab w:val="right" w:leader="dot" w:pos="9641"/>
        </w:tabs>
      </w:pPr>
      <w:hyperlink w:anchor="_Toc6724" w:history="1">
        <w:r>
          <w:t>3.1</w:t>
        </w:r>
        <w:r>
          <w:tab/>
          <w:t>Terms</w:t>
        </w:r>
        <w:r>
          <w:tab/>
        </w:r>
        <w:r>
          <w:rPr>
            <w:rFonts w:eastAsia="SimSun" w:hint="eastAsia"/>
            <w:lang w:val="en-US" w:eastAsia="zh-CN"/>
          </w:rPr>
          <w:tab/>
        </w:r>
        <w:r>
          <w:fldChar w:fldCharType="begin"/>
        </w:r>
        <w:r>
          <w:instrText xml:space="preserve"> PAGEREF _Toc6724 \h </w:instrText>
        </w:r>
        <w:r>
          <w:fldChar w:fldCharType="separate"/>
        </w:r>
        <w:r>
          <w:t>9</w:t>
        </w:r>
        <w:r>
          <w:fldChar w:fldCharType="end"/>
        </w:r>
      </w:hyperlink>
    </w:p>
    <w:p w14:paraId="49786E52" w14:textId="77777777" w:rsidR="00414E0F" w:rsidRDefault="00000000">
      <w:pPr>
        <w:pStyle w:val="TOC2"/>
        <w:tabs>
          <w:tab w:val="clear" w:pos="9639"/>
          <w:tab w:val="right" w:pos="2000"/>
          <w:tab w:val="right" w:leader="dot" w:pos="9641"/>
        </w:tabs>
      </w:pPr>
      <w:hyperlink w:anchor="_Toc11490" w:history="1">
        <w:r>
          <w:t>3.2</w:t>
        </w:r>
        <w:r>
          <w:tab/>
          <w:t>Symbols</w:t>
        </w:r>
        <w:r>
          <w:tab/>
        </w:r>
        <w:r>
          <w:rPr>
            <w:rFonts w:eastAsia="SimSun" w:hint="eastAsia"/>
            <w:lang w:val="en-US" w:eastAsia="zh-CN"/>
          </w:rPr>
          <w:tab/>
        </w:r>
        <w:r>
          <w:fldChar w:fldCharType="begin"/>
        </w:r>
        <w:r>
          <w:instrText xml:space="preserve"> PAGEREF _Toc11490 \h </w:instrText>
        </w:r>
        <w:r>
          <w:fldChar w:fldCharType="separate"/>
        </w:r>
        <w:r>
          <w:t>9</w:t>
        </w:r>
        <w:r>
          <w:fldChar w:fldCharType="end"/>
        </w:r>
      </w:hyperlink>
    </w:p>
    <w:p w14:paraId="2C2D1582" w14:textId="77777777" w:rsidR="00414E0F" w:rsidRDefault="00000000">
      <w:pPr>
        <w:pStyle w:val="TOC2"/>
        <w:tabs>
          <w:tab w:val="clear" w:pos="9639"/>
          <w:tab w:val="right" w:pos="2000"/>
          <w:tab w:val="right" w:leader="dot" w:pos="9641"/>
        </w:tabs>
      </w:pPr>
      <w:hyperlink w:anchor="_Toc1736" w:history="1">
        <w:r>
          <w:t>3.3</w:t>
        </w:r>
        <w:r>
          <w:tab/>
          <w:t>Abbreviations</w:t>
        </w:r>
        <w:r>
          <w:rPr>
            <w:rFonts w:eastAsia="SimSun" w:hint="eastAsia"/>
            <w:lang w:val="en-US" w:eastAsia="zh-CN"/>
          </w:rPr>
          <w:tab/>
        </w:r>
        <w:r>
          <w:tab/>
        </w:r>
        <w:r>
          <w:fldChar w:fldCharType="begin"/>
        </w:r>
        <w:r>
          <w:instrText xml:space="preserve"> PAGEREF _Toc1736 \h </w:instrText>
        </w:r>
        <w:r>
          <w:fldChar w:fldCharType="separate"/>
        </w:r>
        <w:r>
          <w:t>9</w:t>
        </w:r>
        <w:r>
          <w:fldChar w:fldCharType="end"/>
        </w:r>
      </w:hyperlink>
    </w:p>
    <w:p w14:paraId="589EEE46" w14:textId="77777777" w:rsidR="00414E0F" w:rsidRDefault="00000000">
      <w:pPr>
        <w:pStyle w:val="TOC1"/>
        <w:tabs>
          <w:tab w:val="clear" w:pos="9639"/>
          <w:tab w:val="right" w:pos="2000"/>
          <w:tab w:val="right" w:leader="dot" w:pos="9641"/>
        </w:tabs>
      </w:pPr>
      <w:hyperlink w:anchor="_Toc26697" w:history="1">
        <w:r>
          <w:rPr>
            <w:rFonts w:eastAsia="SimSun" w:hint="eastAsia"/>
            <w:lang w:val="en-US" w:eastAsia="zh-CN"/>
          </w:rPr>
          <w:t>4</w:t>
        </w:r>
        <w:r>
          <w:tab/>
          <w:t>Key issues</w:t>
        </w:r>
        <w:r>
          <w:tab/>
        </w:r>
        <w:r>
          <w:rPr>
            <w:rFonts w:eastAsia="SimSun" w:hint="eastAsia"/>
            <w:lang w:val="en-US" w:eastAsia="zh-CN"/>
          </w:rPr>
          <w:tab/>
        </w:r>
        <w:r>
          <w:fldChar w:fldCharType="begin"/>
        </w:r>
        <w:r>
          <w:instrText xml:space="preserve"> PAGEREF _Toc26697 \h </w:instrText>
        </w:r>
        <w:r>
          <w:fldChar w:fldCharType="separate"/>
        </w:r>
        <w:r>
          <w:t>9</w:t>
        </w:r>
        <w:r>
          <w:fldChar w:fldCharType="end"/>
        </w:r>
      </w:hyperlink>
    </w:p>
    <w:p w14:paraId="6427C94C" w14:textId="77777777" w:rsidR="00414E0F" w:rsidRDefault="00000000">
      <w:pPr>
        <w:pStyle w:val="TOC2"/>
        <w:tabs>
          <w:tab w:val="clear" w:pos="9639"/>
          <w:tab w:val="right" w:pos="2000"/>
          <w:tab w:val="right" w:leader="dot" w:pos="9641"/>
        </w:tabs>
      </w:pPr>
      <w:hyperlink w:anchor="_Toc18647" w:history="1">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KPI measurement and exposure</w:t>
        </w:r>
        <w:r>
          <w:tab/>
        </w:r>
        <w:r>
          <w:fldChar w:fldCharType="begin"/>
        </w:r>
        <w:r>
          <w:instrText xml:space="preserve"> PAGEREF _Toc18647 \h </w:instrText>
        </w:r>
        <w:r>
          <w:fldChar w:fldCharType="separate"/>
        </w:r>
        <w:r>
          <w:t>9</w:t>
        </w:r>
        <w:r>
          <w:fldChar w:fldCharType="end"/>
        </w:r>
      </w:hyperlink>
    </w:p>
    <w:p w14:paraId="65624897" w14:textId="77777777" w:rsidR="00414E0F" w:rsidRDefault="00000000">
      <w:pPr>
        <w:pStyle w:val="TOC2"/>
        <w:tabs>
          <w:tab w:val="clear" w:pos="9639"/>
          <w:tab w:val="right" w:pos="2000"/>
          <w:tab w:val="right" w:leader="dot" w:pos="9641"/>
        </w:tabs>
      </w:pPr>
      <w:hyperlink w:anchor="_Toc24555" w:history="1">
        <w:r>
          <w:rPr>
            <w:rFonts w:hint="eastAsia"/>
            <w:lang w:val="en-US" w:eastAsia="zh-CN"/>
          </w:rPr>
          <w:t>4.2</w:t>
        </w:r>
        <w:r>
          <w:rPr>
            <w:rFonts w:hint="eastAsia"/>
            <w:lang w:val="en-US" w:eastAsia="zh-CN"/>
          </w:rPr>
          <w:tab/>
          <w:t>Key issue #2: E2E Multi-Modal Communication Flows</w:t>
        </w:r>
        <w:r>
          <w:tab/>
        </w:r>
        <w:r>
          <w:fldChar w:fldCharType="begin"/>
        </w:r>
        <w:r>
          <w:instrText xml:space="preserve"> PAGEREF _Toc24555 \h </w:instrText>
        </w:r>
        <w:r>
          <w:fldChar w:fldCharType="separate"/>
        </w:r>
        <w:r>
          <w:t>10</w:t>
        </w:r>
        <w:r>
          <w:fldChar w:fldCharType="end"/>
        </w:r>
      </w:hyperlink>
    </w:p>
    <w:p w14:paraId="0687BCD9" w14:textId="77777777" w:rsidR="00414E0F" w:rsidRDefault="00000000">
      <w:pPr>
        <w:pStyle w:val="TOC2"/>
        <w:tabs>
          <w:tab w:val="clear" w:pos="9639"/>
          <w:tab w:val="right" w:pos="2000"/>
          <w:tab w:val="right" w:leader="dot" w:pos="9641"/>
        </w:tabs>
      </w:pPr>
      <w:hyperlink w:anchor="_Toc22699" w:history="1">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r>
          <w:tab/>
        </w:r>
        <w:r>
          <w:rPr>
            <w:rFonts w:eastAsia="SimSun" w:hint="eastAsia"/>
            <w:lang w:val="en-US" w:eastAsia="zh-CN"/>
          </w:rPr>
          <w:tab/>
        </w:r>
        <w:r>
          <w:fldChar w:fldCharType="begin"/>
        </w:r>
        <w:r>
          <w:instrText xml:space="preserve"> PAGEREF _Toc22699 \h </w:instrText>
        </w:r>
        <w:r>
          <w:fldChar w:fldCharType="separate"/>
        </w:r>
        <w:r>
          <w:t>10</w:t>
        </w:r>
        <w:r>
          <w:fldChar w:fldCharType="end"/>
        </w:r>
      </w:hyperlink>
    </w:p>
    <w:p w14:paraId="20648B34" w14:textId="77777777" w:rsidR="00414E0F" w:rsidRDefault="00000000">
      <w:pPr>
        <w:pStyle w:val="TOC2"/>
        <w:tabs>
          <w:tab w:val="clear" w:pos="9639"/>
          <w:tab w:val="right" w:pos="2000"/>
          <w:tab w:val="right" w:leader="dot" w:pos="9641"/>
        </w:tabs>
      </w:pPr>
      <w:hyperlink w:anchor="_Toc15337" w:history="1">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r>
          <w:tab/>
        </w:r>
        <w:r>
          <w:fldChar w:fldCharType="begin"/>
        </w:r>
        <w:r>
          <w:instrText xml:space="preserve"> PAGEREF _Toc15337 \h </w:instrText>
        </w:r>
        <w:r>
          <w:fldChar w:fldCharType="separate"/>
        </w:r>
        <w:r>
          <w:t>11</w:t>
        </w:r>
        <w:r>
          <w:fldChar w:fldCharType="end"/>
        </w:r>
      </w:hyperlink>
    </w:p>
    <w:p w14:paraId="4C3D1079" w14:textId="77777777" w:rsidR="00414E0F" w:rsidRDefault="00000000">
      <w:pPr>
        <w:pStyle w:val="TOC2"/>
        <w:tabs>
          <w:tab w:val="clear" w:pos="9639"/>
          <w:tab w:val="right" w:pos="2000"/>
          <w:tab w:val="right" w:leader="dot" w:pos="9641"/>
        </w:tabs>
      </w:pPr>
      <w:hyperlink w:anchor="_Toc21346" w:history="1">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r>
          <w:tab/>
        </w:r>
        <w:r>
          <w:fldChar w:fldCharType="begin"/>
        </w:r>
        <w:r>
          <w:instrText xml:space="preserve"> PAGEREF _Toc21346 \h </w:instrText>
        </w:r>
        <w:r>
          <w:fldChar w:fldCharType="separate"/>
        </w:r>
        <w:r>
          <w:t>11</w:t>
        </w:r>
        <w:r>
          <w:fldChar w:fldCharType="end"/>
        </w:r>
      </w:hyperlink>
    </w:p>
    <w:p w14:paraId="5DADCFD7" w14:textId="77777777" w:rsidR="00414E0F" w:rsidRDefault="00000000">
      <w:pPr>
        <w:pStyle w:val="TOC2"/>
        <w:tabs>
          <w:tab w:val="clear" w:pos="9639"/>
          <w:tab w:val="right" w:pos="2000"/>
          <w:tab w:val="right" w:leader="dot" w:pos="9641"/>
        </w:tabs>
      </w:pPr>
      <w:hyperlink w:anchor="_Toc3147" w:history="1">
        <w:r>
          <w:rPr>
            <w:rFonts w:eastAsia="SimSun" w:hint="eastAsia"/>
            <w:lang w:val="en-US" w:eastAsia="zh-CN"/>
          </w:rPr>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r>
          <w:tab/>
        </w:r>
        <w:r>
          <w:fldChar w:fldCharType="begin"/>
        </w:r>
        <w:r>
          <w:instrText xml:space="preserve"> PAGEREF _Toc3147 \h </w:instrText>
        </w:r>
        <w:r>
          <w:fldChar w:fldCharType="separate"/>
        </w:r>
        <w:r>
          <w:t>12</w:t>
        </w:r>
        <w:r>
          <w:fldChar w:fldCharType="end"/>
        </w:r>
      </w:hyperlink>
    </w:p>
    <w:p w14:paraId="700B5BCC" w14:textId="77777777" w:rsidR="00414E0F" w:rsidRDefault="00000000">
      <w:pPr>
        <w:pStyle w:val="TOC2"/>
        <w:tabs>
          <w:tab w:val="clear" w:pos="9639"/>
          <w:tab w:val="right" w:pos="2000"/>
          <w:tab w:val="right" w:leader="dot" w:pos="9641"/>
        </w:tabs>
      </w:pPr>
      <w:hyperlink w:anchor="_Toc23234" w:history="1">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r>
          <w:tab/>
        </w:r>
        <w:r>
          <w:fldChar w:fldCharType="begin"/>
        </w:r>
        <w:r>
          <w:instrText xml:space="preserve"> PAGEREF _Toc23234 \h </w:instrText>
        </w:r>
        <w:r>
          <w:fldChar w:fldCharType="separate"/>
        </w:r>
        <w:r>
          <w:t>12</w:t>
        </w:r>
        <w:r>
          <w:fldChar w:fldCharType="end"/>
        </w:r>
      </w:hyperlink>
    </w:p>
    <w:p w14:paraId="7ECD8223" w14:textId="77777777" w:rsidR="00414E0F" w:rsidRDefault="00000000">
      <w:pPr>
        <w:pStyle w:val="TOC2"/>
        <w:tabs>
          <w:tab w:val="clear" w:pos="9639"/>
          <w:tab w:val="right" w:pos="2000"/>
          <w:tab w:val="right" w:leader="dot" w:pos="9641"/>
        </w:tabs>
      </w:pPr>
      <w:hyperlink w:anchor="_Toc24114" w:history="1">
        <w:r>
          <w:rPr>
            <w:rFonts w:hint="eastAsia"/>
            <w:lang w:val="en-US" w:eastAsia="zh-CN"/>
          </w:rPr>
          <w:t>4.8</w:t>
        </w:r>
        <w:r>
          <w:rPr>
            <w:rFonts w:hint="eastAsia"/>
            <w:lang w:val="en-US" w:eastAsia="zh-CN"/>
          </w:rPr>
          <w:tab/>
          <w:t xml:space="preserve">Key issue #8: </w:t>
        </w:r>
        <w:r>
          <w:rPr>
            <w:lang w:val="en-US" w:eastAsia="zh-CN"/>
          </w:rPr>
          <w:t>PDU set handling for XR traffic</w:t>
        </w:r>
        <w:r>
          <w:tab/>
        </w:r>
        <w:r>
          <w:fldChar w:fldCharType="begin"/>
        </w:r>
        <w:r>
          <w:instrText xml:space="preserve"> PAGEREF _Toc24114 \h </w:instrText>
        </w:r>
        <w:r>
          <w:fldChar w:fldCharType="separate"/>
        </w:r>
        <w:r>
          <w:t>13</w:t>
        </w:r>
        <w:r>
          <w:fldChar w:fldCharType="end"/>
        </w:r>
      </w:hyperlink>
    </w:p>
    <w:p w14:paraId="2D06819C" w14:textId="77777777" w:rsidR="00414E0F" w:rsidRDefault="00000000">
      <w:pPr>
        <w:pStyle w:val="TOC2"/>
        <w:tabs>
          <w:tab w:val="clear" w:pos="9639"/>
          <w:tab w:val="right" w:pos="2000"/>
          <w:tab w:val="right" w:leader="dot" w:pos="9641"/>
        </w:tabs>
      </w:pPr>
      <w:hyperlink w:anchor="_Toc14358" w:history="1">
        <w:r>
          <w:rPr>
            <w:rFonts w:eastAsia="SimSun" w:hint="eastAsia"/>
            <w:lang w:val="en-US" w:eastAsia="zh-CN"/>
          </w:rPr>
          <w:t>4</w:t>
        </w:r>
        <w:r>
          <w:t>.x</w:t>
        </w:r>
        <w:r>
          <w:tab/>
          <w:t>Key issue #x: &lt;Title&gt;</w:t>
        </w:r>
        <w:r>
          <w:tab/>
        </w:r>
        <w:r>
          <w:fldChar w:fldCharType="begin"/>
        </w:r>
        <w:r>
          <w:instrText xml:space="preserve"> PAGEREF _Toc14358 \h </w:instrText>
        </w:r>
        <w:r>
          <w:fldChar w:fldCharType="separate"/>
        </w:r>
        <w:r>
          <w:t>14</w:t>
        </w:r>
        <w:r>
          <w:fldChar w:fldCharType="end"/>
        </w:r>
      </w:hyperlink>
    </w:p>
    <w:p w14:paraId="6DA7121D" w14:textId="77777777" w:rsidR="00414E0F" w:rsidRDefault="00000000">
      <w:pPr>
        <w:pStyle w:val="TOC1"/>
        <w:tabs>
          <w:tab w:val="clear" w:pos="9639"/>
          <w:tab w:val="right" w:pos="2000"/>
          <w:tab w:val="right" w:leader="dot" w:pos="9641"/>
        </w:tabs>
      </w:pPr>
      <w:hyperlink w:anchor="_Toc11202" w:history="1">
        <w:r>
          <w:rPr>
            <w:rFonts w:eastAsia="SimSun" w:hint="eastAsia"/>
            <w:lang w:val="en-US" w:eastAsia="zh-CN"/>
          </w:rPr>
          <w:t>5</w:t>
        </w:r>
        <w:r>
          <w:tab/>
          <w:t>Application enablement</w:t>
        </w:r>
        <w:r>
          <w:rPr>
            <w:rFonts w:eastAsiaTheme="minorEastAsia" w:hint="eastAsia"/>
            <w:lang w:eastAsia="zh-CN"/>
          </w:rPr>
          <w:t xml:space="preserve"> </w:t>
        </w:r>
        <w:r>
          <w:t>architecture requirements</w:t>
        </w:r>
        <w:r>
          <w:tab/>
        </w:r>
        <w:r>
          <w:fldChar w:fldCharType="begin"/>
        </w:r>
        <w:r>
          <w:instrText xml:space="preserve"> PAGEREF _Toc11202 \h </w:instrText>
        </w:r>
        <w:r>
          <w:fldChar w:fldCharType="separate"/>
        </w:r>
        <w:r>
          <w:t>14</w:t>
        </w:r>
        <w:r>
          <w:fldChar w:fldCharType="end"/>
        </w:r>
      </w:hyperlink>
    </w:p>
    <w:p w14:paraId="3D6ED793" w14:textId="77777777" w:rsidR="00414E0F" w:rsidRDefault="00000000">
      <w:pPr>
        <w:pStyle w:val="TOC2"/>
        <w:tabs>
          <w:tab w:val="clear" w:pos="9639"/>
          <w:tab w:val="right" w:pos="2000"/>
          <w:tab w:val="right" w:leader="dot" w:pos="9641"/>
        </w:tabs>
      </w:pPr>
      <w:hyperlink w:anchor="_Toc743" w:history="1">
        <w:r>
          <w:rPr>
            <w:rFonts w:eastAsia="SimSun" w:hint="eastAsia"/>
            <w:lang w:val="en-US" w:eastAsia="zh-CN"/>
          </w:rPr>
          <w:t>5</w:t>
        </w:r>
        <w:r>
          <w:t>.1</w:t>
        </w:r>
        <w:r>
          <w:tab/>
          <w:t>General requirements</w:t>
        </w:r>
        <w:r>
          <w:tab/>
        </w:r>
        <w:r>
          <w:fldChar w:fldCharType="begin"/>
        </w:r>
        <w:r>
          <w:instrText xml:space="preserve"> PAGEREF _Toc743 \h </w:instrText>
        </w:r>
        <w:r>
          <w:fldChar w:fldCharType="separate"/>
        </w:r>
        <w:r>
          <w:t>14</w:t>
        </w:r>
        <w:r>
          <w:fldChar w:fldCharType="end"/>
        </w:r>
      </w:hyperlink>
    </w:p>
    <w:p w14:paraId="6050F1C0" w14:textId="77777777" w:rsidR="00414E0F" w:rsidRDefault="00000000">
      <w:pPr>
        <w:pStyle w:val="TOC2"/>
        <w:tabs>
          <w:tab w:val="clear" w:pos="9639"/>
          <w:tab w:val="right" w:pos="2000"/>
          <w:tab w:val="right" w:leader="dot" w:pos="9641"/>
        </w:tabs>
      </w:pPr>
      <w:hyperlink w:anchor="_Toc1134" w:history="1">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r>
          <w:tab/>
        </w:r>
        <w:r>
          <w:fldChar w:fldCharType="begin"/>
        </w:r>
        <w:r>
          <w:instrText xml:space="preserve"> PAGEREF _Toc1134 \h </w:instrText>
        </w:r>
        <w:r>
          <w:fldChar w:fldCharType="separate"/>
        </w:r>
        <w:r>
          <w:t>14</w:t>
        </w:r>
        <w:r>
          <w:fldChar w:fldCharType="end"/>
        </w:r>
      </w:hyperlink>
    </w:p>
    <w:p w14:paraId="1C573A4E" w14:textId="77777777" w:rsidR="00414E0F" w:rsidRDefault="00000000">
      <w:pPr>
        <w:pStyle w:val="TOC3"/>
        <w:tabs>
          <w:tab w:val="clear" w:pos="9639"/>
          <w:tab w:val="right" w:pos="2000"/>
          <w:tab w:val="right" w:leader="dot" w:pos="9641"/>
        </w:tabs>
      </w:pPr>
      <w:hyperlink w:anchor="_Toc21158" w:history="1">
        <w:r>
          <w:t>5.</w:t>
        </w:r>
        <w:r>
          <w:rPr>
            <w:rFonts w:eastAsia="SimSun" w:hint="eastAsia"/>
            <w:lang w:val="en-US" w:eastAsia="zh-CN"/>
          </w:rPr>
          <w:t>2</w:t>
        </w:r>
        <w:r>
          <w:t>.1</w:t>
        </w:r>
        <w:r>
          <w:tab/>
          <w:t>Description</w:t>
        </w:r>
        <w:r>
          <w:tab/>
        </w:r>
        <w:r>
          <w:fldChar w:fldCharType="begin"/>
        </w:r>
        <w:r>
          <w:instrText xml:space="preserve"> PAGEREF _Toc21158 \h </w:instrText>
        </w:r>
        <w:r>
          <w:fldChar w:fldCharType="separate"/>
        </w:r>
        <w:r>
          <w:t>14</w:t>
        </w:r>
        <w:r>
          <w:fldChar w:fldCharType="end"/>
        </w:r>
      </w:hyperlink>
    </w:p>
    <w:p w14:paraId="596476DC" w14:textId="77777777" w:rsidR="00414E0F" w:rsidRDefault="00000000">
      <w:pPr>
        <w:pStyle w:val="TOC3"/>
        <w:tabs>
          <w:tab w:val="clear" w:pos="9639"/>
          <w:tab w:val="right" w:pos="2000"/>
          <w:tab w:val="right" w:leader="dot" w:pos="9641"/>
        </w:tabs>
      </w:pPr>
      <w:hyperlink w:anchor="_Toc30852" w:history="1">
        <w:r>
          <w:t>5.</w:t>
        </w:r>
        <w:r>
          <w:rPr>
            <w:rFonts w:eastAsia="SimSun" w:hint="eastAsia"/>
            <w:lang w:val="en-US" w:eastAsia="zh-CN"/>
          </w:rPr>
          <w:t>2</w:t>
        </w:r>
        <w:r>
          <w:t>.2</w:t>
        </w:r>
        <w:r>
          <w:tab/>
          <w:t>Requirements</w:t>
        </w:r>
        <w:r>
          <w:tab/>
        </w:r>
        <w:r>
          <w:fldChar w:fldCharType="begin"/>
        </w:r>
        <w:r>
          <w:instrText xml:space="preserve"> PAGEREF _Toc30852 \h </w:instrText>
        </w:r>
        <w:r>
          <w:fldChar w:fldCharType="separate"/>
        </w:r>
        <w:r>
          <w:t>14</w:t>
        </w:r>
        <w:r>
          <w:fldChar w:fldCharType="end"/>
        </w:r>
      </w:hyperlink>
    </w:p>
    <w:p w14:paraId="7E30BC6C" w14:textId="77777777" w:rsidR="00414E0F" w:rsidRDefault="00000000">
      <w:pPr>
        <w:pStyle w:val="TOC2"/>
        <w:tabs>
          <w:tab w:val="clear" w:pos="9639"/>
          <w:tab w:val="right" w:pos="2000"/>
          <w:tab w:val="right" w:leader="dot" w:pos="9641"/>
        </w:tabs>
      </w:pPr>
      <w:hyperlink w:anchor="_Toc31364" w:history="1">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r>
          <w:tab/>
        </w:r>
        <w:r>
          <w:fldChar w:fldCharType="begin"/>
        </w:r>
        <w:r>
          <w:instrText xml:space="preserve"> PAGEREF _Toc31364 \h </w:instrText>
        </w:r>
        <w:r>
          <w:fldChar w:fldCharType="separate"/>
        </w:r>
        <w:r>
          <w:t>14</w:t>
        </w:r>
        <w:r>
          <w:fldChar w:fldCharType="end"/>
        </w:r>
      </w:hyperlink>
    </w:p>
    <w:p w14:paraId="2EB967A8" w14:textId="77777777" w:rsidR="00414E0F" w:rsidRDefault="00000000">
      <w:pPr>
        <w:pStyle w:val="TOC3"/>
        <w:tabs>
          <w:tab w:val="clear" w:pos="9639"/>
          <w:tab w:val="right" w:pos="2000"/>
          <w:tab w:val="right" w:leader="dot" w:pos="9641"/>
        </w:tabs>
      </w:pPr>
      <w:hyperlink w:anchor="_Toc27178" w:history="1">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r>
          <w:tab/>
        </w:r>
        <w:r>
          <w:fldChar w:fldCharType="begin"/>
        </w:r>
        <w:r>
          <w:instrText xml:space="preserve"> PAGEREF _Toc27178 \h </w:instrText>
        </w:r>
        <w:r>
          <w:fldChar w:fldCharType="separate"/>
        </w:r>
        <w:r>
          <w:t>14</w:t>
        </w:r>
        <w:r>
          <w:fldChar w:fldCharType="end"/>
        </w:r>
      </w:hyperlink>
    </w:p>
    <w:p w14:paraId="19CA6B94" w14:textId="77777777" w:rsidR="00414E0F" w:rsidRDefault="00000000">
      <w:pPr>
        <w:pStyle w:val="TOC3"/>
        <w:tabs>
          <w:tab w:val="clear" w:pos="9639"/>
          <w:tab w:val="right" w:pos="2000"/>
          <w:tab w:val="right" w:leader="dot" w:pos="9641"/>
        </w:tabs>
      </w:pPr>
      <w:hyperlink w:anchor="_Toc2300" w:history="1">
        <w:r>
          <w:rPr>
            <w:rFonts w:eastAsia="SimSun" w:hint="eastAsia"/>
            <w:lang w:val="en-US" w:eastAsia="zh-CN"/>
          </w:rPr>
          <w:t>5</w:t>
        </w:r>
        <w:r>
          <w:t>.</w:t>
        </w:r>
        <w:r>
          <w:rPr>
            <w:rFonts w:eastAsia="SimSun" w:hint="eastAsia"/>
            <w:lang w:val="en-US" w:eastAsia="zh-CN"/>
          </w:rPr>
          <w:t>3</w:t>
        </w:r>
        <w:r>
          <w:t>.2</w:t>
        </w:r>
        <w:r>
          <w:tab/>
          <w:t>Requirements</w:t>
        </w:r>
        <w:r>
          <w:tab/>
        </w:r>
        <w:r>
          <w:fldChar w:fldCharType="begin"/>
        </w:r>
        <w:r>
          <w:instrText xml:space="preserve"> PAGEREF _Toc2300 \h </w:instrText>
        </w:r>
        <w:r>
          <w:fldChar w:fldCharType="separate"/>
        </w:r>
        <w:r>
          <w:t>14</w:t>
        </w:r>
        <w:r>
          <w:fldChar w:fldCharType="end"/>
        </w:r>
      </w:hyperlink>
    </w:p>
    <w:p w14:paraId="058DD48D" w14:textId="77777777" w:rsidR="00414E0F" w:rsidRDefault="00000000">
      <w:pPr>
        <w:pStyle w:val="TOC2"/>
        <w:tabs>
          <w:tab w:val="clear" w:pos="9639"/>
          <w:tab w:val="right" w:pos="2000"/>
          <w:tab w:val="right" w:leader="dot" w:pos="9641"/>
        </w:tabs>
      </w:pPr>
      <w:hyperlink w:anchor="_Toc14119" w:history="1">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r>
          <w:tab/>
        </w:r>
        <w:r>
          <w:fldChar w:fldCharType="begin"/>
        </w:r>
        <w:r>
          <w:instrText xml:space="preserve"> PAGEREF _Toc14119 \h </w:instrText>
        </w:r>
        <w:r>
          <w:fldChar w:fldCharType="separate"/>
        </w:r>
        <w:r>
          <w:t>15</w:t>
        </w:r>
        <w:r>
          <w:fldChar w:fldCharType="end"/>
        </w:r>
      </w:hyperlink>
    </w:p>
    <w:p w14:paraId="2D1FD926" w14:textId="77777777" w:rsidR="00414E0F" w:rsidRDefault="00000000">
      <w:pPr>
        <w:pStyle w:val="TOC3"/>
        <w:tabs>
          <w:tab w:val="clear" w:pos="9639"/>
          <w:tab w:val="right" w:pos="2000"/>
          <w:tab w:val="right" w:leader="dot" w:pos="9641"/>
        </w:tabs>
      </w:pPr>
      <w:hyperlink w:anchor="_Toc20717" w:history="1">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r>
          <w:tab/>
        </w:r>
        <w:r>
          <w:fldChar w:fldCharType="begin"/>
        </w:r>
        <w:r>
          <w:instrText xml:space="preserve"> PAGEREF _Toc20717 \h </w:instrText>
        </w:r>
        <w:r>
          <w:fldChar w:fldCharType="separate"/>
        </w:r>
        <w:r>
          <w:t>15</w:t>
        </w:r>
        <w:r>
          <w:fldChar w:fldCharType="end"/>
        </w:r>
      </w:hyperlink>
    </w:p>
    <w:p w14:paraId="39DA5BED" w14:textId="77777777" w:rsidR="00414E0F" w:rsidRDefault="00000000">
      <w:pPr>
        <w:pStyle w:val="TOC3"/>
        <w:tabs>
          <w:tab w:val="clear" w:pos="9639"/>
          <w:tab w:val="right" w:pos="2000"/>
          <w:tab w:val="right" w:leader="dot" w:pos="9641"/>
        </w:tabs>
      </w:pPr>
      <w:hyperlink w:anchor="_Toc2617" w:history="1">
        <w:r>
          <w:rPr>
            <w:rFonts w:eastAsia="SimSun" w:hint="eastAsia"/>
            <w:lang w:val="en-US" w:eastAsia="zh-CN"/>
          </w:rPr>
          <w:t>5</w:t>
        </w:r>
        <w:r>
          <w:t>.</w:t>
        </w:r>
        <w:r>
          <w:rPr>
            <w:rFonts w:eastAsia="SimSun" w:hint="eastAsia"/>
            <w:lang w:val="en-US" w:eastAsia="zh-CN"/>
          </w:rPr>
          <w:t>4</w:t>
        </w:r>
        <w:r>
          <w:t>.2</w:t>
        </w:r>
        <w:r>
          <w:tab/>
          <w:t>Requirements</w:t>
        </w:r>
        <w:r>
          <w:tab/>
        </w:r>
        <w:r>
          <w:fldChar w:fldCharType="begin"/>
        </w:r>
        <w:r>
          <w:instrText xml:space="preserve"> PAGEREF _Toc2617 \h </w:instrText>
        </w:r>
        <w:r>
          <w:fldChar w:fldCharType="separate"/>
        </w:r>
        <w:r>
          <w:t>15</w:t>
        </w:r>
        <w:r>
          <w:fldChar w:fldCharType="end"/>
        </w:r>
      </w:hyperlink>
    </w:p>
    <w:p w14:paraId="090553C4" w14:textId="77777777" w:rsidR="00414E0F" w:rsidRDefault="00000000">
      <w:pPr>
        <w:pStyle w:val="TOC2"/>
        <w:tabs>
          <w:tab w:val="clear" w:pos="9639"/>
          <w:tab w:val="right" w:pos="2000"/>
          <w:tab w:val="right" w:leader="dot" w:pos="9641"/>
        </w:tabs>
      </w:pPr>
      <w:hyperlink w:anchor="_Toc12332" w:history="1">
        <w:r>
          <w:rPr>
            <w:rFonts w:eastAsia="SimSun" w:hint="eastAsia"/>
            <w:lang w:val="en-US" w:eastAsia="zh-CN"/>
          </w:rPr>
          <w:t>5</w:t>
        </w:r>
        <w:r>
          <w:t>.</w:t>
        </w:r>
        <w:r>
          <w:rPr>
            <w:rFonts w:eastAsia="SimSun" w:hint="eastAsia"/>
            <w:lang w:val="en-US" w:eastAsia="zh-CN"/>
          </w:rPr>
          <w:t>X</w:t>
        </w:r>
        <w:r>
          <w:tab/>
          <w:t>&lt;application layer capability x&gt; requirements</w:t>
        </w:r>
        <w:r>
          <w:tab/>
        </w:r>
        <w:r>
          <w:fldChar w:fldCharType="begin"/>
        </w:r>
        <w:r>
          <w:instrText xml:space="preserve"> PAGEREF _Toc12332 \h </w:instrText>
        </w:r>
        <w:r>
          <w:fldChar w:fldCharType="separate"/>
        </w:r>
        <w:r>
          <w:t>15</w:t>
        </w:r>
        <w:r>
          <w:fldChar w:fldCharType="end"/>
        </w:r>
      </w:hyperlink>
    </w:p>
    <w:p w14:paraId="2C6B3050" w14:textId="77777777" w:rsidR="00414E0F" w:rsidRDefault="00000000">
      <w:pPr>
        <w:pStyle w:val="TOC1"/>
        <w:tabs>
          <w:tab w:val="clear" w:pos="9639"/>
          <w:tab w:val="right" w:pos="2000"/>
          <w:tab w:val="right" w:leader="dot" w:pos="9641"/>
        </w:tabs>
      </w:pPr>
      <w:hyperlink w:anchor="_Toc22463" w:history="1">
        <w:r>
          <w:rPr>
            <w:rFonts w:eastAsia="SimSun" w:hint="eastAsia"/>
            <w:lang w:val="en-US" w:eastAsia="zh-CN"/>
          </w:rPr>
          <w:t>6</w:t>
        </w:r>
        <w:r>
          <w:rPr>
            <w:lang w:val="en-IN"/>
          </w:rPr>
          <w:tab/>
          <w:t xml:space="preserve">Application </w:t>
        </w:r>
        <w:r>
          <w:t>enablement</w:t>
        </w:r>
        <w:r>
          <w:rPr>
            <w:rFonts w:eastAsia="SimSun" w:hint="eastAsia"/>
            <w:lang w:val="en-US" w:eastAsia="zh-CN"/>
          </w:rPr>
          <w:t xml:space="preserve"> </w:t>
        </w:r>
        <w:r>
          <w:rPr>
            <w:lang w:val="en-IN"/>
          </w:rPr>
          <w:t xml:space="preserve">architecture for </w:t>
        </w:r>
        <w:r>
          <w:rPr>
            <w:rFonts w:eastAsia="SimSun" w:hint="eastAsia"/>
            <w:lang w:val="en-US" w:eastAsia="zh-CN"/>
          </w:rPr>
          <w:t>XR</w:t>
        </w:r>
        <w:r>
          <w:rPr>
            <w:lang w:val="en-IN"/>
          </w:rPr>
          <w:t xml:space="preserve"> services</w:t>
        </w:r>
        <w:r>
          <w:tab/>
        </w:r>
        <w:r>
          <w:fldChar w:fldCharType="begin"/>
        </w:r>
        <w:r>
          <w:instrText xml:space="preserve"> PAGEREF _Toc22463 \h </w:instrText>
        </w:r>
        <w:r>
          <w:fldChar w:fldCharType="separate"/>
        </w:r>
        <w:r>
          <w:t>15</w:t>
        </w:r>
        <w:r>
          <w:fldChar w:fldCharType="end"/>
        </w:r>
      </w:hyperlink>
    </w:p>
    <w:p w14:paraId="27294A0D" w14:textId="77777777" w:rsidR="00414E0F" w:rsidRDefault="00000000">
      <w:pPr>
        <w:pStyle w:val="TOC2"/>
        <w:tabs>
          <w:tab w:val="clear" w:pos="9639"/>
          <w:tab w:val="right" w:pos="2000"/>
          <w:tab w:val="right" w:leader="dot" w:pos="9641"/>
        </w:tabs>
      </w:pPr>
      <w:hyperlink w:anchor="_Toc10227" w:history="1">
        <w:r>
          <w:rPr>
            <w:rFonts w:eastAsia="SimSun" w:hint="eastAsia"/>
            <w:lang w:val="en-US" w:eastAsia="zh-CN"/>
          </w:rPr>
          <w:t>6</w:t>
        </w:r>
        <w:r>
          <w:rPr>
            <w:lang w:val="en-IN"/>
          </w:rPr>
          <w:t>.1</w:t>
        </w:r>
        <w:r>
          <w:rPr>
            <w:rFonts w:eastAsia="SimSun" w:hint="eastAsia"/>
            <w:lang w:val="en-US" w:eastAsia="zh-CN"/>
          </w:rPr>
          <w:tab/>
          <w:t>A</w:t>
        </w:r>
        <w:r>
          <w:rPr>
            <w:rFonts w:eastAsia="SimSun"/>
          </w:rPr>
          <w:t>pplication</w:t>
        </w:r>
        <w:r>
          <w:t xml:space="preserve"> enablement </w:t>
        </w:r>
        <w:r>
          <w:rPr>
            <w:rFonts w:eastAsia="SimSun" w:hint="eastAsia"/>
            <w:lang w:val="en-US" w:eastAsia="zh-CN"/>
          </w:rPr>
          <w:t>a</w:t>
        </w:r>
        <w:r>
          <w:rPr>
            <w:lang w:val="en-US"/>
          </w:rPr>
          <w:t>rchitecture</w:t>
        </w:r>
        <w:r>
          <w:tab/>
        </w:r>
        <w:r>
          <w:fldChar w:fldCharType="begin"/>
        </w:r>
        <w:r>
          <w:instrText xml:space="preserve"> PAGEREF _Toc10227 \h </w:instrText>
        </w:r>
        <w:r>
          <w:fldChar w:fldCharType="separate"/>
        </w:r>
        <w:r>
          <w:t>15</w:t>
        </w:r>
        <w:r>
          <w:fldChar w:fldCharType="end"/>
        </w:r>
      </w:hyperlink>
    </w:p>
    <w:p w14:paraId="760A9828" w14:textId="77777777" w:rsidR="00414E0F" w:rsidRDefault="00000000">
      <w:pPr>
        <w:pStyle w:val="TOC3"/>
        <w:tabs>
          <w:tab w:val="clear" w:pos="9639"/>
          <w:tab w:val="right" w:pos="2000"/>
          <w:tab w:val="right" w:leader="dot" w:pos="9641"/>
        </w:tabs>
      </w:pPr>
      <w:hyperlink w:anchor="_Toc26876" w:history="1">
        <w:r>
          <w:rPr>
            <w:rFonts w:hint="eastAsia"/>
            <w:lang w:val="en-US" w:eastAsia="zh-CN"/>
          </w:rPr>
          <w:t>6.1.1</w:t>
        </w:r>
        <w:r>
          <w:tab/>
          <w:t>General</w:t>
        </w:r>
        <w:r>
          <w:tab/>
        </w:r>
        <w:r>
          <w:rPr>
            <w:rFonts w:eastAsia="SimSun" w:hint="eastAsia"/>
            <w:lang w:val="en-US" w:eastAsia="zh-CN"/>
          </w:rPr>
          <w:tab/>
        </w:r>
        <w:r>
          <w:fldChar w:fldCharType="begin"/>
        </w:r>
        <w:r>
          <w:instrText xml:space="preserve"> PAGEREF _Toc26876 \h </w:instrText>
        </w:r>
        <w:r>
          <w:fldChar w:fldCharType="separate"/>
        </w:r>
        <w:r>
          <w:t>15</w:t>
        </w:r>
        <w:r>
          <w:fldChar w:fldCharType="end"/>
        </w:r>
      </w:hyperlink>
    </w:p>
    <w:p w14:paraId="0F7C22A8" w14:textId="77777777" w:rsidR="00414E0F" w:rsidRDefault="00000000">
      <w:pPr>
        <w:pStyle w:val="TOC3"/>
        <w:tabs>
          <w:tab w:val="clear" w:pos="9639"/>
          <w:tab w:val="right" w:pos="2000"/>
          <w:tab w:val="right" w:leader="dot" w:pos="9641"/>
        </w:tabs>
      </w:pPr>
      <w:hyperlink w:anchor="_Toc15782" w:history="1">
        <w:r>
          <w:rPr>
            <w:rFonts w:hint="eastAsia"/>
            <w:lang w:val="en-US" w:eastAsia="zh-CN"/>
          </w:rPr>
          <w:t>6.1.2</w:t>
        </w:r>
        <w:r>
          <w:rPr>
            <w:rFonts w:hint="eastAsia"/>
            <w:lang w:val="en-US" w:eastAsia="zh-CN"/>
          </w:rPr>
          <w:tab/>
          <w:t>Option1: Application enablement architecture for XRAPP function</w:t>
        </w:r>
        <w:r>
          <w:tab/>
        </w:r>
        <w:r>
          <w:fldChar w:fldCharType="begin"/>
        </w:r>
        <w:r>
          <w:instrText xml:space="preserve"> PAGEREF _Toc15782 \h </w:instrText>
        </w:r>
        <w:r>
          <w:fldChar w:fldCharType="separate"/>
        </w:r>
        <w:r>
          <w:t>15</w:t>
        </w:r>
        <w:r>
          <w:fldChar w:fldCharType="end"/>
        </w:r>
      </w:hyperlink>
    </w:p>
    <w:p w14:paraId="284A3EB4" w14:textId="77777777" w:rsidR="00414E0F" w:rsidRDefault="00000000">
      <w:pPr>
        <w:pStyle w:val="TOC3"/>
        <w:tabs>
          <w:tab w:val="clear" w:pos="9639"/>
          <w:tab w:val="right" w:pos="2000"/>
          <w:tab w:val="right" w:leader="dot" w:pos="9641"/>
        </w:tabs>
      </w:pPr>
      <w:hyperlink w:anchor="_Toc12872" w:history="1">
        <w:r>
          <w:rPr>
            <w:rFonts w:hint="eastAsia"/>
            <w:lang w:val="en-US" w:eastAsia="zh-CN"/>
          </w:rPr>
          <w:t>6.1.3</w:t>
        </w:r>
        <w:r>
          <w:rPr>
            <w:rFonts w:hint="eastAsia"/>
            <w:lang w:val="en-US" w:eastAsia="zh-CN"/>
          </w:rPr>
          <w:tab/>
          <w:t>Option2: Application enablement architecture based on existing application enablement capabilities</w:t>
        </w:r>
        <w:r>
          <w:tab/>
        </w:r>
        <w:r>
          <w:fldChar w:fldCharType="begin"/>
        </w:r>
        <w:r>
          <w:instrText xml:space="preserve"> PAGEREF _Toc12872 \h </w:instrText>
        </w:r>
        <w:r>
          <w:fldChar w:fldCharType="separate"/>
        </w:r>
        <w:r>
          <w:t>16</w:t>
        </w:r>
        <w:r>
          <w:fldChar w:fldCharType="end"/>
        </w:r>
      </w:hyperlink>
    </w:p>
    <w:p w14:paraId="435457A8" w14:textId="77777777" w:rsidR="00414E0F" w:rsidRDefault="00000000">
      <w:pPr>
        <w:pStyle w:val="TOC3"/>
        <w:tabs>
          <w:tab w:val="clear" w:pos="9639"/>
          <w:tab w:val="right" w:pos="2000"/>
          <w:tab w:val="right" w:leader="dot" w:pos="9641"/>
        </w:tabs>
      </w:pPr>
      <w:hyperlink w:anchor="_Toc3766" w:history="1">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r>
          <w:tab/>
        </w:r>
        <w:r>
          <w:fldChar w:fldCharType="begin"/>
        </w:r>
        <w:r>
          <w:instrText xml:space="preserve"> PAGEREF _Toc3766 \h </w:instrText>
        </w:r>
        <w:r>
          <w:fldChar w:fldCharType="separate"/>
        </w:r>
        <w:r>
          <w:t>17</w:t>
        </w:r>
        <w:r>
          <w:fldChar w:fldCharType="end"/>
        </w:r>
      </w:hyperlink>
    </w:p>
    <w:p w14:paraId="15B3A0D3" w14:textId="77777777" w:rsidR="00414E0F" w:rsidRDefault="00000000">
      <w:pPr>
        <w:pStyle w:val="TOC2"/>
        <w:tabs>
          <w:tab w:val="clear" w:pos="9639"/>
          <w:tab w:val="right" w:pos="2000"/>
          <w:tab w:val="right" w:leader="dot" w:pos="9641"/>
        </w:tabs>
      </w:pPr>
      <w:hyperlink w:anchor="_Toc21473" w:history="1">
        <w:r>
          <w:rPr>
            <w:rFonts w:eastAsia="SimSun" w:hint="eastAsia"/>
            <w:lang w:val="en-US" w:eastAsia="zh-CN"/>
          </w:rPr>
          <w:t>6</w:t>
        </w:r>
        <w:r>
          <w:rPr>
            <w:lang w:val="en-IN"/>
          </w:rPr>
          <w:t>.</w:t>
        </w:r>
        <w:r>
          <w:rPr>
            <w:rFonts w:eastAsia="SimSun" w:hint="eastAsia"/>
            <w:lang w:val="en-US" w:eastAsia="zh-CN"/>
          </w:rPr>
          <w:t>2</w:t>
        </w:r>
        <w:r>
          <w:rPr>
            <w:lang w:val="en-IN"/>
          </w:rPr>
          <w:tab/>
          <w:t>Functional Elements</w:t>
        </w:r>
        <w:r>
          <w:tab/>
        </w:r>
        <w:r>
          <w:fldChar w:fldCharType="begin"/>
        </w:r>
        <w:r>
          <w:instrText xml:space="preserve"> PAGEREF _Toc21473 \h </w:instrText>
        </w:r>
        <w:r>
          <w:fldChar w:fldCharType="separate"/>
        </w:r>
        <w:r>
          <w:t>18</w:t>
        </w:r>
        <w:r>
          <w:fldChar w:fldCharType="end"/>
        </w:r>
      </w:hyperlink>
    </w:p>
    <w:p w14:paraId="272D7B7F" w14:textId="77777777" w:rsidR="00414E0F" w:rsidRDefault="00000000">
      <w:pPr>
        <w:pStyle w:val="TOC2"/>
        <w:tabs>
          <w:tab w:val="clear" w:pos="9639"/>
          <w:tab w:val="right" w:pos="2000"/>
          <w:tab w:val="right" w:leader="dot" w:pos="9641"/>
        </w:tabs>
      </w:pPr>
      <w:hyperlink w:anchor="_Toc6319" w:history="1">
        <w:r>
          <w:rPr>
            <w:rFonts w:eastAsia="SimSun" w:hint="eastAsia"/>
            <w:lang w:val="en-US" w:eastAsia="zh-CN"/>
          </w:rPr>
          <w:t>6</w:t>
        </w:r>
        <w:r>
          <w:rPr>
            <w:lang w:val="en-IN"/>
          </w:rPr>
          <w:t>.</w:t>
        </w:r>
        <w:r>
          <w:rPr>
            <w:rFonts w:eastAsia="SimSun" w:hint="eastAsia"/>
            <w:lang w:val="en-US" w:eastAsia="zh-CN"/>
          </w:rPr>
          <w:t>3</w:t>
        </w:r>
        <w:r>
          <w:rPr>
            <w:lang w:val="en-IN"/>
          </w:rPr>
          <w:tab/>
          <w:t>Reference Points</w:t>
        </w:r>
        <w:r>
          <w:tab/>
        </w:r>
        <w:r>
          <w:fldChar w:fldCharType="begin"/>
        </w:r>
        <w:r>
          <w:instrText xml:space="preserve"> PAGEREF _Toc6319 \h </w:instrText>
        </w:r>
        <w:r>
          <w:fldChar w:fldCharType="separate"/>
        </w:r>
        <w:r>
          <w:t>18</w:t>
        </w:r>
        <w:r>
          <w:fldChar w:fldCharType="end"/>
        </w:r>
      </w:hyperlink>
    </w:p>
    <w:p w14:paraId="16E77D7F" w14:textId="77777777" w:rsidR="00414E0F" w:rsidRDefault="00000000">
      <w:pPr>
        <w:pStyle w:val="TOC3"/>
        <w:tabs>
          <w:tab w:val="clear" w:pos="9639"/>
          <w:tab w:val="right" w:pos="2000"/>
          <w:tab w:val="right" w:leader="dot" w:pos="9641"/>
        </w:tabs>
      </w:pPr>
      <w:hyperlink w:anchor="_Toc25156" w:history="1">
        <w:r>
          <w:rPr>
            <w:lang w:val="en-IN"/>
          </w:rPr>
          <w:t>6.3.</w:t>
        </w:r>
        <w:r>
          <w:rPr>
            <w:rFonts w:eastAsia="SimSun" w:hint="eastAsia"/>
            <w:lang w:val="en-US" w:eastAsia="zh-CN"/>
          </w:rPr>
          <w:t>1</w:t>
        </w:r>
        <w:r>
          <w:rPr>
            <w:lang w:val="en-IN"/>
          </w:rPr>
          <w:tab/>
          <w:t>Mapping of multi-modal flows to reference points</w:t>
        </w:r>
        <w:r>
          <w:tab/>
        </w:r>
        <w:r>
          <w:fldChar w:fldCharType="begin"/>
        </w:r>
        <w:r>
          <w:instrText xml:space="preserve"> PAGEREF _Toc25156 \h </w:instrText>
        </w:r>
        <w:r>
          <w:fldChar w:fldCharType="separate"/>
        </w:r>
        <w:r>
          <w:t>18</w:t>
        </w:r>
        <w:r>
          <w:fldChar w:fldCharType="end"/>
        </w:r>
      </w:hyperlink>
    </w:p>
    <w:p w14:paraId="49C63A1E" w14:textId="77777777" w:rsidR="00414E0F" w:rsidRDefault="00000000">
      <w:pPr>
        <w:pStyle w:val="TOC1"/>
        <w:tabs>
          <w:tab w:val="clear" w:pos="9639"/>
          <w:tab w:val="right" w:pos="2000"/>
          <w:tab w:val="right" w:leader="dot" w:pos="9641"/>
        </w:tabs>
      </w:pPr>
      <w:hyperlink w:anchor="_Toc32442" w:history="1">
        <w:r>
          <w:rPr>
            <w:rFonts w:eastAsia="SimSun" w:hint="eastAsia"/>
            <w:lang w:val="en-US" w:eastAsia="zh-CN"/>
          </w:rPr>
          <w:t>7</w:t>
        </w:r>
        <w:r>
          <w:tab/>
          <w:t>Solutions</w:t>
        </w:r>
        <w:r>
          <w:tab/>
        </w:r>
        <w:r>
          <w:rPr>
            <w:rFonts w:eastAsia="SimSun" w:hint="eastAsia"/>
            <w:lang w:val="en-US" w:eastAsia="zh-CN"/>
          </w:rPr>
          <w:tab/>
        </w:r>
        <w:r>
          <w:fldChar w:fldCharType="begin"/>
        </w:r>
        <w:r>
          <w:instrText xml:space="preserve"> PAGEREF _Toc32442 \h </w:instrText>
        </w:r>
        <w:r>
          <w:fldChar w:fldCharType="separate"/>
        </w:r>
        <w:r>
          <w:t>19</w:t>
        </w:r>
        <w:r>
          <w:fldChar w:fldCharType="end"/>
        </w:r>
      </w:hyperlink>
    </w:p>
    <w:p w14:paraId="54B06797" w14:textId="77777777" w:rsidR="00414E0F" w:rsidRDefault="00000000">
      <w:pPr>
        <w:pStyle w:val="TOC2"/>
        <w:tabs>
          <w:tab w:val="clear" w:pos="9639"/>
          <w:tab w:val="right" w:pos="2000"/>
          <w:tab w:val="right" w:leader="dot" w:pos="9641"/>
        </w:tabs>
      </w:pPr>
      <w:hyperlink w:anchor="_Toc14890" w:history="1">
        <w:r>
          <w:rPr>
            <w:rFonts w:eastAsia="SimSun" w:hint="eastAsia"/>
            <w:lang w:val="en-US" w:eastAsia="zh-CN"/>
          </w:rPr>
          <w:t>7</w:t>
        </w:r>
        <w:r>
          <w:t>.</w:t>
        </w:r>
        <w:r>
          <w:rPr>
            <w:rFonts w:eastAsiaTheme="minorEastAsia" w:hint="eastAsia"/>
            <w:lang w:eastAsia="zh-CN"/>
          </w:rPr>
          <w:t>0</w:t>
        </w:r>
        <w:r>
          <w:tab/>
          <w:t>Mapping of solutions to key issues</w:t>
        </w:r>
        <w:r>
          <w:tab/>
        </w:r>
        <w:r>
          <w:fldChar w:fldCharType="begin"/>
        </w:r>
        <w:r>
          <w:instrText xml:space="preserve"> PAGEREF _Toc14890 \h </w:instrText>
        </w:r>
        <w:r>
          <w:fldChar w:fldCharType="separate"/>
        </w:r>
        <w:r>
          <w:t>19</w:t>
        </w:r>
        <w:r>
          <w:fldChar w:fldCharType="end"/>
        </w:r>
      </w:hyperlink>
    </w:p>
    <w:p w14:paraId="0E82EBC4" w14:textId="77777777" w:rsidR="00414E0F" w:rsidRDefault="00000000">
      <w:pPr>
        <w:pStyle w:val="TOC2"/>
        <w:tabs>
          <w:tab w:val="clear" w:pos="9639"/>
          <w:tab w:val="right" w:pos="2000"/>
          <w:tab w:val="right" w:leader="dot" w:pos="9641"/>
        </w:tabs>
      </w:pPr>
      <w:hyperlink w:anchor="_Toc8210" w:history="1">
        <w:r>
          <w:rPr>
            <w:lang w:eastAsia="zh-CN"/>
          </w:rPr>
          <w:t>7</w:t>
        </w:r>
        <w:r>
          <w:t>.</w:t>
        </w:r>
        <w:r>
          <w:rPr>
            <w:rFonts w:eastAsia="SimSun" w:hint="eastAsia"/>
            <w:lang w:val="en-US" w:eastAsia="zh-CN"/>
          </w:rPr>
          <w:t>1</w:t>
        </w:r>
        <w:r>
          <w:tab/>
          <w:t>Solution #</w:t>
        </w:r>
        <w:r>
          <w:rPr>
            <w:rFonts w:eastAsia="SimSun" w:hint="eastAsia"/>
            <w:lang w:val="en-US" w:eastAsia="zh-CN"/>
          </w:rPr>
          <w:t>1</w:t>
        </w:r>
        <w:r>
          <w:t>: SEALDD Policy Configuration</w:t>
        </w:r>
        <w:r>
          <w:rPr>
            <w:lang w:val="en-IN"/>
          </w:rPr>
          <w:t xml:space="preserve"> for multi-modal flows</w:t>
        </w:r>
        <w:r>
          <w:tab/>
        </w:r>
        <w:r>
          <w:fldChar w:fldCharType="begin"/>
        </w:r>
        <w:r>
          <w:instrText xml:space="preserve"> PAGEREF _Toc8210 \h </w:instrText>
        </w:r>
        <w:r>
          <w:fldChar w:fldCharType="separate"/>
        </w:r>
        <w:r>
          <w:t>20</w:t>
        </w:r>
        <w:r>
          <w:fldChar w:fldCharType="end"/>
        </w:r>
      </w:hyperlink>
    </w:p>
    <w:p w14:paraId="4F9B84DC" w14:textId="77777777" w:rsidR="00414E0F" w:rsidRDefault="00000000">
      <w:pPr>
        <w:pStyle w:val="TOC3"/>
        <w:tabs>
          <w:tab w:val="clear" w:pos="9639"/>
          <w:tab w:val="right" w:pos="2000"/>
          <w:tab w:val="right" w:leader="dot" w:pos="9641"/>
        </w:tabs>
      </w:pPr>
      <w:hyperlink w:anchor="_Toc1444" w:history="1">
        <w:r>
          <w:rPr>
            <w:lang w:val="en-US" w:eastAsia="zh-CN"/>
          </w:rPr>
          <w:t>7</w:t>
        </w:r>
        <w:r>
          <w:t>.</w:t>
        </w:r>
        <w:r>
          <w:rPr>
            <w:rFonts w:hint="eastAsia"/>
            <w:lang w:val="en-US" w:eastAsia="zh-CN"/>
          </w:rPr>
          <w:t>1</w:t>
        </w:r>
        <w:r>
          <w:t>.</w:t>
        </w:r>
        <w:r>
          <w:rPr>
            <w:lang w:val="en-US" w:eastAsia="zh-CN"/>
          </w:rPr>
          <w:t>1</w:t>
        </w:r>
        <w:r>
          <w:tab/>
        </w:r>
        <w:r>
          <w:rPr>
            <w:lang w:eastAsia="zh-CN"/>
          </w:rPr>
          <w:t>Architecture Impacts</w:t>
        </w:r>
        <w:r>
          <w:tab/>
        </w:r>
        <w:r>
          <w:fldChar w:fldCharType="begin"/>
        </w:r>
        <w:r>
          <w:instrText xml:space="preserve"> PAGEREF _Toc1444 \h </w:instrText>
        </w:r>
        <w:r>
          <w:fldChar w:fldCharType="separate"/>
        </w:r>
        <w:r>
          <w:t>20</w:t>
        </w:r>
        <w:r>
          <w:fldChar w:fldCharType="end"/>
        </w:r>
      </w:hyperlink>
    </w:p>
    <w:p w14:paraId="1C44D0C7" w14:textId="77777777" w:rsidR="00414E0F" w:rsidRDefault="00000000">
      <w:pPr>
        <w:pStyle w:val="TOC3"/>
        <w:tabs>
          <w:tab w:val="clear" w:pos="9639"/>
          <w:tab w:val="right" w:pos="2000"/>
          <w:tab w:val="right" w:leader="dot" w:pos="9641"/>
        </w:tabs>
      </w:pPr>
      <w:hyperlink w:anchor="_Toc12093" w:history="1">
        <w:r>
          <w:rPr>
            <w:lang w:val="en-US" w:eastAsia="zh-CN"/>
          </w:rPr>
          <w:t>7</w:t>
        </w:r>
        <w:r>
          <w:t>.</w:t>
        </w:r>
        <w:r>
          <w:rPr>
            <w:rFonts w:eastAsia="SimSun" w:hint="eastAsia"/>
            <w:lang w:val="en-US" w:eastAsia="zh-CN"/>
          </w:rPr>
          <w:t>1</w:t>
        </w:r>
        <w:r>
          <w:t>.</w:t>
        </w:r>
        <w:r>
          <w:rPr>
            <w:lang w:val="en-US" w:eastAsia="zh-CN"/>
          </w:rPr>
          <w:t>2</w:t>
        </w:r>
        <w:r>
          <w:tab/>
          <w:t>Solution description</w:t>
        </w:r>
        <w:r>
          <w:tab/>
        </w:r>
        <w:r>
          <w:fldChar w:fldCharType="begin"/>
        </w:r>
        <w:r>
          <w:instrText xml:space="preserve"> PAGEREF _Toc12093 \h </w:instrText>
        </w:r>
        <w:r>
          <w:fldChar w:fldCharType="separate"/>
        </w:r>
        <w:r>
          <w:t>20</w:t>
        </w:r>
        <w:r>
          <w:fldChar w:fldCharType="end"/>
        </w:r>
      </w:hyperlink>
    </w:p>
    <w:p w14:paraId="170A2881" w14:textId="77777777" w:rsidR="00414E0F" w:rsidRDefault="00000000">
      <w:pPr>
        <w:pStyle w:val="TOC3"/>
        <w:tabs>
          <w:tab w:val="clear" w:pos="9639"/>
          <w:tab w:val="right" w:pos="2000"/>
          <w:tab w:val="right" w:leader="dot" w:pos="9641"/>
        </w:tabs>
      </w:pPr>
      <w:hyperlink w:anchor="_Toc752" w:history="1">
        <w:r>
          <w:t>7.</w:t>
        </w:r>
        <w:r>
          <w:rPr>
            <w:rFonts w:eastAsia="SimSun" w:hint="eastAsia"/>
            <w:lang w:val="en-US" w:eastAsia="zh-CN"/>
          </w:rPr>
          <w:t>1</w:t>
        </w:r>
        <w:r>
          <w:t>.3</w:t>
        </w:r>
        <w:r>
          <w:tab/>
          <w:t>Information flows</w:t>
        </w:r>
        <w:r>
          <w:tab/>
        </w:r>
        <w:r>
          <w:fldChar w:fldCharType="begin"/>
        </w:r>
        <w:r>
          <w:instrText xml:space="preserve"> PAGEREF _Toc752 \h </w:instrText>
        </w:r>
        <w:r>
          <w:fldChar w:fldCharType="separate"/>
        </w:r>
        <w:r>
          <w:t>20</w:t>
        </w:r>
        <w:r>
          <w:fldChar w:fldCharType="end"/>
        </w:r>
      </w:hyperlink>
    </w:p>
    <w:p w14:paraId="7BC097E7" w14:textId="77777777" w:rsidR="00414E0F" w:rsidRDefault="00000000">
      <w:pPr>
        <w:pStyle w:val="TOC3"/>
        <w:tabs>
          <w:tab w:val="clear" w:pos="9639"/>
          <w:tab w:val="right" w:pos="2000"/>
          <w:tab w:val="right" w:leader="dot" w:pos="9641"/>
        </w:tabs>
      </w:pPr>
      <w:hyperlink w:anchor="_Toc14354" w:history="1">
        <w:r>
          <w:rPr>
            <w:lang w:val="en-US" w:eastAsia="zh-CN"/>
          </w:rPr>
          <w:t>7.</w:t>
        </w:r>
        <w:r>
          <w:rPr>
            <w:rFonts w:hint="eastAsia"/>
            <w:lang w:val="en-US" w:eastAsia="zh-CN"/>
          </w:rPr>
          <w:t>1</w:t>
        </w:r>
        <w:r>
          <w:rPr>
            <w:lang w:val="en-US" w:eastAsia="zh-CN"/>
          </w:rPr>
          <w:t>.4</w:t>
        </w:r>
        <w:r>
          <w:tab/>
        </w:r>
        <w:r>
          <w:rPr>
            <w:lang w:eastAsia="zh-CN"/>
          </w:rPr>
          <w:t>Solution e</w:t>
        </w:r>
        <w:r>
          <w:t>valuation</w:t>
        </w:r>
        <w:r>
          <w:tab/>
        </w:r>
        <w:r>
          <w:fldChar w:fldCharType="begin"/>
        </w:r>
        <w:r>
          <w:instrText xml:space="preserve"> PAGEREF _Toc14354 \h </w:instrText>
        </w:r>
        <w:r>
          <w:fldChar w:fldCharType="separate"/>
        </w:r>
        <w:r>
          <w:t>21</w:t>
        </w:r>
        <w:r>
          <w:fldChar w:fldCharType="end"/>
        </w:r>
      </w:hyperlink>
    </w:p>
    <w:p w14:paraId="26907E38" w14:textId="77777777" w:rsidR="00414E0F" w:rsidRDefault="00000000">
      <w:pPr>
        <w:pStyle w:val="TOC2"/>
        <w:tabs>
          <w:tab w:val="clear" w:pos="9639"/>
          <w:tab w:val="right" w:pos="2000"/>
          <w:tab w:val="right" w:leader="dot" w:pos="9641"/>
        </w:tabs>
      </w:pPr>
      <w:hyperlink w:anchor="_Toc25324" w:history="1">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r>
          <w:tab/>
        </w:r>
        <w:r>
          <w:fldChar w:fldCharType="begin"/>
        </w:r>
        <w:r>
          <w:instrText xml:space="preserve"> PAGEREF _Toc25324 \h </w:instrText>
        </w:r>
        <w:r>
          <w:fldChar w:fldCharType="separate"/>
        </w:r>
        <w:r>
          <w:t>21</w:t>
        </w:r>
        <w:r>
          <w:fldChar w:fldCharType="end"/>
        </w:r>
      </w:hyperlink>
    </w:p>
    <w:p w14:paraId="1046E338" w14:textId="77777777" w:rsidR="00414E0F" w:rsidRDefault="00000000">
      <w:pPr>
        <w:pStyle w:val="TOC3"/>
        <w:tabs>
          <w:tab w:val="clear" w:pos="9639"/>
          <w:tab w:val="right" w:pos="2000"/>
          <w:tab w:val="right" w:leader="dot" w:pos="9641"/>
        </w:tabs>
      </w:pPr>
      <w:hyperlink w:anchor="_Toc13000" w:history="1">
        <w:r>
          <w:rPr>
            <w:lang w:val="en-US" w:eastAsia="zh-CN"/>
          </w:rPr>
          <w:t>7</w:t>
        </w:r>
        <w:r>
          <w:t>.</w:t>
        </w:r>
        <w:r>
          <w:rPr>
            <w:rFonts w:hint="eastAsia"/>
            <w:lang w:val="en-US" w:eastAsia="zh-CN"/>
          </w:rPr>
          <w:t>2</w:t>
        </w:r>
        <w:r>
          <w:t>.</w:t>
        </w:r>
        <w:r>
          <w:rPr>
            <w:lang w:val="en-US" w:eastAsia="zh-CN"/>
          </w:rPr>
          <w:t>1</w:t>
        </w:r>
        <w:r>
          <w:tab/>
        </w:r>
        <w:r>
          <w:rPr>
            <w:lang w:eastAsia="zh-CN"/>
          </w:rPr>
          <w:t>Architecture Impacts</w:t>
        </w:r>
        <w:r>
          <w:tab/>
        </w:r>
        <w:r>
          <w:fldChar w:fldCharType="begin"/>
        </w:r>
        <w:r>
          <w:instrText xml:space="preserve"> PAGEREF _Toc13000 \h </w:instrText>
        </w:r>
        <w:r>
          <w:fldChar w:fldCharType="separate"/>
        </w:r>
        <w:r>
          <w:t>21</w:t>
        </w:r>
        <w:r>
          <w:fldChar w:fldCharType="end"/>
        </w:r>
      </w:hyperlink>
    </w:p>
    <w:p w14:paraId="0A8789A7" w14:textId="77777777" w:rsidR="00414E0F" w:rsidRDefault="00000000">
      <w:pPr>
        <w:pStyle w:val="TOC3"/>
        <w:tabs>
          <w:tab w:val="clear" w:pos="9639"/>
          <w:tab w:val="right" w:pos="2000"/>
          <w:tab w:val="right" w:leader="dot" w:pos="9641"/>
        </w:tabs>
      </w:pPr>
      <w:hyperlink w:anchor="_Toc1127" w:history="1">
        <w:r>
          <w:rPr>
            <w:lang w:val="en-US" w:eastAsia="zh-CN"/>
          </w:rPr>
          <w:t>7</w:t>
        </w:r>
        <w:r>
          <w:t>.</w:t>
        </w:r>
        <w:r>
          <w:rPr>
            <w:rFonts w:eastAsia="SimSun" w:hint="eastAsia"/>
            <w:lang w:val="en-US" w:eastAsia="zh-CN"/>
          </w:rPr>
          <w:t>2</w:t>
        </w:r>
        <w:r>
          <w:t>.</w:t>
        </w:r>
        <w:r>
          <w:rPr>
            <w:lang w:val="en-US" w:eastAsia="zh-CN"/>
          </w:rPr>
          <w:t>2</w:t>
        </w:r>
        <w:r>
          <w:tab/>
          <w:t>Solution description</w:t>
        </w:r>
        <w:r>
          <w:tab/>
        </w:r>
        <w:r>
          <w:fldChar w:fldCharType="begin"/>
        </w:r>
        <w:r>
          <w:instrText xml:space="preserve"> PAGEREF _Toc1127 \h </w:instrText>
        </w:r>
        <w:r>
          <w:fldChar w:fldCharType="separate"/>
        </w:r>
        <w:r>
          <w:t>21</w:t>
        </w:r>
        <w:r>
          <w:fldChar w:fldCharType="end"/>
        </w:r>
      </w:hyperlink>
    </w:p>
    <w:p w14:paraId="0CB888E3" w14:textId="77777777" w:rsidR="00414E0F" w:rsidRDefault="00000000">
      <w:pPr>
        <w:pStyle w:val="TOC3"/>
        <w:tabs>
          <w:tab w:val="clear" w:pos="9639"/>
          <w:tab w:val="right" w:pos="2000"/>
          <w:tab w:val="right" w:leader="dot" w:pos="9641"/>
        </w:tabs>
      </w:pPr>
      <w:hyperlink w:anchor="_Toc29860" w:history="1">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r>
          <w:tab/>
        </w:r>
        <w:r>
          <w:fldChar w:fldCharType="begin"/>
        </w:r>
        <w:r>
          <w:instrText xml:space="preserve"> PAGEREF _Toc29860 \h </w:instrText>
        </w:r>
        <w:r>
          <w:fldChar w:fldCharType="separate"/>
        </w:r>
        <w:r>
          <w:t>23</w:t>
        </w:r>
        <w:r>
          <w:fldChar w:fldCharType="end"/>
        </w:r>
      </w:hyperlink>
    </w:p>
    <w:p w14:paraId="1E682F4E" w14:textId="77777777" w:rsidR="00414E0F" w:rsidRDefault="00000000">
      <w:pPr>
        <w:pStyle w:val="TOC2"/>
        <w:tabs>
          <w:tab w:val="clear" w:pos="9639"/>
          <w:tab w:val="right" w:pos="2000"/>
          <w:tab w:val="right" w:leader="dot" w:pos="9641"/>
        </w:tabs>
      </w:pPr>
      <w:hyperlink w:anchor="_Toc14995" w:history="1">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r>
          <w:tab/>
        </w:r>
        <w:r>
          <w:fldChar w:fldCharType="begin"/>
        </w:r>
        <w:r>
          <w:instrText xml:space="preserve"> PAGEREF _Toc14995 \h </w:instrText>
        </w:r>
        <w:r>
          <w:fldChar w:fldCharType="separate"/>
        </w:r>
        <w:r>
          <w:t>23</w:t>
        </w:r>
        <w:r>
          <w:fldChar w:fldCharType="end"/>
        </w:r>
      </w:hyperlink>
    </w:p>
    <w:p w14:paraId="1DEB77B7" w14:textId="77777777" w:rsidR="00414E0F" w:rsidRDefault="00000000">
      <w:pPr>
        <w:pStyle w:val="TOC3"/>
        <w:tabs>
          <w:tab w:val="clear" w:pos="9639"/>
          <w:tab w:val="right" w:pos="2000"/>
          <w:tab w:val="right" w:leader="dot" w:pos="9641"/>
        </w:tabs>
      </w:pPr>
      <w:hyperlink w:anchor="_Toc4869" w:history="1">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r>
          <w:tab/>
        </w:r>
        <w:r>
          <w:fldChar w:fldCharType="begin"/>
        </w:r>
        <w:r>
          <w:instrText xml:space="preserve"> PAGEREF _Toc4869 \h </w:instrText>
        </w:r>
        <w:r>
          <w:fldChar w:fldCharType="separate"/>
        </w:r>
        <w:r>
          <w:t>23</w:t>
        </w:r>
        <w:r>
          <w:fldChar w:fldCharType="end"/>
        </w:r>
      </w:hyperlink>
    </w:p>
    <w:p w14:paraId="6D5C59AE" w14:textId="77777777" w:rsidR="00414E0F" w:rsidRDefault="00000000">
      <w:pPr>
        <w:pStyle w:val="TOC3"/>
        <w:tabs>
          <w:tab w:val="clear" w:pos="9639"/>
          <w:tab w:val="right" w:pos="2000"/>
          <w:tab w:val="right" w:leader="dot" w:pos="9641"/>
        </w:tabs>
      </w:pPr>
      <w:hyperlink w:anchor="_Toc99" w:history="1">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r>
          <w:tab/>
        </w:r>
        <w:r>
          <w:fldChar w:fldCharType="begin"/>
        </w:r>
        <w:r>
          <w:instrText xml:space="preserve"> PAGEREF _Toc99 \h </w:instrText>
        </w:r>
        <w:r>
          <w:fldChar w:fldCharType="separate"/>
        </w:r>
        <w:r>
          <w:t>23</w:t>
        </w:r>
        <w:r>
          <w:fldChar w:fldCharType="end"/>
        </w:r>
      </w:hyperlink>
    </w:p>
    <w:p w14:paraId="0AE95CE1" w14:textId="77777777" w:rsidR="00414E0F" w:rsidRDefault="00000000">
      <w:pPr>
        <w:pStyle w:val="TOC3"/>
        <w:tabs>
          <w:tab w:val="clear" w:pos="9639"/>
          <w:tab w:val="right" w:pos="2000"/>
          <w:tab w:val="right" w:leader="dot" w:pos="9641"/>
        </w:tabs>
      </w:pPr>
      <w:hyperlink w:anchor="_Toc13275" w:history="1">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_Toc13275 \h </w:instrText>
        </w:r>
        <w:r>
          <w:fldChar w:fldCharType="separate"/>
        </w:r>
        <w:r>
          <w:t>27</w:t>
        </w:r>
        <w:r>
          <w:fldChar w:fldCharType="end"/>
        </w:r>
      </w:hyperlink>
    </w:p>
    <w:p w14:paraId="359CD02C" w14:textId="77777777" w:rsidR="00414E0F" w:rsidRDefault="00000000">
      <w:pPr>
        <w:pStyle w:val="TOC2"/>
        <w:tabs>
          <w:tab w:val="clear" w:pos="9639"/>
          <w:tab w:val="right" w:pos="2000"/>
          <w:tab w:val="right" w:leader="dot" w:pos="9641"/>
        </w:tabs>
      </w:pPr>
      <w:hyperlink w:anchor="_Toc18344" w:history="1">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r>
          <w:tab/>
        </w:r>
        <w:r>
          <w:fldChar w:fldCharType="begin"/>
        </w:r>
        <w:r>
          <w:instrText xml:space="preserve"> PAGEREF _Toc18344 \h </w:instrText>
        </w:r>
        <w:r>
          <w:fldChar w:fldCharType="separate"/>
        </w:r>
        <w:r>
          <w:t>28</w:t>
        </w:r>
        <w:r>
          <w:fldChar w:fldCharType="end"/>
        </w:r>
      </w:hyperlink>
    </w:p>
    <w:p w14:paraId="5BEAF6CF" w14:textId="77777777" w:rsidR="00414E0F" w:rsidRDefault="00000000">
      <w:pPr>
        <w:pStyle w:val="TOC3"/>
        <w:tabs>
          <w:tab w:val="clear" w:pos="9639"/>
          <w:tab w:val="right" w:pos="2000"/>
          <w:tab w:val="right" w:leader="dot" w:pos="9641"/>
        </w:tabs>
      </w:pPr>
      <w:hyperlink w:anchor="_Toc24272" w:history="1">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r>
          <w:tab/>
        </w:r>
        <w:r>
          <w:fldChar w:fldCharType="begin"/>
        </w:r>
        <w:r>
          <w:instrText xml:space="preserve"> PAGEREF _Toc24272 \h </w:instrText>
        </w:r>
        <w:r>
          <w:fldChar w:fldCharType="separate"/>
        </w:r>
        <w:r>
          <w:t>28</w:t>
        </w:r>
        <w:r>
          <w:fldChar w:fldCharType="end"/>
        </w:r>
      </w:hyperlink>
    </w:p>
    <w:p w14:paraId="600B4055" w14:textId="77777777" w:rsidR="00414E0F" w:rsidRDefault="00000000">
      <w:pPr>
        <w:pStyle w:val="TOC3"/>
        <w:tabs>
          <w:tab w:val="clear" w:pos="9639"/>
          <w:tab w:val="right" w:pos="2000"/>
          <w:tab w:val="right" w:leader="dot" w:pos="9641"/>
        </w:tabs>
      </w:pPr>
      <w:hyperlink w:anchor="_Toc18971" w:history="1">
        <w:r>
          <w:rPr>
            <w:lang w:val="en-US" w:eastAsia="zh-CN"/>
          </w:rPr>
          <w:t>7</w:t>
        </w:r>
        <w:r>
          <w:t>.</w:t>
        </w:r>
        <w:r>
          <w:rPr>
            <w:rFonts w:eastAsia="SimSun" w:hint="eastAsia"/>
            <w:lang w:val="en-US" w:eastAsia="zh-CN"/>
          </w:rPr>
          <w:t>4</w:t>
        </w:r>
        <w:r>
          <w:t>.</w:t>
        </w:r>
        <w:r>
          <w:rPr>
            <w:lang w:val="en-US" w:eastAsia="zh-CN"/>
          </w:rPr>
          <w:t>2</w:t>
        </w:r>
        <w:r>
          <w:tab/>
          <w:t>Solution description</w:t>
        </w:r>
        <w:r>
          <w:tab/>
        </w:r>
        <w:r>
          <w:fldChar w:fldCharType="begin"/>
        </w:r>
        <w:r>
          <w:instrText xml:space="preserve"> PAGEREF _Toc18971 \h </w:instrText>
        </w:r>
        <w:r>
          <w:fldChar w:fldCharType="separate"/>
        </w:r>
        <w:r>
          <w:t>28</w:t>
        </w:r>
        <w:r>
          <w:fldChar w:fldCharType="end"/>
        </w:r>
      </w:hyperlink>
    </w:p>
    <w:p w14:paraId="2AAFF49E" w14:textId="77777777" w:rsidR="00414E0F" w:rsidRDefault="00000000">
      <w:pPr>
        <w:pStyle w:val="TOC3"/>
        <w:tabs>
          <w:tab w:val="clear" w:pos="9639"/>
          <w:tab w:val="right" w:pos="2000"/>
          <w:tab w:val="right" w:leader="dot" w:pos="9641"/>
        </w:tabs>
      </w:pPr>
      <w:hyperlink w:anchor="_Toc15524" w:history="1">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_Toc15524 \h </w:instrText>
        </w:r>
        <w:r>
          <w:fldChar w:fldCharType="separate"/>
        </w:r>
        <w:r>
          <w:t>37</w:t>
        </w:r>
        <w:r>
          <w:fldChar w:fldCharType="end"/>
        </w:r>
      </w:hyperlink>
    </w:p>
    <w:p w14:paraId="3B480EEA" w14:textId="77777777" w:rsidR="00414E0F" w:rsidRDefault="00000000">
      <w:pPr>
        <w:pStyle w:val="TOC2"/>
        <w:tabs>
          <w:tab w:val="clear" w:pos="9639"/>
          <w:tab w:val="right" w:pos="2000"/>
          <w:tab w:val="right" w:leader="dot" w:pos="9641"/>
        </w:tabs>
      </w:pPr>
      <w:hyperlink w:anchor="_Toc13244" w:history="1">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r>
          <w:tab/>
        </w:r>
        <w:r>
          <w:fldChar w:fldCharType="begin"/>
        </w:r>
        <w:r>
          <w:instrText xml:space="preserve"> PAGEREF _Toc13244 \h </w:instrText>
        </w:r>
        <w:r>
          <w:fldChar w:fldCharType="separate"/>
        </w:r>
        <w:r>
          <w:t>37</w:t>
        </w:r>
        <w:r>
          <w:fldChar w:fldCharType="end"/>
        </w:r>
      </w:hyperlink>
    </w:p>
    <w:p w14:paraId="567105B7" w14:textId="77777777" w:rsidR="00414E0F" w:rsidRDefault="00000000">
      <w:pPr>
        <w:pStyle w:val="TOC3"/>
        <w:tabs>
          <w:tab w:val="clear" w:pos="9639"/>
          <w:tab w:val="right" w:pos="2000"/>
          <w:tab w:val="right" w:leader="dot" w:pos="9641"/>
        </w:tabs>
      </w:pPr>
      <w:hyperlink w:anchor="_Toc24208" w:history="1">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r>
          <w:tab/>
        </w:r>
        <w:r>
          <w:fldChar w:fldCharType="begin"/>
        </w:r>
        <w:r>
          <w:instrText xml:space="preserve"> PAGEREF _Toc24208 \h </w:instrText>
        </w:r>
        <w:r>
          <w:fldChar w:fldCharType="separate"/>
        </w:r>
        <w:r>
          <w:t>37</w:t>
        </w:r>
        <w:r>
          <w:fldChar w:fldCharType="end"/>
        </w:r>
      </w:hyperlink>
    </w:p>
    <w:p w14:paraId="48F52E19" w14:textId="77777777" w:rsidR="00414E0F" w:rsidRDefault="00000000">
      <w:pPr>
        <w:pStyle w:val="TOC3"/>
        <w:tabs>
          <w:tab w:val="clear" w:pos="9639"/>
          <w:tab w:val="right" w:pos="2000"/>
          <w:tab w:val="right" w:leader="dot" w:pos="9641"/>
        </w:tabs>
      </w:pPr>
      <w:hyperlink w:anchor="_Toc31021" w:history="1">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r>
          <w:tab/>
        </w:r>
        <w:r>
          <w:fldChar w:fldCharType="begin"/>
        </w:r>
        <w:r>
          <w:instrText xml:space="preserve"> PAGEREF _Toc31021 \h </w:instrText>
        </w:r>
        <w:r>
          <w:fldChar w:fldCharType="separate"/>
        </w:r>
        <w:r>
          <w:t>37</w:t>
        </w:r>
        <w:r>
          <w:fldChar w:fldCharType="end"/>
        </w:r>
      </w:hyperlink>
    </w:p>
    <w:p w14:paraId="00F64F26" w14:textId="77777777" w:rsidR="00414E0F" w:rsidRDefault="00000000">
      <w:pPr>
        <w:pStyle w:val="TOC3"/>
        <w:tabs>
          <w:tab w:val="clear" w:pos="9639"/>
          <w:tab w:val="right" w:pos="2000"/>
          <w:tab w:val="right" w:leader="dot" w:pos="9641"/>
        </w:tabs>
      </w:pPr>
      <w:hyperlink w:anchor="_Toc13747" w:history="1">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_Toc13747 \h </w:instrText>
        </w:r>
        <w:r>
          <w:fldChar w:fldCharType="separate"/>
        </w:r>
        <w:r>
          <w:t>39</w:t>
        </w:r>
        <w:r>
          <w:fldChar w:fldCharType="end"/>
        </w:r>
      </w:hyperlink>
    </w:p>
    <w:p w14:paraId="04472506" w14:textId="77777777" w:rsidR="00414E0F" w:rsidRDefault="00000000">
      <w:pPr>
        <w:pStyle w:val="TOC2"/>
        <w:tabs>
          <w:tab w:val="clear" w:pos="9639"/>
          <w:tab w:val="right" w:pos="2000"/>
          <w:tab w:val="right" w:leader="dot" w:pos="9641"/>
        </w:tabs>
      </w:pPr>
      <w:hyperlink w:anchor="_Toc507" w:history="1">
        <w:r>
          <w:rPr>
            <w:lang w:val="en-US" w:eastAsia="zh-CN"/>
          </w:rPr>
          <w:t>7</w:t>
        </w:r>
        <w:r>
          <w:rPr>
            <w:rFonts w:hint="eastAsia"/>
            <w:lang w:val="en-US" w:eastAsia="zh-CN"/>
          </w:rPr>
          <w:t>.6</w:t>
        </w:r>
        <w:r>
          <w:rPr>
            <w:rFonts w:hint="eastAsia"/>
            <w:lang w:val="en-US" w:eastAsia="zh-CN"/>
          </w:rPr>
          <w:tab/>
          <w:t>Solution #6: Multi-modal flows alignment and monitoring</w:t>
        </w:r>
        <w:r>
          <w:tab/>
        </w:r>
        <w:r>
          <w:fldChar w:fldCharType="begin"/>
        </w:r>
        <w:r>
          <w:instrText xml:space="preserve"> PAGEREF _Toc507 \h </w:instrText>
        </w:r>
        <w:r>
          <w:fldChar w:fldCharType="separate"/>
        </w:r>
        <w:r>
          <w:t>39</w:t>
        </w:r>
        <w:r>
          <w:fldChar w:fldCharType="end"/>
        </w:r>
      </w:hyperlink>
    </w:p>
    <w:p w14:paraId="3863FDD8" w14:textId="77777777" w:rsidR="00414E0F" w:rsidRDefault="00000000">
      <w:pPr>
        <w:pStyle w:val="TOC3"/>
        <w:tabs>
          <w:tab w:val="clear" w:pos="9639"/>
          <w:tab w:val="right" w:pos="2000"/>
          <w:tab w:val="right" w:leader="dot" w:pos="9641"/>
        </w:tabs>
      </w:pPr>
      <w:hyperlink w:anchor="_Toc25288" w:history="1">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r>
          <w:tab/>
        </w:r>
        <w:r>
          <w:fldChar w:fldCharType="begin"/>
        </w:r>
        <w:r>
          <w:instrText xml:space="preserve"> PAGEREF _Toc25288 \h </w:instrText>
        </w:r>
        <w:r>
          <w:fldChar w:fldCharType="separate"/>
        </w:r>
        <w:r>
          <w:t>39</w:t>
        </w:r>
        <w:r>
          <w:fldChar w:fldCharType="end"/>
        </w:r>
      </w:hyperlink>
    </w:p>
    <w:p w14:paraId="6F0E2250" w14:textId="77777777" w:rsidR="00414E0F" w:rsidRDefault="00000000">
      <w:pPr>
        <w:pStyle w:val="TOC3"/>
        <w:tabs>
          <w:tab w:val="clear" w:pos="9639"/>
          <w:tab w:val="right" w:pos="2000"/>
          <w:tab w:val="right" w:leader="dot" w:pos="9641"/>
        </w:tabs>
      </w:pPr>
      <w:hyperlink w:anchor="_Toc19939" w:history="1">
        <w:r>
          <w:rPr>
            <w:rFonts w:eastAsia="SimSun" w:hint="eastAsia"/>
            <w:lang w:val="en-US" w:eastAsia="zh-CN"/>
          </w:rPr>
          <w:t>7.6</w:t>
        </w:r>
        <w:r>
          <w:t>.</w:t>
        </w:r>
        <w:r>
          <w:rPr>
            <w:rFonts w:eastAsia="SimSun" w:hint="eastAsia"/>
            <w:lang w:val="en-US" w:eastAsia="zh-CN"/>
          </w:rPr>
          <w:t>2</w:t>
        </w:r>
        <w:r>
          <w:tab/>
          <w:t>Solution description</w:t>
        </w:r>
        <w:r>
          <w:tab/>
        </w:r>
        <w:r>
          <w:fldChar w:fldCharType="begin"/>
        </w:r>
        <w:r>
          <w:instrText xml:space="preserve"> PAGEREF _Toc19939 \h </w:instrText>
        </w:r>
        <w:r>
          <w:fldChar w:fldCharType="separate"/>
        </w:r>
        <w:r>
          <w:t>39</w:t>
        </w:r>
        <w:r>
          <w:fldChar w:fldCharType="end"/>
        </w:r>
      </w:hyperlink>
    </w:p>
    <w:p w14:paraId="0C4745A9" w14:textId="77777777" w:rsidR="00414E0F" w:rsidRDefault="00000000">
      <w:pPr>
        <w:pStyle w:val="TOC3"/>
        <w:tabs>
          <w:tab w:val="clear" w:pos="9639"/>
          <w:tab w:val="right" w:pos="2000"/>
          <w:tab w:val="right" w:leader="dot" w:pos="9641"/>
        </w:tabs>
      </w:pPr>
      <w:hyperlink w:anchor="_Toc2237" w:history="1">
        <w:r>
          <w:rPr>
            <w:lang w:val="en-US" w:eastAsia="zh-CN"/>
          </w:rPr>
          <w:t>7</w:t>
        </w:r>
        <w:r>
          <w:t>.</w:t>
        </w:r>
        <w:r>
          <w:rPr>
            <w:rFonts w:hint="eastAsia"/>
            <w:lang w:val="en-US" w:eastAsia="zh-CN"/>
          </w:rPr>
          <w:t>6.3</w:t>
        </w:r>
        <w:r>
          <w:tab/>
        </w:r>
        <w:r>
          <w:rPr>
            <w:lang w:eastAsia="zh-CN"/>
          </w:rPr>
          <w:t>Solution e</w:t>
        </w:r>
        <w:r>
          <w:t>valuation</w:t>
        </w:r>
        <w:r>
          <w:tab/>
        </w:r>
        <w:r>
          <w:fldChar w:fldCharType="begin"/>
        </w:r>
        <w:r>
          <w:instrText xml:space="preserve"> PAGEREF _Toc2237 \h </w:instrText>
        </w:r>
        <w:r>
          <w:fldChar w:fldCharType="separate"/>
        </w:r>
        <w:r>
          <w:t>42</w:t>
        </w:r>
        <w:r>
          <w:fldChar w:fldCharType="end"/>
        </w:r>
      </w:hyperlink>
    </w:p>
    <w:p w14:paraId="25481BC5" w14:textId="77777777" w:rsidR="00414E0F" w:rsidRDefault="00000000">
      <w:pPr>
        <w:pStyle w:val="TOC2"/>
        <w:tabs>
          <w:tab w:val="clear" w:pos="9639"/>
          <w:tab w:val="right" w:pos="2000"/>
          <w:tab w:val="right" w:leader="dot" w:pos="9641"/>
        </w:tabs>
      </w:pPr>
      <w:hyperlink w:anchor="_Toc13724" w:history="1">
        <w:r>
          <w:rPr>
            <w:lang w:val="en-US" w:eastAsia="zh-CN"/>
          </w:rPr>
          <w:t>7</w:t>
        </w:r>
        <w:r>
          <w:rPr>
            <w:rFonts w:hint="eastAsia"/>
            <w:lang w:val="en-US" w:eastAsia="zh-CN"/>
          </w:rPr>
          <w:t>.7</w:t>
        </w:r>
        <w:r>
          <w:rPr>
            <w:rFonts w:hint="eastAsia"/>
            <w:lang w:val="en-US" w:eastAsia="zh-CN"/>
          </w:rPr>
          <w:tab/>
          <w:t xml:space="preserve">Solution #7: </w:t>
        </w:r>
        <w:r>
          <w:rPr>
            <w:lang w:val="en-US" w:eastAsia="zh-CN"/>
          </w:rPr>
          <w:t>Support multi-modal service in SEALDD</w:t>
        </w:r>
        <w:r>
          <w:tab/>
        </w:r>
        <w:r>
          <w:fldChar w:fldCharType="begin"/>
        </w:r>
        <w:r>
          <w:instrText xml:space="preserve"> PAGEREF _Toc13724 \h </w:instrText>
        </w:r>
        <w:r>
          <w:fldChar w:fldCharType="separate"/>
        </w:r>
        <w:r>
          <w:t>43</w:t>
        </w:r>
        <w:r>
          <w:fldChar w:fldCharType="end"/>
        </w:r>
      </w:hyperlink>
    </w:p>
    <w:p w14:paraId="5A5E10F5" w14:textId="77777777" w:rsidR="00414E0F" w:rsidRDefault="00000000">
      <w:pPr>
        <w:pStyle w:val="TOC3"/>
        <w:tabs>
          <w:tab w:val="clear" w:pos="9639"/>
          <w:tab w:val="right" w:pos="2000"/>
          <w:tab w:val="right" w:leader="dot" w:pos="9641"/>
        </w:tabs>
      </w:pPr>
      <w:hyperlink w:anchor="_Toc24809" w:history="1">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r>
          <w:tab/>
        </w:r>
        <w:r>
          <w:fldChar w:fldCharType="begin"/>
        </w:r>
        <w:r>
          <w:instrText xml:space="preserve"> PAGEREF _Toc24809 \h </w:instrText>
        </w:r>
        <w:r>
          <w:fldChar w:fldCharType="separate"/>
        </w:r>
        <w:r>
          <w:t>43</w:t>
        </w:r>
        <w:r>
          <w:fldChar w:fldCharType="end"/>
        </w:r>
      </w:hyperlink>
    </w:p>
    <w:p w14:paraId="65BD7047" w14:textId="77777777" w:rsidR="00414E0F" w:rsidRDefault="00000000">
      <w:pPr>
        <w:pStyle w:val="TOC3"/>
        <w:tabs>
          <w:tab w:val="clear" w:pos="9639"/>
          <w:tab w:val="right" w:pos="2000"/>
          <w:tab w:val="right" w:leader="dot" w:pos="9641"/>
        </w:tabs>
      </w:pPr>
      <w:hyperlink w:anchor="_Toc10933" w:history="1">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r>
          <w:tab/>
        </w:r>
        <w:r>
          <w:fldChar w:fldCharType="begin"/>
        </w:r>
        <w:r>
          <w:instrText xml:space="preserve"> PAGEREF _Toc10933 \h </w:instrText>
        </w:r>
        <w:r>
          <w:fldChar w:fldCharType="separate"/>
        </w:r>
        <w:r>
          <w:t>43</w:t>
        </w:r>
        <w:r>
          <w:fldChar w:fldCharType="end"/>
        </w:r>
      </w:hyperlink>
    </w:p>
    <w:p w14:paraId="2F893580" w14:textId="77777777" w:rsidR="00414E0F" w:rsidRDefault="00000000">
      <w:pPr>
        <w:pStyle w:val="TOC3"/>
        <w:tabs>
          <w:tab w:val="clear" w:pos="9639"/>
          <w:tab w:val="right" w:pos="2000"/>
          <w:tab w:val="right" w:leader="dot" w:pos="9641"/>
        </w:tabs>
      </w:pPr>
      <w:hyperlink w:anchor="_Toc1512" w:history="1">
        <w:r>
          <w:rPr>
            <w:rFonts w:hint="eastAsia"/>
            <w:lang w:val="en-US" w:eastAsia="zh-CN"/>
          </w:rPr>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_Toc1512 \h </w:instrText>
        </w:r>
        <w:r>
          <w:fldChar w:fldCharType="separate"/>
        </w:r>
        <w:r>
          <w:t>49</w:t>
        </w:r>
        <w:r>
          <w:fldChar w:fldCharType="end"/>
        </w:r>
      </w:hyperlink>
    </w:p>
    <w:p w14:paraId="3DD643F2" w14:textId="77777777" w:rsidR="00414E0F" w:rsidRDefault="00000000">
      <w:pPr>
        <w:pStyle w:val="TOC2"/>
        <w:tabs>
          <w:tab w:val="clear" w:pos="9639"/>
          <w:tab w:val="right" w:pos="2000"/>
          <w:tab w:val="right" w:leader="dot" w:pos="9641"/>
        </w:tabs>
      </w:pPr>
      <w:hyperlink w:anchor="_Toc14204" w:history="1">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r>
          <w:tab/>
        </w:r>
        <w:r>
          <w:fldChar w:fldCharType="begin"/>
        </w:r>
        <w:r>
          <w:instrText xml:space="preserve"> PAGEREF _Toc14204 \h </w:instrText>
        </w:r>
        <w:r>
          <w:fldChar w:fldCharType="separate"/>
        </w:r>
        <w:r>
          <w:t>50</w:t>
        </w:r>
        <w:r>
          <w:fldChar w:fldCharType="end"/>
        </w:r>
      </w:hyperlink>
    </w:p>
    <w:p w14:paraId="5FF96996" w14:textId="77777777" w:rsidR="00414E0F" w:rsidRDefault="00000000">
      <w:pPr>
        <w:pStyle w:val="TOC3"/>
        <w:tabs>
          <w:tab w:val="clear" w:pos="9639"/>
          <w:tab w:val="right" w:pos="2000"/>
          <w:tab w:val="right" w:leader="dot" w:pos="9641"/>
        </w:tabs>
      </w:pPr>
      <w:hyperlink w:anchor="_Toc21099" w:history="1">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r>
          <w:tab/>
        </w:r>
        <w:r>
          <w:fldChar w:fldCharType="begin"/>
        </w:r>
        <w:r>
          <w:instrText xml:space="preserve"> PAGEREF _Toc21099 \h </w:instrText>
        </w:r>
        <w:r>
          <w:fldChar w:fldCharType="separate"/>
        </w:r>
        <w:r>
          <w:t>50</w:t>
        </w:r>
        <w:r>
          <w:fldChar w:fldCharType="end"/>
        </w:r>
      </w:hyperlink>
    </w:p>
    <w:p w14:paraId="7E54950D" w14:textId="77777777" w:rsidR="00414E0F" w:rsidRDefault="00000000">
      <w:pPr>
        <w:pStyle w:val="TOC3"/>
        <w:tabs>
          <w:tab w:val="clear" w:pos="9639"/>
          <w:tab w:val="right" w:pos="2000"/>
          <w:tab w:val="right" w:leader="dot" w:pos="9641"/>
        </w:tabs>
      </w:pPr>
      <w:hyperlink w:anchor="_Toc18191" w:history="1">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r>
          <w:tab/>
        </w:r>
        <w:r>
          <w:fldChar w:fldCharType="begin"/>
        </w:r>
        <w:r>
          <w:instrText xml:space="preserve"> PAGEREF _Toc18191 \h </w:instrText>
        </w:r>
        <w:r>
          <w:fldChar w:fldCharType="separate"/>
        </w:r>
        <w:r>
          <w:t>50</w:t>
        </w:r>
        <w:r>
          <w:fldChar w:fldCharType="end"/>
        </w:r>
      </w:hyperlink>
    </w:p>
    <w:p w14:paraId="0DE713B4" w14:textId="77777777" w:rsidR="00414E0F" w:rsidRDefault="00000000">
      <w:pPr>
        <w:pStyle w:val="TOC3"/>
        <w:tabs>
          <w:tab w:val="clear" w:pos="9639"/>
          <w:tab w:val="right" w:pos="2000"/>
          <w:tab w:val="right" w:leader="dot" w:pos="9641"/>
        </w:tabs>
      </w:pPr>
      <w:hyperlink w:anchor="_Toc23424" w:history="1">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_Toc23424 \h </w:instrText>
        </w:r>
        <w:r>
          <w:fldChar w:fldCharType="separate"/>
        </w:r>
        <w:r>
          <w:t>52</w:t>
        </w:r>
        <w:r>
          <w:fldChar w:fldCharType="end"/>
        </w:r>
      </w:hyperlink>
    </w:p>
    <w:p w14:paraId="74EB9D28" w14:textId="77777777" w:rsidR="00414E0F" w:rsidRDefault="00000000">
      <w:pPr>
        <w:pStyle w:val="TOC2"/>
        <w:tabs>
          <w:tab w:val="clear" w:pos="9639"/>
          <w:tab w:val="right" w:pos="2000"/>
          <w:tab w:val="right" w:leader="dot" w:pos="9641"/>
        </w:tabs>
      </w:pPr>
      <w:hyperlink w:anchor="_Toc16133" w:history="1">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r>
          <w:tab/>
        </w:r>
        <w:r>
          <w:fldChar w:fldCharType="begin"/>
        </w:r>
        <w:r>
          <w:instrText xml:space="preserve"> PAGEREF _Toc16133 \h </w:instrText>
        </w:r>
        <w:r>
          <w:fldChar w:fldCharType="separate"/>
        </w:r>
        <w:r>
          <w:t>52</w:t>
        </w:r>
        <w:r>
          <w:fldChar w:fldCharType="end"/>
        </w:r>
      </w:hyperlink>
    </w:p>
    <w:p w14:paraId="0DF8ED4A" w14:textId="77777777" w:rsidR="00414E0F" w:rsidRDefault="00000000">
      <w:pPr>
        <w:pStyle w:val="TOC3"/>
        <w:tabs>
          <w:tab w:val="clear" w:pos="9639"/>
          <w:tab w:val="right" w:pos="2000"/>
          <w:tab w:val="right" w:leader="dot" w:pos="9641"/>
        </w:tabs>
      </w:pPr>
      <w:hyperlink w:anchor="_Toc2587" w:history="1">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r>
          <w:tab/>
        </w:r>
        <w:r>
          <w:fldChar w:fldCharType="begin"/>
        </w:r>
        <w:r>
          <w:instrText xml:space="preserve"> PAGEREF _Toc2587 \h </w:instrText>
        </w:r>
        <w:r>
          <w:fldChar w:fldCharType="separate"/>
        </w:r>
        <w:r>
          <w:t>52</w:t>
        </w:r>
        <w:r>
          <w:fldChar w:fldCharType="end"/>
        </w:r>
      </w:hyperlink>
    </w:p>
    <w:p w14:paraId="21B3D6C6" w14:textId="77777777" w:rsidR="00414E0F" w:rsidRDefault="00000000">
      <w:pPr>
        <w:pStyle w:val="TOC3"/>
        <w:tabs>
          <w:tab w:val="clear" w:pos="9639"/>
          <w:tab w:val="right" w:pos="2000"/>
          <w:tab w:val="right" w:leader="dot" w:pos="9641"/>
        </w:tabs>
      </w:pPr>
      <w:hyperlink w:anchor="_Toc32596" w:history="1">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r>
          <w:tab/>
        </w:r>
        <w:r>
          <w:fldChar w:fldCharType="begin"/>
        </w:r>
        <w:r>
          <w:instrText xml:space="preserve"> PAGEREF _Toc32596 \h </w:instrText>
        </w:r>
        <w:r>
          <w:fldChar w:fldCharType="separate"/>
        </w:r>
        <w:r>
          <w:t>52</w:t>
        </w:r>
        <w:r>
          <w:fldChar w:fldCharType="end"/>
        </w:r>
      </w:hyperlink>
    </w:p>
    <w:p w14:paraId="0B4327D3" w14:textId="77777777" w:rsidR="00414E0F" w:rsidRDefault="00000000">
      <w:pPr>
        <w:pStyle w:val="TOC3"/>
        <w:tabs>
          <w:tab w:val="clear" w:pos="9639"/>
          <w:tab w:val="right" w:pos="2000"/>
          <w:tab w:val="right" w:leader="dot" w:pos="9641"/>
        </w:tabs>
      </w:pPr>
      <w:hyperlink w:anchor="_Toc13803" w:history="1">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_Toc13803 \h </w:instrText>
        </w:r>
        <w:r>
          <w:fldChar w:fldCharType="separate"/>
        </w:r>
        <w:r>
          <w:t>54</w:t>
        </w:r>
        <w:r>
          <w:fldChar w:fldCharType="end"/>
        </w:r>
      </w:hyperlink>
    </w:p>
    <w:p w14:paraId="2A5B7E7A" w14:textId="77777777" w:rsidR="00414E0F" w:rsidRDefault="00000000">
      <w:pPr>
        <w:pStyle w:val="TOC2"/>
        <w:tabs>
          <w:tab w:val="clear" w:pos="9639"/>
          <w:tab w:val="right" w:pos="2000"/>
          <w:tab w:val="right" w:leader="dot" w:pos="9641"/>
        </w:tabs>
      </w:pPr>
      <w:hyperlink w:anchor="_Toc16981" w:history="1">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r>
          <w:tab/>
        </w:r>
        <w:r>
          <w:fldChar w:fldCharType="begin"/>
        </w:r>
        <w:r>
          <w:instrText xml:space="preserve"> PAGEREF _Toc16981 \h </w:instrText>
        </w:r>
        <w:r>
          <w:fldChar w:fldCharType="separate"/>
        </w:r>
        <w:r>
          <w:t>54</w:t>
        </w:r>
        <w:r>
          <w:fldChar w:fldCharType="end"/>
        </w:r>
      </w:hyperlink>
    </w:p>
    <w:p w14:paraId="130FEA56" w14:textId="77777777" w:rsidR="00414E0F" w:rsidRDefault="00000000">
      <w:pPr>
        <w:pStyle w:val="TOC3"/>
        <w:tabs>
          <w:tab w:val="clear" w:pos="9639"/>
          <w:tab w:val="right" w:pos="2400"/>
          <w:tab w:val="right" w:leader="dot" w:pos="9641"/>
        </w:tabs>
      </w:pPr>
      <w:hyperlink w:anchor="_Toc29623" w:history="1">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r>
          <w:tab/>
        </w:r>
        <w:r>
          <w:fldChar w:fldCharType="begin"/>
        </w:r>
        <w:r>
          <w:instrText xml:space="preserve"> PAGEREF _Toc29623 \h </w:instrText>
        </w:r>
        <w:r>
          <w:fldChar w:fldCharType="separate"/>
        </w:r>
        <w:r>
          <w:t>54</w:t>
        </w:r>
        <w:r>
          <w:fldChar w:fldCharType="end"/>
        </w:r>
      </w:hyperlink>
    </w:p>
    <w:p w14:paraId="649D9AD0" w14:textId="77777777" w:rsidR="00414E0F" w:rsidRDefault="00000000">
      <w:pPr>
        <w:pStyle w:val="TOC3"/>
        <w:tabs>
          <w:tab w:val="clear" w:pos="9639"/>
          <w:tab w:val="right" w:pos="2400"/>
          <w:tab w:val="right" w:leader="dot" w:pos="9641"/>
        </w:tabs>
      </w:pPr>
      <w:hyperlink w:anchor="_Toc26146" w:history="1">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r>
          <w:tab/>
        </w:r>
        <w:r>
          <w:fldChar w:fldCharType="begin"/>
        </w:r>
        <w:r>
          <w:instrText xml:space="preserve"> PAGEREF _Toc26146 \h </w:instrText>
        </w:r>
        <w:r>
          <w:fldChar w:fldCharType="separate"/>
        </w:r>
        <w:r>
          <w:t>54</w:t>
        </w:r>
        <w:r>
          <w:fldChar w:fldCharType="end"/>
        </w:r>
      </w:hyperlink>
    </w:p>
    <w:p w14:paraId="0D4918E6" w14:textId="77777777" w:rsidR="00414E0F" w:rsidRDefault="00000000">
      <w:pPr>
        <w:pStyle w:val="TOC3"/>
        <w:tabs>
          <w:tab w:val="clear" w:pos="9639"/>
          <w:tab w:val="right" w:pos="2400"/>
          <w:tab w:val="right" w:leader="dot" w:pos="9641"/>
        </w:tabs>
      </w:pPr>
      <w:hyperlink w:anchor="_Toc7135" w:history="1">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_Toc7135 \h </w:instrText>
        </w:r>
        <w:r>
          <w:fldChar w:fldCharType="separate"/>
        </w:r>
        <w:r>
          <w:t>55</w:t>
        </w:r>
        <w:r>
          <w:fldChar w:fldCharType="end"/>
        </w:r>
      </w:hyperlink>
    </w:p>
    <w:p w14:paraId="484CE248" w14:textId="77777777" w:rsidR="00414E0F" w:rsidRDefault="00000000">
      <w:pPr>
        <w:pStyle w:val="TOC2"/>
        <w:tabs>
          <w:tab w:val="clear" w:pos="9639"/>
          <w:tab w:val="right" w:pos="2000"/>
          <w:tab w:val="right" w:leader="dot" w:pos="9641"/>
        </w:tabs>
      </w:pPr>
      <w:hyperlink w:anchor="_Toc12700" w:history="1">
        <w:r>
          <w:rPr>
            <w:lang w:val="en-US" w:eastAsia="zh-CN"/>
          </w:rPr>
          <w:t>7</w:t>
        </w:r>
        <w:r>
          <w:rPr>
            <w:rFonts w:hint="eastAsia"/>
            <w:lang w:val="en-US" w:eastAsia="zh-CN"/>
          </w:rPr>
          <w:t>.11</w:t>
        </w:r>
        <w:r>
          <w:rPr>
            <w:rFonts w:hint="eastAsia"/>
            <w:lang w:val="en-US" w:eastAsia="zh-CN"/>
          </w:rPr>
          <w:tab/>
          <w:t>Solution #11: Support the tethered UE based on PINAPP</w:t>
        </w:r>
        <w:r>
          <w:tab/>
        </w:r>
        <w:r>
          <w:fldChar w:fldCharType="begin"/>
        </w:r>
        <w:r>
          <w:instrText xml:space="preserve"> PAGEREF _Toc12700 \h </w:instrText>
        </w:r>
        <w:r>
          <w:fldChar w:fldCharType="separate"/>
        </w:r>
        <w:r>
          <w:t>55</w:t>
        </w:r>
        <w:r>
          <w:fldChar w:fldCharType="end"/>
        </w:r>
      </w:hyperlink>
    </w:p>
    <w:p w14:paraId="4891BCDF" w14:textId="77777777" w:rsidR="00414E0F" w:rsidRDefault="00000000">
      <w:pPr>
        <w:pStyle w:val="TOC3"/>
        <w:tabs>
          <w:tab w:val="clear" w:pos="9639"/>
          <w:tab w:val="right" w:pos="2400"/>
          <w:tab w:val="right" w:leader="dot" w:pos="9641"/>
        </w:tabs>
      </w:pPr>
      <w:hyperlink w:anchor="_Toc29112" w:history="1">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r>
          <w:tab/>
        </w:r>
        <w:r>
          <w:fldChar w:fldCharType="begin"/>
        </w:r>
        <w:r>
          <w:instrText xml:space="preserve"> PAGEREF _Toc29112 \h </w:instrText>
        </w:r>
        <w:r>
          <w:fldChar w:fldCharType="separate"/>
        </w:r>
        <w:r>
          <w:t>55</w:t>
        </w:r>
        <w:r>
          <w:fldChar w:fldCharType="end"/>
        </w:r>
      </w:hyperlink>
    </w:p>
    <w:p w14:paraId="1A079340" w14:textId="77777777" w:rsidR="00414E0F" w:rsidRDefault="00000000">
      <w:pPr>
        <w:pStyle w:val="TOC3"/>
        <w:tabs>
          <w:tab w:val="clear" w:pos="9639"/>
          <w:tab w:val="right" w:pos="2400"/>
          <w:tab w:val="right" w:leader="dot" w:pos="9641"/>
        </w:tabs>
      </w:pPr>
      <w:hyperlink w:anchor="_Toc31448" w:history="1">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r>
          <w:tab/>
        </w:r>
        <w:r>
          <w:fldChar w:fldCharType="begin"/>
        </w:r>
        <w:r>
          <w:instrText xml:space="preserve"> PAGEREF _Toc31448 \h </w:instrText>
        </w:r>
        <w:r>
          <w:fldChar w:fldCharType="separate"/>
        </w:r>
        <w:r>
          <w:t>58</w:t>
        </w:r>
        <w:r>
          <w:fldChar w:fldCharType="end"/>
        </w:r>
      </w:hyperlink>
    </w:p>
    <w:p w14:paraId="2FA8C8BB" w14:textId="77777777" w:rsidR="00414E0F" w:rsidRDefault="00000000">
      <w:pPr>
        <w:pStyle w:val="TOC3"/>
        <w:tabs>
          <w:tab w:val="clear" w:pos="9639"/>
          <w:tab w:val="right" w:pos="2400"/>
          <w:tab w:val="right" w:leader="dot" w:pos="9641"/>
        </w:tabs>
      </w:pPr>
      <w:hyperlink w:anchor="_Toc23250" w:history="1">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_Toc23250 \h </w:instrText>
        </w:r>
        <w:r>
          <w:fldChar w:fldCharType="separate"/>
        </w:r>
        <w:r>
          <w:t>60</w:t>
        </w:r>
        <w:r>
          <w:fldChar w:fldCharType="end"/>
        </w:r>
      </w:hyperlink>
    </w:p>
    <w:p w14:paraId="79297689" w14:textId="77777777" w:rsidR="00414E0F" w:rsidRDefault="00000000">
      <w:pPr>
        <w:pStyle w:val="TOC2"/>
        <w:tabs>
          <w:tab w:val="clear" w:pos="9639"/>
          <w:tab w:val="right" w:pos="2000"/>
          <w:tab w:val="right" w:leader="dot" w:pos="9641"/>
        </w:tabs>
      </w:pPr>
      <w:hyperlink w:anchor="_Toc454" w:history="1">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r>
          <w:tab/>
        </w:r>
        <w:r>
          <w:fldChar w:fldCharType="begin"/>
        </w:r>
        <w:r>
          <w:instrText xml:space="preserve"> PAGEREF _Toc454 \h </w:instrText>
        </w:r>
        <w:r>
          <w:fldChar w:fldCharType="separate"/>
        </w:r>
        <w:r>
          <w:t>61</w:t>
        </w:r>
        <w:r>
          <w:fldChar w:fldCharType="end"/>
        </w:r>
      </w:hyperlink>
    </w:p>
    <w:p w14:paraId="46B56659" w14:textId="77777777" w:rsidR="00414E0F" w:rsidRDefault="00000000">
      <w:pPr>
        <w:pStyle w:val="TOC3"/>
        <w:tabs>
          <w:tab w:val="clear" w:pos="9639"/>
          <w:tab w:val="right" w:pos="2400"/>
          <w:tab w:val="right" w:leader="dot" w:pos="9641"/>
        </w:tabs>
      </w:pPr>
      <w:hyperlink w:anchor="_Toc19823" w:history="1">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r>
          <w:tab/>
        </w:r>
        <w:r>
          <w:fldChar w:fldCharType="begin"/>
        </w:r>
        <w:r>
          <w:instrText xml:space="preserve"> PAGEREF _Toc19823 \h </w:instrText>
        </w:r>
        <w:r>
          <w:fldChar w:fldCharType="separate"/>
        </w:r>
        <w:r>
          <w:t>61</w:t>
        </w:r>
        <w:r>
          <w:fldChar w:fldCharType="end"/>
        </w:r>
      </w:hyperlink>
    </w:p>
    <w:p w14:paraId="3824327C" w14:textId="77777777" w:rsidR="00414E0F" w:rsidRDefault="00000000">
      <w:pPr>
        <w:pStyle w:val="TOC3"/>
        <w:tabs>
          <w:tab w:val="clear" w:pos="9639"/>
          <w:tab w:val="right" w:pos="2400"/>
          <w:tab w:val="right" w:leader="dot" w:pos="9641"/>
        </w:tabs>
      </w:pPr>
      <w:hyperlink w:anchor="_Toc10581" w:history="1">
        <w:r>
          <w:rPr>
            <w:lang w:val="en-US" w:eastAsia="zh-CN"/>
          </w:rPr>
          <w:t>7</w:t>
        </w:r>
        <w:r>
          <w:t>.</w:t>
        </w:r>
        <w:r>
          <w:rPr>
            <w:rFonts w:eastAsia="SimSun" w:hint="eastAsia"/>
            <w:lang w:val="en-US" w:eastAsia="zh-CN"/>
          </w:rPr>
          <w:t>12</w:t>
        </w:r>
        <w:r>
          <w:t>.</w:t>
        </w:r>
        <w:r>
          <w:rPr>
            <w:rFonts w:eastAsia="SimSun"/>
            <w:lang w:val="en-US" w:eastAsia="zh-CN"/>
          </w:rPr>
          <w:t>2</w:t>
        </w:r>
        <w:r>
          <w:tab/>
          <w:t>Solution description</w:t>
        </w:r>
        <w:r>
          <w:tab/>
        </w:r>
        <w:r>
          <w:fldChar w:fldCharType="begin"/>
        </w:r>
        <w:r>
          <w:instrText xml:space="preserve"> PAGEREF _Toc10581 \h </w:instrText>
        </w:r>
        <w:r>
          <w:fldChar w:fldCharType="separate"/>
        </w:r>
        <w:r>
          <w:t>61</w:t>
        </w:r>
        <w:r>
          <w:fldChar w:fldCharType="end"/>
        </w:r>
      </w:hyperlink>
    </w:p>
    <w:p w14:paraId="5FB183D4" w14:textId="77777777" w:rsidR="00414E0F" w:rsidRDefault="00000000">
      <w:pPr>
        <w:pStyle w:val="TOC3"/>
        <w:tabs>
          <w:tab w:val="clear" w:pos="9639"/>
          <w:tab w:val="right" w:pos="2400"/>
          <w:tab w:val="right" w:leader="dot" w:pos="9641"/>
        </w:tabs>
      </w:pPr>
      <w:hyperlink w:anchor="_Toc6066" w:history="1">
        <w:r>
          <w:rPr>
            <w:rFonts w:eastAsia="SimSun" w:hint="eastAsia"/>
            <w:lang w:val="en-US" w:eastAsia="zh-CN"/>
          </w:rPr>
          <w:t>7</w:t>
        </w:r>
        <w:r>
          <w:t>.</w:t>
        </w:r>
        <w:r>
          <w:rPr>
            <w:lang w:eastAsia="zh-CN"/>
          </w:rPr>
          <w:t>12</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_Toc6066 \h </w:instrText>
        </w:r>
        <w:r>
          <w:fldChar w:fldCharType="separate"/>
        </w:r>
        <w:r>
          <w:t>63</w:t>
        </w:r>
        <w:r>
          <w:fldChar w:fldCharType="end"/>
        </w:r>
      </w:hyperlink>
    </w:p>
    <w:p w14:paraId="381B527A" w14:textId="77777777" w:rsidR="00414E0F" w:rsidRDefault="00000000">
      <w:pPr>
        <w:pStyle w:val="TOC2"/>
        <w:tabs>
          <w:tab w:val="clear" w:pos="9639"/>
          <w:tab w:val="right" w:pos="2000"/>
          <w:tab w:val="right" w:leader="dot" w:pos="9641"/>
        </w:tabs>
      </w:pPr>
      <w:hyperlink w:anchor="_Toc19035" w:history="1">
        <w:r>
          <w:rPr>
            <w:lang w:val="en-US" w:eastAsia="zh-CN"/>
          </w:rPr>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r>
          <w:tab/>
        </w:r>
        <w:r>
          <w:fldChar w:fldCharType="begin"/>
        </w:r>
        <w:r>
          <w:instrText xml:space="preserve"> PAGEREF _Toc19035 \h </w:instrText>
        </w:r>
        <w:r>
          <w:fldChar w:fldCharType="separate"/>
        </w:r>
        <w:r>
          <w:t>64</w:t>
        </w:r>
        <w:r>
          <w:fldChar w:fldCharType="end"/>
        </w:r>
      </w:hyperlink>
    </w:p>
    <w:p w14:paraId="0B37F2D5" w14:textId="77777777" w:rsidR="00414E0F" w:rsidRDefault="00000000">
      <w:pPr>
        <w:pStyle w:val="TOC3"/>
        <w:tabs>
          <w:tab w:val="clear" w:pos="9639"/>
          <w:tab w:val="right" w:pos="2400"/>
          <w:tab w:val="right" w:leader="dot" w:pos="9641"/>
        </w:tabs>
      </w:pPr>
      <w:hyperlink w:anchor="_Toc27987" w:history="1">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r>
          <w:tab/>
        </w:r>
        <w:r>
          <w:fldChar w:fldCharType="begin"/>
        </w:r>
        <w:r>
          <w:instrText xml:space="preserve"> PAGEREF _Toc27987 \h </w:instrText>
        </w:r>
        <w:r>
          <w:fldChar w:fldCharType="separate"/>
        </w:r>
        <w:r>
          <w:t>64</w:t>
        </w:r>
        <w:r>
          <w:fldChar w:fldCharType="end"/>
        </w:r>
      </w:hyperlink>
    </w:p>
    <w:p w14:paraId="7C6B870E" w14:textId="77777777" w:rsidR="00414E0F" w:rsidRDefault="00000000">
      <w:pPr>
        <w:pStyle w:val="TOC3"/>
        <w:tabs>
          <w:tab w:val="clear" w:pos="9639"/>
          <w:tab w:val="right" w:pos="2400"/>
          <w:tab w:val="right" w:leader="dot" w:pos="9641"/>
        </w:tabs>
      </w:pPr>
      <w:hyperlink w:anchor="_Toc30467" w:history="1">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r>
          <w:tab/>
        </w:r>
        <w:r>
          <w:fldChar w:fldCharType="begin"/>
        </w:r>
        <w:r>
          <w:instrText xml:space="preserve"> PAGEREF _Toc30467 \h </w:instrText>
        </w:r>
        <w:r>
          <w:fldChar w:fldCharType="separate"/>
        </w:r>
        <w:r>
          <w:t>64</w:t>
        </w:r>
        <w:r>
          <w:fldChar w:fldCharType="end"/>
        </w:r>
      </w:hyperlink>
    </w:p>
    <w:p w14:paraId="44290E56" w14:textId="77777777" w:rsidR="00414E0F" w:rsidRDefault="00000000">
      <w:pPr>
        <w:pStyle w:val="TOC3"/>
        <w:tabs>
          <w:tab w:val="clear" w:pos="9639"/>
          <w:tab w:val="right" w:pos="2400"/>
          <w:tab w:val="right" w:leader="dot" w:pos="9641"/>
        </w:tabs>
      </w:pPr>
      <w:hyperlink w:anchor="_Toc22487" w:history="1">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_Toc22487 \h </w:instrText>
        </w:r>
        <w:r>
          <w:fldChar w:fldCharType="separate"/>
        </w:r>
        <w:r>
          <w:t>65</w:t>
        </w:r>
        <w:r>
          <w:fldChar w:fldCharType="end"/>
        </w:r>
      </w:hyperlink>
    </w:p>
    <w:p w14:paraId="7617C298" w14:textId="77777777" w:rsidR="00414E0F" w:rsidRDefault="00000000">
      <w:pPr>
        <w:pStyle w:val="TOC2"/>
        <w:tabs>
          <w:tab w:val="clear" w:pos="9639"/>
          <w:tab w:val="right" w:pos="2000"/>
          <w:tab w:val="right" w:leader="dot" w:pos="9641"/>
        </w:tabs>
      </w:pPr>
      <w:hyperlink w:anchor="_Toc31395" w:history="1">
        <w:r>
          <w:rPr>
            <w:lang w:val="en-US" w:eastAsia="zh-CN"/>
          </w:rPr>
          <w:t>7</w:t>
        </w:r>
        <w:r>
          <w:rPr>
            <w:rFonts w:hint="eastAsia"/>
            <w:lang w:val="en-US" w:eastAsia="zh-CN"/>
          </w:rPr>
          <w:t>.x</w:t>
        </w:r>
        <w:r>
          <w:rPr>
            <w:rFonts w:hint="eastAsia"/>
            <w:lang w:val="en-US" w:eastAsia="zh-CN"/>
          </w:rPr>
          <w:tab/>
          <w:t>Solution #x: &lt;title&gt;</w:t>
        </w:r>
        <w:r>
          <w:tab/>
        </w:r>
        <w:r>
          <w:fldChar w:fldCharType="begin"/>
        </w:r>
        <w:r>
          <w:instrText xml:space="preserve"> PAGEREF _Toc31395 \h </w:instrText>
        </w:r>
        <w:r>
          <w:fldChar w:fldCharType="separate"/>
        </w:r>
        <w:r>
          <w:t>65</w:t>
        </w:r>
        <w:r>
          <w:fldChar w:fldCharType="end"/>
        </w:r>
      </w:hyperlink>
    </w:p>
    <w:p w14:paraId="08913AC2" w14:textId="77777777" w:rsidR="00414E0F" w:rsidRDefault="00000000">
      <w:pPr>
        <w:pStyle w:val="TOC3"/>
        <w:tabs>
          <w:tab w:val="clear" w:pos="9639"/>
          <w:tab w:val="right" w:pos="2000"/>
          <w:tab w:val="right" w:leader="dot" w:pos="9641"/>
        </w:tabs>
      </w:pPr>
      <w:hyperlink w:anchor="_Toc17818" w:history="1">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r>
          <w:tab/>
        </w:r>
        <w:r>
          <w:fldChar w:fldCharType="begin"/>
        </w:r>
        <w:r>
          <w:instrText xml:space="preserve"> PAGEREF _Toc17818 \h </w:instrText>
        </w:r>
        <w:r>
          <w:fldChar w:fldCharType="separate"/>
        </w:r>
        <w:r>
          <w:t>65</w:t>
        </w:r>
        <w:r>
          <w:fldChar w:fldCharType="end"/>
        </w:r>
      </w:hyperlink>
    </w:p>
    <w:p w14:paraId="4687C991" w14:textId="77777777" w:rsidR="00414E0F" w:rsidRDefault="00000000">
      <w:pPr>
        <w:pStyle w:val="TOC3"/>
        <w:tabs>
          <w:tab w:val="clear" w:pos="9639"/>
          <w:tab w:val="right" w:pos="2000"/>
          <w:tab w:val="right" w:leader="dot" w:pos="9641"/>
        </w:tabs>
      </w:pPr>
      <w:hyperlink w:anchor="_Toc277" w:history="1">
        <w:r>
          <w:rPr>
            <w:rFonts w:hint="eastAsia"/>
            <w:lang w:val="en-US" w:eastAsia="zh-CN"/>
          </w:rPr>
          <w:t>7</w:t>
        </w:r>
        <w:r>
          <w:t>.x.</w:t>
        </w:r>
        <w:r>
          <w:rPr>
            <w:rFonts w:eastAsia="SimSun" w:hint="eastAsia"/>
            <w:lang w:val="en-US" w:eastAsia="zh-CN"/>
          </w:rPr>
          <w:t>2</w:t>
        </w:r>
        <w:r>
          <w:tab/>
          <w:t>Solution description</w:t>
        </w:r>
        <w:r>
          <w:tab/>
        </w:r>
        <w:r>
          <w:fldChar w:fldCharType="begin"/>
        </w:r>
        <w:r>
          <w:instrText xml:space="preserve"> PAGEREF _Toc277 \h </w:instrText>
        </w:r>
        <w:r>
          <w:fldChar w:fldCharType="separate"/>
        </w:r>
        <w:r>
          <w:t>65</w:t>
        </w:r>
        <w:r>
          <w:fldChar w:fldCharType="end"/>
        </w:r>
      </w:hyperlink>
    </w:p>
    <w:p w14:paraId="624C9624" w14:textId="77777777" w:rsidR="00414E0F" w:rsidRDefault="00000000">
      <w:pPr>
        <w:pStyle w:val="TOC3"/>
        <w:tabs>
          <w:tab w:val="clear" w:pos="9639"/>
          <w:tab w:val="right" w:pos="2000"/>
          <w:tab w:val="right" w:leader="dot" w:pos="9641"/>
        </w:tabs>
      </w:pPr>
      <w:hyperlink w:anchor="_Toc5686" w:history="1">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_Toc5686 \h </w:instrText>
        </w:r>
        <w:r>
          <w:fldChar w:fldCharType="separate"/>
        </w:r>
        <w:r>
          <w:t>65</w:t>
        </w:r>
        <w:r>
          <w:fldChar w:fldCharType="end"/>
        </w:r>
      </w:hyperlink>
    </w:p>
    <w:p w14:paraId="2F28D472" w14:textId="77777777" w:rsidR="00414E0F" w:rsidRDefault="00000000">
      <w:pPr>
        <w:pStyle w:val="TOC1"/>
        <w:tabs>
          <w:tab w:val="clear" w:pos="9639"/>
          <w:tab w:val="right" w:pos="2000"/>
          <w:tab w:val="right" w:leader="dot" w:pos="9641"/>
        </w:tabs>
      </w:pPr>
      <w:hyperlink w:anchor="_Toc27149" w:history="1">
        <w:r>
          <w:rPr>
            <w:rFonts w:eastAsia="SimSun" w:hint="eastAsia"/>
            <w:lang w:val="en-US" w:eastAsia="zh-CN"/>
          </w:rPr>
          <w:t>8</w:t>
        </w:r>
        <w:r>
          <w:rPr>
            <w:lang w:val="en-IN"/>
          </w:rPr>
          <w:tab/>
          <w:t>Business Relationships</w:t>
        </w:r>
        <w:r>
          <w:tab/>
        </w:r>
        <w:r>
          <w:fldChar w:fldCharType="begin"/>
        </w:r>
        <w:r>
          <w:instrText xml:space="preserve"> PAGEREF _Toc27149 \h </w:instrText>
        </w:r>
        <w:r>
          <w:fldChar w:fldCharType="separate"/>
        </w:r>
        <w:r>
          <w:t>65</w:t>
        </w:r>
        <w:r>
          <w:fldChar w:fldCharType="end"/>
        </w:r>
      </w:hyperlink>
    </w:p>
    <w:p w14:paraId="4C6AEC6F" w14:textId="77777777" w:rsidR="00414E0F" w:rsidRDefault="00000000">
      <w:pPr>
        <w:pStyle w:val="TOC2"/>
        <w:tabs>
          <w:tab w:val="clear" w:pos="9639"/>
          <w:tab w:val="right" w:pos="2000"/>
          <w:tab w:val="right" w:leader="dot" w:pos="9641"/>
        </w:tabs>
      </w:pPr>
      <w:hyperlink w:anchor="_Toc14086" w:history="1">
        <w:r>
          <w:rPr>
            <w:rFonts w:hint="eastAsia"/>
            <w:lang w:val="en-US" w:eastAsia="zh-CN"/>
          </w:rPr>
          <w:t>8</w:t>
        </w:r>
        <w:r>
          <w:rPr>
            <w:lang w:eastAsia="zh-CN"/>
          </w:rPr>
          <w:t>.1</w:t>
        </w:r>
        <w:r>
          <w:rPr>
            <w:lang w:eastAsia="zh-CN"/>
          </w:rPr>
          <w:tab/>
          <w:t>General</w:t>
        </w:r>
        <w:r>
          <w:tab/>
        </w:r>
        <w:r>
          <w:rPr>
            <w:rFonts w:eastAsia="SimSun" w:hint="eastAsia"/>
            <w:lang w:val="en-US" w:eastAsia="zh-CN"/>
          </w:rPr>
          <w:tab/>
        </w:r>
        <w:r>
          <w:fldChar w:fldCharType="begin"/>
        </w:r>
        <w:r>
          <w:instrText xml:space="preserve"> PAGEREF _Toc14086 \h </w:instrText>
        </w:r>
        <w:r>
          <w:fldChar w:fldCharType="separate"/>
        </w:r>
        <w:r>
          <w:t>65</w:t>
        </w:r>
        <w:r>
          <w:fldChar w:fldCharType="end"/>
        </w:r>
      </w:hyperlink>
    </w:p>
    <w:p w14:paraId="3CFD420E" w14:textId="77777777" w:rsidR="00414E0F" w:rsidRDefault="00000000">
      <w:pPr>
        <w:pStyle w:val="TOC1"/>
        <w:tabs>
          <w:tab w:val="clear" w:pos="9639"/>
          <w:tab w:val="right" w:pos="2000"/>
          <w:tab w:val="right" w:leader="dot" w:pos="9641"/>
        </w:tabs>
      </w:pPr>
      <w:hyperlink w:anchor="_Toc12300" w:history="1">
        <w:r>
          <w:rPr>
            <w:rFonts w:eastAsia="SimSun" w:hint="eastAsia"/>
            <w:lang w:val="en-US" w:eastAsia="zh-CN"/>
          </w:rPr>
          <w:t>9</w:t>
        </w:r>
        <w:r>
          <w:tab/>
          <w:t>Overall evaluation</w:t>
        </w:r>
        <w:r>
          <w:tab/>
        </w:r>
        <w:r>
          <w:fldChar w:fldCharType="begin"/>
        </w:r>
        <w:r>
          <w:instrText xml:space="preserve"> PAGEREF _Toc12300 \h </w:instrText>
        </w:r>
        <w:r>
          <w:fldChar w:fldCharType="separate"/>
        </w:r>
        <w:r>
          <w:t>66</w:t>
        </w:r>
        <w:r>
          <w:fldChar w:fldCharType="end"/>
        </w:r>
      </w:hyperlink>
    </w:p>
    <w:p w14:paraId="5ADBE3DB" w14:textId="77777777" w:rsidR="00414E0F" w:rsidRDefault="00000000">
      <w:pPr>
        <w:pStyle w:val="TOC2"/>
        <w:tabs>
          <w:tab w:val="clear" w:pos="9639"/>
          <w:tab w:val="right" w:pos="2000"/>
          <w:tab w:val="right" w:leader="dot" w:pos="9641"/>
        </w:tabs>
      </w:pPr>
      <w:hyperlink w:anchor="_Toc14551" w:history="1">
        <w:r>
          <w:rPr>
            <w:rFonts w:eastAsia="SimSun" w:hint="eastAsia"/>
            <w:lang w:val="en-US" w:eastAsia="zh-CN"/>
          </w:rPr>
          <w:t>9</w:t>
        </w:r>
        <w:r>
          <w:t>.1</w:t>
        </w:r>
        <w:r>
          <w:tab/>
          <w:t>General</w:t>
        </w:r>
        <w:r>
          <w:tab/>
        </w:r>
        <w:r>
          <w:rPr>
            <w:rFonts w:eastAsia="SimSun" w:hint="eastAsia"/>
            <w:lang w:val="en-US" w:eastAsia="zh-CN"/>
          </w:rPr>
          <w:tab/>
        </w:r>
        <w:r>
          <w:fldChar w:fldCharType="begin"/>
        </w:r>
        <w:r>
          <w:instrText xml:space="preserve"> PAGEREF _Toc14551 \h </w:instrText>
        </w:r>
        <w:r>
          <w:fldChar w:fldCharType="separate"/>
        </w:r>
        <w:r>
          <w:t>66</w:t>
        </w:r>
        <w:r>
          <w:fldChar w:fldCharType="end"/>
        </w:r>
      </w:hyperlink>
    </w:p>
    <w:p w14:paraId="40C1416B" w14:textId="77777777" w:rsidR="00414E0F" w:rsidRDefault="00000000">
      <w:pPr>
        <w:pStyle w:val="TOC2"/>
        <w:tabs>
          <w:tab w:val="clear" w:pos="9639"/>
          <w:tab w:val="right" w:pos="2000"/>
          <w:tab w:val="right" w:leader="dot" w:pos="9641"/>
        </w:tabs>
      </w:pPr>
      <w:hyperlink w:anchor="_Toc18385" w:history="1">
        <w:r>
          <w:rPr>
            <w:rFonts w:eastAsia="SimSun" w:hint="eastAsia"/>
            <w:lang w:val="en-US" w:eastAsia="zh-CN"/>
          </w:rPr>
          <w:t>9</w:t>
        </w:r>
        <w:r>
          <w:rPr>
            <w:lang w:val="en-IN"/>
          </w:rPr>
          <w:t>.2</w:t>
        </w:r>
        <w:r>
          <w:rPr>
            <w:lang w:val="en-IN"/>
          </w:rPr>
          <w:tab/>
          <w:t>Architecture evaluation</w:t>
        </w:r>
        <w:r>
          <w:tab/>
        </w:r>
        <w:r>
          <w:fldChar w:fldCharType="begin"/>
        </w:r>
        <w:r>
          <w:instrText xml:space="preserve"> PAGEREF _Toc18385 \h </w:instrText>
        </w:r>
        <w:r>
          <w:fldChar w:fldCharType="separate"/>
        </w:r>
        <w:r>
          <w:t>67</w:t>
        </w:r>
        <w:r>
          <w:fldChar w:fldCharType="end"/>
        </w:r>
      </w:hyperlink>
    </w:p>
    <w:p w14:paraId="50F77F2F" w14:textId="77777777" w:rsidR="00414E0F" w:rsidRDefault="00000000">
      <w:pPr>
        <w:pStyle w:val="TOC2"/>
        <w:tabs>
          <w:tab w:val="clear" w:pos="9639"/>
          <w:tab w:val="right" w:pos="2000"/>
          <w:tab w:val="right" w:leader="dot" w:pos="9641"/>
        </w:tabs>
      </w:pPr>
      <w:hyperlink w:anchor="_Toc20482" w:history="1">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r>
          <w:tab/>
        </w:r>
        <w:r>
          <w:fldChar w:fldCharType="begin"/>
        </w:r>
        <w:r>
          <w:instrText xml:space="preserve"> PAGEREF _Toc20482 \h </w:instrText>
        </w:r>
        <w:r>
          <w:fldChar w:fldCharType="separate"/>
        </w:r>
        <w:r>
          <w:t>67</w:t>
        </w:r>
        <w:r>
          <w:fldChar w:fldCharType="end"/>
        </w:r>
      </w:hyperlink>
    </w:p>
    <w:p w14:paraId="41D71BB2" w14:textId="77777777" w:rsidR="00414E0F" w:rsidRDefault="00000000">
      <w:pPr>
        <w:pStyle w:val="TOC3"/>
        <w:tabs>
          <w:tab w:val="clear" w:pos="9639"/>
          <w:tab w:val="right" w:pos="2000"/>
          <w:tab w:val="right" w:leader="dot" w:pos="9641"/>
        </w:tabs>
      </w:pPr>
      <w:hyperlink w:anchor="_Toc17536" w:history="1">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r>
          <w:rPr>
            <w:rFonts w:eastAsia="SimSun" w:hint="eastAsia"/>
            <w:lang w:val="en-US" w:eastAsia="zh-CN"/>
          </w:rPr>
          <w:t xml:space="preserve"> evaluation</w:t>
        </w:r>
        <w:r>
          <w:tab/>
        </w:r>
        <w:r>
          <w:fldChar w:fldCharType="begin"/>
        </w:r>
        <w:r>
          <w:instrText xml:space="preserve"> PAGEREF _Toc17536 \h </w:instrText>
        </w:r>
        <w:r>
          <w:fldChar w:fldCharType="separate"/>
        </w:r>
        <w:r>
          <w:t>67</w:t>
        </w:r>
        <w:r>
          <w:fldChar w:fldCharType="end"/>
        </w:r>
      </w:hyperlink>
    </w:p>
    <w:p w14:paraId="744E4B89" w14:textId="77777777" w:rsidR="00414E0F" w:rsidRDefault="00000000">
      <w:pPr>
        <w:pStyle w:val="TOC3"/>
        <w:tabs>
          <w:tab w:val="clear" w:pos="9639"/>
          <w:tab w:val="right" w:pos="2000"/>
          <w:tab w:val="right" w:leader="dot" w:pos="9641"/>
        </w:tabs>
      </w:pPr>
      <w:hyperlink w:anchor="_Toc31369" w:history="1">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r>
          <w:tab/>
        </w:r>
        <w:r>
          <w:fldChar w:fldCharType="begin"/>
        </w:r>
        <w:r>
          <w:instrText xml:space="preserve"> PAGEREF _Toc31369 \h </w:instrText>
        </w:r>
        <w:r>
          <w:fldChar w:fldCharType="separate"/>
        </w:r>
        <w:r>
          <w:t>67</w:t>
        </w:r>
        <w:r>
          <w:fldChar w:fldCharType="end"/>
        </w:r>
      </w:hyperlink>
    </w:p>
    <w:p w14:paraId="7AB4B8BB" w14:textId="77777777" w:rsidR="00414E0F" w:rsidRDefault="00000000">
      <w:pPr>
        <w:pStyle w:val="TOC3"/>
        <w:tabs>
          <w:tab w:val="clear" w:pos="9639"/>
          <w:tab w:val="right" w:pos="2000"/>
          <w:tab w:val="right" w:leader="dot" w:pos="9641"/>
        </w:tabs>
      </w:pPr>
      <w:hyperlink w:anchor="_Toc11733" w:history="1">
        <w:r>
          <w:rPr>
            <w:rFonts w:eastAsia="SimSun" w:hint="eastAsia"/>
            <w:lang w:val="en-US" w:eastAsia="zh-CN"/>
          </w:rPr>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r>
          <w:tab/>
        </w:r>
        <w:r>
          <w:fldChar w:fldCharType="begin"/>
        </w:r>
        <w:r>
          <w:instrText xml:space="preserve"> PAGEREF _Toc11733 \h </w:instrText>
        </w:r>
        <w:r>
          <w:fldChar w:fldCharType="separate"/>
        </w:r>
        <w:r>
          <w:t>68</w:t>
        </w:r>
        <w:r>
          <w:fldChar w:fldCharType="end"/>
        </w:r>
      </w:hyperlink>
    </w:p>
    <w:p w14:paraId="021FE8C8" w14:textId="77777777" w:rsidR="00414E0F" w:rsidRDefault="00000000">
      <w:pPr>
        <w:pStyle w:val="TOC3"/>
        <w:tabs>
          <w:tab w:val="clear" w:pos="9639"/>
          <w:tab w:val="right" w:pos="2000"/>
          <w:tab w:val="right" w:leader="dot" w:pos="9641"/>
        </w:tabs>
      </w:pPr>
      <w:hyperlink w:anchor="_Toc9197" w:history="1">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r>
          <w:tab/>
        </w:r>
        <w:r>
          <w:fldChar w:fldCharType="begin"/>
        </w:r>
        <w:r>
          <w:instrText xml:space="preserve"> PAGEREF _Toc9197 \h </w:instrText>
        </w:r>
        <w:r>
          <w:fldChar w:fldCharType="separate"/>
        </w:r>
        <w:r>
          <w:t>69</w:t>
        </w:r>
        <w:r>
          <w:fldChar w:fldCharType="end"/>
        </w:r>
      </w:hyperlink>
    </w:p>
    <w:p w14:paraId="1D31E41A" w14:textId="77777777" w:rsidR="00414E0F" w:rsidRDefault="00000000">
      <w:pPr>
        <w:pStyle w:val="TOC3"/>
        <w:tabs>
          <w:tab w:val="clear" w:pos="9639"/>
          <w:tab w:val="right" w:pos="2000"/>
          <w:tab w:val="right" w:leader="dot" w:pos="9641"/>
        </w:tabs>
      </w:pPr>
      <w:hyperlink w:anchor="_Toc8477" w:history="1">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r>
          <w:tab/>
        </w:r>
        <w:r>
          <w:fldChar w:fldCharType="begin"/>
        </w:r>
        <w:r>
          <w:instrText xml:space="preserve"> PAGEREF _Toc8477 \h </w:instrText>
        </w:r>
        <w:r>
          <w:fldChar w:fldCharType="separate"/>
        </w:r>
        <w:r>
          <w:t>69</w:t>
        </w:r>
        <w:r>
          <w:fldChar w:fldCharType="end"/>
        </w:r>
      </w:hyperlink>
    </w:p>
    <w:p w14:paraId="1E0869B4" w14:textId="77777777" w:rsidR="00414E0F" w:rsidRDefault="00000000">
      <w:pPr>
        <w:pStyle w:val="TOC3"/>
        <w:tabs>
          <w:tab w:val="clear" w:pos="9639"/>
          <w:tab w:val="right" w:pos="2000"/>
          <w:tab w:val="right" w:leader="dot" w:pos="9641"/>
        </w:tabs>
      </w:pPr>
      <w:hyperlink w:anchor="_Toc7380" w:history="1">
        <w:r>
          <w:rPr>
            <w:lang w:val="en-US" w:eastAsia="zh-CN"/>
          </w:rPr>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r>
          <w:tab/>
        </w:r>
        <w:r>
          <w:fldChar w:fldCharType="begin"/>
        </w:r>
        <w:r>
          <w:instrText xml:space="preserve"> PAGEREF _Toc7380 \h </w:instrText>
        </w:r>
        <w:r>
          <w:fldChar w:fldCharType="separate"/>
        </w:r>
        <w:r>
          <w:t>69</w:t>
        </w:r>
        <w:r>
          <w:fldChar w:fldCharType="end"/>
        </w:r>
      </w:hyperlink>
    </w:p>
    <w:p w14:paraId="43CBE7F8" w14:textId="77777777" w:rsidR="00414E0F" w:rsidRDefault="00000000">
      <w:pPr>
        <w:pStyle w:val="TOC3"/>
        <w:tabs>
          <w:tab w:val="clear" w:pos="9639"/>
          <w:tab w:val="right" w:pos="2000"/>
          <w:tab w:val="right" w:leader="dot" w:pos="9641"/>
        </w:tabs>
      </w:pPr>
      <w:hyperlink w:anchor="_Toc23246" w:history="1">
        <w:r>
          <w:rPr>
            <w:rFonts w:eastAsia="SimSun" w:hint="eastAsia"/>
            <w:lang w:val="en-US" w:eastAsia="zh-CN"/>
          </w:rPr>
          <w:t>9</w:t>
        </w:r>
        <w:r>
          <w:rPr>
            <w:lang w:eastAsia="ko-KR"/>
          </w:rPr>
          <w:t>.3.</w:t>
        </w:r>
        <w:r>
          <w:rPr>
            <w:rFonts w:eastAsia="SimSun" w:hint="eastAsia"/>
            <w:lang w:val="en-US" w:eastAsia="zh-CN"/>
          </w:rPr>
          <w:t>X</w:t>
        </w:r>
        <w:r>
          <w:rPr>
            <w:rFonts w:eastAsia="SimSun" w:hint="eastAsia"/>
            <w:lang w:val="en-US" w:eastAsia="zh-CN"/>
          </w:rPr>
          <w:tab/>
        </w:r>
        <w:r>
          <w:rPr>
            <w:lang w:eastAsia="ko-KR"/>
          </w:rPr>
          <w:t xml:space="preserve">Key Issue </w:t>
        </w:r>
        <w:r>
          <w:rPr>
            <w:rFonts w:eastAsia="SimSun" w:hint="eastAsia"/>
            <w:lang w:val="en-US" w:eastAsia="zh-CN"/>
          </w:rPr>
          <w:t>#x</w:t>
        </w:r>
        <w:r>
          <w:rPr>
            <w:lang w:eastAsia="ko-KR"/>
          </w:rPr>
          <w:t xml:space="preserve"> solutions</w:t>
        </w:r>
        <w:r>
          <w:rPr>
            <w:rFonts w:eastAsia="SimSun" w:hint="eastAsia"/>
            <w:lang w:val="en-US" w:eastAsia="zh-CN"/>
          </w:rPr>
          <w:t xml:space="preserve"> evaluation</w:t>
        </w:r>
        <w:r>
          <w:tab/>
        </w:r>
        <w:r>
          <w:fldChar w:fldCharType="begin"/>
        </w:r>
        <w:r>
          <w:instrText xml:space="preserve"> PAGEREF _Toc23246 \h </w:instrText>
        </w:r>
        <w:r>
          <w:fldChar w:fldCharType="separate"/>
        </w:r>
        <w:r>
          <w:t>69</w:t>
        </w:r>
        <w:r>
          <w:fldChar w:fldCharType="end"/>
        </w:r>
      </w:hyperlink>
    </w:p>
    <w:p w14:paraId="008EFD2C" w14:textId="77777777" w:rsidR="00414E0F" w:rsidRDefault="00000000">
      <w:pPr>
        <w:pStyle w:val="TOC1"/>
        <w:tabs>
          <w:tab w:val="clear" w:pos="9639"/>
          <w:tab w:val="right" w:pos="2000"/>
          <w:tab w:val="right" w:leader="dot" w:pos="9641"/>
        </w:tabs>
      </w:pPr>
      <w:hyperlink w:anchor="_Toc11446" w:history="1">
        <w:r>
          <w:t>1</w:t>
        </w:r>
        <w:r>
          <w:rPr>
            <w:rFonts w:eastAsia="SimSun" w:hint="eastAsia"/>
            <w:lang w:val="en-US" w:eastAsia="zh-CN"/>
          </w:rPr>
          <w:t>0</w:t>
        </w:r>
        <w:r>
          <w:tab/>
          <w:t>Conclusions</w:t>
        </w:r>
        <w:r>
          <w:tab/>
        </w:r>
        <w:r>
          <w:rPr>
            <w:rFonts w:eastAsia="SimSun" w:hint="eastAsia"/>
            <w:lang w:val="en-US" w:eastAsia="zh-CN"/>
          </w:rPr>
          <w:tab/>
        </w:r>
        <w:r>
          <w:fldChar w:fldCharType="begin"/>
        </w:r>
        <w:r>
          <w:instrText xml:space="preserve"> PAGEREF _Toc11446 \h </w:instrText>
        </w:r>
        <w:r>
          <w:fldChar w:fldCharType="separate"/>
        </w:r>
        <w:r>
          <w:t>70</w:t>
        </w:r>
        <w:r>
          <w:fldChar w:fldCharType="end"/>
        </w:r>
      </w:hyperlink>
    </w:p>
    <w:p w14:paraId="08933FEE" w14:textId="77777777" w:rsidR="00414E0F" w:rsidRDefault="00000000">
      <w:pPr>
        <w:pStyle w:val="TOC2"/>
        <w:tabs>
          <w:tab w:val="clear" w:pos="9639"/>
          <w:tab w:val="right" w:pos="2000"/>
          <w:tab w:val="right" w:leader="dot" w:pos="9641"/>
        </w:tabs>
      </w:pPr>
      <w:hyperlink w:anchor="_Toc30188" w:history="1">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r>
          <w:tab/>
        </w:r>
        <w:r>
          <w:fldChar w:fldCharType="begin"/>
        </w:r>
        <w:r>
          <w:instrText xml:space="preserve"> PAGEREF _Toc30188 \h </w:instrText>
        </w:r>
        <w:r>
          <w:fldChar w:fldCharType="separate"/>
        </w:r>
        <w:r>
          <w:t>70</w:t>
        </w:r>
        <w:r>
          <w:fldChar w:fldCharType="end"/>
        </w:r>
      </w:hyperlink>
    </w:p>
    <w:p w14:paraId="140830C2" w14:textId="77777777" w:rsidR="00414E0F" w:rsidRDefault="00000000">
      <w:pPr>
        <w:pStyle w:val="TOC2"/>
        <w:tabs>
          <w:tab w:val="clear" w:pos="9639"/>
          <w:tab w:val="right" w:pos="2000"/>
          <w:tab w:val="right" w:leader="dot" w:pos="9641"/>
        </w:tabs>
      </w:pPr>
      <w:hyperlink w:anchor="_Toc30255"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r>
          <w:tab/>
        </w:r>
        <w:r>
          <w:fldChar w:fldCharType="begin"/>
        </w:r>
        <w:r>
          <w:instrText xml:space="preserve"> PAGEREF _Toc30255 \h </w:instrText>
        </w:r>
        <w:r>
          <w:fldChar w:fldCharType="separate"/>
        </w:r>
        <w:r>
          <w:t>70</w:t>
        </w:r>
        <w:r>
          <w:fldChar w:fldCharType="end"/>
        </w:r>
      </w:hyperlink>
    </w:p>
    <w:p w14:paraId="1943304C" w14:textId="77777777" w:rsidR="00414E0F" w:rsidRDefault="00000000">
      <w:pPr>
        <w:pStyle w:val="TOC2"/>
        <w:tabs>
          <w:tab w:val="clear" w:pos="9639"/>
          <w:tab w:val="right" w:pos="2000"/>
          <w:tab w:val="right" w:leader="dot" w:pos="9641"/>
        </w:tabs>
      </w:pPr>
      <w:hyperlink w:anchor="_Toc22439" w:history="1">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r>
          <w:tab/>
        </w:r>
        <w:r>
          <w:fldChar w:fldCharType="begin"/>
        </w:r>
        <w:r>
          <w:instrText xml:space="preserve"> PAGEREF _Toc22439 \h </w:instrText>
        </w:r>
        <w:r>
          <w:fldChar w:fldCharType="separate"/>
        </w:r>
        <w:r>
          <w:t>70</w:t>
        </w:r>
        <w:r>
          <w:fldChar w:fldCharType="end"/>
        </w:r>
      </w:hyperlink>
    </w:p>
    <w:p w14:paraId="41A09D14" w14:textId="77777777" w:rsidR="00414E0F" w:rsidRDefault="00000000">
      <w:pPr>
        <w:pStyle w:val="TOC2"/>
        <w:tabs>
          <w:tab w:val="clear" w:pos="9639"/>
          <w:tab w:val="right" w:pos="2000"/>
          <w:tab w:val="right" w:leader="dot" w:pos="9641"/>
        </w:tabs>
      </w:pPr>
      <w:hyperlink w:anchor="_Toc27305"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lang w:eastAsia="zh-CN"/>
          </w:rPr>
          <w:t>4</w:t>
        </w:r>
        <w:r>
          <w:tab/>
        </w:r>
        <w:r>
          <w:fldChar w:fldCharType="begin"/>
        </w:r>
        <w:r>
          <w:instrText xml:space="preserve"> PAGEREF _Toc27305 \h </w:instrText>
        </w:r>
        <w:r>
          <w:fldChar w:fldCharType="separate"/>
        </w:r>
        <w:r>
          <w:t>70</w:t>
        </w:r>
        <w:r>
          <w:fldChar w:fldCharType="end"/>
        </w:r>
      </w:hyperlink>
    </w:p>
    <w:p w14:paraId="49B6D2B5" w14:textId="77777777" w:rsidR="00414E0F" w:rsidRDefault="00000000">
      <w:pPr>
        <w:pStyle w:val="TOC2"/>
        <w:tabs>
          <w:tab w:val="clear" w:pos="9639"/>
          <w:tab w:val="right" w:pos="2000"/>
          <w:tab w:val="right" w:leader="dot" w:pos="9641"/>
        </w:tabs>
      </w:pPr>
      <w:hyperlink w:anchor="_Toc12499"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rFonts w:hint="eastAsia"/>
            <w:lang w:val="en-US" w:eastAsia="zh-CN"/>
          </w:rPr>
          <w:t>5</w:t>
        </w:r>
        <w:r>
          <w:tab/>
        </w:r>
        <w:r>
          <w:fldChar w:fldCharType="begin"/>
        </w:r>
        <w:r>
          <w:instrText xml:space="preserve"> PAGEREF _Toc12499 \h </w:instrText>
        </w:r>
        <w:r>
          <w:fldChar w:fldCharType="separate"/>
        </w:r>
        <w:r>
          <w:t>70</w:t>
        </w:r>
        <w:r>
          <w:fldChar w:fldCharType="end"/>
        </w:r>
      </w:hyperlink>
    </w:p>
    <w:p w14:paraId="05BE4206" w14:textId="77777777" w:rsidR="00414E0F" w:rsidRDefault="00000000">
      <w:pPr>
        <w:pStyle w:val="TOC2"/>
        <w:tabs>
          <w:tab w:val="clear" w:pos="9639"/>
          <w:tab w:val="right" w:pos="2000"/>
          <w:tab w:val="right" w:leader="dot" w:pos="9641"/>
        </w:tabs>
      </w:pPr>
      <w:hyperlink w:anchor="_Toc12403"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lang w:eastAsia="zh-CN"/>
          </w:rPr>
          <w:t>7</w:t>
        </w:r>
        <w:r>
          <w:tab/>
        </w:r>
        <w:r>
          <w:fldChar w:fldCharType="begin"/>
        </w:r>
        <w:r>
          <w:instrText xml:space="preserve"> PAGEREF _Toc12403 \h </w:instrText>
        </w:r>
        <w:r>
          <w:fldChar w:fldCharType="separate"/>
        </w:r>
        <w:r>
          <w:t>70</w:t>
        </w:r>
        <w:r>
          <w:fldChar w:fldCharType="end"/>
        </w:r>
      </w:hyperlink>
    </w:p>
    <w:p w14:paraId="6EF7929B" w14:textId="77777777" w:rsidR="00414E0F" w:rsidRDefault="00000000">
      <w:pPr>
        <w:pStyle w:val="TOC2"/>
        <w:tabs>
          <w:tab w:val="clear" w:pos="9639"/>
          <w:tab w:val="right" w:pos="2000"/>
          <w:tab w:val="right" w:leader="dot" w:pos="9641"/>
        </w:tabs>
      </w:pPr>
      <w:hyperlink w:anchor="_Toc3110" w:history="1">
        <w:r>
          <w:rPr>
            <w:lang w:eastAsia="zh-CN"/>
          </w:rPr>
          <w:t>1</w:t>
        </w:r>
        <w:r>
          <w:rPr>
            <w:rFonts w:hint="eastAsia"/>
            <w:lang w:val="en-US" w:eastAsia="zh-CN"/>
          </w:rPr>
          <w:t>0</w:t>
        </w:r>
        <w:r>
          <w:rPr>
            <w:rFonts w:hint="eastAsia"/>
            <w:lang w:eastAsia="zh-CN"/>
          </w:rPr>
          <w:t>.</w:t>
        </w:r>
        <w:r>
          <w:rPr>
            <w:rFonts w:eastAsia="DengXian" w:hint="eastAsia"/>
            <w:lang w:val="en-US" w:eastAsia="zh-CN"/>
          </w:rPr>
          <w:t>8</w:t>
        </w:r>
        <w:r>
          <w:rPr>
            <w:rFonts w:hint="eastAsia"/>
            <w:lang w:eastAsia="zh-CN"/>
          </w:rPr>
          <w:tab/>
          <w:t>Conclusions of key issue #</w:t>
        </w:r>
        <w:r>
          <w:rPr>
            <w:lang w:eastAsia="zh-CN"/>
          </w:rPr>
          <w:t>8</w:t>
        </w:r>
        <w:r>
          <w:tab/>
        </w:r>
        <w:r>
          <w:fldChar w:fldCharType="begin"/>
        </w:r>
        <w:r>
          <w:instrText xml:space="preserve"> PAGEREF _Toc3110 \h </w:instrText>
        </w:r>
        <w:r>
          <w:fldChar w:fldCharType="separate"/>
        </w:r>
        <w:r>
          <w:t>71</w:t>
        </w:r>
        <w:r>
          <w:fldChar w:fldCharType="end"/>
        </w:r>
      </w:hyperlink>
    </w:p>
    <w:p w14:paraId="2AC02784" w14:textId="77777777" w:rsidR="00414E0F" w:rsidRDefault="00000000">
      <w:pPr>
        <w:pStyle w:val="TOC2"/>
        <w:tabs>
          <w:tab w:val="clear" w:pos="9639"/>
          <w:tab w:val="right" w:pos="2000"/>
          <w:tab w:val="right" w:leader="dot" w:pos="9641"/>
        </w:tabs>
      </w:pPr>
      <w:hyperlink w:anchor="_Toc13960" w:history="1">
        <w:r>
          <w:rPr>
            <w:lang w:eastAsia="zh-CN"/>
          </w:rPr>
          <w:t>1</w:t>
        </w:r>
        <w:r>
          <w:rPr>
            <w:rFonts w:hint="eastAsia"/>
            <w:lang w:val="en-US" w:eastAsia="zh-CN"/>
          </w:rPr>
          <w:t>0</w:t>
        </w:r>
        <w:r>
          <w:rPr>
            <w:rFonts w:hint="eastAsia"/>
            <w:lang w:eastAsia="zh-CN"/>
          </w:rPr>
          <w:t>.</w:t>
        </w:r>
        <w:r>
          <w:rPr>
            <w:rFonts w:eastAsiaTheme="minorEastAsia" w:hint="eastAsia"/>
            <w:lang w:eastAsia="zh-CN"/>
          </w:rPr>
          <w:t>X</w:t>
        </w:r>
        <w:r>
          <w:rPr>
            <w:rFonts w:hint="eastAsia"/>
            <w:lang w:eastAsia="zh-CN"/>
          </w:rPr>
          <w:tab/>
          <w:t>Conclusions of key issue #</w:t>
        </w:r>
        <w:r>
          <w:rPr>
            <w:lang w:eastAsia="zh-CN"/>
          </w:rPr>
          <w:t>x</w:t>
        </w:r>
        <w:r>
          <w:tab/>
        </w:r>
        <w:r>
          <w:fldChar w:fldCharType="begin"/>
        </w:r>
        <w:r>
          <w:instrText xml:space="preserve"> PAGEREF _Toc13960 \h </w:instrText>
        </w:r>
        <w:r>
          <w:fldChar w:fldCharType="separate"/>
        </w:r>
        <w:r>
          <w:t>71</w:t>
        </w:r>
        <w:r>
          <w:fldChar w:fldCharType="end"/>
        </w:r>
      </w:hyperlink>
    </w:p>
    <w:p w14:paraId="28B8B950" w14:textId="77777777" w:rsidR="00414E0F" w:rsidRDefault="00000000">
      <w:r>
        <w:fldChar w:fldCharType="end"/>
      </w:r>
    </w:p>
    <w:p w14:paraId="51A9FB0B" w14:textId="77777777" w:rsidR="00414E0F" w:rsidRDefault="00000000">
      <w:pPr>
        <w:pStyle w:val="Guidance"/>
      </w:pPr>
      <w:r>
        <w:br w:type="page"/>
      </w:r>
    </w:p>
    <w:p w14:paraId="0110ABB1" w14:textId="77777777" w:rsidR="00414E0F" w:rsidRDefault="00000000">
      <w:pPr>
        <w:pStyle w:val="Heading1"/>
      </w:pPr>
      <w:bookmarkStart w:id="17" w:name="foreword"/>
      <w:bookmarkStart w:id="18" w:name="_Toc14372"/>
      <w:bookmarkStart w:id="19" w:name="_Toc129708866"/>
      <w:bookmarkStart w:id="20" w:name="_Toc22469"/>
      <w:bookmarkStart w:id="21" w:name="_Toc167720569"/>
      <w:bookmarkStart w:id="22" w:name="_Toc2732"/>
      <w:bookmarkStart w:id="23" w:name="_Toc685"/>
      <w:bookmarkStart w:id="24" w:name="_Toc169039323"/>
      <w:bookmarkStart w:id="25" w:name="_Toc18203"/>
      <w:bookmarkStart w:id="26" w:name="_Toc14575"/>
      <w:bookmarkStart w:id="27" w:name="_Toc14807"/>
      <w:bookmarkEnd w:id="17"/>
      <w:r>
        <w:lastRenderedPageBreak/>
        <w:t>Foreword</w:t>
      </w:r>
      <w:bookmarkEnd w:id="18"/>
      <w:bookmarkEnd w:id="19"/>
      <w:bookmarkEnd w:id="20"/>
      <w:bookmarkEnd w:id="21"/>
      <w:bookmarkEnd w:id="22"/>
      <w:bookmarkEnd w:id="23"/>
      <w:bookmarkEnd w:id="24"/>
      <w:bookmarkEnd w:id="25"/>
      <w:bookmarkEnd w:id="26"/>
      <w:bookmarkEnd w:id="27"/>
    </w:p>
    <w:p w14:paraId="77975ED8" w14:textId="77777777" w:rsidR="00414E0F" w:rsidRDefault="00000000">
      <w:r>
        <w:t xml:space="preserve">This Technical </w:t>
      </w:r>
      <w:bookmarkStart w:id="28" w:name="spectype3"/>
      <w:r>
        <w:t>Report</w:t>
      </w:r>
      <w:bookmarkEnd w:id="28"/>
      <w:r>
        <w:t xml:space="preserve"> has been produced by the 3rd Generation Partnership Project (3GPP).</w:t>
      </w:r>
    </w:p>
    <w:p w14:paraId="051E717F" w14:textId="77777777" w:rsidR="00414E0F"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F4B8E0" w14:textId="77777777" w:rsidR="00414E0F" w:rsidRDefault="00000000">
      <w:pPr>
        <w:pStyle w:val="B1"/>
      </w:pPr>
      <w:r>
        <w:t xml:space="preserve">Version </w:t>
      </w:r>
      <w:proofErr w:type="spellStart"/>
      <w:r>
        <w:t>x.y.z</w:t>
      </w:r>
      <w:proofErr w:type="spellEnd"/>
    </w:p>
    <w:p w14:paraId="76655BDD" w14:textId="77777777" w:rsidR="00414E0F" w:rsidRDefault="00000000">
      <w:pPr>
        <w:pStyle w:val="B1"/>
      </w:pPr>
      <w:r>
        <w:t>where:</w:t>
      </w:r>
    </w:p>
    <w:p w14:paraId="29821C1B" w14:textId="77777777" w:rsidR="00414E0F" w:rsidRDefault="00000000">
      <w:pPr>
        <w:pStyle w:val="B2"/>
      </w:pPr>
      <w:bookmarkStart w:id="29" w:name="_Toc16243"/>
      <w:bookmarkStart w:id="30" w:name="_Toc23035"/>
      <w:r>
        <w:t>x</w:t>
      </w:r>
      <w:r>
        <w:tab/>
        <w:t>the first digit:</w:t>
      </w:r>
      <w:bookmarkEnd w:id="29"/>
      <w:bookmarkEnd w:id="30"/>
    </w:p>
    <w:p w14:paraId="7F7D0428" w14:textId="77777777" w:rsidR="00414E0F" w:rsidRDefault="00000000">
      <w:pPr>
        <w:pStyle w:val="B3"/>
      </w:pPr>
      <w:r>
        <w:t>1</w:t>
      </w:r>
      <w:r>
        <w:tab/>
        <w:t>presented to TSG for information;</w:t>
      </w:r>
    </w:p>
    <w:p w14:paraId="7A157641" w14:textId="77777777" w:rsidR="00414E0F" w:rsidRDefault="00000000">
      <w:pPr>
        <w:pStyle w:val="B3"/>
      </w:pPr>
      <w:r>
        <w:t>2</w:t>
      </w:r>
      <w:r>
        <w:tab/>
        <w:t>presented to TSG for approval;</w:t>
      </w:r>
    </w:p>
    <w:p w14:paraId="2466820B" w14:textId="77777777" w:rsidR="00414E0F" w:rsidRDefault="00000000">
      <w:pPr>
        <w:pStyle w:val="B3"/>
      </w:pPr>
      <w:r>
        <w:t>3</w:t>
      </w:r>
      <w:r>
        <w:tab/>
        <w:t>or greater indicates TSG approved document under change control.</w:t>
      </w:r>
    </w:p>
    <w:p w14:paraId="0B979F2A" w14:textId="77777777" w:rsidR="00414E0F" w:rsidRDefault="00000000">
      <w:pPr>
        <w:pStyle w:val="B2"/>
      </w:pPr>
      <w:r>
        <w:t>y</w:t>
      </w:r>
      <w:r>
        <w:tab/>
        <w:t>the second digit is incremented for all changes of substance, i.e. technical enhancements, corrections, updates, etc.</w:t>
      </w:r>
    </w:p>
    <w:p w14:paraId="52C1C674" w14:textId="77777777" w:rsidR="00414E0F" w:rsidRDefault="00000000">
      <w:pPr>
        <w:pStyle w:val="B2"/>
      </w:pPr>
      <w:r>
        <w:t>z</w:t>
      </w:r>
      <w:r>
        <w:tab/>
        <w:t>the third digit is incremented when editorial only changes have been incorporated in the document.</w:t>
      </w:r>
    </w:p>
    <w:p w14:paraId="6EE732D2" w14:textId="77777777" w:rsidR="00414E0F" w:rsidRDefault="00000000">
      <w:r>
        <w:t>In the present document, modal verbs have the following meanings:</w:t>
      </w:r>
    </w:p>
    <w:p w14:paraId="36958499" w14:textId="77777777" w:rsidR="00414E0F" w:rsidRDefault="00000000">
      <w:pPr>
        <w:pStyle w:val="EX"/>
      </w:pPr>
      <w:r>
        <w:rPr>
          <w:b/>
        </w:rPr>
        <w:t>shall</w:t>
      </w:r>
      <w:r>
        <w:tab/>
        <w:t>indicates a mandatory requirement to do something</w:t>
      </w:r>
    </w:p>
    <w:p w14:paraId="210CA10C" w14:textId="77777777" w:rsidR="00414E0F" w:rsidRDefault="00000000">
      <w:pPr>
        <w:pStyle w:val="EX"/>
      </w:pPr>
      <w:r>
        <w:rPr>
          <w:b/>
        </w:rPr>
        <w:t>shall not</w:t>
      </w:r>
      <w:r>
        <w:tab/>
        <w:t>indicates an interdiction (prohibition) to do something</w:t>
      </w:r>
    </w:p>
    <w:p w14:paraId="7C8B1D6D" w14:textId="77777777" w:rsidR="00414E0F" w:rsidRDefault="00000000">
      <w:r>
        <w:t>The constructions "shall" and "shall not" are confined to the context of normative provisions, and do not appear in Technical Reports.</w:t>
      </w:r>
    </w:p>
    <w:p w14:paraId="7FF4D727" w14:textId="77777777" w:rsidR="00414E0F"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EEFD68" w14:textId="77777777" w:rsidR="00414E0F" w:rsidRDefault="00000000">
      <w:pPr>
        <w:pStyle w:val="EX"/>
      </w:pPr>
      <w:r>
        <w:rPr>
          <w:b/>
        </w:rPr>
        <w:t>should</w:t>
      </w:r>
      <w:r>
        <w:tab/>
        <w:t>indicates a recommendation to do something</w:t>
      </w:r>
    </w:p>
    <w:p w14:paraId="617C83ED" w14:textId="77777777" w:rsidR="00414E0F" w:rsidRDefault="00000000">
      <w:pPr>
        <w:pStyle w:val="EX"/>
      </w:pPr>
      <w:r>
        <w:rPr>
          <w:b/>
        </w:rPr>
        <w:t>should not</w:t>
      </w:r>
      <w:r>
        <w:tab/>
        <w:t>indicates a recommendation not to do something</w:t>
      </w:r>
    </w:p>
    <w:p w14:paraId="00DE12C3" w14:textId="77777777" w:rsidR="00414E0F" w:rsidRDefault="00000000">
      <w:pPr>
        <w:pStyle w:val="EX"/>
      </w:pPr>
      <w:r>
        <w:rPr>
          <w:b/>
        </w:rPr>
        <w:t>may</w:t>
      </w:r>
      <w:r>
        <w:tab/>
        <w:t>indicates permission to do something</w:t>
      </w:r>
    </w:p>
    <w:p w14:paraId="62827963" w14:textId="77777777" w:rsidR="00414E0F" w:rsidRDefault="00000000">
      <w:pPr>
        <w:pStyle w:val="EX"/>
      </w:pPr>
      <w:r>
        <w:rPr>
          <w:b/>
        </w:rPr>
        <w:t>need not</w:t>
      </w:r>
      <w:r>
        <w:tab/>
        <w:t>indicates permission not to do something</w:t>
      </w:r>
    </w:p>
    <w:p w14:paraId="4277ADCC" w14:textId="77777777" w:rsidR="00414E0F" w:rsidRDefault="00000000">
      <w:r>
        <w:t>The construction "may not" is ambiguous and is not used in normative elements. The unambiguous constructions "might not" or "shall not" are used instead, depending upon the meaning intended.</w:t>
      </w:r>
    </w:p>
    <w:p w14:paraId="04534075" w14:textId="77777777" w:rsidR="00414E0F" w:rsidRDefault="00000000">
      <w:pPr>
        <w:pStyle w:val="EX"/>
      </w:pPr>
      <w:r>
        <w:rPr>
          <w:b/>
        </w:rPr>
        <w:t>can</w:t>
      </w:r>
      <w:r>
        <w:tab/>
        <w:t>indicates that something is possible</w:t>
      </w:r>
    </w:p>
    <w:p w14:paraId="08DC77B6" w14:textId="77777777" w:rsidR="00414E0F" w:rsidRDefault="00000000">
      <w:pPr>
        <w:pStyle w:val="EX"/>
      </w:pPr>
      <w:r>
        <w:rPr>
          <w:b/>
        </w:rPr>
        <w:t>cannot</w:t>
      </w:r>
      <w:r>
        <w:tab/>
        <w:t>indicates that something is impossible</w:t>
      </w:r>
    </w:p>
    <w:p w14:paraId="0CE9453B" w14:textId="77777777" w:rsidR="00414E0F" w:rsidRDefault="00000000">
      <w:r>
        <w:t>The constructions "can" and "cannot" are not substitutes for "may" and "need not".</w:t>
      </w:r>
    </w:p>
    <w:p w14:paraId="6C11A02E" w14:textId="77777777" w:rsidR="00414E0F" w:rsidRDefault="00000000">
      <w:pPr>
        <w:pStyle w:val="EX"/>
      </w:pPr>
      <w:r>
        <w:rPr>
          <w:b/>
        </w:rPr>
        <w:t>will</w:t>
      </w:r>
      <w:r>
        <w:tab/>
        <w:t>indicates that something is certain or expected to happen as a result of action taken by an agency the behaviour of which is outside the scope of the present document</w:t>
      </w:r>
    </w:p>
    <w:p w14:paraId="7B3AE3F1" w14:textId="77777777" w:rsidR="00414E0F"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1D478FA9" w14:textId="77777777" w:rsidR="00414E0F" w:rsidRDefault="00000000">
      <w:pPr>
        <w:pStyle w:val="EX"/>
      </w:pPr>
      <w:r>
        <w:rPr>
          <w:b/>
        </w:rPr>
        <w:t>might</w:t>
      </w:r>
      <w:r>
        <w:tab/>
        <w:t>indicates a likelihood that something will happen as a result of action taken by some agency the behaviour of which is outside the scope of the present document</w:t>
      </w:r>
    </w:p>
    <w:p w14:paraId="5D5F0AA7" w14:textId="77777777" w:rsidR="00414E0F" w:rsidRDefault="00000000">
      <w:pPr>
        <w:pStyle w:val="EX"/>
      </w:pPr>
      <w:r>
        <w:rPr>
          <w:b/>
        </w:rPr>
        <w:t>might not</w:t>
      </w:r>
      <w:r>
        <w:tab/>
        <w:t>indicates a likelihood that something will not happen as a result of action taken by some agency the behaviour of which is outside the scope of the present document</w:t>
      </w:r>
    </w:p>
    <w:p w14:paraId="222894B7" w14:textId="77777777" w:rsidR="00414E0F" w:rsidRDefault="00000000">
      <w:r>
        <w:lastRenderedPageBreak/>
        <w:t>In addition:</w:t>
      </w:r>
    </w:p>
    <w:p w14:paraId="09DE077A" w14:textId="77777777" w:rsidR="00414E0F" w:rsidRDefault="00000000">
      <w:pPr>
        <w:pStyle w:val="EX"/>
      </w:pPr>
      <w:r>
        <w:rPr>
          <w:b/>
        </w:rPr>
        <w:t>is</w:t>
      </w:r>
      <w:r>
        <w:tab/>
        <w:t>(or any other verb in the indicative mood) indicates a statement of fact</w:t>
      </w:r>
    </w:p>
    <w:p w14:paraId="25D18261" w14:textId="77777777" w:rsidR="00414E0F" w:rsidRDefault="00000000">
      <w:pPr>
        <w:pStyle w:val="EX"/>
      </w:pPr>
      <w:r>
        <w:rPr>
          <w:b/>
        </w:rPr>
        <w:t>is not</w:t>
      </w:r>
      <w:r>
        <w:tab/>
        <w:t>(or any other negative verb in the indicative mood) indicates a statement of fact</w:t>
      </w:r>
    </w:p>
    <w:p w14:paraId="71837969" w14:textId="77777777" w:rsidR="00414E0F" w:rsidRDefault="00000000">
      <w:r>
        <w:t>The constructions "is" and "is not" do not indicate requirements.</w:t>
      </w:r>
    </w:p>
    <w:p w14:paraId="5BD5977F" w14:textId="77777777" w:rsidR="00414E0F" w:rsidRDefault="00000000">
      <w:pPr>
        <w:pStyle w:val="Heading1"/>
      </w:pPr>
      <w:bookmarkStart w:id="31" w:name="introduction"/>
      <w:bookmarkStart w:id="32" w:name="_Toc26344"/>
      <w:bookmarkStart w:id="33" w:name="_Toc23662"/>
      <w:bookmarkStart w:id="34" w:name="_Toc129708867"/>
      <w:bookmarkStart w:id="35" w:name="_Toc32647"/>
      <w:bookmarkStart w:id="36" w:name="_Toc22397"/>
      <w:bookmarkStart w:id="37" w:name="_Toc167720570"/>
      <w:bookmarkStart w:id="38" w:name="_Toc169039324"/>
      <w:bookmarkStart w:id="39" w:name="_Toc7652"/>
      <w:bookmarkStart w:id="40" w:name="_Toc18784"/>
      <w:bookmarkStart w:id="41" w:name="_Toc24199"/>
      <w:bookmarkEnd w:id="31"/>
      <w:r>
        <w:t>Introduction</w:t>
      </w:r>
      <w:bookmarkEnd w:id="32"/>
      <w:bookmarkEnd w:id="33"/>
      <w:bookmarkEnd w:id="34"/>
      <w:bookmarkEnd w:id="35"/>
      <w:bookmarkEnd w:id="36"/>
      <w:bookmarkEnd w:id="37"/>
      <w:bookmarkEnd w:id="38"/>
      <w:bookmarkEnd w:id="39"/>
      <w:bookmarkEnd w:id="40"/>
      <w:bookmarkEnd w:id="41"/>
    </w:p>
    <w:p w14:paraId="2C21C1C6" w14:textId="77777777" w:rsidR="00414E0F" w:rsidRDefault="00000000">
      <w:pPr>
        <w:rPr>
          <w:rFonts w:eastAsia="SimSun"/>
          <w:lang w:val="en-US" w:eastAsia="zh-CN"/>
        </w:rPr>
      </w:pPr>
      <w:r>
        <w:rPr>
          <w:rFonts w:eastAsia="SimSun" w:hint="eastAsia"/>
          <w:lang w:val="en-US" w:eastAsia="zh-CN"/>
        </w:rPr>
        <w:t>XR (Extended Reality) refers to a set of general services which leverage</w:t>
      </w:r>
      <w:r>
        <w:rPr>
          <w:lang w:eastAsia="ja-JP"/>
        </w:rPr>
        <w:t xml:space="preserve"> High Data Rate Low Latency (HDRLL), AR/VR, and tactile/multi-modality communication</w:t>
      </w:r>
      <w:r>
        <w:rPr>
          <w:rFonts w:eastAsia="SimSun" w:hint="eastAsia"/>
          <w:lang w:val="en-US" w:eastAsia="zh-CN"/>
        </w:rPr>
        <w:t xml:space="preserve">. </w:t>
      </w:r>
    </w:p>
    <w:p w14:paraId="26138C38" w14:textId="77777777" w:rsidR="00414E0F" w:rsidRDefault="00000000">
      <w:r>
        <w:rPr>
          <w:rFonts w:hint="eastAsia"/>
          <w:lang w:val="en-US" w:eastAsia="zh-CN"/>
        </w:rPr>
        <w:t xml:space="preserve">SA1 defines the requirement for </w:t>
      </w:r>
      <w:r>
        <w:rPr>
          <w:rFonts w:eastAsia="SimSun" w:hint="eastAsia"/>
          <w:lang w:val="en-US" w:eastAsia="zh-CN"/>
        </w:rPr>
        <w:t xml:space="preserve">XR (Extended Reality) relevant Services. </w:t>
      </w:r>
      <w:r>
        <w:rPr>
          <w:rFonts w:hint="eastAsia"/>
          <w:lang w:val="en-US" w:eastAsia="zh-CN"/>
        </w:rPr>
        <w:t>In Release-18, SA1 defined the requirement for tactile and multi-modal communication service in the TS 22.261 clause 6.43, including the support</w:t>
      </w:r>
      <w:r>
        <w:rPr>
          <w:rFonts w:eastAsia="DengXian"/>
        </w:rPr>
        <w:t xml:space="preserve"> to provide policy(</w:t>
      </w:r>
      <w:proofErr w:type="spellStart"/>
      <w:r>
        <w:rPr>
          <w:rFonts w:eastAsia="DengXian"/>
        </w:rPr>
        <w:t>ies</w:t>
      </w:r>
      <w:proofErr w:type="spellEnd"/>
      <w:r>
        <w:rPr>
          <w:rFonts w:eastAsia="DengXian"/>
        </w:rPr>
        <w:t>) for flows associated with an application</w:t>
      </w:r>
      <w:r>
        <w:rPr>
          <w:rFonts w:eastAsia="DengXian" w:hint="eastAsia"/>
          <w:lang w:val="en-US" w:eastAsia="zh-CN"/>
        </w:rPr>
        <w:t xml:space="preserve">, and </w:t>
      </w:r>
      <w:r>
        <w:rPr>
          <w:rFonts w:eastAsia="DengXian"/>
        </w:rPr>
        <w:t>apply 3rd party provided policy(</w:t>
      </w:r>
      <w:proofErr w:type="spellStart"/>
      <w:r>
        <w:rPr>
          <w:rFonts w:eastAsia="DengXian"/>
        </w:rPr>
        <w:t>ies</w:t>
      </w:r>
      <w:proofErr w:type="spellEnd"/>
      <w:r>
        <w:rPr>
          <w:rFonts w:eastAsia="DengXian"/>
        </w:rPr>
        <w:t>)</w:t>
      </w:r>
      <w:r>
        <w:rPr>
          <w:rFonts w:eastAsia="DengXian" w:hint="eastAsia"/>
          <w:lang w:val="en-US" w:eastAsia="zh-CN"/>
        </w:rPr>
        <w:t xml:space="preserve">. </w:t>
      </w:r>
    </w:p>
    <w:p w14:paraId="56F6F82A" w14:textId="77777777" w:rsidR="00414E0F" w:rsidRDefault="00000000">
      <w:pPr>
        <w:rPr>
          <w:rFonts w:eastAsia="SimSun"/>
          <w:lang w:val="en-US" w:eastAsia="zh-CN"/>
        </w:rPr>
      </w:pPr>
      <w:r>
        <w:rPr>
          <w:rFonts w:hint="eastAsia"/>
        </w:rPr>
        <w:t xml:space="preserve">XRM </w:t>
      </w:r>
      <w:r>
        <w:rPr>
          <w:rFonts w:eastAsia="SimSun" w:hint="eastAsia"/>
          <w:lang w:val="en-US" w:eastAsia="zh-CN"/>
        </w:rPr>
        <w:t>i</w:t>
      </w:r>
      <w:r>
        <w:rPr>
          <w:rFonts w:hint="eastAsia"/>
        </w:rPr>
        <w:t>n SA2</w:t>
      </w:r>
      <w:r>
        <w:rPr>
          <w:rFonts w:eastAsia="SimSun" w:hint="eastAsia"/>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proofErr w:type="spellStart"/>
      <w:r>
        <w:t>ongestion</w:t>
      </w:r>
      <w:proofErr w:type="spellEnd"/>
      <w:r>
        <w:t xml:space="preserve"> level information</w:t>
      </w:r>
      <w:r>
        <w:rPr>
          <w:rFonts w:eastAsia="SimSun" w:hint="eastAsia"/>
          <w:lang w:val="en-US" w:eastAsia="zh-CN"/>
        </w:rPr>
        <w:t xml:space="preserve">, </w:t>
      </w:r>
      <w:r>
        <w:t>Data rate, delay difference and round trip delay</w:t>
      </w:r>
      <w:r>
        <w:rPr>
          <w:rFonts w:eastAsiaTheme="minorEastAsia" w:hint="eastAsia"/>
          <w:lang w:eastAsia="zh-CN"/>
        </w:rPr>
        <w:t xml:space="preserve"> </w:t>
      </w:r>
      <w:r>
        <w:t xml:space="preserve">of QoS </w:t>
      </w:r>
      <w:r>
        <w:rPr>
          <w:rFonts w:eastAsia="DengXian" w:hint="eastAsia"/>
          <w:lang w:eastAsia="zh-CN"/>
        </w:rPr>
        <w:t>f</w:t>
      </w:r>
      <w:r>
        <w:t>low</w:t>
      </w:r>
      <w:r>
        <w:rPr>
          <w:rFonts w:eastAsia="SimSun" w:hint="eastAsia"/>
          <w:lang w:val="en-US" w:eastAsia="zh-CN"/>
        </w:rPr>
        <w:t xml:space="preserve">. </w:t>
      </w:r>
    </w:p>
    <w:p w14:paraId="5B9B4975" w14:textId="77777777" w:rsidR="00414E0F" w:rsidRDefault="00000000">
      <w:pPr>
        <w:rPr>
          <w:rFonts w:eastAsia="DengXian"/>
        </w:rPr>
      </w:pPr>
      <w:r>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6F5E046A" w14:textId="77777777" w:rsidR="00414E0F" w:rsidRDefault="00000000">
      <w:pPr>
        <w:pStyle w:val="Heading1"/>
      </w:pPr>
      <w:r>
        <w:br w:type="page"/>
      </w:r>
      <w:bookmarkStart w:id="42" w:name="scope"/>
      <w:bookmarkStart w:id="43" w:name="_Toc9965"/>
      <w:bookmarkStart w:id="44" w:name="_Toc6097"/>
      <w:bookmarkStart w:id="45" w:name="_Toc25154"/>
      <w:bookmarkStart w:id="46" w:name="_Toc27695"/>
      <w:bookmarkStart w:id="47" w:name="_Toc129708868"/>
      <w:bookmarkStart w:id="48" w:name="_Toc167720571"/>
      <w:bookmarkStart w:id="49" w:name="_Toc5506"/>
      <w:bookmarkStart w:id="50" w:name="_Toc169039325"/>
      <w:bookmarkStart w:id="51" w:name="_Toc29743"/>
      <w:bookmarkStart w:id="52" w:name="_Toc17224"/>
      <w:bookmarkEnd w:id="42"/>
      <w:r>
        <w:lastRenderedPageBreak/>
        <w:t>1</w:t>
      </w:r>
      <w:r>
        <w:tab/>
        <w:t>Scope</w:t>
      </w:r>
      <w:bookmarkEnd w:id="43"/>
      <w:bookmarkEnd w:id="44"/>
      <w:bookmarkEnd w:id="45"/>
      <w:bookmarkEnd w:id="46"/>
      <w:bookmarkEnd w:id="47"/>
      <w:bookmarkEnd w:id="48"/>
      <w:bookmarkEnd w:id="49"/>
      <w:bookmarkEnd w:id="50"/>
      <w:bookmarkEnd w:id="51"/>
      <w:bookmarkEnd w:id="52"/>
    </w:p>
    <w:p w14:paraId="04DC3A77" w14:textId="77777777" w:rsidR="00414E0F" w:rsidRDefault="00000000">
      <w:pPr>
        <w:rPr>
          <w:lang w:val="en-US" w:eastAsia="zh-CN"/>
        </w:rPr>
      </w:pPr>
      <w:r>
        <w:t xml:space="preserve">The present document </w:t>
      </w:r>
      <w:r>
        <w:rPr>
          <w:rFonts w:eastAsia="SimSun" w:hint="eastAsia"/>
          <w:lang w:val="en-US" w:eastAsia="zh-CN"/>
        </w:rPr>
        <w:t xml:space="preserve">studies </w:t>
      </w:r>
      <w:r>
        <w:t xml:space="preserve">application enabling layer </w:t>
      </w:r>
      <w:r>
        <w:rPr>
          <w:lang w:val="en-US"/>
        </w:rPr>
        <w:t>architecture requirements</w:t>
      </w:r>
      <w:r>
        <w:rPr>
          <w:rFonts w:eastAsia="SimSun" w:hint="eastAsia"/>
          <w:lang w:val="en-US" w:eastAsia="zh-CN"/>
        </w:rPr>
        <w:t xml:space="preserve">,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w:t>
      </w:r>
    </w:p>
    <w:p w14:paraId="0FBBA6B3" w14:textId="77777777" w:rsidR="00414E0F" w:rsidRDefault="00000000">
      <w:r>
        <w:t xml:space="preserve">The study is based on the requirements defined in 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2CF6CEBC" w14:textId="77777777" w:rsidR="00414E0F" w:rsidRDefault="00414E0F"/>
    <w:p w14:paraId="1365D47F" w14:textId="77777777" w:rsidR="00414E0F" w:rsidRDefault="00000000">
      <w:pPr>
        <w:pStyle w:val="Heading1"/>
      </w:pPr>
      <w:bookmarkStart w:id="53" w:name="references"/>
      <w:bookmarkStart w:id="54" w:name="_Toc1712"/>
      <w:bookmarkStart w:id="55" w:name="_Toc32050"/>
      <w:bookmarkStart w:id="56" w:name="_Toc27905"/>
      <w:bookmarkStart w:id="57" w:name="_Toc129708869"/>
      <w:bookmarkStart w:id="58" w:name="_Toc20290"/>
      <w:bookmarkStart w:id="59" w:name="_Toc1341"/>
      <w:bookmarkStart w:id="60" w:name="_Toc167720572"/>
      <w:bookmarkStart w:id="61" w:name="_Toc169039326"/>
      <w:bookmarkStart w:id="62" w:name="_Toc21073"/>
      <w:bookmarkStart w:id="63" w:name="_Toc30404"/>
      <w:bookmarkEnd w:id="53"/>
      <w:r>
        <w:t>2</w:t>
      </w:r>
      <w:r>
        <w:tab/>
        <w:t>References</w:t>
      </w:r>
      <w:bookmarkEnd w:id="54"/>
      <w:bookmarkEnd w:id="55"/>
      <w:bookmarkEnd w:id="56"/>
      <w:bookmarkEnd w:id="57"/>
      <w:bookmarkEnd w:id="58"/>
      <w:bookmarkEnd w:id="59"/>
      <w:bookmarkEnd w:id="60"/>
      <w:bookmarkEnd w:id="61"/>
      <w:bookmarkEnd w:id="62"/>
      <w:bookmarkEnd w:id="63"/>
    </w:p>
    <w:p w14:paraId="4495C994" w14:textId="77777777" w:rsidR="00414E0F" w:rsidRDefault="00000000">
      <w:r>
        <w:t>The following documents contain provisions which, through reference in this text, constitute provisions of the present document.</w:t>
      </w:r>
    </w:p>
    <w:p w14:paraId="41630A82" w14:textId="77777777" w:rsidR="00414E0F" w:rsidRDefault="00000000">
      <w:pPr>
        <w:pStyle w:val="B1"/>
      </w:pPr>
      <w:r>
        <w:t>-</w:t>
      </w:r>
      <w:r>
        <w:tab/>
        <w:t>References are either specific (identified by date of publication, edition number, version number, etc.) or non</w:t>
      </w:r>
      <w:r>
        <w:noBreakHyphen/>
        <w:t>specific.</w:t>
      </w:r>
    </w:p>
    <w:p w14:paraId="0F96EB9B" w14:textId="77777777" w:rsidR="00414E0F" w:rsidRDefault="00000000">
      <w:pPr>
        <w:pStyle w:val="B1"/>
      </w:pPr>
      <w:r>
        <w:t>-</w:t>
      </w:r>
      <w:r>
        <w:tab/>
        <w:t>For a specific reference, subsequent revisions do not apply.</w:t>
      </w:r>
    </w:p>
    <w:p w14:paraId="2BD94CA3" w14:textId="77777777" w:rsidR="00414E0F"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A5DCCF3" w14:textId="77777777" w:rsidR="00414E0F" w:rsidRDefault="00000000">
      <w:pPr>
        <w:pStyle w:val="EX"/>
      </w:pPr>
      <w:r>
        <w:t>[1]</w:t>
      </w:r>
      <w:r>
        <w:tab/>
        <w:t>3GPP TR 21.905: "Vocabulary for 3GPP Specifications".</w:t>
      </w:r>
    </w:p>
    <w:p w14:paraId="0B8C67EA" w14:textId="77777777" w:rsidR="00414E0F" w:rsidRDefault="00000000">
      <w:pPr>
        <w:pStyle w:val="EX"/>
        <w:rPr>
          <w:lang w:val="en-US"/>
        </w:rPr>
      </w:pPr>
      <w:r>
        <w:t>[2]</w:t>
      </w:r>
      <w:r>
        <w:tab/>
        <w:t>3GPP TR 22.261: "</w:t>
      </w:r>
      <w:r>
        <w:rPr>
          <w:lang w:val="en-US"/>
        </w:rPr>
        <w:t>Service requirements for the 5G system</w:t>
      </w:r>
      <w:r>
        <w:t>".</w:t>
      </w:r>
    </w:p>
    <w:p w14:paraId="247B231F" w14:textId="77777777" w:rsidR="00414E0F" w:rsidRDefault="00000000">
      <w:pPr>
        <w:pStyle w:val="EX"/>
      </w:pPr>
      <w:r>
        <w:t>[3]</w:t>
      </w:r>
      <w:r>
        <w:tab/>
        <w:t>3GPP TS 23.501: "System Architecture for the 5G System; Stage 2".</w:t>
      </w:r>
    </w:p>
    <w:p w14:paraId="22FF2F0F" w14:textId="77777777" w:rsidR="00414E0F" w:rsidRDefault="00000000">
      <w:pPr>
        <w:pStyle w:val="EX"/>
      </w:pPr>
      <w:r>
        <w:t>[4]</w:t>
      </w:r>
      <w:r>
        <w:tab/>
        <w:t>3GPP TS 23.502: "</w:t>
      </w:r>
      <w:r>
        <w:rPr>
          <w:lang w:val="en-US"/>
        </w:rPr>
        <w:t>Procedures for the 5G System (5GS)</w:t>
      </w:r>
      <w:r>
        <w:t>; Stage 2".</w:t>
      </w:r>
    </w:p>
    <w:p w14:paraId="32BD2146" w14:textId="77777777" w:rsidR="00414E0F" w:rsidRDefault="00000000">
      <w:pPr>
        <w:pStyle w:val="EX"/>
      </w:pPr>
      <w:r>
        <w:t>[5]</w:t>
      </w:r>
      <w:r>
        <w:tab/>
        <w:t>3GPP TS 23.503: "</w:t>
      </w:r>
      <w:r>
        <w:rPr>
          <w:lang w:val="en-US"/>
        </w:rPr>
        <w:t>Policy and charging control framework for the 5G System (5GS)</w:t>
      </w:r>
      <w:r>
        <w:t>; Stage 2".</w:t>
      </w:r>
    </w:p>
    <w:p w14:paraId="1CB25791" w14:textId="77777777" w:rsidR="00414E0F" w:rsidRDefault="00000000">
      <w:pPr>
        <w:pStyle w:val="EX"/>
      </w:pPr>
      <w:r>
        <w:rPr>
          <w:rFonts w:eastAsia="SimSun" w:hint="eastAsia"/>
          <w:lang w:val="en-US" w:eastAsia="zh-CN"/>
        </w:rPr>
        <w:t>[6]</w:t>
      </w:r>
      <w:r>
        <w:rPr>
          <w:rFonts w:eastAsia="SimSun" w:hint="eastAsia"/>
          <w:lang w:val="en-US" w:eastAsia="zh-CN"/>
        </w:rPr>
        <w:tab/>
      </w:r>
      <w:r>
        <w:t>3GPP TS</w:t>
      </w:r>
      <w:r>
        <w:rPr>
          <w:lang w:val="en-US" w:eastAsia="zh-CN"/>
        </w:rPr>
        <w:t>23.433</w:t>
      </w:r>
      <w:r>
        <w:t>: "Service Enabler Architecture Layer for Verticals (SEAL);Data Delivery enabler for vertical applications; Stage 2".</w:t>
      </w:r>
    </w:p>
    <w:p w14:paraId="00D6270D" w14:textId="77777777" w:rsidR="00414E0F" w:rsidRDefault="00000000">
      <w:pPr>
        <w:pStyle w:val="EX"/>
      </w:pPr>
      <w:r>
        <w:rPr>
          <w:rFonts w:eastAsia="SimSun" w:hint="eastAsia"/>
          <w:lang w:val="en-US" w:eastAsia="zh-CN"/>
        </w:rPr>
        <w:t>[7]</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14:paraId="32A4DB3D" w14:textId="77777777" w:rsidR="00414E0F"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14:paraId="797B91DE" w14:textId="77777777" w:rsidR="00414E0F" w:rsidRDefault="00000000">
      <w:pPr>
        <w:pStyle w:val="EX"/>
      </w:pPr>
      <w:r>
        <w:rPr>
          <w:rFonts w:eastAsia="SimSun" w:hint="eastAsia"/>
          <w:lang w:val="en-US" w:eastAsia="zh-CN"/>
        </w:rPr>
        <w:t>[9]</w:t>
      </w:r>
      <w:r>
        <w:rPr>
          <w:rFonts w:eastAsia="SimSun" w:hint="eastAsia"/>
          <w:lang w:val="en-US" w:eastAsia="zh-CN"/>
        </w:rPr>
        <w:tab/>
        <w:t xml:space="preserve">3GPP TS 26.522: </w:t>
      </w:r>
      <w:r>
        <w:t>"5G Real-time Media Transport Protocol Configurations".</w:t>
      </w:r>
    </w:p>
    <w:p w14:paraId="1497EDC5" w14:textId="77777777" w:rsidR="00414E0F" w:rsidRDefault="00000000">
      <w:pPr>
        <w:pStyle w:val="EX"/>
      </w:pPr>
      <w:r>
        <w:rPr>
          <w:rFonts w:eastAsia="SimSun" w:hint="eastAsia"/>
          <w:lang w:val="en-US" w:eastAsia="zh-CN"/>
        </w:rPr>
        <w:t>[10]</w:t>
      </w:r>
      <w:r>
        <w:rPr>
          <w:rFonts w:eastAsia="SimSun" w:hint="eastAsia"/>
          <w:lang w:val="en-US" w:eastAsia="zh-CN"/>
        </w:rPr>
        <w:tab/>
        <w:t xml:space="preserve">3GPP TR 22.847: </w:t>
      </w:r>
      <w:r>
        <w:t>"Study on supporting tactile and multi-modality".</w:t>
      </w:r>
    </w:p>
    <w:p w14:paraId="23896108" w14:textId="77777777" w:rsidR="00414E0F" w:rsidRDefault="00000000">
      <w:pPr>
        <w:pStyle w:val="EX"/>
        <w:rPr>
          <w:rFonts w:eastAsia="SimSun"/>
          <w:lang w:val="en-US" w:eastAsia="zh-CN"/>
        </w:rPr>
      </w:pPr>
      <w:r>
        <w:rPr>
          <w:rFonts w:eastAsia="SimSun" w:hint="eastAsia"/>
          <w:lang w:val="en-US" w:eastAsia="zh-CN"/>
        </w:rPr>
        <w:t>[11]</w:t>
      </w:r>
      <w:r>
        <w:rPr>
          <w:rFonts w:eastAsia="SimSun" w:hint="eastAsia"/>
          <w:lang w:val="en-US" w:eastAsia="zh-CN"/>
        </w:rPr>
        <w:tab/>
        <w:t>3GPP TS 23.558:</w:t>
      </w:r>
      <w:r>
        <w:t>"Architecture for enabling Edge Applications".</w:t>
      </w:r>
    </w:p>
    <w:p w14:paraId="685C27CD" w14:textId="77777777" w:rsidR="00414E0F" w:rsidRDefault="00000000">
      <w:pPr>
        <w:pStyle w:val="EX"/>
        <w:rPr>
          <w:rFonts w:eastAsia="SimSun"/>
          <w:lang w:val="en-US" w:eastAsia="zh-CN"/>
        </w:rPr>
      </w:pPr>
      <w:r>
        <w:rPr>
          <w:rFonts w:eastAsia="SimSun" w:hint="eastAsia"/>
          <w:lang w:val="en-US" w:eastAsia="zh-CN"/>
        </w:rPr>
        <w:t>[12]</w:t>
      </w:r>
      <w:r>
        <w:rPr>
          <w:rFonts w:eastAsia="SimSun" w:hint="eastAsia"/>
          <w:lang w:val="en-US" w:eastAsia="zh-CN"/>
        </w:rPr>
        <w:tab/>
        <w:t>3GPP TS 23.434:</w:t>
      </w:r>
      <w:r>
        <w:t>"Service Enabler Architecture Layer for Verticals (SEAL); Functional architecture and information flows".</w:t>
      </w:r>
    </w:p>
    <w:p w14:paraId="326FD0A5" w14:textId="77777777" w:rsidR="00414E0F" w:rsidRDefault="00000000">
      <w:pPr>
        <w:pStyle w:val="EX"/>
      </w:pPr>
      <w:r>
        <w:rPr>
          <w:rFonts w:eastAsia="SimSun" w:hint="eastAsia"/>
          <w:lang w:val="en-US" w:eastAsia="zh-CN"/>
        </w:rPr>
        <w:t>[13]</w:t>
      </w:r>
      <w:r>
        <w:rPr>
          <w:rFonts w:eastAsia="SimSun" w:hint="eastAsia"/>
          <w:lang w:val="en-US" w:eastAsia="zh-CN"/>
        </w:rPr>
        <w:tab/>
        <w:t>3GPP TR 22.856:</w:t>
      </w:r>
      <w:r>
        <w:t>"Feasibility Study on Localized Mobile Metaverse Services".</w:t>
      </w:r>
    </w:p>
    <w:p w14:paraId="06A4165F" w14:textId="77777777" w:rsidR="00414E0F" w:rsidRDefault="00000000">
      <w:pPr>
        <w:pStyle w:val="EX"/>
      </w:pPr>
      <w:r>
        <w:rPr>
          <w:rFonts w:eastAsia="SimSun" w:hint="eastAsia"/>
          <w:lang w:val="en-US" w:eastAsia="zh-CN"/>
        </w:rPr>
        <w:t>[14]</w:t>
      </w:r>
      <w:r>
        <w:rPr>
          <w:rFonts w:eastAsia="SimSun" w:hint="eastAsia"/>
          <w:lang w:val="en-US" w:eastAsia="zh-CN"/>
        </w:rPr>
        <w:tab/>
      </w:r>
      <w:r>
        <w:t>IETF RFC 6184: "RTP Payload Format for H.264 Video".</w:t>
      </w:r>
    </w:p>
    <w:p w14:paraId="5FFAF87A" w14:textId="77777777" w:rsidR="00414E0F" w:rsidRDefault="00000000">
      <w:pPr>
        <w:pStyle w:val="EX"/>
      </w:pPr>
      <w:r>
        <w:rPr>
          <w:rFonts w:eastAsia="SimSun" w:hint="eastAsia"/>
          <w:lang w:val="en-US" w:eastAsia="zh-CN"/>
        </w:rPr>
        <w:t>[15]</w:t>
      </w:r>
      <w:r>
        <w:rPr>
          <w:rFonts w:eastAsia="SimSun" w:hint="eastAsia"/>
          <w:lang w:val="en-US" w:eastAsia="zh-CN"/>
        </w:rPr>
        <w:tab/>
      </w:r>
      <w:r>
        <w:t>IETF RFC 7798: "RTP Payload Format for High Efficiency Video Coding (HEVC) ".</w:t>
      </w:r>
    </w:p>
    <w:p w14:paraId="3A1B427A" w14:textId="77777777" w:rsidR="00414E0F" w:rsidRDefault="00000000">
      <w:pPr>
        <w:pStyle w:val="EX"/>
        <w:rPr>
          <w:lang w:val="en-US" w:eastAsia="zh-CN"/>
        </w:rPr>
      </w:pPr>
      <w:r>
        <w:rPr>
          <w:lang w:val="en-US" w:eastAsia="zh-CN"/>
        </w:rPr>
        <w:t>[16]</w:t>
      </w:r>
      <w:r>
        <w:rPr>
          <w:lang w:val="en-US" w:eastAsia="zh-CN"/>
        </w:rPr>
        <w:tab/>
        <w:t>3GPP TS 23.288: "Architecture enhancements for 5G System (5GS) to support network data analytics services".</w:t>
      </w:r>
    </w:p>
    <w:p w14:paraId="42D21A36" w14:textId="77777777" w:rsidR="00414E0F" w:rsidRDefault="00000000">
      <w:pPr>
        <w:pStyle w:val="EX"/>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14:paraId="114465EF" w14:textId="77777777" w:rsidR="00414E0F" w:rsidRDefault="00000000">
      <w:pPr>
        <w:pStyle w:val="EX"/>
        <w:rPr>
          <w:rFonts w:eastAsia="SimSun"/>
          <w:lang w:val="en-US" w:eastAsia="zh-CN"/>
        </w:rPr>
      </w:pPr>
      <w:r>
        <w:rPr>
          <w:rFonts w:eastAsia="SimSun" w:hint="eastAsia"/>
          <w:lang w:val="en-US" w:eastAsia="zh-CN"/>
        </w:rPr>
        <w:t>[18]</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p>
    <w:p w14:paraId="08072CE9" w14:textId="77777777" w:rsidR="00414E0F" w:rsidRDefault="00000000">
      <w:pPr>
        <w:pStyle w:val="EX"/>
      </w:pPr>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SimSun"/>
          <w:lang w:val="en-US" w:eastAsia="zh-CN"/>
        </w:rPr>
        <w:t>.</w:t>
      </w:r>
    </w:p>
    <w:p w14:paraId="1652AB22" w14:textId="77777777" w:rsidR="00414E0F" w:rsidRDefault="00414E0F">
      <w:pPr>
        <w:pStyle w:val="EX"/>
        <w:rPr>
          <w:rFonts w:eastAsia="SimSun"/>
          <w:lang w:val="en-US" w:eastAsia="zh-CN"/>
        </w:rPr>
      </w:pPr>
    </w:p>
    <w:p w14:paraId="7C7BEB93" w14:textId="77777777" w:rsidR="00414E0F" w:rsidRDefault="00000000">
      <w:pPr>
        <w:pStyle w:val="EX"/>
      </w:pPr>
      <w:r>
        <w:t>…</w:t>
      </w:r>
    </w:p>
    <w:p w14:paraId="39095765" w14:textId="77777777" w:rsidR="00414E0F" w:rsidRDefault="00000000">
      <w:pPr>
        <w:pStyle w:val="EX"/>
      </w:pPr>
      <w:r>
        <w:t>[x]</w:t>
      </w:r>
      <w:r>
        <w:tab/>
        <w:t>&lt;doctype&gt; &lt;#&gt;[ ([up to and including]{</w:t>
      </w:r>
      <w:proofErr w:type="spellStart"/>
      <w:r>
        <w:t>yyyy</w:t>
      </w:r>
      <w:proofErr w:type="spellEnd"/>
      <w:r>
        <w:t>[-mm]|V&lt;a[.b[.c]]&gt;}[onwards])]: "&lt;Title&gt;".</w:t>
      </w:r>
    </w:p>
    <w:p w14:paraId="366A943C" w14:textId="77777777" w:rsidR="00414E0F" w:rsidRDefault="00414E0F">
      <w:pPr>
        <w:pStyle w:val="Guidance"/>
      </w:pPr>
    </w:p>
    <w:p w14:paraId="31C593C5" w14:textId="77777777" w:rsidR="00414E0F" w:rsidRDefault="00000000">
      <w:pPr>
        <w:pStyle w:val="Heading1"/>
      </w:pPr>
      <w:bookmarkStart w:id="64" w:name="definitions"/>
      <w:bookmarkStart w:id="65" w:name="_Toc5511"/>
      <w:bookmarkStart w:id="66" w:name="_Toc169039327"/>
      <w:bookmarkStart w:id="67" w:name="_Toc9614"/>
      <w:bookmarkStart w:id="68" w:name="_Toc21069"/>
      <w:bookmarkStart w:id="69" w:name="_Toc129708870"/>
      <w:bookmarkStart w:id="70" w:name="_Toc6895"/>
      <w:bookmarkStart w:id="71" w:name="_Toc3987"/>
      <w:bookmarkStart w:id="72" w:name="_Toc167720573"/>
      <w:bookmarkStart w:id="73" w:name="_Toc875"/>
      <w:bookmarkStart w:id="74" w:name="_Toc26760"/>
      <w:bookmarkEnd w:id="64"/>
      <w:r>
        <w:t>3</w:t>
      </w:r>
      <w:r>
        <w:tab/>
        <w:t>Definitions of terms, symbols and abbreviations</w:t>
      </w:r>
      <w:bookmarkEnd w:id="65"/>
      <w:bookmarkEnd w:id="66"/>
      <w:bookmarkEnd w:id="67"/>
      <w:bookmarkEnd w:id="68"/>
      <w:bookmarkEnd w:id="69"/>
      <w:bookmarkEnd w:id="70"/>
      <w:bookmarkEnd w:id="71"/>
      <w:bookmarkEnd w:id="72"/>
      <w:bookmarkEnd w:id="73"/>
      <w:bookmarkEnd w:id="74"/>
    </w:p>
    <w:p w14:paraId="03C2BB78" w14:textId="77777777" w:rsidR="00414E0F" w:rsidRDefault="00000000">
      <w:pPr>
        <w:pStyle w:val="Heading2"/>
      </w:pPr>
      <w:bookmarkStart w:id="75" w:name="_Toc2706"/>
      <w:bookmarkStart w:id="76" w:name="_Toc23413"/>
      <w:bookmarkStart w:id="77" w:name="_Toc32119"/>
      <w:bookmarkStart w:id="78" w:name="_Toc129708871"/>
      <w:bookmarkStart w:id="79" w:name="_Toc167720574"/>
      <w:bookmarkStart w:id="80" w:name="_Toc15809"/>
      <w:bookmarkStart w:id="81" w:name="_Toc169039328"/>
      <w:bookmarkStart w:id="82" w:name="_Toc27982"/>
      <w:bookmarkStart w:id="83" w:name="_Toc6156"/>
      <w:bookmarkStart w:id="84" w:name="_Toc6724"/>
      <w:r>
        <w:t>3.1</w:t>
      </w:r>
      <w:r>
        <w:tab/>
        <w:t>Terms</w:t>
      </w:r>
      <w:bookmarkEnd w:id="75"/>
      <w:bookmarkEnd w:id="76"/>
      <w:bookmarkEnd w:id="77"/>
      <w:bookmarkEnd w:id="78"/>
      <w:bookmarkEnd w:id="79"/>
      <w:bookmarkEnd w:id="80"/>
      <w:bookmarkEnd w:id="81"/>
      <w:bookmarkEnd w:id="82"/>
      <w:bookmarkEnd w:id="83"/>
      <w:bookmarkEnd w:id="84"/>
    </w:p>
    <w:p w14:paraId="609EA855" w14:textId="77777777" w:rsidR="00414E0F" w:rsidRDefault="00000000">
      <w:r>
        <w:t>For the purposes of the present document, the terms given in TR 21.905 [1] and the following apply. A term defined in the present document takes precedence over the definition of the same term, if any, in TR 21.905 [1].</w:t>
      </w:r>
    </w:p>
    <w:p w14:paraId="41ACB87E" w14:textId="77777777" w:rsidR="00414E0F" w:rsidRDefault="00000000">
      <w:r>
        <w:rPr>
          <w:b/>
        </w:rPr>
        <w:t>example:</w:t>
      </w:r>
      <w:r>
        <w:t xml:space="preserve"> text used to clarify abstract rules by applying them literally.</w:t>
      </w:r>
    </w:p>
    <w:p w14:paraId="1A2E9E08" w14:textId="77777777" w:rsidR="00414E0F" w:rsidRDefault="00000000">
      <w:pPr>
        <w:pStyle w:val="Heading2"/>
      </w:pPr>
      <w:bookmarkStart w:id="85" w:name="_Toc28178"/>
      <w:bookmarkStart w:id="86" w:name="_Toc21784"/>
      <w:bookmarkStart w:id="87" w:name="_Toc167720575"/>
      <w:bookmarkStart w:id="88" w:name="_Toc129708872"/>
      <w:bookmarkStart w:id="89" w:name="_Toc22650"/>
      <w:bookmarkStart w:id="90" w:name="_Toc7503"/>
      <w:bookmarkStart w:id="91" w:name="_Toc19789"/>
      <w:bookmarkStart w:id="92" w:name="_Toc169039329"/>
      <w:bookmarkStart w:id="93" w:name="_Toc776"/>
      <w:bookmarkStart w:id="94" w:name="_Toc11490"/>
      <w:r>
        <w:t>3.2</w:t>
      </w:r>
      <w:r>
        <w:tab/>
        <w:t>Symbols</w:t>
      </w:r>
      <w:bookmarkEnd w:id="85"/>
      <w:bookmarkEnd w:id="86"/>
      <w:bookmarkEnd w:id="87"/>
      <w:bookmarkEnd w:id="88"/>
      <w:bookmarkEnd w:id="89"/>
      <w:bookmarkEnd w:id="90"/>
      <w:bookmarkEnd w:id="91"/>
      <w:bookmarkEnd w:id="92"/>
      <w:bookmarkEnd w:id="93"/>
      <w:bookmarkEnd w:id="94"/>
    </w:p>
    <w:p w14:paraId="09714DBC" w14:textId="77777777" w:rsidR="00414E0F" w:rsidRDefault="00000000">
      <w:pPr>
        <w:keepNext/>
      </w:pPr>
      <w:r>
        <w:t>For the purposes of the present document, the following symbols apply:</w:t>
      </w:r>
    </w:p>
    <w:p w14:paraId="5ABFDAF2" w14:textId="77777777" w:rsidR="00414E0F" w:rsidRDefault="00000000">
      <w:pPr>
        <w:pStyle w:val="EW"/>
      </w:pPr>
      <w:r>
        <w:t>&lt;symbol&gt;</w:t>
      </w:r>
      <w:r>
        <w:tab/>
        <w:t>&lt;Explanation&gt;</w:t>
      </w:r>
    </w:p>
    <w:p w14:paraId="0D3F51DB" w14:textId="77777777" w:rsidR="00414E0F" w:rsidRDefault="00414E0F">
      <w:pPr>
        <w:pStyle w:val="EW"/>
      </w:pPr>
    </w:p>
    <w:p w14:paraId="5133ED2A" w14:textId="77777777" w:rsidR="00414E0F" w:rsidRDefault="00000000">
      <w:pPr>
        <w:pStyle w:val="Heading2"/>
      </w:pPr>
      <w:bookmarkStart w:id="95" w:name="_Toc17217"/>
      <w:bookmarkStart w:id="96" w:name="_Toc32035"/>
      <w:bookmarkStart w:id="97" w:name="_Toc167720576"/>
      <w:bookmarkStart w:id="98" w:name="_Toc14162"/>
      <w:bookmarkStart w:id="99" w:name="_Toc129708873"/>
      <w:bookmarkStart w:id="100" w:name="_Toc17869"/>
      <w:bookmarkStart w:id="101" w:name="_Toc7180"/>
      <w:bookmarkStart w:id="102" w:name="_Toc169039330"/>
      <w:bookmarkStart w:id="103" w:name="_Toc9575"/>
      <w:bookmarkStart w:id="104" w:name="_Toc1736"/>
      <w:r>
        <w:t>3.3</w:t>
      </w:r>
      <w:r>
        <w:tab/>
        <w:t>Abbreviations</w:t>
      </w:r>
      <w:bookmarkEnd w:id="95"/>
      <w:bookmarkEnd w:id="96"/>
      <w:bookmarkEnd w:id="97"/>
      <w:bookmarkEnd w:id="98"/>
      <w:bookmarkEnd w:id="99"/>
      <w:bookmarkEnd w:id="100"/>
      <w:bookmarkEnd w:id="101"/>
      <w:bookmarkEnd w:id="102"/>
      <w:bookmarkEnd w:id="103"/>
      <w:bookmarkEnd w:id="104"/>
    </w:p>
    <w:p w14:paraId="501E3D59" w14:textId="77777777" w:rsidR="00414E0F"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3324580C" w14:textId="77777777" w:rsidR="00414E0F" w:rsidRDefault="00000000">
      <w:pPr>
        <w:pStyle w:val="EW"/>
      </w:pPr>
      <w:r>
        <w:t>&lt;ABBREVIATION&gt;</w:t>
      </w:r>
      <w:r>
        <w:tab/>
        <w:t>&lt;Expansion&gt;</w:t>
      </w:r>
    </w:p>
    <w:p w14:paraId="1452A099" w14:textId="77777777" w:rsidR="00414E0F" w:rsidRDefault="00414E0F">
      <w:pPr>
        <w:pStyle w:val="EW"/>
      </w:pPr>
    </w:p>
    <w:p w14:paraId="40E7D810" w14:textId="77777777" w:rsidR="00414E0F" w:rsidRDefault="00414E0F">
      <w:pPr>
        <w:pStyle w:val="EW"/>
      </w:pPr>
      <w:bookmarkStart w:id="105" w:name="clause4"/>
      <w:bookmarkEnd w:id="105"/>
    </w:p>
    <w:p w14:paraId="1958A66C" w14:textId="77777777" w:rsidR="00414E0F" w:rsidRDefault="00000000">
      <w:pPr>
        <w:pStyle w:val="Heading1"/>
      </w:pPr>
      <w:bookmarkStart w:id="106" w:name="_Toc146875941"/>
      <w:bookmarkStart w:id="107" w:name="_Toc3162"/>
      <w:bookmarkStart w:id="108" w:name="_Toc5537"/>
      <w:bookmarkStart w:id="109" w:name="_Toc9238"/>
      <w:bookmarkStart w:id="110" w:name="_Toc10536"/>
      <w:bookmarkStart w:id="111" w:name="_Toc30936"/>
      <w:bookmarkStart w:id="112" w:name="_Toc167720577"/>
      <w:bookmarkStart w:id="113" w:name="_Toc169039331"/>
      <w:bookmarkStart w:id="114" w:name="_Toc14975"/>
      <w:bookmarkStart w:id="115" w:name="_Toc26697"/>
      <w:r>
        <w:rPr>
          <w:rFonts w:eastAsia="SimSun" w:hint="eastAsia"/>
          <w:lang w:val="en-US" w:eastAsia="zh-CN"/>
        </w:rPr>
        <w:t>4</w:t>
      </w:r>
      <w:r>
        <w:tab/>
        <w:t>Key issues</w:t>
      </w:r>
      <w:bookmarkEnd w:id="106"/>
      <w:bookmarkEnd w:id="107"/>
      <w:bookmarkEnd w:id="108"/>
      <w:bookmarkEnd w:id="109"/>
      <w:bookmarkEnd w:id="110"/>
      <w:bookmarkEnd w:id="111"/>
      <w:bookmarkEnd w:id="112"/>
      <w:bookmarkEnd w:id="113"/>
      <w:bookmarkEnd w:id="114"/>
      <w:bookmarkEnd w:id="115"/>
    </w:p>
    <w:p w14:paraId="78F53115" w14:textId="77777777" w:rsidR="00414E0F" w:rsidRDefault="00000000">
      <w:pPr>
        <w:pStyle w:val="Heading2"/>
      </w:pPr>
      <w:bookmarkStart w:id="116" w:name="_Toc24736"/>
      <w:bookmarkStart w:id="117" w:name="_Toc30487"/>
      <w:bookmarkStart w:id="118" w:name="_Toc18420"/>
      <w:bookmarkStart w:id="119" w:name="_Toc167720578"/>
      <w:bookmarkStart w:id="120" w:name="_Toc11822"/>
      <w:bookmarkStart w:id="121" w:name="_Toc169039332"/>
      <w:bookmarkStart w:id="122" w:name="_Toc21514"/>
      <w:bookmarkStart w:id="123" w:name="_Toc18647"/>
      <w:bookmarkStart w:id="124" w:name="_Toc146875942"/>
      <w:bookmarkStart w:id="125" w:name="_Toc1306"/>
      <w:bookmarkStart w:id="126" w:name="_Toc18900"/>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xml:space="preserve">: </w:t>
      </w:r>
      <w:bookmarkEnd w:id="116"/>
      <w:r>
        <w:rPr>
          <w:rFonts w:hint="eastAsia"/>
        </w:rPr>
        <w:t>KPI measurement and exposure</w:t>
      </w:r>
      <w:bookmarkEnd w:id="117"/>
      <w:bookmarkEnd w:id="118"/>
      <w:bookmarkEnd w:id="119"/>
      <w:bookmarkEnd w:id="120"/>
      <w:bookmarkEnd w:id="121"/>
      <w:bookmarkEnd w:id="122"/>
      <w:bookmarkEnd w:id="123"/>
    </w:p>
    <w:p w14:paraId="7168E724" w14:textId="77777777" w:rsidR="00414E0F" w:rsidRDefault="00000000">
      <w:pPr>
        <w:rPr>
          <w:lang w:val="en-US" w:eastAsia="zh-CN"/>
        </w:rPr>
      </w:pPr>
      <w:r>
        <w:rPr>
          <w:rFonts w:hint="eastAsia"/>
          <w:lang w:val="en-US" w:eastAsia="zh-CN"/>
        </w:rPr>
        <w:t xml:space="preserve">According to clause 6.43 of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eastAsia="SimSun" w:hint="eastAsia"/>
          <w:lang w:val="en-US" w:eastAsia="zh-CN"/>
        </w:rPr>
        <w:t xml:space="preserve">The SA2 provides the </w:t>
      </w:r>
      <w:r>
        <w:t xml:space="preserve">5GS Packet Delay Variation </w:t>
      </w:r>
      <w:r>
        <w:rPr>
          <w:rFonts w:eastAsia="SimSun" w:hint="eastAsia"/>
          <w:lang w:val="en-US" w:eastAsia="zh-CN"/>
        </w:rPr>
        <w:t>monitoring to expose</w:t>
      </w:r>
      <w:r>
        <w:t xml:space="preserve"> the variation of packet delay measured between UE and PSA UPF</w:t>
      </w:r>
      <w:r>
        <w:rPr>
          <w:rFonts w:eastAsia="SimSun" w:hint="eastAsia"/>
          <w:lang w:val="en-US" w:eastAsia="zh-CN"/>
        </w:rPr>
        <w:t xml:space="preserve">, which is only the single flow delay jitter. SA2 also defines the </w:t>
      </w:r>
      <w:r>
        <w:rPr>
          <w:lang w:eastAsia="ko-KR"/>
        </w:rPr>
        <w:t>PDU Set Delay Budget (PSDB)</w:t>
      </w:r>
      <w:r>
        <w:rPr>
          <w:rFonts w:eastAsia="SimSun" w:hint="eastAsia"/>
          <w:lang w:val="en-US" w:eastAsia="zh-CN"/>
        </w:rPr>
        <w:t>, which is the maximum</w:t>
      </w:r>
      <w:r>
        <w:rPr>
          <w:lang w:eastAsia="ko-KR"/>
        </w:rPr>
        <w:t xml:space="preserve"> delay that a PDU Set may experience for the transfer between the UE and the N6 termination point at the UPF</w:t>
      </w:r>
      <w:r>
        <w:rPr>
          <w:rFonts w:eastAsia="SimSun" w:hint="eastAsia"/>
          <w:lang w:val="en-US" w:eastAsia="zh-CN"/>
        </w:rPr>
        <w:t>. Application enabling layer could help to provide the end-to-end measurement of the delay difference among those associated flows.</w:t>
      </w:r>
    </w:p>
    <w:p w14:paraId="60783B4D" w14:textId="77777777" w:rsidR="00414E0F" w:rsidRDefault="00000000">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7F87D01C" w14:textId="77777777" w:rsidR="00414E0F" w:rsidRDefault="00000000">
      <w:pPr>
        <w:rPr>
          <w:rFonts w:eastAsia="SimSun"/>
          <w:lang w:val="en-US" w:eastAsia="zh-CN"/>
        </w:rPr>
      </w:pPr>
      <w:r>
        <w:rPr>
          <w:rFonts w:hint="eastAsia"/>
          <w:lang w:val="en-US" w:eastAsia="zh-CN"/>
        </w:rPr>
        <w:t>To sum up, t</w:t>
      </w:r>
      <w:r>
        <w:rPr>
          <w:rFonts w:eastAsia="SimSun" w:hint="eastAsia"/>
          <w:lang w:val="en-US" w:eastAsia="zh-CN"/>
        </w:rPr>
        <w:t>here are multiple indicators that may impact the performance of XR services, therefore this key issue will study:</w:t>
      </w:r>
    </w:p>
    <w:p w14:paraId="1847CBE5" w14:textId="77777777" w:rsidR="00414E0F" w:rsidRDefault="00000000">
      <w:pPr>
        <w:pStyle w:val="B1"/>
        <w:rPr>
          <w:lang w:val="en-US" w:eastAsia="zh-CN"/>
        </w:rPr>
      </w:pPr>
      <w:r>
        <w:rPr>
          <w:rFonts w:hint="eastAsia"/>
          <w:lang w:val="en-US" w:eastAsia="zh-CN"/>
        </w:rPr>
        <w:lastRenderedPageBreak/>
        <w:t>-</w:t>
      </w:r>
      <w:r>
        <w:rPr>
          <w:rFonts w:hint="eastAsia"/>
          <w:lang w:val="en-US" w:eastAsia="zh-CN"/>
        </w:rPr>
        <w:tab/>
        <w:t>identify what KPI the application enabling layer could provide that impact the QoS of the XR services</w:t>
      </w:r>
      <w:r>
        <w:rPr>
          <w:lang w:val="en-US" w:eastAsia="zh-CN"/>
        </w:rPr>
        <w:t>.</w:t>
      </w:r>
    </w:p>
    <w:p w14:paraId="1565BE46" w14:textId="77777777" w:rsidR="00414E0F" w:rsidRDefault="00000000">
      <w:pPr>
        <w:pStyle w:val="NO"/>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14:paraId="7B41521A" w14:textId="77777777" w:rsidR="00414E0F" w:rsidRDefault="00000000">
      <w:pPr>
        <w:pStyle w:val="B1"/>
        <w:rPr>
          <w:rFonts w:eastAsia="SimSun"/>
          <w:lang w:val="en-US" w:eastAsia="zh-CN"/>
        </w:rPr>
      </w:pPr>
      <w:r>
        <w:rPr>
          <w:lang w:val="en-US" w:eastAsia="zh-CN"/>
        </w:rPr>
        <w:t>-</w:t>
      </w:r>
      <w:r>
        <w:rPr>
          <w:lang w:val="en-US" w:eastAsia="zh-CN"/>
        </w:rPr>
        <w:tab/>
        <w:t>how the KPI could be measured at the application enabling layer, and the enhancement of the SEALDD services.</w:t>
      </w:r>
    </w:p>
    <w:p w14:paraId="13F7A503" w14:textId="77777777" w:rsidR="00414E0F" w:rsidRDefault="00000000">
      <w:pPr>
        <w:pStyle w:val="Heading2"/>
      </w:pPr>
      <w:bookmarkStart w:id="127" w:name="_Toc21146"/>
      <w:bookmarkStart w:id="128" w:name="_Toc27446"/>
      <w:bookmarkStart w:id="129" w:name="_Toc169039333"/>
      <w:bookmarkStart w:id="130" w:name="_Toc167720579"/>
      <w:bookmarkStart w:id="131" w:name="_Toc21667"/>
      <w:bookmarkStart w:id="132" w:name="_Toc24555"/>
      <w:r>
        <w:rPr>
          <w:rFonts w:hint="eastAsia"/>
          <w:lang w:val="en-US" w:eastAsia="zh-CN"/>
        </w:rPr>
        <w:t>4.2</w:t>
      </w:r>
      <w:r>
        <w:rPr>
          <w:rFonts w:hint="eastAsia"/>
          <w:lang w:val="en-US" w:eastAsia="zh-CN"/>
        </w:rPr>
        <w:tab/>
        <w:t>Key issue #2: E2E Multi-Modal Communication Flows</w:t>
      </w:r>
      <w:bookmarkEnd w:id="127"/>
      <w:bookmarkEnd w:id="128"/>
      <w:bookmarkEnd w:id="129"/>
      <w:bookmarkEnd w:id="130"/>
      <w:bookmarkEnd w:id="131"/>
      <w:bookmarkEnd w:id="132"/>
    </w:p>
    <w:p w14:paraId="1E82176B" w14:textId="77777777" w:rsidR="00414E0F" w:rsidRDefault="00000000">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DengXian"/>
        </w:rPr>
        <w:t xml:space="preserve"> to provide policy(</w:t>
      </w:r>
      <w:proofErr w:type="spellStart"/>
      <w:r>
        <w:rPr>
          <w:rFonts w:eastAsia="DengXian"/>
        </w:rPr>
        <w:t>ies</w:t>
      </w:r>
      <w:proofErr w:type="spellEnd"/>
      <w:r>
        <w:rPr>
          <w:rFonts w:eastAsia="DengXian"/>
        </w:rPr>
        <w:t xml:space="preserve">) for </w:t>
      </w:r>
      <w:r>
        <w:rPr>
          <w:lang w:val="en-US" w:eastAsia="zh-CN"/>
        </w:rPr>
        <w:t xml:space="preserve">E2E multi-modal communication </w:t>
      </w:r>
      <w:r>
        <w:rPr>
          <w:rFonts w:eastAsia="DengXian"/>
        </w:rPr>
        <w:t>flows associated with applications</w:t>
      </w:r>
      <w:r>
        <w:rPr>
          <w:rFonts w:eastAsia="DengXian" w:hint="eastAsia"/>
          <w:lang w:val="en-US" w:eastAsia="zh-CN"/>
        </w:rPr>
        <w:t xml:space="preserve">. </w:t>
      </w:r>
    </w:p>
    <w:p w14:paraId="7FC9279A" w14:textId="77777777" w:rsidR="00414E0F" w:rsidRDefault="00000000">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630146F0" w14:textId="77777777" w:rsidR="00414E0F" w:rsidRDefault="00000000">
      <w:pPr>
        <w:rPr>
          <w:lang w:eastAsia="ja-JP"/>
        </w:rPr>
      </w:pPr>
      <w:r>
        <w:rPr>
          <w:lang w:eastAsia="ja-JP"/>
        </w:rPr>
        <w:t>This key issue will study:</w:t>
      </w:r>
    </w:p>
    <w:p w14:paraId="430B591A" w14:textId="77777777" w:rsidR="00414E0F"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25661436" w14:textId="77777777" w:rsidR="00414E0F"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58222652" w14:textId="77777777" w:rsidR="00414E0F"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3124F54D" w14:textId="77777777" w:rsidR="00414E0F" w:rsidRDefault="00000000">
      <w:pPr>
        <w:pStyle w:val="NO"/>
      </w:pPr>
      <w:r>
        <w:t>NOTE 1</w:t>
      </w:r>
      <w:r>
        <w:rPr>
          <w:rFonts w:eastAsia="SimSun" w:hint="eastAsia"/>
          <w:lang w:val="en-US" w:eastAsia="zh-CN"/>
        </w:rPr>
        <w:t>:</w:t>
      </w:r>
      <w:r>
        <w:t xml:space="preserve"> This key issue should not impact 3GPP Core Network.</w:t>
      </w:r>
    </w:p>
    <w:p w14:paraId="71E358D2" w14:textId="77777777" w:rsidR="00414E0F" w:rsidRDefault="00000000">
      <w:pPr>
        <w:pStyle w:val="NO"/>
        <w:rPr>
          <w:rFonts w:eastAsia="SimSun"/>
          <w:lang w:val="en-US" w:eastAsia="zh-CN"/>
        </w:rPr>
      </w:pPr>
      <w:r>
        <w:t>NOTE 2: SA6 should coordinate with SA4 on E2E multi-modal communication to ensure SA6 defined features are compatible with the needs of SA4. SA4 work will be reused for this KI as much as possible.</w:t>
      </w:r>
    </w:p>
    <w:p w14:paraId="39D365ED" w14:textId="77777777" w:rsidR="00414E0F" w:rsidRDefault="00000000">
      <w:pPr>
        <w:pStyle w:val="Heading2"/>
        <w:rPr>
          <w:lang w:val="en-US" w:eastAsia="zh-CN"/>
        </w:rPr>
      </w:pPr>
      <w:bookmarkStart w:id="133" w:name="_Toc11344"/>
      <w:bookmarkStart w:id="134" w:name="_Toc24694"/>
      <w:bookmarkStart w:id="135" w:name="_Toc32610"/>
      <w:bookmarkStart w:id="136" w:name="_Toc8490"/>
      <w:bookmarkStart w:id="137" w:name="_Toc167720580"/>
      <w:bookmarkStart w:id="138" w:name="_Toc169039334"/>
      <w:bookmarkStart w:id="139" w:name="_Toc9242"/>
      <w:bookmarkStart w:id="140" w:name="_Toc22699"/>
      <w:bookmarkStart w:id="141" w:name="_Toc14693"/>
      <w:bookmarkStart w:id="142" w:name="_Toc945"/>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33"/>
      <w:bookmarkEnd w:id="134"/>
      <w:bookmarkEnd w:id="135"/>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36"/>
      <w:bookmarkEnd w:id="137"/>
      <w:bookmarkEnd w:id="138"/>
      <w:bookmarkEnd w:id="139"/>
      <w:bookmarkEnd w:id="140"/>
    </w:p>
    <w:p w14:paraId="7DFA15D4" w14:textId="77777777" w:rsidR="00414E0F" w:rsidRDefault="00000000">
      <w:pPr>
        <w:rPr>
          <w:lang w:val="en-US"/>
        </w:rPr>
      </w:pPr>
      <w:r>
        <w:t xml:space="preserve">In </w:t>
      </w:r>
      <w:r>
        <w:rPr>
          <w:rFonts w:eastAsia="SimSun"/>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14:paraId="7E2452F5" w14:textId="77777777" w:rsidR="00414E0F" w:rsidRDefault="00000000">
      <w:pPr>
        <w:rPr>
          <w:lang w:val="en-US" w:eastAsia="zh-CN"/>
        </w:rPr>
      </w:pPr>
      <w:r>
        <w:rPr>
          <w:lang w:val="en-US" w:eastAsia="zh-CN"/>
        </w:rPr>
        <w:t>It is required to study the following:</w:t>
      </w:r>
    </w:p>
    <w:p w14:paraId="528F8567" w14:textId="77777777" w:rsidR="00414E0F"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66FD98C2" w14:textId="77777777" w:rsidR="00414E0F"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rFonts w:eastAsiaTheme="minorEastAsia" w:hint="eastAsia"/>
          <w:lang w:eastAsia="zh-CN"/>
        </w:rPr>
        <w:t xml:space="preserve"> </w:t>
      </w:r>
      <w:r>
        <w:t>for</w:t>
      </w:r>
      <w:r>
        <w:rPr>
          <w:rFonts w:eastAsiaTheme="minorEastAsia" w:hint="eastAsia"/>
          <w:lang w:eastAsia="zh-CN"/>
        </w:rPr>
        <w:t xml:space="preserve"> </w:t>
      </w:r>
      <w:r>
        <w:t xml:space="preserve">AR/VR </w:t>
      </w:r>
      <w:r>
        <w:rPr>
          <w:lang w:val="en-US"/>
        </w:rPr>
        <w:t>services</w:t>
      </w:r>
      <w:r>
        <w:t xml:space="preserve"> communication.</w:t>
      </w:r>
    </w:p>
    <w:p w14:paraId="29DA2A3D" w14:textId="77777777" w:rsidR="00414E0F" w:rsidRDefault="00000000">
      <w:pPr>
        <w:pStyle w:val="Heading2"/>
        <w:rPr>
          <w:lang w:val="en-US"/>
        </w:rPr>
      </w:pPr>
      <w:bookmarkStart w:id="143" w:name="_Toc167720581"/>
      <w:bookmarkStart w:id="144" w:name="_Toc169039335"/>
      <w:bookmarkStart w:id="145" w:name="_Toc22299"/>
      <w:bookmarkStart w:id="146" w:name="_Toc15337"/>
      <w:bookmarkStart w:id="147" w:name="_Toc13856"/>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bookmarkEnd w:id="143"/>
      <w:bookmarkEnd w:id="144"/>
      <w:bookmarkEnd w:id="145"/>
      <w:bookmarkEnd w:id="146"/>
    </w:p>
    <w:p w14:paraId="31931EE2" w14:textId="77777777" w:rsidR="00414E0F" w:rsidRDefault="00000000">
      <w:pPr>
        <w:rPr>
          <w:rFonts w:eastAsia="SimSun"/>
          <w:lang w:val="en-US" w:eastAsia="zh-CN"/>
        </w:rPr>
      </w:pPr>
      <w:r>
        <w:rPr>
          <w:rFonts w:eastAsia="SimSun" w:hint="eastAsia"/>
          <w:lang w:val="en-US" w:eastAsia="zh-CN"/>
        </w:rPr>
        <w:t>T</w:t>
      </w:r>
      <w:r>
        <w:rPr>
          <w:rFonts w:eastAsia="Malgun Gothic" w:hint="eastAsia"/>
        </w:rPr>
        <w:t xml:space="preserve">he XRApp </w:t>
      </w:r>
      <w:r>
        <w:rPr>
          <w:rFonts w:eastAsia="SimSun" w:hint="eastAsia"/>
          <w:lang w:val="en-US" w:eastAsia="zh-CN"/>
        </w:rPr>
        <w:t xml:space="preserve">aims to </w:t>
      </w:r>
      <w:r>
        <w:rPr>
          <w:rFonts w:eastAsia="Malgun Gothic" w:hint="eastAsia"/>
        </w:rPr>
        <w:t xml:space="preserve">help </w:t>
      </w:r>
      <w:r>
        <w:rPr>
          <w:rFonts w:eastAsia="SimSun" w:hint="eastAsia"/>
          <w:lang w:val="en-US" w:eastAsia="zh-CN"/>
        </w:rPr>
        <w:t>XR service providers in delivering </w:t>
      </w:r>
      <w:r>
        <w:rPr>
          <w:rFonts w:eastAsia="Malgun Gothic" w:hint="eastAsia"/>
        </w:rPr>
        <w:t>immersive experience which is enabled by communicating and synchronizing data streams such that multiple participants have a consistent immersive impression.</w:t>
      </w:r>
    </w:p>
    <w:p w14:paraId="74148AD5" w14:textId="77777777" w:rsidR="00414E0F" w:rsidRDefault="00000000">
      <w:pPr>
        <w:rPr>
          <w:rFonts w:eastAsia="SimSun"/>
          <w:lang w:val="en-US" w:eastAsia="zh-CN"/>
        </w:rPr>
      </w:pPr>
      <w:r>
        <w:rPr>
          <w:rFonts w:eastAsia="SimSun" w:hint="eastAsia"/>
          <w:lang w:val="en-US" w:eastAsia="zh-CN"/>
        </w:rPr>
        <w:t xml:space="preserve">From SA6 perspective, in addition to the SEALDD, which could provide the </w:t>
      </w:r>
      <w:r>
        <w:rPr>
          <w:rFonts w:hint="eastAsia"/>
          <w:color w:val="000000"/>
          <w:lang w:val="en-US" w:eastAsia="zh-CN"/>
        </w:rPr>
        <w:t>data delivery services</w:t>
      </w:r>
      <w:r>
        <w:rPr>
          <w:rFonts w:eastAsia="SimSun" w:hint="eastAsia"/>
          <w:lang w:val="en-US" w:eastAsia="zh-CN"/>
        </w:rPr>
        <w:t>, more application enablement layer capabilities could be utilized.</w:t>
      </w:r>
    </w:p>
    <w:p w14:paraId="531EF933" w14:textId="77777777" w:rsidR="00414E0F" w:rsidRDefault="00000000">
      <w:pPr>
        <w:rPr>
          <w:lang w:val="en-US" w:eastAsia="zh-CN"/>
        </w:rPr>
      </w:pPr>
      <w:r>
        <w:rPr>
          <w:rFonts w:eastAsia="SimSun" w:hint="eastAsia"/>
          <w:lang w:val="en-US" w:eastAsia="zh-CN"/>
        </w:rPr>
        <w:lastRenderedPageBreak/>
        <w:t>Taking Online AR Gaming as an example, this gaming involves two types of users. P</w:t>
      </w:r>
      <w:r>
        <w:t>layer UE</w:t>
      </w:r>
      <w:r>
        <w:rPr>
          <w:rFonts w:eastAsia="SimSun" w:hint="eastAsia"/>
          <w:lang w:val="en-US" w:eastAsia="zh-CN"/>
        </w:rPr>
        <w:t>s</w:t>
      </w:r>
      <w:r>
        <w:t xml:space="preserve"> receive</w:t>
      </w:r>
      <w:r>
        <w:rPr>
          <w:rFonts w:eastAsiaTheme="minorEastAsia" w:hint="eastAsia"/>
          <w:lang w:eastAsia="zh-CN"/>
        </w:rPr>
        <w:t xml:space="preserve"> </w:t>
      </w:r>
      <w:r>
        <w:t>stream</w:t>
      </w:r>
      <w:r>
        <w:rPr>
          <w:rFonts w:eastAsia="SimSun" w:hint="eastAsia"/>
          <w:lang w:val="en-US" w:eastAsia="zh-CN"/>
        </w:rPr>
        <w:t>s</w:t>
      </w:r>
      <w:r>
        <w:t xml:space="preserve"> of the live game from the game server and send control signals back to the server</w:t>
      </w:r>
      <w:r>
        <w:rPr>
          <w:rFonts w:eastAsia="SimSun" w:hint="eastAsia"/>
          <w:lang w:val="en-US" w:eastAsia="zh-CN"/>
        </w:rPr>
        <w:t>,</w:t>
      </w:r>
      <w:r>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664B020D" w14:textId="77777777" w:rsidR="00414E0F" w:rsidRDefault="00000000">
      <w:pPr>
        <w:pStyle w:val="B1"/>
        <w:rPr>
          <w:lang w:val="en-US" w:eastAsia="zh-CN"/>
        </w:rPr>
      </w:pPr>
      <w:r>
        <w:rPr>
          <w:lang w:val="en-US" w:eastAsia="zh-CN"/>
        </w:rPr>
        <w:t>-</w:t>
      </w:r>
      <w:r>
        <w:rPr>
          <w:lang w:val="en-US" w:eastAsia="zh-CN"/>
        </w:rPr>
        <w:tab/>
      </w:r>
      <w:r>
        <w:rPr>
          <w:rFonts w:hint="eastAsia"/>
          <w:lang w:val="en-US" w:eastAsia="zh-CN"/>
        </w:rPr>
        <w:t>Data delivery for guaranteed multi-modal flow transmission.</w:t>
      </w:r>
    </w:p>
    <w:p w14:paraId="669A9578" w14:textId="77777777" w:rsidR="00414E0F" w:rsidRDefault="00000000">
      <w:pPr>
        <w:pStyle w:val="B1"/>
        <w:rPr>
          <w:lang w:val="en-US" w:eastAsia="zh-CN"/>
        </w:rPr>
      </w:pPr>
      <w:r>
        <w:rPr>
          <w:lang w:val="en-US" w:eastAsia="zh-CN"/>
        </w:rPr>
        <w:t>-</w:t>
      </w:r>
      <w:r>
        <w:rPr>
          <w:lang w:val="en-US" w:eastAsia="zh-CN"/>
        </w:rPr>
        <w:tab/>
        <w:t xml:space="preserve">Network Slice Capability Enablement </w:t>
      </w:r>
      <w:r>
        <w:rPr>
          <w:rFonts w:hint="eastAsia"/>
          <w:lang w:val="en-US" w:eastAsia="zh-CN"/>
        </w:rPr>
        <w:t xml:space="preserve">function </w:t>
      </w:r>
      <w:r>
        <w:rPr>
          <w:lang w:val="en-US" w:eastAsia="zh-CN"/>
        </w:rPr>
        <w:t>for Provisioning differentiated network slices for players and spectators</w:t>
      </w:r>
      <w:r>
        <w:rPr>
          <w:rFonts w:hint="eastAsia"/>
          <w:lang w:val="en-US" w:eastAsia="zh-CN"/>
        </w:rPr>
        <w:t>;</w:t>
      </w:r>
    </w:p>
    <w:p w14:paraId="53651A3F" w14:textId="77777777" w:rsidR="00414E0F" w:rsidRDefault="00000000">
      <w:pPr>
        <w:pStyle w:val="B1"/>
        <w:rPr>
          <w:lang w:val="en-US" w:eastAsia="zh-CN"/>
        </w:rPr>
      </w:pPr>
      <w:r>
        <w:rPr>
          <w:lang w:val="en-US" w:eastAsia="zh-CN"/>
        </w:rPr>
        <w:t>-</w:t>
      </w:r>
      <w:r>
        <w:rPr>
          <w:lang w:val="en-US" w:eastAsia="zh-CN"/>
        </w:rPr>
        <w:tab/>
        <w:t xml:space="preserve">Location management </w:t>
      </w:r>
      <w:r>
        <w:rPr>
          <w:rFonts w:hint="eastAsia"/>
          <w:lang w:val="en-US" w:eastAsia="zh-CN"/>
        </w:rPr>
        <w:t>function to facilitate geofencing for the designated game arena in AR gaming.</w:t>
      </w:r>
    </w:p>
    <w:p w14:paraId="68ACD42D" w14:textId="77777777" w:rsidR="00414E0F" w:rsidRDefault="00000000">
      <w:pPr>
        <w:pStyle w:val="B1"/>
        <w:rPr>
          <w:lang w:val="en-US" w:eastAsia="zh-CN"/>
        </w:rPr>
      </w:pPr>
      <w:r>
        <w:rPr>
          <w:lang w:val="en-US" w:eastAsia="zh-CN"/>
        </w:rPr>
        <w:t>-</w:t>
      </w:r>
      <w:r>
        <w:rPr>
          <w:lang w:val="en-US" w:eastAsia="zh-CN"/>
        </w:rPr>
        <w:tab/>
        <w:t>AI/ML may be required for Image &amp; Object Recognition.</w:t>
      </w:r>
    </w:p>
    <w:p w14:paraId="4954B4C3" w14:textId="77777777" w:rsidR="00414E0F" w:rsidRDefault="00000000">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51A784B1" w14:textId="77777777" w:rsidR="00414E0F"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229A4AB3" w14:textId="77777777" w:rsidR="00414E0F"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14308B0C" w14:textId="77777777" w:rsidR="00414E0F" w:rsidRDefault="00000000">
      <w:pPr>
        <w:pStyle w:val="Heading2"/>
      </w:pPr>
      <w:bookmarkStart w:id="148" w:name="_Toc167720582"/>
      <w:bookmarkStart w:id="149" w:name="_Toc169039336"/>
      <w:bookmarkStart w:id="150" w:name="_Toc23130"/>
      <w:bookmarkStart w:id="151" w:name="_Toc21346"/>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proofErr w:type="spellStart"/>
      <w:r>
        <w:rPr>
          <w:rFonts w:hint="eastAsia"/>
        </w:rPr>
        <w:t>upport</w:t>
      </w:r>
      <w:proofErr w:type="spellEnd"/>
      <w:r>
        <w:rPr>
          <w:rFonts w:hint="eastAsia"/>
        </w:rPr>
        <w:t xml:space="preserve"> the tethered UE</w:t>
      </w:r>
      <w:bookmarkEnd w:id="148"/>
      <w:bookmarkEnd w:id="149"/>
      <w:bookmarkEnd w:id="150"/>
      <w:bookmarkEnd w:id="151"/>
    </w:p>
    <w:p w14:paraId="255312EB" w14:textId="77777777" w:rsidR="00414E0F" w:rsidRDefault="00000000">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eastAsiaTheme="minorEastAsia" w:hint="eastAsia"/>
          <w:lang w:eastAsia="zh-CN"/>
        </w:rPr>
        <w:t xml:space="preserve"> </w:t>
      </w:r>
      <w:r>
        <w:rPr>
          <w:lang w:eastAsia="zh-CN"/>
        </w:rPr>
        <w:t xml:space="preserve">includes one more wireless/wireline tethering link between AR Glasses and the tethering 5G Phone. </w:t>
      </w:r>
      <w:r>
        <w:rPr>
          <w:rFonts w:hint="eastAsia"/>
          <w:lang w:val="en-US"/>
        </w:rPr>
        <w:t>In order to fulfil</w:t>
      </w:r>
      <w:r>
        <w:rPr>
          <w:rFonts w:eastAsiaTheme="minorEastAsia" w:hint="eastAsia"/>
          <w:lang w:val="en-US" w:eastAsia="zh-CN"/>
        </w:rPr>
        <w:t>l</w:t>
      </w:r>
      <w:r>
        <w:rPr>
          <w:rFonts w:hint="eastAsia"/>
          <w:lang w:val="en-US"/>
        </w:rPr>
        <w:t xml:space="preserve"> the end-to-end QoS requirements for the AR glass session, the consumer need</w:t>
      </w:r>
      <w:r>
        <w:rPr>
          <w:rFonts w:eastAsia="SimSun" w:hint="eastAsia"/>
          <w:lang w:val="en-US" w:eastAsia="zh-CN"/>
        </w:rPr>
        <w:t>s</w:t>
      </w:r>
      <w:r>
        <w:rPr>
          <w:rFonts w:hint="eastAsia"/>
          <w:lang w:val="en-US"/>
        </w:rPr>
        <w:t xml:space="preserve"> to acquire the tethering link status via measurement </w:t>
      </w:r>
      <w:r>
        <w:rPr>
          <w:rFonts w:eastAsia="SimSun" w:hint="eastAsia"/>
          <w:lang w:val="en-US" w:eastAsia="zh-CN"/>
        </w:rPr>
        <w:t>and 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14:paraId="7F0986C0" w14:textId="77777777" w:rsidR="00414E0F" w:rsidRDefault="00000000">
      <w:pPr>
        <w:rPr>
          <w:rFonts w:eastAsia="SimSun"/>
          <w:lang w:val="en-US" w:eastAsia="zh-CN"/>
        </w:rPr>
      </w:pPr>
      <w:r>
        <w:rPr>
          <w:lang w:eastAsia="ko-KR"/>
        </w:rPr>
        <w:t xml:space="preserve">The 5G </w:t>
      </w:r>
      <w:proofErr w:type="spellStart"/>
      <w:r>
        <w:rPr>
          <w:lang w:eastAsia="ko-KR"/>
        </w:rPr>
        <w:t>WireLess</w:t>
      </w:r>
      <w:proofErr w:type="spellEnd"/>
      <w:r>
        <w:rPr>
          <w:lang w:eastAsia="ko-KR"/>
        </w:rPr>
        <w:t xml:space="preserve"> Tethered AR UE is introduced in TR26.998 [</w:t>
      </w:r>
      <w:r>
        <w:rPr>
          <w:rFonts w:eastAsia="SimSun" w:hint="eastAsia"/>
          <w:lang w:val="en-US" w:eastAsia="zh-CN"/>
        </w:rPr>
        <w:t>7</w:t>
      </w:r>
      <w:r>
        <w:rPr>
          <w:lang w:eastAsia="ko-KR"/>
        </w:rPr>
        <w:t>]</w:t>
      </w:r>
      <w:r>
        <w:rPr>
          <w:rFonts w:eastAsia="SimSun" w:hint="eastAsia"/>
          <w:lang w:val="en-US" w:eastAsia="zh-CN"/>
        </w:rPr>
        <w:t xml:space="preserve">, and is further studied in TR 26.806[8]. they provides the Segment-by-segment delay measurement solution based on the ICMP, and </w:t>
      </w:r>
      <w:r>
        <w:t>End-to-end delay measurement</w:t>
      </w:r>
      <w:r>
        <w:rPr>
          <w:rFonts w:eastAsia="SimSun" w:hint="eastAsia"/>
          <w:lang w:val="en-US" w:eastAsia="zh-CN"/>
        </w:rPr>
        <w:t xml:space="preserve"> based on RTP. The </w:t>
      </w:r>
      <w:r>
        <w:t>End-to-end delay measurement</w:t>
      </w:r>
      <w:r>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eastAsia="SimSun" w:hint="eastAsia"/>
          <w:lang w:val="en-US" w:eastAsia="zh-CN"/>
        </w:rPr>
        <w:t xml:space="preserve"> And all the measurement results are sent to the AF, indicating that SA4 does not play a role in optimizing latency based on the measurements.</w:t>
      </w:r>
    </w:p>
    <w:p w14:paraId="2B837B99" w14:textId="77777777" w:rsidR="00414E0F" w:rsidRDefault="00000000">
      <w:pPr>
        <w:rPr>
          <w:lang w:val="en-US"/>
        </w:rPr>
      </w:pPr>
      <w:r>
        <w:rPr>
          <w:rFonts w:eastAsia="SimSun" w:hint="eastAsia"/>
          <w:lang w:val="en-US" w:eastAsia="zh-CN"/>
        </w:rPr>
        <w:t>The above study provides good foundation for this KI. This KI can further study how to identify tethered links and optimize transmission.</w:t>
      </w:r>
    </w:p>
    <w:p w14:paraId="6E295C32" w14:textId="77777777" w:rsidR="00414E0F" w:rsidRDefault="00000000">
      <w:pPr>
        <w:rPr>
          <w:lang w:val="en-US"/>
        </w:rPr>
      </w:pPr>
      <w:r>
        <w:rPr>
          <w:rFonts w:eastAsia="SimSun" w:hint="eastAsia"/>
          <w:lang w:val="en-US" w:eastAsia="zh-CN"/>
        </w:rPr>
        <w:t>It is proposed to study the o</w:t>
      </w:r>
      <w:r>
        <w:rPr>
          <w:rFonts w:hint="eastAsia"/>
          <w:lang w:val="en-US"/>
        </w:rPr>
        <w:t>pen issues:</w:t>
      </w:r>
    </w:p>
    <w:p w14:paraId="43C2CC2C" w14:textId="77777777" w:rsidR="00414E0F"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the application enabling layer identify traffic flows from the tethered devices behind the UE.</w:t>
      </w:r>
    </w:p>
    <w:p w14:paraId="231F7DF1" w14:textId="77777777" w:rsidR="00414E0F"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 xml:space="preserve">the application enabling layer support the acquisition of tethering link status via measurement </w:t>
      </w:r>
      <w:r>
        <w:rPr>
          <w:rFonts w:eastAsia="SimSun" w:hint="eastAsia"/>
          <w:lang w:val="en-US" w:eastAsia="zh-CN"/>
        </w:rPr>
        <w:t>and analytic and provide a transporting optimization</w:t>
      </w:r>
      <w:r>
        <w:rPr>
          <w:rFonts w:hint="eastAsia"/>
          <w:lang w:val="en-US"/>
        </w:rPr>
        <w:t>,</w:t>
      </w:r>
      <w:r>
        <w:rPr>
          <w:rFonts w:eastAsiaTheme="minorEastAsia" w:hint="eastAsia"/>
          <w:lang w:val="en-US" w:eastAsia="zh-CN"/>
        </w:rPr>
        <w:t xml:space="preserve"> </w:t>
      </w:r>
      <w:r>
        <w:rPr>
          <w:rFonts w:hint="eastAsia"/>
          <w:lang w:val="en-US"/>
        </w:rPr>
        <w:t>considering different type of the tethered UE</w:t>
      </w:r>
      <w:r>
        <w:rPr>
          <w:rFonts w:eastAsiaTheme="minorEastAsia" w:hint="eastAsia"/>
          <w:lang w:val="en-US" w:eastAsia="zh-CN"/>
        </w:rPr>
        <w:t xml:space="preserve"> </w:t>
      </w:r>
      <w:r>
        <w:rPr>
          <w:rFonts w:hint="eastAsia"/>
          <w:lang w:val="en-US"/>
        </w:rPr>
        <w:t>(</w:t>
      </w:r>
      <w:proofErr w:type="spellStart"/>
      <w:r>
        <w:rPr>
          <w:rFonts w:hint="eastAsia"/>
          <w:lang w:val="en-US"/>
        </w:rPr>
        <w:t>standalong</w:t>
      </w:r>
      <w:proofErr w:type="spellEnd"/>
      <w:r>
        <w:rPr>
          <w:rFonts w:hint="eastAsia"/>
          <w:lang w:val="en-US"/>
        </w:rPr>
        <w:t xml:space="preserve"> tethered device, or wire/wireless tethered device).</w:t>
      </w:r>
    </w:p>
    <w:p w14:paraId="0A2F44BF" w14:textId="77777777" w:rsidR="00414E0F"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Whether and how the PINAPP could be utilized to support the tethered UE.</w:t>
      </w:r>
    </w:p>
    <w:p w14:paraId="526CFDB8" w14:textId="77777777" w:rsidR="00414E0F" w:rsidRDefault="00000000">
      <w:pPr>
        <w:pStyle w:val="Heading2"/>
      </w:pPr>
      <w:bookmarkStart w:id="152" w:name="_Toc167720583"/>
      <w:bookmarkStart w:id="153" w:name="_Toc169039337"/>
      <w:bookmarkStart w:id="154" w:name="_Toc14989"/>
      <w:bookmarkStart w:id="155" w:name="_Toc3147"/>
      <w:r>
        <w:rPr>
          <w:rFonts w:eastAsia="SimSun" w:hint="eastAsia"/>
          <w:lang w:val="en-US" w:eastAsia="zh-CN"/>
        </w:rPr>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bookmarkEnd w:id="152"/>
      <w:bookmarkEnd w:id="153"/>
      <w:bookmarkEnd w:id="154"/>
      <w:bookmarkEnd w:id="155"/>
    </w:p>
    <w:p w14:paraId="3A4E6DBC" w14:textId="77777777" w:rsidR="00414E0F" w:rsidRDefault="00000000">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14:paraId="6DD4A2BB" w14:textId="77777777" w:rsidR="00414E0F" w:rsidRDefault="00000000">
      <w:pPr>
        <w:rPr>
          <w:lang w:val="en-US" w:eastAsia="zh-CN"/>
        </w:rPr>
      </w:pPr>
      <w:r>
        <w:rPr>
          <w:lang w:val="en-US" w:eastAsia="zh-CN"/>
        </w:rPr>
        <w:t>However, due to one DNAI may be mapped to multiple UPFs in different EDNs, thus only using DNAI to and application server may not be enough</w:t>
      </w:r>
      <w:bookmarkStart w:id="156" w:name="_Hlk163405543"/>
      <w:r>
        <w:rPr>
          <w:lang w:val="en-US" w:eastAsia="zh-CN"/>
        </w:rPr>
        <w:t>.</w:t>
      </w:r>
    </w:p>
    <w:p w14:paraId="1173CD2F" w14:textId="77777777" w:rsidR="00414E0F" w:rsidRDefault="00000000">
      <w:pPr>
        <w:rPr>
          <w:lang w:val="en-US" w:eastAsia="zh-CN"/>
        </w:rPr>
      </w:pPr>
      <w:r>
        <w:rPr>
          <w:lang w:val="en-US" w:eastAsia="zh-CN"/>
        </w:rPr>
        <w:t xml:space="preserve">Consider the following case (as showed in figure </w:t>
      </w:r>
      <w:r>
        <w:rPr>
          <w:rFonts w:eastAsiaTheme="minorEastAsia" w:hint="eastAsia"/>
          <w:lang w:val="en-US" w:eastAsia="zh-CN"/>
        </w:rPr>
        <w:t>4.</w:t>
      </w:r>
      <w:r>
        <w:rPr>
          <w:rFonts w:hint="eastAsia"/>
          <w:lang w:val="en-US" w:eastAsia="zh-CN"/>
        </w:rPr>
        <w:t>6</w:t>
      </w:r>
      <w:r>
        <w:rPr>
          <w:lang w:val="en-US" w:eastAsia="zh-CN"/>
        </w:rPr>
        <w:t xml:space="preserve">.1): </w:t>
      </w:r>
    </w:p>
    <w:p w14:paraId="22933142" w14:textId="77777777" w:rsidR="00414E0F" w:rsidRDefault="00000000">
      <w:pPr>
        <w:rPr>
          <w:lang w:val="en-US" w:eastAsia="zh-CN"/>
        </w:rPr>
      </w:pPr>
      <w:r>
        <w:rPr>
          <w:lang w:val="en-US" w:eastAsia="zh-CN"/>
        </w:rPr>
        <w:lastRenderedPageBreak/>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03D578C3" w14:textId="77777777" w:rsidR="00414E0F" w:rsidRDefault="00000000">
      <w:pPr>
        <w:rPr>
          <w:lang w:val="en-US" w:eastAsia="zh-CN"/>
        </w:rPr>
      </w:pPr>
      <w:r>
        <w:rPr>
          <w:lang w:val="en-US" w:eastAsia="zh-CN"/>
        </w:rPr>
        <w:t>The issue may happen that the user plane path is not optimal, which may not be able to satisfy the XR application requirement.</w:t>
      </w:r>
    </w:p>
    <w:bookmarkEnd w:id="156"/>
    <w:p w14:paraId="2F8684C4" w14:textId="77777777" w:rsidR="00414E0F" w:rsidRDefault="00414E0F">
      <w:pPr>
        <w:jc w:val="center"/>
        <w:rPr>
          <w:lang w:val="en-US"/>
        </w:rPr>
      </w:pPr>
    </w:p>
    <w:bookmarkStart w:id="157" w:name="_MON_1778959754"/>
    <w:bookmarkEnd w:id="157"/>
    <w:p w14:paraId="56A02852" w14:textId="77777777" w:rsidR="00414E0F" w:rsidRDefault="00000000" w:rsidP="001272C7">
      <w:pPr>
        <w:pStyle w:val="TH"/>
        <w:rPr>
          <w:lang w:val="en-US"/>
        </w:rPr>
      </w:pPr>
      <w:r>
        <w:rPr>
          <w:lang w:val="en-US"/>
        </w:rPr>
        <w:object w:dxaOrig="9030" w:dyaOrig="4860" w14:anchorId="48094515">
          <v:shape id="_x0000_i1027" type="#_x0000_t75" style="width:452.1pt;height:243.1pt" o:ole="">
            <v:imagedata r:id="rId14" o:title=""/>
          </v:shape>
          <o:OLEObject Type="Embed" ProgID="Word.Document.12" ShapeID="_x0000_i1027" DrawAspect="Content" ObjectID="_1783433649" r:id="rId15"/>
        </w:object>
      </w:r>
    </w:p>
    <w:p w14:paraId="329EB627" w14:textId="63C455FC" w:rsidR="00414E0F" w:rsidRDefault="00000000">
      <w:pPr>
        <w:pStyle w:val="TF"/>
        <w:keepNext/>
        <w:rPr>
          <w:bCs/>
        </w:rPr>
      </w:pPr>
      <w:r>
        <w:rPr>
          <w:bCs/>
        </w:rPr>
        <w:t xml:space="preserve">Figure </w:t>
      </w:r>
      <w:r>
        <w:rPr>
          <w:rFonts w:eastAsia="SimSun" w:hint="eastAsia"/>
          <w:bCs/>
          <w:lang w:val="en-US" w:eastAsia="zh-CN"/>
        </w:rPr>
        <w:t>4.6</w:t>
      </w:r>
      <w:r>
        <w:rPr>
          <w:bCs/>
        </w:rPr>
        <w:t>.1</w:t>
      </w:r>
      <w:r w:rsidR="001272C7">
        <w:rPr>
          <w:bCs/>
        </w:rPr>
        <w:t>:</w:t>
      </w:r>
      <w:r>
        <w:rPr>
          <w:bCs/>
        </w:rPr>
        <w:t xml:space="preserve"> </w:t>
      </w:r>
      <w:r w:rsidR="001272C7">
        <w:rPr>
          <w:bCs/>
        </w:rPr>
        <w:t>S</w:t>
      </w:r>
      <w:r>
        <w:rPr>
          <w:bCs/>
        </w:rPr>
        <w:t>c</w:t>
      </w:r>
      <w:r>
        <w:rPr>
          <w:rFonts w:eastAsiaTheme="minorEastAsia" w:hint="eastAsia"/>
          <w:bCs/>
          <w:lang w:eastAsia="zh-CN"/>
        </w:rPr>
        <w:t>e</w:t>
      </w:r>
      <w:r>
        <w:rPr>
          <w:bCs/>
        </w:rPr>
        <w:t>nario on XR application server selection</w:t>
      </w:r>
    </w:p>
    <w:p w14:paraId="0DBED315" w14:textId="77777777" w:rsidR="00414E0F" w:rsidRDefault="00000000">
      <w:pPr>
        <w:rPr>
          <w:lang w:eastAsia="zh-CN"/>
        </w:rPr>
      </w:pPr>
      <w:r>
        <w:rPr>
          <w:rFonts w:hint="eastAsia"/>
          <w:lang w:eastAsia="zh-CN"/>
        </w:rPr>
        <w:t>T</w:t>
      </w:r>
      <w:r>
        <w:rPr>
          <w:lang w:eastAsia="zh-CN"/>
        </w:rPr>
        <w:t>his key issue includes the following aspects:</w:t>
      </w:r>
    </w:p>
    <w:p w14:paraId="6CB48918" w14:textId="77777777" w:rsidR="00414E0F" w:rsidRDefault="00000000">
      <w:pPr>
        <w:pStyle w:val="B1"/>
        <w:rPr>
          <w:lang w:eastAsia="zh-CN"/>
        </w:rPr>
      </w:pPr>
      <w:r>
        <w:rPr>
          <w:lang w:eastAsia="zh-CN"/>
        </w:rPr>
        <w:t>-</w:t>
      </w:r>
      <w:r>
        <w:rPr>
          <w:lang w:eastAsia="zh-CN"/>
        </w:rPr>
        <w:tab/>
        <w:t xml:space="preserve">Whether and how enablement layer can support </w:t>
      </w:r>
      <w:r>
        <w:t>XR application server to further reduce service latency?</w:t>
      </w:r>
    </w:p>
    <w:p w14:paraId="64FC4DF6" w14:textId="77777777" w:rsidR="00414E0F" w:rsidRDefault="00000000">
      <w:pPr>
        <w:pStyle w:val="B1"/>
        <w:rPr>
          <w:lang w:eastAsia="zh-CN"/>
        </w:rPr>
      </w:pPr>
      <w:r>
        <w:rPr>
          <w:lang w:eastAsia="zh-CN"/>
        </w:rPr>
        <w:t>-</w:t>
      </w:r>
      <w:r>
        <w:rPr>
          <w:lang w:eastAsia="zh-CN"/>
        </w:rPr>
        <w:tab/>
        <w:t>Whether and how enablement layer can support XR application server selection?</w:t>
      </w:r>
    </w:p>
    <w:p w14:paraId="3E47B41A" w14:textId="77777777" w:rsidR="00414E0F" w:rsidRDefault="00000000">
      <w:pPr>
        <w:rPr>
          <w:lang w:eastAsia="zh-CN"/>
        </w:rPr>
      </w:pPr>
      <w:r>
        <w:rPr>
          <w:rFonts w:hint="eastAsia"/>
          <w:lang w:eastAsia="zh-CN"/>
        </w:rPr>
        <w:t>N</w:t>
      </w:r>
      <w:r>
        <w:rPr>
          <w:lang w:eastAsia="zh-CN"/>
        </w:rPr>
        <w:t>OTE: For this Key issue, the coordinate with SA2 may be required.</w:t>
      </w:r>
    </w:p>
    <w:p w14:paraId="5FD52C33" w14:textId="77777777" w:rsidR="00414E0F" w:rsidRDefault="00000000">
      <w:pPr>
        <w:pStyle w:val="Heading2"/>
      </w:pPr>
      <w:bookmarkStart w:id="158" w:name="_Toc167720584"/>
      <w:bookmarkStart w:id="159" w:name="_Toc169039338"/>
      <w:bookmarkStart w:id="160" w:name="_Toc24594"/>
      <w:bookmarkStart w:id="161" w:name="_Toc23234"/>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bookmarkEnd w:id="158"/>
      <w:bookmarkEnd w:id="159"/>
      <w:bookmarkEnd w:id="160"/>
      <w:bookmarkEnd w:id="161"/>
    </w:p>
    <w:p w14:paraId="100D89CE" w14:textId="77777777" w:rsidR="00414E0F" w:rsidRDefault="00000000">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eastAsia="SimSun" w:hint="eastAsia"/>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14:paraId="726C5F2D" w14:textId="77777777" w:rsidR="00414E0F" w:rsidRDefault="00000000">
      <w:pPr>
        <w:rPr>
          <w:lang w:val="en-US" w:eastAsia="zh-CN"/>
        </w:rPr>
      </w:pPr>
      <w:r>
        <w:rPr>
          <w:lang w:val="en-US"/>
        </w:rPr>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14:paraId="428C3C28" w14:textId="77777777" w:rsidR="00414E0F" w:rsidRDefault="00000000">
      <w:pPr>
        <w:rPr>
          <w:lang w:eastAsia="zh-CN"/>
        </w:rPr>
      </w:pPr>
      <w:r>
        <w:rPr>
          <w:rFonts w:hint="eastAsia"/>
          <w:lang w:eastAsia="zh-CN"/>
        </w:rPr>
        <w:t>T</w:t>
      </w:r>
      <w:r>
        <w:rPr>
          <w:lang w:eastAsia="zh-CN"/>
        </w:rPr>
        <w:t>his key issue includes the following aspects:</w:t>
      </w:r>
    </w:p>
    <w:p w14:paraId="18EC9949" w14:textId="13A26201" w:rsidR="00414E0F" w:rsidRDefault="001272C7" w:rsidP="001272C7">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47C13553" w14:textId="6167F536" w:rsidR="00414E0F" w:rsidRDefault="001272C7" w:rsidP="001272C7">
      <w:pPr>
        <w:pStyle w:val="B1"/>
        <w:rPr>
          <w:lang w:eastAsia="zh-CN"/>
        </w:rPr>
      </w:pPr>
      <w:r>
        <w:rPr>
          <w:lang w:eastAsia="zh-CN"/>
        </w:rPr>
        <w:t>-</w:t>
      </w:r>
      <w:r>
        <w:rPr>
          <w:lang w:eastAsia="zh-CN"/>
        </w:rPr>
        <w:tab/>
        <w:t>What available information from 5G network can be used by enable layer to optimize the real-time XR service requirements.</w:t>
      </w:r>
    </w:p>
    <w:p w14:paraId="5A2786A5" w14:textId="77777777" w:rsidR="00414E0F" w:rsidRDefault="00000000">
      <w:pPr>
        <w:pStyle w:val="Heading2"/>
      </w:pPr>
      <w:bookmarkStart w:id="162" w:name="_Toc169039339"/>
      <w:bookmarkStart w:id="163" w:name="_Toc167720585"/>
      <w:bookmarkStart w:id="164" w:name="_Toc20822"/>
      <w:bookmarkStart w:id="165" w:name="_Toc24114"/>
      <w:bookmarkStart w:id="166" w:name="_Toc148432738"/>
      <w:bookmarkStart w:id="167" w:name="_Toc148438420"/>
      <w:r>
        <w:rPr>
          <w:rFonts w:hint="eastAsia"/>
          <w:lang w:val="en-US" w:eastAsia="zh-CN"/>
        </w:rPr>
        <w:lastRenderedPageBreak/>
        <w:t>4.8</w:t>
      </w:r>
      <w:r>
        <w:rPr>
          <w:rFonts w:hint="eastAsia"/>
          <w:lang w:val="en-US" w:eastAsia="zh-CN"/>
        </w:rPr>
        <w:tab/>
        <w:t xml:space="preserve">Key issue #8: </w:t>
      </w:r>
      <w:r>
        <w:rPr>
          <w:lang w:val="en-US" w:eastAsia="zh-CN"/>
        </w:rPr>
        <w:t>PDU set handling for XR traffic</w:t>
      </w:r>
      <w:bookmarkEnd w:id="162"/>
      <w:bookmarkEnd w:id="163"/>
      <w:bookmarkEnd w:id="164"/>
      <w:bookmarkEnd w:id="165"/>
    </w:p>
    <w:p w14:paraId="39654B72" w14:textId="77777777" w:rsidR="00414E0F" w:rsidRDefault="00000000">
      <w:r>
        <w:rPr>
          <w:lang w:eastAsia="ko-KR"/>
        </w:rPr>
        <w:t>SA2 and SA4 introduced PDU set based handling to support XR traffic. As mentioned in 3GPP TS 23.501 [3] and 3GPP TS 26.522 [</w:t>
      </w:r>
      <w:r>
        <w:rPr>
          <w:rFonts w:eastAsia="SimSun" w:hint="eastAsia"/>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14:paraId="7E0C36A4" w14:textId="77777777" w:rsidR="00414E0F" w:rsidRDefault="00000000">
      <w: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359936CD" w14:textId="77777777" w:rsidR="00414E0F" w:rsidRDefault="00000000">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51D82ED0" w14:textId="77777777" w:rsidR="00414E0F" w:rsidRDefault="00000000">
      <w:r>
        <w:t>SE</w:t>
      </w:r>
      <w:r>
        <w:rPr>
          <w:rFonts w:hint="eastAsia"/>
          <w:lang w:eastAsia="zh-CN"/>
        </w:rPr>
        <w:t>A</w:t>
      </w:r>
      <w:r>
        <w:t>LDD was specified in 3GPP since Rel-18, the user plane protocol stack over 5GS is depicted in Figure 4.</w:t>
      </w:r>
      <w:r>
        <w:rPr>
          <w:rFonts w:eastAsia="SimSun" w:hint="eastAsia"/>
          <w:lang w:val="en-US" w:eastAsia="zh-CN"/>
        </w:rPr>
        <w:t>8</w:t>
      </w:r>
      <w:r>
        <w:t>-1. The Application content including SEALDD layer information and VAL payload can be transferred between the SEALDD client in the UE and the SEALDD server in the data network.</w:t>
      </w:r>
    </w:p>
    <w:p w14:paraId="6D88C152" w14:textId="77777777" w:rsidR="00414E0F" w:rsidRDefault="00000000">
      <w:pPr>
        <w:pStyle w:val="TF"/>
        <w:overflowPunct w:val="0"/>
        <w:autoSpaceDE w:val="0"/>
        <w:autoSpaceDN w:val="0"/>
        <w:adjustRightInd w:val="0"/>
        <w:textAlignment w:val="baseline"/>
      </w:pPr>
      <w:r>
        <w:object w:dxaOrig="9620" w:dyaOrig="3790" w14:anchorId="106E0D2D">
          <v:shape id="_x0000_i1028" type="#_x0000_t75" style="width:481.1pt;height:189.8pt" o:ole="">
            <v:imagedata r:id="rId16" o:title=""/>
          </v:shape>
          <o:OLEObject Type="Embed" ProgID="Visio.Drawing.11" ShapeID="_x0000_i1028" DrawAspect="Content" ObjectID="_1783433650" r:id="rId17"/>
        </w:object>
      </w:r>
      <w:r>
        <w:t>Figure 4.</w:t>
      </w:r>
      <w:r>
        <w:rPr>
          <w:rFonts w:eastAsia="SimSun" w:hint="eastAsia"/>
          <w:lang w:val="en-US" w:eastAsia="zh-CN"/>
        </w:rPr>
        <w:t>8</w:t>
      </w:r>
      <w:r>
        <w:t>-1: User plane protocol stack for SEALDD traffic transmission over 5GS</w:t>
      </w:r>
    </w:p>
    <w:p w14:paraId="2CB8F5B0" w14:textId="77777777" w:rsidR="00414E0F" w:rsidRDefault="00000000">
      <w:pPr>
        <w:pStyle w:val="NO"/>
      </w:pPr>
      <w:r>
        <w:rPr>
          <w:bCs/>
        </w:rPr>
        <w:t>NOTE:</w:t>
      </w:r>
      <w:r>
        <w:rPr>
          <w:bCs/>
        </w:rPr>
        <w:tab/>
        <w:t xml:space="preserve">PDU layer </w:t>
      </w:r>
      <w:r>
        <w:t>corresponds to the PDU carried between the UE and the DN over the PDU Session. E.g. UDP/IP, TCP/IP, QUIC/UDP/IP.</w:t>
      </w:r>
    </w:p>
    <w:p w14:paraId="4EB63262" w14:textId="77777777" w:rsidR="00414E0F" w:rsidRDefault="00000000">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14:paraId="3EB7C473" w14:textId="77777777" w:rsidR="00414E0F" w:rsidRDefault="00000000">
      <w:pPr>
        <w:rPr>
          <w:lang w:eastAsia="ja-JP"/>
        </w:rPr>
      </w:pPr>
      <w:r>
        <w:rPr>
          <w:lang w:eastAsia="ja-JP"/>
        </w:rPr>
        <w:t>This key issue will study:</w:t>
      </w:r>
    </w:p>
    <w:p w14:paraId="2AF84A5E" w14:textId="77777777" w:rsidR="00414E0F"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1249C2C8" w14:textId="77777777" w:rsidR="00414E0F" w:rsidRDefault="00000000">
      <w:pPr>
        <w:pStyle w:val="Heading2"/>
      </w:pPr>
      <w:bookmarkStart w:id="168" w:name="_Toc167720586"/>
      <w:bookmarkStart w:id="169" w:name="_Toc169039340"/>
      <w:bookmarkStart w:id="170" w:name="_Toc31620"/>
      <w:bookmarkStart w:id="171" w:name="_Toc14358"/>
      <w:bookmarkEnd w:id="166"/>
      <w:bookmarkEnd w:id="167"/>
      <w:r>
        <w:rPr>
          <w:rFonts w:eastAsia="SimSun" w:hint="eastAsia"/>
          <w:lang w:val="en-US" w:eastAsia="zh-CN"/>
        </w:rPr>
        <w:t>4</w:t>
      </w:r>
      <w:r>
        <w:t>.x</w:t>
      </w:r>
      <w:r>
        <w:tab/>
        <w:t>Key issue #x: &lt;Title&gt;</w:t>
      </w:r>
      <w:bookmarkEnd w:id="124"/>
      <w:bookmarkEnd w:id="125"/>
      <w:bookmarkEnd w:id="126"/>
      <w:bookmarkEnd w:id="141"/>
      <w:bookmarkEnd w:id="142"/>
      <w:bookmarkEnd w:id="147"/>
      <w:bookmarkEnd w:id="168"/>
      <w:bookmarkEnd w:id="169"/>
      <w:bookmarkEnd w:id="170"/>
      <w:bookmarkEnd w:id="171"/>
    </w:p>
    <w:p w14:paraId="32C222D6" w14:textId="77777777" w:rsidR="00414E0F" w:rsidRDefault="00000000">
      <w:pPr>
        <w:pStyle w:val="Guidance"/>
        <w:ind w:left="284"/>
        <w:rPr>
          <w:i w:val="0"/>
          <w:color w:val="FF0000"/>
        </w:rPr>
      </w:pPr>
      <w:r>
        <w:rPr>
          <w:i w:val="0"/>
          <w:color w:val="FF0000"/>
        </w:rPr>
        <w:t>Editor's Note:</w:t>
      </w:r>
      <w:r>
        <w:rPr>
          <w:i w:val="0"/>
          <w:color w:val="FF0000"/>
        </w:rPr>
        <w:tab/>
        <w:t xml:space="preserve">Provide a suitable title for the key issue. </w:t>
      </w:r>
    </w:p>
    <w:p w14:paraId="2FAF6462" w14:textId="36D8A4F1" w:rsidR="00414E0F" w:rsidRPr="005E7C70" w:rsidRDefault="00000000" w:rsidP="005E7C70">
      <w:pPr>
        <w:pStyle w:val="Guidance"/>
        <w:ind w:left="284"/>
        <w:rPr>
          <w:i w:val="0"/>
          <w:color w:val="FF0000"/>
        </w:rPr>
      </w:pPr>
      <w:r>
        <w:rPr>
          <w:i w:val="0"/>
          <w:color w:val="FF0000"/>
        </w:rPr>
        <w:t>Editor's Note:</w:t>
      </w:r>
      <w:r>
        <w:rPr>
          <w:i w:val="0"/>
          <w:color w:val="FF0000"/>
        </w:rPr>
        <w:tab/>
        <w:t>This subclause will describe the key issue.</w:t>
      </w:r>
    </w:p>
    <w:p w14:paraId="76AAC157" w14:textId="77777777" w:rsidR="00414E0F" w:rsidRDefault="00000000">
      <w:pPr>
        <w:pStyle w:val="Heading1"/>
      </w:pPr>
      <w:bookmarkStart w:id="172" w:name="_Toc18809"/>
      <w:bookmarkStart w:id="173" w:name="_Toc146875943"/>
      <w:bookmarkStart w:id="174" w:name="_Toc32131"/>
      <w:bookmarkStart w:id="175" w:name="_Toc4904"/>
      <w:bookmarkStart w:id="176" w:name="_Toc22394"/>
      <w:bookmarkStart w:id="177" w:name="_Toc11232"/>
      <w:bookmarkStart w:id="178" w:name="_Toc167720587"/>
      <w:bookmarkStart w:id="179" w:name="_Toc169039341"/>
      <w:bookmarkStart w:id="180" w:name="_Toc22717"/>
      <w:bookmarkStart w:id="181" w:name="_Toc11202"/>
      <w:r>
        <w:rPr>
          <w:rFonts w:eastAsia="SimSun" w:hint="eastAsia"/>
          <w:lang w:val="en-US" w:eastAsia="zh-CN"/>
        </w:rPr>
        <w:lastRenderedPageBreak/>
        <w:t>5</w:t>
      </w:r>
      <w:r>
        <w:tab/>
        <w:t>Application enablement</w:t>
      </w:r>
      <w:r>
        <w:rPr>
          <w:rFonts w:eastAsiaTheme="minorEastAsia" w:hint="eastAsia"/>
          <w:lang w:eastAsia="zh-CN"/>
        </w:rPr>
        <w:t xml:space="preserve"> </w:t>
      </w:r>
      <w:r>
        <w:t>architecture requirements</w:t>
      </w:r>
      <w:bookmarkEnd w:id="172"/>
      <w:bookmarkEnd w:id="173"/>
      <w:bookmarkEnd w:id="174"/>
      <w:bookmarkEnd w:id="175"/>
      <w:bookmarkEnd w:id="176"/>
      <w:bookmarkEnd w:id="177"/>
      <w:bookmarkEnd w:id="178"/>
      <w:bookmarkEnd w:id="179"/>
      <w:bookmarkEnd w:id="180"/>
      <w:bookmarkEnd w:id="181"/>
    </w:p>
    <w:p w14:paraId="0FC81A39" w14:textId="77777777" w:rsidR="00414E0F" w:rsidRDefault="00000000">
      <w:pPr>
        <w:pStyle w:val="Heading2"/>
      </w:pPr>
      <w:bookmarkStart w:id="182" w:name="_Toc146875944"/>
      <w:bookmarkStart w:id="183" w:name="_Toc8353"/>
      <w:bookmarkStart w:id="184" w:name="_Toc23600"/>
      <w:bookmarkStart w:id="185" w:name="_Toc167720588"/>
      <w:bookmarkStart w:id="186" w:name="_Toc6215"/>
      <w:bookmarkStart w:id="187" w:name="_Toc31335"/>
      <w:bookmarkStart w:id="188" w:name="_Toc169039342"/>
      <w:bookmarkStart w:id="189" w:name="_Toc10383"/>
      <w:bookmarkStart w:id="190" w:name="_Toc27831"/>
      <w:bookmarkStart w:id="191" w:name="_Toc743"/>
      <w:r>
        <w:rPr>
          <w:rFonts w:eastAsia="SimSun" w:hint="eastAsia"/>
          <w:lang w:val="en-US" w:eastAsia="zh-CN"/>
        </w:rPr>
        <w:t>5</w:t>
      </w:r>
      <w:r>
        <w:t>.1</w:t>
      </w:r>
      <w:r>
        <w:tab/>
        <w:t>General requirements</w:t>
      </w:r>
      <w:bookmarkEnd w:id="182"/>
      <w:bookmarkEnd w:id="183"/>
      <w:bookmarkEnd w:id="184"/>
      <w:bookmarkEnd w:id="185"/>
      <w:bookmarkEnd w:id="186"/>
      <w:bookmarkEnd w:id="187"/>
      <w:bookmarkEnd w:id="188"/>
      <w:bookmarkEnd w:id="189"/>
      <w:bookmarkEnd w:id="190"/>
      <w:bookmarkEnd w:id="191"/>
    </w:p>
    <w:p w14:paraId="0AA2BAAD" w14:textId="77777777" w:rsidR="00414E0F" w:rsidRDefault="00000000">
      <w:r>
        <w:t>The general architecture requirements specified in clause </w:t>
      </w:r>
      <w:r>
        <w:rPr>
          <w:rFonts w:eastAsia="SimSun" w:hint="eastAsia"/>
          <w:lang w:val="en-US" w:eastAsia="zh-CN"/>
        </w:rPr>
        <w:t>6</w:t>
      </w:r>
      <w:r>
        <w:t xml:space="preserve">.1 </w:t>
      </w:r>
      <w:r>
        <w:rPr>
          <w:rFonts w:eastAsia="SimSun" w:hint="eastAsia"/>
          <w:lang w:val="en-US" w:eastAsia="zh-CN"/>
        </w:rPr>
        <w:t xml:space="preserve">to 6.4 </w:t>
      </w:r>
      <w:r>
        <w:t>of 3GPP TS 23.43</w:t>
      </w:r>
      <w:r>
        <w:rPr>
          <w:rFonts w:eastAsia="SimSun" w:hint="eastAsia"/>
          <w:lang w:val="en-US" w:eastAsia="zh-CN"/>
        </w:rPr>
        <w:t>3</w:t>
      </w:r>
      <w:r>
        <w:t> [</w:t>
      </w:r>
      <w:r>
        <w:rPr>
          <w:rFonts w:eastAsia="SimSun" w:hint="eastAsia"/>
          <w:lang w:val="en-US" w:eastAsia="zh-CN"/>
        </w:rPr>
        <w:t>6</w:t>
      </w:r>
      <w:r>
        <w:t xml:space="preserve">] are applicable for </w:t>
      </w:r>
      <w:r>
        <w:rPr>
          <w:rFonts w:eastAsia="SimSun" w:hint="eastAsia"/>
          <w:lang w:val="en-US" w:eastAsia="zh-CN"/>
        </w:rPr>
        <w:t>XRApp</w:t>
      </w:r>
      <w:r>
        <w:t xml:space="preserve"> service. </w:t>
      </w:r>
    </w:p>
    <w:p w14:paraId="1FE03AA5" w14:textId="77777777" w:rsidR="00414E0F" w:rsidRDefault="00000000">
      <w:pPr>
        <w:pStyle w:val="Heading2"/>
        <w:rPr>
          <w:lang w:val="en-US"/>
        </w:rPr>
      </w:pPr>
      <w:bookmarkStart w:id="192" w:name="_Toc167720589"/>
      <w:bookmarkStart w:id="193" w:name="_Toc169039343"/>
      <w:bookmarkStart w:id="194" w:name="_Toc12549"/>
      <w:bookmarkStart w:id="195" w:name="_Toc1134"/>
      <w:bookmarkStart w:id="196" w:name="_Toc146875945"/>
      <w:bookmarkStart w:id="197" w:name="_Toc11831"/>
      <w:bookmarkStart w:id="198" w:name="_Toc13175"/>
      <w:bookmarkStart w:id="199" w:name="_Toc25360"/>
      <w:bookmarkStart w:id="200" w:name="_Toc16727"/>
      <w:bookmarkStart w:id="201" w:name="_Toc27297"/>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192"/>
      <w:bookmarkEnd w:id="193"/>
      <w:bookmarkEnd w:id="194"/>
      <w:bookmarkEnd w:id="195"/>
    </w:p>
    <w:p w14:paraId="78367D77" w14:textId="77777777" w:rsidR="00414E0F" w:rsidRDefault="00000000">
      <w:pPr>
        <w:pStyle w:val="Heading3"/>
      </w:pPr>
      <w:bookmarkStart w:id="202" w:name="_Toc169039344"/>
      <w:bookmarkStart w:id="203" w:name="_Toc167720590"/>
      <w:bookmarkStart w:id="204" w:name="_Toc122698239"/>
      <w:bookmarkStart w:id="205" w:name="_Toc6619"/>
      <w:bookmarkStart w:id="206" w:name="_Toc21158"/>
      <w:r>
        <w:t>5.</w:t>
      </w:r>
      <w:r>
        <w:rPr>
          <w:rFonts w:eastAsia="SimSun" w:hint="eastAsia"/>
          <w:lang w:val="en-US" w:eastAsia="zh-CN"/>
        </w:rPr>
        <w:t>2</w:t>
      </w:r>
      <w:r>
        <w:t>.1</w:t>
      </w:r>
      <w:r>
        <w:tab/>
        <w:t>Description</w:t>
      </w:r>
      <w:bookmarkEnd w:id="202"/>
      <w:bookmarkEnd w:id="203"/>
      <w:bookmarkEnd w:id="204"/>
      <w:bookmarkEnd w:id="205"/>
      <w:bookmarkEnd w:id="206"/>
    </w:p>
    <w:p w14:paraId="5D7840E7" w14:textId="77777777" w:rsidR="00414E0F" w:rsidRDefault="00000000">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14:paraId="695ED5BA" w14:textId="77777777" w:rsidR="00414E0F" w:rsidRDefault="00000000">
      <w:pPr>
        <w:pStyle w:val="Heading3"/>
      </w:pPr>
      <w:bookmarkStart w:id="207" w:name="_Toc167720591"/>
      <w:bookmarkStart w:id="208" w:name="_Toc122698240"/>
      <w:bookmarkStart w:id="209" w:name="_Toc169039345"/>
      <w:bookmarkStart w:id="210" w:name="_Toc23242"/>
      <w:bookmarkStart w:id="211" w:name="_Toc30852"/>
      <w:r>
        <w:t>5.</w:t>
      </w:r>
      <w:r>
        <w:rPr>
          <w:rFonts w:eastAsia="SimSun" w:hint="eastAsia"/>
          <w:lang w:val="en-US" w:eastAsia="zh-CN"/>
        </w:rPr>
        <w:t>2</w:t>
      </w:r>
      <w:r>
        <w:t>.2</w:t>
      </w:r>
      <w:r>
        <w:tab/>
        <w:t>Requirements</w:t>
      </w:r>
      <w:bookmarkEnd w:id="207"/>
      <w:bookmarkEnd w:id="208"/>
      <w:bookmarkEnd w:id="209"/>
      <w:bookmarkEnd w:id="210"/>
      <w:bookmarkEnd w:id="211"/>
    </w:p>
    <w:p w14:paraId="763A2B6A" w14:textId="77777777" w:rsidR="00414E0F" w:rsidRDefault="00000000">
      <w:pPr>
        <w:rPr>
          <w:color w:val="000000"/>
          <w:lang w:val="en-US"/>
        </w:rPr>
      </w:pPr>
      <w:r>
        <w:rPr>
          <w:color w:val="000000"/>
        </w:rPr>
        <w:t>[AR-5.</w:t>
      </w:r>
      <w:r>
        <w:rPr>
          <w:rFonts w:eastAsia="SimSun" w:hint="eastAsia"/>
          <w:color w:val="000000"/>
          <w:lang w:val="en-US" w:eastAsia="zh-CN"/>
        </w:rPr>
        <w:t>2</w:t>
      </w:r>
      <w:r>
        <w:rPr>
          <w:color w:val="000000"/>
        </w:rPr>
        <w:t xml:space="preserve">.2-a] The </w:t>
      </w:r>
      <w:r>
        <w:t>architecture</w:t>
      </w:r>
      <w:r>
        <w:rPr>
          <w:rFonts w:eastAsiaTheme="minorEastAsia" w:hint="eastAsia"/>
          <w:lang w:eastAsia="zh-CN"/>
        </w:rPr>
        <w:t xml:space="preserve"> </w:t>
      </w:r>
      <w:r>
        <w:rPr>
          <w:lang w:val="en-US" w:eastAsia="zh-CN"/>
        </w:rPr>
        <w:t>shall support a mechanism to</w:t>
      </w:r>
      <w:r>
        <w:rPr>
          <w:rFonts w:eastAsiaTheme="minorEastAsia" w:hint="eastAsia"/>
          <w:lang w:val="en-US" w:eastAsia="zh-CN"/>
        </w:rPr>
        <w:t xml:space="preserve"> </w:t>
      </w:r>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14:paraId="30A08276" w14:textId="77777777" w:rsidR="00414E0F"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b</w:t>
      </w:r>
      <w:r>
        <w:rPr>
          <w:color w:val="000000"/>
        </w:rPr>
        <w:t xml:space="preserve">] The </w:t>
      </w:r>
      <w:r>
        <w:t>architecture</w:t>
      </w:r>
      <w:r>
        <w:rPr>
          <w:rFonts w:eastAsiaTheme="minorEastAsia" w:hint="eastAsia"/>
          <w:lang w:eastAsia="zh-CN"/>
        </w:rPr>
        <w:t xml:space="preserve"> </w:t>
      </w:r>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r>
        <w:rPr>
          <w:rFonts w:eastAsiaTheme="minorEastAsia" w:hint="eastAsia"/>
          <w:lang w:val="en-US" w:eastAsia="zh-CN"/>
        </w:rPr>
        <w:t xml:space="preserve"> </w:t>
      </w:r>
      <w:r>
        <w:rPr>
          <w:lang w:val="en-US" w:eastAsia="zh-CN"/>
        </w:rPr>
        <w:t>between UEs for XR service data transmission.</w:t>
      </w:r>
    </w:p>
    <w:p w14:paraId="18B9B393" w14:textId="77777777" w:rsidR="00414E0F"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c</w:t>
      </w:r>
      <w:r>
        <w:rPr>
          <w:color w:val="000000"/>
        </w:rPr>
        <w:t xml:space="preserve">] The </w:t>
      </w:r>
      <w:r>
        <w:t>architecture</w:t>
      </w:r>
      <w:r>
        <w:rPr>
          <w:rFonts w:eastAsiaTheme="minorEastAsia" w:hint="eastAsia"/>
          <w:lang w:eastAsia="zh-CN"/>
        </w:rPr>
        <w:t xml:space="preserve"> </w:t>
      </w:r>
      <w:r>
        <w:rPr>
          <w:lang w:val="en-US" w:eastAsia="zh-CN"/>
        </w:rPr>
        <w:t>shall be capable of reporting the availability</w:t>
      </w:r>
      <w:r>
        <w:rPr>
          <w:rFonts w:eastAsiaTheme="minorEastAsia" w:hint="eastAsia"/>
          <w:lang w:val="en-US" w:eastAsia="zh-CN"/>
        </w:rPr>
        <w:t xml:space="preserve"> </w:t>
      </w:r>
      <w:r>
        <w:rPr>
          <w:lang w:val="en-US" w:eastAsia="zh-CN"/>
        </w:rPr>
        <w:t xml:space="preserve">and QoS of </w:t>
      </w:r>
      <w:r>
        <w:rPr>
          <w:rFonts w:hint="eastAsia"/>
          <w:lang w:val="en-US" w:eastAsia="zh-CN"/>
        </w:rPr>
        <w:t xml:space="preserve">direct </w:t>
      </w:r>
      <w:r>
        <w:rPr>
          <w:lang w:val="en-US" w:eastAsia="zh-CN"/>
        </w:rPr>
        <w:t>link for XR service data transmission.</w:t>
      </w:r>
    </w:p>
    <w:p w14:paraId="272AC58D" w14:textId="77777777" w:rsidR="00414E0F"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d</w:t>
      </w:r>
      <w:r>
        <w:rPr>
          <w:color w:val="000000"/>
        </w:rPr>
        <w:t xml:space="preserve">] The </w:t>
      </w:r>
      <w:r>
        <w:t>architecture</w:t>
      </w:r>
      <w:r>
        <w:rPr>
          <w:rFonts w:eastAsiaTheme="minorEastAsia" w:hint="eastAsia"/>
          <w:lang w:eastAsia="zh-CN"/>
        </w:rPr>
        <w:t xml:space="preserve"> </w:t>
      </w:r>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14:paraId="2EE98013" w14:textId="77777777" w:rsidR="00414E0F" w:rsidRDefault="00000000">
      <w:pPr>
        <w:pStyle w:val="Heading2"/>
      </w:pPr>
      <w:bookmarkStart w:id="212" w:name="_Toc167720592"/>
      <w:bookmarkStart w:id="213" w:name="_Toc169039346"/>
      <w:bookmarkStart w:id="214" w:name="_Toc3993"/>
      <w:bookmarkStart w:id="215" w:name="_Toc31364"/>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bookmarkEnd w:id="212"/>
      <w:bookmarkEnd w:id="213"/>
      <w:bookmarkEnd w:id="214"/>
      <w:bookmarkEnd w:id="215"/>
    </w:p>
    <w:p w14:paraId="4EE3282D" w14:textId="77777777" w:rsidR="00414E0F" w:rsidRDefault="00000000">
      <w:pPr>
        <w:pStyle w:val="Heading3"/>
      </w:pPr>
      <w:bookmarkStart w:id="216" w:name="_Toc146235893"/>
      <w:bookmarkStart w:id="217" w:name="_Toc169039347"/>
      <w:bookmarkStart w:id="218" w:name="_Toc167720593"/>
      <w:bookmarkStart w:id="219" w:name="_Toc3212"/>
      <w:bookmarkStart w:id="220" w:name="_Toc27178"/>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bookmarkEnd w:id="216"/>
      <w:bookmarkEnd w:id="217"/>
      <w:bookmarkEnd w:id="218"/>
      <w:bookmarkEnd w:id="219"/>
      <w:bookmarkEnd w:id="220"/>
    </w:p>
    <w:p w14:paraId="7B8926ED" w14:textId="77777777" w:rsidR="00414E0F" w:rsidRDefault="00000000">
      <w:r>
        <w:t xml:space="preserve">This subclause specifies the requirements for </w:t>
      </w:r>
      <w:r>
        <w:rPr>
          <w:rFonts w:hint="eastAsia"/>
          <w:lang w:val="en-US" w:eastAsia="zh-CN"/>
        </w:rPr>
        <w:t>multi-modal flows alignment and monitoring</w:t>
      </w:r>
      <w:r>
        <w:t xml:space="preserve"> service.</w:t>
      </w:r>
    </w:p>
    <w:p w14:paraId="57A75778" w14:textId="77777777" w:rsidR="00414E0F" w:rsidRDefault="00000000">
      <w:pPr>
        <w:pStyle w:val="Heading3"/>
      </w:pPr>
      <w:bookmarkStart w:id="221" w:name="_Toc167720594"/>
      <w:bookmarkStart w:id="222" w:name="_Toc169039348"/>
      <w:bookmarkStart w:id="223" w:name="_Toc146235894"/>
      <w:bookmarkStart w:id="224" w:name="_Toc32003"/>
      <w:bookmarkStart w:id="225" w:name="_Toc2300"/>
      <w:r>
        <w:rPr>
          <w:rFonts w:eastAsia="SimSun" w:hint="eastAsia"/>
          <w:lang w:val="en-US" w:eastAsia="zh-CN"/>
        </w:rPr>
        <w:t>5</w:t>
      </w:r>
      <w:r>
        <w:t>.</w:t>
      </w:r>
      <w:r>
        <w:rPr>
          <w:rFonts w:eastAsia="SimSun" w:hint="eastAsia"/>
          <w:lang w:val="en-US" w:eastAsia="zh-CN"/>
        </w:rPr>
        <w:t>3</w:t>
      </w:r>
      <w:r>
        <w:t>.2</w:t>
      </w:r>
      <w:r>
        <w:tab/>
        <w:t>Requirements</w:t>
      </w:r>
      <w:bookmarkEnd w:id="221"/>
      <w:bookmarkEnd w:id="222"/>
      <w:bookmarkEnd w:id="223"/>
      <w:bookmarkEnd w:id="224"/>
      <w:bookmarkEnd w:id="225"/>
    </w:p>
    <w:p w14:paraId="49D37CB9" w14:textId="77777777" w:rsidR="00414E0F" w:rsidRDefault="00000000">
      <w:r>
        <w:t>[AR-</w:t>
      </w:r>
      <w:r>
        <w:rPr>
          <w:rFonts w:eastAsia="SimSun" w:hint="eastAsia"/>
          <w:lang w:val="en-US" w:eastAsia="zh-CN"/>
        </w:rPr>
        <w:t>5</w:t>
      </w:r>
      <w:r>
        <w:t>.</w:t>
      </w:r>
      <w:r>
        <w:rPr>
          <w:rFonts w:eastAsia="SimSun" w:hint="eastAsia"/>
          <w:lang w:val="en-US" w:eastAsia="zh-CN"/>
        </w:rPr>
        <w:t>3</w:t>
      </w:r>
      <w:r>
        <w:t xml:space="preserve">.2-a]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14:paraId="51648EC9" w14:textId="77777777" w:rsidR="00414E0F" w:rsidRDefault="00000000">
      <w:r>
        <w:t>[AR-</w:t>
      </w:r>
      <w:r>
        <w:rPr>
          <w:rFonts w:eastAsia="SimSun" w:hint="eastAsia"/>
          <w:lang w:val="en-US" w:eastAsia="zh-CN"/>
        </w:rPr>
        <w:t>5</w:t>
      </w:r>
      <w:r>
        <w:t>.</w:t>
      </w:r>
      <w:r>
        <w:rPr>
          <w:rFonts w:eastAsia="SimSun" w:hint="eastAsia"/>
          <w:lang w:val="en-US" w:eastAsia="zh-CN"/>
        </w:rPr>
        <w:t>3</w:t>
      </w:r>
      <w:r>
        <w:t xml:space="preserve">.2-b]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14:paraId="19C69D19" w14:textId="77777777" w:rsidR="00414E0F" w:rsidRDefault="00000000">
      <w:pPr>
        <w:pStyle w:val="Heading2"/>
      </w:pPr>
      <w:bookmarkStart w:id="226" w:name="_Toc169037529"/>
      <w:bookmarkStart w:id="227" w:name="_Toc2395"/>
      <w:bookmarkStart w:id="228" w:name="_Toc14119"/>
      <w:bookmarkStart w:id="229" w:name="_Toc169039349"/>
      <w:bookmarkStart w:id="230" w:name="_Toc167720595"/>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bookmarkEnd w:id="226"/>
      <w:bookmarkEnd w:id="227"/>
      <w:bookmarkEnd w:id="228"/>
    </w:p>
    <w:p w14:paraId="73858705" w14:textId="77777777" w:rsidR="00414E0F" w:rsidRDefault="00000000">
      <w:pPr>
        <w:pStyle w:val="Heading3"/>
      </w:pPr>
      <w:bookmarkStart w:id="231" w:name="_Toc169037527"/>
      <w:bookmarkStart w:id="232" w:name="_Toc20494"/>
      <w:bookmarkStart w:id="233" w:name="_Toc20717"/>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bookmarkEnd w:id="231"/>
      <w:bookmarkEnd w:id="232"/>
      <w:bookmarkEnd w:id="233"/>
    </w:p>
    <w:p w14:paraId="6499BAD5" w14:textId="77777777" w:rsidR="00414E0F" w:rsidRDefault="00000000">
      <w:r>
        <w:t xml:space="preserve">This subclause specifies the requirements </w:t>
      </w:r>
      <w:r>
        <w:rPr>
          <w:rFonts w:eastAsia="SimSun" w:hint="eastAsia"/>
          <w:lang w:val="en-US" w:eastAsia="zh-CN"/>
        </w:rPr>
        <w:t>to support the tethered device</w:t>
      </w:r>
      <w:r>
        <w:t>.</w:t>
      </w:r>
    </w:p>
    <w:p w14:paraId="78A16C7F" w14:textId="77777777" w:rsidR="00414E0F" w:rsidRDefault="00000000">
      <w:pPr>
        <w:pStyle w:val="Heading3"/>
      </w:pPr>
      <w:bookmarkStart w:id="234" w:name="_Toc169037528"/>
      <w:bookmarkStart w:id="235" w:name="_Toc27124"/>
      <w:bookmarkStart w:id="236" w:name="_Toc2617"/>
      <w:r>
        <w:rPr>
          <w:rFonts w:eastAsia="SimSun" w:hint="eastAsia"/>
          <w:lang w:val="en-US" w:eastAsia="zh-CN"/>
        </w:rPr>
        <w:t>5</w:t>
      </w:r>
      <w:r>
        <w:t>.</w:t>
      </w:r>
      <w:r>
        <w:rPr>
          <w:rFonts w:eastAsia="SimSun" w:hint="eastAsia"/>
          <w:lang w:val="en-US" w:eastAsia="zh-CN"/>
        </w:rPr>
        <w:t>4</w:t>
      </w:r>
      <w:r>
        <w:t>.2</w:t>
      </w:r>
      <w:r>
        <w:tab/>
        <w:t>Requirements</w:t>
      </w:r>
      <w:bookmarkEnd w:id="234"/>
      <w:bookmarkEnd w:id="235"/>
      <w:bookmarkEnd w:id="236"/>
    </w:p>
    <w:p w14:paraId="63CC2C49" w14:textId="77777777" w:rsidR="00414E0F" w:rsidRDefault="00000000">
      <w:r>
        <w:t>[AR-</w:t>
      </w:r>
      <w:r>
        <w:rPr>
          <w:rFonts w:eastAsia="SimSun" w:hint="eastAsia"/>
          <w:lang w:val="en-US" w:eastAsia="zh-CN"/>
        </w:rPr>
        <w:t>5</w:t>
      </w:r>
      <w:r>
        <w:t>.</w:t>
      </w:r>
      <w:r>
        <w:rPr>
          <w:rFonts w:eastAsia="SimSun" w:hint="eastAsia"/>
          <w:lang w:val="en-US" w:eastAsia="zh-CN"/>
        </w:rPr>
        <w:t>4</w:t>
      </w:r>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p>
    <w:p w14:paraId="2ACBD8F1" w14:textId="77777777" w:rsidR="00414E0F" w:rsidRDefault="00000000">
      <w:r>
        <w:t>[AR-</w:t>
      </w:r>
      <w:r>
        <w:rPr>
          <w:rFonts w:eastAsia="SimSun" w:hint="eastAsia"/>
          <w:lang w:val="en-US" w:eastAsia="zh-CN"/>
        </w:rPr>
        <w:t>5</w:t>
      </w:r>
      <w:r>
        <w:t>.</w:t>
      </w:r>
      <w:r>
        <w:rPr>
          <w:rFonts w:eastAsia="SimSun" w:hint="eastAsia"/>
          <w:lang w:val="en-US" w:eastAsia="zh-CN"/>
        </w:rPr>
        <w:t>4</w:t>
      </w:r>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 for the XR service</w:t>
      </w:r>
      <w:r>
        <w:t>.</w:t>
      </w:r>
    </w:p>
    <w:p w14:paraId="694E6905" w14:textId="77777777" w:rsidR="00414E0F" w:rsidRDefault="00000000">
      <w:pPr>
        <w:pStyle w:val="Heading2"/>
      </w:pPr>
      <w:bookmarkStart w:id="237" w:name="_Toc32433"/>
      <w:bookmarkStart w:id="238" w:name="_Toc12332"/>
      <w:r>
        <w:rPr>
          <w:rFonts w:eastAsia="SimSun" w:hint="eastAsia"/>
          <w:lang w:val="en-US" w:eastAsia="zh-CN"/>
        </w:rPr>
        <w:lastRenderedPageBreak/>
        <w:t>5</w:t>
      </w:r>
      <w:r>
        <w:t>.</w:t>
      </w:r>
      <w:r>
        <w:rPr>
          <w:rFonts w:eastAsia="SimSun" w:hint="eastAsia"/>
          <w:lang w:val="en-US" w:eastAsia="zh-CN"/>
        </w:rPr>
        <w:t>X</w:t>
      </w:r>
      <w:r>
        <w:tab/>
        <w:t>&lt;application layer capability x&gt; requirements</w:t>
      </w:r>
      <w:bookmarkEnd w:id="196"/>
      <w:bookmarkEnd w:id="197"/>
      <w:bookmarkEnd w:id="198"/>
      <w:bookmarkEnd w:id="199"/>
      <w:bookmarkEnd w:id="200"/>
      <w:bookmarkEnd w:id="201"/>
      <w:bookmarkEnd w:id="229"/>
      <w:bookmarkEnd w:id="230"/>
      <w:bookmarkEnd w:id="237"/>
      <w:bookmarkEnd w:id="238"/>
    </w:p>
    <w:p w14:paraId="001FCBFF" w14:textId="77777777" w:rsidR="00414E0F" w:rsidRDefault="00000000">
      <w:pPr>
        <w:pStyle w:val="EditorsNote"/>
      </w:pPr>
      <w:r>
        <w:t>Editor's Note:</w:t>
      </w:r>
      <w:r>
        <w:tab/>
        <w:t>Provide a suitable title for the requirements.</w:t>
      </w:r>
    </w:p>
    <w:p w14:paraId="5EE1ADAE" w14:textId="77777777" w:rsidR="00414E0F" w:rsidRDefault="00000000">
      <w:pPr>
        <w:pStyle w:val="EditorsNote"/>
      </w:pPr>
      <w:r>
        <w:t>Editor's Note: This subclause will describe the architectural requirements for the studied application layer capabilities.</w:t>
      </w:r>
    </w:p>
    <w:p w14:paraId="12D0E753" w14:textId="77777777" w:rsidR="00414E0F" w:rsidRDefault="00000000">
      <w:pPr>
        <w:pStyle w:val="Heading1"/>
        <w:rPr>
          <w:lang w:val="en-IN"/>
        </w:rPr>
      </w:pPr>
      <w:bookmarkStart w:id="239" w:name="_Toc25613333"/>
      <w:bookmarkStart w:id="240" w:name="_Toc27647554"/>
      <w:bookmarkStart w:id="241" w:name="_Toc25612630"/>
      <w:bookmarkStart w:id="242" w:name="_Toc25613597"/>
      <w:bookmarkStart w:id="243" w:name="_Toc167720596"/>
      <w:bookmarkStart w:id="244" w:name="_Toc3584"/>
      <w:bookmarkStart w:id="245" w:name="_Toc15564"/>
      <w:bookmarkStart w:id="246" w:name="_Toc24144"/>
      <w:bookmarkStart w:id="247" w:name="_Toc146875946"/>
      <w:bookmarkStart w:id="248" w:name="_Toc23109"/>
      <w:bookmarkStart w:id="249" w:name="_Toc169039350"/>
      <w:bookmarkStart w:id="250" w:name="_Toc16329"/>
      <w:bookmarkStart w:id="251" w:name="_Toc21470"/>
      <w:bookmarkStart w:id="252" w:name="_Toc22463"/>
      <w:r>
        <w:rPr>
          <w:rFonts w:eastAsia="SimSun" w:hint="eastAsia"/>
          <w:lang w:val="en-US" w:eastAsia="zh-CN"/>
        </w:rPr>
        <w:t>6</w:t>
      </w:r>
      <w:r>
        <w:rPr>
          <w:lang w:val="en-IN"/>
        </w:rPr>
        <w:tab/>
        <w:t xml:space="preserve">Application </w:t>
      </w:r>
      <w:r>
        <w:t>enablement</w:t>
      </w:r>
      <w:r>
        <w:rPr>
          <w:rFonts w:eastAsia="SimSun" w:hint="eastAsia"/>
          <w:lang w:val="en-US" w:eastAsia="zh-CN"/>
        </w:rPr>
        <w:t xml:space="preserve"> </w:t>
      </w:r>
      <w:r>
        <w:rPr>
          <w:lang w:val="en-IN"/>
        </w:rPr>
        <w:t xml:space="preserve">architecture for </w:t>
      </w:r>
      <w:bookmarkEnd w:id="239"/>
      <w:bookmarkEnd w:id="240"/>
      <w:bookmarkEnd w:id="241"/>
      <w:bookmarkEnd w:id="242"/>
      <w:r>
        <w:rPr>
          <w:rFonts w:eastAsia="SimSun" w:hint="eastAsia"/>
          <w:lang w:val="en-US" w:eastAsia="zh-CN"/>
        </w:rPr>
        <w:t>XR</w:t>
      </w:r>
      <w:r>
        <w:rPr>
          <w:lang w:val="en-IN"/>
        </w:rPr>
        <w:t xml:space="preserve"> services</w:t>
      </w:r>
      <w:bookmarkEnd w:id="243"/>
      <w:bookmarkEnd w:id="244"/>
      <w:bookmarkEnd w:id="245"/>
      <w:bookmarkEnd w:id="246"/>
      <w:bookmarkEnd w:id="247"/>
      <w:bookmarkEnd w:id="248"/>
      <w:bookmarkEnd w:id="249"/>
      <w:bookmarkEnd w:id="250"/>
      <w:bookmarkEnd w:id="251"/>
      <w:bookmarkEnd w:id="252"/>
    </w:p>
    <w:p w14:paraId="7347075B" w14:textId="77777777" w:rsidR="00414E0F" w:rsidRDefault="00000000">
      <w:pPr>
        <w:pStyle w:val="Heading2"/>
        <w:rPr>
          <w:lang w:val="en-IN"/>
        </w:rPr>
      </w:pPr>
      <w:bookmarkStart w:id="253" w:name="_Toc25613598"/>
      <w:bookmarkStart w:id="254" w:name="_Toc146875947"/>
      <w:bookmarkStart w:id="255" w:name="_Toc27647555"/>
      <w:bookmarkStart w:id="256" w:name="_Toc19036375"/>
      <w:bookmarkStart w:id="257" w:name="_Toc14352757"/>
      <w:bookmarkStart w:id="258" w:name="_Toc19037373"/>
      <w:bookmarkStart w:id="259" w:name="_Toc19026784"/>
      <w:bookmarkStart w:id="260" w:name="_Toc25613334"/>
      <w:bookmarkStart w:id="261" w:name="_Toc25612631"/>
      <w:bookmarkStart w:id="262" w:name="_Toc19034185"/>
      <w:bookmarkStart w:id="263" w:name="_Toc29627"/>
      <w:bookmarkStart w:id="264" w:name="_Toc1153"/>
      <w:bookmarkStart w:id="265" w:name="_Toc28392"/>
      <w:bookmarkStart w:id="266" w:name="_Toc29859"/>
      <w:bookmarkStart w:id="267" w:name="_Toc167720597"/>
      <w:bookmarkStart w:id="268" w:name="_Toc14961"/>
      <w:bookmarkStart w:id="269" w:name="_Toc169039351"/>
      <w:bookmarkStart w:id="270" w:name="_Toc10781"/>
      <w:bookmarkStart w:id="271" w:name="_Toc10227"/>
      <w:r>
        <w:rPr>
          <w:rFonts w:eastAsia="SimSun" w:hint="eastAsia"/>
          <w:lang w:val="en-US" w:eastAsia="zh-CN"/>
        </w:rPr>
        <w:t>6</w:t>
      </w:r>
      <w:r>
        <w:rPr>
          <w:lang w:val="en-IN"/>
        </w:rPr>
        <w:t>.1</w:t>
      </w:r>
      <w:bookmarkEnd w:id="253"/>
      <w:bookmarkEnd w:id="254"/>
      <w:bookmarkEnd w:id="255"/>
      <w:bookmarkEnd w:id="256"/>
      <w:bookmarkEnd w:id="257"/>
      <w:bookmarkEnd w:id="258"/>
      <w:bookmarkEnd w:id="259"/>
      <w:bookmarkEnd w:id="260"/>
      <w:bookmarkEnd w:id="261"/>
      <w:bookmarkEnd w:id="262"/>
      <w:r>
        <w:rPr>
          <w:rFonts w:eastAsia="SimSun" w:hint="eastAsia"/>
          <w:lang w:val="en-US" w:eastAsia="zh-CN"/>
        </w:rPr>
        <w:tab/>
      </w:r>
      <w:bookmarkStart w:id="272" w:name="_Toc19036376"/>
      <w:bookmarkStart w:id="273" w:name="_Toc25613335"/>
      <w:bookmarkStart w:id="274" w:name="_Toc19034186"/>
      <w:bookmarkStart w:id="275" w:name="_Toc25612632"/>
      <w:bookmarkStart w:id="276" w:name="_Toc14352758"/>
      <w:bookmarkStart w:id="277" w:name="_Toc146875948"/>
      <w:bookmarkStart w:id="278" w:name="_Toc27647556"/>
      <w:bookmarkStart w:id="279" w:name="_Toc4193"/>
      <w:bookmarkStart w:id="280" w:name="_Toc19026785"/>
      <w:bookmarkStart w:id="281" w:name="_Toc25613599"/>
      <w:bookmarkStart w:id="282" w:name="_Toc19037374"/>
      <w:bookmarkEnd w:id="263"/>
      <w:r>
        <w:rPr>
          <w:rFonts w:eastAsia="SimSun" w:hint="eastAsia"/>
          <w:lang w:val="en-US" w:eastAsia="zh-CN"/>
        </w:rPr>
        <w:t>A</w:t>
      </w:r>
      <w:proofErr w:type="spellStart"/>
      <w:r>
        <w:rPr>
          <w:rFonts w:eastAsia="SimSun"/>
        </w:rPr>
        <w:t>pplication</w:t>
      </w:r>
      <w:proofErr w:type="spellEnd"/>
      <w:r>
        <w:t xml:space="preserve"> enablement </w:t>
      </w:r>
      <w:r>
        <w:rPr>
          <w:rFonts w:eastAsia="SimSun" w:hint="eastAsia"/>
          <w:lang w:val="en-US" w:eastAsia="zh-CN"/>
        </w:rPr>
        <w:t>a</w:t>
      </w:r>
      <w:r>
        <w:rPr>
          <w:lang w:val="en-US"/>
        </w:rPr>
        <w:t>rchitecture</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06F234B5" w14:textId="77777777" w:rsidR="00414E0F" w:rsidRDefault="00000000">
      <w:pPr>
        <w:pStyle w:val="Heading3"/>
      </w:pPr>
      <w:bookmarkStart w:id="283" w:name="_Toc50584546"/>
      <w:bookmarkStart w:id="284" w:name="_Toc105714738"/>
      <w:bookmarkStart w:id="285" w:name="_Toc155261649"/>
      <w:bookmarkStart w:id="286" w:name="_Toc57673389"/>
      <w:bookmarkStart w:id="287" w:name="_Toc133484025"/>
      <w:bookmarkStart w:id="288" w:name="_Toc169039352"/>
      <w:bookmarkStart w:id="289" w:name="_Toc42003889"/>
      <w:bookmarkStart w:id="290" w:name="_Toc50584202"/>
      <w:bookmarkStart w:id="291" w:name="_Toc37790940"/>
      <w:bookmarkStart w:id="292" w:name="_Toc24615"/>
      <w:bookmarkStart w:id="293" w:name="_Toc167720598"/>
      <w:bookmarkStart w:id="294" w:name="_Toc13886"/>
      <w:bookmarkStart w:id="295" w:name="_Toc26876"/>
      <w:r>
        <w:rPr>
          <w:rFonts w:hint="eastAsia"/>
          <w:lang w:val="en-US" w:eastAsia="zh-CN"/>
        </w:rPr>
        <w:t>6.1.1</w:t>
      </w:r>
      <w:r>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p>
    <w:p w14:paraId="14DCC6F8" w14:textId="77777777" w:rsidR="00414E0F" w:rsidRDefault="00000000">
      <w:pPr>
        <w:rPr>
          <w:rFonts w:eastAsia="SimSun"/>
          <w:lang w:eastAsia="zh-CN"/>
        </w:rPr>
      </w:pPr>
      <w:r>
        <w:t>This clause provides the overall architecture description</w:t>
      </w:r>
      <w:r>
        <w:rPr>
          <w:rFonts w:eastAsia="SimSun" w:hint="eastAsia"/>
          <w:lang w:val="en-US" w:eastAsia="zh-CN"/>
        </w:rPr>
        <w:t>.</w:t>
      </w:r>
    </w:p>
    <w:p w14:paraId="74C9C8F2" w14:textId="77777777" w:rsidR="00414E0F" w:rsidRDefault="00000000">
      <w:pPr>
        <w:pStyle w:val="Heading3"/>
        <w:rPr>
          <w:lang w:val="en-US" w:eastAsia="zh-CN"/>
        </w:rPr>
      </w:pPr>
      <w:bookmarkStart w:id="296" w:name="_Toc29874"/>
      <w:bookmarkStart w:id="297" w:name="_Toc15782"/>
      <w:bookmarkStart w:id="298" w:name="_Toc167720599"/>
      <w:bookmarkStart w:id="299" w:name="_Toc169039353"/>
      <w:bookmarkStart w:id="300" w:name="_Toc24581"/>
      <w:r>
        <w:rPr>
          <w:rFonts w:hint="eastAsia"/>
          <w:lang w:val="en-US" w:eastAsia="zh-CN"/>
        </w:rPr>
        <w:t>6.1.2</w:t>
      </w:r>
      <w:r>
        <w:rPr>
          <w:rFonts w:hint="eastAsia"/>
          <w:lang w:val="en-US" w:eastAsia="zh-CN"/>
        </w:rPr>
        <w:tab/>
        <w:t>Option1: Application enablement architecture for XRAPP function</w:t>
      </w:r>
      <w:bookmarkEnd w:id="296"/>
      <w:bookmarkEnd w:id="297"/>
    </w:p>
    <w:p w14:paraId="7C2ED63C" w14:textId="77777777" w:rsidR="00414E0F" w:rsidRDefault="00000000">
      <w:pPr>
        <w:rPr>
          <w:rFonts w:eastAsia="SimSun"/>
          <w:lang w:val="en-US" w:eastAsia="zh-CN"/>
        </w:rPr>
      </w:pPr>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p>
    <w:p w14:paraId="2BDDB269" w14:textId="77777777" w:rsidR="00414E0F" w:rsidRDefault="00000000">
      <w:pPr>
        <w:rPr>
          <w:rFonts w:eastAsia="SimSun"/>
          <w:lang w:val="en-US" w:eastAsia="zh-CN"/>
        </w:rPr>
      </w:pPr>
      <w:r>
        <w:rPr>
          <w:rFonts w:eastAsia="SimSun" w:hint="eastAsia"/>
          <w:lang w:val="en-US" w:eastAsia="zh-CN"/>
        </w:rPr>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p>
    <w:p w14:paraId="73122E4C" w14:textId="77777777" w:rsidR="00414E0F" w:rsidRDefault="00414E0F">
      <w:pPr>
        <w:rPr>
          <w:rFonts w:eastAsia="SimSun"/>
          <w:lang w:val="en-US" w:eastAsia="zh-CN"/>
        </w:rPr>
      </w:pPr>
    </w:p>
    <w:p w14:paraId="1B8716BE" w14:textId="77777777" w:rsidR="00414E0F" w:rsidRDefault="00000000">
      <w:pPr>
        <w:pStyle w:val="TF"/>
        <w:rPr>
          <w:rFonts w:eastAsia="SimSun"/>
          <w:lang w:val="en-US" w:eastAsia="zh-CN"/>
        </w:rPr>
      </w:pPr>
      <w:r>
        <w:object w:dxaOrig="9747" w:dyaOrig="4073" w14:anchorId="75A349ED">
          <v:shape id="_x0000_i1029" type="#_x0000_t75" style="width:486.25pt;height:203.4pt" o:ole="">
            <v:imagedata r:id="rId18" o:title="" croptop="18373f" cropbottom="15430f" cropright="12731f"/>
          </v:shape>
          <o:OLEObject Type="Embed" ProgID="Visio.Drawing.15" ShapeID="_x0000_i1029" DrawAspect="Content" ObjectID="_1783433651" r:id="rId19"/>
        </w:object>
      </w:r>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p>
    <w:p w14:paraId="10DF7B58" w14:textId="77777777" w:rsidR="00414E0F" w:rsidRDefault="00000000">
      <w:pPr>
        <w:pStyle w:val="Heading4"/>
        <w:rPr>
          <w:lang w:val="en-IN"/>
        </w:rPr>
      </w:pPr>
      <w:bookmarkStart w:id="301" w:name="_Toc169037534"/>
      <w:bookmarkStart w:id="302" w:name="_Toc155261653"/>
      <w:bookmarkStart w:id="303" w:name="_Toc113264248"/>
      <w:bookmarkStart w:id="304" w:name="_Toc117364404"/>
      <w:bookmarkStart w:id="305" w:name="_Toc133484029"/>
      <w:bookmarkStart w:id="306" w:name="_Toc104514859"/>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301"/>
    </w:p>
    <w:p w14:paraId="688BA8D9" w14:textId="77777777" w:rsidR="00414E0F" w:rsidRDefault="00000000">
      <w:pPr>
        <w:pStyle w:val="Heading5"/>
      </w:pPr>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proofErr w:type="spellStart"/>
      <w:r>
        <w:t>erver</w:t>
      </w:r>
      <w:proofErr w:type="spellEnd"/>
      <w:r>
        <w:rPr>
          <w:lang w:val="en-US"/>
        </w:rPr>
        <w:t xml:space="preserve">-side </w:t>
      </w:r>
      <w:r>
        <w:rPr>
          <w:lang w:val="en-US" w:eastAsia="zh-CN"/>
        </w:rPr>
        <w:t>XRApp Functionality</w:t>
      </w:r>
      <w:r>
        <w:t xml:space="preserve"> </w:t>
      </w:r>
      <w:bookmarkEnd w:id="302"/>
      <w:bookmarkEnd w:id="303"/>
      <w:bookmarkEnd w:id="304"/>
      <w:bookmarkEnd w:id="305"/>
      <w:bookmarkEnd w:id="306"/>
    </w:p>
    <w:p w14:paraId="50D96A6B" w14:textId="77777777" w:rsidR="00414E0F" w:rsidRDefault="00000000">
      <w:pPr>
        <w:rPr>
          <w:lang w:eastAsia="zh-CN"/>
        </w:rPr>
      </w:pPr>
      <w:r>
        <w:rPr>
          <w:lang w:eastAsia="zh-CN"/>
        </w:rPr>
        <w:t>The XRApp functional entity provides for the XR service enablement.</w:t>
      </w:r>
    </w:p>
    <w:p w14:paraId="3FD45FB1" w14:textId="77777777" w:rsidR="00414E0F" w:rsidRDefault="00000000">
      <w:pPr>
        <w:pStyle w:val="Heading5"/>
      </w:pPr>
      <w:bookmarkStart w:id="307" w:name="_Toc117364405"/>
      <w:bookmarkStart w:id="308" w:name="_Toc133484030"/>
      <w:bookmarkStart w:id="309" w:name="_Toc155261654"/>
      <w:r>
        <w:rPr>
          <w:rFonts w:hint="eastAsia"/>
          <w:lang w:val="en-US" w:eastAsia="zh-CN"/>
        </w:rPr>
        <w:t>6</w:t>
      </w:r>
      <w:r>
        <w:rPr>
          <w:lang w:val="en-IN"/>
        </w:rPr>
        <w:t>.</w:t>
      </w:r>
      <w:r>
        <w:rPr>
          <w:rFonts w:hint="eastAsia"/>
          <w:lang w:val="en-US" w:eastAsia="zh-CN"/>
        </w:rPr>
        <w:t>1.2.1.2</w:t>
      </w:r>
      <w:r>
        <w:tab/>
      </w:r>
      <w:r>
        <w:rPr>
          <w:lang w:val="en-US"/>
        </w:rPr>
        <w:t xml:space="preserve">Client-side </w:t>
      </w:r>
      <w:bookmarkEnd w:id="307"/>
      <w:bookmarkEnd w:id="308"/>
      <w:bookmarkEnd w:id="309"/>
      <w:r>
        <w:rPr>
          <w:lang w:val="en-US" w:eastAsia="zh-CN"/>
        </w:rPr>
        <w:t>XRApp Functionality</w:t>
      </w:r>
    </w:p>
    <w:p w14:paraId="5167D474" w14:textId="77777777" w:rsidR="00414E0F" w:rsidRDefault="00000000">
      <w:pPr>
        <w:pStyle w:val="B1"/>
        <w:numPr>
          <w:ilvl w:val="255"/>
          <w:numId w:val="0"/>
        </w:numPr>
        <w:rPr>
          <w:lang w:eastAsia="zh-CN"/>
        </w:rPr>
      </w:pPr>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p>
    <w:p w14:paraId="174E471A" w14:textId="77777777" w:rsidR="00414E0F" w:rsidRDefault="00000000">
      <w:pPr>
        <w:pStyle w:val="Heading3"/>
        <w:rPr>
          <w:lang w:val="en-US" w:eastAsia="zh-CN"/>
        </w:rPr>
      </w:pPr>
      <w:bookmarkStart w:id="310" w:name="_Toc8829"/>
      <w:bookmarkStart w:id="311" w:name="_Toc12872"/>
      <w:r>
        <w:rPr>
          <w:rFonts w:hint="eastAsia"/>
          <w:lang w:val="en-US" w:eastAsia="zh-CN"/>
        </w:rPr>
        <w:lastRenderedPageBreak/>
        <w:t>6.1.3</w:t>
      </w:r>
      <w:r>
        <w:rPr>
          <w:rFonts w:hint="eastAsia"/>
          <w:lang w:val="en-US" w:eastAsia="zh-CN"/>
        </w:rPr>
        <w:tab/>
        <w:t>Option2: Application enablement architecture based on existing application enablement capabilities</w:t>
      </w:r>
      <w:bookmarkEnd w:id="310"/>
      <w:bookmarkEnd w:id="311"/>
    </w:p>
    <w:p w14:paraId="310A6592" w14:textId="77777777" w:rsidR="00414E0F" w:rsidRDefault="00000000">
      <w:pPr>
        <w:pStyle w:val="NormalWeb"/>
        <w:spacing w:after="0"/>
        <w:rPr>
          <w:rFonts w:eastAsia="SimSun"/>
          <w:sz w:val="20"/>
        </w:rPr>
      </w:pPr>
      <w:r>
        <w:rPr>
          <w:rFonts w:eastAsia="SimSun" w:hint="eastAsia"/>
          <w:sz w:val="20"/>
          <w:lang w:val="en-US" w:eastAsia="zh-CN"/>
        </w:rPr>
        <w:t xml:space="preserve">Instead of </w:t>
      </w:r>
      <w:proofErr w:type="spellStart"/>
      <w:r>
        <w:rPr>
          <w:rFonts w:eastAsia="SimSun" w:hint="eastAsia"/>
          <w:sz w:val="20"/>
          <w:szCs w:val="20"/>
          <w:lang w:eastAsia="zh-CN"/>
        </w:rPr>
        <w:t>defin</w:t>
      </w:r>
      <w:r>
        <w:rPr>
          <w:rFonts w:eastAsia="SimSun" w:hint="eastAsia"/>
          <w:sz w:val="20"/>
          <w:szCs w:val="20"/>
          <w:lang w:val="en-US" w:eastAsia="zh-CN"/>
        </w:rPr>
        <w:t>ing</w:t>
      </w:r>
      <w:proofErr w:type="spellEnd"/>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p>
    <w:p w14:paraId="76E7638F" w14:textId="77777777" w:rsidR="00414E0F" w:rsidRDefault="00000000">
      <w:pPr>
        <w:pStyle w:val="Heading4"/>
        <w:rPr>
          <w:lang w:val="en-US" w:eastAsia="zh-CN"/>
        </w:rPr>
      </w:pPr>
      <w:r>
        <w:rPr>
          <w:rFonts w:hint="eastAsia"/>
          <w:lang w:val="en-US" w:eastAsia="zh-CN"/>
        </w:rPr>
        <w:t>6.1.3.1</w:t>
      </w:r>
      <w:r>
        <w:rPr>
          <w:rFonts w:hint="eastAsia"/>
          <w:lang w:val="en-US" w:eastAsia="zh-CN"/>
        </w:rPr>
        <w:tab/>
        <w:t>Application enablement architecture based on SEALDD</w:t>
      </w:r>
      <w:bookmarkEnd w:id="298"/>
      <w:bookmarkEnd w:id="299"/>
      <w:bookmarkEnd w:id="300"/>
    </w:p>
    <w:p w14:paraId="25E356C4" w14:textId="77777777" w:rsidR="00414E0F" w:rsidRDefault="00000000">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eastAsia="SimSun" w:hint="eastAsia"/>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eastAsiaTheme="minorEastAsia" w:hint="eastAsia"/>
          <w:lang w:val="en-US" w:eastAsia="zh-CN"/>
        </w:rPr>
        <w:t xml:space="preserve"> </w:t>
      </w:r>
      <w:r>
        <w:rPr>
          <w:lang w:val="en-US"/>
        </w:rPr>
        <w:t xml:space="preserve">architecture for the </w:t>
      </w:r>
      <w:r>
        <w:rPr>
          <w:rFonts w:eastAsia="SimSun" w:hint="eastAsia"/>
          <w:lang w:val="en-US" w:eastAsia="zh-CN"/>
        </w:rPr>
        <w:t xml:space="preserve">XRApp service </w:t>
      </w:r>
      <w:r>
        <w:rPr>
          <w:lang w:val="en-US"/>
        </w:rPr>
        <w:t>is based on the generic functional model specified in3GPPTS23.434[4]</w:t>
      </w:r>
      <w:r>
        <w:rPr>
          <w:rFonts w:eastAsia="SimSun" w:hint="eastAsia"/>
          <w:lang w:val="en-US" w:eastAsia="zh-CN"/>
        </w:rPr>
        <w:t xml:space="preserve"> and </w:t>
      </w:r>
      <w:r>
        <w:rPr>
          <w:lang w:val="en-US"/>
        </w:rPr>
        <w:t>3GPPTS23.43</w:t>
      </w:r>
      <w:r>
        <w:rPr>
          <w:rFonts w:eastAsia="SimSun" w:hint="eastAsia"/>
          <w:lang w:val="en-US" w:eastAsia="zh-CN"/>
        </w:rPr>
        <w:t>3 [6]</w:t>
      </w:r>
      <w:r>
        <w:rPr>
          <w:lang w:val="en-US"/>
        </w:rPr>
        <w:t>.</w:t>
      </w:r>
    </w:p>
    <w:p w14:paraId="1D8473BF" w14:textId="77777777" w:rsidR="00414E0F" w:rsidRDefault="00000000">
      <w:pPr>
        <w:rPr>
          <w:lang w:val="en-US" w:eastAsia="zh-CN"/>
        </w:rPr>
      </w:pPr>
      <w:r>
        <w:rPr>
          <w:lang w:eastAsia="zh-CN"/>
        </w:rPr>
        <w:t xml:space="preserve">The </w:t>
      </w:r>
      <w:r>
        <w:rPr>
          <w:rFonts w:eastAsia="SimSun" w:hint="eastAsia"/>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14:paraId="7D59385B" w14:textId="77777777" w:rsidR="00414E0F"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a independent XRAPP architecture is needed is FFS, the gap between the XRApp and SEALDD needs to be identified.</w:t>
      </w:r>
    </w:p>
    <w:p w14:paraId="62D3F052" w14:textId="77777777" w:rsidR="00414E0F" w:rsidRDefault="00000000">
      <w:pPr>
        <w:pStyle w:val="TH"/>
        <w:rPr>
          <w:rFonts w:eastAsia="SimSun"/>
          <w:lang w:val="en-US" w:eastAsia="zh-CN"/>
        </w:rPr>
      </w:pPr>
      <w:r>
        <w:rPr>
          <w:lang w:val="en-US" w:eastAsia="zh-CN"/>
        </w:rPr>
        <w:object w:dxaOrig="9110" w:dyaOrig="4100" w14:anchorId="0EF97510">
          <v:shape id="_x0000_i1030" type="#_x0000_t75" style="width:455.85pt;height:204.8pt" o:ole="">
            <v:imagedata r:id="rId20" o:title="" cropbottom="-11439f"/>
          </v:shape>
          <o:OLEObject Type="Embed" ProgID="Word.Document.12" ShapeID="_x0000_i1030" DrawAspect="Content" ObjectID="_1783433652" r:id="rId21"/>
        </w:object>
      </w:r>
    </w:p>
    <w:p w14:paraId="68819848" w14:textId="77777777" w:rsidR="00414E0F" w:rsidRDefault="00000000">
      <w:pPr>
        <w:pStyle w:val="TF"/>
        <w:rPr>
          <w:rFonts w:ascii="Times New Roman" w:hAnsi="Times New Roman"/>
          <w:kern w:val="2"/>
          <w:sz w:val="21"/>
          <w:szCs w:val="21"/>
          <w:lang w:val="en-US" w:eastAsia="zh-CN"/>
        </w:rPr>
      </w:pPr>
      <w:r>
        <w:t xml:space="preserve">Figure </w:t>
      </w:r>
      <w:r>
        <w:rPr>
          <w:rFonts w:eastAsia="SimSun" w:hint="eastAsia"/>
          <w:lang w:val="en-US" w:eastAsia="zh-CN"/>
        </w:rPr>
        <w:t>6</w:t>
      </w:r>
      <w:r>
        <w:t>.</w:t>
      </w:r>
      <w:r>
        <w:rPr>
          <w:rFonts w:eastAsia="SimSun" w:hint="eastAsia"/>
          <w:lang w:val="en-US" w:eastAsia="zh-CN"/>
        </w:rPr>
        <w:t>1.3.1</w:t>
      </w:r>
      <w:r>
        <w:t>-1</w:t>
      </w:r>
      <w:r>
        <w:rPr>
          <w:rFonts w:eastAsia="SimSun" w:hint="eastAsia"/>
          <w:lang w:val="en-US" w:eastAsia="zh-CN"/>
        </w:rPr>
        <w:t>:</w:t>
      </w:r>
      <w:r>
        <w:rPr>
          <w:rFonts w:hint="eastAsia"/>
          <w:lang w:val="en-US" w:eastAsia="zh-CN"/>
        </w:rPr>
        <w:t>Application enablement architecture based on SEALDD</w:t>
      </w:r>
    </w:p>
    <w:p w14:paraId="4EBBF000" w14:textId="77777777" w:rsidR="00414E0F" w:rsidRDefault="00000000">
      <w:pPr>
        <w:rPr>
          <w:lang w:val="en-US" w:eastAsia="zh-CN"/>
        </w:rPr>
      </w:pPr>
      <w:bookmarkStart w:id="312" w:name="_Toc26778"/>
      <w:bookmarkStart w:id="313" w:name="_Toc28555"/>
      <w:bookmarkStart w:id="314" w:name="_Toc167720600"/>
      <w:bookmarkStart w:id="315" w:name="_Toc3839"/>
      <w:bookmarkStart w:id="316" w:name="_Toc4325"/>
      <w:bookmarkStart w:id="317" w:name="_Toc22730"/>
      <w:bookmarkStart w:id="318" w:name="_Toc11856"/>
      <w:bookmarkStart w:id="319" w:name="_Toc169039354"/>
      <w:bookmarkStart w:id="320" w:name="_Toc146875949"/>
      <w:r>
        <w:rPr>
          <w:rFonts w:eastAsia="SimSun" w:hint="eastAsia"/>
          <w:lang w:val="en-US" w:eastAsia="zh-CN"/>
        </w:rPr>
        <w:t>To support the Tethered device, the architecture is discussed in KI#5.</w:t>
      </w:r>
    </w:p>
    <w:p w14:paraId="1AF314C8" w14:textId="77777777" w:rsidR="00414E0F" w:rsidRDefault="00000000">
      <w:pPr>
        <w:pStyle w:val="Heading3"/>
        <w:rPr>
          <w:lang w:val="en-US" w:eastAsia="zh-CN"/>
        </w:rPr>
      </w:pPr>
      <w:bookmarkStart w:id="321" w:name="_Toc3766"/>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bookmarkEnd w:id="312"/>
      <w:bookmarkEnd w:id="321"/>
    </w:p>
    <w:p w14:paraId="7A70FBE4" w14:textId="2598500B" w:rsidR="00414E0F" w:rsidRPr="00A542E2" w:rsidRDefault="00000000">
      <w:pPr>
        <w:rPr>
          <w:lang w:eastAsia="zh-CN"/>
        </w:rPr>
      </w:pPr>
      <w:r>
        <w:rPr>
          <w:lang w:val="en-US" w:eastAsia="zh-CN"/>
        </w:rPr>
        <w:t>The border AEF in existing CAPIF architecture in 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sidRPr="00A542E2">
        <w:rPr>
          <w:lang w:eastAsia="zh-CN"/>
        </w:rPr>
        <w:t xml:space="preserve">(e.g. SEAL, EDGEAPP) or the </w:t>
      </w:r>
      <w:r>
        <w:rPr>
          <w:lang w:val="en-US"/>
        </w:rPr>
        <w:t>northbound API exposed by 5GS, as described in Figure 6.1.</w:t>
      </w:r>
      <w:r>
        <w:rPr>
          <w:rFonts w:eastAsia="SimSun" w:hint="eastAsia"/>
          <w:lang w:val="en-US" w:eastAsia="zh-CN"/>
        </w:rPr>
        <w:t>4</w:t>
      </w:r>
      <w:r>
        <w:rPr>
          <w:lang w:val="en-US"/>
        </w:rPr>
        <w:t xml:space="preserve">-1. </w:t>
      </w:r>
    </w:p>
    <w:bookmarkStart w:id="322" w:name="_MON_1781515197"/>
    <w:bookmarkEnd w:id="322"/>
    <w:p w14:paraId="5B7C65B8" w14:textId="77777777" w:rsidR="00414E0F" w:rsidRDefault="00000000" w:rsidP="001272C7">
      <w:pPr>
        <w:pStyle w:val="TH"/>
        <w:rPr>
          <w:lang w:val="fr-FR" w:eastAsia="zh-CN"/>
        </w:rPr>
      </w:pPr>
      <w:r>
        <w:rPr>
          <w:lang w:val="fr-FR" w:eastAsia="zh-CN"/>
        </w:rPr>
        <w:object w:dxaOrig="8298" w:dyaOrig="5479" w14:anchorId="3FFDAB0E">
          <v:shape id="_x0000_i1031" type="#_x0000_t75" style="width:414.7pt;height:274.45pt" o:ole="">
            <v:imagedata r:id="rId22" o:title=""/>
          </v:shape>
          <o:OLEObject Type="Embed" ProgID="Word.Document.12" ShapeID="_x0000_i1031" DrawAspect="Content" ObjectID="_1783433653" r:id="rId23"/>
        </w:object>
      </w:r>
    </w:p>
    <w:p w14:paraId="42DA786C" w14:textId="77777777" w:rsidR="00414E0F" w:rsidRDefault="00000000">
      <w:pPr>
        <w:pStyle w:val="TF"/>
        <w:rPr>
          <w:lang w:val="en-US" w:eastAsia="zh-CN"/>
        </w:rPr>
      </w:pPr>
      <w:r>
        <w:rPr>
          <w:lang w:val="en-US" w:eastAsia="zh-CN"/>
        </w:rPr>
        <w:t>Figure 6.1.4-1: Reuse CAPIF architecture to support the service discovery and invocation for XR application</w:t>
      </w:r>
    </w:p>
    <w:p w14:paraId="524AB036" w14:textId="77777777" w:rsidR="00414E0F" w:rsidRDefault="00000000">
      <w:pPr>
        <w:rPr>
          <w:lang w:val="en-US" w:eastAsia="zh-CN"/>
        </w:rPr>
      </w:pPr>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p>
    <w:p w14:paraId="1656D8EB" w14:textId="77777777" w:rsidR="00414E0F" w:rsidRDefault="00000000">
      <w:pPr>
        <w:pStyle w:val="NO"/>
        <w:ind w:left="1134" w:hanging="850"/>
        <w:rPr>
          <w:lang w:val="en-US" w:eastAsia="zh-CN"/>
        </w:rPr>
      </w:pPr>
      <w:r>
        <w:rPr>
          <w:lang w:val="en-US" w:eastAsia="zh-CN"/>
        </w:rPr>
        <w:t>NOTE 1:  The detailed services of enablement layer need to be invoked depends on the specific scenario and use case for XR application.</w:t>
      </w:r>
    </w:p>
    <w:p w14:paraId="1CCC65EC" w14:textId="77777777" w:rsidR="00414E0F" w:rsidRDefault="00000000">
      <w:pPr>
        <w:pStyle w:val="NO"/>
        <w:ind w:left="1134" w:hanging="850"/>
        <w:rPr>
          <w:lang w:val="en-US" w:eastAsia="zh-CN"/>
        </w:rPr>
      </w:pPr>
      <w:r>
        <w:rPr>
          <w:lang w:val="en-US" w:eastAsia="zh-CN"/>
        </w:rPr>
        <w:t>NOTE 2: The EDGEAPP service in this part refers to the service discovery and invocation in EDGE-3 interface between EAS and EES.</w:t>
      </w:r>
    </w:p>
    <w:p w14:paraId="686ECB33" w14:textId="77777777" w:rsidR="00414E0F" w:rsidRDefault="00000000">
      <w:pPr>
        <w:pStyle w:val="NO"/>
        <w:ind w:left="1134" w:hanging="850"/>
        <w:rPr>
          <w:lang w:val="en-US" w:eastAsia="zh-CN"/>
        </w:rPr>
      </w:pPr>
      <w:r>
        <w:rPr>
          <w:lang w:val="en-US" w:eastAsia="zh-CN"/>
        </w:rPr>
        <w:t xml:space="preserve">NOTE 3: The border AEF in this part is the entry point to hide the AEF topology, it is not mandatory depends on the specific deployment for service exposure. </w:t>
      </w:r>
    </w:p>
    <w:p w14:paraId="7D7653C4" w14:textId="77777777" w:rsidR="00414E0F" w:rsidRDefault="00000000">
      <w:pPr>
        <w:pStyle w:val="Heading2"/>
        <w:rPr>
          <w:lang w:val="en-IN"/>
        </w:rPr>
      </w:pPr>
      <w:bookmarkStart w:id="323" w:name="_Toc18167"/>
      <w:bookmarkStart w:id="324" w:name="_Toc21473"/>
      <w:r>
        <w:rPr>
          <w:rFonts w:eastAsia="SimSun" w:hint="eastAsia"/>
          <w:lang w:val="en-US" w:eastAsia="zh-CN"/>
        </w:rPr>
        <w:t>6</w:t>
      </w:r>
      <w:r>
        <w:rPr>
          <w:lang w:val="en-IN"/>
        </w:rPr>
        <w:t>.</w:t>
      </w:r>
      <w:r>
        <w:rPr>
          <w:rFonts w:eastAsia="SimSun" w:hint="eastAsia"/>
          <w:lang w:val="en-US" w:eastAsia="zh-CN"/>
        </w:rPr>
        <w:t>2</w:t>
      </w:r>
      <w:r>
        <w:rPr>
          <w:lang w:val="en-IN"/>
        </w:rPr>
        <w:tab/>
        <w:t>Functional Elements</w:t>
      </w:r>
      <w:bookmarkEnd w:id="313"/>
      <w:bookmarkEnd w:id="314"/>
      <w:bookmarkEnd w:id="315"/>
      <w:bookmarkEnd w:id="316"/>
      <w:bookmarkEnd w:id="317"/>
      <w:bookmarkEnd w:id="318"/>
      <w:bookmarkEnd w:id="319"/>
      <w:bookmarkEnd w:id="320"/>
      <w:bookmarkEnd w:id="323"/>
      <w:bookmarkEnd w:id="324"/>
    </w:p>
    <w:p w14:paraId="3F788A27" w14:textId="77777777" w:rsidR="00414E0F" w:rsidRDefault="00000000">
      <w:pPr>
        <w:pStyle w:val="EditorsNote"/>
      </w:pPr>
      <w:r>
        <w:t>Editor's Note:</w:t>
      </w:r>
      <w:r>
        <w:tab/>
        <w:t>The functional elements corresponding to the architecture will be presented in this clause.</w:t>
      </w:r>
    </w:p>
    <w:p w14:paraId="0E58CF11" w14:textId="77777777" w:rsidR="00414E0F" w:rsidRDefault="00000000">
      <w:pPr>
        <w:pStyle w:val="Heading2"/>
        <w:rPr>
          <w:lang w:val="en-IN"/>
        </w:rPr>
      </w:pPr>
      <w:bookmarkStart w:id="325" w:name="_Toc3026"/>
      <w:bookmarkStart w:id="326" w:name="_Toc22580"/>
      <w:bookmarkStart w:id="327" w:name="_Toc32314"/>
      <w:bookmarkStart w:id="328" w:name="_Toc169039355"/>
      <w:bookmarkStart w:id="329" w:name="_Toc146875950"/>
      <w:bookmarkStart w:id="330" w:name="_Toc13761"/>
      <w:bookmarkStart w:id="331" w:name="_Toc23169"/>
      <w:bookmarkStart w:id="332" w:name="_Toc167720601"/>
      <w:bookmarkStart w:id="333" w:name="_Toc31791"/>
      <w:bookmarkStart w:id="334" w:name="_Toc6319"/>
      <w:r>
        <w:rPr>
          <w:rFonts w:eastAsia="SimSun" w:hint="eastAsia"/>
          <w:lang w:val="en-US" w:eastAsia="zh-CN"/>
        </w:rPr>
        <w:t>6</w:t>
      </w:r>
      <w:r>
        <w:rPr>
          <w:lang w:val="en-IN"/>
        </w:rPr>
        <w:t>.</w:t>
      </w:r>
      <w:r>
        <w:rPr>
          <w:rFonts w:eastAsia="SimSun" w:hint="eastAsia"/>
          <w:lang w:val="en-US" w:eastAsia="zh-CN"/>
        </w:rPr>
        <w:t>3</w:t>
      </w:r>
      <w:r>
        <w:rPr>
          <w:lang w:val="en-IN"/>
        </w:rPr>
        <w:tab/>
        <w:t>Reference Points</w:t>
      </w:r>
      <w:bookmarkEnd w:id="325"/>
      <w:bookmarkEnd w:id="326"/>
      <w:bookmarkEnd w:id="327"/>
      <w:bookmarkEnd w:id="328"/>
      <w:bookmarkEnd w:id="329"/>
      <w:bookmarkEnd w:id="330"/>
      <w:bookmarkEnd w:id="331"/>
      <w:bookmarkEnd w:id="332"/>
      <w:bookmarkEnd w:id="333"/>
      <w:bookmarkEnd w:id="334"/>
    </w:p>
    <w:p w14:paraId="000C6AF0" w14:textId="77777777" w:rsidR="00414E0F" w:rsidRDefault="00000000">
      <w:pPr>
        <w:pStyle w:val="EditorsNote"/>
      </w:pPr>
      <w:r>
        <w:t>Editor's Note:</w:t>
      </w:r>
      <w:r>
        <w:tab/>
        <w:t>The reference points corresponding to the architecture will be presented in this clause.</w:t>
      </w:r>
    </w:p>
    <w:p w14:paraId="776F2FA8" w14:textId="77777777" w:rsidR="00414E0F" w:rsidRDefault="00000000">
      <w:pPr>
        <w:pStyle w:val="Heading3"/>
        <w:rPr>
          <w:lang w:val="en-IN"/>
        </w:rPr>
      </w:pPr>
      <w:bookmarkStart w:id="335" w:name="_Toc167720602"/>
      <w:bookmarkStart w:id="336" w:name="_Toc169039356"/>
      <w:bookmarkStart w:id="337" w:name="_Toc1101"/>
      <w:bookmarkStart w:id="338" w:name="_Toc25156"/>
      <w:r>
        <w:rPr>
          <w:lang w:val="en-IN"/>
        </w:rPr>
        <w:t>6.3.</w:t>
      </w:r>
      <w:r>
        <w:rPr>
          <w:rFonts w:eastAsia="SimSun" w:hint="eastAsia"/>
          <w:lang w:val="en-US" w:eastAsia="zh-CN"/>
        </w:rPr>
        <w:t>1</w:t>
      </w:r>
      <w:r>
        <w:rPr>
          <w:lang w:val="en-IN"/>
        </w:rPr>
        <w:tab/>
        <w:t>Mapping of multi-modal flows to reference points</w:t>
      </w:r>
      <w:bookmarkEnd w:id="335"/>
      <w:bookmarkEnd w:id="336"/>
      <w:bookmarkEnd w:id="337"/>
      <w:bookmarkEnd w:id="338"/>
    </w:p>
    <w:p w14:paraId="7F844241" w14:textId="77777777" w:rsidR="00414E0F" w:rsidRDefault="00000000">
      <w:r>
        <w:t>Figure 6.3.</w:t>
      </w:r>
      <w:r>
        <w:rPr>
          <w:rFonts w:eastAsia="SimSun" w:hint="eastAsia"/>
          <w:lang w:val="en-US" w:eastAsia="zh-CN"/>
        </w:rPr>
        <w:t>1</w:t>
      </w:r>
      <w:r>
        <w:t xml:space="preserve">-1 illustrates an example mapping of SEALDD multi-modal flows to the reference points of the application enablement architecture. </w:t>
      </w:r>
    </w:p>
    <w:p w14:paraId="0FEEB9C4" w14:textId="77777777" w:rsidR="00414E0F" w:rsidRDefault="00000000">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Pr>
          <w:rFonts w:eastAsia="SimSun" w:hint="eastAsia"/>
          <w:lang w:val="en-US" w:eastAsia="zh-CN"/>
        </w:rPr>
        <w:t>3</w:t>
      </w:r>
      <w:r>
        <w:t>] clause 5.37.2</w:t>
      </w:r>
    </w:p>
    <w:p w14:paraId="54595B4F" w14:textId="77777777" w:rsidR="00414E0F" w:rsidRDefault="00000000">
      <w:r>
        <w:lastRenderedPageBreak/>
        <w:t>To support E2E multi-modal communication flows between multiple VAL clients and servers (e.g. 3GPP TR 22.847[</w:t>
      </w:r>
      <w:r>
        <w:rPr>
          <w:rFonts w:eastAsia="SimSun" w:hint="eastAsia"/>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0310CE01" w14:textId="77777777" w:rsidR="00414E0F" w:rsidRDefault="00000000">
      <w:pPr>
        <w:pStyle w:val="TH"/>
      </w:pPr>
      <w:r>
        <w:object w:dxaOrig="9640" w:dyaOrig="6000" w14:anchorId="0DDC0D24">
          <v:shape id="_x0000_i1032" type="#_x0000_t75" style="width:482.05pt;height:300.15pt" o:ole="">
            <v:imagedata r:id="rId24" o:title=""/>
          </v:shape>
          <o:OLEObject Type="Embed" ProgID="Visio.Drawing.15" ShapeID="_x0000_i1032" DrawAspect="Content" ObjectID="_1783433654" r:id="rId25"/>
        </w:object>
      </w:r>
    </w:p>
    <w:p w14:paraId="2E1F1E2B" w14:textId="77777777" w:rsidR="00414E0F" w:rsidRDefault="00000000" w:rsidP="00892D10">
      <w:pPr>
        <w:pStyle w:val="TF"/>
      </w:pPr>
      <w:r>
        <w:t>Figure 6.3.</w:t>
      </w:r>
      <w:r>
        <w:rPr>
          <w:rFonts w:eastAsia="SimSun" w:hint="eastAsia"/>
          <w:lang w:val="en-US" w:eastAsia="zh-CN"/>
        </w:rPr>
        <w:t>1</w:t>
      </w:r>
      <w:r>
        <w:t xml:space="preserve">-1: Example SEALDD multi-modal flows mapping to reference points. </w:t>
      </w:r>
    </w:p>
    <w:p w14:paraId="7AD52578" w14:textId="77777777" w:rsidR="00414E0F" w:rsidRDefault="00000000">
      <w:r>
        <w:t>Figure 6.3.</w:t>
      </w:r>
      <w:r>
        <w:rPr>
          <w:rFonts w:eastAsia="SimSun" w:hint="eastAsia"/>
          <w:lang w:val="en-US" w:eastAsia="zh-CN"/>
        </w:rPr>
        <w:t>1</w:t>
      </w:r>
      <w:r>
        <w:t>-1 illustrates XR services using two different XR Servers (A and B). The services provided are used in one case by a single integrated VAL client</w:t>
      </w:r>
      <w:r>
        <w:rPr>
          <w:rFonts w:eastAsia="SimSun" w:hint="eastAsia"/>
          <w:lang w:val="en-US" w:eastAsia="zh-CN"/>
        </w:rPr>
        <w:t>,</w:t>
      </w:r>
      <w:r>
        <w:t xml:space="preserve"> VAL client 3</w:t>
      </w:r>
      <w:r>
        <w:rPr>
          <w:rFonts w:eastAsia="SimSun" w:hint="eastAsia"/>
          <w:lang w:val="en-US" w:eastAsia="zh-CN"/>
        </w:rPr>
        <w:t>,</w:t>
      </w:r>
      <w:r>
        <w:t xml:space="preserve"> on UE Y. The services provided are also used by UE X with VAL XR client 2 on UE X and VAL XR client 1 on a device tethered to UE X (see 3GPP TR 26.806[</w:t>
      </w:r>
      <w:r>
        <w:rPr>
          <w:rFonts w:eastAsia="SimSun" w:hint="eastAsia"/>
          <w:lang w:val="en-US" w:eastAsia="zh-CN"/>
        </w:rPr>
        <w:t>8</w:t>
      </w:r>
      <w:r>
        <w:t>] clause 4.4).</w:t>
      </w:r>
    </w:p>
    <w:p w14:paraId="5E0B623B" w14:textId="77777777" w:rsidR="00414E0F" w:rsidRDefault="00000000">
      <w:pPr>
        <w:pStyle w:val="EditorsNote"/>
      </w:pPr>
      <w:r>
        <w:t>Editor's Note: It is FFS whether the multi-modal flow use</w:t>
      </w:r>
      <w:r>
        <w:rPr>
          <w:rFonts w:eastAsiaTheme="minorEastAsia" w:hint="eastAsia"/>
          <w:lang w:eastAsia="zh-CN"/>
        </w:rPr>
        <w:t xml:space="preserve"> </w:t>
      </w:r>
      <w:r>
        <w:t xml:space="preserve">case for tethered </w:t>
      </w:r>
      <w:r>
        <w:rPr>
          <w:rFonts w:eastAsia="SimSun" w:hint="eastAsia"/>
          <w:lang w:val="en-US" w:eastAsia="zh-CN"/>
        </w:rPr>
        <w:t>devices</w:t>
      </w:r>
      <w:r>
        <w:t>, as shown in the UE X example, is in scope of the current study.</w:t>
      </w:r>
    </w:p>
    <w:p w14:paraId="75C4522A" w14:textId="77777777" w:rsidR="00414E0F" w:rsidRDefault="00000000">
      <w:pPr>
        <w:pStyle w:val="Heading1"/>
      </w:pPr>
      <w:bookmarkStart w:id="339" w:name="_Toc146875951"/>
      <w:bookmarkStart w:id="340" w:name="_Toc1693"/>
      <w:bookmarkStart w:id="341" w:name="_Toc15635"/>
      <w:bookmarkStart w:id="342" w:name="_Toc167720603"/>
      <w:bookmarkStart w:id="343" w:name="_Toc30209"/>
      <w:bookmarkStart w:id="344" w:name="_Toc29942"/>
      <w:bookmarkStart w:id="345" w:name="_Toc169039357"/>
      <w:bookmarkStart w:id="346" w:name="_Toc24121"/>
      <w:bookmarkStart w:id="347" w:name="_Toc27283"/>
      <w:bookmarkStart w:id="348" w:name="_Toc32442"/>
      <w:r>
        <w:rPr>
          <w:rFonts w:eastAsia="SimSun" w:hint="eastAsia"/>
          <w:lang w:val="en-US" w:eastAsia="zh-CN"/>
        </w:rPr>
        <w:t>7</w:t>
      </w:r>
      <w:r>
        <w:tab/>
        <w:t>Solutions</w:t>
      </w:r>
      <w:bookmarkEnd w:id="339"/>
      <w:bookmarkEnd w:id="340"/>
      <w:bookmarkEnd w:id="341"/>
      <w:bookmarkEnd w:id="342"/>
      <w:bookmarkEnd w:id="343"/>
      <w:bookmarkEnd w:id="344"/>
      <w:bookmarkEnd w:id="345"/>
      <w:bookmarkEnd w:id="346"/>
      <w:bookmarkEnd w:id="347"/>
      <w:bookmarkEnd w:id="348"/>
    </w:p>
    <w:p w14:paraId="07910235" w14:textId="77777777" w:rsidR="00414E0F" w:rsidRDefault="00000000">
      <w:pPr>
        <w:pStyle w:val="Heading2"/>
      </w:pPr>
      <w:bookmarkStart w:id="349" w:name="_Toc146875952"/>
      <w:bookmarkStart w:id="350" w:name="_Toc11405"/>
      <w:bookmarkStart w:id="351" w:name="_Toc11384"/>
      <w:bookmarkStart w:id="352" w:name="_Toc167720604"/>
      <w:bookmarkStart w:id="353" w:name="_Toc10038"/>
      <w:bookmarkStart w:id="354" w:name="_Toc30779"/>
      <w:bookmarkStart w:id="355" w:name="_Toc169039358"/>
      <w:bookmarkStart w:id="356" w:name="_Toc7897"/>
      <w:bookmarkStart w:id="357" w:name="_Toc6669"/>
      <w:bookmarkStart w:id="358" w:name="_Toc14890"/>
      <w:bookmarkStart w:id="359" w:name="_Toc464463365"/>
      <w:bookmarkStart w:id="360" w:name="_Toc478400630"/>
      <w:bookmarkStart w:id="361" w:name="_Toc475064959"/>
      <w:bookmarkStart w:id="362" w:name="_Toc7485785"/>
      <w:bookmarkStart w:id="363" w:name="_Toc78314759"/>
      <w:r>
        <w:rPr>
          <w:rFonts w:eastAsia="SimSun" w:hint="eastAsia"/>
          <w:lang w:val="en-US" w:eastAsia="zh-CN"/>
        </w:rPr>
        <w:t>7</w:t>
      </w:r>
      <w:r>
        <w:t>.</w:t>
      </w:r>
      <w:r>
        <w:rPr>
          <w:rFonts w:eastAsiaTheme="minorEastAsia" w:hint="eastAsia"/>
          <w:lang w:eastAsia="zh-CN"/>
        </w:rPr>
        <w:t>0</w:t>
      </w:r>
      <w:r>
        <w:tab/>
        <w:t>Mapping of solutions to key issues</w:t>
      </w:r>
      <w:bookmarkEnd w:id="349"/>
      <w:bookmarkEnd w:id="350"/>
      <w:bookmarkEnd w:id="351"/>
      <w:bookmarkEnd w:id="352"/>
      <w:bookmarkEnd w:id="353"/>
      <w:bookmarkEnd w:id="354"/>
      <w:bookmarkEnd w:id="355"/>
      <w:bookmarkEnd w:id="356"/>
      <w:bookmarkEnd w:id="357"/>
      <w:bookmarkEnd w:id="358"/>
    </w:p>
    <w:p w14:paraId="610E62ED" w14:textId="77777777" w:rsidR="00414E0F" w:rsidRDefault="00000000">
      <w:pPr>
        <w:pStyle w:val="TH"/>
      </w:pPr>
      <w:r>
        <w:t>Table </w:t>
      </w:r>
      <w:r>
        <w:rPr>
          <w:rFonts w:eastAsia="SimSun" w:hint="eastAsia"/>
          <w:lang w:val="en-US" w:eastAsia="zh-CN"/>
        </w:rPr>
        <w:t>7</w:t>
      </w:r>
      <w:r>
        <w:t>.</w:t>
      </w:r>
      <w:r>
        <w:rPr>
          <w:rFonts w:eastAsiaTheme="minorEastAsia" w:hint="eastAsia"/>
          <w:lang w:eastAsia="zh-CN"/>
        </w:rPr>
        <w:t>0</w:t>
      </w:r>
      <w:r>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414E0F" w14:paraId="080D4CB3" w14:textId="77777777">
        <w:trPr>
          <w:jc w:val="center"/>
        </w:trPr>
        <w:tc>
          <w:tcPr>
            <w:tcW w:w="918" w:type="dxa"/>
            <w:tcBorders>
              <w:bottom w:val="single" w:sz="12" w:space="0" w:color="000000"/>
              <w:tl2br w:val="single" w:sz="6" w:space="0" w:color="000000"/>
            </w:tcBorders>
            <w:shd w:val="clear" w:color="auto" w:fill="auto"/>
          </w:tcPr>
          <w:p w14:paraId="7FF5F65C" w14:textId="77777777" w:rsidR="00414E0F" w:rsidRDefault="00414E0F">
            <w:pPr>
              <w:rPr>
                <w:rFonts w:eastAsia="MS Mincho"/>
              </w:rPr>
            </w:pPr>
          </w:p>
        </w:tc>
        <w:tc>
          <w:tcPr>
            <w:tcW w:w="790" w:type="dxa"/>
            <w:tcBorders>
              <w:bottom w:val="single" w:sz="12" w:space="0" w:color="000000"/>
            </w:tcBorders>
            <w:shd w:val="clear" w:color="auto" w:fill="auto"/>
          </w:tcPr>
          <w:p w14:paraId="19F92694" w14:textId="77777777" w:rsidR="00414E0F"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0649B8B0" w14:textId="77777777" w:rsidR="00414E0F"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553EDEE6" w14:textId="77777777" w:rsidR="00414E0F"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67FA08C6" w14:textId="77777777" w:rsidR="00414E0F" w:rsidRDefault="00000000">
            <w:pPr>
              <w:rPr>
                <w:rFonts w:eastAsia="MS Mincho"/>
              </w:rPr>
            </w:pPr>
            <w:r>
              <w:rPr>
                <w:rFonts w:eastAsia="MS Mincho"/>
              </w:rPr>
              <w:t>KI #4</w:t>
            </w:r>
          </w:p>
        </w:tc>
        <w:tc>
          <w:tcPr>
            <w:tcW w:w="791" w:type="dxa"/>
            <w:tcBorders>
              <w:bottom w:val="single" w:sz="12" w:space="0" w:color="000000"/>
            </w:tcBorders>
            <w:shd w:val="clear" w:color="auto" w:fill="auto"/>
          </w:tcPr>
          <w:p w14:paraId="7E2F915B" w14:textId="77777777" w:rsidR="00414E0F" w:rsidRDefault="00000000">
            <w:pPr>
              <w:rPr>
                <w:rFonts w:eastAsia="SimSun"/>
                <w:lang w:eastAsia="zh-CN"/>
              </w:rPr>
            </w:pPr>
            <w:r>
              <w:rPr>
                <w:rFonts w:eastAsia="MS Mincho"/>
              </w:rPr>
              <w:t>KI #</w:t>
            </w:r>
            <w:r>
              <w:rPr>
                <w:rFonts w:eastAsia="SimSun" w:hint="eastAsia"/>
                <w:lang w:val="en-US" w:eastAsia="zh-CN"/>
              </w:rPr>
              <w:t>5</w:t>
            </w:r>
          </w:p>
        </w:tc>
        <w:tc>
          <w:tcPr>
            <w:tcW w:w="791" w:type="dxa"/>
            <w:tcBorders>
              <w:bottom w:val="single" w:sz="12" w:space="0" w:color="000000"/>
            </w:tcBorders>
            <w:shd w:val="clear" w:color="auto" w:fill="auto"/>
          </w:tcPr>
          <w:p w14:paraId="01E852D0" w14:textId="77777777" w:rsidR="00414E0F" w:rsidRDefault="00000000">
            <w:pPr>
              <w:rPr>
                <w:rFonts w:eastAsia="SimSun"/>
                <w:lang w:eastAsia="zh-CN"/>
              </w:rPr>
            </w:pPr>
            <w:r>
              <w:rPr>
                <w:rFonts w:eastAsia="MS Mincho"/>
              </w:rPr>
              <w:t>KI #</w:t>
            </w:r>
            <w:r>
              <w:rPr>
                <w:rFonts w:eastAsia="SimSun" w:hint="eastAsia"/>
                <w:lang w:val="en-US" w:eastAsia="zh-CN"/>
              </w:rPr>
              <w:t>6</w:t>
            </w:r>
          </w:p>
        </w:tc>
        <w:tc>
          <w:tcPr>
            <w:tcW w:w="791" w:type="dxa"/>
            <w:tcBorders>
              <w:bottom w:val="single" w:sz="12" w:space="0" w:color="000000"/>
            </w:tcBorders>
            <w:shd w:val="clear" w:color="auto" w:fill="auto"/>
          </w:tcPr>
          <w:p w14:paraId="48BDA7B0" w14:textId="77777777" w:rsidR="00414E0F" w:rsidRDefault="00000000">
            <w:pPr>
              <w:rPr>
                <w:rFonts w:eastAsia="SimSun"/>
                <w:lang w:eastAsia="zh-CN"/>
              </w:rPr>
            </w:pPr>
            <w:r>
              <w:rPr>
                <w:rFonts w:eastAsia="MS Mincho"/>
              </w:rPr>
              <w:t>KI #</w:t>
            </w:r>
            <w:r>
              <w:rPr>
                <w:rFonts w:eastAsia="SimSun" w:hint="eastAsia"/>
                <w:lang w:val="en-US" w:eastAsia="zh-CN"/>
              </w:rPr>
              <w:t>7</w:t>
            </w:r>
          </w:p>
        </w:tc>
        <w:tc>
          <w:tcPr>
            <w:tcW w:w="791" w:type="dxa"/>
            <w:tcBorders>
              <w:bottom w:val="single" w:sz="12" w:space="0" w:color="000000"/>
            </w:tcBorders>
            <w:shd w:val="clear" w:color="auto" w:fill="auto"/>
          </w:tcPr>
          <w:p w14:paraId="2ED6F8A3" w14:textId="77777777" w:rsidR="00414E0F" w:rsidRDefault="00000000">
            <w:pPr>
              <w:rPr>
                <w:rFonts w:eastAsia="SimSun"/>
                <w:lang w:eastAsia="zh-CN"/>
              </w:rPr>
            </w:pPr>
            <w:r>
              <w:rPr>
                <w:rFonts w:eastAsia="MS Mincho"/>
              </w:rPr>
              <w:t>KI #</w:t>
            </w:r>
            <w:r>
              <w:rPr>
                <w:rFonts w:eastAsia="SimSun" w:hint="eastAsia"/>
                <w:lang w:val="en-US" w:eastAsia="zh-CN"/>
              </w:rPr>
              <w:t>8</w:t>
            </w:r>
          </w:p>
        </w:tc>
      </w:tr>
      <w:tr w:rsidR="00414E0F" w14:paraId="72437954" w14:textId="77777777">
        <w:trPr>
          <w:jc w:val="center"/>
        </w:trPr>
        <w:tc>
          <w:tcPr>
            <w:tcW w:w="918" w:type="dxa"/>
            <w:shd w:val="clear" w:color="auto" w:fill="auto"/>
          </w:tcPr>
          <w:p w14:paraId="01442D72" w14:textId="77777777" w:rsidR="00414E0F" w:rsidRDefault="00000000">
            <w:pPr>
              <w:rPr>
                <w:rFonts w:eastAsia="MS Mincho"/>
              </w:rPr>
            </w:pPr>
            <w:r>
              <w:rPr>
                <w:rFonts w:eastAsia="MS Mincho"/>
              </w:rPr>
              <w:t>Sol #1</w:t>
            </w:r>
          </w:p>
        </w:tc>
        <w:tc>
          <w:tcPr>
            <w:tcW w:w="790" w:type="dxa"/>
            <w:shd w:val="clear" w:color="auto" w:fill="auto"/>
            <w:vAlign w:val="center"/>
          </w:tcPr>
          <w:p w14:paraId="2F902DA8" w14:textId="77777777" w:rsidR="00414E0F" w:rsidRDefault="00414E0F">
            <w:pPr>
              <w:jc w:val="center"/>
              <w:rPr>
                <w:rFonts w:ascii="Arial" w:eastAsia="MS Mincho" w:hAnsi="Arial" w:cs="Arial"/>
                <w:b/>
              </w:rPr>
            </w:pPr>
          </w:p>
        </w:tc>
        <w:tc>
          <w:tcPr>
            <w:tcW w:w="790" w:type="dxa"/>
            <w:shd w:val="clear" w:color="auto" w:fill="auto"/>
            <w:vAlign w:val="center"/>
          </w:tcPr>
          <w:p w14:paraId="49344532" w14:textId="77777777" w:rsidR="00414E0F"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754F7939" w14:textId="77777777" w:rsidR="00414E0F" w:rsidRDefault="00414E0F">
            <w:pPr>
              <w:jc w:val="center"/>
              <w:rPr>
                <w:rFonts w:ascii="Arial" w:eastAsia="MS Mincho" w:hAnsi="Arial" w:cs="Arial"/>
              </w:rPr>
            </w:pPr>
          </w:p>
        </w:tc>
        <w:tc>
          <w:tcPr>
            <w:tcW w:w="791" w:type="dxa"/>
            <w:shd w:val="clear" w:color="auto" w:fill="auto"/>
            <w:vAlign w:val="center"/>
          </w:tcPr>
          <w:p w14:paraId="04EA7101" w14:textId="77777777" w:rsidR="00414E0F" w:rsidRDefault="00414E0F">
            <w:pPr>
              <w:jc w:val="center"/>
              <w:rPr>
                <w:rFonts w:ascii="Arial" w:eastAsia="MS Mincho" w:hAnsi="Arial" w:cs="Arial"/>
              </w:rPr>
            </w:pPr>
          </w:p>
        </w:tc>
        <w:tc>
          <w:tcPr>
            <w:tcW w:w="791" w:type="dxa"/>
            <w:shd w:val="clear" w:color="auto" w:fill="auto"/>
            <w:vAlign w:val="center"/>
          </w:tcPr>
          <w:p w14:paraId="30FDD90E" w14:textId="77777777" w:rsidR="00414E0F" w:rsidRDefault="00414E0F">
            <w:pPr>
              <w:jc w:val="center"/>
              <w:rPr>
                <w:rFonts w:ascii="Arial" w:eastAsia="MS Mincho" w:hAnsi="Arial" w:cs="Arial"/>
              </w:rPr>
            </w:pPr>
          </w:p>
        </w:tc>
        <w:tc>
          <w:tcPr>
            <w:tcW w:w="791" w:type="dxa"/>
            <w:shd w:val="clear" w:color="auto" w:fill="auto"/>
            <w:vAlign w:val="center"/>
          </w:tcPr>
          <w:p w14:paraId="157CAF94" w14:textId="77777777" w:rsidR="00414E0F" w:rsidRDefault="00414E0F">
            <w:pPr>
              <w:jc w:val="center"/>
              <w:rPr>
                <w:rFonts w:ascii="Arial" w:eastAsia="MS Mincho" w:hAnsi="Arial" w:cs="Arial"/>
              </w:rPr>
            </w:pPr>
          </w:p>
        </w:tc>
        <w:tc>
          <w:tcPr>
            <w:tcW w:w="791" w:type="dxa"/>
            <w:shd w:val="clear" w:color="auto" w:fill="auto"/>
            <w:vAlign w:val="center"/>
          </w:tcPr>
          <w:p w14:paraId="6B686ACC" w14:textId="77777777" w:rsidR="00414E0F" w:rsidRDefault="00414E0F">
            <w:pPr>
              <w:jc w:val="center"/>
              <w:rPr>
                <w:rFonts w:ascii="Arial" w:eastAsia="MS Mincho" w:hAnsi="Arial" w:cs="Arial"/>
              </w:rPr>
            </w:pPr>
          </w:p>
        </w:tc>
        <w:tc>
          <w:tcPr>
            <w:tcW w:w="791" w:type="dxa"/>
            <w:shd w:val="clear" w:color="auto" w:fill="auto"/>
            <w:vAlign w:val="center"/>
          </w:tcPr>
          <w:p w14:paraId="1FD6107E" w14:textId="77777777" w:rsidR="00414E0F" w:rsidRDefault="00414E0F">
            <w:pPr>
              <w:jc w:val="center"/>
              <w:rPr>
                <w:rFonts w:ascii="Arial" w:eastAsia="MS Mincho" w:hAnsi="Arial" w:cs="Arial"/>
              </w:rPr>
            </w:pPr>
          </w:p>
        </w:tc>
      </w:tr>
      <w:tr w:rsidR="00414E0F" w14:paraId="4BDE8B54" w14:textId="77777777">
        <w:trPr>
          <w:jc w:val="center"/>
        </w:trPr>
        <w:tc>
          <w:tcPr>
            <w:tcW w:w="918" w:type="dxa"/>
            <w:shd w:val="clear" w:color="auto" w:fill="auto"/>
          </w:tcPr>
          <w:p w14:paraId="21927744" w14:textId="77777777" w:rsidR="00414E0F" w:rsidRDefault="00000000">
            <w:pPr>
              <w:rPr>
                <w:rFonts w:eastAsia="MS Mincho"/>
              </w:rPr>
            </w:pPr>
            <w:r>
              <w:rPr>
                <w:rFonts w:eastAsia="MS Mincho"/>
              </w:rPr>
              <w:t>Sol #2</w:t>
            </w:r>
          </w:p>
        </w:tc>
        <w:tc>
          <w:tcPr>
            <w:tcW w:w="790" w:type="dxa"/>
            <w:shd w:val="clear" w:color="auto" w:fill="auto"/>
            <w:vAlign w:val="center"/>
          </w:tcPr>
          <w:p w14:paraId="0AF626FA" w14:textId="77777777" w:rsidR="00414E0F" w:rsidRDefault="00414E0F">
            <w:pPr>
              <w:jc w:val="center"/>
              <w:rPr>
                <w:rFonts w:ascii="Arial" w:eastAsia="MS Mincho" w:hAnsi="Arial" w:cs="Arial"/>
              </w:rPr>
            </w:pPr>
          </w:p>
        </w:tc>
        <w:tc>
          <w:tcPr>
            <w:tcW w:w="790" w:type="dxa"/>
            <w:shd w:val="clear" w:color="auto" w:fill="auto"/>
            <w:vAlign w:val="center"/>
          </w:tcPr>
          <w:p w14:paraId="2041EBEF" w14:textId="77777777" w:rsidR="00414E0F"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C05029F" w14:textId="77777777" w:rsidR="00414E0F" w:rsidRDefault="00414E0F">
            <w:pPr>
              <w:jc w:val="center"/>
              <w:rPr>
                <w:rFonts w:ascii="Arial" w:eastAsia="MS Mincho" w:hAnsi="Arial" w:cs="Arial"/>
              </w:rPr>
            </w:pPr>
          </w:p>
        </w:tc>
        <w:tc>
          <w:tcPr>
            <w:tcW w:w="791" w:type="dxa"/>
            <w:shd w:val="clear" w:color="auto" w:fill="auto"/>
            <w:vAlign w:val="center"/>
          </w:tcPr>
          <w:p w14:paraId="07425C97" w14:textId="77777777" w:rsidR="00414E0F" w:rsidRDefault="00414E0F">
            <w:pPr>
              <w:jc w:val="center"/>
              <w:rPr>
                <w:rFonts w:ascii="Arial" w:eastAsia="MS Mincho" w:hAnsi="Arial" w:cs="Arial"/>
              </w:rPr>
            </w:pPr>
          </w:p>
        </w:tc>
        <w:tc>
          <w:tcPr>
            <w:tcW w:w="791" w:type="dxa"/>
            <w:shd w:val="clear" w:color="auto" w:fill="auto"/>
            <w:vAlign w:val="center"/>
          </w:tcPr>
          <w:p w14:paraId="17E6C3A1" w14:textId="77777777" w:rsidR="00414E0F" w:rsidRDefault="00414E0F">
            <w:pPr>
              <w:jc w:val="center"/>
              <w:rPr>
                <w:rFonts w:ascii="Arial" w:eastAsia="MS Mincho" w:hAnsi="Arial" w:cs="Arial"/>
              </w:rPr>
            </w:pPr>
          </w:p>
        </w:tc>
        <w:tc>
          <w:tcPr>
            <w:tcW w:w="791" w:type="dxa"/>
            <w:shd w:val="clear" w:color="auto" w:fill="auto"/>
            <w:vAlign w:val="center"/>
          </w:tcPr>
          <w:p w14:paraId="0AEBC8DD" w14:textId="77777777" w:rsidR="00414E0F" w:rsidRDefault="00414E0F">
            <w:pPr>
              <w:jc w:val="center"/>
              <w:rPr>
                <w:rFonts w:ascii="Arial" w:eastAsia="MS Mincho" w:hAnsi="Arial" w:cs="Arial"/>
              </w:rPr>
            </w:pPr>
          </w:p>
        </w:tc>
        <w:tc>
          <w:tcPr>
            <w:tcW w:w="791" w:type="dxa"/>
            <w:shd w:val="clear" w:color="auto" w:fill="auto"/>
            <w:vAlign w:val="center"/>
          </w:tcPr>
          <w:p w14:paraId="128583CE" w14:textId="77777777" w:rsidR="00414E0F" w:rsidRDefault="00414E0F">
            <w:pPr>
              <w:jc w:val="center"/>
              <w:rPr>
                <w:rFonts w:ascii="Arial" w:eastAsia="MS Mincho" w:hAnsi="Arial" w:cs="Arial"/>
              </w:rPr>
            </w:pPr>
          </w:p>
        </w:tc>
        <w:tc>
          <w:tcPr>
            <w:tcW w:w="791" w:type="dxa"/>
            <w:shd w:val="clear" w:color="auto" w:fill="auto"/>
            <w:vAlign w:val="center"/>
          </w:tcPr>
          <w:p w14:paraId="271E2E2F" w14:textId="77777777" w:rsidR="00414E0F" w:rsidRDefault="00414E0F">
            <w:pPr>
              <w:jc w:val="center"/>
              <w:rPr>
                <w:rFonts w:ascii="Arial" w:eastAsia="MS Mincho" w:hAnsi="Arial" w:cs="Arial"/>
              </w:rPr>
            </w:pPr>
          </w:p>
        </w:tc>
      </w:tr>
      <w:tr w:rsidR="00414E0F" w14:paraId="2E6930F7" w14:textId="77777777">
        <w:trPr>
          <w:jc w:val="center"/>
        </w:trPr>
        <w:tc>
          <w:tcPr>
            <w:tcW w:w="918" w:type="dxa"/>
            <w:shd w:val="clear" w:color="auto" w:fill="auto"/>
          </w:tcPr>
          <w:p w14:paraId="3393EF95" w14:textId="77777777" w:rsidR="00414E0F" w:rsidRDefault="00000000">
            <w:pPr>
              <w:rPr>
                <w:rFonts w:eastAsia="SimSun"/>
                <w:lang w:eastAsia="zh-CN"/>
              </w:rPr>
            </w:pPr>
            <w:bookmarkStart w:id="364" w:name="_Toc9499"/>
            <w:bookmarkStart w:id="365" w:name="_Toc22628"/>
            <w:bookmarkStart w:id="366" w:name="_Toc146875953"/>
            <w:bookmarkStart w:id="367" w:name="_Toc27004"/>
            <w:bookmarkStart w:id="368" w:name="_Toc27944"/>
            <w:r>
              <w:rPr>
                <w:rFonts w:eastAsia="MS Mincho"/>
              </w:rPr>
              <w:t>Sol #</w:t>
            </w:r>
            <w:r>
              <w:rPr>
                <w:rFonts w:eastAsia="SimSun" w:hint="eastAsia"/>
                <w:lang w:val="en-US" w:eastAsia="zh-CN"/>
              </w:rPr>
              <w:t>3</w:t>
            </w:r>
          </w:p>
        </w:tc>
        <w:tc>
          <w:tcPr>
            <w:tcW w:w="790" w:type="dxa"/>
            <w:shd w:val="clear" w:color="auto" w:fill="auto"/>
            <w:vAlign w:val="center"/>
          </w:tcPr>
          <w:p w14:paraId="4D5AE758" w14:textId="77777777" w:rsidR="00414E0F" w:rsidRDefault="00414E0F">
            <w:pPr>
              <w:jc w:val="center"/>
              <w:rPr>
                <w:rFonts w:ascii="Arial" w:eastAsia="MS Mincho" w:hAnsi="Arial" w:cs="Arial"/>
              </w:rPr>
            </w:pPr>
          </w:p>
        </w:tc>
        <w:tc>
          <w:tcPr>
            <w:tcW w:w="790" w:type="dxa"/>
            <w:shd w:val="clear" w:color="auto" w:fill="auto"/>
            <w:vAlign w:val="center"/>
          </w:tcPr>
          <w:p w14:paraId="3369E7FF" w14:textId="77777777" w:rsidR="00414E0F"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00F5F0FD" w14:textId="77777777" w:rsidR="00414E0F" w:rsidRDefault="00414E0F">
            <w:pPr>
              <w:jc w:val="center"/>
              <w:rPr>
                <w:rFonts w:ascii="Arial" w:eastAsia="MS Mincho" w:hAnsi="Arial" w:cs="Arial"/>
              </w:rPr>
            </w:pPr>
          </w:p>
        </w:tc>
        <w:tc>
          <w:tcPr>
            <w:tcW w:w="791" w:type="dxa"/>
            <w:shd w:val="clear" w:color="auto" w:fill="auto"/>
            <w:vAlign w:val="center"/>
          </w:tcPr>
          <w:p w14:paraId="762ADB18" w14:textId="77777777" w:rsidR="00414E0F" w:rsidRDefault="00414E0F">
            <w:pPr>
              <w:jc w:val="center"/>
              <w:rPr>
                <w:rFonts w:ascii="Arial" w:eastAsia="MS Mincho" w:hAnsi="Arial" w:cs="Arial"/>
              </w:rPr>
            </w:pPr>
          </w:p>
        </w:tc>
        <w:tc>
          <w:tcPr>
            <w:tcW w:w="791" w:type="dxa"/>
            <w:shd w:val="clear" w:color="auto" w:fill="auto"/>
            <w:vAlign w:val="center"/>
          </w:tcPr>
          <w:p w14:paraId="652428F8" w14:textId="77777777" w:rsidR="00414E0F" w:rsidRDefault="00414E0F">
            <w:pPr>
              <w:jc w:val="center"/>
              <w:rPr>
                <w:rFonts w:ascii="Arial" w:eastAsia="MS Mincho" w:hAnsi="Arial" w:cs="Arial"/>
              </w:rPr>
            </w:pPr>
          </w:p>
        </w:tc>
        <w:tc>
          <w:tcPr>
            <w:tcW w:w="791" w:type="dxa"/>
            <w:shd w:val="clear" w:color="auto" w:fill="auto"/>
            <w:vAlign w:val="center"/>
          </w:tcPr>
          <w:p w14:paraId="3744A436" w14:textId="77777777" w:rsidR="00414E0F" w:rsidRDefault="00414E0F">
            <w:pPr>
              <w:jc w:val="center"/>
              <w:rPr>
                <w:rFonts w:ascii="Arial" w:eastAsia="MS Mincho" w:hAnsi="Arial" w:cs="Arial"/>
              </w:rPr>
            </w:pPr>
          </w:p>
        </w:tc>
        <w:tc>
          <w:tcPr>
            <w:tcW w:w="791" w:type="dxa"/>
            <w:shd w:val="clear" w:color="auto" w:fill="auto"/>
            <w:vAlign w:val="center"/>
          </w:tcPr>
          <w:p w14:paraId="5F5C7798" w14:textId="77777777" w:rsidR="00414E0F" w:rsidRDefault="00414E0F">
            <w:pPr>
              <w:jc w:val="center"/>
              <w:rPr>
                <w:rFonts w:ascii="Arial" w:eastAsia="MS Mincho" w:hAnsi="Arial" w:cs="Arial"/>
              </w:rPr>
            </w:pPr>
          </w:p>
        </w:tc>
        <w:tc>
          <w:tcPr>
            <w:tcW w:w="791" w:type="dxa"/>
            <w:shd w:val="clear" w:color="auto" w:fill="auto"/>
            <w:vAlign w:val="center"/>
          </w:tcPr>
          <w:p w14:paraId="7964E319" w14:textId="77777777" w:rsidR="00414E0F" w:rsidRDefault="00414E0F">
            <w:pPr>
              <w:jc w:val="center"/>
              <w:rPr>
                <w:rFonts w:ascii="Arial" w:eastAsia="MS Mincho" w:hAnsi="Arial" w:cs="Arial"/>
              </w:rPr>
            </w:pPr>
          </w:p>
        </w:tc>
      </w:tr>
      <w:tr w:rsidR="00414E0F" w14:paraId="444B34A3" w14:textId="77777777">
        <w:trPr>
          <w:jc w:val="center"/>
        </w:trPr>
        <w:tc>
          <w:tcPr>
            <w:tcW w:w="918" w:type="dxa"/>
            <w:shd w:val="clear" w:color="auto" w:fill="auto"/>
          </w:tcPr>
          <w:p w14:paraId="14884960" w14:textId="77777777" w:rsidR="00414E0F" w:rsidRDefault="00000000">
            <w:pPr>
              <w:rPr>
                <w:rFonts w:eastAsia="MS Mincho"/>
              </w:rPr>
            </w:pPr>
            <w:r>
              <w:rPr>
                <w:rFonts w:eastAsia="MS Mincho"/>
              </w:rPr>
              <w:t>Sol #</w:t>
            </w:r>
            <w:r>
              <w:rPr>
                <w:rFonts w:eastAsia="SimSun" w:hint="eastAsia"/>
                <w:lang w:val="en-US" w:eastAsia="zh-CN"/>
              </w:rPr>
              <w:t>4</w:t>
            </w:r>
          </w:p>
        </w:tc>
        <w:tc>
          <w:tcPr>
            <w:tcW w:w="790" w:type="dxa"/>
            <w:shd w:val="clear" w:color="auto" w:fill="auto"/>
            <w:vAlign w:val="center"/>
          </w:tcPr>
          <w:p w14:paraId="4B73B2F4" w14:textId="77777777" w:rsidR="00414E0F"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30A514A1"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48154419" w14:textId="77777777" w:rsidR="00414E0F" w:rsidRDefault="00414E0F">
            <w:pPr>
              <w:jc w:val="center"/>
              <w:rPr>
                <w:rFonts w:ascii="Arial" w:eastAsia="MS Mincho" w:hAnsi="Arial" w:cs="Arial"/>
              </w:rPr>
            </w:pPr>
          </w:p>
        </w:tc>
        <w:tc>
          <w:tcPr>
            <w:tcW w:w="791" w:type="dxa"/>
            <w:shd w:val="clear" w:color="auto" w:fill="auto"/>
            <w:vAlign w:val="center"/>
          </w:tcPr>
          <w:p w14:paraId="72E2443A" w14:textId="77777777" w:rsidR="00414E0F" w:rsidRDefault="00414E0F">
            <w:pPr>
              <w:jc w:val="center"/>
              <w:rPr>
                <w:rFonts w:ascii="Arial" w:eastAsia="MS Mincho" w:hAnsi="Arial" w:cs="Arial"/>
              </w:rPr>
            </w:pPr>
          </w:p>
        </w:tc>
        <w:tc>
          <w:tcPr>
            <w:tcW w:w="791" w:type="dxa"/>
            <w:shd w:val="clear" w:color="auto" w:fill="auto"/>
            <w:vAlign w:val="center"/>
          </w:tcPr>
          <w:p w14:paraId="6D605A68" w14:textId="77777777" w:rsidR="00414E0F"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24793301" w14:textId="77777777" w:rsidR="00414E0F" w:rsidRDefault="00414E0F">
            <w:pPr>
              <w:jc w:val="center"/>
              <w:rPr>
                <w:rFonts w:ascii="Arial" w:eastAsia="MS Mincho" w:hAnsi="Arial" w:cs="Arial"/>
              </w:rPr>
            </w:pPr>
          </w:p>
        </w:tc>
        <w:tc>
          <w:tcPr>
            <w:tcW w:w="791" w:type="dxa"/>
            <w:shd w:val="clear" w:color="auto" w:fill="auto"/>
            <w:vAlign w:val="center"/>
          </w:tcPr>
          <w:p w14:paraId="58A68481" w14:textId="77777777" w:rsidR="00414E0F" w:rsidRDefault="00414E0F">
            <w:pPr>
              <w:jc w:val="center"/>
              <w:rPr>
                <w:rFonts w:ascii="Arial" w:eastAsia="MS Mincho" w:hAnsi="Arial" w:cs="Arial"/>
              </w:rPr>
            </w:pPr>
          </w:p>
        </w:tc>
        <w:tc>
          <w:tcPr>
            <w:tcW w:w="791" w:type="dxa"/>
            <w:shd w:val="clear" w:color="auto" w:fill="auto"/>
            <w:vAlign w:val="center"/>
          </w:tcPr>
          <w:p w14:paraId="07362C39" w14:textId="77777777" w:rsidR="00414E0F" w:rsidRDefault="00000000">
            <w:pPr>
              <w:jc w:val="center"/>
              <w:rPr>
                <w:rFonts w:ascii="Arial" w:eastAsia="MS Mincho" w:hAnsi="Arial" w:cs="Arial"/>
              </w:rPr>
            </w:pPr>
            <w:r>
              <w:rPr>
                <w:rFonts w:ascii="Arial" w:hAnsi="Arial" w:cs="Arial" w:hint="eastAsia"/>
                <w:lang w:val="en-US" w:eastAsia="zh-CN"/>
              </w:rPr>
              <w:t>X</w:t>
            </w:r>
          </w:p>
        </w:tc>
      </w:tr>
      <w:tr w:rsidR="00414E0F" w14:paraId="74D4E3E1" w14:textId="77777777">
        <w:trPr>
          <w:jc w:val="center"/>
        </w:trPr>
        <w:tc>
          <w:tcPr>
            <w:tcW w:w="918" w:type="dxa"/>
            <w:shd w:val="clear" w:color="auto" w:fill="auto"/>
          </w:tcPr>
          <w:p w14:paraId="142F3852" w14:textId="77777777" w:rsidR="00414E0F" w:rsidRDefault="00000000">
            <w:pPr>
              <w:rPr>
                <w:rFonts w:eastAsia="MS Mincho"/>
              </w:rPr>
            </w:pPr>
            <w:r>
              <w:rPr>
                <w:rFonts w:eastAsia="MS Mincho"/>
              </w:rPr>
              <w:t>Sol #</w:t>
            </w:r>
            <w:r>
              <w:rPr>
                <w:rFonts w:eastAsia="SimSun" w:hint="eastAsia"/>
                <w:lang w:val="en-US" w:eastAsia="zh-CN"/>
              </w:rPr>
              <w:t>5</w:t>
            </w:r>
          </w:p>
        </w:tc>
        <w:tc>
          <w:tcPr>
            <w:tcW w:w="790" w:type="dxa"/>
            <w:shd w:val="clear" w:color="auto" w:fill="auto"/>
            <w:vAlign w:val="center"/>
          </w:tcPr>
          <w:p w14:paraId="729052DD"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25C7E784" w14:textId="77777777" w:rsidR="00414E0F"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010976EB" w14:textId="77777777" w:rsidR="00414E0F" w:rsidRDefault="00414E0F">
            <w:pPr>
              <w:jc w:val="center"/>
              <w:rPr>
                <w:rFonts w:ascii="Arial" w:eastAsia="MS Mincho" w:hAnsi="Arial" w:cs="Arial"/>
              </w:rPr>
            </w:pPr>
          </w:p>
        </w:tc>
        <w:tc>
          <w:tcPr>
            <w:tcW w:w="791" w:type="dxa"/>
            <w:shd w:val="clear" w:color="auto" w:fill="auto"/>
            <w:vAlign w:val="center"/>
          </w:tcPr>
          <w:p w14:paraId="6323BF2E" w14:textId="77777777" w:rsidR="00414E0F" w:rsidRDefault="00414E0F">
            <w:pPr>
              <w:jc w:val="center"/>
              <w:rPr>
                <w:rFonts w:ascii="Arial" w:eastAsia="MS Mincho" w:hAnsi="Arial" w:cs="Arial"/>
              </w:rPr>
            </w:pPr>
          </w:p>
        </w:tc>
        <w:tc>
          <w:tcPr>
            <w:tcW w:w="791" w:type="dxa"/>
            <w:shd w:val="clear" w:color="auto" w:fill="auto"/>
            <w:vAlign w:val="center"/>
          </w:tcPr>
          <w:p w14:paraId="6D6A2F30" w14:textId="77777777" w:rsidR="00414E0F" w:rsidRDefault="00414E0F">
            <w:pPr>
              <w:jc w:val="center"/>
              <w:rPr>
                <w:rFonts w:ascii="Arial" w:eastAsia="MS Mincho" w:hAnsi="Arial" w:cs="Arial"/>
              </w:rPr>
            </w:pPr>
          </w:p>
        </w:tc>
        <w:tc>
          <w:tcPr>
            <w:tcW w:w="791" w:type="dxa"/>
            <w:shd w:val="clear" w:color="auto" w:fill="auto"/>
            <w:vAlign w:val="center"/>
          </w:tcPr>
          <w:p w14:paraId="1DA123D3" w14:textId="77777777" w:rsidR="00414E0F" w:rsidRDefault="00414E0F">
            <w:pPr>
              <w:jc w:val="center"/>
              <w:rPr>
                <w:rFonts w:ascii="Arial" w:eastAsia="MS Mincho" w:hAnsi="Arial" w:cs="Arial"/>
              </w:rPr>
            </w:pPr>
          </w:p>
        </w:tc>
        <w:tc>
          <w:tcPr>
            <w:tcW w:w="791" w:type="dxa"/>
            <w:shd w:val="clear" w:color="auto" w:fill="auto"/>
            <w:vAlign w:val="center"/>
          </w:tcPr>
          <w:p w14:paraId="49E811F8" w14:textId="77777777" w:rsidR="00414E0F" w:rsidRDefault="00414E0F">
            <w:pPr>
              <w:jc w:val="center"/>
              <w:rPr>
                <w:rFonts w:ascii="Arial" w:eastAsia="MS Mincho" w:hAnsi="Arial" w:cs="Arial"/>
              </w:rPr>
            </w:pPr>
          </w:p>
        </w:tc>
        <w:tc>
          <w:tcPr>
            <w:tcW w:w="791" w:type="dxa"/>
            <w:shd w:val="clear" w:color="auto" w:fill="auto"/>
            <w:vAlign w:val="center"/>
          </w:tcPr>
          <w:p w14:paraId="67063966" w14:textId="77777777" w:rsidR="00414E0F" w:rsidRDefault="00414E0F">
            <w:pPr>
              <w:jc w:val="center"/>
              <w:rPr>
                <w:rFonts w:ascii="Arial" w:eastAsia="MS Mincho" w:hAnsi="Arial" w:cs="Arial"/>
              </w:rPr>
            </w:pPr>
          </w:p>
        </w:tc>
      </w:tr>
      <w:tr w:rsidR="00414E0F" w14:paraId="67F3F39E" w14:textId="77777777">
        <w:trPr>
          <w:jc w:val="center"/>
        </w:trPr>
        <w:tc>
          <w:tcPr>
            <w:tcW w:w="918" w:type="dxa"/>
            <w:shd w:val="clear" w:color="auto" w:fill="auto"/>
          </w:tcPr>
          <w:p w14:paraId="2637292C" w14:textId="77777777" w:rsidR="00414E0F" w:rsidRDefault="00000000">
            <w:pPr>
              <w:rPr>
                <w:rFonts w:eastAsia="MS Mincho"/>
              </w:rPr>
            </w:pPr>
            <w:r>
              <w:rPr>
                <w:rFonts w:eastAsia="MS Mincho"/>
              </w:rPr>
              <w:lastRenderedPageBreak/>
              <w:t>Sol #</w:t>
            </w:r>
            <w:r>
              <w:rPr>
                <w:rFonts w:eastAsia="SimSun" w:hint="eastAsia"/>
                <w:lang w:val="en-US" w:eastAsia="zh-CN"/>
              </w:rPr>
              <w:t>6</w:t>
            </w:r>
          </w:p>
        </w:tc>
        <w:tc>
          <w:tcPr>
            <w:tcW w:w="790" w:type="dxa"/>
            <w:shd w:val="clear" w:color="auto" w:fill="auto"/>
            <w:vAlign w:val="center"/>
          </w:tcPr>
          <w:p w14:paraId="2D334F55" w14:textId="77777777" w:rsidR="00414E0F"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24773B42"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0D29227B" w14:textId="77777777" w:rsidR="00414E0F" w:rsidRDefault="00414E0F">
            <w:pPr>
              <w:jc w:val="center"/>
              <w:rPr>
                <w:rFonts w:ascii="Arial" w:eastAsia="MS Mincho" w:hAnsi="Arial" w:cs="Arial"/>
              </w:rPr>
            </w:pPr>
          </w:p>
        </w:tc>
        <w:tc>
          <w:tcPr>
            <w:tcW w:w="791" w:type="dxa"/>
            <w:shd w:val="clear" w:color="auto" w:fill="auto"/>
            <w:vAlign w:val="center"/>
          </w:tcPr>
          <w:p w14:paraId="7E1C7171" w14:textId="77777777" w:rsidR="00414E0F" w:rsidRDefault="00414E0F">
            <w:pPr>
              <w:jc w:val="center"/>
              <w:rPr>
                <w:rFonts w:ascii="Arial" w:eastAsia="MS Mincho" w:hAnsi="Arial" w:cs="Arial"/>
              </w:rPr>
            </w:pPr>
          </w:p>
        </w:tc>
        <w:tc>
          <w:tcPr>
            <w:tcW w:w="791" w:type="dxa"/>
            <w:shd w:val="clear" w:color="auto" w:fill="auto"/>
            <w:vAlign w:val="center"/>
          </w:tcPr>
          <w:p w14:paraId="2438F510" w14:textId="77777777" w:rsidR="00414E0F" w:rsidRDefault="00414E0F">
            <w:pPr>
              <w:jc w:val="center"/>
              <w:rPr>
                <w:rFonts w:ascii="Arial" w:eastAsia="MS Mincho" w:hAnsi="Arial" w:cs="Arial"/>
              </w:rPr>
            </w:pPr>
          </w:p>
        </w:tc>
        <w:tc>
          <w:tcPr>
            <w:tcW w:w="791" w:type="dxa"/>
            <w:shd w:val="clear" w:color="auto" w:fill="auto"/>
            <w:vAlign w:val="center"/>
          </w:tcPr>
          <w:p w14:paraId="381E27C7" w14:textId="77777777" w:rsidR="00414E0F" w:rsidRDefault="00414E0F">
            <w:pPr>
              <w:jc w:val="center"/>
              <w:rPr>
                <w:rFonts w:ascii="Arial" w:eastAsia="MS Mincho" w:hAnsi="Arial" w:cs="Arial"/>
              </w:rPr>
            </w:pPr>
          </w:p>
        </w:tc>
        <w:tc>
          <w:tcPr>
            <w:tcW w:w="791" w:type="dxa"/>
            <w:shd w:val="clear" w:color="auto" w:fill="auto"/>
            <w:vAlign w:val="center"/>
          </w:tcPr>
          <w:p w14:paraId="77E8C346" w14:textId="77777777" w:rsidR="00414E0F" w:rsidRDefault="00414E0F">
            <w:pPr>
              <w:jc w:val="center"/>
              <w:rPr>
                <w:rFonts w:ascii="Arial" w:eastAsia="MS Mincho" w:hAnsi="Arial" w:cs="Arial"/>
              </w:rPr>
            </w:pPr>
          </w:p>
        </w:tc>
        <w:tc>
          <w:tcPr>
            <w:tcW w:w="791" w:type="dxa"/>
            <w:shd w:val="clear" w:color="auto" w:fill="auto"/>
            <w:vAlign w:val="center"/>
          </w:tcPr>
          <w:p w14:paraId="3798474C" w14:textId="77777777" w:rsidR="00414E0F" w:rsidRDefault="00414E0F">
            <w:pPr>
              <w:jc w:val="center"/>
              <w:rPr>
                <w:rFonts w:ascii="Arial" w:eastAsia="MS Mincho" w:hAnsi="Arial" w:cs="Arial"/>
              </w:rPr>
            </w:pPr>
          </w:p>
        </w:tc>
      </w:tr>
      <w:tr w:rsidR="00414E0F" w14:paraId="416EC39B" w14:textId="77777777">
        <w:trPr>
          <w:jc w:val="center"/>
        </w:trPr>
        <w:tc>
          <w:tcPr>
            <w:tcW w:w="918" w:type="dxa"/>
            <w:shd w:val="clear" w:color="auto" w:fill="auto"/>
          </w:tcPr>
          <w:p w14:paraId="14D5D968" w14:textId="77777777" w:rsidR="00414E0F" w:rsidRDefault="00000000">
            <w:pPr>
              <w:rPr>
                <w:rFonts w:eastAsia="MS Mincho"/>
              </w:rPr>
            </w:pPr>
            <w:r>
              <w:rPr>
                <w:rFonts w:eastAsia="MS Mincho"/>
              </w:rPr>
              <w:t>Sol #</w:t>
            </w:r>
            <w:r>
              <w:rPr>
                <w:rFonts w:eastAsia="SimSun" w:hint="eastAsia"/>
                <w:lang w:val="en-US" w:eastAsia="zh-CN"/>
              </w:rPr>
              <w:t>7</w:t>
            </w:r>
          </w:p>
        </w:tc>
        <w:tc>
          <w:tcPr>
            <w:tcW w:w="790" w:type="dxa"/>
            <w:shd w:val="clear" w:color="auto" w:fill="auto"/>
            <w:vAlign w:val="center"/>
          </w:tcPr>
          <w:p w14:paraId="6B02188F"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4A75257A"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0B2B9928" w14:textId="77777777" w:rsidR="00414E0F" w:rsidRDefault="00414E0F">
            <w:pPr>
              <w:jc w:val="center"/>
              <w:rPr>
                <w:rFonts w:ascii="Arial" w:eastAsia="MS Mincho" w:hAnsi="Arial" w:cs="Arial"/>
              </w:rPr>
            </w:pPr>
          </w:p>
        </w:tc>
        <w:tc>
          <w:tcPr>
            <w:tcW w:w="791" w:type="dxa"/>
            <w:shd w:val="clear" w:color="auto" w:fill="auto"/>
            <w:vAlign w:val="center"/>
          </w:tcPr>
          <w:p w14:paraId="229F5339" w14:textId="77777777" w:rsidR="00414E0F" w:rsidRDefault="00414E0F">
            <w:pPr>
              <w:jc w:val="center"/>
              <w:rPr>
                <w:rFonts w:ascii="Arial" w:eastAsia="MS Mincho" w:hAnsi="Arial" w:cs="Arial"/>
              </w:rPr>
            </w:pPr>
          </w:p>
        </w:tc>
        <w:tc>
          <w:tcPr>
            <w:tcW w:w="791" w:type="dxa"/>
            <w:shd w:val="clear" w:color="auto" w:fill="auto"/>
            <w:vAlign w:val="center"/>
          </w:tcPr>
          <w:p w14:paraId="55487451" w14:textId="77777777" w:rsidR="00414E0F" w:rsidRDefault="00414E0F">
            <w:pPr>
              <w:jc w:val="center"/>
              <w:rPr>
                <w:rFonts w:ascii="Arial" w:eastAsia="MS Mincho" w:hAnsi="Arial" w:cs="Arial"/>
              </w:rPr>
            </w:pPr>
          </w:p>
        </w:tc>
        <w:tc>
          <w:tcPr>
            <w:tcW w:w="791" w:type="dxa"/>
            <w:shd w:val="clear" w:color="auto" w:fill="auto"/>
            <w:vAlign w:val="center"/>
          </w:tcPr>
          <w:p w14:paraId="57A3339F" w14:textId="77777777" w:rsidR="00414E0F" w:rsidRDefault="00414E0F">
            <w:pPr>
              <w:jc w:val="center"/>
              <w:rPr>
                <w:rFonts w:ascii="Arial" w:eastAsia="MS Mincho" w:hAnsi="Arial" w:cs="Arial"/>
              </w:rPr>
            </w:pPr>
          </w:p>
        </w:tc>
        <w:tc>
          <w:tcPr>
            <w:tcW w:w="791" w:type="dxa"/>
            <w:shd w:val="clear" w:color="auto" w:fill="auto"/>
            <w:vAlign w:val="center"/>
          </w:tcPr>
          <w:p w14:paraId="2B003FB1" w14:textId="77777777" w:rsidR="00414E0F" w:rsidRDefault="00414E0F">
            <w:pPr>
              <w:jc w:val="center"/>
              <w:rPr>
                <w:rFonts w:ascii="Arial" w:eastAsia="MS Mincho" w:hAnsi="Arial" w:cs="Arial"/>
              </w:rPr>
            </w:pPr>
          </w:p>
        </w:tc>
        <w:tc>
          <w:tcPr>
            <w:tcW w:w="791" w:type="dxa"/>
            <w:shd w:val="clear" w:color="auto" w:fill="auto"/>
            <w:vAlign w:val="center"/>
          </w:tcPr>
          <w:p w14:paraId="4398367A" w14:textId="77777777" w:rsidR="00414E0F" w:rsidRDefault="00000000">
            <w:pPr>
              <w:jc w:val="center"/>
              <w:rPr>
                <w:rFonts w:ascii="Arial" w:eastAsia="SimSun" w:hAnsi="Arial" w:cs="Arial"/>
                <w:lang w:val="en-US" w:eastAsia="zh-CN"/>
              </w:rPr>
            </w:pPr>
            <w:r>
              <w:rPr>
                <w:rFonts w:ascii="Arial" w:eastAsia="SimSun" w:hAnsi="Arial" w:cs="Arial" w:hint="eastAsia"/>
                <w:lang w:val="en-US" w:eastAsia="zh-CN"/>
              </w:rPr>
              <w:t>X</w:t>
            </w:r>
          </w:p>
        </w:tc>
      </w:tr>
      <w:tr w:rsidR="00414E0F" w14:paraId="3C32853F" w14:textId="77777777">
        <w:trPr>
          <w:jc w:val="center"/>
        </w:trPr>
        <w:tc>
          <w:tcPr>
            <w:tcW w:w="918" w:type="dxa"/>
            <w:shd w:val="clear" w:color="auto" w:fill="auto"/>
          </w:tcPr>
          <w:p w14:paraId="5152F09E" w14:textId="77777777" w:rsidR="00414E0F" w:rsidRDefault="00000000">
            <w:pPr>
              <w:rPr>
                <w:rFonts w:eastAsia="MS Mincho"/>
              </w:rPr>
            </w:pPr>
            <w:r>
              <w:rPr>
                <w:rFonts w:eastAsia="MS Mincho"/>
              </w:rPr>
              <w:t>Sol #</w:t>
            </w:r>
            <w:r>
              <w:rPr>
                <w:rFonts w:eastAsia="SimSun" w:hint="eastAsia"/>
                <w:lang w:val="en-US" w:eastAsia="zh-CN"/>
              </w:rPr>
              <w:t>8</w:t>
            </w:r>
          </w:p>
        </w:tc>
        <w:tc>
          <w:tcPr>
            <w:tcW w:w="790" w:type="dxa"/>
            <w:shd w:val="clear" w:color="auto" w:fill="auto"/>
            <w:vAlign w:val="center"/>
          </w:tcPr>
          <w:p w14:paraId="75E5B908"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08F86DBB"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3D96624B" w14:textId="77777777" w:rsidR="00414E0F" w:rsidRDefault="00414E0F">
            <w:pPr>
              <w:jc w:val="center"/>
              <w:rPr>
                <w:rFonts w:ascii="Arial" w:eastAsia="MS Mincho" w:hAnsi="Arial" w:cs="Arial"/>
              </w:rPr>
            </w:pPr>
          </w:p>
        </w:tc>
        <w:tc>
          <w:tcPr>
            <w:tcW w:w="791" w:type="dxa"/>
            <w:shd w:val="clear" w:color="auto" w:fill="auto"/>
            <w:vAlign w:val="center"/>
          </w:tcPr>
          <w:p w14:paraId="4D45BC66" w14:textId="77777777" w:rsidR="00414E0F" w:rsidRDefault="00414E0F">
            <w:pPr>
              <w:jc w:val="center"/>
              <w:rPr>
                <w:rFonts w:ascii="Arial" w:eastAsia="MS Mincho" w:hAnsi="Arial" w:cs="Arial"/>
              </w:rPr>
            </w:pPr>
          </w:p>
        </w:tc>
        <w:tc>
          <w:tcPr>
            <w:tcW w:w="791" w:type="dxa"/>
            <w:shd w:val="clear" w:color="auto" w:fill="auto"/>
            <w:vAlign w:val="center"/>
          </w:tcPr>
          <w:p w14:paraId="07597724" w14:textId="77777777" w:rsidR="00414E0F" w:rsidRDefault="00414E0F">
            <w:pPr>
              <w:jc w:val="center"/>
              <w:rPr>
                <w:rFonts w:ascii="Arial" w:eastAsia="MS Mincho" w:hAnsi="Arial" w:cs="Arial"/>
              </w:rPr>
            </w:pPr>
          </w:p>
        </w:tc>
        <w:tc>
          <w:tcPr>
            <w:tcW w:w="791" w:type="dxa"/>
            <w:shd w:val="clear" w:color="auto" w:fill="auto"/>
            <w:vAlign w:val="center"/>
          </w:tcPr>
          <w:p w14:paraId="0E3C4AA4" w14:textId="77777777" w:rsidR="00414E0F" w:rsidRDefault="00414E0F">
            <w:pPr>
              <w:jc w:val="center"/>
              <w:rPr>
                <w:rFonts w:ascii="Arial" w:eastAsia="MS Mincho" w:hAnsi="Arial" w:cs="Arial"/>
              </w:rPr>
            </w:pPr>
          </w:p>
        </w:tc>
        <w:tc>
          <w:tcPr>
            <w:tcW w:w="791" w:type="dxa"/>
            <w:shd w:val="clear" w:color="auto" w:fill="auto"/>
            <w:vAlign w:val="center"/>
          </w:tcPr>
          <w:p w14:paraId="3A082FA6" w14:textId="77777777" w:rsidR="00414E0F" w:rsidRDefault="00000000">
            <w:pPr>
              <w:jc w:val="center"/>
              <w:rPr>
                <w:rFonts w:ascii="Arial" w:eastAsia="MS Mincho" w:hAnsi="Arial" w:cs="Arial"/>
              </w:rPr>
            </w:pPr>
            <w:r>
              <w:rPr>
                <w:rFonts w:ascii="Arial" w:eastAsia="SimSun" w:hAnsi="Arial" w:cs="Arial" w:hint="eastAsia"/>
                <w:lang w:val="en-US" w:eastAsia="zh-CN"/>
              </w:rPr>
              <w:t>X</w:t>
            </w:r>
          </w:p>
        </w:tc>
        <w:tc>
          <w:tcPr>
            <w:tcW w:w="791" w:type="dxa"/>
            <w:shd w:val="clear" w:color="auto" w:fill="auto"/>
            <w:vAlign w:val="center"/>
          </w:tcPr>
          <w:p w14:paraId="6718C460" w14:textId="77777777" w:rsidR="00414E0F" w:rsidRDefault="00414E0F">
            <w:pPr>
              <w:jc w:val="center"/>
              <w:rPr>
                <w:rFonts w:ascii="Arial" w:eastAsia="MS Mincho" w:hAnsi="Arial" w:cs="Arial"/>
              </w:rPr>
            </w:pPr>
          </w:p>
        </w:tc>
      </w:tr>
      <w:tr w:rsidR="00414E0F" w14:paraId="7CCAB14F" w14:textId="77777777">
        <w:trPr>
          <w:jc w:val="center"/>
        </w:trPr>
        <w:tc>
          <w:tcPr>
            <w:tcW w:w="918" w:type="dxa"/>
            <w:shd w:val="clear" w:color="auto" w:fill="auto"/>
          </w:tcPr>
          <w:p w14:paraId="792E8AB7" w14:textId="77777777" w:rsidR="00414E0F" w:rsidRDefault="00000000">
            <w:pPr>
              <w:rPr>
                <w:rFonts w:eastAsia="MS Mincho"/>
              </w:rPr>
            </w:pPr>
            <w:r>
              <w:rPr>
                <w:rFonts w:eastAsia="MS Mincho"/>
              </w:rPr>
              <w:t>Sol #</w:t>
            </w:r>
            <w:r>
              <w:rPr>
                <w:rFonts w:eastAsia="SimSun" w:hint="eastAsia"/>
                <w:lang w:val="en-US" w:eastAsia="zh-CN"/>
              </w:rPr>
              <w:t>9</w:t>
            </w:r>
          </w:p>
        </w:tc>
        <w:tc>
          <w:tcPr>
            <w:tcW w:w="790" w:type="dxa"/>
            <w:shd w:val="clear" w:color="auto" w:fill="auto"/>
            <w:vAlign w:val="center"/>
          </w:tcPr>
          <w:p w14:paraId="098C7D9A"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6DBB3ECE"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43655813" w14:textId="77777777" w:rsidR="00414E0F" w:rsidRDefault="00414E0F">
            <w:pPr>
              <w:jc w:val="center"/>
              <w:rPr>
                <w:rFonts w:ascii="Arial" w:eastAsia="MS Mincho" w:hAnsi="Arial" w:cs="Arial"/>
              </w:rPr>
            </w:pPr>
          </w:p>
        </w:tc>
        <w:tc>
          <w:tcPr>
            <w:tcW w:w="791" w:type="dxa"/>
            <w:shd w:val="clear" w:color="auto" w:fill="auto"/>
            <w:vAlign w:val="center"/>
          </w:tcPr>
          <w:p w14:paraId="21F0B8D4" w14:textId="77777777" w:rsidR="00414E0F" w:rsidRDefault="00414E0F">
            <w:pPr>
              <w:jc w:val="center"/>
              <w:rPr>
                <w:rFonts w:ascii="Arial" w:eastAsia="MS Mincho" w:hAnsi="Arial" w:cs="Arial"/>
              </w:rPr>
            </w:pPr>
          </w:p>
        </w:tc>
        <w:tc>
          <w:tcPr>
            <w:tcW w:w="791" w:type="dxa"/>
            <w:shd w:val="clear" w:color="auto" w:fill="auto"/>
            <w:vAlign w:val="center"/>
          </w:tcPr>
          <w:p w14:paraId="2AEF7462" w14:textId="77777777" w:rsidR="00414E0F"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3F50A580" w14:textId="77777777" w:rsidR="00414E0F" w:rsidRDefault="00414E0F">
            <w:pPr>
              <w:jc w:val="center"/>
              <w:rPr>
                <w:rFonts w:ascii="Arial" w:eastAsia="MS Mincho" w:hAnsi="Arial" w:cs="Arial"/>
              </w:rPr>
            </w:pPr>
          </w:p>
        </w:tc>
        <w:tc>
          <w:tcPr>
            <w:tcW w:w="791" w:type="dxa"/>
            <w:shd w:val="clear" w:color="auto" w:fill="auto"/>
            <w:vAlign w:val="center"/>
          </w:tcPr>
          <w:p w14:paraId="13E9E76F" w14:textId="77777777" w:rsidR="00414E0F" w:rsidRDefault="00414E0F">
            <w:pPr>
              <w:jc w:val="center"/>
              <w:rPr>
                <w:rFonts w:ascii="Arial" w:eastAsia="MS Mincho" w:hAnsi="Arial" w:cs="Arial"/>
              </w:rPr>
            </w:pPr>
          </w:p>
        </w:tc>
        <w:tc>
          <w:tcPr>
            <w:tcW w:w="791" w:type="dxa"/>
            <w:shd w:val="clear" w:color="auto" w:fill="auto"/>
            <w:vAlign w:val="center"/>
          </w:tcPr>
          <w:p w14:paraId="0F604F31" w14:textId="77777777" w:rsidR="00414E0F" w:rsidRDefault="00414E0F">
            <w:pPr>
              <w:jc w:val="center"/>
              <w:rPr>
                <w:rFonts w:ascii="Arial" w:eastAsia="MS Mincho" w:hAnsi="Arial" w:cs="Arial"/>
              </w:rPr>
            </w:pPr>
          </w:p>
        </w:tc>
      </w:tr>
      <w:tr w:rsidR="00414E0F" w14:paraId="543A7AB1" w14:textId="77777777">
        <w:trPr>
          <w:jc w:val="center"/>
        </w:trPr>
        <w:tc>
          <w:tcPr>
            <w:tcW w:w="918" w:type="dxa"/>
            <w:shd w:val="clear" w:color="auto" w:fill="auto"/>
          </w:tcPr>
          <w:p w14:paraId="070131D8" w14:textId="77777777" w:rsidR="00414E0F" w:rsidRDefault="00000000">
            <w:pPr>
              <w:rPr>
                <w:rFonts w:eastAsia="MS Mincho"/>
                <w:lang w:val="en-US"/>
              </w:rPr>
            </w:pPr>
            <w:r>
              <w:rPr>
                <w:rFonts w:eastAsia="MS Mincho"/>
              </w:rPr>
              <w:t>Sol #</w:t>
            </w:r>
            <w:r>
              <w:rPr>
                <w:rFonts w:eastAsia="SimSun" w:hint="eastAsia"/>
                <w:lang w:val="en-US" w:eastAsia="zh-CN"/>
              </w:rPr>
              <w:t>10</w:t>
            </w:r>
          </w:p>
        </w:tc>
        <w:tc>
          <w:tcPr>
            <w:tcW w:w="790" w:type="dxa"/>
            <w:shd w:val="clear" w:color="auto" w:fill="auto"/>
            <w:vAlign w:val="center"/>
          </w:tcPr>
          <w:p w14:paraId="53E1CE9C"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18C017C8"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1C5D16B8" w14:textId="77777777" w:rsidR="00414E0F" w:rsidRDefault="00414E0F">
            <w:pPr>
              <w:jc w:val="center"/>
              <w:rPr>
                <w:rFonts w:ascii="Arial" w:eastAsia="MS Mincho" w:hAnsi="Arial" w:cs="Arial"/>
              </w:rPr>
            </w:pPr>
          </w:p>
        </w:tc>
        <w:tc>
          <w:tcPr>
            <w:tcW w:w="791" w:type="dxa"/>
            <w:shd w:val="clear" w:color="auto" w:fill="auto"/>
            <w:vAlign w:val="center"/>
          </w:tcPr>
          <w:p w14:paraId="3A3D5A20" w14:textId="77777777" w:rsidR="00414E0F" w:rsidRDefault="00414E0F">
            <w:pPr>
              <w:jc w:val="center"/>
              <w:rPr>
                <w:rFonts w:ascii="Arial" w:eastAsia="MS Mincho" w:hAnsi="Arial" w:cs="Arial"/>
              </w:rPr>
            </w:pPr>
          </w:p>
        </w:tc>
        <w:tc>
          <w:tcPr>
            <w:tcW w:w="791" w:type="dxa"/>
            <w:shd w:val="clear" w:color="auto" w:fill="auto"/>
            <w:vAlign w:val="center"/>
          </w:tcPr>
          <w:p w14:paraId="5EB749D3" w14:textId="77777777" w:rsidR="00414E0F" w:rsidRDefault="00414E0F">
            <w:pPr>
              <w:jc w:val="center"/>
              <w:rPr>
                <w:rFonts w:ascii="Arial" w:eastAsia="MS Mincho" w:hAnsi="Arial" w:cs="Arial"/>
              </w:rPr>
            </w:pPr>
          </w:p>
        </w:tc>
        <w:tc>
          <w:tcPr>
            <w:tcW w:w="791" w:type="dxa"/>
            <w:shd w:val="clear" w:color="auto" w:fill="auto"/>
            <w:vAlign w:val="center"/>
          </w:tcPr>
          <w:p w14:paraId="38981971" w14:textId="77777777" w:rsidR="00414E0F"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3E14CC35" w14:textId="77777777" w:rsidR="00414E0F" w:rsidRDefault="00414E0F">
            <w:pPr>
              <w:jc w:val="center"/>
              <w:rPr>
                <w:rFonts w:ascii="Arial" w:eastAsia="MS Mincho" w:hAnsi="Arial" w:cs="Arial"/>
              </w:rPr>
            </w:pPr>
          </w:p>
        </w:tc>
        <w:tc>
          <w:tcPr>
            <w:tcW w:w="791" w:type="dxa"/>
            <w:shd w:val="clear" w:color="auto" w:fill="auto"/>
            <w:vAlign w:val="center"/>
          </w:tcPr>
          <w:p w14:paraId="3EEAE405" w14:textId="77777777" w:rsidR="00414E0F" w:rsidRDefault="00414E0F">
            <w:pPr>
              <w:jc w:val="center"/>
              <w:rPr>
                <w:rFonts w:ascii="Arial" w:eastAsia="MS Mincho" w:hAnsi="Arial" w:cs="Arial"/>
              </w:rPr>
            </w:pPr>
          </w:p>
        </w:tc>
      </w:tr>
      <w:tr w:rsidR="00414E0F" w14:paraId="37573BD0" w14:textId="77777777">
        <w:trPr>
          <w:jc w:val="center"/>
        </w:trPr>
        <w:tc>
          <w:tcPr>
            <w:tcW w:w="918" w:type="dxa"/>
            <w:shd w:val="clear" w:color="auto" w:fill="auto"/>
          </w:tcPr>
          <w:p w14:paraId="6281C133" w14:textId="77777777" w:rsidR="00414E0F"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26DDA6C2"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2053232A"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3078CF10" w14:textId="77777777" w:rsidR="00414E0F" w:rsidRDefault="00414E0F">
            <w:pPr>
              <w:jc w:val="center"/>
              <w:rPr>
                <w:rFonts w:ascii="Arial" w:eastAsia="MS Mincho" w:hAnsi="Arial" w:cs="Arial"/>
              </w:rPr>
            </w:pPr>
          </w:p>
        </w:tc>
        <w:tc>
          <w:tcPr>
            <w:tcW w:w="791" w:type="dxa"/>
            <w:shd w:val="clear" w:color="auto" w:fill="auto"/>
            <w:vAlign w:val="center"/>
          </w:tcPr>
          <w:p w14:paraId="25AC5342" w14:textId="77777777" w:rsidR="00414E0F" w:rsidRDefault="00414E0F">
            <w:pPr>
              <w:jc w:val="center"/>
              <w:rPr>
                <w:rFonts w:ascii="Arial" w:eastAsia="MS Mincho" w:hAnsi="Arial" w:cs="Arial"/>
              </w:rPr>
            </w:pPr>
          </w:p>
        </w:tc>
        <w:tc>
          <w:tcPr>
            <w:tcW w:w="791" w:type="dxa"/>
            <w:shd w:val="clear" w:color="auto" w:fill="auto"/>
            <w:vAlign w:val="center"/>
          </w:tcPr>
          <w:p w14:paraId="5F02D887" w14:textId="77777777" w:rsidR="00414E0F"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0B398CD0" w14:textId="77777777" w:rsidR="00414E0F" w:rsidRDefault="00414E0F">
            <w:pPr>
              <w:jc w:val="center"/>
              <w:rPr>
                <w:rFonts w:ascii="Arial" w:eastAsiaTheme="minorEastAsia" w:hAnsi="Arial" w:cs="Arial"/>
                <w:lang w:eastAsia="zh-CN"/>
              </w:rPr>
            </w:pPr>
          </w:p>
        </w:tc>
        <w:tc>
          <w:tcPr>
            <w:tcW w:w="791" w:type="dxa"/>
            <w:shd w:val="clear" w:color="auto" w:fill="auto"/>
            <w:vAlign w:val="center"/>
          </w:tcPr>
          <w:p w14:paraId="39DBABE7" w14:textId="77777777" w:rsidR="00414E0F" w:rsidRDefault="00414E0F">
            <w:pPr>
              <w:jc w:val="center"/>
              <w:rPr>
                <w:rFonts w:ascii="Arial" w:eastAsia="MS Mincho" w:hAnsi="Arial" w:cs="Arial"/>
              </w:rPr>
            </w:pPr>
          </w:p>
        </w:tc>
        <w:tc>
          <w:tcPr>
            <w:tcW w:w="791" w:type="dxa"/>
            <w:shd w:val="clear" w:color="auto" w:fill="auto"/>
            <w:vAlign w:val="center"/>
          </w:tcPr>
          <w:p w14:paraId="3B5E9A6E" w14:textId="77777777" w:rsidR="00414E0F" w:rsidRDefault="00414E0F">
            <w:pPr>
              <w:jc w:val="center"/>
              <w:rPr>
                <w:rFonts w:ascii="Arial" w:eastAsia="MS Mincho" w:hAnsi="Arial" w:cs="Arial"/>
              </w:rPr>
            </w:pPr>
          </w:p>
        </w:tc>
      </w:tr>
      <w:tr w:rsidR="00414E0F" w14:paraId="1537B417" w14:textId="77777777">
        <w:trPr>
          <w:jc w:val="center"/>
        </w:trPr>
        <w:tc>
          <w:tcPr>
            <w:tcW w:w="918" w:type="dxa"/>
            <w:shd w:val="clear" w:color="auto" w:fill="auto"/>
          </w:tcPr>
          <w:p w14:paraId="289E69D7" w14:textId="77777777" w:rsidR="00414E0F"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604F1753"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553EAA29"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6012CD05" w14:textId="77777777" w:rsidR="00414E0F" w:rsidRDefault="00414E0F">
            <w:pPr>
              <w:jc w:val="center"/>
              <w:rPr>
                <w:rFonts w:ascii="Arial" w:eastAsia="MS Mincho" w:hAnsi="Arial" w:cs="Arial"/>
              </w:rPr>
            </w:pPr>
          </w:p>
        </w:tc>
        <w:tc>
          <w:tcPr>
            <w:tcW w:w="791" w:type="dxa"/>
            <w:shd w:val="clear" w:color="auto" w:fill="auto"/>
            <w:vAlign w:val="center"/>
          </w:tcPr>
          <w:p w14:paraId="4C5028C2" w14:textId="77777777" w:rsidR="00414E0F" w:rsidRDefault="00414E0F">
            <w:pPr>
              <w:jc w:val="center"/>
              <w:rPr>
                <w:rFonts w:ascii="Arial" w:eastAsia="MS Mincho" w:hAnsi="Arial" w:cs="Arial"/>
              </w:rPr>
            </w:pPr>
          </w:p>
        </w:tc>
        <w:tc>
          <w:tcPr>
            <w:tcW w:w="791" w:type="dxa"/>
            <w:shd w:val="clear" w:color="auto" w:fill="auto"/>
            <w:vAlign w:val="center"/>
          </w:tcPr>
          <w:p w14:paraId="3A38828D" w14:textId="77777777" w:rsidR="00414E0F" w:rsidRDefault="00414E0F">
            <w:pPr>
              <w:jc w:val="center"/>
              <w:rPr>
                <w:rFonts w:ascii="Arial" w:eastAsia="MS Mincho" w:hAnsi="Arial" w:cs="Arial"/>
              </w:rPr>
            </w:pPr>
          </w:p>
        </w:tc>
        <w:tc>
          <w:tcPr>
            <w:tcW w:w="791" w:type="dxa"/>
            <w:shd w:val="clear" w:color="auto" w:fill="auto"/>
            <w:vAlign w:val="center"/>
          </w:tcPr>
          <w:p w14:paraId="24F54087" w14:textId="77777777" w:rsidR="00414E0F"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6FB944B2" w14:textId="77777777" w:rsidR="00414E0F" w:rsidRDefault="00414E0F">
            <w:pPr>
              <w:jc w:val="center"/>
              <w:rPr>
                <w:rFonts w:ascii="Arial" w:eastAsia="MS Mincho" w:hAnsi="Arial" w:cs="Arial"/>
              </w:rPr>
            </w:pPr>
          </w:p>
        </w:tc>
        <w:tc>
          <w:tcPr>
            <w:tcW w:w="791" w:type="dxa"/>
            <w:shd w:val="clear" w:color="auto" w:fill="auto"/>
            <w:vAlign w:val="center"/>
          </w:tcPr>
          <w:p w14:paraId="318D4FB6" w14:textId="77777777" w:rsidR="00414E0F" w:rsidRDefault="00414E0F">
            <w:pPr>
              <w:jc w:val="center"/>
              <w:rPr>
                <w:rFonts w:ascii="Arial" w:eastAsia="MS Mincho" w:hAnsi="Arial" w:cs="Arial"/>
              </w:rPr>
            </w:pPr>
          </w:p>
        </w:tc>
      </w:tr>
      <w:tr w:rsidR="00414E0F" w14:paraId="5B9C21CB" w14:textId="77777777">
        <w:trPr>
          <w:jc w:val="center"/>
        </w:trPr>
        <w:tc>
          <w:tcPr>
            <w:tcW w:w="918" w:type="dxa"/>
            <w:shd w:val="clear" w:color="auto" w:fill="auto"/>
          </w:tcPr>
          <w:p w14:paraId="150487F6" w14:textId="77777777" w:rsidR="00414E0F" w:rsidRDefault="00000000">
            <w:pPr>
              <w:rPr>
                <w:rFonts w:eastAsia="MS Mincho"/>
                <w:lang w:val="en-US"/>
              </w:rPr>
            </w:pPr>
            <w:r>
              <w:rPr>
                <w:rFonts w:eastAsia="MS Mincho"/>
              </w:rPr>
              <w:t>Sol #</w:t>
            </w:r>
            <w:r>
              <w:rPr>
                <w:rFonts w:eastAsia="SimSun" w:hint="eastAsia"/>
                <w:lang w:val="en-US" w:eastAsia="zh-CN"/>
              </w:rPr>
              <w:t>13</w:t>
            </w:r>
          </w:p>
        </w:tc>
        <w:tc>
          <w:tcPr>
            <w:tcW w:w="790" w:type="dxa"/>
            <w:shd w:val="clear" w:color="auto" w:fill="auto"/>
            <w:vAlign w:val="center"/>
          </w:tcPr>
          <w:p w14:paraId="69E0A548"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6A31AED8" w14:textId="77777777" w:rsidR="00414E0F" w:rsidRDefault="00414E0F">
            <w:pPr>
              <w:jc w:val="center"/>
              <w:rPr>
                <w:rFonts w:ascii="Arial" w:eastAsia="SimSun" w:hAnsi="Arial" w:cs="Arial"/>
                <w:lang w:val="en-US" w:eastAsia="zh-CN"/>
              </w:rPr>
            </w:pPr>
          </w:p>
        </w:tc>
        <w:tc>
          <w:tcPr>
            <w:tcW w:w="790" w:type="dxa"/>
            <w:shd w:val="clear" w:color="auto" w:fill="auto"/>
            <w:vAlign w:val="center"/>
          </w:tcPr>
          <w:p w14:paraId="0F0D7FB2" w14:textId="77777777" w:rsidR="00414E0F" w:rsidRDefault="00414E0F">
            <w:pPr>
              <w:jc w:val="center"/>
              <w:rPr>
                <w:rFonts w:ascii="Arial" w:eastAsia="MS Mincho" w:hAnsi="Arial" w:cs="Arial"/>
              </w:rPr>
            </w:pPr>
          </w:p>
        </w:tc>
        <w:tc>
          <w:tcPr>
            <w:tcW w:w="791" w:type="dxa"/>
            <w:shd w:val="clear" w:color="auto" w:fill="auto"/>
            <w:vAlign w:val="center"/>
          </w:tcPr>
          <w:p w14:paraId="13E8805F" w14:textId="77777777" w:rsidR="00414E0F" w:rsidRDefault="00414E0F">
            <w:pPr>
              <w:jc w:val="center"/>
              <w:rPr>
                <w:rFonts w:ascii="Arial" w:eastAsia="MS Mincho" w:hAnsi="Arial" w:cs="Arial"/>
              </w:rPr>
            </w:pPr>
          </w:p>
        </w:tc>
        <w:tc>
          <w:tcPr>
            <w:tcW w:w="791" w:type="dxa"/>
            <w:shd w:val="clear" w:color="auto" w:fill="auto"/>
            <w:vAlign w:val="center"/>
          </w:tcPr>
          <w:p w14:paraId="59917289" w14:textId="77777777" w:rsidR="00414E0F" w:rsidRDefault="00414E0F">
            <w:pPr>
              <w:jc w:val="center"/>
              <w:rPr>
                <w:rFonts w:ascii="Arial" w:eastAsia="MS Mincho" w:hAnsi="Arial" w:cs="Arial"/>
              </w:rPr>
            </w:pPr>
          </w:p>
        </w:tc>
        <w:tc>
          <w:tcPr>
            <w:tcW w:w="791" w:type="dxa"/>
            <w:shd w:val="clear" w:color="auto" w:fill="auto"/>
            <w:vAlign w:val="center"/>
          </w:tcPr>
          <w:p w14:paraId="3BE3CA2F" w14:textId="77777777" w:rsidR="00414E0F"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2CD053CD" w14:textId="77777777" w:rsidR="00414E0F" w:rsidRDefault="00414E0F">
            <w:pPr>
              <w:jc w:val="center"/>
              <w:rPr>
                <w:rFonts w:ascii="Arial" w:eastAsia="MS Mincho" w:hAnsi="Arial" w:cs="Arial"/>
              </w:rPr>
            </w:pPr>
          </w:p>
        </w:tc>
        <w:tc>
          <w:tcPr>
            <w:tcW w:w="791" w:type="dxa"/>
            <w:shd w:val="clear" w:color="auto" w:fill="auto"/>
            <w:vAlign w:val="center"/>
          </w:tcPr>
          <w:p w14:paraId="4F2BBA6F" w14:textId="77777777" w:rsidR="00414E0F" w:rsidRDefault="00414E0F">
            <w:pPr>
              <w:jc w:val="center"/>
              <w:rPr>
                <w:rFonts w:ascii="Arial" w:eastAsia="MS Mincho" w:hAnsi="Arial" w:cs="Arial"/>
              </w:rPr>
            </w:pPr>
          </w:p>
        </w:tc>
      </w:tr>
    </w:tbl>
    <w:p w14:paraId="0FC9510D" w14:textId="77777777" w:rsidR="00414E0F" w:rsidRDefault="00414E0F">
      <w:pPr>
        <w:rPr>
          <w:lang w:val="en-US" w:eastAsia="zh-CN"/>
        </w:rPr>
      </w:pPr>
    </w:p>
    <w:p w14:paraId="39370D34" w14:textId="77777777" w:rsidR="00414E0F" w:rsidRDefault="00000000">
      <w:pPr>
        <w:pStyle w:val="Heading2"/>
        <w:rPr>
          <w:lang w:val="en-IN"/>
        </w:rPr>
      </w:pPr>
      <w:bookmarkStart w:id="369" w:name="_MON_1769775556"/>
      <w:bookmarkStart w:id="370" w:name="_Toc151544884"/>
      <w:bookmarkStart w:id="371" w:name="_Toc169039359"/>
      <w:bookmarkStart w:id="372" w:name="_Toc167720605"/>
      <w:bookmarkStart w:id="373" w:name="_Toc2607"/>
      <w:bookmarkStart w:id="374" w:name="_Toc8210"/>
      <w:bookmarkStart w:id="375" w:name="_Toc10755"/>
      <w:bookmarkEnd w:id="369"/>
      <w:r>
        <w:rPr>
          <w:lang w:eastAsia="zh-CN"/>
        </w:rPr>
        <w:t>7</w:t>
      </w:r>
      <w:r>
        <w:t>.</w:t>
      </w:r>
      <w:r>
        <w:rPr>
          <w:rFonts w:eastAsia="SimSun" w:hint="eastAsia"/>
          <w:lang w:val="en-US" w:eastAsia="zh-CN"/>
        </w:rPr>
        <w:t>1</w:t>
      </w:r>
      <w:r>
        <w:tab/>
      </w:r>
      <w:bookmarkEnd w:id="370"/>
      <w:r>
        <w:t>Solution #</w:t>
      </w:r>
      <w:r>
        <w:rPr>
          <w:rFonts w:eastAsia="SimSun" w:hint="eastAsia"/>
          <w:lang w:val="en-US" w:eastAsia="zh-CN"/>
        </w:rPr>
        <w:t>1</w:t>
      </w:r>
      <w:r>
        <w:t>: SEALDD Policy Configuration</w:t>
      </w:r>
      <w:r>
        <w:rPr>
          <w:lang w:val="en-IN"/>
        </w:rPr>
        <w:t xml:space="preserve"> for multi-modal flows</w:t>
      </w:r>
      <w:bookmarkEnd w:id="371"/>
      <w:bookmarkEnd w:id="372"/>
      <w:bookmarkEnd w:id="373"/>
      <w:bookmarkEnd w:id="374"/>
    </w:p>
    <w:p w14:paraId="1002678C" w14:textId="77777777" w:rsidR="00414E0F" w:rsidRDefault="00000000">
      <w:pPr>
        <w:pStyle w:val="Heading3"/>
      </w:pPr>
      <w:bookmarkStart w:id="376" w:name="_Toc169039360"/>
      <w:bookmarkStart w:id="377" w:name="_Toc167720606"/>
      <w:bookmarkStart w:id="378" w:name="_Toc3529"/>
      <w:bookmarkStart w:id="379" w:name="_Toc1444"/>
      <w:bookmarkStart w:id="380" w:name="_Toc15526183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376"/>
      <w:bookmarkEnd w:id="377"/>
      <w:bookmarkEnd w:id="378"/>
      <w:bookmarkEnd w:id="379"/>
    </w:p>
    <w:p w14:paraId="474B2FAA" w14:textId="77777777" w:rsidR="00414E0F" w:rsidRDefault="00000000">
      <w:pPr>
        <w:rPr>
          <w:lang w:val="en-US" w:eastAsia="zh-CN"/>
        </w:rPr>
      </w:pPr>
      <w:r>
        <w:rPr>
          <w:lang w:val="en-US" w:eastAsia="zh-CN"/>
        </w:rPr>
        <w:t>This solution adds support for multi-modal SEALDD policy configuration functionality by enhancing the existing SEALDD policy configuration functionality supported in clause 9.10 of TS 23.433[</w:t>
      </w:r>
      <w:r>
        <w:rPr>
          <w:rFonts w:hint="eastAsia"/>
          <w:lang w:val="en-US" w:eastAsia="zh-CN"/>
        </w:rPr>
        <w:t>6</w:t>
      </w:r>
      <w:r>
        <w:rPr>
          <w:lang w:val="en-US" w:eastAsia="zh-CN"/>
        </w:rPr>
        <w:t xml:space="preserve">]. </w:t>
      </w:r>
      <w:r>
        <w:rPr>
          <w:lang w:eastAsia="ja-JP"/>
        </w:rPr>
        <w:t>There are no impacts to the SEALDD architecture.</w:t>
      </w:r>
    </w:p>
    <w:p w14:paraId="2A706360" w14:textId="77777777" w:rsidR="00414E0F" w:rsidRDefault="00000000">
      <w:pPr>
        <w:pStyle w:val="Heading3"/>
      </w:pPr>
      <w:bookmarkStart w:id="381" w:name="_Toc169039361"/>
      <w:bookmarkStart w:id="382" w:name="_Toc167720607"/>
      <w:bookmarkStart w:id="383" w:name="_Toc22507"/>
      <w:bookmarkStart w:id="384" w:name="_Toc12093"/>
      <w:r>
        <w:rPr>
          <w:lang w:val="en-US" w:eastAsia="zh-CN"/>
        </w:rPr>
        <w:t>7</w:t>
      </w:r>
      <w:r>
        <w:t>.</w:t>
      </w:r>
      <w:r>
        <w:rPr>
          <w:rFonts w:eastAsia="SimSun" w:hint="eastAsia"/>
          <w:lang w:val="en-US" w:eastAsia="zh-CN"/>
        </w:rPr>
        <w:t>1</w:t>
      </w:r>
      <w:r>
        <w:t>.</w:t>
      </w:r>
      <w:r>
        <w:rPr>
          <w:lang w:val="en-US" w:eastAsia="zh-CN"/>
        </w:rPr>
        <w:t>2</w:t>
      </w:r>
      <w:r>
        <w:tab/>
        <w:t>Solution description</w:t>
      </w:r>
      <w:bookmarkEnd w:id="381"/>
      <w:bookmarkEnd w:id="382"/>
      <w:bookmarkEnd w:id="383"/>
      <w:bookmarkEnd w:id="384"/>
    </w:p>
    <w:p w14:paraId="34A132D1" w14:textId="77777777" w:rsidR="00414E0F" w:rsidRDefault="00000000">
      <w:pPr>
        <w:rPr>
          <w:lang w:val="en-US" w:eastAsia="zh-CN"/>
        </w:rPr>
      </w:pPr>
      <w:r>
        <w:rPr>
          <w:lang w:val="en-US" w:eastAsia="zh-CN"/>
        </w:rPr>
        <w:t>This solution is targeting KI #2: E2E Multi-Modal Communication Flows and specifies enhancements to the SEALDD policy configuration information flows.</w:t>
      </w:r>
      <w:r>
        <w:rPr>
          <w:rFonts w:eastAsiaTheme="minorEastAsia" w:hint="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14:paraId="272746B5" w14:textId="77777777" w:rsidR="00414E0F" w:rsidRDefault="00000000">
      <w:pPr>
        <w:rPr>
          <w:lang w:val="en-US" w:eastAsia="zh-CN"/>
        </w:rPr>
      </w:pPr>
      <w:r>
        <w:rPr>
          <w:lang w:val="en-US" w:eastAsia="zh-CN"/>
        </w:rPr>
        <w:t>The SEALDD policy configuration procedure detailed in 3GPP TS23.433[</w:t>
      </w:r>
      <w:r>
        <w:rPr>
          <w:rFonts w:hint="eastAsia"/>
          <w:lang w:val="en-US" w:eastAsia="zh-CN"/>
        </w:rPr>
        <w:t>6</w:t>
      </w:r>
      <w:r>
        <w:rPr>
          <w:lang w:val="en-US" w:eastAsia="zh-CN"/>
        </w:rPr>
        <w:t>] clause 9.10.2.1 is reused with the enhanced information flows below</w:t>
      </w:r>
    </w:p>
    <w:p w14:paraId="28D04BDF" w14:textId="77777777" w:rsidR="00414E0F" w:rsidRDefault="00000000">
      <w:pPr>
        <w:pStyle w:val="NO"/>
        <w:rPr>
          <w:lang w:val="en-US" w:eastAsia="zh-CN"/>
        </w:rPr>
      </w:pPr>
      <w:r>
        <w:rPr>
          <w:lang w:val="en-US" w:eastAsia="zh-CN"/>
        </w:rPr>
        <w:t>NOTE:</w:t>
      </w:r>
      <w:r>
        <w:rPr>
          <w:lang w:val="en-US" w:eastAsia="zh-CN"/>
        </w:rPr>
        <w:tab/>
        <w:t>Corresponding enhancements to multi-modal SEALDD policy update and delete procedures will be completed during the normative phase.</w:t>
      </w:r>
    </w:p>
    <w:p w14:paraId="59FB73BD" w14:textId="77777777" w:rsidR="00414E0F" w:rsidRDefault="00000000">
      <w:pPr>
        <w:pStyle w:val="Heading3"/>
      </w:pPr>
      <w:bookmarkStart w:id="385" w:name="_Toc167720608"/>
      <w:bookmarkStart w:id="386" w:name="_Toc169039362"/>
      <w:bookmarkStart w:id="387" w:name="_Toc155261841"/>
      <w:bookmarkStart w:id="388" w:name="_Toc18401"/>
      <w:bookmarkStart w:id="389" w:name="_Toc752"/>
      <w:r>
        <w:t>7.</w:t>
      </w:r>
      <w:r>
        <w:rPr>
          <w:rFonts w:eastAsia="SimSun" w:hint="eastAsia"/>
          <w:lang w:val="en-US" w:eastAsia="zh-CN"/>
        </w:rPr>
        <w:t>1</w:t>
      </w:r>
      <w:r>
        <w:t>.3</w:t>
      </w:r>
      <w:r>
        <w:tab/>
        <w:t>Information flows</w:t>
      </w:r>
      <w:bookmarkEnd w:id="385"/>
      <w:bookmarkEnd w:id="386"/>
      <w:bookmarkEnd w:id="387"/>
      <w:bookmarkEnd w:id="388"/>
      <w:bookmarkEnd w:id="389"/>
    </w:p>
    <w:p w14:paraId="1E940FAD" w14:textId="77777777" w:rsidR="00414E0F" w:rsidRDefault="00000000">
      <w:pPr>
        <w:pStyle w:val="Heading4"/>
      </w:pPr>
      <w:bookmarkStart w:id="390" w:name="_Toc155261842"/>
      <w:r>
        <w:t>7.</w:t>
      </w:r>
      <w:r>
        <w:rPr>
          <w:rFonts w:eastAsia="SimSun" w:hint="eastAsia"/>
          <w:lang w:val="en-US" w:eastAsia="zh-CN"/>
        </w:rPr>
        <w:t>1</w:t>
      </w:r>
      <w:r>
        <w:t>.3.1</w:t>
      </w:r>
      <w:r>
        <w:tab/>
        <w:t>SEALDD policy configuration request</w:t>
      </w:r>
      <w:bookmarkEnd w:id="390"/>
      <w:r>
        <w:t xml:space="preserve"> for multi-modal flows</w:t>
      </w:r>
    </w:p>
    <w:p w14:paraId="312A168C" w14:textId="77777777" w:rsidR="00414E0F" w:rsidRDefault="00000000">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14:paraId="36AFC344" w14:textId="77777777" w:rsidR="00414E0F" w:rsidRDefault="00000000">
      <w:pPr>
        <w:pStyle w:val="TH"/>
      </w:pPr>
      <w:r>
        <w:lastRenderedPageBreak/>
        <w:t>Table </w:t>
      </w:r>
      <w:r>
        <w:rPr>
          <w:lang w:eastAsia="zh-CN"/>
        </w:rPr>
        <w:t>7.</w:t>
      </w:r>
      <w:r>
        <w:rPr>
          <w:rFonts w:hint="eastAsia"/>
          <w:lang w:val="en-US" w:eastAsia="zh-CN"/>
        </w:rPr>
        <w:t>1</w:t>
      </w:r>
      <w:r>
        <w:rPr>
          <w:lang w:val="en-US"/>
        </w:rPr>
        <w:t>.3</w:t>
      </w:r>
      <w:r>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414E0F" w14:paraId="261809D3" w14:textId="77777777">
        <w:trPr>
          <w:jc w:val="center"/>
        </w:trPr>
        <w:tc>
          <w:tcPr>
            <w:tcW w:w="2880" w:type="dxa"/>
            <w:tcBorders>
              <w:top w:val="single" w:sz="4" w:space="0" w:color="000000"/>
              <w:left w:val="single" w:sz="4" w:space="0" w:color="000000"/>
              <w:bottom w:val="single" w:sz="4" w:space="0" w:color="000000"/>
              <w:right w:val="nil"/>
            </w:tcBorders>
          </w:tcPr>
          <w:p w14:paraId="0FE2C958" w14:textId="77777777" w:rsidR="00414E0F"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A52ECF2" w14:textId="77777777" w:rsidR="00414E0F"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A58A754" w14:textId="77777777" w:rsidR="00414E0F" w:rsidRDefault="00000000">
            <w:pPr>
              <w:pStyle w:val="TAH"/>
            </w:pPr>
            <w:r>
              <w:t>Description</w:t>
            </w:r>
          </w:p>
        </w:tc>
      </w:tr>
      <w:tr w:rsidR="00414E0F" w14:paraId="7EDF7BB8" w14:textId="77777777">
        <w:trPr>
          <w:jc w:val="center"/>
        </w:trPr>
        <w:tc>
          <w:tcPr>
            <w:tcW w:w="2880" w:type="dxa"/>
            <w:tcBorders>
              <w:top w:val="single" w:sz="4" w:space="0" w:color="000000"/>
              <w:left w:val="single" w:sz="4" w:space="0" w:color="000000"/>
              <w:bottom w:val="single" w:sz="4" w:space="0" w:color="000000"/>
              <w:right w:val="nil"/>
            </w:tcBorders>
          </w:tcPr>
          <w:p w14:paraId="033DA1FF" w14:textId="77777777" w:rsidR="00414E0F" w:rsidRDefault="00000000">
            <w:pPr>
              <w:pStyle w:val="TAL"/>
            </w:pPr>
            <w:r>
              <w:t>Multi-modal VAL flows list</w:t>
            </w:r>
          </w:p>
        </w:tc>
        <w:tc>
          <w:tcPr>
            <w:tcW w:w="1440" w:type="dxa"/>
            <w:tcBorders>
              <w:top w:val="single" w:sz="4" w:space="0" w:color="000000"/>
              <w:left w:val="single" w:sz="4" w:space="0" w:color="000000"/>
              <w:bottom w:val="single" w:sz="4" w:space="0" w:color="000000"/>
              <w:right w:val="nil"/>
            </w:tcBorders>
          </w:tcPr>
          <w:p w14:paraId="6E7C6BE8"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448CEF" w14:textId="77777777" w:rsidR="00414E0F" w:rsidRDefault="00000000">
            <w:pPr>
              <w:pStyle w:val="TAL"/>
              <w:rPr>
                <w:lang w:eastAsia="zh-CN"/>
              </w:rPr>
            </w:pPr>
            <w:r>
              <w:rPr>
                <w:lang w:eastAsia="zh-CN"/>
              </w:rPr>
              <w:t xml:space="preserve">List of individual VAL flows applicable to this multi-modal SEALDD policy. </w:t>
            </w:r>
          </w:p>
        </w:tc>
      </w:tr>
      <w:tr w:rsidR="00414E0F" w14:paraId="7684D19C" w14:textId="77777777">
        <w:trPr>
          <w:jc w:val="center"/>
        </w:trPr>
        <w:tc>
          <w:tcPr>
            <w:tcW w:w="2880" w:type="dxa"/>
            <w:tcBorders>
              <w:top w:val="single" w:sz="4" w:space="0" w:color="000000"/>
              <w:left w:val="single" w:sz="4" w:space="0" w:color="000000"/>
              <w:bottom w:val="single" w:sz="4" w:space="0" w:color="000000"/>
              <w:right w:val="nil"/>
            </w:tcBorders>
          </w:tcPr>
          <w:p w14:paraId="5E9A4C4F" w14:textId="77777777" w:rsidR="00414E0F" w:rsidRDefault="00000000">
            <w:pPr>
              <w:pStyle w:val="TAL"/>
              <w:rPr>
                <w:lang w:eastAsia="zh-CN"/>
              </w:rPr>
            </w:pPr>
            <w:r>
              <w:t>&gt; Application traffic identifiers</w:t>
            </w:r>
          </w:p>
        </w:tc>
        <w:tc>
          <w:tcPr>
            <w:tcW w:w="1440" w:type="dxa"/>
            <w:tcBorders>
              <w:top w:val="single" w:sz="4" w:space="0" w:color="000000"/>
              <w:left w:val="single" w:sz="4" w:space="0" w:color="000000"/>
              <w:bottom w:val="single" w:sz="4" w:space="0" w:color="000000"/>
              <w:right w:val="nil"/>
            </w:tcBorders>
          </w:tcPr>
          <w:p w14:paraId="606E6650" w14:textId="77777777" w:rsidR="00414E0F"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57EF52" w14:textId="77777777" w:rsidR="00414E0F" w:rsidRDefault="00000000">
            <w:pPr>
              <w:pStyle w:val="TAL"/>
              <w:rPr>
                <w:lang w:eastAsia="zh-CN"/>
              </w:rPr>
            </w:pPr>
            <w:r>
              <w:rPr>
                <w:lang w:eastAsia="zh-CN"/>
              </w:rPr>
              <w:t>Identifier of the application traffic for this individual VAL flow (e.g. VAL server ID, VAL service ID)</w:t>
            </w:r>
          </w:p>
        </w:tc>
      </w:tr>
      <w:tr w:rsidR="00414E0F" w14:paraId="545CD6DB" w14:textId="77777777">
        <w:trPr>
          <w:jc w:val="center"/>
        </w:trPr>
        <w:tc>
          <w:tcPr>
            <w:tcW w:w="2880" w:type="dxa"/>
            <w:tcBorders>
              <w:top w:val="single" w:sz="4" w:space="0" w:color="000000"/>
              <w:left w:val="single" w:sz="4" w:space="0" w:color="000000"/>
              <w:bottom w:val="single" w:sz="4" w:space="0" w:color="000000"/>
              <w:right w:val="nil"/>
            </w:tcBorders>
          </w:tcPr>
          <w:p w14:paraId="606A500C" w14:textId="77777777" w:rsidR="00414E0F" w:rsidRDefault="00000000">
            <w:pPr>
              <w:pStyle w:val="TAL"/>
              <w:rPr>
                <w:lang w:eastAsia="zh-CN"/>
              </w:rPr>
            </w:pPr>
            <w:r>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698DB84B" w14:textId="77777777" w:rsidR="00414E0F"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CE41093" w14:textId="77777777" w:rsidR="00414E0F" w:rsidRDefault="00000000">
            <w:pPr>
              <w:pStyle w:val="TAL"/>
              <w:rPr>
                <w:lang w:eastAsia="zh-CN"/>
              </w:rPr>
            </w:pPr>
            <w:r>
              <w:rPr>
                <w:lang w:eastAsia="zh-CN"/>
              </w:rPr>
              <w:t>Identifier of the VAL UE for this individual VAL flow</w:t>
            </w:r>
          </w:p>
        </w:tc>
      </w:tr>
      <w:tr w:rsidR="00414E0F" w14:paraId="64C397C0" w14:textId="77777777">
        <w:trPr>
          <w:jc w:val="center"/>
        </w:trPr>
        <w:tc>
          <w:tcPr>
            <w:tcW w:w="2880" w:type="dxa"/>
            <w:tcBorders>
              <w:top w:val="single" w:sz="4" w:space="0" w:color="000000"/>
              <w:left w:val="single" w:sz="4" w:space="0" w:color="000000"/>
              <w:bottom w:val="single" w:sz="4" w:space="0" w:color="000000"/>
              <w:right w:val="nil"/>
            </w:tcBorders>
          </w:tcPr>
          <w:p w14:paraId="08AB685A" w14:textId="77777777" w:rsidR="00414E0F" w:rsidRDefault="00000000">
            <w:pPr>
              <w:pStyle w:val="TAL"/>
              <w:rPr>
                <w:highlight w:val="yellow"/>
              </w:rPr>
            </w:pPr>
            <w:r>
              <w:rPr>
                <w:lang w:eastAsia="zh-CN"/>
              </w:rPr>
              <w:t>&gt; SEALDD policy</w:t>
            </w:r>
          </w:p>
        </w:tc>
        <w:tc>
          <w:tcPr>
            <w:tcW w:w="1440" w:type="dxa"/>
            <w:tcBorders>
              <w:top w:val="single" w:sz="4" w:space="0" w:color="000000"/>
              <w:left w:val="single" w:sz="4" w:space="0" w:color="000000"/>
              <w:bottom w:val="single" w:sz="4" w:space="0" w:color="000000"/>
              <w:right w:val="nil"/>
            </w:tcBorders>
          </w:tcPr>
          <w:p w14:paraId="32CF018A" w14:textId="77777777" w:rsidR="00414E0F" w:rsidRDefault="00000000">
            <w:pPr>
              <w:pStyle w:val="TAC"/>
              <w:rPr>
                <w:highlight w:val="yellow"/>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7AD17D" w14:textId="77777777" w:rsidR="00414E0F" w:rsidRDefault="00000000">
            <w:pPr>
              <w:pStyle w:val="TAL"/>
              <w:rPr>
                <w:highlight w:val="yellow"/>
                <w:lang w:val="en-US"/>
              </w:rPr>
            </w:pPr>
            <w:r>
              <w:rPr>
                <w:lang w:eastAsia="zh-CN"/>
              </w:rPr>
              <w:t>SEALDD policy associated with this individual VAL flow as defined in Table 9.10.3.1-1 of TS 23.433</w:t>
            </w:r>
          </w:p>
        </w:tc>
      </w:tr>
      <w:tr w:rsidR="00414E0F" w14:paraId="2C278C68" w14:textId="77777777">
        <w:trPr>
          <w:jc w:val="center"/>
        </w:trPr>
        <w:tc>
          <w:tcPr>
            <w:tcW w:w="2880" w:type="dxa"/>
            <w:tcBorders>
              <w:top w:val="single" w:sz="4" w:space="0" w:color="000000"/>
              <w:left w:val="single" w:sz="4" w:space="0" w:color="000000"/>
              <w:bottom w:val="single" w:sz="4" w:space="0" w:color="000000"/>
              <w:right w:val="nil"/>
            </w:tcBorders>
          </w:tcPr>
          <w:p w14:paraId="3EA19DCE" w14:textId="77777777" w:rsidR="00414E0F" w:rsidRDefault="00000000">
            <w:pPr>
              <w:pStyle w:val="TAL"/>
            </w:pPr>
            <w:r>
              <w:t>Multi-modal SEALDD policy</w:t>
            </w:r>
          </w:p>
        </w:tc>
        <w:tc>
          <w:tcPr>
            <w:tcW w:w="1440" w:type="dxa"/>
            <w:tcBorders>
              <w:top w:val="single" w:sz="4" w:space="0" w:color="000000"/>
              <w:left w:val="single" w:sz="4" w:space="0" w:color="000000"/>
              <w:bottom w:val="single" w:sz="4" w:space="0" w:color="000000"/>
              <w:right w:val="nil"/>
            </w:tcBorders>
          </w:tcPr>
          <w:p w14:paraId="592FC7BE" w14:textId="77777777" w:rsidR="00414E0F" w:rsidRDefault="00000000">
            <w:pPr>
              <w:pStyle w:val="TAC"/>
              <w:rPr>
                <w:lang w:eastAsia="zh-CN"/>
              </w:rPr>
            </w:pPr>
            <w:r>
              <w:rPr>
                <w:lang w:eastAsia="zh-CN"/>
              </w:rPr>
              <w:t xml:space="preserve">M </w:t>
            </w:r>
          </w:p>
          <w:p w14:paraId="190EB10C" w14:textId="77777777" w:rsidR="00414E0F" w:rsidRDefault="00414E0F">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3AAD7D9" w14:textId="77777777" w:rsidR="00414E0F" w:rsidRDefault="00000000">
            <w:pPr>
              <w:pStyle w:val="TAL"/>
              <w:rPr>
                <w:lang w:eastAsia="zh-CN"/>
              </w:rPr>
            </w:pPr>
            <w:r>
              <w:rPr>
                <w:lang w:eastAsia="zh-CN"/>
              </w:rPr>
              <w:t>Multi-modal SEALDD policy applicable to Multi-modal VAL flows list. This IE is used for complementing other SEALDD measurement policies for multi-modal flows</w:t>
            </w:r>
          </w:p>
        </w:tc>
      </w:tr>
      <w:tr w:rsidR="00414E0F" w14:paraId="4E0CFF97" w14:textId="77777777">
        <w:trPr>
          <w:jc w:val="center"/>
        </w:trPr>
        <w:tc>
          <w:tcPr>
            <w:tcW w:w="2880" w:type="dxa"/>
            <w:tcBorders>
              <w:top w:val="single" w:sz="4" w:space="0" w:color="000000"/>
              <w:left w:val="single" w:sz="4" w:space="0" w:color="000000"/>
              <w:bottom w:val="single" w:sz="4" w:space="0" w:color="000000"/>
              <w:right w:val="nil"/>
            </w:tcBorders>
          </w:tcPr>
          <w:p w14:paraId="04422CD4" w14:textId="77777777" w:rsidR="00414E0F" w:rsidRDefault="00000000">
            <w:pPr>
              <w:pStyle w:val="TAL"/>
              <w:rPr>
                <w:lang w:eastAsia="zh-CN"/>
              </w:rPr>
            </w:pPr>
            <w:r>
              <w:t>&gt; Burst policy</w:t>
            </w:r>
          </w:p>
        </w:tc>
        <w:tc>
          <w:tcPr>
            <w:tcW w:w="1440" w:type="dxa"/>
            <w:tcBorders>
              <w:top w:val="single" w:sz="4" w:space="0" w:color="000000"/>
              <w:left w:val="single" w:sz="4" w:space="0" w:color="000000"/>
              <w:bottom w:val="single" w:sz="4" w:space="0" w:color="000000"/>
              <w:right w:val="nil"/>
            </w:tcBorders>
          </w:tcPr>
          <w:p w14:paraId="79BE7995" w14:textId="77777777" w:rsidR="00414E0F" w:rsidRDefault="00000000">
            <w:pPr>
              <w:pStyle w:val="TAC"/>
              <w:rPr>
                <w:lang w:eastAsia="zh-CN"/>
              </w:rPr>
            </w:pPr>
            <w:r>
              <w:rPr>
                <w:lang w:eastAsia="zh-CN"/>
              </w:rPr>
              <w:t>O</w:t>
            </w:r>
          </w:p>
          <w:p w14:paraId="1B4B4EA7" w14:textId="77777777" w:rsidR="00414E0F"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3152A85" w14:textId="77777777" w:rsidR="00414E0F" w:rsidRDefault="00000000">
            <w:pPr>
              <w:pStyle w:val="TAL"/>
              <w:rPr>
                <w:lang w:eastAsia="zh-CN"/>
              </w:rPr>
            </w:pPr>
            <w:r>
              <w:rPr>
                <w:lang w:eastAsia="zh-CN"/>
              </w:rPr>
              <w:t xml:space="preserve">Policy used by the SEALDD layer to determine multi-modal flow configuration  </w:t>
            </w:r>
          </w:p>
        </w:tc>
      </w:tr>
      <w:tr w:rsidR="00414E0F" w14:paraId="61C0E260" w14:textId="77777777">
        <w:trPr>
          <w:jc w:val="center"/>
        </w:trPr>
        <w:tc>
          <w:tcPr>
            <w:tcW w:w="2880" w:type="dxa"/>
            <w:tcBorders>
              <w:top w:val="single" w:sz="4" w:space="0" w:color="000000"/>
              <w:left w:val="single" w:sz="4" w:space="0" w:color="000000"/>
              <w:bottom w:val="single" w:sz="4" w:space="0" w:color="000000"/>
              <w:right w:val="nil"/>
            </w:tcBorders>
          </w:tcPr>
          <w:p w14:paraId="63B62470" w14:textId="77777777" w:rsidR="00414E0F" w:rsidRDefault="00000000">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5DA0BBB2" w14:textId="77777777" w:rsidR="00414E0F" w:rsidRDefault="00000000">
            <w:pPr>
              <w:pStyle w:val="TAC"/>
              <w:rPr>
                <w:lang w:eastAsia="zh-CN"/>
              </w:rPr>
            </w:pPr>
            <w:r>
              <w:rPr>
                <w:lang w:eastAsia="zh-CN"/>
              </w:rPr>
              <w:t>O</w:t>
            </w:r>
          </w:p>
          <w:p w14:paraId="7A4D81CA" w14:textId="77777777" w:rsidR="00414E0F"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A791254" w14:textId="77777777" w:rsidR="00414E0F" w:rsidRDefault="00000000">
            <w:pPr>
              <w:pStyle w:val="TAL"/>
              <w:rPr>
                <w:lang w:eastAsia="zh-CN"/>
              </w:rPr>
            </w:pPr>
            <w:r>
              <w:rPr>
                <w:lang w:eastAsia="zh-CN"/>
              </w:rPr>
              <w:t xml:space="preserve">Policy used by the SEALDD layer to perform multi-modal synchronization operations. </w:t>
            </w:r>
          </w:p>
        </w:tc>
      </w:tr>
      <w:tr w:rsidR="00414E0F" w14:paraId="4B6E19E9" w14:textId="77777777">
        <w:trPr>
          <w:jc w:val="center"/>
        </w:trPr>
        <w:tc>
          <w:tcPr>
            <w:tcW w:w="2880" w:type="dxa"/>
            <w:tcBorders>
              <w:top w:val="single" w:sz="4" w:space="0" w:color="000000"/>
              <w:left w:val="single" w:sz="4" w:space="0" w:color="000000"/>
              <w:bottom w:val="single" w:sz="4" w:space="0" w:color="000000"/>
              <w:right w:val="nil"/>
            </w:tcBorders>
          </w:tcPr>
          <w:p w14:paraId="3FB9701D" w14:textId="77777777" w:rsidR="00414E0F" w:rsidRDefault="00000000">
            <w:pPr>
              <w:pStyle w:val="TAL"/>
              <w:rPr>
                <w:highlight w:val="yellow"/>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80EF050"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25F67F" w14:textId="77777777" w:rsidR="00414E0F" w:rsidRDefault="00000000">
            <w:pPr>
              <w:pStyle w:val="TAL"/>
              <w:rPr>
                <w:highlight w:val="yellow"/>
              </w:rPr>
            </w:pPr>
            <w:r>
              <w:rPr>
                <w:lang w:eastAsia="zh-CN"/>
              </w:rPr>
              <w:t>Indicates the validity period of the policy</w:t>
            </w:r>
          </w:p>
        </w:tc>
      </w:tr>
      <w:tr w:rsidR="00414E0F" w14:paraId="5B168B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E4ED31" w14:textId="77777777" w:rsidR="00414E0F" w:rsidRDefault="00000000">
            <w:pPr>
              <w:pStyle w:val="TAN"/>
              <w:rPr>
                <w:lang w:eastAsia="zh-CN"/>
              </w:rPr>
            </w:pPr>
            <w:r>
              <w:rPr>
                <w:rFonts w:hint="eastAsia"/>
                <w:lang w:eastAsia="zh-CN"/>
              </w:rPr>
              <w:t>N</w:t>
            </w:r>
            <w:r>
              <w:rPr>
                <w:lang w:eastAsia="zh-CN"/>
              </w:rPr>
              <w:t>OTE 1:</w:t>
            </w:r>
            <w:r>
              <w:rPr>
                <w:lang w:eastAsia="zh-CN"/>
              </w:rPr>
              <w:tab/>
              <w:t>At least one of these multi-modal SEALDD policies shall be present in the request</w:t>
            </w:r>
          </w:p>
          <w:p w14:paraId="3E6C4818" w14:textId="77777777" w:rsidR="00414E0F" w:rsidRDefault="00414E0F">
            <w:pPr>
              <w:pStyle w:val="TAN"/>
              <w:rPr>
                <w:lang w:eastAsia="zh-CN"/>
              </w:rPr>
            </w:pPr>
          </w:p>
        </w:tc>
      </w:tr>
    </w:tbl>
    <w:p w14:paraId="0AF82B5C" w14:textId="77777777" w:rsidR="00414E0F" w:rsidRDefault="00414E0F"/>
    <w:p w14:paraId="6DA429E8" w14:textId="77777777" w:rsidR="00414E0F" w:rsidRDefault="00000000">
      <w:pPr>
        <w:pStyle w:val="NO"/>
        <w:rPr>
          <w:rStyle w:val="NOZchn"/>
        </w:rPr>
      </w:pPr>
      <w:r>
        <w:rPr>
          <w:rFonts w:hint="eastAsia"/>
        </w:rPr>
        <w:t>N</w:t>
      </w:r>
      <w:r>
        <w:t>OTE 2:</w:t>
      </w:r>
      <w:r>
        <w:tab/>
        <w:t xml:space="preserve">The burst policy and the synchronization policy, and their use, are to be harmonized with KI#1 solutions. </w:t>
      </w:r>
    </w:p>
    <w:p w14:paraId="4DE8A00B" w14:textId="77777777" w:rsidR="00414E0F" w:rsidRDefault="00000000">
      <w:pPr>
        <w:pStyle w:val="EditorsNote"/>
        <w:rPr>
          <w:rStyle w:val="NOZchn"/>
        </w:rPr>
      </w:pPr>
      <w:r>
        <w:t>Editor's Note:</w:t>
      </w:r>
      <w:r>
        <w:tab/>
        <w:t>How to harmonize the burst related parameters considering burst policy in DD policy is FFS.</w:t>
      </w:r>
    </w:p>
    <w:p w14:paraId="70509C16" w14:textId="77777777" w:rsidR="00414E0F" w:rsidRDefault="00000000">
      <w:pPr>
        <w:pStyle w:val="Heading3"/>
      </w:pPr>
      <w:bookmarkStart w:id="391" w:name="_Toc167720609"/>
      <w:bookmarkStart w:id="392" w:name="_Toc169039363"/>
      <w:bookmarkStart w:id="393" w:name="_Toc25949"/>
      <w:bookmarkStart w:id="394" w:name="_Toc14354"/>
      <w:r>
        <w:rPr>
          <w:lang w:val="en-US" w:eastAsia="zh-CN"/>
        </w:rPr>
        <w:t>7.</w:t>
      </w:r>
      <w:r>
        <w:rPr>
          <w:rFonts w:hint="eastAsia"/>
          <w:lang w:val="en-US" w:eastAsia="zh-CN"/>
        </w:rPr>
        <w:t>1</w:t>
      </w:r>
      <w:r>
        <w:rPr>
          <w:lang w:val="en-US" w:eastAsia="zh-CN"/>
        </w:rPr>
        <w:t>.4</w:t>
      </w:r>
      <w:r>
        <w:tab/>
      </w:r>
      <w:r>
        <w:rPr>
          <w:lang w:eastAsia="zh-CN"/>
        </w:rPr>
        <w:t>Solution e</w:t>
      </w:r>
      <w:r>
        <w:t>valuation</w:t>
      </w:r>
      <w:bookmarkEnd w:id="391"/>
      <w:bookmarkEnd w:id="392"/>
      <w:bookmarkEnd w:id="393"/>
      <w:bookmarkEnd w:id="394"/>
    </w:p>
    <w:p w14:paraId="5F80ECE1" w14:textId="77777777" w:rsidR="00414E0F" w:rsidRDefault="00000000">
      <w:pPr>
        <w:pStyle w:val="EditorsNote"/>
        <w:rPr>
          <w:lang w:eastAsia="zh-CN"/>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700C5B5D" w14:textId="77777777" w:rsidR="00414E0F" w:rsidRDefault="00000000">
      <w:pPr>
        <w:pStyle w:val="Heading2"/>
        <w:rPr>
          <w:lang w:val="en-IN"/>
        </w:rPr>
      </w:pPr>
      <w:bookmarkStart w:id="395" w:name="_Toc167720610"/>
      <w:bookmarkStart w:id="396" w:name="_Toc169039364"/>
      <w:bookmarkStart w:id="397" w:name="_Toc31616"/>
      <w:bookmarkStart w:id="398" w:name="_Toc25324"/>
      <w:bookmarkEnd w:id="380"/>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bookmarkEnd w:id="395"/>
      <w:bookmarkEnd w:id="396"/>
      <w:bookmarkEnd w:id="397"/>
      <w:bookmarkEnd w:id="398"/>
    </w:p>
    <w:p w14:paraId="2519E0A5" w14:textId="77777777" w:rsidR="00414E0F" w:rsidRDefault="00000000">
      <w:pPr>
        <w:pStyle w:val="Heading3"/>
      </w:pPr>
      <w:bookmarkStart w:id="399" w:name="_Toc169039365"/>
      <w:bookmarkStart w:id="400" w:name="_Toc167720611"/>
      <w:bookmarkStart w:id="401" w:name="_Toc2373"/>
      <w:bookmarkStart w:id="402" w:name="_Toc13000"/>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399"/>
      <w:bookmarkEnd w:id="400"/>
      <w:bookmarkEnd w:id="401"/>
      <w:bookmarkEnd w:id="402"/>
    </w:p>
    <w:p w14:paraId="6CCBD61B" w14:textId="77777777" w:rsidR="00414E0F" w:rsidRDefault="00000000">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14:paraId="62E1C48A" w14:textId="77777777" w:rsidR="00414E0F" w:rsidRDefault="00000000">
      <w:pPr>
        <w:pStyle w:val="Heading3"/>
      </w:pPr>
      <w:bookmarkStart w:id="403" w:name="_Toc167720612"/>
      <w:bookmarkStart w:id="404" w:name="_Toc169039366"/>
      <w:bookmarkStart w:id="405" w:name="_Toc23453"/>
      <w:bookmarkStart w:id="406" w:name="_Toc1127"/>
      <w:r>
        <w:rPr>
          <w:lang w:val="en-US" w:eastAsia="zh-CN"/>
        </w:rPr>
        <w:t>7</w:t>
      </w:r>
      <w:r>
        <w:t>.</w:t>
      </w:r>
      <w:r>
        <w:rPr>
          <w:rFonts w:eastAsia="SimSun" w:hint="eastAsia"/>
          <w:lang w:val="en-US" w:eastAsia="zh-CN"/>
        </w:rPr>
        <w:t>2</w:t>
      </w:r>
      <w:r>
        <w:t>.</w:t>
      </w:r>
      <w:r>
        <w:rPr>
          <w:lang w:val="en-US" w:eastAsia="zh-CN"/>
        </w:rPr>
        <w:t>2</w:t>
      </w:r>
      <w:r>
        <w:tab/>
        <w:t>Solution description</w:t>
      </w:r>
      <w:bookmarkEnd w:id="403"/>
      <w:bookmarkEnd w:id="404"/>
      <w:bookmarkEnd w:id="405"/>
      <w:bookmarkEnd w:id="406"/>
    </w:p>
    <w:p w14:paraId="0A3DD05B" w14:textId="77777777" w:rsidR="00414E0F" w:rsidRDefault="00000000">
      <w:pPr>
        <w:rPr>
          <w:lang w:val="en-US" w:eastAsia="zh-CN"/>
        </w:rPr>
      </w:pPr>
      <w:r>
        <w:rPr>
          <w:lang w:val="en-US" w:eastAsia="zh-CN"/>
        </w:rPr>
        <w:t xml:space="preserve">This solution is targeting KI #2: E2E Multi-Modal Communication Flows and specifies a policy based multi-modal SEALDD flow establishment procedure. </w:t>
      </w:r>
    </w:p>
    <w:p w14:paraId="006EEDF5" w14:textId="77777777" w:rsidR="00414E0F" w:rsidRDefault="00000000">
      <w:pPr>
        <w:pStyle w:val="NO"/>
        <w:rPr>
          <w:lang w:val="en-US" w:eastAsia="zh-CN"/>
        </w:rPr>
      </w:pPr>
      <w:r>
        <w:rPr>
          <w:lang w:val="en-US" w:eastAsia="zh-CN"/>
        </w:rPr>
        <w:t>NOTE 1:</w:t>
      </w:r>
      <w:r>
        <w:rPr>
          <w:lang w:val="en-US" w:eastAsia="zh-CN"/>
        </w:rPr>
        <w:tab/>
        <w:t>In the normative phase, this solution is to be harmonized with the corresponding solution for multi-modal a</w:t>
      </w:r>
      <w:r>
        <w:t>p</w:t>
      </w:r>
      <w:r>
        <w:rPr>
          <w:lang w:val="en-US" w:eastAsia="zh-CN"/>
        </w:rPr>
        <w:t>p</w:t>
      </w:r>
      <w:proofErr w:type="spellStart"/>
      <w:r>
        <w:t>lication</w:t>
      </w:r>
      <w:proofErr w:type="spellEnd"/>
      <w:r>
        <w:rPr>
          <w:lang w:eastAsia="zh-CN"/>
        </w:rPr>
        <w:t xml:space="preserve"> data delivery initiated by VAL server</w:t>
      </w:r>
      <w:r>
        <w:rPr>
          <w:lang w:val="en-US" w:eastAsia="zh-CN"/>
        </w:rPr>
        <w:t>, as well as with clause 9.2.2.3 of TS 23.433.</w:t>
      </w:r>
    </w:p>
    <w:p w14:paraId="3AAB7AA4" w14:textId="77777777" w:rsidR="00414E0F" w:rsidRDefault="00000000">
      <w:pPr>
        <w:pStyle w:val="NO"/>
        <w:rPr>
          <w:lang w:val="en-US" w:eastAsia="zh-CN"/>
        </w:rPr>
      </w:pPr>
      <w:r>
        <w:rPr>
          <w:lang w:val="en-US" w:eastAsia="zh-CN"/>
        </w:rPr>
        <w:t>NOTE 2:</w:t>
      </w:r>
      <w:r>
        <w:rPr>
          <w:lang w:val="en-US" w:eastAsia="zh-CN"/>
        </w:rPr>
        <w:tab/>
        <w:t>A corresponding procedure for deletion of a multi-modal SEALDD flow is to be defined during the normative phase.</w:t>
      </w:r>
    </w:p>
    <w:p w14:paraId="5F8CA69E" w14:textId="77777777" w:rsidR="00414E0F" w:rsidRDefault="00000000">
      <w:pPr>
        <w:pStyle w:val="Heading4"/>
      </w:pPr>
      <w:bookmarkStart w:id="407" w:name="_Toc155261838"/>
      <w:r>
        <w:t>7.</w:t>
      </w:r>
      <w:r>
        <w:rPr>
          <w:rFonts w:eastAsia="SimSun" w:hint="eastAsia"/>
          <w:lang w:val="en-US" w:eastAsia="zh-CN"/>
        </w:rPr>
        <w:t>2</w:t>
      </w:r>
      <w:r>
        <w:t>.2.1</w:t>
      </w:r>
      <w:r>
        <w:tab/>
        <w:t>Multi-modal SEALDD flow establishment based on policy</w:t>
      </w:r>
      <w:bookmarkEnd w:id="407"/>
    </w:p>
    <w:p w14:paraId="31E0D3D1" w14:textId="77777777" w:rsidR="00414E0F" w:rsidRDefault="00000000">
      <w:r>
        <w:t>Figure 7.</w:t>
      </w:r>
      <w:r>
        <w:rPr>
          <w:rFonts w:eastAsia="SimSun" w:hint="eastAsia"/>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192AB94B" w14:textId="77777777" w:rsidR="00414E0F" w:rsidRDefault="00000000">
      <w:r>
        <w:t xml:space="preserve">Pre-conditions: </w:t>
      </w:r>
    </w:p>
    <w:p w14:paraId="171326D9" w14:textId="77777777" w:rsidR="00414E0F" w:rsidRDefault="00000000">
      <w:pPr>
        <w:pStyle w:val="B1"/>
        <w:rPr>
          <w:lang w:val="en-US"/>
        </w:rPr>
      </w:pPr>
      <w:r>
        <w:rPr>
          <w:lang w:val="en-US"/>
        </w:rPr>
        <w:t>1.</w:t>
      </w:r>
      <w:r>
        <w:rPr>
          <w:lang w:val="en-US"/>
        </w:rPr>
        <w:tab/>
        <w:t>The SEALDD server has been configured with a multi-modal SEALDD policy.</w:t>
      </w:r>
    </w:p>
    <w:p w14:paraId="54C619F0" w14:textId="77777777" w:rsidR="00414E0F" w:rsidRDefault="00000000">
      <w:pPr>
        <w:pStyle w:val="TH"/>
        <w:rPr>
          <w:lang w:val="en-US" w:eastAsia="zh-CN"/>
        </w:rPr>
      </w:pPr>
      <w:r>
        <w:object w:dxaOrig="8880" w:dyaOrig="7140" w14:anchorId="36AC49B4">
          <v:shape id="_x0000_i1033" type="#_x0000_t75" style="width:444.15pt;height:357.2pt" o:ole="">
            <v:imagedata r:id="rId26" o:title=""/>
          </v:shape>
          <o:OLEObject Type="Embed" ProgID="Visio.Drawing.15" ShapeID="_x0000_i1033" DrawAspect="Content" ObjectID="_1783433655" r:id="rId27"/>
        </w:object>
      </w:r>
    </w:p>
    <w:p w14:paraId="78F276A0" w14:textId="77777777" w:rsidR="00414E0F" w:rsidRDefault="00000000">
      <w:pPr>
        <w:pStyle w:val="TF"/>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14:paraId="08BDE358" w14:textId="77777777" w:rsidR="00414E0F" w:rsidRDefault="00000000">
      <w:pPr>
        <w:pStyle w:val="B1"/>
      </w:pPr>
      <w:r>
        <w:t>1.</w:t>
      </w:r>
      <w:r>
        <w:tab/>
        <w:t>The VAL servers subscribe to SEALDD event exposure for connection status</w:t>
      </w:r>
      <w:r>
        <w:rPr>
          <w:rFonts w:eastAsiaTheme="minorEastAsia" w:hint="eastAsia"/>
        </w:rPr>
        <w:t xml:space="preserve"> </w:t>
      </w:r>
      <w:r>
        <w:t>using the procedure defined in TS 23.433</w:t>
      </w:r>
      <w:r>
        <w:rPr>
          <w:rFonts w:eastAsia="SimSun" w:hint="eastAsia"/>
        </w:rPr>
        <w:t>[6]</w:t>
      </w:r>
      <w:r>
        <w:t xml:space="preserve"> clause 9.2.2.6. </w:t>
      </w:r>
    </w:p>
    <w:p w14:paraId="77C76D53" w14:textId="77777777" w:rsidR="00414E0F" w:rsidRDefault="00000000">
      <w:pPr>
        <w:pStyle w:val="B1"/>
      </w:pPr>
      <w:r>
        <w:t>2.</w:t>
      </w:r>
      <w:r>
        <w:tab/>
        <w:t>Based on the configured multi-modal SEALDD policy information, the SEALDD server determines the applicable VAL flows and triggers the establishment of required individual SEALDD connections as described in 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38B9F87F" w14:textId="77777777" w:rsidR="00414E0F" w:rsidRDefault="00000000">
      <w:pPr>
        <w:pStyle w:val="B1"/>
      </w:pPr>
      <w:r>
        <w:t>3.</w:t>
      </w:r>
      <w:r>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eastAsia="SimSun" w:hint="eastAsia"/>
        </w:rPr>
        <w:t>4</w:t>
      </w:r>
      <w:r>
        <w:t>] and 3GPP TS 23.503 [</w:t>
      </w:r>
      <w:r>
        <w:rPr>
          <w:rFonts w:eastAsia="SimSun" w:hint="eastAsia"/>
        </w:rPr>
        <w:t>5</w:t>
      </w:r>
      <w:r>
        <w:t>], if the SEALDD server is connected to the PCF via the N5 reference point, or the northbound AF Session with QoS Service API and/or the PFD Management northbound APIs exposed by the NEF as specified in 3GPP TS 23.502 [</w:t>
      </w:r>
      <w:r>
        <w:rPr>
          <w:rFonts w:eastAsia="SimSun" w:hint="eastAsia"/>
        </w:rPr>
        <w:t>4</w:t>
      </w:r>
      <w:r>
        <w:t>] and 3GPP TS 23.503 [</w:t>
      </w:r>
      <w:r>
        <w:rPr>
          <w:rFonts w:eastAsia="SimSun" w:hint="eastAsia"/>
        </w:rPr>
        <w:t>5</w:t>
      </w:r>
      <w:r>
        <w:t>], if the SEALDD server is connected to the PCF via NEF. SEALDD relies also upon the EES Session with QoS API as specified in 3GPP TS 23.558 [1</w:t>
      </w:r>
      <w:r>
        <w:rPr>
          <w:rFonts w:eastAsia="SimSun" w:hint="eastAsia"/>
        </w:rPr>
        <w:t>1</w:t>
      </w:r>
      <w:r>
        <w:t>] and/or the NRM QoS functionality as described in 3GPP TS 23.434 [</w:t>
      </w:r>
      <w:r>
        <w:rPr>
          <w:rFonts w:eastAsia="SimSun" w:hint="eastAsia"/>
        </w:rPr>
        <w:t>12</w:t>
      </w:r>
      <w:r>
        <w:t>].</w:t>
      </w:r>
    </w:p>
    <w:p w14:paraId="517EF6FA" w14:textId="77777777" w:rsidR="00414E0F" w:rsidRDefault="00000000">
      <w:pPr>
        <w:pStyle w:val="B1"/>
      </w:pPr>
      <w:r>
        <w:t>4.</w:t>
      </w:r>
      <w:r>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0ED5C2AB" w14:textId="77777777" w:rsidR="00414E0F" w:rsidRDefault="00000000">
      <w:pPr>
        <w:pStyle w:val="B1"/>
      </w:pPr>
      <w:r>
        <w:t>5.</w:t>
      </w:r>
      <w:r>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3999D889" w14:textId="77777777" w:rsidR="00414E0F" w:rsidRDefault="00000000">
      <w:pPr>
        <w:pStyle w:val="NO"/>
        <w:rPr>
          <w:lang w:val="en-US"/>
        </w:rPr>
      </w:pPr>
      <w:r>
        <w:rPr>
          <w:lang w:val="en-US"/>
        </w:rPr>
        <w:t>NOTE 1:</w:t>
      </w:r>
      <w:r>
        <w:rPr>
          <w:lang w:val="en-US"/>
        </w:rPr>
        <w:tab/>
        <w:t>Step 4 and step 5 can be done in parallel.</w:t>
      </w:r>
    </w:p>
    <w:p w14:paraId="5E14E55F" w14:textId="77777777" w:rsidR="00414E0F" w:rsidRDefault="00000000">
      <w:pPr>
        <w:pStyle w:val="NO"/>
        <w:rPr>
          <w:lang w:val="en-US"/>
        </w:rPr>
      </w:pPr>
      <w:r>
        <w:rPr>
          <w:lang w:val="en-US"/>
        </w:rPr>
        <w:lastRenderedPageBreak/>
        <w:t>NOTE 2:</w:t>
      </w:r>
      <w:r>
        <w:rPr>
          <w:lang w:val="en-US"/>
        </w:rPr>
        <w:tab/>
        <w:t>Step 5 can be sent via PDU session (if exist) or via application triggering (if no PDU session exists).</w:t>
      </w:r>
    </w:p>
    <w:p w14:paraId="62B0530A" w14:textId="77777777" w:rsidR="00414E0F" w:rsidRDefault="00000000">
      <w:pPr>
        <w:pStyle w:val="B1"/>
        <w:rPr>
          <w:lang w:val="en-US"/>
        </w:rPr>
      </w:pPr>
      <w:r>
        <w:rPr>
          <w:lang w:val="en-US"/>
        </w:rPr>
        <w:t>6.</w:t>
      </w:r>
      <w:r>
        <w:rPr>
          <w:lang w:val="en-US"/>
        </w:rPr>
        <w:tab/>
        <w:t>The SEALDD client further notifies VAL clients about the SEALDD connections being established.</w:t>
      </w:r>
    </w:p>
    <w:p w14:paraId="216E8532" w14:textId="77777777" w:rsidR="00414E0F" w:rsidRDefault="00000000">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14:paraId="27F88B7C" w14:textId="77777777" w:rsidR="00414E0F" w:rsidRDefault="00000000">
      <w:pPr>
        <w:pStyle w:val="EditorsNote"/>
        <w:rPr>
          <w:lang w:eastAsia="zh-CN"/>
        </w:rPr>
      </w:pPr>
      <w:r>
        <w:rPr>
          <w:lang w:val="en-US" w:eastAsia="zh-CN"/>
        </w:rPr>
        <w:t>Editor's Note: It is FFS whether this procedure applies to multiple XR VAL clients on the same SEAL-UU connection.</w:t>
      </w:r>
    </w:p>
    <w:p w14:paraId="050BCFFE" w14:textId="77777777" w:rsidR="00414E0F" w:rsidRDefault="00000000">
      <w:pPr>
        <w:pStyle w:val="Heading3"/>
      </w:pPr>
      <w:bookmarkStart w:id="408" w:name="_Toc167720613"/>
      <w:bookmarkStart w:id="409" w:name="_Toc169039367"/>
      <w:bookmarkStart w:id="410" w:name="_Toc27916"/>
      <w:bookmarkStart w:id="411" w:name="_Toc29860"/>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408"/>
      <w:bookmarkEnd w:id="409"/>
      <w:bookmarkEnd w:id="410"/>
      <w:bookmarkEnd w:id="411"/>
    </w:p>
    <w:p w14:paraId="313702BD" w14:textId="77777777" w:rsidR="00414E0F" w:rsidRDefault="00000000">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TS 23.433. The solution has minimal architectural impacts. </w:t>
      </w:r>
    </w:p>
    <w:p w14:paraId="2670E0BB" w14:textId="77777777" w:rsidR="00414E0F" w:rsidRDefault="00000000">
      <w:pPr>
        <w:pStyle w:val="Heading2"/>
        <w:rPr>
          <w:lang w:val="en-US" w:eastAsia="zh-CN"/>
        </w:rPr>
      </w:pPr>
      <w:bookmarkStart w:id="412" w:name="_Toc169039368"/>
      <w:bookmarkStart w:id="413" w:name="_Toc167720614"/>
      <w:bookmarkStart w:id="414" w:name="_Toc27914"/>
      <w:bookmarkStart w:id="415" w:name="_Toc14995"/>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bookmarkEnd w:id="412"/>
      <w:bookmarkEnd w:id="413"/>
      <w:bookmarkEnd w:id="414"/>
      <w:bookmarkEnd w:id="415"/>
    </w:p>
    <w:p w14:paraId="536A3821" w14:textId="77777777" w:rsidR="00414E0F" w:rsidRDefault="00000000">
      <w:pPr>
        <w:pStyle w:val="Heading3"/>
        <w:rPr>
          <w:lang w:eastAsia="zh-CN"/>
        </w:rPr>
      </w:pPr>
      <w:bookmarkStart w:id="416" w:name="_Toc169039369"/>
      <w:bookmarkStart w:id="417" w:name="_Toc167720615"/>
      <w:bookmarkStart w:id="418" w:name="_Toc10019"/>
      <w:bookmarkStart w:id="419" w:name="_Toc4869"/>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416"/>
      <w:bookmarkEnd w:id="417"/>
      <w:bookmarkEnd w:id="418"/>
      <w:bookmarkEnd w:id="419"/>
    </w:p>
    <w:p w14:paraId="2CF82DCB" w14:textId="77777777" w:rsidR="00414E0F"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48019C7D" w14:textId="77777777" w:rsidR="00414E0F" w:rsidRDefault="00000000">
      <w:pPr>
        <w:pStyle w:val="Heading3"/>
      </w:pPr>
      <w:bookmarkStart w:id="420" w:name="_Toc169039370"/>
      <w:bookmarkStart w:id="421" w:name="_Toc167720616"/>
      <w:bookmarkStart w:id="422" w:name="_Toc1480"/>
      <w:bookmarkStart w:id="423" w:name="_Toc99"/>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bookmarkEnd w:id="420"/>
      <w:bookmarkEnd w:id="421"/>
      <w:bookmarkEnd w:id="422"/>
      <w:bookmarkEnd w:id="423"/>
    </w:p>
    <w:p w14:paraId="00DD35CA" w14:textId="77777777" w:rsidR="00414E0F" w:rsidRDefault="00000000">
      <w:pPr>
        <w:pStyle w:val="Heading4"/>
      </w:pPr>
      <w:r>
        <w:rPr>
          <w:lang w:val="en-US" w:eastAsia="zh-CN"/>
        </w:rPr>
        <w:t>7</w:t>
      </w:r>
      <w:r>
        <w:t>.</w:t>
      </w:r>
      <w:r>
        <w:rPr>
          <w:rFonts w:hint="eastAsia"/>
          <w:lang w:val="en-US" w:eastAsia="zh-CN"/>
        </w:rPr>
        <w:t>3</w:t>
      </w:r>
      <w:r>
        <w:t>.</w:t>
      </w:r>
      <w:r>
        <w:rPr>
          <w:lang w:val="en-US" w:eastAsia="zh-CN"/>
        </w:rPr>
        <w:t>2.1</w:t>
      </w:r>
      <w:r>
        <w:tab/>
      </w:r>
      <w:r>
        <w:rPr>
          <w:lang w:eastAsia="zh-CN"/>
        </w:rPr>
        <w:t>General</w:t>
      </w:r>
    </w:p>
    <w:p w14:paraId="416539B5" w14:textId="77777777" w:rsidR="00414E0F"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6363BEDA" w14:textId="77777777" w:rsidR="00414E0F" w:rsidRDefault="00000000">
      <w:pPr>
        <w:rPr>
          <w:lang w:eastAsia="zh-CN"/>
        </w:rPr>
      </w:pPr>
      <w:r>
        <w:rPr>
          <w:lang w:eastAsia="zh-CN"/>
        </w:rPr>
        <w:t>The solution improves the SEALDD layer defined in 3GPP TS 23.433, i.e.:</w:t>
      </w:r>
    </w:p>
    <w:p w14:paraId="049D9E4B" w14:textId="77777777" w:rsidR="00414E0F" w:rsidRDefault="00000000">
      <w:pPr>
        <w:pStyle w:val="B1"/>
      </w:pPr>
      <w:r>
        <w:rPr>
          <w:lang w:eastAsia="zh-CN"/>
        </w:rPr>
        <w:t>1.</w:t>
      </w:r>
      <w:r>
        <w:rPr>
          <w:lang w:eastAsia="zh-CN"/>
        </w:rPr>
        <w:tab/>
        <w:t xml:space="preserve">The multiple flows can be requested in one </w:t>
      </w:r>
      <w:r>
        <w:t>SEALDD enabled regular data transmission connection establishment.</w:t>
      </w:r>
    </w:p>
    <w:p w14:paraId="2DCE68B5" w14:textId="77777777" w:rsidR="00414E0F" w:rsidRDefault="00000000">
      <w:pPr>
        <w:pStyle w:val="B1"/>
        <w:rPr>
          <w:lang w:eastAsia="zh-CN"/>
        </w:rPr>
      </w:pPr>
      <w:r>
        <w:t>2.</w:t>
      </w:r>
      <w:r>
        <w:tab/>
        <w:t>The SEALDD server uses 5GC capabilities to configure XR traffic flows.</w:t>
      </w:r>
    </w:p>
    <w:p w14:paraId="6293A9D7" w14:textId="77777777" w:rsidR="00414E0F" w:rsidRDefault="00000000">
      <w:pPr>
        <w:rPr>
          <w:lang w:eastAsia="zh-CN"/>
        </w:rPr>
      </w:pPr>
      <w:r>
        <w:rPr>
          <w:lang w:eastAsia="zh-CN"/>
        </w:rPr>
        <w:t>In this solution, the following definitions are used:</w:t>
      </w:r>
    </w:p>
    <w:p w14:paraId="55E77EE3" w14:textId="77777777" w:rsidR="00414E0F" w:rsidRDefault="00000000">
      <w:pPr>
        <w:pStyle w:val="B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14:paraId="2CFBA5E1" w14:textId="77777777" w:rsidR="00414E0F" w:rsidRDefault="00000000">
      <w:pPr>
        <w:pStyle w:val="B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14:paraId="4D17734B" w14:textId="77777777" w:rsidR="00414E0F" w:rsidRDefault="00000000">
      <w:pPr>
        <w:rPr>
          <w:lang w:eastAsia="zh-CN"/>
        </w:rPr>
      </w:pPr>
      <w:r>
        <w:rPr>
          <w:lang w:eastAsia="zh-CN"/>
        </w:rPr>
        <w:t>In this solution, the following assumptions are used:</w:t>
      </w:r>
    </w:p>
    <w:p w14:paraId="17AED3D3" w14:textId="77777777" w:rsidR="00414E0F" w:rsidRDefault="00000000">
      <w:pPr>
        <w:pStyle w:val="B1"/>
        <w:rPr>
          <w:lang w:eastAsia="zh-CN"/>
        </w:rPr>
      </w:pPr>
      <w:r>
        <w:rPr>
          <w:lang w:eastAsia="zh-CN"/>
        </w:rPr>
        <w:t>1.</w:t>
      </w:r>
      <w:r>
        <w:rPr>
          <w:lang w:eastAsia="zh-CN"/>
        </w:rPr>
        <w:tab/>
        <w:t>The VAL service identified by the VAL Service ID serves only one XR application. Thus, the VAL Service ID functionally equal</w:t>
      </w:r>
      <w:r>
        <w:rPr>
          <w:rFonts w:eastAsiaTheme="minorEastAsia" w:hint="eastAsia"/>
          <w:lang w:eastAsia="zh-CN"/>
        </w:rPr>
        <w:t>s</w:t>
      </w:r>
      <w:r>
        <w:rPr>
          <w:lang w:eastAsia="zh-CN"/>
        </w:rPr>
        <w:t xml:space="preserve"> to the </w:t>
      </w:r>
      <w:r>
        <w:rPr>
          <w:b/>
          <w:bCs/>
          <w:lang w:eastAsia="zh-CN"/>
        </w:rPr>
        <w:t>Multi-Modal Service Identifier</w:t>
      </w:r>
      <w:r>
        <w:rPr>
          <w:lang w:eastAsia="zh-CN"/>
        </w:rPr>
        <w:t xml:space="preserve"> and may be generated by the SEALDD server based on VAL service ID and used by the SEALDD server for negotiation with 5GC via N33/N5 interfaces for the XR traffic handling.</w:t>
      </w:r>
    </w:p>
    <w:p w14:paraId="2900F562" w14:textId="77777777" w:rsidR="00414E0F" w:rsidRDefault="00000000">
      <w:pPr>
        <w:pStyle w:val="B1"/>
        <w:rPr>
          <w:lang w:eastAsia="zh-CN"/>
        </w:rPr>
      </w:pPr>
      <w:r>
        <w:rPr>
          <w:lang w:eastAsia="zh-CN"/>
        </w:rPr>
        <w:t>2.</w:t>
      </w:r>
      <w:r>
        <w:rPr>
          <w:lang w:eastAsia="zh-CN"/>
        </w:rPr>
        <w:tab/>
        <w:t>The VAL server(s) within one VAL Service may provide different functional parts of the XR application, e.g., VAL Server A performs video flow(s) processing, VAL Server B performs audio flow(s) processing, and/or VAL Server C pe</w:t>
      </w:r>
      <w:r>
        <w:rPr>
          <w:rFonts w:eastAsiaTheme="minorEastAsia" w:hint="eastAsia"/>
          <w:lang w:eastAsia="zh-CN"/>
        </w:rPr>
        <w:t>r</w:t>
      </w:r>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14:paraId="24D27F21" w14:textId="77777777" w:rsidR="00414E0F" w:rsidRDefault="00000000">
      <w:pPr>
        <w:pStyle w:val="NO"/>
        <w:rPr>
          <w:lang w:eastAsia="zh-CN"/>
        </w:rPr>
      </w:pPr>
      <w:r>
        <w:rPr>
          <w:lang w:eastAsia="zh-CN"/>
        </w:rPr>
        <w:t>NOTE:</w:t>
      </w:r>
      <w:r>
        <w:rPr>
          <w:lang w:eastAsia="zh-CN"/>
        </w:rPr>
        <w:tab/>
        <w:t>The Multi Model Service Identifier is not used in flow correlation.</w:t>
      </w:r>
    </w:p>
    <w:p w14:paraId="3A63D640" w14:textId="77777777" w:rsidR="00414E0F" w:rsidRDefault="00000000">
      <w:pPr>
        <w:pStyle w:val="Heading4"/>
      </w:pPr>
      <w:r>
        <w:rPr>
          <w:lang w:val="en-US" w:eastAsia="zh-CN"/>
        </w:rPr>
        <w:lastRenderedPageBreak/>
        <w:t>7</w:t>
      </w:r>
      <w:r>
        <w:t>.</w:t>
      </w:r>
      <w:r>
        <w:rPr>
          <w:rFonts w:hint="eastAsia"/>
          <w:lang w:val="en-US" w:eastAsia="zh-CN"/>
        </w:rPr>
        <w:t>3</w:t>
      </w:r>
      <w:r>
        <w:t>.</w:t>
      </w:r>
      <w:r>
        <w:rPr>
          <w:lang w:val="en-US" w:eastAsia="zh-CN"/>
        </w:rPr>
        <w:t>2.2</w:t>
      </w:r>
      <w:r>
        <w:tab/>
      </w:r>
      <w:r>
        <w:rPr>
          <w:lang w:eastAsia="zh-CN"/>
        </w:rPr>
        <w:t>Impact to existing SEALDD procedures</w:t>
      </w:r>
    </w:p>
    <w:p w14:paraId="231F371C" w14:textId="77777777" w:rsidR="00414E0F"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7F91E930" w14:textId="77777777" w:rsidR="00414E0F" w:rsidRDefault="00000000">
      <w:pPr>
        <w:pStyle w:val="NO"/>
      </w:pPr>
      <w:r>
        <w:t>NOTE:</w:t>
      </w:r>
      <w:r>
        <w:tab/>
        <w:t xml:space="preserve">SEALDD data transmission procedures with single SEALDD connection are described as typical example below. </w:t>
      </w:r>
    </w:p>
    <w:p w14:paraId="1BABC33C" w14:textId="77777777" w:rsidR="00414E0F" w:rsidRDefault="00414E0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14E0F" w14:paraId="673BDEBA" w14:textId="77777777">
        <w:tc>
          <w:tcPr>
            <w:tcW w:w="9857" w:type="dxa"/>
            <w:shd w:val="clear" w:color="auto" w:fill="auto"/>
          </w:tcPr>
          <w:p w14:paraId="276DA4BF" w14:textId="77777777" w:rsidR="00414E0F" w:rsidRDefault="00000000">
            <w:pPr>
              <w:pStyle w:val="Heading4"/>
            </w:pPr>
            <w:r>
              <w:lastRenderedPageBreak/>
              <w:t>9.2.2.2</w:t>
            </w:r>
            <w:r>
              <w:tab/>
              <w:t>SEALDD enabled regular data transmission connection establishment procedure</w:t>
            </w:r>
          </w:p>
          <w:p w14:paraId="345605F5" w14:textId="77777777" w:rsidR="00414E0F" w:rsidRDefault="00000000">
            <w:r>
              <w:t>Figure 9.2.2.2-1 illustrate</w:t>
            </w:r>
            <w:r>
              <w:rPr>
                <w:rFonts w:eastAsiaTheme="minorEastAsia" w:hint="eastAsia"/>
                <w:lang w:eastAsia="zh-CN"/>
              </w:rPr>
              <w:t>s</w:t>
            </w:r>
            <w:r>
              <w:t xml:space="preserve"> the procedure for establishing regular SEALDD data transmission connection.</w:t>
            </w:r>
          </w:p>
          <w:p w14:paraId="632F6849" w14:textId="77777777" w:rsidR="00414E0F" w:rsidRDefault="00000000">
            <w:r>
              <w:t>Pre-condition:</w:t>
            </w:r>
          </w:p>
          <w:p w14:paraId="2CC0A205" w14:textId="77777777" w:rsidR="00414E0F" w:rsidRDefault="00000000">
            <w:pPr>
              <w:pStyle w:val="B1"/>
            </w:pPr>
            <w:r>
              <w:t>-</w:t>
            </w:r>
            <w:r>
              <w:tab/>
              <w:t>The VAL server can discover and select the SEALDD server by CAPIF functions.</w:t>
            </w:r>
          </w:p>
          <w:p w14:paraId="75146A10" w14:textId="77777777" w:rsidR="00414E0F" w:rsidRDefault="00000000">
            <w:pPr>
              <w:pStyle w:val="TH"/>
            </w:pPr>
            <w:r>
              <w:object w:dxaOrig="6850" w:dyaOrig="5630" w14:anchorId="5DE193EA">
                <v:shape id="_x0000_i1034" type="#_x0000_t75" style="width:342.7pt;height:282.4pt" o:ole="">
                  <v:imagedata r:id="rId28" o:title=""/>
                </v:shape>
                <o:OLEObject Type="Embed" ProgID="Word.Document.12" ShapeID="_x0000_i1034" DrawAspect="Content" ObjectID="_1783433656" r:id="rId29"/>
              </w:object>
            </w:r>
          </w:p>
          <w:p w14:paraId="094491D9" w14:textId="77777777" w:rsidR="00414E0F" w:rsidRDefault="00000000">
            <w:pPr>
              <w:pStyle w:val="TF"/>
            </w:pPr>
            <w:r>
              <w:t>Figure 9.2.2.2-1: SEALDD enabled regular data transmission connection establishment procedure</w:t>
            </w:r>
          </w:p>
          <w:p w14:paraId="269BDB45" w14:textId="77777777" w:rsidR="00414E0F"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w:t>
            </w:r>
            <w:proofErr w:type="spellStart"/>
            <w:r>
              <w:t>Sdd_RegularTransmission</w:t>
            </w:r>
            <w:proofErr w:type="spellEnd"/>
            <w:r>
              <w:t xml:space="preserve">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14:paraId="4437AAB3" w14:textId="77777777" w:rsidR="00414E0F"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14:paraId="269C7D8E" w14:textId="77777777" w:rsidR="00414E0F" w:rsidRDefault="00000000">
            <w:pPr>
              <w:pStyle w:val="B1"/>
            </w:pPr>
            <w:r>
              <w:tab/>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r>
              <w:rPr>
                <w:rFonts w:eastAsia="SimSun" w:hint="eastAsia"/>
                <w:b/>
                <w:bCs/>
                <w:i/>
                <w:iCs/>
                <w:lang w:val="en-US" w:eastAsia="zh-CN"/>
              </w:rPr>
              <w:t xml:space="preserve"> </w:t>
            </w:r>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w:t>
            </w:r>
            <w:r>
              <w:lastRenderedPageBreak/>
              <w:t xml:space="preserve">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5C8972F9" w14:textId="77777777" w:rsidR="00414E0F"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200C91C0" w14:textId="77777777" w:rsidR="00414E0F" w:rsidRDefault="00000000">
            <w:pPr>
              <w:pStyle w:val="B1"/>
            </w:pPr>
            <w:r>
              <w:t>3.</w:t>
            </w:r>
            <w:r>
              <w:tab/>
              <w:t>Data transmission session</w:t>
            </w:r>
            <w:r>
              <w:rPr>
                <w:b/>
                <w:bCs/>
                <w:i/>
                <w:iCs/>
              </w:rPr>
              <w:t>s</w:t>
            </w:r>
            <w:r>
              <w:t xml:space="preserve"> information is provisioned to the VAL client by the VAL server via application signalling.</w:t>
            </w:r>
          </w:p>
          <w:p w14:paraId="1D403DAE" w14:textId="77777777" w:rsidR="00414E0F" w:rsidRDefault="00000000">
            <w:pPr>
              <w:pStyle w:val="NO"/>
            </w:pPr>
            <w:r>
              <w:t>NOTE 2:</w:t>
            </w:r>
            <w:r>
              <w:tab/>
              <w:t>The application signalling may be transmitted via direct application layer connection or via the SEALDD layer.</w:t>
            </w:r>
          </w:p>
          <w:p w14:paraId="448B0843" w14:textId="77777777" w:rsidR="00414E0F"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24C8DA31" w14:textId="77777777" w:rsidR="00414E0F"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48675A33" w14:textId="77777777" w:rsidR="00414E0F" w:rsidRDefault="00000000">
            <w:pPr>
              <w:pStyle w:val="B1"/>
            </w:pPr>
            <w:r>
              <w:t>6.</w:t>
            </w:r>
            <w:r>
              <w:tab/>
              <w:t xml:space="preserve">The SEALDD client allocates a SEALDD flow ID mapping to the identifiers of the application traffic. The SEALDD client sends </w:t>
            </w:r>
            <w:proofErr w:type="spellStart"/>
            <w:r>
              <w:t>Sdd_RegularTransmissionConnection_Establish</w:t>
            </w:r>
            <w:proofErr w:type="spellEnd"/>
            <w:r>
              <w:t xml:space="preserve">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3FFC2C8C" w14:textId="77777777" w:rsidR="00414E0F" w:rsidRDefault="00000000">
            <w:pPr>
              <w:pStyle w:val="NO"/>
              <w:rPr>
                <w:rFonts w:eastAsia="DengXian"/>
                <w:lang w:eastAsia="zh-CN"/>
              </w:rPr>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14:paraId="4845BE6A" w14:textId="77777777" w:rsidR="00414E0F"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6A6D441" w14:textId="77777777" w:rsidR="00414E0F" w:rsidRDefault="00000000">
            <w:pPr>
              <w:pStyle w:val="B1"/>
            </w:pPr>
            <w:r>
              <w:t>7.</w:t>
            </w:r>
            <w:r>
              <w:tab/>
              <w:t>The SEALDD server responds to the SEALDD client with the SEALDD traffic descriptor of SEALDD server side (e.g. address/port allocated in step 2, transport layer protocol) mapping to the application traffic.</w:t>
            </w:r>
          </w:p>
          <w:p w14:paraId="3929A319" w14:textId="77777777" w:rsidR="00414E0F"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D62B5A0" w14:textId="77777777" w:rsidR="00414E0F" w:rsidRDefault="00000000">
            <w:pPr>
              <w:pStyle w:val="B1"/>
            </w:pPr>
            <w:r>
              <w:t>9.</w:t>
            </w:r>
            <w:r>
              <w:tab/>
              <w:t xml:space="preserve">The SEALDD client uses the SEALDD traffic descriptor of SEALDD server side for SEALDD connection establishment. </w:t>
            </w:r>
          </w:p>
          <w:p w14:paraId="1EDE6FCD" w14:textId="77777777" w:rsidR="00414E0F" w:rsidRDefault="00000000">
            <w:pPr>
              <w:pStyle w:val="B1"/>
            </w:pPr>
            <w:r>
              <w:tab/>
              <w:t>After this step, the SEALDD client and SEALDD server both get the whole SEALDD traffic descriptor (including the UE's address/port and SEALDD server's address/port for the SEALDD traffic transmission).</w:t>
            </w:r>
          </w:p>
          <w:p w14:paraId="5673D98C" w14:textId="77777777" w:rsidR="00414E0F" w:rsidRDefault="00000000">
            <w:pPr>
              <w:pStyle w:val="B1"/>
              <w:rPr>
                <w:b/>
                <w:bCs/>
                <w:i/>
                <w:iCs/>
              </w:rPr>
            </w:pPr>
            <w:r>
              <w:rPr>
                <w:b/>
                <w:bCs/>
                <w:i/>
                <w:iCs/>
              </w:rPr>
              <w:t>10.</w:t>
            </w:r>
            <w:r>
              <w:rPr>
                <w:b/>
                <w:bCs/>
                <w:i/>
                <w:iCs/>
              </w:rPr>
              <w:tab/>
              <w:t>If multiple requested flows are provided in step 1, the SEALDD client repeats steps 6-9 for each requested flow provided in step 1.</w:t>
            </w:r>
          </w:p>
          <w:p w14:paraId="356DB40A" w14:textId="77777777" w:rsidR="00414E0F" w:rsidRDefault="00000000">
            <w:pPr>
              <w:pStyle w:val="NO"/>
              <w:rPr>
                <w:b/>
                <w:bCs/>
                <w:i/>
                <w:iCs/>
              </w:rPr>
            </w:pPr>
            <w:r>
              <w:rPr>
                <w:b/>
                <w:bCs/>
                <w:i/>
                <w:iCs/>
              </w:rPr>
              <w:t>NOTE </w:t>
            </w:r>
            <w:r>
              <w:rPr>
                <w:rFonts w:eastAsia="SimSun" w:hint="eastAsia"/>
                <w:b/>
                <w:bCs/>
                <w:i/>
                <w:iCs/>
                <w:lang w:val="en-US" w:eastAsia="zh-CN"/>
              </w:rPr>
              <w:t>5</w:t>
            </w:r>
            <w:r>
              <w:rPr>
                <w:b/>
                <w:bCs/>
                <w:i/>
                <w:iCs/>
              </w:rPr>
              <w:t>:</w:t>
            </w:r>
            <w:r>
              <w:rPr>
                <w:b/>
                <w:bCs/>
                <w:i/>
                <w:iCs/>
              </w:rPr>
              <w:tab/>
              <w:t xml:space="preserve">The way for the multiple flows configuration between SEALDD client and SEALDD server (i.e., re-use/modify </w:t>
            </w:r>
            <w:proofErr w:type="spellStart"/>
            <w:r>
              <w:rPr>
                <w:b/>
                <w:bCs/>
                <w:i/>
                <w:iCs/>
              </w:rPr>
              <w:t>Sdd_RegularTransmissionConnection_Establish</w:t>
            </w:r>
            <w:proofErr w:type="spellEnd"/>
            <w:r>
              <w:rPr>
                <w:b/>
                <w:bCs/>
                <w:i/>
                <w:iCs/>
              </w:rPr>
              <w:t xml:space="preserve"> procedure or use other new introduced procedure) will be decided in the normative stage.</w:t>
            </w:r>
          </w:p>
          <w:p w14:paraId="4CA0B7DA" w14:textId="77777777" w:rsidR="00414E0F" w:rsidRDefault="00000000">
            <w:pPr>
              <w:rPr>
                <w:lang w:eastAsia="zh-CN"/>
              </w:rPr>
            </w:pPr>
            <w:r>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4CBA0654" w14:textId="77777777" w:rsidR="00414E0F"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1791A015" w14:textId="77777777" w:rsidR="00414E0F" w:rsidRDefault="00000000">
            <w:pPr>
              <w:pStyle w:val="Heading4"/>
            </w:pPr>
            <w:r>
              <w:t>9.2.3.1</w:t>
            </w:r>
            <w:r>
              <w:tab/>
              <w:t>SEALDD enabled regular transmission request</w:t>
            </w:r>
          </w:p>
          <w:p w14:paraId="48B6F7C1" w14:textId="77777777" w:rsidR="00414E0F" w:rsidRDefault="00000000">
            <w:r>
              <w:t>Table 9.2.3.1-1 describes the information flow from the VAL server to the SEALDD server for requesting the regular application transmission service.</w:t>
            </w:r>
          </w:p>
          <w:p w14:paraId="2E4B94CF" w14:textId="77777777" w:rsidR="00414E0F"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414E0F" w14:paraId="21D9B2B0" w14:textId="77777777">
              <w:trPr>
                <w:jc w:val="center"/>
              </w:trPr>
              <w:tc>
                <w:tcPr>
                  <w:tcW w:w="2880" w:type="dxa"/>
                  <w:tcBorders>
                    <w:top w:val="single" w:sz="4" w:space="0" w:color="000000"/>
                    <w:left w:val="single" w:sz="4" w:space="0" w:color="000000"/>
                    <w:bottom w:val="single" w:sz="4" w:space="0" w:color="000000"/>
                    <w:right w:val="nil"/>
                  </w:tcBorders>
                </w:tcPr>
                <w:p w14:paraId="2498A00B" w14:textId="77777777" w:rsidR="00414E0F"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0E408D7B" w14:textId="77777777" w:rsidR="00414E0F" w:rsidRDefault="00000000">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D806619" w14:textId="77777777" w:rsidR="00414E0F"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414E0F" w14:paraId="59529E4D" w14:textId="77777777">
              <w:trPr>
                <w:jc w:val="center"/>
              </w:trPr>
              <w:tc>
                <w:tcPr>
                  <w:tcW w:w="2880" w:type="dxa"/>
                  <w:tcBorders>
                    <w:top w:val="single" w:sz="4" w:space="0" w:color="000000"/>
                    <w:left w:val="single" w:sz="4" w:space="0" w:color="000000"/>
                    <w:bottom w:val="single" w:sz="4" w:space="0" w:color="000000"/>
                    <w:right w:val="nil"/>
                  </w:tcBorders>
                </w:tcPr>
                <w:p w14:paraId="37A8C91A" w14:textId="77777777" w:rsidR="00414E0F"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6137C901"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270E0B" w14:textId="77777777" w:rsidR="00414E0F" w:rsidRDefault="00000000">
                  <w:pPr>
                    <w:pStyle w:val="TAL"/>
                    <w:rPr>
                      <w:lang w:eastAsia="zh-CN"/>
                    </w:rPr>
                  </w:pPr>
                  <w:r>
                    <w:rPr>
                      <w:lang w:eastAsia="zh-CN"/>
                    </w:rPr>
                    <w:t>Identity of the VAL server</w:t>
                  </w:r>
                </w:p>
              </w:tc>
            </w:tr>
            <w:tr w:rsidR="00414E0F" w14:paraId="69C8CD1A" w14:textId="77777777">
              <w:trPr>
                <w:jc w:val="center"/>
              </w:trPr>
              <w:tc>
                <w:tcPr>
                  <w:tcW w:w="2880" w:type="dxa"/>
                  <w:tcBorders>
                    <w:top w:val="single" w:sz="4" w:space="0" w:color="000000"/>
                    <w:left w:val="single" w:sz="4" w:space="0" w:color="000000"/>
                    <w:bottom w:val="single" w:sz="4" w:space="0" w:color="000000"/>
                    <w:right w:val="nil"/>
                  </w:tcBorders>
                </w:tcPr>
                <w:p w14:paraId="518FD5CD" w14:textId="77777777" w:rsidR="00414E0F"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1609ED8C"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EABFB2" w14:textId="77777777" w:rsidR="00414E0F" w:rsidRDefault="00000000">
                  <w:pPr>
                    <w:pStyle w:val="TAL"/>
                    <w:rPr>
                      <w:lang w:eastAsia="zh-CN"/>
                    </w:rPr>
                  </w:pPr>
                  <w:r>
                    <w:rPr>
                      <w:lang w:eastAsia="zh-CN"/>
                    </w:rPr>
                    <w:t>Identity of the VAL service</w:t>
                  </w:r>
                </w:p>
              </w:tc>
            </w:tr>
            <w:tr w:rsidR="00414E0F" w14:paraId="0BCEFF2B" w14:textId="77777777">
              <w:trPr>
                <w:jc w:val="center"/>
              </w:trPr>
              <w:tc>
                <w:tcPr>
                  <w:tcW w:w="2880" w:type="dxa"/>
                  <w:tcBorders>
                    <w:top w:val="single" w:sz="4" w:space="0" w:color="000000"/>
                    <w:left w:val="single" w:sz="4" w:space="0" w:color="000000"/>
                    <w:bottom w:val="single" w:sz="4" w:space="0" w:color="000000"/>
                    <w:right w:val="nil"/>
                  </w:tcBorders>
                </w:tcPr>
                <w:p w14:paraId="57715C8C" w14:textId="77777777" w:rsidR="00414E0F" w:rsidRDefault="00000000">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32F85B99"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CDED645" w14:textId="77777777" w:rsidR="00414E0F" w:rsidRDefault="00000000">
                  <w:pPr>
                    <w:pStyle w:val="TAL"/>
                    <w:rPr>
                      <w:lang w:eastAsia="zh-CN"/>
                    </w:rPr>
                  </w:pPr>
                  <w:r>
                    <w:rPr>
                      <w:lang w:eastAsia="zh-CN"/>
                    </w:rPr>
                    <w:t>Identifier of specific UE, e.g. UE ID</w:t>
                  </w:r>
                </w:p>
              </w:tc>
            </w:tr>
            <w:tr w:rsidR="00414E0F" w14:paraId="35BB412D" w14:textId="77777777">
              <w:trPr>
                <w:jc w:val="center"/>
              </w:trPr>
              <w:tc>
                <w:tcPr>
                  <w:tcW w:w="2880" w:type="dxa"/>
                  <w:tcBorders>
                    <w:top w:val="single" w:sz="4" w:space="0" w:color="000000"/>
                    <w:left w:val="single" w:sz="4" w:space="0" w:color="000000"/>
                    <w:bottom w:val="single" w:sz="4" w:space="0" w:color="000000"/>
                    <w:right w:val="nil"/>
                  </w:tcBorders>
                </w:tcPr>
                <w:p w14:paraId="1F1FCFE4" w14:textId="77777777" w:rsidR="00414E0F" w:rsidRDefault="00000000">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22772B4E" w14:textId="77777777" w:rsidR="00414E0F" w:rsidRDefault="00000000">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50C52222" w14:textId="77777777" w:rsidR="00414E0F" w:rsidRDefault="00000000">
                  <w:pPr>
                    <w:keepNext/>
                    <w:keepLines/>
                    <w:spacing w:after="0"/>
                    <w:rPr>
                      <w:rFonts w:ascii="Arial" w:hAnsi="Arial"/>
                      <w:b/>
                      <w:bCs/>
                      <w:i/>
                      <w:iCs/>
                      <w:sz w:val="18"/>
                    </w:rPr>
                  </w:pPr>
                  <w:r>
                    <w:rPr>
                      <w:rFonts w:ascii="Arial" w:hAnsi="Arial"/>
                      <w:b/>
                      <w:bCs/>
                      <w:i/>
                      <w:iCs/>
                      <w:sz w:val="18"/>
                    </w:rPr>
                    <w:t xml:space="preserve">List of the requested multi-modal flows </w:t>
                  </w:r>
                </w:p>
              </w:tc>
            </w:tr>
            <w:tr w:rsidR="00414E0F" w14:paraId="422F4E33" w14:textId="77777777">
              <w:trPr>
                <w:jc w:val="center"/>
              </w:trPr>
              <w:tc>
                <w:tcPr>
                  <w:tcW w:w="2880" w:type="dxa"/>
                  <w:tcBorders>
                    <w:top w:val="single" w:sz="4" w:space="0" w:color="000000"/>
                    <w:left w:val="single" w:sz="4" w:space="0" w:color="000000"/>
                    <w:bottom w:val="single" w:sz="4" w:space="0" w:color="000000"/>
                    <w:right w:val="nil"/>
                  </w:tcBorders>
                </w:tcPr>
                <w:p w14:paraId="6BC0387B" w14:textId="77777777" w:rsidR="00414E0F"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4843BE6B" w14:textId="77777777" w:rsidR="00414E0F"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CF2E6" w14:textId="77777777" w:rsidR="00414E0F"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414E0F" w14:paraId="409C98C6" w14:textId="77777777">
              <w:trPr>
                <w:jc w:val="center"/>
              </w:trPr>
              <w:tc>
                <w:tcPr>
                  <w:tcW w:w="2880" w:type="dxa"/>
                  <w:tcBorders>
                    <w:top w:val="single" w:sz="4" w:space="0" w:color="000000"/>
                    <w:left w:val="single" w:sz="4" w:space="0" w:color="000000"/>
                    <w:bottom w:val="single" w:sz="4" w:space="0" w:color="000000"/>
                    <w:right w:val="nil"/>
                  </w:tcBorders>
                </w:tcPr>
                <w:p w14:paraId="2BD7E2E7" w14:textId="77777777" w:rsidR="00414E0F"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142892BC" w14:textId="77777777" w:rsidR="00414E0F"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91EF77" w14:textId="77777777" w:rsidR="00414E0F"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414E0F" w14:paraId="564C770F" w14:textId="77777777">
              <w:trPr>
                <w:jc w:val="center"/>
              </w:trPr>
              <w:tc>
                <w:tcPr>
                  <w:tcW w:w="2880" w:type="dxa"/>
                  <w:tcBorders>
                    <w:top w:val="single" w:sz="4" w:space="0" w:color="000000"/>
                    <w:left w:val="single" w:sz="4" w:space="0" w:color="000000"/>
                    <w:bottom w:val="single" w:sz="4" w:space="0" w:color="000000"/>
                    <w:right w:val="nil"/>
                  </w:tcBorders>
                </w:tcPr>
                <w:p w14:paraId="529DB72D" w14:textId="77777777" w:rsidR="00414E0F" w:rsidRDefault="00000000">
                  <w:pPr>
                    <w:pStyle w:val="TAL"/>
                    <w:rPr>
                      <w:lang w:eastAsia="zh-CN"/>
                    </w:rPr>
                  </w:pPr>
                  <w:r>
                    <w:rPr>
                      <w:b/>
                      <w:bCs/>
                      <w:i/>
                      <w:iCs/>
                      <w:lang w:eastAsia="zh-CN"/>
                    </w:rPr>
                    <w:t>&gt;</w:t>
                  </w:r>
                  <w:r>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07890B9F" w14:textId="77777777" w:rsidR="00414E0F" w:rsidRDefault="00000000">
                  <w:pPr>
                    <w:pStyle w:val="TAC"/>
                    <w:rPr>
                      <w:lang w:eastAsia="zh-CN"/>
                    </w:rPr>
                  </w:pPr>
                  <w:r>
                    <w:rPr>
                      <w:lang w:eastAsia="zh-CN"/>
                    </w:rPr>
                    <w:t>O</w:t>
                  </w:r>
                </w:p>
                <w:p w14:paraId="2F8F972C" w14:textId="77777777" w:rsidR="00414E0F"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A7469B" w14:textId="77777777" w:rsidR="00414E0F" w:rsidRDefault="00000000">
                  <w:pPr>
                    <w:pStyle w:val="TAL"/>
                    <w:rPr>
                      <w:lang w:eastAsia="zh-CN"/>
                    </w:rPr>
                  </w:pPr>
                  <w:r>
                    <w:rPr>
                      <w:lang w:eastAsia="zh-CN"/>
                    </w:rPr>
                    <w:t>The total bandwidth limit of VAL server, including UL/DL</w:t>
                  </w:r>
                </w:p>
              </w:tc>
            </w:tr>
            <w:tr w:rsidR="00414E0F" w14:paraId="3279AC1B" w14:textId="77777777">
              <w:trPr>
                <w:jc w:val="center"/>
              </w:trPr>
              <w:tc>
                <w:tcPr>
                  <w:tcW w:w="2880" w:type="dxa"/>
                  <w:tcBorders>
                    <w:top w:val="single" w:sz="4" w:space="0" w:color="000000"/>
                    <w:left w:val="single" w:sz="4" w:space="0" w:color="000000"/>
                    <w:bottom w:val="single" w:sz="4" w:space="0" w:color="000000"/>
                    <w:right w:val="nil"/>
                  </w:tcBorders>
                </w:tcPr>
                <w:p w14:paraId="4E80509E" w14:textId="77777777" w:rsidR="00414E0F" w:rsidRDefault="00000000">
                  <w:pPr>
                    <w:pStyle w:val="TAL"/>
                    <w:rPr>
                      <w:lang w:eastAsia="en-GB"/>
                    </w:rPr>
                  </w:pPr>
                  <w:r>
                    <w:rPr>
                      <w:b/>
                      <w:bCs/>
                      <w:i/>
                      <w:iCs/>
                      <w:lang w:eastAsia="zh-CN"/>
                    </w:rPr>
                    <w:t>&gt;</w:t>
                  </w:r>
                  <w:r>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2BA192E5" w14:textId="77777777" w:rsidR="00414E0F" w:rsidRDefault="00000000">
                  <w:pPr>
                    <w:pStyle w:val="TAC"/>
                    <w:rPr>
                      <w:lang w:eastAsia="zh-CN"/>
                    </w:rPr>
                  </w:pPr>
                  <w:r>
                    <w:rPr>
                      <w:lang w:eastAsia="zh-CN"/>
                    </w:rPr>
                    <w:t>O</w:t>
                  </w:r>
                </w:p>
                <w:p w14:paraId="708D1855" w14:textId="77777777" w:rsidR="00414E0F"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FEB571B" w14:textId="77777777" w:rsidR="00414E0F" w:rsidRDefault="00000000">
                  <w:pPr>
                    <w:pStyle w:val="TAL"/>
                    <w:rPr>
                      <w:lang w:eastAsia="zh-CN"/>
                    </w:rPr>
                  </w:pPr>
                  <w:r>
                    <w:rPr>
                      <w:lang w:eastAsia="en-GB"/>
                    </w:rPr>
                    <w:t>The bandwidth limits (i.e. minimum bandwidth requirement and maximum bandwidth limit) for VAL users,</w:t>
                  </w:r>
                  <w:r>
                    <w:rPr>
                      <w:lang w:eastAsia="zh-CN"/>
                    </w:rPr>
                    <w:t xml:space="preserve"> including UL/DL</w:t>
                  </w:r>
                </w:p>
              </w:tc>
            </w:tr>
            <w:tr w:rsidR="00414E0F" w14:paraId="3C99E5A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CC670C" w14:textId="77777777" w:rsidR="00414E0F"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770C8E56" w14:textId="77777777" w:rsidR="00414E0F" w:rsidRDefault="00414E0F"/>
          <w:p w14:paraId="37BD6DE8" w14:textId="77777777" w:rsidR="00414E0F" w:rsidRDefault="00000000">
            <w:pPr>
              <w:pStyle w:val="Heading4"/>
            </w:pPr>
            <w:r>
              <w:t>9.2.3.2</w:t>
            </w:r>
            <w:r>
              <w:tab/>
              <w:t>SEALDD enabled regular transmission response</w:t>
            </w:r>
          </w:p>
          <w:p w14:paraId="792E3013" w14:textId="77777777" w:rsidR="00414E0F" w:rsidRDefault="00000000">
            <w:r>
              <w:t>Table 9.2.3.2-1 describes the information flow from the SEALDD server to the VAL server for responding to the regular application transmission.</w:t>
            </w:r>
          </w:p>
          <w:p w14:paraId="7BF73E16" w14:textId="77777777" w:rsidR="00414E0F" w:rsidRDefault="00000000">
            <w:pPr>
              <w:pStyle w:val="TH"/>
              <w:rPr>
                <w:lang w:val="en-US"/>
              </w:rPr>
            </w:pPr>
            <w:r>
              <w:t>Table </w:t>
            </w:r>
            <w:r>
              <w:rPr>
                <w:lang w:eastAsia="zh-CN"/>
              </w:rPr>
              <w:t>9.2</w:t>
            </w:r>
            <w:r>
              <w:rPr>
                <w:lang w:val="en-US"/>
              </w:rPr>
              <w:t>.3</w:t>
            </w:r>
            <w:r>
              <w:t>.2-1: SEALDD enabled regular transmission response</w:t>
            </w:r>
          </w:p>
          <w:tbl>
            <w:tblPr>
              <w:tblW w:w="8640" w:type="dxa"/>
              <w:jc w:val="center"/>
              <w:tblLook w:val="04A0" w:firstRow="1" w:lastRow="0" w:firstColumn="1" w:lastColumn="0" w:noHBand="0" w:noVBand="1"/>
            </w:tblPr>
            <w:tblGrid>
              <w:gridCol w:w="2880"/>
              <w:gridCol w:w="1440"/>
              <w:gridCol w:w="4320"/>
            </w:tblGrid>
            <w:tr w:rsidR="00414E0F" w14:paraId="2C6B998A" w14:textId="77777777">
              <w:trPr>
                <w:jc w:val="center"/>
              </w:trPr>
              <w:tc>
                <w:tcPr>
                  <w:tcW w:w="2880" w:type="dxa"/>
                  <w:tcBorders>
                    <w:top w:val="single" w:sz="4" w:space="0" w:color="000000"/>
                    <w:left w:val="single" w:sz="4" w:space="0" w:color="000000"/>
                    <w:bottom w:val="single" w:sz="4" w:space="0" w:color="000000"/>
                    <w:right w:val="nil"/>
                  </w:tcBorders>
                </w:tcPr>
                <w:p w14:paraId="5715D57E" w14:textId="77777777" w:rsidR="00414E0F"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7BAC1438" w14:textId="77777777" w:rsidR="00414E0F" w:rsidRDefault="00000000">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13909332" w14:textId="77777777" w:rsidR="00414E0F"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414E0F" w14:paraId="44A00104" w14:textId="77777777">
              <w:trPr>
                <w:jc w:val="center"/>
              </w:trPr>
              <w:tc>
                <w:tcPr>
                  <w:tcW w:w="2880" w:type="dxa"/>
                  <w:tcBorders>
                    <w:top w:val="single" w:sz="4" w:space="0" w:color="000000"/>
                    <w:left w:val="single" w:sz="4" w:space="0" w:color="000000"/>
                    <w:bottom w:val="single" w:sz="4" w:space="0" w:color="000000"/>
                    <w:right w:val="nil"/>
                  </w:tcBorders>
                </w:tcPr>
                <w:p w14:paraId="36EE1BB3" w14:textId="77777777" w:rsidR="00414E0F"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67A97053" w14:textId="77777777" w:rsidR="00414E0F"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47193C" w14:textId="77777777" w:rsidR="00414E0F" w:rsidRDefault="00000000">
                  <w:pPr>
                    <w:keepNext/>
                    <w:keepLines/>
                    <w:spacing w:after="0"/>
                    <w:rPr>
                      <w:rFonts w:ascii="Arial" w:hAnsi="Arial"/>
                      <w:sz w:val="18"/>
                      <w:lang w:eastAsia="zh-CN"/>
                    </w:rPr>
                  </w:pPr>
                  <w:r>
                    <w:rPr>
                      <w:rFonts w:ascii="Arial" w:hAnsi="Arial"/>
                      <w:sz w:val="18"/>
                      <w:lang w:eastAsia="zh-CN"/>
                    </w:rPr>
                    <w:t>Success or failure.</w:t>
                  </w:r>
                </w:p>
              </w:tc>
            </w:tr>
            <w:tr w:rsidR="00414E0F" w14:paraId="37DEE924" w14:textId="77777777">
              <w:trPr>
                <w:jc w:val="center"/>
              </w:trPr>
              <w:tc>
                <w:tcPr>
                  <w:tcW w:w="2880" w:type="dxa"/>
                  <w:tcBorders>
                    <w:top w:val="single" w:sz="4" w:space="0" w:color="000000"/>
                    <w:left w:val="single" w:sz="4" w:space="0" w:color="000000"/>
                    <w:bottom w:val="single" w:sz="4" w:space="0" w:color="000000"/>
                    <w:right w:val="nil"/>
                  </w:tcBorders>
                </w:tcPr>
                <w:p w14:paraId="4953D7B6" w14:textId="77777777" w:rsidR="00414E0F" w:rsidRDefault="00000000">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3087321E" w14:textId="77777777" w:rsidR="00414E0F"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9A69F0" w14:textId="77777777" w:rsidR="00414E0F" w:rsidRDefault="00000000">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rsidR="00414E0F" w14:paraId="6AAA27D0" w14:textId="77777777">
              <w:trPr>
                <w:jc w:val="center"/>
              </w:trPr>
              <w:tc>
                <w:tcPr>
                  <w:tcW w:w="2880" w:type="dxa"/>
                  <w:tcBorders>
                    <w:top w:val="single" w:sz="4" w:space="0" w:color="000000"/>
                    <w:left w:val="single" w:sz="4" w:space="0" w:color="000000"/>
                    <w:bottom w:val="single" w:sz="4" w:space="0" w:color="000000"/>
                    <w:right w:val="nil"/>
                  </w:tcBorders>
                </w:tcPr>
                <w:p w14:paraId="7DA2D275" w14:textId="77777777" w:rsidR="00414E0F" w:rsidRDefault="00000000">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6A70BE2C" w14:textId="77777777" w:rsidR="00414E0F" w:rsidRDefault="00000000">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23C9EF1" w14:textId="77777777" w:rsidR="00414E0F" w:rsidRDefault="00000000">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414E0F" w14:paraId="7B31A5D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65379" w14:textId="77777777" w:rsidR="00414E0F" w:rsidRDefault="00000000">
                  <w:pPr>
                    <w:pStyle w:val="TAN"/>
                    <w:rPr>
                      <w:lang w:eastAsia="zh-CN"/>
                    </w:rPr>
                  </w:pPr>
                  <w:r>
                    <w:rPr>
                      <w:lang w:eastAsia="zh-CN"/>
                    </w:rPr>
                    <w:t>NOTE</w:t>
                  </w:r>
                  <w:r>
                    <w:rPr>
                      <w:b/>
                      <w:bCs/>
                      <w:i/>
                      <w:iCs/>
                      <w:lang w:eastAsia="zh-CN"/>
                    </w:rPr>
                    <w:t> 1</w:t>
                  </w:r>
                  <w:r>
                    <w:rPr>
                      <w:lang w:eastAsia="zh-CN"/>
                    </w:rPr>
                    <w:t>:</w:t>
                  </w:r>
                  <w:r>
                    <w:rPr>
                      <w:lang w:eastAsia="zh-CN"/>
                    </w:rPr>
                    <w:tab/>
                    <w:t>The IE is only present if the Result is failure.</w:t>
                  </w:r>
                </w:p>
                <w:p w14:paraId="7F7D0B91" w14:textId="77777777" w:rsidR="00414E0F" w:rsidRDefault="00000000">
                  <w:pPr>
                    <w:pStyle w:val="TAN"/>
                    <w:rPr>
                      <w:b/>
                      <w:bCs/>
                      <w:i/>
                      <w:iCs/>
                      <w:lang w:eastAsia="zh-CN"/>
                    </w:rPr>
                  </w:pPr>
                  <w:r>
                    <w:rPr>
                      <w:b/>
                      <w:bCs/>
                      <w:i/>
                      <w:iCs/>
                      <w:lang w:eastAsia="zh-CN"/>
                    </w:rPr>
                    <w:t>NOTE 2:</w:t>
                  </w:r>
                  <w:r>
                    <w:rPr>
                      <w:b/>
                      <w:bCs/>
                      <w:i/>
                      <w:iCs/>
                      <w:lang w:eastAsia="zh-CN"/>
                    </w:rPr>
                    <w:tab/>
                    <w:t xml:space="preserve">The order of elements in this list matches the order of elements in the </w:t>
                  </w:r>
                  <w:r>
                    <w:rPr>
                      <w:b/>
                      <w:bCs/>
                      <w:i/>
                      <w:iCs/>
                    </w:rPr>
                    <w:t>List of requested flows IE defined in table 9.2.3.1-1</w:t>
                  </w:r>
                </w:p>
              </w:tc>
            </w:tr>
          </w:tbl>
          <w:p w14:paraId="3AB540F1" w14:textId="77777777" w:rsidR="00414E0F" w:rsidRDefault="00414E0F"/>
          <w:p w14:paraId="56892ACD" w14:textId="77777777" w:rsidR="00414E0F" w:rsidRDefault="00414E0F">
            <w:pPr>
              <w:pStyle w:val="NO"/>
            </w:pPr>
          </w:p>
        </w:tc>
      </w:tr>
    </w:tbl>
    <w:p w14:paraId="7EDC60C1" w14:textId="77777777" w:rsidR="00414E0F" w:rsidRDefault="00414E0F">
      <w:pPr>
        <w:rPr>
          <w:lang w:eastAsia="zh-CN"/>
        </w:rPr>
      </w:pPr>
    </w:p>
    <w:p w14:paraId="6778CE7D" w14:textId="77777777" w:rsidR="00414E0F" w:rsidRDefault="00000000">
      <w:pPr>
        <w:pStyle w:val="Heading3"/>
      </w:pPr>
      <w:bookmarkStart w:id="424" w:name="_Toc167720617"/>
      <w:bookmarkStart w:id="425" w:name="_Toc169039371"/>
      <w:bookmarkStart w:id="426" w:name="_Toc20856"/>
      <w:bookmarkStart w:id="427" w:name="_Toc13275"/>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424"/>
      <w:bookmarkEnd w:id="425"/>
      <w:bookmarkEnd w:id="426"/>
      <w:bookmarkEnd w:id="427"/>
    </w:p>
    <w:p w14:paraId="20966D59" w14:textId="77777777" w:rsidR="00414E0F" w:rsidRDefault="00000000">
      <w:pPr>
        <w:rPr>
          <w:lang w:val="en-US"/>
        </w:rPr>
      </w:pPr>
      <w:r>
        <w:rPr>
          <w:lang w:val="en-US"/>
        </w:rPr>
        <w:t>This solution addresses KI#2 for the following aspects:</w:t>
      </w:r>
    </w:p>
    <w:p w14:paraId="45EDC44D" w14:textId="77777777" w:rsidR="00414E0F"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4D909710" w14:textId="77777777" w:rsidR="00414E0F"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3F001987" w14:textId="77777777" w:rsidR="00414E0F" w:rsidRDefault="00000000">
      <w:pPr>
        <w:pStyle w:val="Heading2"/>
        <w:rPr>
          <w:lang w:val="en-US" w:eastAsia="zh-CN"/>
        </w:rPr>
      </w:pPr>
      <w:bookmarkStart w:id="428" w:name="_Toc167720618"/>
      <w:bookmarkStart w:id="429" w:name="_Toc169039372"/>
      <w:bookmarkStart w:id="430" w:name="_Toc19520"/>
      <w:bookmarkStart w:id="431" w:name="_Toc18344"/>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bookmarkEnd w:id="428"/>
      <w:bookmarkEnd w:id="429"/>
      <w:bookmarkEnd w:id="430"/>
      <w:bookmarkEnd w:id="431"/>
    </w:p>
    <w:p w14:paraId="01E02C49" w14:textId="77777777" w:rsidR="00414E0F" w:rsidRDefault="00000000">
      <w:pPr>
        <w:pStyle w:val="Heading3"/>
        <w:rPr>
          <w:lang w:eastAsia="zh-CN"/>
        </w:rPr>
      </w:pPr>
      <w:bookmarkStart w:id="432" w:name="_Toc167720619"/>
      <w:bookmarkStart w:id="433" w:name="_Toc169039373"/>
      <w:bookmarkStart w:id="434" w:name="_Toc17487"/>
      <w:bookmarkStart w:id="435" w:name="_Toc24272"/>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432"/>
      <w:bookmarkEnd w:id="433"/>
      <w:bookmarkEnd w:id="434"/>
      <w:bookmarkEnd w:id="435"/>
    </w:p>
    <w:p w14:paraId="100F90A3" w14:textId="77777777" w:rsidR="00414E0F"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402C85D3" w14:textId="77777777" w:rsidR="00414E0F" w:rsidRDefault="00000000">
      <w:pPr>
        <w:pStyle w:val="Heading3"/>
      </w:pPr>
      <w:bookmarkStart w:id="436" w:name="_Toc169039374"/>
      <w:bookmarkStart w:id="437" w:name="_Toc167720620"/>
      <w:bookmarkStart w:id="438" w:name="_Toc23832"/>
      <w:bookmarkStart w:id="439" w:name="_Toc18971"/>
      <w:r>
        <w:rPr>
          <w:lang w:val="en-US" w:eastAsia="zh-CN"/>
        </w:rPr>
        <w:t>7</w:t>
      </w:r>
      <w:r>
        <w:t>.</w:t>
      </w:r>
      <w:r>
        <w:rPr>
          <w:rFonts w:eastAsia="SimSun" w:hint="eastAsia"/>
          <w:lang w:val="en-US" w:eastAsia="zh-CN"/>
        </w:rPr>
        <w:t>4</w:t>
      </w:r>
      <w:r>
        <w:t>.</w:t>
      </w:r>
      <w:r>
        <w:rPr>
          <w:lang w:val="en-US" w:eastAsia="zh-CN"/>
        </w:rPr>
        <w:t>2</w:t>
      </w:r>
      <w:r>
        <w:tab/>
        <w:t>Solution description</w:t>
      </w:r>
      <w:bookmarkEnd w:id="436"/>
      <w:bookmarkEnd w:id="437"/>
      <w:bookmarkEnd w:id="438"/>
      <w:bookmarkEnd w:id="439"/>
    </w:p>
    <w:p w14:paraId="0716BA82" w14:textId="77777777" w:rsidR="00414E0F" w:rsidRDefault="00000000">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Pr>
          <w:rFonts w:eastAsiaTheme="minorEastAsia" w:hint="eastAsia"/>
          <w:lang w:eastAsia="zh-CN"/>
        </w:rPr>
        <w:t>e</w:t>
      </w:r>
      <w:r>
        <w:rPr>
          <w:lang w:eastAsia="zh-CN"/>
        </w:rPr>
        <w:t>nario requires the QoS measurement granularity per Multi-Modal flow and each VAL UE may have two or more active Multi-Modal flows at the same time.</w:t>
      </w:r>
    </w:p>
    <w:p w14:paraId="0DFDD250" w14:textId="77777777" w:rsidR="00414E0F" w:rsidRDefault="00000000">
      <w:pPr>
        <w:rPr>
          <w:lang w:eastAsia="zh-CN"/>
        </w:rPr>
      </w:pPr>
      <w:r>
        <w:rPr>
          <w:lang w:eastAsia="zh-CN"/>
        </w:rPr>
        <w:t>The following definitions are used in the solution, i.e.:</w:t>
      </w:r>
    </w:p>
    <w:p w14:paraId="5D7A0CAB" w14:textId="77777777" w:rsidR="00414E0F" w:rsidRDefault="00000000">
      <w:pPr>
        <w:pStyle w:val="B1"/>
      </w:pPr>
      <w:r>
        <w:t>1.</w:t>
      </w:r>
      <w:r>
        <w:tab/>
        <w:t>Traffic descriptor is an endpoint (e.g., Address/Port or URL) at the SEALDD server for the SEALDD traffic. The traffic descriptor uniquely identifies the flow and can be used for the flow identification in the QoS measurement request.</w:t>
      </w:r>
    </w:p>
    <w:p w14:paraId="2E44F282" w14:textId="77777777" w:rsidR="00414E0F" w:rsidRDefault="00000000">
      <w:pPr>
        <w:pStyle w:val="B1"/>
        <w:rPr>
          <w:lang w:eastAsia="zh-CN"/>
        </w:rPr>
      </w:pPr>
      <w:r>
        <w:t>2.</w:t>
      </w:r>
      <w:r>
        <w:tab/>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14:paraId="26183EC5" w14:textId="77777777" w:rsidR="00414E0F" w:rsidRDefault="00000000">
      <w:pPr>
        <w:pStyle w:val="NO"/>
      </w:pPr>
      <w:r>
        <w:rPr>
          <w:lang w:eastAsia="zh-CN"/>
        </w:rPr>
        <w:t>NOTE:</w:t>
      </w:r>
      <w:r>
        <w:rPr>
          <w:lang w:eastAsia="zh-CN"/>
        </w:rPr>
        <w:tab/>
        <w:t>The synchronization overhead includes latency, bitrate, etc.</w:t>
      </w:r>
    </w:p>
    <w:p w14:paraId="0B2CC15E" w14:textId="77777777" w:rsidR="00414E0F" w:rsidRDefault="00000000">
      <w:pPr>
        <w:rPr>
          <w:lang w:eastAsia="zh-CN"/>
        </w:rPr>
      </w:pPr>
      <w:r>
        <w:rPr>
          <w:lang w:eastAsia="zh-CN"/>
        </w:rPr>
        <w:t>The XR scenario requires finer granularity for the QoS measurements, crossflow QoS measurement and the mapping between QoS measurements and XR metrics, i.e.:</w:t>
      </w:r>
    </w:p>
    <w:p w14:paraId="4F02F6A9" w14:textId="77777777" w:rsidR="00414E0F" w:rsidRDefault="00000000">
      <w:pPr>
        <w:pStyle w:val="B1"/>
        <w:rPr>
          <w:lang w:eastAsia="zh-CN"/>
        </w:rPr>
      </w:pPr>
      <w:r>
        <w:rPr>
          <w:lang w:eastAsia="zh-CN"/>
        </w:rPr>
        <w:t>1.</w:t>
      </w:r>
      <w:r>
        <w:rPr>
          <w:lang w:eastAsia="zh-CN"/>
        </w:rPr>
        <w:tab/>
        <w:t>The current QoS measurements in SEALDD layer supports end-to-end QoS measurements only; thus, an additional granularity for QoS measurements like UL/DL needs to be added for XR scenarios.</w:t>
      </w:r>
    </w:p>
    <w:p w14:paraId="3FBD7E1F" w14:textId="77777777" w:rsidR="00414E0F" w:rsidRDefault="00000000">
      <w:pPr>
        <w:pStyle w:val="B1"/>
        <w:rPr>
          <w:lang w:eastAsia="zh-CN"/>
        </w:rPr>
      </w:pPr>
      <w:r>
        <w:rPr>
          <w:lang w:eastAsia="zh-CN"/>
        </w:rPr>
        <w:t>2.</w:t>
      </w:r>
      <w:r>
        <w:rPr>
          <w:lang w:eastAsia="zh-CN"/>
        </w:rPr>
        <w:tab/>
        <w:t>The traffic descriptor (Address/port or URL at the SEALDD server) is proposed to use for the Multi-Modal flow identification.</w:t>
      </w:r>
    </w:p>
    <w:p w14:paraId="639C4519" w14:textId="77777777" w:rsidR="00414E0F" w:rsidRDefault="00000000">
      <w:pPr>
        <w:pStyle w:val="B1"/>
        <w:rPr>
          <w:lang w:eastAsia="zh-CN"/>
        </w:rPr>
      </w:pPr>
      <w:r>
        <w:rPr>
          <w:lang w:eastAsia="zh-CN"/>
        </w:rPr>
        <w:t>3.</w:t>
      </w:r>
      <w:r>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14:paraId="7D13C81D" w14:textId="77777777" w:rsidR="00414E0F" w:rsidRDefault="00000000">
      <w:pPr>
        <w:rPr>
          <w:lang w:eastAsia="zh-CN"/>
        </w:rPr>
      </w:pPr>
      <w:r>
        <w:rPr>
          <w:lang w:eastAsia="zh-CN"/>
        </w:rPr>
        <w:t>The solution supports the QoS measurement when the endpoint for the XR traffic is located at the tethered device, i.e.:</w:t>
      </w:r>
    </w:p>
    <w:p w14:paraId="7AF10049" w14:textId="77777777" w:rsidR="00414E0F" w:rsidRDefault="00000000">
      <w:pPr>
        <w:pStyle w:val="B1"/>
        <w:rPr>
          <w:lang w:eastAsia="zh-CN"/>
        </w:rPr>
      </w:pPr>
      <w:r>
        <w:rPr>
          <w:lang w:eastAsia="zh-CN"/>
        </w:rPr>
        <w:t>-</w:t>
      </w:r>
      <w:r>
        <w:rPr>
          <w:lang w:eastAsia="zh-CN"/>
        </w:rPr>
        <w:tab/>
      </w:r>
      <w:r>
        <w:rPr>
          <w:b/>
          <w:bCs/>
          <w:lang w:eastAsia="zh-CN"/>
        </w:rPr>
        <w:t>Assumption:</w:t>
      </w:r>
      <w:r>
        <w:rPr>
          <w:lang w:eastAsia="zh-CN"/>
        </w:rPr>
        <w:t xml:space="preserve"> the tethered device may not have the direct connection to the SEALDD server.</w:t>
      </w:r>
    </w:p>
    <w:p w14:paraId="0AA4E530" w14:textId="77777777" w:rsidR="00414E0F" w:rsidRDefault="00000000">
      <w:pPr>
        <w:pStyle w:val="B1"/>
      </w:pPr>
      <w:r>
        <w:rPr>
          <w:lang w:eastAsia="zh-CN"/>
        </w:rPr>
        <w:t>-</w:t>
      </w:r>
      <w:r>
        <w:rPr>
          <w:lang w:eastAsia="zh-CN"/>
        </w:rPr>
        <w:tab/>
        <w:t>The</w:t>
      </w:r>
      <w:r>
        <w:rPr>
          <w:rFonts w:eastAsiaTheme="minorEastAsia" w:hint="eastAsia"/>
          <w:lang w:eastAsia="zh-CN"/>
        </w:rPr>
        <w:t xml:space="preserve"> </w:t>
      </w:r>
      <w:r>
        <w:rPr>
          <w:lang w:eastAsia="zh-CN"/>
        </w:rPr>
        <w:t>flow traffic descriptor (e.g., Address/port or URL)</w:t>
      </w:r>
      <w:r>
        <w:rPr>
          <w:rFonts w:eastAsiaTheme="minorEastAsia" w:hint="eastAsia"/>
          <w:lang w:eastAsia="zh-CN"/>
        </w:rPr>
        <w:t xml:space="preserve"> </w:t>
      </w:r>
      <w:r>
        <w:t>at the SEALDD server is used to identify the end-to-end traffic flow including tethered device.</w:t>
      </w:r>
    </w:p>
    <w:p w14:paraId="72F90EDE" w14:textId="77777777" w:rsidR="00414E0F" w:rsidRDefault="00000000">
      <w:pPr>
        <w:pStyle w:val="B1"/>
      </w:pPr>
      <w:r>
        <w:t>-</w:t>
      </w:r>
      <w:r>
        <w:tab/>
        <w:t>The QoS measurement in SEALDD layer takes under consideration the characteristics of the link between SEALDD client and the te</w:t>
      </w:r>
      <w:r>
        <w:rPr>
          <w:rFonts w:eastAsiaTheme="minorEastAsia" w:hint="eastAsia"/>
          <w:lang w:eastAsia="zh-CN"/>
        </w:rPr>
        <w:t>t</w:t>
      </w:r>
      <w:r>
        <w:t>hered</w:t>
      </w:r>
      <w:r>
        <w:rPr>
          <w:rFonts w:eastAsiaTheme="minorEastAsia" w:hint="eastAsia"/>
          <w:lang w:eastAsia="zh-CN"/>
        </w:rPr>
        <w:t xml:space="preserve"> </w:t>
      </w:r>
      <w:r>
        <w:t>device.</w:t>
      </w:r>
    </w:p>
    <w:p w14:paraId="57BC4FD6" w14:textId="77777777" w:rsidR="00414E0F" w:rsidRDefault="00000000">
      <w:pPr>
        <w:pStyle w:val="B1"/>
      </w:pPr>
      <w:r>
        <w:t>-</w:t>
      </w:r>
      <w:r>
        <w:tab/>
        <w:t>The SEALDD client at tethering UE may utilize PINAPP service to discover the tethered device.</w:t>
      </w:r>
    </w:p>
    <w:p w14:paraId="6E4FA1E0" w14:textId="77777777" w:rsidR="00414E0F" w:rsidRDefault="00000000">
      <w:pPr>
        <w:rPr>
          <w:lang w:eastAsia="zh-CN"/>
        </w:rPr>
      </w:pPr>
      <w:r>
        <w:rPr>
          <w:lang w:eastAsia="zh-CN"/>
        </w:rPr>
        <w:t>The solution improves the SEALDD layer defined in 3GPP TS 23.433, i.e.:</w:t>
      </w:r>
    </w:p>
    <w:p w14:paraId="0002061D" w14:textId="77777777" w:rsidR="00414E0F" w:rsidRDefault="00000000">
      <w:pPr>
        <w:pStyle w:val="B1"/>
      </w:pPr>
      <w:r>
        <w:rPr>
          <w:lang w:eastAsia="zh-CN"/>
        </w:rPr>
        <w:t>1.</w:t>
      </w:r>
      <w:r>
        <w:rPr>
          <w:lang w:eastAsia="zh-CN"/>
        </w:rPr>
        <w:tab/>
        <w:t xml:space="preserve">The traffic descriptor(s) and crossflow measurement information are included into the </w:t>
      </w:r>
      <w:r>
        <w:rPr>
          <w:rFonts w:eastAsia="DengXian"/>
        </w:rPr>
        <w:t>SEALDD enabled data transmission quality measurement subscription request</w:t>
      </w:r>
      <w:r>
        <w:t xml:space="preserve"> in order to signal the multi-modal service QoS request in SEALDD layer;</w:t>
      </w:r>
    </w:p>
    <w:p w14:paraId="68B14433" w14:textId="77777777" w:rsidR="00414E0F" w:rsidRDefault="00000000">
      <w:pPr>
        <w:pStyle w:val="B1"/>
      </w:pPr>
      <w:r>
        <w:t>2.</w:t>
      </w:r>
      <w:r>
        <w:tab/>
        <w:t>Finer granularity of QoS measurement identifiers, i.e., UL/DL/E2E. Example: UL jitter.</w:t>
      </w:r>
    </w:p>
    <w:p w14:paraId="7392452C" w14:textId="77777777" w:rsidR="00414E0F" w:rsidRDefault="00000000">
      <w:pPr>
        <w:pStyle w:val="B1"/>
        <w:rPr>
          <w:rFonts w:eastAsiaTheme="minorEastAsia"/>
        </w:rPr>
      </w:pPr>
      <w:r>
        <w:t>3.</w:t>
      </w:r>
      <w:r>
        <w:tab/>
        <w:t>Improvement of the SEALDD Client for the crossflow RTT measurement for multiple devices in XR scenario, e.g., wireless controllers and headset interaction.</w:t>
      </w:r>
    </w:p>
    <w:p w14:paraId="4D749F39" w14:textId="77777777" w:rsidR="00414E0F" w:rsidRDefault="00000000">
      <w:pPr>
        <w:pStyle w:val="B1"/>
        <w:rPr>
          <w:rFonts w:eastAsiaTheme="minorEastAsia"/>
        </w:rPr>
      </w:pPr>
      <w:r>
        <w:t>4.</w:t>
      </w:r>
      <w:r>
        <w:tab/>
        <w:t>Improvement of the SEALDD Client for tethered UE QoS measurement.</w:t>
      </w:r>
    </w:p>
    <w:p w14:paraId="0E0D1977" w14:textId="77777777" w:rsidR="00414E0F" w:rsidRDefault="00000000">
      <w:pPr>
        <w:pStyle w:val="Heading4"/>
      </w:pPr>
      <w:r>
        <w:rPr>
          <w:lang w:val="en-US" w:eastAsia="zh-CN"/>
        </w:rPr>
        <w:lastRenderedPageBreak/>
        <w:t>7</w:t>
      </w:r>
      <w:r>
        <w:t>.</w:t>
      </w:r>
      <w:r>
        <w:rPr>
          <w:rFonts w:hint="eastAsia"/>
          <w:lang w:val="en-US" w:eastAsia="zh-CN"/>
        </w:rPr>
        <w:t>4</w:t>
      </w:r>
      <w:r>
        <w:t>.</w:t>
      </w:r>
      <w:r>
        <w:rPr>
          <w:lang w:val="en-US" w:eastAsia="zh-CN"/>
        </w:rPr>
        <w:t>2.2</w:t>
      </w:r>
      <w:r>
        <w:tab/>
      </w:r>
      <w:r>
        <w:rPr>
          <w:lang w:eastAsia="zh-CN"/>
        </w:rPr>
        <w:t>Impact to existing SEALDD procedures</w:t>
      </w:r>
    </w:p>
    <w:p w14:paraId="27968FD9" w14:textId="77777777" w:rsidR="00414E0F"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5619325A" w14:textId="77777777" w:rsidR="00414E0F" w:rsidRDefault="00000000">
      <w:pPr>
        <w:pStyle w:val="NO"/>
      </w:pPr>
      <w:r>
        <w:t>NOTE:</w:t>
      </w:r>
      <w:r>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14E0F" w14:paraId="5EF41005" w14:textId="77777777">
        <w:tc>
          <w:tcPr>
            <w:tcW w:w="9857" w:type="dxa"/>
            <w:shd w:val="clear" w:color="auto" w:fill="auto"/>
          </w:tcPr>
          <w:p w14:paraId="1FAD7B37" w14:textId="77777777" w:rsidR="00414E0F" w:rsidRDefault="00000000">
            <w:pPr>
              <w:pStyle w:val="Heading4"/>
              <w:rPr>
                <w:rFonts w:eastAsia="DengXian"/>
              </w:rPr>
            </w:pPr>
            <w:r>
              <w:rPr>
                <w:rFonts w:eastAsia="DengXian"/>
              </w:rPr>
              <w:lastRenderedPageBreak/>
              <w:t>9.7.2.1</w:t>
            </w:r>
            <w:r>
              <w:rPr>
                <w:rFonts w:eastAsia="DengXian"/>
              </w:rPr>
              <w:tab/>
              <w:t xml:space="preserve">Data transmission quality measurement </w:t>
            </w:r>
          </w:p>
          <w:p w14:paraId="5D5CC29F" w14:textId="77777777" w:rsidR="00414E0F" w:rsidRDefault="00000000">
            <w:pPr>
              <w:rPr>
                <w:rFonts w:eastAsia="DengXian"/>
                <w:lang w:eastAsia="zh-CN"/>
              </w:rPr>
            </w:pPr>
            <w:r>
              <w:rPr>
                <w:lang w:eastAsia="zh-CN"/>
              </w:rPr>
              <w:t>Figure 9.7.2-1 illustrate the procedure for SEALDD enabled data transmission quality measurement. The SEALDD client and SEALDD server is enhanced to carry out the data transmission quality measurement.</w:t>
            </w:r>
          </w:p>
          <w:p w14:paraId="4AA33F34" w14:textId="77777777" w:rsidR="00414E0F" w:rsidRDefault="00000000">
            <w:pPr>
              <w:rPr>
                <w:rFonts w:eastAsia="Malgun Gothic"/>
              </w:rPr>
            </w:pPr>
            <w:r>
              <w:rPr>
                <w:rFonts w:eastAsia="Malgun Gothic"/>
              </w:rPr>
              <w:t>Pre-conditions:</w:t>
            </w:r>
          </w:p>
          <w:p w14:paraId="73BC87E0" w14:textId="77777777" w:rsidR="00414E0F" w:rsidRDefault="00000000">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2B5A259" w14:textId="77777777" w:rsidR="00414E0F" w:rsidRDefault="00000000">
            <w:pPr>
              <w:pStyle w:val="B1"/>
            </w:pPr>
            <w:r>
              <w:rPr>
                <w:lang w:eastAsia="zh-CN"/>
              </w:rPr>
              <w:t>2.</w:t>
            </w:r>
            <w:r>
              <w:rPr>
                <w:lang w:eastAsia="zh-CN"/>
              </w:rPr>
              <w:tab/>
            </w:r>
            <w:r>
              <w:rPr>
                <w:lang w:val="en-US" w:eastAsia="zh-CN"/>
              </w:rPr>
              <w:t>The VAL server discovers and selects the SEALDD server by CAPIF functions.</w:t>
            </w:r>
          </w:p>
          <w:p w14:paraId="2D22017B" w14:textId="77777777" w:rsidR="00414E0F" w:rsidRDefault="00000000">
            <w:pPr>
              <w:pStyle w:val="TH"/>
            </w:pPr>
            <w:r>
              <w:rPr>
                <w:rFonts w:ascii="Times New Roman" w:eastAsia="DengXian" w:hAnsi="Times New Roman"/>
              </w:rPr>
              <w:object w:dxaOrig="7660" w:dyaOrig="8250" w14:anchorId="6CE95E97">
                <v:shape id="_x0000_i1035" type="#_x0000_t75" style="width:382.45pt;height:413.3pt" o:ole="">
                  <v:imagedata r:id="rId30" o:title=""/>
                </v:shape>
                <o:OLEObject Type="Embed" ProgID="Visio.Drawing.15" ShapeID="_x0000_i1035" DrawAspect="Content" ObjectID="_1783433657" r:id="rId31"/>
              </w:object>
            </w:r>
          </w:p>
          <w:p w14:paraId="2DC43C03" w14:textId="77777777" w:rsidR="00414E0F" w:rsidRDefault="00000000">
            <w:pPr>
              <w:pStyle w:val="TF"/>
            </w:pPr>
            <w:r>
              <w:t>Figure 9.7.2.1-1: SEALDD enabled data transmission quality measurement procedure</w:t>
            </w:r>
          </w:p>
          <w:p w14:paraId="5C3F096B" w14:textId="77777777" w:rsidR="00414E0F" w:rsidRDefault="00000000">
            <w:pPr>
              <w:pStyle w:val="B1"/>
              <w:rPr>
                <w:lang w:eastAsia="zh-CN"/>
              </w:rPr>
            </w:pPr>
            <w:r>
              <w:rPr>
                <w:lang w:eastAsia="zh-CN"/>
              </w:rPr>
              <w:t>1.</w:t>
            </w:r>
            <w:r>
              <w:rPr>
                <w:lang w:eastAsia="zh-CN"/>
              </w:rPr>
              <w:tab/>
              <w:t>An on-going regular data transmission connection is established according to clause 9.2.2.2.</w:t>
            </w:r>
          </w:p>
          <w:p w14:paraId="79592EE6" w14:textId="77777777" w:rsidR="00414E0F" w:rsidRDefault="00000000">
            <w:pPr>
              <w:pStyle w:val="B1"/>
            </w:pPr>
            <w:r>
              <w:t>2.</w:t>
            </w:r>
            <w:r>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14:paraId="6D69365F" w14:textId="77777777" w:rsidR="00414E0F" w:rsidRDefault="00000000">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7857CE6C" w14:textId="77777777" w:rsidR="00414E0F" w:rsidRDefault="00000000">
            <w:pPr>
              <w:pStyle w:val="B1"/>
            </w:pPr>
            <w:r>
              <w:lastRenderedPageBreak/>
              <w:t>3.</w:t>
            </w:r>
            <w:r>
              <w:tab/>
              <w:t>Upon receiving the request, the SEALDD server performs an authorization check. If authorization is successful, the SEALDD server sends a response to the VAL server with the subscription ID, expiration time.</w:t>
            </w:r>
          </w:p>
          <w:p w14:paraId="5B97056F" w14:textId="77777777" w:rsidR="00414E0F" w:rsidRDefault="00000000">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4BB86B6F" w14:textId="77777777" w:rsidR="00414E0F" w:rsidRDefault="00000000">
            <w:pPr>
              <w:pStyle w:val="NO"/>
              <w:rPr>
                <w:lang w:val="en-US"/>
              </w:rPr>
            </w:pPr>
            <w:r>
              <w:rPr>
                <w:lang w:val="en-US"/>
              </w:rPr>
              <w:t>NOTE</w:t>
            </w:r>
            <w:r>
              <w:rPr>
                <w:rFonts w:eastAsia="SimSun" w:hint="eastAsia"/>
                <w:lang w:val="en-US" w:eastAsia="zh-CN"/>
              </w:rPr>
              <w:t xml:space="preserve"> 1</w:t>
            </w:r>
            <w:r>
              <w:rPr>
                <w:lang w:val="en-US"/>
              </w:rPr>
              <w:t>:</w:t>
            </w:r>
            <w:r>
              <w:rPr>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7CFE61AE" w14:textId="77777777" w:rsidR="00414E0F" w:rsidRDefault="00000000">
            <w:pPr>
              <w:pStyle w:val="B1"/>
              <w:rPr>
                <w:b/>
                <w:bCs/>
                <w:i/>
                <w:iCs/>
                <w:lang w:eastAsia="zh-CN"/>
              </w:rPr>
            </w:pPr>
            <w:r>
              <w:rPr>
                <w:lang w:eastAsia="zh-CN"/>
              </w:rPr>
              <w:t>5.</w:t>
            </w:r>
            <w:r>
              <w:rPr>
                <w:lang w:eastAsia="zh-CN"/>
              </w:rPr>
              <w:tab/>
            </w:r>
            <w:r>
              <w:t>The SEALDD client receives the DL monitoring packet, and records the local time T2.</w:t>
            </w:r>
            <w:r>
              <w:rPr>
                <w:rFonts w:eastAsiaTheme="minorEastAsia" w:hint="eastAsia"/>
                <w:lang w:eastAsia="zh-CN"/>
              </w:rPr>
              <w:t xml:space="preserve"> </w:t>
            </w:r>
            <w:r>
              <w:rPr>
                <w:b/>
                <w:bCs/>
                <w:i/>
                <w:iCs/>
              </w:rPr>
              <w:t xml:space="preserve">If the </w:t>
            </w:r>
            <w:proofErr w:type="spellStart"/>
            <w:r>
              <w:rPr>
                <w:b/>
                <w:bCs/>
                <w:i/>
                <w:iCs/>
              </w:rPr>
              <w:t>enpoint</w:t>
            </w:r>
            <w:proofErr w:type="spellEnd"/>
            <w:r>
              <w:rPr>
                <w:b/>
                <w:bCs/>
                <w:i/>
                <w:iCs/>
              </w:rPr>
              <w:t xml:space="preserve"> for the SEALDD traffic is located at the </w:t>
            </w:r>
            <w:r>
              <w:rPr>
                <w:b/>
                <w:bCs/>
                <w:i/>
                <w:iCs/>
                <w:lang w:eastAsia="zh-CN"/>
              </w:rPr>
              <w:t xml:space="preserve">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 </w:t>
            </w:r>
          </w:p>
          <w:p w14:paraId="45F640AE" w14:textId="77777777" w:rsidR="00414E0F" w:rsidRDefault="00000000">
            <w:pPr>
              <w:pStyle w:val="NO"/>
              <w:rPr>
                <w:b/>
                <w:bCs/>
                <w:i/>
                <w:iCs/>
                <w:lang w:eastAsia="zh-CN"/>
              </w:rPr>
            </w:pPr>
            <w:r>
              <w:rPr>
                <w:b/>
                <w:bCs/>
                <w:i/>
                <w:iCs/>
                <w:lang w:eastAsia="zh-CN"/>
              </w:rPr>
              <w:t>NOTE 2:</w:t>
            </w:r>
            <w:r>
              <w:rPr>
                <w:b/>
                <w:bCs/>
                <w:i/>
                <w:iCs/>
                <w:lang w:eastAsia="zh-CN"/>
              </w:rPr>
              <w:tab/>
              <w:t>Only RTT can be measured for the link between SEALDD client and the tethered device.</w:t>
            </w:r>
          </w:p>
          <w:p w14:paraId="131C1F6B" w14:textId="77777777" w:rsidR="00414E0F" w:rsidRDefault="00000000">
            <w:pPr>
              <w:pStyle w:val="NO"/>
            </w:pPr>
            <w:r>
              <w:rPr>
                <w:rFonts w:hint="eastAsia"/>
                <w:b/>
                <w:bCs/>
                <w:i/>
                <w:iCs/>
                <w:lang w:eastAsia="zh-CN"/>
              </w:rPr>
              <w:t>N</w:t>
            </w:r>
            <w:r>
              <w:rPr>
                <w:b/>
                <w:bCs/>
                <w:i/>
                <w:iCs/>
                <w:lang w:eastAsia="zh-CN"/>
              </w:rPr>
              <w:t xml:space="preserve">OTE 3: The figure will be updated to add another SEALDD client in tethered device in normative phase if the architecture option#1 is used. </w:t>
            </w:r>
          </w:p>
          <w:p w14:paraId="38EDF4EF" w14:textId="5C594F17" w:rsidR="00414E0F" w:rsidRDefault="00000000">
            <w:pPr>
              <w:pStyle w:val="EditorsNote"/>
              <w:rPr>
                <w:rFonts w:eastAsiaTheme="minorEastAsia"/>
                <w:lang w:eastAsia="zh-CN"/>
              </w:rPr>
            </w:pPr>
            <w:r>
              <w:rPr>
                <w:b/>
                <w:bCs/>
                <w:i/>
                <w:iCs/>
                <w:lang w:eastAsia="zh-CN"/>
              </w:rPr>
              <w:t>Editor</w:t>
            </w:r>
            <w:r w:rsidR="005E7C70" w:rsidRPr="005E7C70">
              <w:rPr>
                <w:b/>
                <w:bCs/>
                <w:i/>
                <w:iCs/>
                <w:lang w:eastAsia="zh-CN"/>
              </w:rPr>
              <w:t>'</w:t>
            </w:r>
            <w:r>
              <w:rPr>
                <w:b/>
                <w:bCs/>
                <w:i/>
                <w:iCs/>
                <w:lang w:eastAsia="zh-CN"/>
              </w:rPr>
              <w:t xml:space="preserve">s Note: </w:t>
            </w:r>
            <w:r>
              <w:rPr>
                <w:b/>
                <w:bCs/>
                <w:i/>
                <w:iCs/>
                <w:lang w:eastAsia="zh-CN"/>
              </w:rPr>
              <w:tab/>
              <w:t xml:space="preserve">For the tethered link measurements between SEALDD client and VAL client, the corresponding scenario is FFS.  </w:t>
            </w:r>
          </w:p>
          <w:p w14:paraId="1BDA3CFC" w14:textId="77777777" w:rsidR="00414E0F" w:rsidRDefault="00000000">
            <w:pPr>
              <w:pStyle w:val="B1"/>
              <w:rPr>
                <w:rFonts w:eastAsia="SimSun"/>
                <w:lang w:val="en-US" w:eastAsia="zh-CN"/>
              </w:rPr>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p>
          <w:p w14:paraId="1E623FF4" w14:textId="77777777" w:rsidR="00414E0F" w:rsidRDefault="00000000">
            <w:pPr>
              <w:pStyle w:val="NO"/>
              <w:rPr>
                <w:b/>
                <w:bCs/>
                <w:i/>
                <w:iCs/>
                <w:lang w:eastAsia="zh-CN"/>
              </w:rPr>
            </w:pPr>
            <w:r>
              <w:rPr>
                <w:b/>
                <w:bCs/>
                <w:i/>
                <w:iCs/>
                <w:lang w:eastAsia="zh-CN"/>
              </w:rPr>
              <w:t>NOTE </w:t>
            </w:r>
            <w:r>
              <w:rPr>
                <w:rFonts w:hint="eastAsia"/>
                <w:b/>
                <w:bCs/>
                <w:i/>
                <w:iCs/>
                <w:lang w:val="en-US" w:eastAsia="zh-CN"/>
              </w:rPr>
              <w:t>4</w:t>
            </w:r>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p>
          <w:p w14:paraId="3A3C3428" w14:textId="77777777" w:rsidR="00414E0F" w:rsidRDefault="00000000">
            <w:pPr>
              <w:pStyle w:val="B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32A9A512" w14:textId="77777777" w:rsidR="00414E0F" w:rsidRDefault="00000000">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312E6268" w14:textId="77777777" w:rsidR="00414E0F" w:rsidRDefault="00000000">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5B81F277" w14:textId="77777777" w:rsidR="00414E0F" w:rsidRDefault="00000000">
            <w:pPr>
              <w:pStyle w:val="Heading4"/>
              <w:rPr>
                <w:rFonts w:eastAsia="DengXian"/>
              </w:rPr>
            </w:pPr>
            <w:r>
              <w:rPr>
                <w:rFonts w:eastAsia="DengXian"/>
              </w:rPr>
              <w:lastRenderedPageBreak/>
              <w:t>9.7.2.2</w:t>
            </w:r>
            <w:r>
              <w:rPr>
                <w:rFonts w:eastAsia="DengXian"/>
              </w:rPr>
              <w:tab/>
              <w:t>Data transmission quality query</w:t>
            </w:r>
          </w:p>
          <w:p w14:paraId="233FB266" w14:textId="77777777" w:rsidR="00414E0F" w:rsidRDefault="00000000">
            <w:pPr>
              <w:rPr>
                <w:rFonts w:eastAsia="DengXian"/>
                <w:lang w:eastAsia="zh-CN"/>
              </w:rPr>
            </w:pPr>
            <w:r>
              <w:rPr>
                <w:lang w:eastAsia="zh-CN"/>
              </w:rPr>
              <w:t>Figure 9.7.2.2-1 illustrate</w:t>
            </w:r>
            <w:r>
              <w:rPr>
                <w:rFonts w:eastAsiaTheme="minorEastAsia" w:hint="eastAsia"/>
                <w:lang w:eastAsia="zh-CN"/>
              </w:rPr>
              <w:t>s</w:t>
            </w:r>
            <w:r>
              <w:rPr>
                <w:lang w:eastAsia="zh-CN"/>
              </w:rPr>
              <w:t xml:space="preserve"> the procedure for SEALDD enabled data transmission quality query. This procedure is used to obtain the historical transmission quality result already measured as described in clause 9.7.2.1.</w:t>
            </w:r>
          </w:p>
          <w:p w14:paraId="5DABAD7F" w14:textId="77777777" w:rsidR="00414E0F" w:rsidRDefault="00000000">
            <w:pPr>
              <w:rPr>
                <w:rFonts w:eastAsia="Malgun Gothic"/>
              </w:rPr>
            </w:pPr>
            <w:r>
              <w:rPr>
                <w:rFonts w:eastAsia="Malgun Gothic"/>
              </w:rPr>
              <w:t>Pre-conditions:</w:t>
            </w:r>
          </w:p>
          <w:p w14:paraId="1E2BD50E" w14:textId="77777777" w:rsidR="00414E0F" w:rsidRDefault="00000000">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12992D7D" w14:textId="77777777" w:rsidR="00414E0F" w:rsidRDefault="00414E0F">
            <w:pPr>
              <w:rPr>
                <w:lang w:eastAsia="zh-CN"/>
              </w:rPr>
            </w:pPr>
          </w:p>
          <w:p w14:paraId="1972DF1E" w14:textId="77777777" w:rsidR="00414E0F" w:rsidRDefault="00000000">
            <w:pPr>
              <w:pStyle w:val="TH"/>
            </w:pPr>
            <w:r>
              <w:rPr>
                <w:rFonts w:ascii="Times New Roman" w:eastAsia="DengXian" w:hAnsi="Times New Roman"/>
              </w:rPr>
              <w:object w:dxaOrig="5690" w:dyaOrig="2480" w14:anchorId="6288BB27">
                <v:shape id="_x0000_i1036" type="#_x0000_t75" style="width:284.25pt;height:123.9pt" o:ole="">
                  <v:imagedata r:id="rId32" o:title=""/>
                </v:shape>
                <o:OLEObject Type="Embed" ProgID="Visio.Drawing.15" ShapeID="_x0000_i1036" DrawAspect="Content" ObjectID="_1783433658" r:id="rId33"/>
              </w:object>
            </w:r>
          </w:p>
          <w:p w14:paraId="0D850631" w14:textId="77777777" w:rsidR="00414E0F" w:rsidRDefault="00000000">
            <w:pPr>
              <w:pStyle w:val="TF"/>
            </w:pPr>
            <w:r>
              <w:t>Figure 9.7.2.2-1: SEALDD enabled data transmission quality query procedure</w:t>
            </w:r>
          </w:p>
          <w:p w14:paraId="434B4783" w14:textId="77777777" w:rsidR="00414E0F" w:rsidRDefault="00000000">
            <w:pPr>
              <w:pStyle w:val="B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14:paraId="3A0351E5" w14:textId="77777777" w:rsidR="00414E0F" w:rsidRDefault="00000000">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2C6987D9" w14:textId="77777777" w:rsidR="00414E0F" w:rsidRDefault="00000000">
            <w:pPr>
              <w:pStyle w:val="Heading4"/>
              <w:rPr>
                <w:rFonts w:eastAsia="DengXian"/>
              </w:rPr>
            </w:pPr>
            <w:r>
              <w:rPr>
                <w:rFonts w:eastAsia="DengXian"/>
              </w:rPr>
              <w:t>9.7.2.3</w:t>
            </w:r>
            <w:r>
              <w:rPr>
                <w:rFonts w:eastAsia="DengXian"/>
              </w:rPr>
              <w:tab/>
              <w:t>Data transmission quality measurement reported by SEALDD client</w:t>
            </w:r>
          </w:p>
          <w:p w14:paraId="678D5883" w14:textId="77777777" w:rsidR="00414E0F" w:rsidRDefault="00000000">
            <w:pPr>
              <w:rPr>
                <w:rFonts w:eastAsia="DengXian"/>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34897AC6" w14:textId="77777777" w:rsidR="00414E0F" w:rsidRDefault="00000000">
            <w:pPr>
              <w:pStyle w:val="TH"/>
            </w:pPr>
            <w:r>
              <w:rPr>
                <w:rFonts w:ascii="Times New Roman" w:eastAsia="DengXian" w:hAnsi="Times New Roman"/>
              </w:rPr>
              <w:object w:dxaOrig="7670" w:dyaOrig="8490" w14:anchorId="0B4A36AD">
                <v:shape id="_x0000_i1037" type="#_x0000_t75" style="width:383.85pt;height:425pt" o:ole="">
                  <v:imagedata r:id="rId34" o:title=""/>
                </v:shape>
                <o:OLEObject Type="Embed" ProgID="Visio.Drawing.15" ShapeID="_x0000_i1037" DrawAspect="Content" ObjectID="_1783433659" r:id="rId35"/>
              </w:object>
            </w:r>
          </w:p>
          <w:p w14:paraId="24D5C9E5" w14:textId="77777777" w:rsidR="00414E0F" w:rsidRDefault="00000000">
            <w:pPr>
              <w:pStyle w:val="TF"/>
            </w:pPr>
            <w:r>
              <w:t>Figure 9.7.2.3-1: VAL data transmission quality measurement reported by SEALDD client</w:t>
            </w:r>
          </w:p>
          <w:p w14:paraId="38AF24CB" w14:textId="77777777" w:rsidR="00414E0F" w:rsidRDefault="00000000">
            <w:pPr>
              <w:pStyle w:val="B1"/>
              <w:rPr>
                <w:lang w:eastAsia="zh-CN"/>
              </w:rPr>
            </w:pPr>
            <w:r>
              <w:rPr>
                <w:lang w:eastAsia="zh-CN"/>
              </w:rPr>
              <w:t>1.</w:t>
            </w:r>
            <w:r>
              <w:rPr>
                <w:lang w:eastAsia="zh-CN"/>
              </w:rPr>
              <w:tab/>
              <w:t>An on-going regular data transmission connection is established according to clause 9.2.2.2.</w:t>
            </w:r>
          </w:p>
          <w:p w14:paraId="322347FA" w14:textId="77777777" w:rsidR="00414E0F" w:rsidRDefault="00000000">
            <w:pPr>
              <w:pStyle w:val="B1"/>
              <w:rPr>
                <w:lang w:eastAsia="zh-CN"/>
              </w:rPr>
            </w:pPr>
            <w:r>
              <w:rPr>
                <w:lang w:eastAsia="zh-CN"/>
              </w:rPr>
              <w:tab/>
              <w:t>The transmission quality measurement can be triggered by VAL server or VAL client, which is described in step 2 to step 5 and step 6, correspondingly.</w:t>
            </w:r>
          </w:p>
          <w:p w14:paraId="0E8D1F8F" w14:textId="77777777" w:rsidR="00414E0F" w:rsidRDefault="00000000">
            <w:pPr>
              <w:pStyle w:val="B1"/>
              <w:rPr>
                <w:b/>
                <w:bCs/>
                <w:i/>
                <w:iCs/>
                <w:lang w:eastAsia="zh-CN"/>
              </w:rPr>
            </w:pPr>
            <w:r>
              <w:rPr>
                <w:b/>
                <w:bCs/>
                <w:i/>
                <w:iCs/>
                <w:lang w:eastAsia="zh-CN"/>
              </w:rPr>
              <w:tab/>
              <w:t>The request may include the crossflow measurement information (e.g. {[traffic descriptor 1, UL]; [traffic descriptor 2/DL]}) associated in the same multi-modal service for crossflow RTT measurement.</w:t>
            </w:r>
          </w:p>
          <w:p w14:paraId="57006D57" w14:textId="77777777" w:rsidR="00414E0F" w:rsidRDefault="00000000">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466F8BE1" w14:textId="77777777" w:rsidR="00414E0F" w:rsidRDefault="00000000">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40561872" w14:textId="77777777" w:rsidR="00414E0F" w:rsidRDefault="00000000">
            <w:pPr>
              <w:pStyle w:val="B1"/>
            </w:pPr>
            <w:r>
              <w:t>3.</w:t>
            </w:r>
            <w:r>
              <w:tab/>
              <w:t>Upon receiving the request, the SEALDD server performs an authorization check. If authorization is successful, the SEALDD server responds to the VAL server.</w:t>
            </w:r>
          </w:p>
          <w:p w14:paraId="41F4A1DC" w14:textId="77777777" w:rsidR="00414E0F" w:rsidRDefault="00000000">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14:paraId="60F24398" w14:textId="77777777" w:rsidR="00414E0F" w:rsidRDefault="00000000">
            <w:pPr>
              <w:pStyle w:val="B1"/>
              <w:rPr>
                <w:b/>
                <w:bCs/>
                <w:i/>
                <w:iCs/>
                <w:lang w:eastAsia="zh-CN"/>
              </w:rPr>
            </w:pPr>
            <w:r>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91813C8" w14:textId="77777777" w:rsidR="00414E0F" w:rsidRDefault="00000000">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3BBBB945" w14:textId="77777777" w:rsidR="00414E0F" w:rsidRDefault="00000000">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BBF6F33" w14:textId="77777777" w:rsidR="00414E0F" w:rsidRDefault="00000000">
            <w:pPr>
              <w:pStyle w:val="B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14:paraId="6A19B6EA" w14:textId="77777777" w:rsidR="00414E0F" w:rsidRDefault="00000000">
            <w:pPr>
              <w:pStyle w:val="B1"/>
              <w:rPr>
                <w:lang w:eastAsia="zh-CN"/>
              </w:rPr>
            </w:pPr>
            <w:r>
              <w:rPr>
                <w:lang w:eastAsia="zh-CN"/>
              </w:rPr>
              <w:t>8.</w:t>
            </w:r>
            <w:r>
              <w:rPr>
                <w:lang w:eastAsia="zh-CN"/>
              </w:rPr>
              <w:tab/>
            </w:r>
            <w:r>
              <w:t>The SEALDD server receives the UL monitoring packet, and records the local time T2.</w:t>
            </w:r>
          </w:p>
          <w:p w14:paraId="778B2278" w14:textId="77777777" w:rsidR="00414E0F" w:rsidRDefault="00000000">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2FB65247" w14:textId="77777777" w:rsidR="00414E0F" w:rsidRDefault="00000000">
            <w:pPr>
              <w:pStyle w:val="NO"/>
            </w:pPr>
            <w:r>
              <w:t>NOTE 2:</w:t>
            </w:r>
            <w:r>
              <w:tab/>
              <w:t>When the SEALDD server sends the dummy UL packet as monitoring response to the SEALDD client depends on SEALDD server implementation.</w:t>
            </w:r>
          </w:p>
          <w:p w14:paraId="007F2ADD" w14:textId="77777777" w:rsidR="00414E0F" w:rsidRDefault="00000000">
            <w:pPr>
              <w:pStyle w:val="B1"/>
              <w:rPr>
                <w:b/>
                <w:bCs/>
                <w:i/>
                <w:iCs/>
              </w:rPr>
            </w:pPr>
            <w:r>
              <w:rPr>
                <w:b/>
                <w:bCs/>
                <w:i/>
                <w:iCs/>
              </w:rPr>
              <w:tab/>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14:paraId="299C1530" w14:textId="77777777" w:rsidR="00414E0F" w:rsidRDefault="00000000">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3E58F0E" w14:textId="77777777" w:rsidR="00414E0F" w:rsidRDefault="00000000">
            <w:pPr>
              <w:pStyle w:val="B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14:paraId="78ADEF66" w14:textId="77777777" w:rsidR="00414E0F" w:rsidRDefault="00000000">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43C6265F" w14:textId="77777777" w:rsidR="00414E0F" w:rsidRDefault="00000000">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14:paraId="23BAF057" w14:textId="77777777" w:rsidR="00414E0F" w:rsidRDefault="00000000">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55A30DAD" w14:textId="77777777" w:rsidR="00414E0F" w:rsidRDefault="00000000">
            <w:pPr>
              <w:pStyle w:val="NO"/>
              <w:rPr>
                <w:b/>
                <w:bCs/>
                <w:i/>
                <w:iCs/>
              </w:rPr>
            </w:pPr>
            <w:r>
              <w:rPr>
                <w:b/>
                <w:bCs/>
                <w:i/>
                <w:iCs/>
              </w:rPr>
              <w:t>NOTE 3:</w:t>
            </w:r>
            <w:r>
              <w:rPr>
                <w:b/>
                <w:bCs/>
                <w:i/>
                <w:iCs/>
              </w:rPr>
              <w:tab/>
              <w:t>The crossflow RTT measurement calculated by the SEALDD client in step 10 can be used as an estimation of the lower bound for the Motion-to-Photon latency in the XR scenarios.</w:t>
            </w:r>
          </w:p>
          <w:p w14:paraId="6B50780B" w14:textId="77777777" w:rsidR="00414E0F" w:rsidRDefault="00000000">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091A21CE" w14:textId="77777777" w:rsidR="00414E0F" w:rsidRDefault="00000000">
            <w:pPr>
              <w:pStyle w:val="Heading4"/>
              <w:rPr>
                <w:rFonts w:eastAsia="DengXian"/>
              </w:rPr>
            </w:pPr>
            <w:r>
              <w:rPr>
                <w:rFonts w:eastAsia="DengXian"/>
              </w:rPr>
              <w:t>9.7.3.1</w:t>
            </w:r>
            <w:r>
              <w:rPr>
                <w:rFonts w:eastAsia="DengXian"/>
              </w:rPr>
              <w:tab/>
              <w:t>SEALDD enabled data transmission quality measurement subscription request</w:t>
            </w:r>
          </w:p>
          <w:p w14:paraId="4A8F8D37" w14:textId="77777777" w:rsidR="00414E0F" w:rsidRDefault="00000000">
            <w:pPr>
              <w:rPr>
                <w:rFonts w:eastAsia="DengXian"/>
              </w:rPr>
            </w:pPr>
            <w:r>
              <w:t>Table 9.7.3.1-1 describes the information flow from the VAL server to the SEALDD server for subscribing to the data transmission measurement service.</w:t>
            </w:r>
          </w:p>
          <w:p w14:paraId="0029455C" w14:textId="77777777" w:rsidR="00414E0F" w:rsidRDefault="00000000">
            <w:pPr>
              <w:pStyle w:val="TH"/>
              <w:rPr>
                <w:lang w:val="en-US"/>
              </w:rPr>
            </w:pPr>
            <w:r>
              <w:t>Table </w:t>
            </w:r>
            <w:r>
              <w:rPr>
                <w:lang w:eastAsia="zh-CN"/>
              </w:rPr>
              <w:t>9.7</w:t>
            </w:r>
            <w:r>
              <w:rPr>
                <w:lang w:val="en-US"/>
              </w:rPr>
              <w:t>.3</w:t>
            </w:r>
            <w:r>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414E0F" w14:paraId="20DAF7EF" w14:textId="77777777">
              <w:trPr>
                <w:jc w:val="center"/>
              </w:trPr>
              <w:tc>
                <w:tcPr>
                  <w:tcW w:w="2880" w:type="dxa"/>
                  <w:tcBorders>
                    <w:top w:val="single" w:sz="4" w:space="0" w:color="000000"/>
                    <w:left w:val="single" w:sz="4" w:space="0" w:color="000000"/>
                    <w:bottom w:val="single" w:sz="4" w:space="0" w:color="000000"/>
                    <w:right w:val="nil"/>
                  </w:tcBorders>
                </w:tcPr>
                <w:p w14:paraId="4A568DBF" w14:textId="77777777" w:rsidR="00414E0F"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7588C27C" w14:textId="77777777" w:rsidR="00414E0F"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1A99FF11" w14:textId="77777777" w:rsidR="00414E0F" w:rsidRDefault="00000000">
                  <w:pPr>
                    <w:pStyle w:val="TAH"/>
                    <w:rPr>
                      <w:lang w:eastAsia="en-GB"/>
                    </w:rPr>
                  </w:pPr>
                  <w:r>
                    <w:rPr>
                      <w:lang w:eastAsia="en-GB"/>
                    </w:rPr>
                    <w:t>Description</w:t>
                  </w:r>
                </w:p>
              </w:tc>
            </w:tr>
            <w:tr w:rsidR="00414E0F" w14:paraId="2F0776D5" w14:textId="77777777">
              <w:trPr>
                <w:jc w:val="center"/>
              </w:trPr>
              <w:tc>
                <w:tcPr>
                  <w:tcW w:w="2880" w:type="dxa"/>
                  <w:tcBorders>
                    <w:top w:val="single" w:sz="4" w:space="0" w:color="000000"/>
                    <w:left w:val="single" w:sz="4" w:space="0" w:color="000000"/>
                    <w:bottom w:val="single" w:sz="4" w:space="0" w:color="000000"/>
                    <w:right w:val="nil"/>
                  </w:tcBorders>
                </w:tcPr>
                <w:p w14:paraId="0B664D9D" w14:textId="77777777" w:rsidR="00414E0F" w:rsidRDefault="00000000">
                  <w:pPr>
                    <w:pStyle w:val="TAL"/>
                    <w:rPr>
                      <w:lang w:eastAsia="zh-CN"/>
                    </w:rPr>
                  </w:pPr>
                  <w:r>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6EBC45F1"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D41A73" w14:textId="77777777" w:rsidR="00414E0F" w:rsidRDefault="00000000">
                  <w:pPr>
                    <w:pStyle w:val="TAL"/>
                    <w:rPr>
                      <w:lang w:eastAsia="zh-CN"/>
                    </w:rPr>
                  </w:pPr>
                  <w:r>
                    <w:rPr>
                      <w:lang w:eastAsia="zh-CN"/>
                    </w:rPr>
                    <w:t>Identify of the application traffic (e.g. VAL server ID, VAL service ID)</w:t>
                  </w:r>
                </w:p>
              </w:tc>
            </w:tr>
            <w:tr w:rsidR="00414E0F" w14:paraId="60D5FF4F" w14:textId="77777777">
              <w:trPr>
                <w:jc w:val="center"/>
              </w:trPr>
              <w:tc>
                <w:tcPr>
                  <w:tcW w:w="2880" w:type="dxa"/>
                  <w:tcBorders>
                    <w:top w:val="single" w:sz="4" w:space="0" w:color="000000"/>
                    <w:left w:val="single" w:sz="4" w:space="0" w:color="000000"/>
                    <w:bottom w:val="single" w:sz="4" w:space="0" w:color="000000"/>
                    <w:right w:val="nil"/>
                  </w:tcBorders>
                </w:tcPr>
                <w:p w14:paraId="4C66A70A" w14:textId="77777777" w:rsidR="00414E0F" w:rsidRDefault="00000000">
                  <w:pPr>
                    <w:pStyle w:val="TAL"/>
                    <w:rPr>
                      <w:lang w:eastAsia="en-GB"/>
                    </w:rPr>
                  </w:pPr>
                  <w:r>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1923066C" w14:textId="77777777" w:rsidR="00414E0F" w:rsidRDefault="00000000">
                  <w:pPr>
                    <w:pStyle w:val="TAC"/>
                    <w:rPr>
                      <w:lang w:eastAsia="zh-CN"/>
                    </w:rPr>
                  </w:pPr>
                  <w:r>
                    <w:rPr>
                      <w:lang w:eastAsia="zh-CN"/>
                    </w:rPr>
                    <w:t>O</w:t>
                  </w:r>
                </w:p>
                <w:p w14:paraId="6FBA2444" w14:textId="77777777" w:rsidR="00414E0F"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30E2609" w14:textId="77777777" w:rsidR="00414E0F" w:rsidRDefault="00000000">
                  <w:pPr>
                    <w:pStyle w:val="TAL"/>
                    <w:rPr>
                      <w:lang w:eastAsia="en-GB"/>
                    </w:rPr>
                  </w:pPr>
                  <w:r>
                    <w:rPr>
                      <w:lang w:eastAsia="zh-CN"/>
                    </w:rPr>
                    <w:t>Identifier of the VAL UE for which measurements need to be provided, e.g. UE ID</w:t>
                  </w:r>
                </w:p>
              </w:tc>
            </w:tr>
            <w:tr w:rsidR="00414E0F" w14:paraId="3FBD462C" w14:textId="77777777">
              <w:trPr>
                <w:jc w:val="center"/>
              </w:trPr>
              <w:tc>
                <w:tcPr>
                  <w:tcW w:w="2880" w:type="dxa"/>
                  <w:tcBorders>
                    <w:top w:val="single" w:sz="4" w:space="0" w:color="000000"/>
                    <w:left w:val="single" w:sz="4" w:space="0" w:color="000000"/>
                    <w:bottom w:val="single" w:sz="4" w:space="0" w:color="000000"/>
                    <w:right w:val="nil"/>
                  </w:tcBorders>
                </w:tcPr>
                <w:p w14:paraId="0CB063F3" w14:textId="77777777" w:rsidR="00414E0F" w:rsidRDefault="00000000">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65F72A7B" w14:textId="77777777" w:rsidR="00414E0F" w:rsidRDefault="00000000">
                  <w:pPr>
                    <w:pStyle w:val="TAC"/>
                    <w:rPr>
                      <w:lang w:eastAsia="zh-CN"/>
                    </w:rPr>
                  </w:pPr>
                  <w:r>
                    <w:rPr>
                      <w:lang w:eastAsia="zh-CN"/>
                    </w:rPr>
                    <w:t>O</w:t>
                  </w:r>
                </w:p>
                <w:p w14:paraId="56259C48" w14:textId="77777777" w:rsidR="00414E0F"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BE949B3" w14:textId="77777777" w:rsidR="00414E0F" w:rsidRDefault="00000000">
                  <w:pPr>
                    <w:pStyle w:val="TAL"/>
                    <w:rPr>
                      <w:lang w:eastAsia="zh-CN"/>
                    </w:rPr>
                  </w:pPr>
                  <w:r>
                    <w:rPr>
                      <w:lang w:eastAsia="zh-CN"/>
                    </w:rPr>
                    <w:t xml:space="preserve">Identifier of a specific VAL UE group, as defined in clause 7.5 of 3GPP TS 23.434 [4]. </w:t>
                  </w:r>
                </w:p>
              </w:tc>
            </w:tr>
            <w:tr w:rsidR="00414E0F" w14:paraId="4488A9E9" w14:textId="77777777">
              <w:trPr>
                <w:jc w:val="center"/>
              </w:trPr>
              <w:tc>
                <w:tcPr>
                  <w:tcW w:w="2880" w:type="dxa"/>
                  <w:tcBorders>
                    <w:top w:val="single" w:sz="4" w:space="0" w:color="000000"/>
                    <w:left w:val="single" w:sz="4" w:space="0" w:color="000000"/>
                    <w:bottom w:val="single" w:sz="4" w:space="0" w:color="000000"/>
                    <w:right w:val="nil"/>
                  </w:tcBorders>
                </w:tcPr>
                <w:p w14:paraId="5B39E06C" w14:textId="77777777" w:rsidR="00414E0F" w:rsidRDefault="00000000">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5663724A" w14:textId="77777777" w:rsidR="00414E0F" w:rsidRDefault="00000000">
                  <w:pPr>
                    <w:pStyle w:val="TAC"/>
                    <w:rPr>
                      <w:lang w:eastAsia="zh-CN"/>
                    </w:rPr>
                  </w:pPr>
                  <w:r>
                    <w:rPr>
                      <w:lang w:eastAsia="zh-CN"/>
                    </w:rPr>
                    <w:t>O</w:t>
                  </w:r>
                </w:p>
                <w:p w14:paraId="40245FAB" w14:textId="77777777" w:rsidR="00414E0F"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E76F458" w14:textId="77777777" w:rsidR="00414E0F" w:rsidRDefault="00000000">
                  <w:pPr>
                    <w:pStyle w:val="TAL"/>
                    <w:rPr>
                      <w:lang w:eastAsia="zh-CN"/>
                    </w:rPr>
                  </w:pPr>
                  <w:r>
                    <w:rPr>
                      <w:lang w:eastAsia="zh-CN"/>
                    </w:rPr>
                    <w:t>Identifies a list of VAL UEs, e.g. the list of UE ID.</w:t>
                  </w:r>
                </w:p>
              </w:tc>
            </w:tr>
            <w:tr w:rsidR="00414E0F" w14:paraId="2C754A82" w14:textId="77777777">
              <w:trPr>
                <w:jc w:val="center"/>
              </w:trPr>
              <w:tc>
                <w:tcPr>
                  <w:tcW w:w="2880" w:type="dxa"/>
                  <w:tcBorders>
                    <w:top w:val="single" w:sz="4" w:space="0" w:color="000000"/>
                    <w:left w:val="single" w:sz="4" w:space="0" w:color="000000"/>
                    <w:bottom w:val="single" w:sz="4" w:space="0" w:color="000000"/>
                    <w:right w:val="nil"/>
                  </w:tcBorders>
                </w:tcPr>
                <w:p w14:paraId="49EB3699" w14:textId="77777777" w:rsidR="00414E0F" w:rsidRDefault="00000000">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5F9A5516" w14:textId="77777777" w:rsidR="00414E0F" w:rsidRDefault="00000000">
                  <w:pPr>
                    <w:pStyle w:val="TAC"/>
                    <w:rPr>
                      <w:lang w:eastAsia="zh-CN"/>
                    </w:rPr>
                  </w:pPr>
                  <w:r>
                    <w:rPr>
                      <w:lang w:eastAsia="zh-CN"/>
                    </w:rPr>
                    <w:t>O</w:t>
                  </w:r>
                </w:p>
                <w:p w14:paraId="3EBF0E1A" w14:textId="77777777" w:rsidR="00414E0F"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8CBE82" w14:textId="77777777" w:rsidR="00414E0F" w:rsidRDefault="00000000">
                  <w:pPr>
                    <w:pStyle w:val="TAL"/>
                    <w:rPr>
                      <w:lang w:eastAsia="zh-CN"/>
                    </w:rPr>
                  </w:pPr>
                  <w:r>
                    <w:rPr>
                      <w:lang w:eastAsia="zh-CN"/>
                    </w:rPr>
                    <w:t>Indicates all VAL UEs of the application identified by application traffic identifiers.</w:t>
                  </w:r>
                </w:p>
              </w:tc>
            </w:tr>
            <w:tr w:rsidR="00414E0F" w14:paraId="6B2ADD4A" w14:textId="77777777">
              <w:trPr>
                <w:jc w:val="center"/>
              </w:trPr>
              <w:tc>
                <w:tcPr>
                  <w:tcW w:w="2880" w:type="dxa"/>
                  <w:tcBorders>
                    <w:top w:val="single" w:sz="4" w:space="0" w:color="000000"/>
                    <w:left w:val="single" w:sz="4" w:space="0" w:color="000000"/>
                    <w:bottom w:val="single" w:sz="4" w:space="0" w:color="000000"/>
                    <w:right w:val="nil"/>
                  </w:tcBorders>
                </w:tcPr>
                <w:p w14:paraId="2AB8296E" w14:textId="77777777" w:rsidR="00414E0F" w:rsidRDefault="00000000">
                  <w:pPr>
                    <w:pStyle w:val="TAL"/>
                    <w:rPr>
                      <w:b/>
                      <w:bCs/>
                      <w:i/>
                      <w:iCs/>
                      <w:lang w:eastAsia="zh-CN"/>
                    </w:rPr>
                  </w:pPr>
                  <w:r>
                    <w:rPr>
                      <w:b/>
                      <w:bCs/>
                      <w:i/>
                      <w:iCs/>
                    </w:rPr>
                    <w:t>Flow(s)</w:t>
                  </w:r>
                  <w:r>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761A3062" w14:textId="77777777" w:rsidR="00414E0F" w:rsidRDefault="00000000">
                  <w:pPr>
                    <w:pStyle w:val="TAC"/>
                    <w:rPr>
                      <w:b/>
                      <w:bCs/>
                      <w:i/>
                      <w:iCs/>
                      <w:lang w:eastAsia="zh-CN"/>
                    </w:rPr>
                  </w:pPr>
                  <w:r>
                    <w:rPr>
                      <w:b/>
                      <w:bCs/>
                      <w:i/>
                      <w:iCs/>
                      <w:lang w:eastAsia="zh-CN"/>
                    </w:rPr>
                    <w:t>O</w:t>
                  </w:r>
                </w:p>
                <w:p w14:paraId="65BF0E1E" w14:textId="77777777" w:rsidR="00414E0F"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D8D921A" w14:textId="77777777" w:rsidR="00414E0F" w:rsidRDefault="00000000">
                  <w:pPr>
                    <w:pStyle w:val="TAL"/>
                    <w:rPr>
                      <w:b/>
                      <w:bCs/>
                      <w:i/>
                      <w:iCs/>
                      <w:lang w:eastAsia="zh-CN"/>
                    </w:rPr>
                  </w:pPr>
                  <w:r>
                    <w:rPr>
                      <w:b/>
                      <w:bCs/>
                      <w:i/>
                      <w:iCs/>
                      <w:lang w:eastAsia="zh-CN"/>
                    </w:rPr>
                    <w:t>Indicates the flow(s) traffic descriptor(s) (Address/port or URL) for the measurement.</w:t>
                  </w:r>
                </w:p>
              </w:tc>
            </w:tr>
            <w:tr w:rsidR="00414E0F" w14:paraId="1B8DA6AB" w14:textId="77777777">
              <w:trPr>
                <w:jc w:val="center"/>
              </w:trPr>
              <w:tc>
                <w:tcPr>
                  <w:tcW w:w="2880" w:type="dxa"/>
                  <w:tcBorders>
                    <w:top w:val="single" w:sz="4" w:space="0" w:color="000000"/>
                    <w:left w:val="single" w:sz="4" w:space="0" w:color="000000"/>
                    <w:bottom w:val="single" w:sz="4" w:space="0" w:color="000000"/>
                    <w:right w:val="nil"/>
                  </w:tcBorders>
                </w:tcPr>
                <w:p w14:paraId="667844CF" w14:textId="77777777" w:rsidR="00414E0F" w:rsidRDefault="00000000">
                  <w:pPr>
                    <w:pStyle w:val="TAL"/>
                    <w:rPr>
                      <w:b/>
                      <w:bCs/>
                      <w:i/>
                      <w:iCs/>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2EF4ACD1" w14:textId="77777777" w:rsidR="00414E0F" w:rsidRDefault="00000000">
                  <w:pPr>
                    <w:pStyle w:val="TAC"/>
                    <w:rPr>
                      <w:b/>
                      <w:bCs/>
                      <w:i/>
                      <w:iCs/>
                      <w:lang w:eastAsia="zh-CN"/>
                    </w:rPr>
                  </w:pPr>
                  <w:r>
                    <w:rPr>
                      <w:b/>
                      <w:bCs/>
                      <w:i/>
                      <w:iCs/>
                      <w:lang w:eastAsia="zh-CN"/>
                    </w:rPr>
                    <w:t>O</w:t>
                  </w:r>
                </w:p>
                <w:p w14:paraId="7B968BD0" w14:textId="77777777" w:rsidR="00414E0F"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97EAC1D" w14:textId="77777777" w:rsidR="00414E0F" w:rsidRDefault="00000000">
                  <w:pPr>
                    <w:pStyle w:val="TAH"/>
                    <w:jc w:val="left"/>
                    <w:rPr>
                      <w:bCs/>
                      <w:i/>
                      <w:iCs/>
                      <w:lang w:eastAsia="zh-CN"/>
                    </w:rPr>
                  </w:pPr>
                  <w:r>
                    <w:rPr>
                      <w:bCs/>
                      <w:i/>
                      <w:iCs/>
                      <w:lang w:eastAsia="zh-CN"/>
                    </w:rPr>
                    <w:t>Represents the crossflow measurement information, e.g., list of pairs traffic descriptor with traffic direction (UL or DL).</w:t>
                  </w:r>
                </w:p>
                <w:p w14:paraId="6B9DB09F" w14:textId="77777777" w:rsidR="00414E0F" w:rsidRDefault="00000000">
                  <w:pPr>
                    <w:pStyle w:val="TAL"/>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rsidR="00414E0F" w14:paraId="2BA0BB13" w14:textId="77777777">
              <w:trPr>
                <w:jc w:val="center"/>
              </w:trPr>
              <w:tc>
                <w:tcPr>
                  <w:tcW w:w="2880" w:type="dxa"/>
                  <w:tcBorders>
                    <w:top w:val="single" w:sz="4" w:space="0" w:color="000000"/>
                    <w:left w:val="single" w:sz="4" w:space="0" w:color="000000"/>
                    <w:bottom w:val="single" w:sz="4" w:space="0" w:color="000000"/>
                    <w:right w:val="nil"/>
                  </w:tcBorders>
                </w:tcPr>
                <w:p w14:paraId="243FBEF9" w14:textId="77777777" w:rsidR="00414E0F" w:rsidRDefault="00000000">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3C8E098F"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118825" w14:textId="77777777" w:rsidR="00414E0F" w:rsidRDefault="00000000">
                  <w:pPr>
                    <w:pStyle w:val="TAL"/>
                    <w:rPr>
                      <w:lang w:eastAsia="zh-CN"/>
                    </w:rPr>
                  </w:pPr>
                  <w:r>
                    <w:rPr>
                      <w:lang w:eastAsia="zh-CN"/>
                    </w:rPr>
                    <w:t>Indicates the temporal and/or spatial conditions.</w:t>
                  </w:r>
                </w:p>
              </w:tc>
            </w:tr>
            <w:tr w:rsidR="00414E0F" w14:paraId="33876FD0" w14:textId="77777777">
              <w:trPr>
                <w:jc w:val="center"/>
              </w:trPr>
              <w:tc>
                <w:tcPr>
                  <w:tcW w:w="2880" w:type="dxa"/>
                  <w:tcBorders>
                    <w:top w:val="single" w:sz="4" w:space="0" w:color="000000"/>
                    <w:left w:val="single" w:sz="4" w:space="0" w:color="000000"/>
                    <w:bottom w:val="single" w:sz="4" w:space="0" w:color="000000"/>
                    <w:right w:val="nil"/>
                  </w:tcBorders>
                </w:tcPr>
                <w:p w14:paraId="50359441" w14:textId="77777777" w:rsidR="00414E0F" w:rsidRDefault="00000000">
                  <w:pPr>
                    <w:pStyle w:val="TAL"/>
                    <w:rPr>
                      <w:lang w:eastAsia="zh-CN"/>
                    </w:rPr>
                  </w:pPr>
                  <w:r>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32855EFA"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995CBC" w14:textId="77777777" w:rsidR="00414E0F" w:rsidRDefault="00000000">
                  <w:pPr>
                    <w:pStyle w:val="TAL"/>
                    <w:rPr>
                      <w:lang w:eastAsia="zh-CN"/>
                    </w:rPr>
                  </w:pPr>
                  <w:r>
                    <w:rPr>
                      <w:lang w:eastAsia="en-GB"/>
                    </w:rPr>
                    <w:t xml:space="preserve">The measurement requirement information </w:t>
                  </w:r>
                </w:p>
              </w:tc>
            </w:tr>
            <w:tr w:rsidR="00414E0F" w14:paraId="01403D94" w14:textId="77777777">
              <w:trPr>
                <w:jc w:val="center"/>
              </w:trPr>
              <w:tc>
                <w:tcPr>
                  <w:tcW w:w="2880" w:type="dxa"/>
                  <w:tcBorders>
                    <w:top w:val="single" w:sz="4" w:space="0" w:color="000000"/>
                    <w:left w:val="single" w:sz="4" w:space="0" w:color="000000"/>
                    <w:bottom w:val="single" w:sz="4" w:space="0" w:color="000000"/>
                    <w:right w:val="nil"/>
                  </w:tcBorders>
                </w:tcPr>
                <w:p w14:paraId="6DD95E65" w14:textId="77777777" w:rsidR="00414E0F" w:rsidRDefault="00000000">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47072EBE"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991825" w14:textId="77777777" w:rsidR="00414E0F" w:rsidRDefault="00000000">
                  <w:pPr>
                    <w:pStyle w:val="TAL"/>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rsidR="00414E0F" w14:paraId="2F90A312" w14:textId="77777777">
              <w:trPr>
                <w:jc w:val="center"/>
              </w:trPr>
              <w:tc>
                <w:tcPr>
                  <w:tcW w:w="2880" w:type="dxa"/>
                  <w:tcBorders>
                    <w:top w:val="single" w:sz="4" w:space="0" w:color="000000"/>
                    <w:left w:val="single" w:sz="4" w:space="0" w:color="000000"/>
                    <w:bottom w:val="single" w:sz="4" w:space="0" w:color="000000"/>
                    <w:right w:val="nil"/>
                  </w:tcBorders>
                </w:tcPr>
                <w:p w14:paraId="18870D3E" w14:textId="77777777" w:rsidR="00414E0F" w:rsidRDefault="00000000">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1013B907"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ADF4AE" w14:textId="77777777" w:rsidR="00414E0F" w:rsidRDefault="00000000">
                  <w:pPr>
                    <w:pStyle w:val="TAL"/>
                    <w:rPr>
                      <w:lang w:eastAsia="zh-CN"/>
                    </w:rPr>
                  </w:pPr>
                  <w:r>
                    <w:rPr>
                      <w:lang w:eastAsia="zh-CN"/>
                    </w:rPr>
                    <w:t>The reporting frequency of measurement results (e.g. periodic reporting). If not present, it implies periodic reporting.</w:t>
                  </w:r>
                </w:p>
              </w:tc>
            </w:tr>
            <w:tr w:rsidR="00414E0F" w14:paraId="784B219A" w14:textId="77777777">
              <w:trPr>
                <w:jc w:val="center"/>
              </w:trPr>
              <w:tc>
                <w:tcPr>
                  <w:tcW w:w="2880" w:type="dxa"/>
                  <w:tcBorders>
                    <w:top w:val="single" w:sz="4" w:space="0" w:color="000000"/>
                    <w:left w:val="single" w:sz="4" w:space="0" w:color="000000"/>
                    <w:bottom w:val="single" w:sz="4" w:space="0" w:color="000000"/>
                    <w:right w:val="nil"/>
                  </w:tcBorders>
                </w:tcPr>
                <w:p w14:paraId="5ACCC241" w14:textId="77777777" w:rsidR="00414E0F" w:rsidRDefault="00000000">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7C4513D9" w14:textId="77777777" w:rsidR="00414E0F"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175CAE" w14:textId="77777777" w:rsidR="00414E0F" w:rsidRDefault="00000000">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414E0F" w14:paraId="343C434A" w14:textId="77777777">
              <w:trPr>
                <w:jc w:val="center"/>
              </w:trPr>
              <w:tc>
                <w:tcPr>
                  <w:tcW w:w="2880" w:type="dxa"/>
                  <w:tcBorders>
                    <w:top w:val="single" w:sz="4" w:space="0" w:color="000000"/>
                    <w:left w:val="single" w:sz="4" w:space="0" w:color="000000"/>
                    <w:bottom w:val="single" w:sz="4" w:space="0" w:color="000000"/>
                    <w:right w:val="nil"/>
                  </w:tcBorders>
                </w:tcPr>
                <w:p w14:paraId="7554F918" w14:textId="77777777" w:rsidR="00414E0F" w:rsidRDefault="00000000">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7E50587" w14:textId="77777777" w:rsidR="00414E0F"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11F6F8" w14:textId="77777777" w:rsidR="00414E0F" w:rsidRDefault="00000000">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414E0F" w14:paraId="176F55FA" w14:textId="77777777">
              <w:trPr>
                <w:jc w:val="center"/>
              </w:trPr>
              <w:tc>
                <w:tcPr>
                  <w:tcW w:w="2880" w:type="dxa"/>
                  <w:tcBorders>
                    <w:top w:val="single" w:sz="4" w:space="0" w:color="000000"/>
                    <w:left w:val="single" w:sz="4" w:space="0" w:color="000000"/>
                    <w:bottom w:val="single" w:sz="4" w:space="0" w:color="000000"/>
                    <w:right w:val="nil"/>
                  </w:tcBorders>
                </w:tcPr>
                <w:p w14:paraId="06EE3465" w14:textId="77777777" w:rsidR="00414E0F" w:rsidRDefault="00000000">
                  <w:pPr>
                    <w:pStyle w:val="TAL"/>
                    <w:rPr>
                      <w:lang w:eastAsia="zh-CN"/>
                    </w:rPr>
                  </w:pPr>
                  <w:r>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7B5CB73E"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EEBA57" w14:textId="77777777" w:rsidR="00414E0F" w:rsidRDefault="00000000">
                  <w:pPr>
                    <w:pStyle w:val="TAL"/>
                    <w:rPr>
                      <w:lang w:eastAsia="zh-CN"/>
                    </w:rPr>
                  </w:pPr>
                  <w:r>
                    <w:rPr>
                      <w:lang w:eastAsia="zh-CN"/>
                    </w:rPr>
                    <w:t>Indicates the measurement period window for transmission quality measurements</w:t>
                  </w:r>
                </w:p>
              </w:tc>
            </w:tr>
            <w:tr w:rsidR="00414E0F" w14:paraId="51F2B7CA" w14:textId="77777777">
              <w:trPr>
                <w:jc w:val="center"/>
              </w:trPr>
              <w:tc>
                <w:tcPr>
                  <w:tcW w:w="2880" w:type="dxa"/>
                  <w:tcBorders>
                    <w:top w:val="single" w:sz="4" w:space="0" w:color="000000"/>
                    <w:left w:val="single" w:sz="4" w:space="0" w:color="000000"/>
                    <w:bottom w:val="single" w:sz="4" w:space="0" w:color="000000"/>
                    <w:right w:val="nil"/>
                  </w:tcBorders>
                </w:tcPr>
                <w:p w14:paraId="25421E68" w14:textId="77777777" w:rsidR="00414E0F" w:rsidRDefault="00000000">
                  <w:pPr>
                    <w:pStyle w:val="TAL"/>
                    <w:rPr>
                      <w:lang w:eastAsia="en-GB"/>
                    </w:rPr>
                  </w:pPr>
                  <w:r>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7495334D"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DE01AB" w14:textId="77777777" w:rsidR="00414E0F" w:rsidRDefault="00000000">
                  <w:pPr>
                    <w:pStyle w:val="TAL"/>
                    <w:rPr>
                      <w:lang w:eastAsia="zh-CN"/>
                    </w:rPr>
                  </w:pPr>
                  <w:r>
                    <w:rPr>
                      <w:lang w:eastAsia="zh-CN"/>
                    </w:rPr>
                    <w:t>Indicates the measurement expiration time</w:t>
                  </w:r>
                </w:p>
              </w:tc>
            </w:tr>
            <w:tr w:rsidR="00414E0F" w14:paraId="6074CE08" w14:textId="77777777">
              <w:trPr>
                <w:jc w:val="center"/>
              </w:trPr>
              <w:tc>
                <w:tcPr>
                  <w:tcW w:w="2880" w:type="dxa"/>
                  <w:tcBorders>
                    <w:top w:val="single" w:sz="4" w:space="0" w:color="000000"/>
                    <w:left w:val="single" w:sz="4" w:space="0" w:color="000000"/>
                    <w:bottom w:val="single" w:sz="4" w:space="0" w:color="000000"/>
                    <w:right w:val="nil"/>
                  </w:tcBorders>
                </w:tcPr>
                <w:p w14:paraId="6781A2D6" w14:textId="77777777" w:rsidR="00414E0F" w:rsidRDefault="00000000">
                  <w:pPr>
                    <w:pStyle w:val="TAL"/>
                    <w:rPr>
                      <w:lang w:eastAsia="en-GB"/>
                    </w:rPr>
                  </w:pPr>
                  <w:r>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7350DF81"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9B4A0F" w14:textId="77777777" w:rsidR="00414E0F" w:rsidRDefault="00000000">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414E0F" w14:paraId="2F47B1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10E5AA" w14:textId="77777777" w:rsidR="00414E0F" w:rsidRDefault="00000000">
                  <w:pPr>
                    <w:pStyle w:val="TAN"/>
                    <w:rPr>
                      <w:b/>
                      <w:bCs/>
                      <w:i/>
                      <w:iCs/>
                      <w:lang w:eastAsia="zh-CN"/>
                    </w:rPr>
                  </w:pPr>
                  <w:r>
                    <w:rPr>
                      <w:lang w:eastAsia="en-GB"/>
                    </w:rPr>
                    <w:t>NOTE:</w:t>
                  </w:r>
                  <w:r>
                    <w:rPr>
                      <w:lang w:eastAsia="en-GB"/>
                    </w:rPr>
                    <w:tab/>
                    <w:t>One of them shall be present as the measurement target UE</w:t>
                  </w:r>
                  <w:r>
                    <w:rPr>
                      <w:b/>
                      <w:bCs/>
                      <w:i/>
                      <w:iCs/>
                      <w:lang w:eastAsia="en-GB"/>
                    </w:rPr>
                    <w:t xml:space="preserve"> or traffic descriptor</w:t>
                  </w:r>
                  <w:r>
                    <w:rPr>
                      <w:lang w:eastAsia="en-GB"/>
                    </w:rPr>
                    <w:t>.</w:t>
                  </w:r>
                </w:p>
              </w:tc>
            </w:tr>
          </w:tbl>
          <w:p w14:paraId="6C7085EF" w14:textId="77777777" w:rsidR="00414E0F" w:rsidRDefault="00414E0F"/>
          <w:p w14:paraId="33CF2241" w14:textId="77777777" w:rsidR="00414E0F" w:rsidRDefault="00000000">
            <w:pPr>
              <w:pStyle w:val="Heading4"/>
              <w:rPr>
                <w:rFonts w:eastAsia="DengXian"/>
              </w:rPr>
            </w:pPr>
            <w:r>
              <w:rPr>
                <w:rFonts w:eastAsia="DengXian"/>
              </w:rPr>
              <w:t>9.7.3.3</w:t>
            </w:r>
            <w:r>
              <w:rPr>
                <w:rFonts w:eastAsia="DengXian"/>
              </w:rPr>
              <w:tab/>
              <w:t>SEALDD enabled data transmission quality measurement notification</w:t>
            </w:r>
          </w:p>
          <w:p w14:paraId="2C61D7FA" w14:textId="77777777" w:rsidR="00414E0F" w:rsidRDefault="00000000">
            <w:pPr>
              <w:rPr>
                <w:rFonts w:eastAsia="DengXian"/>
              </w:rPr>
            </w:pPr>
            <w:r>
              <w:t>Table 9.7.3.3-1 describes the information flow from the SEALDD server to the VAL server for notifying the transmission quality measurement reports.</w:t>
            </w:r>
          </w:p>
          <w:p w14:paraId="40A76CC9" w14:textId="77777777" w:rsidR="00414E0F" w:rsidRDefault="00000000">
            <w:pPr>
              <w:pStyle w:val="TH"/>
              <w:rPr>
                <w:lang w:val="en-US"/>
              </w:rPr>
            </w:pPr>
            <w:r>
              <w:t>Table </w:t>
            </w:r>
            <w:r>
              <w:rPr>
                <w:lang w:eastAsia="zh-CN"/>
              </w:rPr>
              <w:t>9.7</w:t>
            </w:r>
            <w:r>
              <w:rPr>
                <w:lang w:val="en-US"/>
              </w:rPr>
              <w:t>.3</w:t>
            </w:r>
            <w:r>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414E0F" w14:paraId="4A60D135" w14:textId="77777777">
              <w:trPr>
                <w:jc w:val="center"/>
              </w:trPr>
              <w:tc>
                <w:tcPr>
                  <w:tcW w:w="2880" w:type="dxa"/>
                  <w:tcBorders>
                    <w:top w:val="single" w:sz="4" w:space="0" w:color="000000"/>
                    <w:left w:val="single" w:sz="4" w:space="0" w:color="000000"/>
                    <w:bottom w:val="single" w:sz="4" w:space="0" w:color="000000"/>
                    <w:right w:val="nil"/>
                  </w:tcBorders>
                </w:tcPr>
                <w:p w14:paraId="72052220" w14:textId="77777777" w:rsidR="00414E0F"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9FB0DED" w14:textId="77777777" w:rsidR="00414E0F"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3F5210F1" w14:textId="77777777" w:rsidR="00414E0F" w:rsidRDefault="00000000">
                  <w:pPr>
                    <w:pStyle w:val="TAH"/>
                    <w:rPr>
                      <w:lang w:eastAsia="en-GB"/>
                    </w:rPr>
                  </w:pPr>
                  <w:r>
                    <w:rPr>
                      <w:lang w:eastAsia="en-GB"/>
                    </w:rPr>
                    <w:t>Description</w:t>
                  </w:r>
                </w:p>
              </w:tc>
            </w:tr>
            <w:tr w:rsidR="00414E0F" w14:paraId="2C5E88AE" w14:textId="77777777">
              <w:trPr>
                <w:jc w:val="center"/>
              </w:trPr>
              <w:tc>
                <w:tcPr>
                  <w:tcW w:w="2880" w:type="dxa"/>
                  <w:tcBorders>
                    <w:top w:val="single" w:sz="4" w:space="0" w:color="000000"/>
                    <w:left w:val="single" w:sz="4" w:space="0" w:color="000000"/>
                    <w:bottom w:val="single" w:sz="4" w:space="0" w:color="000000"/>
                    <w:right w:val="nil"/>
                  </w:tcBorders>
                </w:tcPr>
                <w:p w14:paraId="7F46A80E" w14:textId="77777777" w:rsidR="00414E0F" w:rsidRDefault="0000000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4AA1E11"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04B1E" w14:textId="77777777" w:rsidR="00414E0F" w:rsidRDefault="00000000">
                  <w:pPr>
                    <w:pStyle w:val="TAL"/>
                    <w:rPr>
                      <w:lang w:eastAsia="zh-CN"/>
                    </w:rPr>
                  </w:pPr>
                  <w:r>
                    <w:rPr>
                      <w:lang w:eastAsia="en-GB"/>
                    </w:rPr>
                    <w:t>Subscription identifier corresponding to the subscription.</w:t>
                  </w:r>
                </w:p>
              </w:tc>
            </w:tr>
            <w:tr w:rsidR="00414E0F" w14:paraId="427221D5" w14:textId="77777777">
              <w:trPr>
                <w:jc w:val="center"/>
              </w:trPr>
              <w:tc>
                <w:tcPr>
                  <w:tcW w:w="2880" w:type="dxa"/>
                  <w:tcBorders>
                    <w:top w:val="single" w:sz="4" w:space="0" w:color="000000"/>
                    <w:left w:val="single" w:sz="4" w:space="0" w:color="000000"/>
                    <w:bottom w:val="single" w:sz="4" w:space="0" w:color="000000"/>
                    <w:right w:val="nil"/>
                  </w:tcBorders>
                </w:tcPr>
                <w:p w14:paraId="41AE3954" w14:textId="77777777" w:rsidR="00414E0F" w:rsidRDefault="00000000">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53DA153F"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6DE188" w14:textId="77777777" w:rsidR="00414E0F" w:rsidRDefault="00000000">
                  <w:pPr>
                    <w:pStyle w:val="TAL"/>
                    <w:rPr>
                      <w:lang w:eastAsia="zh-CN"/>
                    </w:rPr>
                  </w:pPr>
                  <w:r>
                    <w:rPr>
                      <w:lang w:eastAsia="zh-CN"/>
                    </w:rPr>
                    <w:t>The generated transmission quality results in SEALDD server, as specified in Table 9.7.3.3-2.</w:t>
                  </w:r>
                </w:p>
              </w:tc>
            </w:tr>
          </w:tbl>
          <w:p w14:paraId="2F88B2EF" w14:textId="77777777" w:rsidR="00414E0F" w:rsidRDefault="00414E0F">
            <w:pPr>
              <w:rPr>
                <w:lang w:eastAsia="zh-CN"/>
              </w:rPr>
            </w:pPr>
          </w:p>
          <w:p w14:paraId="2A454A66" w14:textId="77777777" w:rsidR="00414E0F" w:rsidRDefault="00000000">
            <w:pPr>
              <w:rPr>
                <w:lang w:eastAsia="zh-CN"/>
              </w:rPr>
            </w:pPr>
            <w:r>
              <w:rPr>
                <w:lang w:eastAsia="zh-CN"/>
              </w:rPr>
              <w:t>Table 9.7.3.3-2 describes the information elements for the transmission quality measurement reports list, provided by the SEALDD server after performing transmission quality measurement.</w:t>
            </w:r>
          </w:p>
          <w:p w14:paraId="3F440126" w14:textId="77777777" w:rsidR="00414E0F" w:rsidRDefault="00000000">
            <w:pPr>
              <w:pStyle w:val="TH"/>
              <w:rPr>
                <w:lang w:val="en-US"/>
              </w:rPr>
            </w:pPr>
            <w:r>
              <w:t>Table </w:t>
            </w:r>
            <w:r>
              <w:rPr>
                <w:lang w:eastAsia="zh-CN"/>
              </w:rPr>
              <w:t>9.7</w:t>
            </w:r>
            <w:r>
              <w:rPr>
                <w:lang w:val="en-US"/>
              </w:rPr>
              <w:t>.3</w:t>
            </w:r>
            <w:r>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414E0F" w14:paraId="608A6034" w14:textId="77777777">
              <w:trPr>
                <w:jc w:val="center"/>
              </w:trPr>
              <w:tc>
                <w:tcPr>
                  <w:tcW w:w="2880" w:type="dxa"/>
                  <w:tcBorders>
                    <w:top w:val="single" w:sz="4" w:space="0" w:color="000000"/>
                    <w:left w:val="single" w:sz="4" w:space="0" w:color="000000"/>
                    <w:bottom w:val="single" w:sz="4" w:space="0" w:color="000000"/>
                    <w:right w:val="nil"/>
                  </w:tcBorders>
                </w:tcPr>
                <w:p w14:paraId="2EECDD55" w14:textId="77777777" w:rsidR="00414E0F"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FF3C724" w14:textId="77777777" w:rsidR="00414E0F"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62B91EF" w14:textId="77777777" w:rsidR="00414E0F" w:rsidRDefault="00000000">
                  <w:pPr>
                    <w:pStyle w:val="TAH"/>
                    <w:rPr>
                      <w:lang w:eastAsia="en-GB"/>
                    </w:rPr>
                  </w:pPr>
                  <w:r>
                    <w:rPr>
                      <w:lang w:eastAsia="en-GB"/>
                    </w:rPr>
                    <w:t>Description</w:t>
                  </w:r>
                </w:p>
              </w:tc>
            </w:tr>
            <w:tr w:rsidR="00414E0F" w14:paraId="486B2E8D" w14:textId="77777777">
              <w:trPr>
                <w:jc w:val="center"/>
              </w:trPr>
              <w:tc>
                <w:tcPr>
                  <w:tcW w:w="2880" w:type="dxa"/>
                  <w:tcBorders>
                    <w:top w:val="single" w:sz="4" w:space="0" w:color="000000"/>
                    <w:left w:val="single" w:sz="4" w:space="0" w:color="000000"/>
                    <w:bottom w:val="single" w:sz="4" w:space="0" w:color="000000"/>
                    <w:right w:val="nil"/>
                  </w:tcBorders>
                </w:tcPr>
                <w:p w14:paraId="379997B0" w14:textId="77777777" w:rsidR="00414E0F" w:rsidRDefault="00000000">
                  <w:pPr>
                    <w:pStyle w:val="TAH"/>
                    <w:jc w:val="left"/>
                    <w:rPr>
                      <w:b w:val="0"/>
                      <w:lang w:eastAsia="zh-CN"/>
                    </w:rPr>
                  </w:pPr>
                  <w:r>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1A5D0AE3" w14:textId="77777777" w:rsidR="00414E0F" w:rsidRDefault="00000000">
                  <w:pPr>
                    <w:pStyle w:val="TAH"/>
                    <w:rPr>
                      <w:b w:val="0"/>
                      <w:lang w:eastAsia="zh-CN"/>
                    </w:rPr>
                  </w:pPr>
                  <w:r>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777908" w14:textId="77777777" w:rsidR="00414E0F" w:rsidRDefault="00000000">
                  <w:pPr>
                    <w:pStyle w:val="TAH"/>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rsidR="00414E0F" w14:paraId="5207F840" w14:textId="77777777">
              <w:trPr>
                <w:jc w:val="center"/>
              </w:trPr>
              <w:tc>
                <w:tcPr>
                  <w:tcW w:w="2880" w:type="dxa"/>
                  <w:tcBorders>
                    <w:top w:val="single" w:sz="4" w:space="0" w:color="000000"/>
                    <w:left w:val="single" w:sz="4" w:space="0" w:color="000000"/>
                    <w:bottom w:val="single" w:sz="4" w:space="0" w:color="000000"/>
                    <w:right w:val="nil"/>
                  </w:tcBorders>
                </w:tcPr>
                <w:p w14:paraId="52E5C0CC" w14:textId="77777777" w:rsidR="00414E0F" w:rsidRDefault="00000000">
                  <w:pPr>
                    <w:pStyle w:val="TAH"/>
                    <w:jc w:val="left"/>
                    <w:rPr>
                      <w:b w:val="0"/>
                      <w:lang w:eastAsia="zh-CN"/>
                    </w:rPr>
                  </w:pPr>
                  <w:r>
                    <w:rPr>
                      <w:b w:val="0"/>
                      <w:lang w:eastAsia="zh-CN"/>
                    </w:rPr>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53222953" w14:textId="77777777" w:rsidR="00414E0F" w:rsidRDefault="00000000">
                  <w:pPr>
                    <w:pStyle w:val="TAH"/>
                    <w:rPr>
                      <w:b w:val="0"/>
                      <w:lang w:eastAsia="zh-CN"/>
                    </w:rPr>
                  </w:pPr>
                  <w:r>
                    <w:rPr>
                      <w:b w:val="0"/>
                      <w:lang w:eastAsia="zh-CN"/>
                    </w:rPr>
                    <w:t>O</w:t>
                  </w:r>
                </w:p>
                <w:p w14:paraId="60983F79" w14:textId="77777777" w:rsidR="00414E0F" w:rsidRDefault="00000000">
                  <w:pPr>
                    <w:pStyle w:val="TAH"/>
                    <w:rPr>
                      <w:bCs/>
                      <w:i/>
                      <w:iCs/>
                      <w:lang w:eastAsia="zh-CN"/>
                    </w:rPr>
                  </w:pPr>
                  <w:r>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C7FB7E" w14:textId="77777777" w:rsidR="00414E0F" w:rsidRDefault="00000000">
                  <w:pPr>
                    <w:pStyle w:val="TAH"/>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rsidR="00414E0F" w14:paraId="1D8A1DB1" w14:textId="77777777">
              <w:trPr>
                <w:jc w:val="center"/>
              </w:trPr>
              <w:tc>
                <w:tcPr>
                  <w:tcW w:w="2880" w:type="dxa"/>
                  <w:tcBorders>
                    <w:top w:val="single" w:sz="4" w:space="0" w:color="000000"/>
                    <w:left w:val="single" w:sz="4" w:space="0" w:color="000000"/>
                    <w:bottom w:val="single" w:sz="4" w:space="0" w:color="000000"/>
                    <w:right w:val="nil"/>
                  </w:tcBorders>
                </w:tcPr>
                <w:p w14:paraId="16CB832C" w14:textId="77777777" w:rsidR="00414E0F" w:rsidRDefault="00000000">
                  <w:pPr>
                    <w:pStyle w:val="TAH"/>
                    <w:jc w:val="left"/>
                    <w:rPr>
                      <w:i/>
                      <w:iCs/>
                      <w:lang w:eastAsia="zh-CN"/>
                    </w:rPr>
                  </w:pPr>
                  <w:r>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1873F33F" w14:textId="77777777" w:rsidR="00414E0F" w:rsidRDefault="00000000">
                  <w:pPr>
                    <w:pStyle w:val="TAC"/>
                    <w:rPr>
                      <w:b/>
                      <w:i/>
                      <w:iCs/>
                      <w:lang w:eastAsia="zh-CN"/>
                    </w:rPr>
                  </w:pPr>
                  <w:r>
                    <w:rPr>
                      <w:b/>
                      <w:i/>
                      <w:iCs/>
                      <w:lang w:eastAsia="zh-CN"/>
                    </w:rPr>
                    <w:t>O</w:t>
                  </w:r>
                </w:p>
                <w:p w14:paraId="33477D92" w14:textId="77777777" w:rsidR="00414E0F" w:rsidRDefault="00000000">
                  <w:pPr>
                    <w:pStyle w:val="TAH"/>
                    <w:rPr>
                      <w:i/>
                      <w:iCs/>
                      <w:lang w:eastAsia="zh-CN"/>
                    </w:rPr>
                  </w:pPr>
                  <w:r>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8A92108" w14:textId="77777777" w:rsidR="00414E0F" w:rsidRDefault="00000000">
                  <w:pPr>
                    <w:pStyle w:val="TAH"/>
                    <w:jc w:val="left"/>
                    <w:rPr>
                      <w:i/>
                      <w:iCs/>
                      <w:lang w:eastAsia="zh-CN"/>
                    </w:rPr>
                  </w:pPr>
                  <w:r>
                    <w:rPr>
                      <w:i/>
                      <w:iCs/>
                      <w:lang w:eastAsia="zh-CN"/>
                    </w:rPr>
                    <w:t>Represents the crossflow measurement information, e.g., list of pairs traffic descriptor with traffic direction (UL or DL).</w:t>
                  </w:r>
                </w:p>
                <w:p w14:paraId="6B650552" w14:textId="77777777" w:rsidR="00414E0F" w:rsidRDefault="00000000">
                  <w:pPr>
                    <w:pStyle w:val="TAH"/>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rsidR="00414E0F" w14:paraId="6F9B238D" w14:textId="77777777">
              <w:trPr>
                <w:jc w:val="center"/>
              </w:trPr>
              <w:tc>
                <w:tcPr>
                  <w:tcW w:w="2880" w:type="dxa"/>
                  <w:tcBorders>
                    <w:top w:val="single" w:sz="4" w:space="0" w:color="000000"/>
                    <w:left w:val="single" w:sz="4" w:space="0" w:color="000000"/>
                    <w:bottom w:val="single" w:sz="4" w:space="0" w:color="000000"/>
                    <w:right w:val="nil"/>
                  </w:tcBorders>
                </w:tcPr>
                <w:p w14:paraId="56A1CF5D" w14:textId="77777777" w:rsidR="00414E0F" w:rsidRDefault="00000000">
                  <w:pPr>
                    <w:pStyle w:val="TAH"/>
                    <w:jc w:val="left"/>
                    <w:rPr>
                      <w:b w:val="0"/>
                      <w:lang w:eastAsia="zh-CN"/>
                    </w:rPr>
                  </w:pPr>
                  <w:r>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189D083E" w14:textId="77777777" w:rsidR="00414E0F"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51E3C0" w14:textId="77777777" w:rsidR="00414E0F" w:rsidRDefault="00000000">
                  <w:pPr>
                    <w:pStyle w:val="TAH"/>
                    <w:jc w:val="left"/>
                    <w:rPr>
                      <w:b w:val="0"/>
                      <w:lang w:eastAsia="zh-CN"/>
                    </w:rPr>
                  </w:pPr>
                  <w:r>
                    <w:rPr>
                      <w:b w:val="0"/>
                      <w:lang w:eastAsia="zh-CN"/>
                    </w:rPr>
                    <w:t>The average measurement value of measurement results</w:t>
                  </w:r>
                </w:p>
              </w:tc>
            </w:tr>
            <w:tr w:rsidR="00414E0F" w14:paraId="536075B4" w14:textId="77777777">
              <w:trPr>
                <w:jc w:val="center"/>
              </w:trPr>
              <w:tc>
                <w:tcPr>
                  <w:tcW w:w="2880" w:type="dxa"/>
                  <w:tcBorders>
                    <w:top w:val="single" w:sz="4" w:space="0" w:color="000000"/>
                    <w:left w:val="single" w:sz="4" w:space="0" w:color="000000"/>
                    <w:bottom w:val="single" w:sz="4" w:space="0" w:color="000000"/>
                    <w:right w:val="nil"/>
                  </w:tcBorders>
                </w:tcPr>
                <w:p w14:paraId="2DAFBA28" w14:textId="77777777" w:rsidR="00414E0F" w:rsidRDefault="00000000">
                  <w:pPr>
                    <w:pStyle w:val="TAH"/>
                    <w:jc w:val="left"/>
                    <w:rPr>
                      <w:b w:val="0"/>
                      <w:lang w:eastAsia="zh-CN"/>
                    </w:rPr>
                  </w:pPr>
                  <w:r>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49855398" w14:textId="77777777" w:rsidR="00414E0F"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E4B780" w14:textId="77777777" w:rsidR="00414E0F" w:rsidRDefault="00000000">
                  <w:pPr>
                    <w:pStyle w:val="TAH"/>
                    <w:jc w:val="left"/>
                    <w:rPr>
                      <w:b w:val="0"/>
                      <w:lang w:eastAsia="zh-CN"/>
                    </w:rPr>
                  </w:pPr>
                  <w:r>
                    <w:rPr>
                      <w:b w:val="0"/>
                      <w:lang w:eastAsia="zh-CN"/>
                    </w:rPr>
                    <w:t xml:space="preserve">The minimum measurement value of measurement results </w:t>
                  </w:r>
                </w:p>
              </w:tc>
            </w:tr>
            <w:tr w:rsidR="00414E0F" w14:paraId="0EFE6C92" w14:textId="77777777">
              <w:trPr>
                <w:jc w:val="center"/>
              </w:trPr>
              <w:tc>
                <w:tcPr>
                  <w:tcW w:w="2880" w:type="dxa"/>
                  <w:tcBorders>
                    <w:top w:val="single" w:sz="4" w:space="0" w:color="000000"/>
                    <w:left w:val="single" w:sz="4" w:space="0" w:color="000000"/>
                    <w:bottom w:val="single" w:sz="4" w:space="0" w:color="000000"/>
                    <w:right w:val="nil"/>
                  </w:tcBorders>
                </w:tcPr>
                <w:p w14:paraId="369049D1" w14:textId="77777777" w:rsidR="00414E0F" w:rsidRDefault="00000000">
                  <w:pPr>
                    <w:pStyle w:val="TAH"/>
                    <w:jc w:val="left"/>
                    <w:rPr>
                      <w:b w:val="0"/>
                      <w:lang w:eastAsia="en-GB"/>
                    </w:rPr>
                  </w:pPr>
                  <w:r>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586C9F15" w14:textId="77777777" w:rsidR="00414E0F"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1FBF65" w14:textId="77777777" w:rsidR="00414E0F" w:rsidRDefault="00000000">
                  <w:pPr>
                    <w:pStyle w:val="TAH"/>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rsidR="00414E0F" w14:paraId="2CC266F0" w14:textId="77777777">
              <w:trPr>
                <w:jc w:val="center"/>
              </w:trPr>
              <w:tc>
                <w:tcPr>
                  <w:tcW w:w="2880" w:type="dxa"/>
                  <w:tcBorders>
                    <w:top w:val="single" w:sz="4" w:space="0" w:color="000000"/>
                    <w:left w:val="single" w:sz="4" w:space="0" w:color="000000"/>
                    <w:bottom w:val="single" w:sz="4" w:space="0" w:color="000000"/>
                    <w:right w:val="nil"/>
                  </w:tcBorders>
                </w:tcPr>
                <w:p w14:paraId="5197DF93" w14:textId="77777777" w:rsidR="00414E0F" w:rsidRDefault="00000000">
                  <w:pPr>
                    <w:pStyle w:val="TAH"/>
                    <w:jc w:val="left"/>
                    <w:rPr>
                      <w:b w:val="0"/>
                      <w:lang w:eastAsia="en-GB"/>
                    </w:rPr>
                  </w:pPr>
                  <w:r>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4A68EFA1" w14:textId="77777777" w:rsidR="00414E0F"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BDDC8A" w14:textId="77777777" w:rsidR="00414E0F" w:rsidRDefault="00000000">
                  <w:pPr>
                    <w:pStyle w:val="TAH"/>
                    <w:jc w:val="left"/>
                    <w:rPr>
                      <w:b w:val="0"/>
                      <w:lang w:eastAsia="zh-CN"/>
                    </w:rPr>
                  </w:pPr>
                  <w:r>
                    <w:rPr>
                      <w:b w:val="0"/>
                      <w:lang w:eastAsia="zh-CN"/>
                    </w:rPr>
                    <w:t>Standard deviation measurement value of measurement results</w:t>
                  </w:r>
                </w:p>
              </w:tc>
            </w:tr>
            <w:tr w:rsidR="00414E0F" w14:paraId="3A0BC9EE" w14:textId="77777777">
              <w:trPr>
                <w:jc w:val="center"/>
              </w:trPr>
              <w:tc>
                <w:tcPr>
                  <w:tcW w:w="2880" w:type="dxa"/>
                  <w:tcBorders>
                    <w:top w:val="single" w:sz="4" w:space="0" w:color="000000"/>
                    <w:left w:val="single" w:sz="4" w:space="0" w:color="000000"/>
                    <w:bottom w:val="single" w:sz="4" w:space="0" w:color="000000"/>
                    <w:right w:val="nil"/>
                  </w:tcBorders>
                </w:tcPr>
                <w:p w14:paraId="38F3BFA2" w14:textId="77777777" w:rsidR="00414E0F" w:rsidRDefault="00000000">
                  <w:pPr>
                    <w:pStyle w:val="TAH"/>
                    <w:jc w:val="left"/>
                    <w:rPr>
                      <w:b w:val="0"/>
                      <w:lang w:eastAsia="en-GB"/>
                    </w:rPr>
                  </w:pPr>
                  <w:r>
                    <w:rPr>
                      <w:b w:val="0"/>
                      <w:lang w:eastAsia="en-GB"/>
                    </w:rPr>
                    <w:t>&gt; k</w:t>
                  </w:r>
                  <w:r>
                    <w:rPr>
                      <w:rFonts w:eastAsia="SimSun" w:hint="eastAsia"/>
                      <w:b w:val="0"/>
                      <w:lang w:val="en-US" w:eastAsia="zh-CN"/>
                    </w:rPr>
                    <w:t>-</w:t>
                  </w:r>
                  <w:r>
                    <w:rPr>
                      <w:b w:val="0"/>
                      <w:lang w:eastAsia="en-GB"/>
                    </w:rPr>
                    <w:t>Percentile measurement value</w:t>
                  </w:r>
                </w:p>
              </w:tc>
              <w:tc>
                <w:tcPr>
                  <w:tcW w:w="1440" w:type="dxa"/>
                  <w:tcBorders>
                    <w:top w:val="single" w:sz="4" w:space="0" w:color="000000"/>
                    <w:left w:val="single" w:sz="4" w:space="0" w:color="000000"/>
                    <w:bottom w:val="single" w:sz="4" w:space="0" w:color="000000"/>
                    <w:right w:val="nil"/>
                  </w:tcBorders>
                </w:tcPr>
                <w:p w14:paraId="7A0B7766" w14:textId="77777777" w:rsidR="00414E0F"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0842F" w14:textId="77777777" w:rsidR="00414E0F" w:rsidRDefault="00000000">
                  <w:pPr>
                    <w:pStyle w:val="TAH"/>
                    <w:jc w:val="left"/>
                    <w:rPr>
                      <w:b w:val="0"/>
                      <w:lang w:eastAsia="zh-CN"/>
                    </w:rPr>
                  </w:pPr>
                  <w:r>
                    <w:rPr>
                      <w:b w:val="0"/>
                      <w:lang w:eastAsia="zh-CN"/>
                    </w:rPr>
                    <w:t>Indicates the k</w:t>
                  </w:r>
                  <w:r>
                    <w:rPr>
                      <w:rFonts w:hint="eastAsia"/>
                      <w:b w:val="0"/>
                      <w:lang w:val="en-US" w:eastAsia="zh-CN"/>
                    </w:rPr>
                    <w:t>-</w:t>
                  </w:r>
                  <w:r>
                    <w:rPr>
                      <w:b w:val="0"/>
                      <w:lang w:eastAsia="zh-CN"/>
                    </w:rPr>
                    <w:t>percentile measurement value of measurement results</w:t>
                  </w:r>
                </w:p>
              </w:tc>
            </w:tr>
            <w:tr w:rsidR="00414E0F" w14:paraId="1CE129D0" w14:textId="77777777">
              <w:trPr>
                <w:jc w:val="center"/>
              </w:trPr>
              <w:tc>
                <w:tcPr>
                  <w:tcW w:w="2880" w:type="dxa"/>
                  <w:tcBorders>
                    <w:top w:val="single" w:sz="4" w:space="0" w:color="000000"/>
                    <w:left w:val="single" w:sz="4" w:space="0" w:color="000000"/>
                    <w:bottom w:val="single" w:sz="4" w:space="0" w:color="000000"/>
                    <w:right w:val="nil"/>
                  </w:tcBorders>
                </w:tcPr>
                <w:p w14:paraId="714E748B" w14:textId="77777777" w:rsidR="00414E0F" w:rsidRDefault="00000000">
                  <w:pPr>
                    <w:pStyle w:val="TAH"/>
                    <w:jc w:val="left"/>
                    <w:rPr>
                      <w:b w:val="0"/>
                      <w:lang w:eastAsia="en-GB"/>
                    </w:rPr>
                  </w:pPr>
                  <w:r>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69D9E477" w14:textId="77777777" w:rsidR="00414E0F"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1E9FB1" w14:textId="77777777" w:rsidR="00414E0F" w:rsidRDefault="00000000">
                  <w:pPr>
                    <w:pStyle w:val="TAH"/>
                    <w:jc w:val="left"/>
                    <w:rPr>
                      <w:b w:val="0"/>
                      <w:lang w:eastAsia="zh-CN"/>
                    </w:rPr>
                  </w:pPr>
                  <w:r>
                    <w:rPr>
                      <w:b w:val="0"/>
                      <w:lang w:eastAsia="en-GB"/>
                    </w:rPr>
                    <w:t xml:space="preserve">Indicates the measurement period </w:t>
                  </w:r>
                </w:p>
              </w:tc>
            </w:tr>
            <w:tr w:rsidR="00414E0F" w14:paraId="6DB05B00" w14:textId="77777777">
              <w:trPr>
                <w:jc w:val="center"/>
              </w:trPr>
              <w:tc>
                <w:tcPr>
                  <w:tcW w:w="2880" w:type="dxa"/>
                  <w:tcBorders>
                    <w:top w:val="single" w:sz="4" w:space="0" w:color="000000"/>
                    <w:left w:val="single" w:sz="4" w:space="0" w:color="000000"/>
                    <w:bottom w:val="single" w:sz="4" w:space="0" w:color="000000"/>
                    <w:right w:val="nil"/>
                  </w:tcBorders>
                </w:tcPr>
                <w:p w14:paraId="050DC23E" w14:textId="77777777" w:rsidR="00414E0F" w:rsidRDefault="00000000">
                  <w:pPr>
                    <w:pStyle w:val="TAH"/>
                    <w:jc w:val="left"/>
                    <w:rPr>
                      <w:b w:val="0"/>
                      <w:lang w:eastAsia="en-GB"/>
                    </w:rPr>
                  </w:pPr>
                  <w:r>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7BE18868" w14:textId="77777777" w:rsidR="00414E0F"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3AED5A" w14:textId="77777777" w:rsidR="00414E0F" w:rsidRDefault="00000000">
                  <w:pPr>
                    <w:pStyle w:val="TAH"/>
                    <w:jc w:val="left"/>
                    <w:rPr>
                      <w:b w:val="0"/>
                      <w:lang w:eastAsia="en-GB"/>
                    </w:rPr>
                  </w:pPr>
                  <w:r>
                    <w:rPr>
                      <w:b w:val="0"/>
                      <w:lang w:eastAsia="zh-CN"/>
                    </w:rPr>
                    <w:t>Indicates the timestamp of measurement results</w:t>
                  </w:r>
                </w:p>
              </w:tc>
            </w:tr>
            <w:tr w:rsidR="00414E0F" w14:paraId="148DEE6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A00FE1" w14:textId="77777777" w:rsidR="00414E0F" w:rsidRDefault="00000000">
                  <w:pPr>
                    <w:pStyle w:val="TAN"/>
                    <w:rPr>
                      <w:b/>
                      <w:bCs/>
                      <w:i/>
                      <w:iCs/>
                      <w:lang w:eastAsia="zh-CN"/>
                    </w:rPr>
                  </w:pPr>
                  <w:r>
                    <w:rPr>
                      <w:b/>
                      <w:bCs/>
                      <w:i/>
                      <w:iCs/>
                      <w:lang w:eastAsia="zh-CN"/>
                    </w:rPr>
                    <w:t>NOTE:</w:t>
                  </w:r>
                  <w:r>
                    <w:rPr>
                      <w:b/>
                      <w:bCs/>
                      <w:i/>
                      <w:iCs/>
                      <w:lang w:eastAsia="zh-CN"/>
                    </w:rPr>
                    <w:tab/>
                    <w:t>These IEs are mutually exclusive.</w:t>
                  </w:r>
                </w:p>
              </w:tc>
            </w:tr>
          </w:tbl>
          <w:p w14:paraId="23FF99B8" w14:textId="77777777" w:rsidR="00414E0F" w:rsidRDefault="00414E0F">
            <w:pPr>
              <w:pStyle w:val="NO"/>
              <w:ind w:left="0" w:firstLine="0"/>
            </w:pPr>
          </w:p>
          <w:p w14:paraId="1FB8F971" w14:textId="77777777" w:rsidR="00414E0F" w:rsidRDefault="00000000">
            <w:pPr>
              <w:pStyle w:val="Heading4"/>
              <w:rPr>
                <w:rFonts w:eastAsia="DengXian"/>
              </w:rPr>
            </w:pPr>
            <w:bookmarkStart w:id="440" w:name="_Toc155261800"/>
            <w:r>
              <w:rPr>
                <w:rFonts w:eastAsia="DengXian"/>
              </w:rPr>
              <w:t>9.7.3.4</w:t>
            </w:r>
            <w:r>
              <w:rPr>
                <w:rFonts w:eastAsia="DengXian"/>
              </w:rPr>
              <w:tab/>
              <w:t>SEALDD enabled data transmission quality query request</w:t>
            </w:r>
            <w:bookmarkEnd w:id="440"/>
          </w:p>
          <w:p w14:paraId="1646367A" w14:textId="77777777" w:rsidR="00414E0F" w:rsidRDefault="00000000">
            <w:pPr>
              <w:rPr>
                <w:rFonts w:eastAsia="DengXian"/>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14:paraId="1EA4924E" w14:textId="77777777" w:rsidR="00414E0F" w:rsidRDefault="00000000">
            <w:pPr>
              <w:pStyle w:val="TH"/>
              <w:rPr>
                <w:lang w:val="en-US"/>
              </w:rPr>
            </w:pPr>
            <w:r>
              <w:t>Table </w:t>
            </w:r>
            <w:r>
              <w:rPr>
                <w:lang w:eastAsia="zh-CN"/>
              </w:rPr>
              <w:t>9.7</w:t>
            </w:r>
            <w:r>
              <w:rPr>
                <w:lang w:val="en-US"/>
              </w:rPr>
              <w:t>.3</w:t>
            </w:r>
            <w:r>
              <w:t>.4-1: SEALDD transmission quality query request</w:t>
            </w:r>
          </w:p>
          <w:tbl>
            <w:tblPr>
              <w:tblW w:w="8640" w:type="dxa"/>
              <w:jc w:val="center"/>
              <w:tblLook w:val="04A0" w:firstRow="1" w:lastRow="0" w:firstColumn="1" w:lastColumn="0" w:noHBand="0" w:noVBand="1"/>
            </w:tblPr>
            <w:tblGrid>
              <w:gridCol w:w="2880"/>
              <w:gridCol w:w="1440"/>
              <w:gridCol w:w="4320"/>
            </w:tblGrid>
            <w:tr w:rsidR="00414E0F" w14:paraId="0742D159" w14:textId="77777777">
              <w:trPr>
                <w:jc w:val="center"/>
              </w:trPr>
              <w:tc>
                <w:tcPr>
                  <w:tcW w:w="2880" w:type="dxa"/>
                  <w:tcBorders>
                    <w:top w:val="single" w:sz="4" w:space="0" w:color="000000"/>
                    <w:left w:val="single" w:sz="4" w:space="0" w:color="000000"/>
                    <w:bottom w:val="single" w:sz="4" w:space="0" w:color="000000"/>
                    <w:right w:val="nil"/>
                  </w:tcBorders>
                </w:tcPr>
                <w:p w14:paraId="2A8D85B7" w14:textId="77777777" w:rsidR="00414E0F"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24F8CFC" w14:textId="77777777" w:rsidR="00414E0F"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E04850" w14:textId="77777777" w:rsidR="00414E0F" w:rsidRDefault="00000000">
                  <w:pPr>
                    <w:pStyle w:val="TAH"/>
                  </w:pPr>
                  <w:r>
                    <w:t>Description</w:t>
                  </w:r>
                </w:p>
              </w:tc>
            </w:tr>
            <w:tr w:rsidR="00414E0F" w14:paraId="3CF5D9F0" w14:textId="77777777">
              <w:trPr>
                <w:jc w:val="center"/>
              </w:trPr>
              <w:tc>
                <w:tcPr>
                  <w:tcW w:w="2880" w:type="dxa"/>
                  <w:tcBorders>
                    <w:top w:val="single" w:sz="4" w:space="0" w:color="000000"/>
                    <w:left w:val="single" w:sz="4" w:space="0" w:color="000000"/>
                    <w:bottom w:val="single" w:sz="4" w:space="0" w:color="000000"/>
                    <w:right w:val="nil"/>
                  </w:tcBorders>
                </w:tcPr>
                <w:p w14:paraId="29660439" w14:textId="77777777" w:rsidR="00414E0F" w:rsidRDefault="00000000">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tcPr>
                <w:p w14:paraId="49BCBDB9"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C732D4" w14:textId="77777777" w:rsidR="00414E0F" w:rsidRDefault="00000000">
                  <w:pPr>
                    <w:pStyle w:val="TAL"/>
                    <w:rPr>
                      <w:lang w:eastAsia="zh-CN"/>
                    </w:rPr>
                  </w:pPr>
                  <w:r>
                    <w:rPr>
                      <w:lang w:eastAsia="zh-CN"/>
                    </w:rPr>
                    <w:t>Identify of the application traffic (e.g. VAL server ID, VAL service ID)</w:t>
                  </w:r>
                </w:p>
              </w:tc>
            </w:tr>
            <w:tr w:rsidR="00414E0F" w14:paraId="67555DE2" w14:textId="77777777">
              <w:trPr>
                <w:jc w:val="center"/>
              </w:trPr>
              <w:tc>
                <w:tcPr>
                  <w:tcW w:w="2880" w:type="dxa"/>
                  <w:tcBorders>
                    <w:top w:val="single" w:sz="4" w:space="0" w:color="000000"/>
                    <w:left w:val="single" w:sz="4" w:space="0" w:color="000000"/>
                    <w:bottom w:val="single" w:sz="4" w:space="0" w:color="000000"/>
                    <w:right w:val="nil"/>
                  </w:tcBorders>
                </w:tcPr>
                <w:p w14:paraId="3EB6ADBF" w14:textId="77777777" w:rsidR="00414E0F" w:rsidRDefault="00000000">
                  <w:pPr>
                    <w:pStyle w:val="TAL"/>
                    <w:rPr>
                      <w:lang w:eastAsia="zh-CN"/>
                    </w:rPr>
                  </w:pPr>
                  <w:r>
                    <w:rPr>
                      <w:lang w:eastAsia="zh-CN"/>
                    </w:rPr>
                    <w:t xml:space="preserve">VAL UE ID(s) </w:t>
                  </w:r>
                  <w:r>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01343EE6" w14:textId="77777777" w:rsidR="00414E0F" w:rsidRDefault="00000000">
                  <w:pPr>
                    <w:pStyle w:val="TAC"/>
                    <w:rPr>
                      <w:lang w:eastAsia="zh-CN"/>
                    </w:rPr>
                  </w:pPr>
                  <w:r>
                    <w:rPr>
                      <w:lang w:eastAsia="zh-CN"/>
                    </w:rPr>
                    <w:t>O</w:t>
                  </w:r>
                </w:p>
                <w:p w14:paraId="4C5DAE1C" w14:textId="77777777" w:rsidR="00414E0F" w:rsidRDefault="00000000">
                  <w:pPr>
                    <w:pStyle w:val="TAC"/>
                    <w:rPr>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0ED36A0" w14:textId="77777777" w:rsidR="00414E0F" w:rsidRDefault="00000000">
                  <w:pPr>
                    <w:pStyle w:val="TAL"/>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rsidR="00414E0F" w14:paraId="5F5DAFF8" w14:textId="77777777">
              <w:trPr>
                <w:jc w:val="center"/>
              </w:trPr>
              <w:tc>
                <w:tcPr>
                  <w:tcW w:w="2880" w:type="dxa"/>
                  <w:tcBorders>
                    <w:top w:val="single" w:sz="4" w:space="0" w:color="000000"/>
                    <w:left w:val="single" w:sz="4" w:space="0" w:color="000000"/>
                    <w:bottom w:val="single" w:sz="4" w:space="0" w:color="000000"/>
                    <w:right w:val="nil"/>
                  </w:tcBorders>
                </w:tcPr>
                <w:p w14:paraId="50FF8510" w14:textId="77777777" w:rsidR="00414E0F" w:rsidRDefault="00000000">
                  <w:pPr>
                    <w:pStyle w:val="TAL"/>
                    <w:rPr>
                      <w:b/>
                      <w:bCs/>
                      <w:lang w:eastAsia="zh-CN"/>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5A0881B" w14:textId="77777777" w:rsidR="00414E0F" w:rsidRDefault="00000000">
                  <w:pPr>
                    <w:pStyle w:val="TAC"/>
                    <w:rPr>
                      <w:b/>
                      <w:bCs/>
                      <w:i/>
                      <w:iCs/>
                      <w:lang w:eastAsia="zh-CN"/>
                    </w:rPr>
                  </w:pPr>
                  <w:r>
                    <w:rPr>
                      <w:b/>
                      <w:bCs/>
                      <w:i/>
                      <w:iCs/>
                      <w:lang w:eastAsia="zh-CN"/>
                    </w:rPr>
                    <w:t>O</w:t>
                  </w:r>
                </w:p>
                <w:p w14:paraId="2A927716" w14:textId="77777777" w:rsidR="00414E0F" w:rsidRDefault="00000000">
                  <w:pPr>
                    <w:pStyle w:val="TAC"/>
                    <w:rPr>
                      <w:b/>
                      <w:b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FEF4375" w14:textId="77777777" w:rsidR="00414E0F" w:rsidRDefault="00000000">
                  <w:pPr>
                    <w:pStyle w:val="TAL"/>
                    <w:rPr>
                      <w:b/>
                      <w:bCs/>
                      <w:i/>
                      <w:iCs/>
                      <w:lang w:eastAsia="zh-CN"/>
                    </w:rPr>
                  </w:pPr>
                  <w:r>
                    <w:rPr>
                      <w:b/>
                      <w:bCs/>
                      <w:i/>
                      <w:iCs/>
                      <w:lang w:eastAsia="zh-CN"/>
                    </w:rPr>
                    <w:t>Represents the crossflow measurement information, e.g., list of pairs traffic descriptor and traffic direction (UL or DL).</w:t>
                  </w:r>
                </w:p>
                <w:p w14:paraId="28FBCFC0" w14:textId="77777777" w:rsidR="00414E0F" w:rsidRDefault="00000000">
                  <w:pPr>
                    <w:pStyle w:val="TAL"/>
                    <w:rPr>
                      <w:b/>
                      <w:bCs/>
                      <w:i/>
                      <w:iCs/>
                      <w:lang w:eastAsia="zh-CN"/>
                    </w:rPr>
                  </w:pPr>
                  <w:r>
                    <w:rPr>
                      <w:b/>
                      <w:bCs/>
                      <w:i/>
                      <w:iCs/>
                      <w:lang w:eastAsia="zh-CN"/>
                    </w:rPr>
                    <w:t>Example of the crossflow measurement information: {[traffic descriptor 1, UL]; [traffic descriptor 2, DL]}.</w:t>
                  </w:r>
                </w:p>
              </w:tc>
            </w:tr>
            <w:tr w:rsidR="00414E0F" w14:paraId="098E46F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34B847" w14:textId="77777777" w:rsidR="00414E0F" w:rsidRDefault="00000000">
                  <w:pPr>
                    <w:pStyle w:val="TAL"/>
                    <w:rPr>
                      <w:b/>
                      <w:bCs/>
                      <w:i/>
                      <w:iCs/>
                      <w:lang w:eastAsia="zh-CN"/>
                    </w:rPr>
                  </w:pPr>
                  <w:r>
                    <w:rPr>
                      <w:b/>
                      <w:bCs/>
                      <w:i/>
                      <w:iCs/>
                      <w:lang w:eastAsia="zh-CN"/>
                    </w:rPr>
                    <w:t>NOTE:</w:t>
                  </w:r>
                  <w:r>
                    <w:rPr>
                      <w:b/>
                      <w:bCs/>
                      <w:i/>
                      <w:iCs/>
                      <w:lang w:eastAsia="zh-CN"/>
                    </w:rPr>
                    <w:tab/>
                  </w:r>
                  <w:r>
                    <w:rPr>
                      <w:b/>
                      <w:bCs/>
                      <w:i/>
                      <w:iCs/>
                      <w:lang w:eastAsia="zh-CN"/>
                    </w:rPr>
                    <w:tab/>
                    <w:t>These IEs are mutually exclusive.</w:t>
                  </w:r>
                </w:p>
              </w:tc>
            </w:tr>
          </w:tbl>
          <w:p w14:paraId="324492DF" w14:textId="77777777" w:rsidR="00414E0F" w:rsidRDefault="00414E0F"/>
          <w:p w14:paraId="0BC35081" w14:textId="77777777" w:rsidR="00414E0F" w:rsidRDefault="00414E0F">
            <w:pPr>
              <w:pStyle w:val="NO"/>
              <w:ind w:left="0" w:firstLine="0"/>
            </w:pPr>
          </w:p>
        </w:tc>
      </w:tr>
    </w:tbl>
    <w:p w14:paraId="541781A2" w14:textId="77777777" w:rsidR="00414E0F" w:rsidRDefault="00414E0F">
      <w:pPr>
        <w:rPr>
          <w:lang w:eastAsia="zh-CN"/>
        </w:rPr>
      </w:pPr>
    </w:p>
    <w:p w14:paraId="24D4FA52" w14:textId="77777777" w:rsidR="00414E0F" w:rsidRDefault="00000000">
      <w:pPr>
        <w:pStyle w:val="Heading3"/>
      </w:pPr>
      <w:bookmarkStart w:id="441" w:name="_Toc167720621"/>
      <w:bookmarkStart w:id="442" w:name="_Toc169039375"/>
      <w:bookmarkStart w:id="443" w:name="_Toc8526"/>
      <w:bookmarkStart w:id="444" w:name="_Toc15524"/>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441"/>
      <w:bookmarkEnd w:id="442"/>
      <w:bookmarkEnd w:id="443"/>
      <w:bookmarkEnd w:id="444"/>
    </w:p>
    <w:p w14:paraId="1993E6CC" w14:textId="77777777" w:rsidR="00414E0F" w:rsidRDefault="00000000">
      <w:pPr>
        <w:rPr>
          <w:lang w:val="en-US"/>
        </w:rPr>
      </w:pPr>
      <w:r>
        <w:rPr>
          <w:lang w:val="en-US"/>
        </w:rPr>
        <w:t>This solution addresses KI#1 to support:</w:t>
      </w:r>
    </w:p>
    <w:p w14:paraId="5A09CCC4" w14:textId="77777777" w:rsidR="00414E0F" w:rsidRDefault="00000000">
      <w:pPr>
        <w:pStyle w:val="B1"/>
        <w:rPr>
          <w:lang w:val="en-US" w:eastAsia="zh-CN"/>
        </w:rPr>
      </w:pPr>
      <w:r>
        <w:rPr>
          <w:lang w:val="en-US" w:eastAsia="zh-CN"/>
        </w:rPr>
        <w:t>-</w:t>
      </w:r>
      <w:r>
        <w:rPr>
          <w:lang w:val="en-US" w:eastAsia="zh-CN"/>
        </w:rPr>
        <w:tab/>
        <w:t>what KPI the application enabling layer could provide that impact the QoS of the XR services.</w:t>
      </w:r>
    </w:p>
    <w:p w14:paraId="45015EEF" w14:textId="77777777" w:rsidR="00414E0F" w:rsidRDefault="00000000">
      <w:pPr>
        <w:pStyle w:val="B1"/>
        <w:rPr>
          <w:rFonts w:eastAsiaTheme="minorEastAsia"/>
          <w:lang w:val="en-US" w:eastAsia="zh-CN"/>
        </w:rPr>
      </w:pPr>
      <w:r>
        <w:rPr>
          <w:lang w:val="en-US" w:eastAsia="zh-CN"/>
        </w:rPr>
        <w:t>-</w:t>
      </w:r>
      <w:r>
        <w:rPr>
          <w:lang w:val="en-US" w:eastAsia="zh-CN"/>
        </w:rPr>
        <w:tab/>
        <w:t>how the KPI could be measured at the application enabling layer, and the enhancement of the SEALDD services.</w:t>
      </w:r>
    </w:p>
    <w:p w14:paraId="60A3C798" w14:textId="77777777" w:rsidR="00414E0F" w:rsidRDefault="00000000">
      <w:pPr>
        <w:pStyle w:val="B1"/>
        <w:ind w:left="0" w:firstLine="0"/>
        <w:rPr>
          <w:lang w:val="en-US" w:eastAsia="zh-CN"/>
        </w:rPr>
      </w:pPr>
      <w:r>
        <w:rPr>
          <w:lang w:val="en-US" w:eastAsia="zh-CN"/>
        </w:rPr>
        <w:t>This solution also addresses KI#8 to support:</w:t>
      </w:r>
    </w:p>
    <w:p w14:paraId="062D0B15" w14:textId="77777777" w:rsidR="00414E0F" w:rsidRDefault="00000000">
      <w:pPr>
        <w:pStyle w:val="B1"/>
        <w:rPr>
          <w:rFonts w:eastAsiaTheme="minorEastAsia"/>
          <w:lang w:val="en-US" w:eastAsia="zh-CN"/>
        </w:rPr>
      </w:pPr>
      <w:r>
        <w:rPr>
          <w:lang w:val="en-US" w:eastAsia="zh-CN"/>
        </w:rPr>
        <w:t>-</w:t>
      </w:r>
      <w:r>
        <w:rPr>
          <w:lang w:val="en-US" w:eastAsia="zh-CN"/>
        </w:rPr>
        <w:tab/>
        <w:t>QoS measurement for PDU set on crossflow RTT.</w:t>
      </w:r>
    </w:p>
    <w:p w14:paraId="090ED795" w14:textId="77777777" w:rsidR="00414E0F" w:rsidRDefault="00000000">
      <w:pPr>
        <w:rPr>
          <w:lang w:val="en-US"/>
        </w:rPr>
      </w:pPr>
      <w:r>
        <w:rPr>
          <w:lang w:val="en-US"/>
        </w:rPr>
        <w:t>This solution addresses KI#5 to support:</w:t>
      </w:r>
    </w:p>
    <w:p w14:paraId="19713663" w14:textId="77777777" w:rsidR="00414E0F" w:rsidRDefault="00000000">
      <w:pPr>
        <w:pStyle w:val="B1"/>
        <w:rPr>
          <w:rFonts w:eastAsiaTheme="minorEastAsia"/>
          <w:lang w:val="en-US" w:eastAsia="zh-CN"/>
        </w:rPr>
      </w:pPr>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eastAsiaTheme="minorEastAsia" w:hint="eastAsia"/>
          <w:lang w:val="en-US" w:eastAsia="zh-CN"/>
        </w:rPr>
        <w:t xml:space="preserve"> </w:t>
      </w:r>
      <w:r>
        <w:rPr>
          <w:rFonts w:hint="eastAsia"/>
          <w:lang w:val="en-US" w:eastAsia="zh-CN"/>
        </w:rPr>
        <w:t>analytic</w:t>
      </w:r>
      <w:r>
        <w:rPr>
          <w:rFonts w:eastAsiaTheme="minorEastAsia" w:hint="eastAsia"/>
          <w:lang w:val="en-US" w:eastAsia="zh-CN"/>
        </w:rPr>
        <w:t xml:space="preserve"> </w:t>
      </w:r>
      <w:r>
        <w:rPr>
          <w:rFonts w:hint="eastAsia"/>
          <w:lang w:val="en-US" w:eastAsia="zh-CN"/>
        </w:rPr>
        <w:t>and provide a transporting optimization</w:t>
      </w:r>
      <w:r>
        <w:rPr>
          <w:rFonts w:hint="eastAsia"/>
          <w:lang w:val="en-US"/>
        </w:rPr>
        <w:t>,</w:t>
      </w:r>
      <w:r>
        <w:rPr>
          <w:rFonts w:eastAsiaTheme="minorEastAsia" w:hint="eastAsia"/>
          <w:lang w:val="en-US" w:eastAsia="zh-CN"/>
        </w:rPr>
        <w:t xml:space="preserve"> </w:t>
      </w:r>
      <w:r>
        <w:rPr>
          <w:rFonts w:hint="eastAsia"/>
          <w:lang w:val="en-US"/>
        </w:rPr>
        <w:t xml:space="preserve">considering different type of the tethered </w:t>
      </w:r>
      <w:r>
        <w:rPr>
          <w:lang w:val="en-US"/>
        </w:rPr>
        <w:t>device</w:t>
      </w:r>
      <w:r>
        <w:rPr>
          <w:rFonts w:eastAsiaTheme="minorEastAsia" w:hint="eastAsia"/>
          <w:lang w:val="en-US" w:eastAsia="zh-CN"/>
        </w:rPr>
        <w:t xml:space="preserve"> </w:t>
      </w:r>
      <w:r>
        <w:rPr>
          <w:rFonts w:hint="eastAsia"/>
          <w:lang w:val="en-US"/>
        </w:rPr>
        <w:t>(</w:t>
      </w:r>
      <w:proofErr w:type="spellStart"/>
      <w:r>
        <w:rPr>
          <w:rFonts w:hint="eastAsia"/>
          <w:lang w:val="en-US"/>
        </w:rPr>
        <w:t>standalong</w:t>
      </w:r>
      <w:proofErr w:type="spellEnd"/>
      <w:r>
        <w:rPr>
          <w:rFonts w:hint="eastAsia"/>
          <w:lang w:val="en-US"/>
        </w:rPr>
        <w:t xml:space="preserve"> tethered device, or wire/wireless tethered device).</w:t>
      </w:r>
    </w:p>
    <w:p w14:paraId="274043D7" w14:textId="77777777" w:rsidR="00414E0F" w:rsidRDefault="00000000">
      <w:pPr>
        <w:pStyle w:val="Heading2"/>
        <w:rPr>
          <w:lang w:val="en-US" w:eastAsia="zh-CN"/>
        </w:rPr>
      </w:pPr>
      <w:bookmarkStart w:id="445" w:name="_Toc167720622"/>
      <w:bookmarkStart w:id="446" w:name="_Toc169039376"/>
      <w:bookmarkStart w:id="447" w:name="_Toc13485"/>
      <w:bookmarkStart w:id="448" w:name="_Toc13244"/>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bookmarkEnd w:id="445"/>
      <w:bookmarkEnd w:id="446"/>
      <w:bookmarkEnd w:id="447"/>
      <w:bookmarkEnd w:id="448"/>
    </w:p>
    <w:p w14:paraId="67775AB5" w14:textId="77777777" w:rsidR="00414E0F" w:rsidRDefault="00000000">
      <w:pPr>
        <w:pStyle w:val="Heading3"/>
      </w:pPr>
      <w:bookmarkStart w:id="449" w:name="_Toc169039377"/>
      <w:bookmarkStart w:id="450" w:name="_Toc167720623"/>
      <w:bookmarkStart w:id="451" w:name="_Toc30587"/>
      <w:bookmarkStart w:id="452" w:name="_Toc24208"/>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449"/>
      <w:bookmarkEnd w:id="450"/>
      <w:bookmarkEnd w:id="451"/>
      <w:bookmarkEnd w:id="452"/>
    </w:p>
    <w:p w14:paraId="68DFB628" w14:textId="77777777" w:rsidR="00414E0F" w:rsidRDefault="00000000">
      <w:pPr>
        <w:rPr>
          <w:lang w:val="en-US" w:eastAsia="zh-CN"/>
        </w:rPr>
      </w:pPr>
      <w:r>
        <w:rPr>
          <w:lang w:val="en-US" w:eastAsia="zh-CN"/>
        </w:rPr>
        <w:t xml:space="preserve">This solution is presented based on the existing SEALDD architecture in TS 23.433 [6]. </w:t>
      </w:r>
    </w:p>
    <w:p w14:paraId="695C05A7" w14:textId="77777777" w:rsidR="00414E0F" w:rsidRDefault="00000000">
      <w:pPr>
        <w:pStyle w:val="Heading3"/>
      </w:pPr>
      <w:bookmarkStart w:id="453" w:name="_Toc167720624"/>
      <w:bookmarkStart w:id="454" w:name="_Toc169039378"/>
      <w:bookmarkStart w:id="455" w:name="_Toc8583"/>
      <w:bookmarkStart w:id="456" w:name="_Toc31021"/>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bookmarkEnd w:id="453"/>
      <w:bookmarkEnd w:id="454"/>
      <w:bookmarkEnd w:id="455"/>
      <w:bookmarkEnd w:id="456"/>
    </w:p>
    <w:p w14:paraId="0A51D1CE" w14:textId="77777777" w:rsidR="00414E0F" w:rsidRDefault="00000000">
      <w:pPr>
        <w:pStyle w:val="Heading4"/>
        <w:rPr>
          <w:lang w:val="en-US"/>
        </w:rPr>
      </w:pPr>
      <w:r>
        <w:rPr>
          <w:lang w:val="en-US"/>
        </w:rPr>
        <w:t>7.</w:t>
      </w:r>
      <w:r>
        <w:rPr>
          <w:rFonts w:eastAsia="SimSun" w:hint="eastAsia"/>
          <w:lang w:val="en-US" w:eastAsia="zh-CN"/>
        </w:rPr>
        <w:t>5</w:t>
      </w:r>
      <w:r>
        <w:rPr>
          <w:lang w:val="en-US"/>
        </w:rPr>
        <w:t>.2.1</w:t>
      </w:r>
      <w:r>
        <w:rPr>
          <w:lang w:val="en-US"/>
        </w:rPr>
        <w:tab/>
        <w:t>General</w:t>
      </w:r>
    </w:p>
    <w:p w14:paraId="7FEA8228" w14:textId="77777777" w:rsidR="00414E0F" w:rsidRDefault="00000000">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eastAsia="SimSun" w:hint="eastAsia"/>
          <w:lang w:val="en-US" w:eastAsia="zh-CN"/>
        </w:rPr>
        <w:t>n</w:t>
      </w:r>
      <w:r>
        <w:rPr>
          <w:lang w:val="en-US"/>
        </w:rPr>
        <w:t>ch</w:t>
      </w:r>
      <w:r>
        <w:rPr>
          <w:rFonts w:eastAsia="SimSun" w:hint="eastAsia"/>
          <w:lang w:val="en-US" w:eastAsia="zh-CN"/>
        </w:rPr>
        <w:t>r</w:t>
      </w:r>
      <w:r>
        <w:rPr>
          <w:lang w:val="en-US"/>
        </w:rPr>
        <w:t>onization</w:t>
      </w:r>
      <w:r>
        <w:rPr>
          <w:lang w:val="en-US" w:eastAsia="zh-CN"/>
        </w:rPr>
        <w:t xml:space="preserve">. </w:t>
      </w:r>
    </w:p>
    <w:p w14:paraId="62902CD1" w14:textId="77777777" w:rsidR="00414E0F" w:rsidRDefault="00000000">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50144A88" w14:textId="77777777" w:rsidR="00414E0F" w:rsidRDefault="00000000">
      <w:pPr>
        <w:pStyle w:val="Heading4"/>
        <w:rPr>
          <w:lang w:val="en-US"/>
        </w:rPr>
      </w:pPr>
      <w:r>
        <w:rPr>
          <w:lang w:val="en-US"/>
        </w:rPr>
        <w:t>7.</w:t>
      </w:r>
      <w:r>
        <w:rPr>
          <w:rFonts w:eastAsia="SimSun" w:hint="eastAsia"/>
          <w:lang w:val="en-US" w:eastAsia="zh-CN"/>
        </w:rPr>
        <w:t>5</w:t>
      </w:r>
      <w:r>
        <w:rPr>
          <w:lang w:val="en-US"/>
        </w:rPr>
        <w:t>.2.2</w:t>
      </w:r>
      <w:r>
        <w:rPr>
          <w:lang w:val="en-US"/>
        </w:rPr>
        <w:tab/>
        <w:t>Procedure</w:t>
      </w:r>
    </w:p>
    <w:p w14:paraId="357C1FDE" w14:textId="77777777" w:rsidR="00414E0F" w:rsidRDefault="00000000">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eastAsia="zh-CN"/>
        </w:rPr>
        <w:t>to satisfy multi-flow synchronization.</w:t>
      </w:r>
    </w:p>
    <w:p w14:paraId="75DF6707" w14:textId="77777777" w:rsidR="00414E0F" w:rsidRDefault="00000000">
      <w:pPr>
        <w:rPr>
          <w:lang w:val="en-US" w:eastAsia="zh-CN"/>
        </w:rPr>
      </w:pPr>
      <w:r>
        <w:rPr>
          <w:rFonts w:hint="eastAsia"/>
          <w:lang w:val="en-US" w:eastAsia="zh-CN"/>
        </w:rPr>
        <w:t>P</w:t>
      </w:r>
      <w:r>
        <w:rPr>
          <w:lang w:val="en-US" w:eastAsia="zh-CN"/>
        </w:rPr>
        <w:t>re-conditions:</w:t>
      </w:r>
    </w:p>
    <w:p w14:paraId="16808084" w14:textId="77777777" w:rsidR="00414E0F" w:rsidRDefault="00000000">
      <w:pPr>
        <w:pStyle w:val="B1"/>
        <w:rPr>
          <w:lang w:val="en-US" w:eastAsia="zh-CN"/>
        </w:rPr>
      </w:pPr>
      <w:r>
        <w:rPr>
          <w:lang w:eastAsia="zh-CN"/>
        </w:rPr>
        <w:t>1.</w:t>
      </w:r>
      <w:r>
        <w:rPr>
          <w:lang w:eastAsia="zh-CN"/>
        </w:rPr>
        <w:tab/>
      </w:r>
      <w:r>
        <w:rPr>
          <w:lang w:val="en-US" w:eastAsia="zh-CN"/>
        </w:rPr>
        <w:t>The VAL server discovers and selects the SEALDD server by CAPIF functions.</w:t>
      </w:r>
    </w:p>
    <w:p w14:paraId="5ACEFCED" w14:textId="77777777" w:rsidR="00414E0F" w:rsidRDefault="00000000">
      <w:pPr>
        <w:pStyle w:val="B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synchronization threshold for multi-modal application, as specified in TS 22.261 [2].</w:t>
      </w:r>
    </w:p>
    <w:bookmarkStart w:id="457" w:name="_MON_1769693555"/>
    <w:bookmarkEnd w:id="457"/>
    <w:p w14:paraId="51C9FA0C" w14:textId="77777777" w:rsidR="00414E0F" w:rsidRDefault="00000000">
      <w:pPr>
        <w:pStyle w:val="TH"/>
        <w:rPr>
          <w:lang w:eastAsia="zh-CN"/>
        </w:rPr>
      </w:pPr>
      <w:r>
        <w:rPr>
          <w:lang w:eastAsia="zh-CN"/>
        </w:rPr>
        <w:object w:dxaOrig="8590" w:dyaOrig="6360" w14:anchorId="1C1AD8F3">
          <v:shape id="_x0000_i1038" type="#_x0000_t75" style="width:429.65pt;height:317.9pt" o:ole="">
            <v:imagedata r:id="rId36" o:title=""/>
          </v:shape>
          <o:OLEObject Type="Embed" ProgID="Word.Document.12" ShapeID="_x0000_i1038" DrawAspect="Content" ObjectID="_1783433660" r:id="rId37"/>
        </w:object>
      </w:r>
    </w:p>
    <w:p w14:paraId="5427F8C3" w14:textId="77777777" w:rsidR="00414E0F" w:rsidRDefault="00000000">
      <w:pPr>
        <w:pStyle w:val="TF"/>
      </w:pPr>
      <w:r>
        <w:t>Figure 7.</w:t>
      </w:r>
      <w:r>
        <w:rPr>
          <w:rFonts w:eastAsia="SimSun" w:hint="eastAsia"/>
          <w:lang w:val="en-US" w:eastAsia="zh-CN"/>
        </w:rPr>
        <w:t>5</w:t>
      </w:r>
      <w:r>
        <w:t>.2.2-1: SEALDD enabled multi-flow synchronization procedure</w:t>
      </w:r>
    </w:p>
    <w:p w14:paraId="1C7F3A44" w14:textId="617960CE" w:rsidR="00414E0F" w:rsidRDefault="001272C7" w:rsidP="001272C7">
      <w:pPr>
        <w:pStyle w:val="B1"/>
        <w:rPr>
          <w:lang w:val="en-US"/>
        </w:rPr>
      </w:pPr>
      <w:r>
        <w:rPr>
          <w:lang w:eastAsia="zh-CN"/>
        </w:rPr>
        <w:t>1.</w:t>
      </w:r>
      <w:r>
        <w:rPr>
          <w:lang w:eastAsia="zh-CN"/>
        </w:rPr>
        <w:tab/>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14:paraId="57EB0BFB" w14:textId="19D16267" w:rsidR="00414E0F" w:rsidRDefault="001272C7" w:rsidP="001272C7">
      <w:pPr>
        <w:pStyle w:val="B1"/>
        <w:rPr>
          <w:lang w:eastAsia="zh-CN"/>
        </w:rPr>
      </w:pPr>
      <w:r>
        <w:t>2.</w:t>
      </w:r>
      <w:r>
        <w:tab/>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14:paraId="6F378EBF" w14:textId="77777777" w:rsidR="00414E0F" w:rsidRDefault="00000000">
      <w:pPr>
        <w:pStyle w:val="NO"/>
        <w:rPr>
          <w:lang w:val="en-US"/>
        </w:rPr>
      </w:pPr>
      <w:r>
        <w:rPr>
          <w:lang w:val="en-US"/>
        </w:rPr>
        <w:t>NOTE 1:</w:t>
      </w:r>
      <w:r>
        <w:rPr>
          <w:lang w:val="en-US"/>
        </w:rPr>
        <w:tab/>
        <w:t>The detailed message/API name for SEALDD transmission request for multi-modal XR will be determined in the normative phase.</w:t>
      </w:r>
    </w:p>
    <w:p w14:paraId="416C2B2D" w14:textId="409383ED" w:rsidR="00414E0F" w:rsidRDefault="001272C7" w:rsidP="001272C7">
      <w:pPr>
        <w:pStyle w:val="B1"/>
        <w:rPr>
          <w:lang w:eastAsia="zh-CN"/>
        </w:rPr>
      </w:pPr>
      <w:r>
        <w:t>3.</w:t>
      </w:r>
      <w:r>
        <w:tab/>
        <w:t>The VAL client sends a SEALDD service request to SEALDD client.</w:t>
      </w:r>
    </w:p>
    <w:p w14:paraId="6DC12580" w14:textId="66036A85" w:rsidR="00414E0F" w:rsidRDefault="001272C7" w:rsidP="001272C7">
      <w:pPr>
        <w:pStyle w:val="B1"/>
        <w:rPr>
          <w:lang w:eastAsia="zh-CN"/>
        </w:rPr>
      </w:pPr>
      <w:r>
        <w:t>4.</w:t>
      </w:r>
      <w:r>
        <w:tab/>
        <w:t>The VAL/SEALDD client discover</w:t>
      </w:r>
      <w:r>
        <w:rPr>
          <w:rFonts w:eastAsiaTheme="minorEastAsia" w:hint="eastAsia"/>
          <w:lang w:eastAsia="zh-CN"/>
        </w:rPr>
        <w:t>s</w:t>
      </w:r>
      <w:r>
        <w:t xml:space="preserve"> and select</w:t>
      </w:r>
      <w:r>
        <w:rPr>
          <w:rFonts w:eastAsiaTheme="minorEastAsia" w:hint="eastAsia"/>
          <w:lang w:eastAsia="zh-CN"/>
        </w:rPr>
        <w:t>s</w:t>
      </w:r>
      <w:r>
        <w:t xml:space="preserve"> the proper SEALDD server for the VAL application.</w:t>
      </w:r>
    </w:p>
    <w:p w14:paraId="25C89CA2" w14:textId="0BA03D7C" w:rsidR="00414E0F" w:rsidRDefault="001272C7" w:rsidP="001272C7">
      <w:pPr>
        <w:pStyle w:val="B1"/>
        <w:rPr>
          <w:lang w:eastAsia="zh-CN"/>
        </w:rPr>
      </w:pPr>
      <w:r>
        <w:rPr>
          <w:lang w:eastAsia="zh-CN"/>
        </w:rPr>
        <w:t>5.</w:t>
      </w:r>
      <w:r>
        <w:rPr>
          <w:lang w:eastAsia="zh-CN"/>
        </w:rPr>
        <w:tab/>
        <w:t xml:space="preserve">The SEALDD client sends SEALDD Transmission </w:t>
      </w:r>
      <w:proofErr w:type="spellStart"/>
      <w:r>
        <w:rPr>
          <w:lang w:eastAsia="zh-CN"/>
        </w:rPr>
        <w:t>Connection_Establish</w:t>
      </w:r>
      <w:proofErr w:type="spellEnd"/>
      <w:r>
        <w:rPr>
          <w:lang w:eastAsia="zh-CN"/>
        </w:rPr>
        <w:t xml:space="preserve"> request for multi-modal XR to SEALDD server with the SEALDD client ID, VAL server ID, VAL service ID, and </w:t>
      </w:r>
      <w:r>
        <w:t>the SEALDD traffic descriptor of the SEALDD client side.</w:t>
      </w:r>
    </w:p>
    <w:p w14:paraId="1C2DB384" w14:textId="4665AD50" w:rsidR="00414E0F" w:rsidRDefault="001272C7" w:rsidP="001272C7">
      <w:pPr>
        <w:pStyle w:val="B1"/>
        <w:rPr>
          <w:lang w:eastAsia="zh-CN"/>
        </w:rPr>
      </w:pPr>
      <w:r>
        <w:rPr>
          <w:lang w:eastAsia="zh-CN"/>
        </w:rPr>
        <w:t>6.</w:t>
      </w:r>
      <w:r>
        <w:rPr>
          <w:lang w:eastAsia="zh-CN"/>
        </w:rPr>
        <w:tab/>
        <w:t xml:space="preserve">According to the determination in step 2, if the </w:t>
      </w:r>
      <w:r>
        <w:t xml:space="preserve">data transmission and </w:t>
      </w:r>
      <w:r>
        <w:rPr>
          <w:lang w:val="en-US"/>
        </w:rPr>
        <w:t>synchronization is enabled for the specified application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w:t>
      </w:r>
      <w:proofErr w:type="spellStart"/>
      <w:r>
        <w:t>Uu</w:t>
      </w:r>
      <w:proofErr w:type="spellEnd"/>
      <w:r>
        <w:t xml:space="preserve"> flow</w:t>
      </w:r>
      <w:r>
        <w:rPr>
          <w:lang w:eastAsia="zh-CN"/>
        </w:rPr>
        <w:t>) to the SEALDD client. The SEALDD server maintains the multi-flow association information for SEALDD-</w:t>
      </w:r>
      <w:proofErr w:type="spellStart"/>
      <w:r>
        <w:rPr>
          <w:lang w:eastAsia="zh-CN"/>
        </w:rPr>
        <w:t>Uu</w:t>
      </w:r>
      <w:proofErr w:type="spellEnd"/>
      <w:r>
        <w:rPr>
          <w:lang w:eastAsia="zh-CN"/>
        </w:rPr>
        <w:t xml:space="preserve"> interface (i.e., </w:t>
      </w:r>
      <w:r>
        <w:t>SEALDD traffic descriptor</w:t>
      </w:r>
      <w:r>
        <w:rPr>
          <w:lang w:eastAsia="zh-CN"/>
        </w:rPr>
        <w:t xml:space="preserve"> from SEALDD client side, and/or SEALDD server side).</w:t>
      </w:r>
    </w:p>
    <w:p w14:paraId="204C9F6E" w14:textId="2BA20914" w:rsidR="00414E0F" w:rsidRDefault="001272C7" w:rsidP="001272C7">
      <w:pPr>
        <w:pStyle w:val="B1"/>
        <w:rPr>
          <w:lang w:eastAsia="zh-CN"/>
        </w:rPr>
      </w:pPr>
      <w:r>
        <w:rPr>
          <w:lang w:eastAsia="zh-CN"/>
        </w:rPr>
        <w:t>7.</w:t>
      </w:r>
      <w:r>
        <w:rPr>
          <w:lang w:eastAsia="zh-CN"/>
        </w:rPr>
        <w:tab/>
        <w:t xml:space="preserve">The SEALDD server </w:t>
      </w:r>
      <w:r>
        <w:t>performs data transmission quality measurement in SEALDD-</w:t>
      </w:r>
      <w:proofErr w:type="spellStart"/>
      <w:r>
        <w:t>Uu</w:t>
      </w:r>
      <w:proofErr w:type="spellEnd"/>
      <w:r>
        <w:t xml:space="preserve"> interface based on the mapping information for multiple flow association information between SEALDD-S interface and SEALDD-</w:t>
      </w:r>
      <w:proofErr w:type="spellStart"/>
      <w:r>
        <w:t>Uu</w:t>
      </w:r>
      <w:proofErr w:type="spellEnd"/>
      <w:r>
        <w:t xml:space="preserve"> interface. </w:t>
      </w:r>
      <w:r>
        <w:rPr>
          <w:lang w:eastAsia="zh-CN"/>
        </w:rPr>
        <w:t>Upon receiving the packets from multiple associated flow</w:t>
      </w:r>
      <w:r>
        <w:rPr>
          <w:rFonts w:eastAsiaTheme="minorEastAsia" w:hint="eastAsia"/>
          <w:lang w:eastAsia="zh-CN"/>
        </w:rPr>
        <w:t>s</w:t>
      </w:r>
      <w:r>
        <w:rPr>
          <w:lang w:eastAsia="zh-CN"/>
        </w:rPr>
        <w:t xml:space="preserve"> in SEALDD-S interface as descripted in step 2, the SEALDD server </w:t>
      </w:r>
      <w:r>
        <w:t>performs the packet encapsulation with sending timestamp information in the corresponding SEALDD-</w:t>
      </w:r>
      <w:proofErr w:type="spellStart"/>
      <w:r>
        <w:t>Uu</w:t>
      </w:r>
      <w:proofErr w:type="spellEnd"/>
      <w:r>
        <w:t xml:space="preserve"> interface, and can calculate the transmission delay measurement result of multiple associated flows after obtaining the receiving timestamp from the SEALDD client.</w:t>
      </w:r>
    </w:p>
    <w:p w14:paraId="368CF596" w14:textId="5320F541" w:rsidR="00414E0F" w:rsidRDefault="001272C7" w:rsidP="001272C7">
      <w:pPr>
        <w:pStyle w:val="B1"/>
        <w:rPr>
          <w:lang w:eastAsia="zh-CN"/>
        </w:rPr>
      </w:pPr>
      <w:r>
        <w:rPr>
          <w:lang w:eastAsia="zh-CN"/>
        </w:rPr>
        <w:t>8.</w:t>
      </w:r>
      <w:r>
        <w:rPr>
          <w:lang w:eastAsia="zh-CN"/>
        </w:rPr>
        <w:tab/>
        <w:t>Based on the calculated transmission delay for multiple associated flow over SEALDD-</w:t>
      </w:r>
      <w:proofErr w:type="spellStart"/>
      <w:r>
        <w:rPr>
          <w:lang w:eastAsia="zh-CN"/>
        </w:rPr>
        <w:t>Uu</w:t>
      </w:r>
      <w:proofErr w:type="spellEnd"/>
      <w:r>
        <w:rPr>
          <w:lang w:eastAsia="zh-CN"/>
        </w:rPr>
        <w:t xml:space="preserve"> interface in step 7, and the </w:t>
      </w:r>
      <w:r>
        <w:rPr>
          <w:lang w:val="en-US"/>
        </w:rPr>
        <w:t xml:space="preserve">synchronization threshold for multi-modal application as described in pre-condition, the SEALDD server can determine </w:t>
      </w:r>
      <w:r>
        <w:rPr>
          <w:lang w:val="en-US" w:eastAsia="zh-CN"/>
        </w:rPr>
        <w:t>the service flow(s) (i.e. address/port for SEALDD-</w:t>
      </w:r>
      <w:proofErr w:type="spellStart"/>
      <w:r>
        <w:rPr>
          <w:lang w:val="en-US" w:eastAsia="zh-CN"/>
        </w:rPr>
        <w:t>Uu</w:t>
      </w:r>
      <w:proofErr w:type="spellEnd"/>
      <w:r>
        <w:rPr>
          <w:lang w:val="en-US" w:eastAsia="zh-CN"/>
        </w:rPr>
        <w:t xml:space="preserve"> flow) that needs to be adjusted among the </w:t>
      </w:r>
      <w:r>
        <w:rPr>
          <w:lang w:val="en-US" w:eastAsia="zh-CN"/>
        </w:rPr>
        <w:lastRenderedPageBreak/>
        <w:t>multiple associated flows in SEALDD-</w:t>
      </w:r>
      <w:proofErr w:type="spellStart"/>
      <w:r>
        <w:rPr>
          <w:lang w:val="en-US" w:eastAsia="zh-CN"/>
        </w:rPr>
        <w:t>Uu</w:t>
      </w:r>
      <w:proofErr w:type="spellEnd"/>
      <w:r>
        <w:rPr>
          <w:lang w:val="en-US" w:eastAsia="zh-CN"/>
        </w:rPr>
        <w:t xml:space="preserve"> </w:t>
      </w:r>
      <w:r>
        <w:rPr>
          <w:lang w:eastAsia="zh-CN"/>
        </w:rPr>
        <w:t>interface</w:t>
      </w:r>
      <w:r>
        <w:rPr>
          <w:lang w:val="en-US" w:eastAsia="zh-CN"/>
        </w:rPr>
        <w:t>, and the corresponding required QoS information (i.e. transmission delay).</w:t>
      </w:r>
    </w:p>
    <w:p w14:paraId="58B63EED" w14:textId="106EFEB4" w:rsidR="00414E0F" w:rsidRDefault="001272C7" w:rsidP="001272C7">
      <w:pPr>
        <w:pStyle w:val="B1"/>
        <w:rPr>
          <w:lang w:eastAsia="zh-CN"/>
        </w:rPr>
      </w:pPr>
      <w:r>
        <w:rPr>
          <w:lang w:eastAsia="zh-CN"/>
        </w:rPr>
        <w:t>9.</w:t>
      </w:r>
      <w:r>
        <w:rPr>
          <w:lang w:eastAsia="zh-CN"/>
        </w:rPr>
        <w:tab/>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w:t>
      </w:r>
      <w:proofErr w:type="spellStart"/>
      <w:r>
        <w:rPr>
          <w:lang w:val="en-US" w:eastAsia="zh-CN"/>
        </w:rPr>
        <w:t>Uu</w:t>
      </w:r>
      <w:proofErr w:type="spellEnd"/>
      <w:r>
        <w:rPr>
          <w:lang w:val="en-US" w:eastAsia="zh-CN"/>
        </w:rPr>
        <w:t xml:space="preserve">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TS 23.502 [4]. The SEALDD traffic descriptor of the adjusted flow(s) contains the address or port in SEALDD server side, and/or SEALDD client side.</w:t>
      </w:r>
    </w:p>
    <w:p w14:paraId="6298F638" w14:textId="77777777" w:rsidR="00414E0F" w:rsidRDefault="00000000">
      <w:pPr>
        <w:pStyle w:val="NO"/>
        <w:rPr>
          <w:lang w:val="en-US"/>
        </w:rPr>
      </w:pPr>
      <w:r>
        <w:rPr>
          <w:rFonts w:hint="eastAsia"/>
          <w:lang w:val="en-US"/>
        </w:rPr>
        <w:t>N</w:t>
      </w:r>
      <w:r>
        <w:rPr>
          <w:lang w:val="en-US"/>
        </w:rPr>
        <w:t xml:space="preserve">OTE </w:t>
      </w:r>
      <w:r>
        <w:rPr>
          <w:rFonts w:eastAsiaTheme="minorEastAsia" w:hint="eastAsia"/>
          <w:lang w:val="en-US" w:eastAsia="zh-CN"/>
        </w:rPr>
        <w:t>2</w:t>
      </w:r>
      <w:r>
        <w:rPr>
          <w:lang w:val="en-US"/>
        </w:rPr>
        <w:t>:</w:t>
      </w:r>
      <w:r>
        <w:rPr>
          <w:lang w:val="en-US"/>
        </w:rPr>
        <w:tab/>
        <w:t>This procedure is applicable for both downlink and uplink synchronization of multi-modal flow. For downlink and/or uplink, the step 8 is determined according to the measured downlink and/or uplink transmission delay in step 7.</w:t>
      </w:r>
    </w:p>
    <w:p w14:paraId="212AA04E" w14:textId="77777777" w:rsidR="00414E0F" w:rsidRDefault="00000000">
      <w:pPr>
        <w:rPr>
          <w:lang w:val="en-US"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7B54A1A1" w14:textId="77777777" w:rsidR="00414E0F" w:rsidRDefault="00000000">
      <w:pPr>
        <w:pStyle w:val="Heading3"/>
        <w:ind w:left="0" w:firstLine="0"/>
      </w:pPr>
      <w:bookmarkStart w:id="458" w:name="_Toc167720625"/>
      <w:bookmarkStart w:id="459" w:name="_Toc169039379"/>
      <w:bookmarkStart w:id="460" w:name="_Toc20591"/>
      <w:bookmarkStart w:id="461" w:name="_Toc13747"/>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458"/>
      <w:bookmarkEnd w:id="459"/>
      <w:bookmarkEnd w:id="460"/>
      <w:bookmarkEnd w:id="461"/>
    </w:p>
    <w:p w14:paraId="78C9A0C2" w14:textId="77777777" w:rsidR="00414E0F" w:rsidRDefault="00000000">
      <w:pPr>
        <w:rPr>
          <w:rFonts w:eastAsia="DengXian"/>
          <w:lang w:eastAsia="zh-CN"/>
        </w:rPr>
      </w:pPr>
      <w:r>
        <w:rPr>
          <w:rFonts w:eastAsia="DengXian" w:hint="eastAsia"/>
          <w:lang w:eastAsia="zh-CN"/>
        </w:rPr>
        <w:t>T</w:t>
      </w:r>
      <w:r>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6A293BAB" w14:textId="77777777" w:rsidR="00414E0F" w:rsidRDefault="00000000">
      <w:pPr>
        <w:pStyle w:val="Heading2"/>
        <w:rPr>
          <w:lang w:val="en-US" w:eastAsia="zh-CN"/>
        </w:rPr>
      </w:pPr>
      <w:bookmarkStart w:id="462" w:name="_Toc167720626"/>
      <w:bookmarkStart w:id="463" w:name="_Toc169039380"/>
      <w:bookmarkStart w:id="464" w:name="_Toc28479"/>
      <w:bookmarkStart w:id="465" w:name="_Toc507"/>
      <w:r>
        <w:rPr>
          <w:lang w:val="en-US" w:eastAsia="zh-CN"/>
        </w:rPr>
        <w:t>7</w:t>
      </w:r>
      <w:r>
        <w:rPr>
          <w:rFonts w:hint="eastAsia"/>
          <w:lang w:val="en-US" w:eastAsia="zh-CN"/>
        </w:rPr>
        <w:t>.6</w:t>
      </w:r>
      <w:r>
        <w:rPr>
          <w:rFonts w:hint="eastAsia"/>
          <w:lang w:val="en-US" w:eastAsia="zh-CN"/>
        </w:rPr>
        <w:tab/>
        <w:t>Solution #6: Multi-modal flows alignment and monitoring</w:t>
      </w:r>
      <w:bookmarkEnd w:id="462"/>
      <w:bookmarkEnd w:id="463"/>
      <w:bookmarkEnd w:id="464"/>
      <w:bookmarkEnd w:id="465"/>
    </w:p>
    <w:p w14:paraId="4AE2FF70" w14:textId="77777777" w:rsidR="00414E0F" w:rsidRDefault="00000000">
      <w:pPr>
        <w:pStyle w:val="Heading3"/>
      </w:pPr>
      <w:bookmarkStart w:id="466" w:name="_Toc167720627"/>
      <w:bookmarkStart w:id="467" w:name="_Toc169039381"/>
      <w:bookmarkStart w:id="468" w:name="_Toc13736"/>
      <w:bookmarkStart w:id="469" w:name="_Toc25288"/>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466"/>
      <w:bookmarkEnd w:id="467"/>
      <w:bookmarkEnd w:id="468"/>
      <w:bookmarkEnd w:id="469"/>
    </w:p>
    <w:p w14:paraId="016E503F" w14:textId="77777777" w:rsidR="00414E0F" w:rsidRDefault="00000000">
      <w:pPr>
        <w:rPr>
          <w:rFonts w:eastAsia="SimSun"/>
          <w:lang w:val="en-US" w:eastAsia="zh-CN"/>
        </w:rPr>
      </w:pPr>
      <w:r>
        <w:rPr>
          <w:rFonts w:eastAsia="SimSun" w:hint="eastAsia"/>
          <w:lang w:val="en-US" w:eastAsia="zh-CN"/>
        </w:rPr>
        <w:t>This solution requires a mechanism for data storage to cache the traffic flows.</w:t>
      </w:r>
    </w:p>
    <w:p w14:paraId="00092B3A" w14:textId="77777777" w:rsidR="00414E0F" w:rsidRDefault="00000000">
      <w:pPr>
        <w:pStyle w:val="Heading3"/>
        <w:numPr>
          <w:ilvl w:val="255"/>
          <w:numId w:val="0"/>
        </w:numPr>
      </w:pPr>
      <w:bookmarkStart w:id="470" w:name="_Toc167720628"/>
      <w:bookmarkStart w:id="471" w:name="_Toc169039382"/>
      <w:bookmarkStart w:id="472" w:name="_Toc7153"/>
      <w:bookmarkStart w:id="473" w:name="_Toc19939"/>
      <w:r>
        <w:rPr>
          <w:rFonts w:eastAsia="SimSun" w:hint="eastAsia"/>
          <w:lang w:val="en-US" w:eastAsia="zh-CN"/>
        </w:rPr>
        <w:t>7.6</w:t>
      </w:r>
      <w:r>
        <w:t>.</w:t>
      </w:r>
      <w:r>
        <w:rPr>
          <w:rFonts w:eastAsia="SimSun" w:hint="eastAsia"/>
          <w:lang w:val="en-US" w:eastAsia="zh-CN"/>
        </w:rPr>
        <w:t>2</w:t>
      </w:r>
      <w:r>
        <w:tab/>
        <w:t>Solution description</w:t>
      </w:r>
      <w:bookmarkEnd w:id="470"/>
      <w:bookmarkEnd w:id="471"/>
      <w:bookmarkEnd w:id="472"/>
      <w:bookmarkEnd w:id="473"/>
    </w:p>
    <w:p w14:paraId="7ACBF53C" w14:textId="77777777" w:rsidR="00414E0F"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2.1</w:t>
      </w:r>
      <w:r>
        <w:rPr>
          <w:rFonts w:hint="eastAsia"/>
          <w:lang w:val="en-US" w:eastAsia="zh-CN"/>
        </w:rPr>
        <w:tab/>
        <w:t>General</w:t>
      </w:r>
    </w:p>
    <w:p w14:paraId="7D8BE7BA" w14:textId="77777777" w:rsidR="00414E0F" w:rsidRDefault="00000000">
      <w:pPr>
        <w:rPr>
          <w:lang w:val="en-US" w:eastAsia="zh-CN"/>
        </w:rPr>
      </w:pPr>
      <w:r>
        <w:rPr>
          <w:rFonts w:hint="eastAsia"/>
          <w:lang w:val="en-US" w:eastAsia="zh-CN"/>
        </w:rPr>
        <w:t xml:space="preserve">Synchronization between different multi-modal XR application components is crucial. In other words, </w:t>
      </w:r>
      <w:r>
        <w:rPr>
          <w:rFonts w:eastAsia="SimSun" w:hint="eastAsia"/>
          <w:lang w:val="en-US" w:eastAsia="zh-CN"/>
        </w:rPr>
        <w:t>the delay difference among the associated flows should be small.</w:t>
      </w:r>
      <w:r>
        <w:rPr>
          <w:rFonts w:hint="eastAsia"/>
          <w:lang w:val="en-US" w:eastAsia="zh-CN"/>
        </w:rPr>
        <w:t xml:space="preserve"> Otherwise, the arrived flows need to wait for other </w:t>
      </w:r>
      <w:r>
        <w:rPr>
          <w:rFonts w:eastAsia="SimSun" w:hint="eastAsia"/>
          <w:lang w:val="en-US" w:eastAsia="zh-CN"/>
        </w:rPr>
        <w:t xml:space="preserve">associated </w:t>
      </w:r>
      <w:r>
        <w:rPr>
          <w:rFonts w:hint="eastAsia"/>
          <w:lang w:val="en-US" w:eastAsia="zh-CN"/>
        </w:rPr>
        <w:t xml:space="preserve">flows that do not arrived yet. </w:t>
      </w:r>
    </w:p>
    <w:p w14:paraId="7B45D81B" w14:textId="77777777" w:rsidR="00414E0F" w:rsidRDefault="00000000">
      <w:pPr>
        <w:rPr>
          <w:rFonts w:eastAsia="SimSun"/>
          <w:lang w:val="en-US" w:eastAsia="zh-CN"/>
        </w:rPr>
      </w:pPr>
      <w:r>
        <w:rPr>
          <w:rFonts w:eastAsia="SimSun" w:hint="eastAsia"/>
          <w:lang w:val="en-US" w:eastAsia="zh-CN"/>
        </w:rPr>
        <w:t xml:space="preserve">To </w:t>
      </w:r>
      <w:r>
        <w:rPr>
          <w:rFonts w:hint="eastAsia"/>
          <w:lang w:val="en-US" w:eastAsia="zh-CN"/>
        </w:rPr>
        <w:t xml:space="preserve">avoid the downlink traffic flow </w:t>
      </w:r>
      <w:r>
        <w:rPr>
          <w:rFonts w:eastAsia="SimSun" w:hint="eastAsia"/>
          <w:lang w:val="en-US" w:eastAsia="zh-CN"/>
        </w:rPr>
        <w:t>delay difference introduced from (R)AN and Internet, the SEALDD/XRApp client could do the m</w:t>
      </w:r>
      <w:proofErr w:type="spellStart"/>
      <w:r>
        <w:t>ulti</w:t>
      </w:r>
      <w:proofErr w:type="spellEnd"/>
      <w:r>
        <w:rPr>
          <w:rFonts w:eastAsia="SimSun" w:hint="eastAsia"/>
          <w:lang w:val="en-US" w:eastAsia="zh-CN"/>
        </w:rPr>
        <w:t>-</w:t>
      </w:r>
      <w:r>
        <w:t xml:space="preserve">modal traffic </w:t>
      </w:r>
      <w:r>
        <w:rPr>
          <w:rFonts w:eastAsia="SimSun" w:hint="eastAsia"/>
          <w:lang w:val="en-US" w:eastAsia="zh-CN"/>
        </w:rPr>
        <w:t>flow alignment, by steering</w:t>
      </w:r>
      <w:r>
        <w:t xml:space="preserve"> associated multi</w:t>
      </w:r>
      <w:r>
        <w:rPr>
          <w:rFonts w:eastAsia="SimSun" w:hint="eastAsia"/>
          <w:lang w:val="en-US" w:eastAsia="zh-CN"/>
        </w:rPr>
        <w:t>-</w:t>
      </w:r>
      <w:r>
        <w:t>modal</w:t>
      </w:r>
      <w:r>
        <w:rPr>
          <w:rFonts w:eastAsiaTheme="minorEastAsia" w:hint="eastAsia"/>
          <w:lang w:eastAsia="zh-CN"/>
        </w:rPr>
        <w:t xml:space="preserve"> </w:t>
      </w:r>
      <w:r>
        <w:t xml:space="preserve">traffic </w:t>
      </w:r>
      <w:r>
        <w:rPr>
          <w:rFonts w:eastAsia="SimSun" w:hint="eastAsia"/>
          <w:lang w:val="en-US" w:eastAsia="zh-CN"/>
        </w:rPr>
        <w:t xml:space="preserve">flows to be </w:t>
      </w:r>
      <w:r>
        <w:t>trans</w:t>
      </w:r>
      <w:proofErr w:type="spellStart"/>
      <w:r>
        <w:rPr>
          <w:rFonts w:eastAsia="SimSun" w:hint="eastAsia"/>
          <w:lang w:val="en-US" w:eastAsia="zh-CN"/>
        </w:rPr>
        <w:t>ferred</w:t>
      </w:r>
      <w:proofErr w:type="spellEnd"/>
      <w:r>
        <w:rPr>
          <w:rFonts w:eastAsia="SimSun" w:hint="eastAsia"/>
          <w:lang w:val="en-US" w:eastAsia="zh-CN"/>
        </w:rPr>
        <w:t xml:space="preserve"> to application client </w:t>
      </w:r>
      <w:r>
        <w:t xml:space="preserve">at </w:t>
      </w:r>
      <w:proofErr w:type="spellStart"/>
      <w:r>
        <w:t>specifi</w:t>
      </w:r>
      <w:proofErr w:type="spellEnd"/>
      <w:r>
        <w:rPr>
          <w:rFonts w:eastAsia="SimSun" w:hint="eastAsia"/>
          <w:lang w:val="en-US" w:eastAsia="zh-CN"/>
        </w:rPr>
        <w:t>c</w:t>
      </w:r>
      <w:r>
        <w:t xml:space="preserve"> time.</w:t>
      </w:r>
    </w:p>
    <w:p w14:paraId="418088A8" w14:textId="77777777" w:rsidR="00414E0F" w:rsidRDefault="00000000">
      <w:pPr>
        <w:rPr>
          <w:rFonts w:eastAsia="SimSun"/>
          <w:lang w:val="en-US" w:eastAsia="zh-CN"/>
        </w:rPr>
      </w:pPr>
      <w:r>
        <w:rPr>
          <w:rFonts w:eastAsia="SimSun" w:hint="eastAsia"/>
          <w:lang w:val="en-US" w:eastAsia="zh-CN"/>
        </w:rPr>
        <w:t>As shown in figure 7.6.2.1-1, flow#1 and flow#2 are associated flows. They are sent out from VAL server at the same time, while flow#1 arrives at SEALDD/XRApp client earlier than flow#2 due to different routing path. To align those associated flows, the SEALDD/XRApp client holds and buffers the flow#1 for a while. Until all the associated flows arrived(i.e., flow#2), the SEALDD/XRApp client sends out those associated flows to application client at the same time.</w:t>
      </w:r>
    </w:p>
    <w:p w14:paraId="7B0770D1" w14:textId="70093EA3" w:rsidR="00414E0F"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Whether the implementation entity is XRApp or SELADD depends on the </w:t>
      </w:r>
      <w:r>
        <w:rPr>
          <w:lang w:val="en-IN"/>
        </w:rPr>
        <w:t xml:space="preserve">Application </w:t>
      </w:r>
      <w:r>
        <w:t>enablement</w:t>
      </w:r>
      <w:r>
        <w:rPr>
          <w:rFonts w:eastAsia="SimSun" w:hint="eastAsia"/>
          <w:lang w:val="en-US" w:eastAsia="zh-CN"/>
        </w:rPr>
        <w:t xml:space="preserve"> </w:t>
      </w:r>
      <w:r>
        <w:rPr>
          <w:lang w:val="en-IN"/>
        </w:rPr>
        <w:t>architecture</w:t>
      </w:r>
      <w:r>
        <w:rPr>
          <w:rFonts w:hint="eastAsia"/>
          <w:lang w:val="en-US" w:eastAsia="zh-CN"/>
        </w:rPr>
        <w:t>.</w:t>
      </w:r>
    </w:p>
    <w:p w14:paraId="677FEF52" w14:textId="77777777" w:rsidR="00414E0F" w:rsidRDefault="00414E0F"/>
    <w:bookmarkStart w:id="474" w:name="_MON_1778960683"/>
    <w:bookmarkEnd w:id="474"/>
    <w:p w14:paraId="320CFE1F" w14:textId="77777777" w:rsidR="00414E0F" w:rsidRDefault="00000000" w:rsidP="001272C7">
      <w:pPr>
        <w:pStyle w:val="TH"/>
      </w:pPr>
      <w:r>
        <w:object w:dxaOrig="9030" w:dyaOrig="3210" w14:anchorId="02DAA6B4">
          <v:shape id="_x0000_i1039" type="#_x0000_t75" style="width:452.1pt;height:160.85pt" o:ole="">
            <v:imagedata r:id="rId38" o:title=""/>
          </v:shape>
          <o:OLEObject Type="Embed" ProgID="Word.Document.12" ShapeID="_x0000_i1039" DrawAspect="Content" ObjectID="_1783433661" r:id="rId39"/>
        </w:object>
      </w:r>
    </w:p>
    <w:p w14:paraId="60BBA3ED" w14:textId="77777777" w:rsidR="00414E0F" w:rsidRDefault="00000000">
      <w:pPr>
        <w:pStyle w:val="TF"/>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.1</w:t>
      </w:r>
      <w:r>
        <w:rPr>
          <w:lang w:eastAsia="en-GB"/>
        </w:rPr>
        <w:t>-</w:t>
      </w:r>
      <w:r>
        <w:rPr>
          <w:lang w:val="en-US" w:eastAsia="en-GB"/>
        </w:rPr>
        <w:t>1</w:t>
      </w:r>
      <w:r>
        <w:rPr>
          <w:lang w:eastAsia="en-GB"/>
        </w:rPr>
        <w:t>: DL traffic flow alignment</w:t>
      </w:r>
    </w:p>
    <w:p w14:paraId="198C9277" w14:textId="77777777" w:rsidR="00414E0F"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2.2</w:t>
      </w:r>
      <w:r>
        <w:rPr>
          <w:rFonts w:hint="eastAsia"/>
          <w:lang w:val="en-US" w:eastAsia="zh-CN"/>
        </w:rPr>
        <w:tab/>
        <w:t xml:space="preserve">Procedure of </w:t>
      </w:r>
      <w:r>
        <w:rPr>
          <w:lang w:eastAsia="en-GB"/>
        </w:rPr>
        <w:t>flow alignment</w:t>
      </w:r>
    </w:p>
    <w:p w14:paraId="40DBB121" w14:textId="77777777" w:rsidR="00414E0F" w:rsidRDefault="00000000">
      <w:pPr>
        <w:rPr>
          <w:rFonts w:eastAsia="SimSun"/>
          <w:lang w:val="en-US" w:eastAsia="zh-CN"/>
        </w:rPr>
      </w:pPr>
      <w:r>
        <w:rPr>
          <w:rFonts w:eastAsia="SimSun" w:hint="eastAsia"/>
          <w:lang w:val="en-US" w:eastAsia="zh-CN"/>
        </w:rPr>
        <w:t>Figure 7.6.2.2-1illustrates the procedures of multi-modal flows alignment.</w:t>
      </w:r>
    </w:p>
    <w:p w14:paraId="472706EB" w14:textId="77777777" w:rsidR="00414E0F" w:rsidRDefault="00000000">
      <w:pPr>
        <w:rPr>
          <w:rFonts w:eastAsia="SimSun"/>
          <w:lang w:val="en-US" w:eastAsia="zh-CN"/>
        </w:rPr>
      </w:pPr>
      <w:r>
        <w:rPr>
          <w:rFonts w:eastAsia="SimSun" w:hint="eastAsia"/>
          <w:lang w:val="en-US" w:eastAsia="zh-CN"/>
        </w:rPr>
        <w:t>Precondition:</w:t>
      </w:r>
    </w:p>
    <w:p w14:paraId="3F414D99" w14:textId="77777777" w:rsidR="00414E0F" w:rsidRDefault="00000000">
      <w:pPr>
        <w:pStyle w:val="B1"/>
      </w:pPr>
      <w:r>
        <w:rPr>
          <w:rFonts w:hint="eastAsia"/>
        </w:rPr>
        <w:t>-</w:t>
      </w:r>
      <w:r>
        <w:tab/>
        <w:t xml:space="preserve">The VAL server can discover and select the </w:t>
      </w:r>
      <w:r>
        <w:rPr>
          <w:rFonts w:hint="eastAsia"/>
          <w:lang w:eastAsia="zh-CN"/>
        </w:rPr>
        <w:t>XRApp</w:t>
      </w:r>
      <w:r>
        <w:t xml:space="preserve"> server by CAPIF functions.</w:t>
      </w:r>
    </w:p>
    <w:p w14:paraId="474AB375" w14:textId="77777777" w:rsidR="00414E0F" w:rsidRDefault="00000000">
      <w:pPr>
        <w:pStyle w:val="B1"/>
        <w:rPr>
          <w:rFonts w:eastAsiaTheme="minorEastAsia"/>
          <w:lang w:val="en-US" w:eastAsia="zh-CN"/>
        </w:rPr>
      </w:pPr>
      <w:r>
        <w:rPr>
          <w:rFonts w:hint="eastAsia"/>
          <w:lang w:val="en-US" w:eastAsia="zh-CN"/>
        </w:rPr>
        <w:t>-</w:t>
      </w:r>
      <w:r>
        <w:rPr>
          <w:rFonts w:hint="eastAsia"/>
          <w:lang w:val="en-US" w:eastAsia="zh-CN"/>
        </w:rPr>
        <w:tab/>
        <w:t>The connection has been established among the UE, XRApp server and VAL server.</w:t>
      </w:r>
    </w:p>
    <w:p w14:paraId="17D37748" w14:textId="77777777" w:rsidR="00414E0F" w:rsidRDefault="00000000">
      <w:pPr>
        <w:pStyle w:val="B1"/>
        <w:rPr>
          <w:rFonts w:eastAsiaTheme="minorEastAsia"/>
          <w:lang w:val="en-US" w:eastAsia="zh-CN"/>
        </w:rPr>
      </w:pPr>
      <w:r>
        <w:rPr>
          <w:rFonts w:hint="eastAsia"/>
          <w:lang w:val="en-US" w:eastAsia="zh-CN"/>
        </w:rPr>
        <w:t>-</w:t>
      </w:r>
      <w:r>
        <w:rPr>
          <w:rFonts w:hint="eastAsia"/>
          <w:lang w:val="en-US" w:eastAsia="zh-CN"/>
        </w:rPr>
        <w:tab/>
      </w:r>
      <w:r>
        <w:rPr>
          <w:lang w:eastAsia="zh-CN"/>
        </w:rPr>
        <w:t xml:space="preserve">The SEALDD/XRApp server has been provisioned to multi-modal XR policy including the </w:t>
      </w:r>
      <w:r>
        <w:rPr>
          <w:lang w:val="en-US"/>
        </w:rPr>
        <w:t>synchronization threshold for multi-modal application, as specified in TS 22.261 [2].</w:t>
      </w:r>
    </w:p>
    <w:p w14:paraId="1C28D968" w14:textId="6DDA986F" w:rsidR="00C951D4" w:rsidRDefault="00C951D4" w:rsidP="00A542E2">
      <w:pPr>
        <w:pStyle w:val="TH"/>
        <w:rPr>
          <w:lang w:eastAsia="en-GB"/>
        </w:rPr>
      </w:pPr>
      <w:r>
        <w:rPr>
          <w:lang w:eastAsia="en-GB"/>
        </w:rPr>
        <w:object w:dxaOrig="9026" w:dyaOrig="5490" w14:anchorId="7616CD30">
          <v:shape id="_x0000_i1040" type="#_x0000_t75" style="width:451.15pt;height:274.9pt" o:ole="">
            <v:imagedata r:id="rId40" o:title=""/>
          </v:shape>
          <o:OLEObject Type="Embed" ProgID="Word.Document.12" ShapeID="_x0000_i1040" DrawAspect="Content" ObjectID="_1783433662" r:id="rId41">
            <o:FieldCodes>\s</o:FieldCodes>
          </o:OLEObject>
        </w:object>
      </w:r>
    </w:p>
    <w:p w14:paraId="23732E00" w14:textId="46E385B8" w:rsidR="00414E0F" w:rsidRDefault="00000000">
      <w:pPr>
        <w:pStyle w:val="TF"/>
        <w:overflowPunct w:val="0"/>
        <w:autoSpaceDE w:val="0"/>
        <w:autoSpaceDN w:val="0"/>
        <w:adjustRightInd w:val="0"/>
        <w:textAlignment w:val="baseline"/>
        <w:rPr>
          <w:rFonts w:eastAsia="SimSun"/>
          <w:lang w:val="en-US" w:eastAsia="zh-CN"/>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.2</w:t>
      </w:r>
      <w:r>
        <w:rPr>
          <w:lang w:eastAsia="en-GB"/>
        </w:rPr>
        <w:t>-</w:t>
      </w:r>
      <w:r>
        <w:rPr>
          <w:lang w:val="en-US" w:eastAsia="en-GB"/>
        </w:rPr>
        <w:t>1</w:t>
      </w:r>
      <w:r>
        <w:rPr>
          <w:lang w:eastAsia="en-GB"/>
        </w:rPr>
        <w:t xml:space="preserve">: </w:t>
      </w:r>
      <w:r w:rsidR="00A542E2">
        <w:rPr>
          <w:rFonts w:eastAsia="SimSun"/>
          <w:lang w:val="en-US" w:eastAsia="zh-CN"/>
        </w:rPr>
        <w:t>M</w:t>
      </w:r>
      <w:r>
        <w:rPr>
          <w:rFonts w:eastAsia="SimSun" w:hint="eastAsia"/>
          <w:lang w:val="en-US" w:eastAsia="zh-CN"/>
        </w:rPr>
        <w:t>ulti-modal flows alignment</w:t>
      </w:r>
    </w:p>
    <w:p w14:paraId="14B87FE2" w14:textId="7C12506F" w:rsidR="00414E0F" w:rsidRDefault="001272C7" w:rsidP="001272C7">
      <w:pPr>
        <w:pStyle w:val="B1"/>
        <w:rPr>
          <w:lang w:val="en-US" w:eastAsia="zh-CN"/>
        </w:rPr>
      </w:pPr>
      <w:r>
        <w:rPr>
          <w:rFonts w:eastAsia="SimSun"/>
          <w:lang w:val="en-US" w:eastAsia="zh-CN"/>
        </w:rPr>
        <w:t>1.</w:t>
      </w:r>
      <w:r>
        <w:rPr>
          <w:rFonts w:eastAsia="SimSun"/>
          <w:lang w:val="en-US" w:eastAsia="zh-CN"/>
        </w:rPr>
        <w:tab/>
      </w:r>
      <w:r>
        <w:rPr>
          <w:rFonts w:eastAsia="SimSun" w:hint="eastAsia"/>
          <w:lang w:val="en-US" w:eastAsia="zh-CN"/>
        </w:rPr>
        <w:t xml:space="preserve">VAL server sends the multi-modal flows alignment request with VAL service ID, UE ID(s), flows </w:t>
      </w:r>
      <w:r>
        <w:rPr>
          <w:rFonts w:eastAsia="SimSun"/>
          <w:lang w:val="en-US" w:eastAsia="zh-CN"/>
        </w:rPr>
        <w:t>descriptor</w:t>
      </w:r>
      <w:r>
        <w:rPr>
          <w:rFonts w:eastAsia="SimSun" w:hint="eastAsia"/>
          <w:lang w:val="en-US" w:eastAsia="zh-CN"/>
        </w:rPr>
        <w:t xml:space="preserve">,   </w:t>
      </w:r>
      <w:r>
        <w:rPr>
          <w:rFonts w:eastAsia="SimSun" w:hint="eastAsia"/>
          <w:lang w:eastAsia="zh-CN"/>
        </w:rPr>
        <w:t>Multi-modal Service ID</w:t>
      </w:r>
      <w:r>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Pr>
          <w:lang w:val="en-US" w:eastAsia="zh-CN"/>
        </w:rPr>
        <w:t xml:space="preserve">Maximum acceptable time duration for traffic flow alignment is </w:t>
      </w:r>
      <w:r>
        <w:rPr>
          <w:rFonts w:hint="eastAsia"/>
          <w:lang w:val="en-US" w:eastAsia="zh-CN"/>
        </w:rPr>
        <w:t>used to limit the maximum waiting time for the associated flow</w:t>
      </w:r>
      <w:r>
        <w:rPr>
          <w:lang w:val="en-US" w:eastAsia="zh-CN"/>
        </w:rPr>
        <w:t>.</w:t>
      </w:r>
    </w:p>
    <w:p w14:paraId="050EB854" w14:textId="77777777" w:rsidR="00414E0F" w:rsidRDefault="00000000">
      <w:pPr>
        <w:pStyle w:val="B1"/>
        <w:ind w:left="567" w:hanging="283"/>
        <w:rPr>
          <w:rFonts w:eastAsia="SimSun"/>
        </w:rPr>
      </w:pPr>
      <w:r>
        <w:rPr>
          <w:rFonts w:eastAsiaTheme="minorEastAsia" w:hint="eastAsia"/>
        </w:rPr>
        <w:t>2</w:t>
      </w:r>
      <w:r>
        <w:t>.</w:t>
      </w:r>
      <w:r>
        <w:tab/>
        <w:t xml:space="preserve">Upon receiving the request, the </w:t>
      </w:r>
      <w:r>
        <w:rPr>
          <w:rFonts w:eastAsia="SimSun" w:hint="eastAsia"/>
        </w:rPr>
        <w:t>SEALDD/XRApp</w:t>
      </w:r>
      <w:r>
        <w:t xml:space="preserve"> server performs an authorization check. If authorization is successful, </w:t>
      </w:r>
      <w:r>
        <w:rPr>
          <w:rFonts w:eastAsia="SimSun" w:hint="eastAsia"/>
        </w:rPr>
        <w:t xml:space="preserve">the SEALDD/XRApp server </w:t>
      </w:r>
      <w:r>
        <w:rPr>
          <w:rFonts w:hint="eastAsia"/>
        </w:rPr>
        <w:t xml:space="preserve">sends the </w:t>
      </w:r>
      <w:r>
        <w:rPr>
          <w:rFonts w:eastAsia="SimSun" w:hint="eastAsia"/>
        </w:rPr>
        <w:t xml:space="preserve">multi-modal flows alignment request to the SEALDD/XRApp </w:t>
      </w:r>
      <w:r>
        <w:rPr>
          <w:rFonts w:eastAsia="SimSun" w:hint="eastAsia"/>
        </w:rPr>
        <w:lastRenderedPageBreak/>
        <w:t>client identified by the UE ID(s), along with the information received in step1</w:t>
      </w:r>
      <w:r>
        <w:rPr>
          <w:rFonts w:eastAsia="SimSun"/>
        </w:rPr>
        <w:t xml:space="preserve">, and the </w:t>
      </w:r>
      <w:r>
        <w:rPr>
          <w:rFonts w:eastAsia="SimSun" w:hint="eastAsia"/>
        </w:rPr>
        <w:t>flows alignment assistance information</w:t>
      </w:r>
      <w:r>
        <w:rPr>
          <w:rFonts w:eastAsia="SimSun"/>
        </w:rPr>
        <w:t xml:space="preserve"> (e.g. timestamp in the RTP header, RTCP)</w:t>
      </w:r>
      <w:r>
        <w:rPr>
          <w:rFonts w:hint="eastAsia"/>
        </w:rPr>
        <w:t>.</w:t>
      </w:r>
    </w:p>
    <w:p w14:paraId="20C21CF9" w14:textId="77777777" w:rsidR="00414E0F" w:rsidRDefault="00000000">
      <w:pPr>
        <w:pStyle w:val="B1"/>
        <w:ind w:firstLine="0"/>
        <w:rPr>
          <w:rFonts w:eastAsiaTheme="minorEastAsia"/>
        </w:rPr>
      </w:pPr>
      <w:r>
        <w:t xml:space="preserve">If the maximum acceptable duration for traffic flow alignment is not provided, then the XRApp server would determine the maximum acceptable duration for traffic flow alignment based on </w:t>
      </w:r>
      <w:r>
        <w:rPr>
          <w:lang w:val="en-US" w:eastAsia="zh-CN"/>
        </w:rPr>
        <w:t xml:space="preserve">VAL service ID and/or </w:t>
      </w:r>
      <w:r>
        <w:t xml:space="preserve">flows transmission requirement. The server may translate the flows </w:t>
      </w:r>
      <w:r>
        <w:rPr>
          <w:rFonts w:eastAsia="SimSun"/>
        </w:rPr>
        <w:t>descriptor</w:t>
      </w:r>
      <w:r>
        <w:t xml:space="preserve"> into SEALDD flow ID. </w:t>
      </w:r>
    </w:p>
    <w:p w14:paraId="51DE479C" w14:textId="77777777" w:rsidR="00414E0F" w:rsidRDefault="00000000">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576E0CA1" w14:textId="77777777" w:rsidR="00414E0F" w:rsidRDefault="00000000">
      <w:pPr>
        <w:pStyle w:val="NO"/>
        <w:rPr>
          <w:lang w:val="en-US" w:eastAsia="zh-CN"/>
        </w:rPr>
      </w:pPr>
      <w:r>
        <w:rPr>
          <w:rFonts w:hint="eastAsia"/>
          <w:lang w:val="en-US" w:eastAsia="zh-CN"/>
        </w:rPr>
        <w:t>N</w:t>
      </w:r>
      <w:r>
        <w:rPr>
          <w:lang w:val="en-US" w:eastAsia="zh-CN"/>
        </w:rPr>
        <w:t>OTE 2: The SEALDD client performs the caching and transmission to align multi-modal flows based on the flow alignments assistance information and maximum acceptable time duration.</w:t>
      </w:r>
    </w:p>
    <w:p w14:paraId="33E757FA" w14:textId="77777777" w:rsidR="00414E0F" w:rsidRDefault="00000000">
      <w:pPr>
        <w:pStyle w:val="NO"/>
        <w:rPr>
          <w:color w:val="FF0000"/>
          <w:lang w:val="en-US" w:eastAsia="zh-CN"/>
        </w:rPr>
      </w:pPr>
      <w:r>
        <w:rPr>
          <w:color w:val="FF0000"/>
          <w:lang w:val="en-US" w:eastAsia="zh-CN"/>
        </w:rPr>
        <w:t>Editor's note: Whether and how to make use of existing CN functionality (e.g. PDU set related feature) is FFS.</w:t>
      </w:r>
    </w:p>
    <w:p w14:paraId="4D26E358" w14:textId="77777777" w:rsidR="00414E0F" w:rsidRDefault="00000000">
      <w:pPr>
        <w:pStyle w:val="NO"/>
        <w:rPr>
          <w:lang w:val="en-US" w:eastAsia="zh-CN"/>
        </w:rPr>
      </w:pPr>
      <w:r>
        <w:rPr>
          <w:rFonts w:hint="eastAsia"/>
          <w:lang w:val="en-US" w:eastAsia="zh-CN"/>
        </w:rPr>
        <w:t>N</w:t>
      </w:r>
      <w:r>
        <w:rPr>
          <w:lang w:val="en-US" w:eastAsia="zh-CN"/>
        </w:rPr>
        <w:t xml:space="preserve">OTE 3: The NTP timestamp and RTP timestamp in RTCP sender report (SR) can be used to </w:t>
      </w:r>
      <w:proofErr w:type="spellStart"/>
      <w:r>
        <w:rPr>
          <w:lang w:val="en-US" w:eastAsia="zh-CN"/>
        </w:rPr>
        <w:t>to</w:t>
      </w:r>
      <w:proofErr w:type="spellEnd"/>
      <w:r>
        <w:rPr>
          <w:lang w:val="en-US" w:eastAsia="zh-CN"/>
        </w:rPr>
        <w:t xml:space="preserve"> identify the associated packet among muti-modal flow, and further be used to perform alignment in SEALDD client.</w:t>
      </w:r>
    </w:p>
    <w:p w14:paraId="67EC726B" w14:textId="77777777" w:rsidR="00414E0F" w:rsidRDefault="00414E0F">
      <w:pPr>
        <w:pStyle w:val="B1"/>
        <w:ind w:firstLine="0"/>
        <w:rPr>
          <w:rFonts w:eastAsiaTheme="minorEastAsia"/>
          <w:lang w:val="en-US" w:eastAsia="zh-CN"/>
        </w:rPr>
      </w:pPr>
    </w:p>
    <w:p w14:paraId="74EE6FB3" w14:textId="77777777" w:rsidR="00414E0F" w:rsidRDefault="00000000">
      <w:pPr>
        <w:pStyle w:val="B1"/>
      </w:pPr>
      <w:r>
        <w:rPr>
          <w:rFonts w:eastAsiaTheme="minorEastAsia" w:hint="eastAsia"/>
          <w:lang w:eastAsia="zh-CN"/>
        </w:rPr>
        <w:t>3</w:t>
      </w:r>
      <w:r>
        <w:rPr>
          <w:rFonts w:hint="eastAsia"/>
        </w:rPr>
        <w:t>.</w:t>
      </w:r>
      <w:r>
        <w:rPr>
          <w:rFonts w:hint="eastAsia"/>
        </w:rPr>
        <w:tab/>
        <w:t xml:space="preserve">The </w:t>
      </w:r>
      <w:r>
        <w:rPr>
          <w:rFonts w:eastAsia="SimSun" w:hint="eastAsia"/>
        </w:rPr>
        <w:t xml:space="preserve">SEALDD/XRApp client </w:t>
      </w:r>
      <w:r>
        <w:rPr>
          <w:rFonts w:hint="eastAsia"/>
        </w:rPr>
        <w:t>sends the m</w:t>
      </w:r>
      <w:r>
        <w:t xml:space="preserve">ulti-modal flows </w:t>
      </w:r>
      <w:r>
        <w:rPr>
          <w:rFonts w:eastAsia="SimSun" w:hint="eastAsia"/>
        </w:rPr>
        <w:t xml:space="preserve">alignment </w:t>
      </w:r>
      <w:r>
        <w:rPr>
          <w:rFonts w:hint="eastAsia"/>
        </w:rPr>
        <w:t xml:space="preserve">response to the </w:t>
      </w:r>
      <w:r>
        <w:rPr>
          <w:rFonts w:eastAsia="SimSun" w:hint="eastAsia"/>
        </w:rPr>
        <w:t>SEALDD/XRApp</w:t>
      </w:r>
      <w:r>
        <w:rPr>
          <w:rFonts w:hint="eastAsia"/>
        </w:rPr>
        <w:t xml:space="preserve"> server.</w:t>
      </w:r>
    </w:p>
    <w:p w14:paraId="7A401764" w14:textId="77777777" w:rsidR="00414E0F" w:rsidRDefault="00000000">
      <w:pPr>
        <w:pStyle w:val="B1"/>
      </w:pPr>
      <w:r>
        <w:rPr>
          <w:rFonts w:eastAsiaTheme="minorEastAsia" w:hint="eastAsia"/>
          <w:lang w:eastAsia="zh-CN"/>
        </w:rPr>
        <w:t>4.</w:t>
      </w:r>
      <w:r>
        <w:rPr>
          <w:rFonts w:eastAsiaTheme="minorEastAsia" w:hint="eastAsia"/>
          <w:lang w:eastAsia="zh-CN"/>
        </w:rPr>
        <w:tab/>
      </w:r>
      <w:r>
        <w:rPr>
          <w:rFonts w:hint="eastAsia"/>
        </w:rPr>
        <w:t xml:space="preserve">The </w:t>
      </w:r>
      <w:r>
        <w:rPr>
          <w:rFonts w:eastAsia="SimSun" w:hint="eastAsia"/>
        </w:rPr>
        <w:t>SEALDD/XRApp</w:t>
      </w:r>
      <w:r>
        <w:rPr>
          <w:rFonts w:hint="eastAsia"/>
        </w:rPr>
        <w:t xml:space="preserve"> server sends the m</w:t>
      </w:r>
      <w:r>
        <w:t xml:space="preserve">ulti-modal flows </w:t>
      </w:r>
      <w:r>
        <w:rPr>
          <w:rFonts w:eastAsia="SimSun" w:hint="eastAsia"/>
        </w:rPr>
        <w:t xml:space="preserve">alignment </w:t>
      </w:r>
      <w:r>
        <w:rPr>
          <w:rFonts w:hint="eastAsia"/>
        </w:rPr>
        <w:t xml:space="preserve">response to the </w:t>
      </w:r>
      <w:r>
        <w:rPr>
          <w:rFonts w:eastAsia="SimSun" w:hint="eastAsia"/>
        </w:rPr>
        <w:t xml:space="preserve">VAL </w:t>
      </w:r>
      <w:r>
        <w:rPr>
          <w:rFonts w:hint="eastAsia"/>
        </w:rPr>
        <w:t>server indicating the result of m</w:t>
      </w:r>
      <w:r>
        <w:t xml:space="preserve">ulti-modal flows </w:t>
      </w:r>
      <w:r>
        <w:rPr>
          <w:rFonts w:eastAsia="SimSun" w:hint="eastAsia"/>
        </w:rPr>
        <w:t>alignment.</w:t>
      </w:r>
    </w:p>
    <w:p w14:paraId="07CE50CA" w14:textId="77777777" w:rsidR="00414E0F" w:rsidRDefault="00000000">
      <w:pPr>
        <w:pStyle w:val="B1"/>
      </w:pPr>
      <w:r>
        <w:rPr>
          <w:rFonts w:eastAsiaTheme="minorEastAsia" w:hint="eastAsia"/>
          <w:lang w:eastAsia="zh-CN"/>
        </w:rPr>
        <w:t>5.</w:t>
      </w:r>
      <w:r>
        <w:rPr>
          <w:rFonts w:eastAsiaTheme="minorEastAsia" w:hint="eastAsia"/>
          <w:lang w:eastAsia="zh-CN"/>
        </w:rPr>
        <w:tab/>
      </w:r>
      <w:r>
        <w:rPr>
          <w:rFonts w:hint="eastAsia"/>
        </w:rPr>
        <w:t xml:space="preserve">When the traffic flow arrived, the </w:t>
      </w:r>
      <w:r>
        <w:rPr>
          <w:rFonts w:eastAsia="SimSun" w:hint="eastAsia"/>
        </w:rPr>
        <w:t xml:space="preserve">SEALDD/XRApp client </w:t>
      </w:r>
      <w:r>
        <w:rPr>
          <w:rFonts w:hint="eastAsia"/>
        </w:rPr>
        <w:t>initiate the m</w:t>
      </w:r>
      <w:r>
        <w:t xml:space="preserve">ulti-modal flows </w:t>
      </w:r>
      <w:r>
        <w:rPr>
          <w:rFonts w:eastAsia="SimSun" w:hint="eastAsia"/>
        </w:rPr>
        <w:t>alignment based on the received information in step 1.</w:t>
      </w:r>
      <w:r>
        <w:t xml:space="preserve"> The flows need to be aligned is detected by the VAL </w:t>
      </w:r>
      <w:r>
        <w:rPr>
          <w:rFonts w:eastAsia="SimSun" w:hint="eastAsia"/>
          <w:lang w:val="en-US" w:eastAsia="zh-CN"/>
        </w:rPr>
        <w:t>service</w:t>
      </w:r>
      <w:r>
        <w:rPr>
          <w:lang w:val="en-US"/>
        </w:rPr>
        <w:t xml:space="preserve"> </w:t>
      </w:r>
      <w:r>
        <w:t>ID, flows descriptor, and</w:t>
      </w:r>
      <w:r>
        <w:rPr>
          <w:rFonts w:eastAsia="SimSun"/>
        </w:rPr>
        <w:t xml:space="preserve"> flow alignment assistance information</w:t>
      </w:r>
      <w:r>
        <w:t xml:space="preserve"> . </w:t>
      </w:r>
      <w:r>
        <w:rPr>
          <w:rFonts w:hint="eastAsia"/>
        </w:rPr>
        <w:t xml:space="preserve">If </w:t>
      </w:r>
      <w:r>
        <w:rPr>
          <w:rFonts w:eastAsia="SimSun" w:hint="eastAsia"/>
        </w:rPr>
        <w:t>number of associated flows</w:t>
      </w:r>
      <w:r>
        <w:rPr>
          <w:rFonts w:hint="eastAsia"/>
        </w:rPr>
        <w:t xml:space="preserve"> </w:t>
      </w:r>
      <w:r>
        <w:rPr>
          <w:rFonts w:eastAsiaTheme="minorEastAsia" w:hint="eastAsia"/>
        </w:rPr>
        <w:t>is</w:t>
      </w:r>
      <w:r>
        <w:rPr>
          <w:rFonts w:hint="eastAsia"/>
        </w:rPr>
        <w:t xml:space="preserve"> provided, the</w:t>
      </w:r>
      <w:r>
        <w:rPr>
          <w:rFonts w:eastAsia="SimSun" w:hint="eastAsia"/>
        </w:rPr>
        <w:t xml:space="preserve"> number of associated flows</w:t>
      </w:r>
      <w:r>
        <w:rPr>
          <w:rFonts w:hint="eastAsia"/>
        </w:rPr>
        <w:t xml:space="preserve"> </w:t>
      </w:r>
      <w:r>
        <w:rPr>
          <w:rFonts w:eastAsiaTheme="minorEastAsia" w:hint="eastAsia"/>
        </w:rPr>
        <w:t>is</w:t>
      </w:r>
      <w:r>
        <w:rPr>
          <w:rFonts w:hint="eastAsia"/>
        </w:rPr>
        <w:t xml:space="preserve"> used to determine whether all the associated flows arrived. </w:t>
      </w: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w:t>
      </w:r>
      <w:r>
        <w:rPr>
          <w:rFonts w:eastAsia="SimSun" w:hint="eastAsia"/>
        </w:rPr>
        <w:t>/XRApp</w:t>
      </w:r>
      <w:r>
        <w:rPr>
          <w:rFonts w:eastAsia="SimSun"/>
        </w:rPr>
        <w:t xml:space="preserve"> client can identify the associated packets (e.g. 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 in multi-modal</w:t>
      </w:r>
      <w:r>
        <w:rPr>
          <w:rFonts w:eastAsia="SimSun" w:hint="eastAsia"/>
        </w:rPr>
        <w:t xml:space="preserve"> flows</w:t>
      </w:r>
      <w:r>
        <w:rPr>
          <w:rFonts w:hint="eastAsia"/>
        </w:rPr>
        <w:t xml:space="preserve"> arrived, the </w:t>
      </w:r>
      <w:r>
        <w:rPr>
          <w:rFonts w:eastAsia="SimSun" w:hint="eastAsia"/>
        </w:rPr>
        <w:t xml:space="preserve">SEALDD/XRApp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the maximum acceptable time is reached, the </w:t>
      </w:r>
      <w:r>
        <w:rPr>
          <w:rFonts w:eastAsia="SimSun" w:hint="eastAsia"/>
        </w:rPr>
        <w:t xml:space="preserve">SEALDD/XRApp client </w:t>
      </w:r>
      <w:r>
        <w:rPr>
          <w:rFonts w:hint="eastAsia"/>
        </w:rPr>
        <w:t>will no longer waits for the associated</w:t>
      </w:r>
      <w:r>
        <w:t xml:space="preserve"> packets in multi-modal</w:t>
      </w:r>
      <w:r>
        <w:rPr>
          <w:rFonts w:hint="eastAsia"/>
        </w:rPr>
        <w:t xml:space="preserve"> flows even if the associated </w:t>
      </w:r>
      <w:r>
        <w:rPr>
          <w:rFonts w:eastAsiaTheme="minorEastAsia" w:hint="eastAsia"/>
        </w:rPr>
        <w:t>packet</w:t>
      </w:r>
      <w:r>
        <w:rPr>
          <w:rFonts w:hint="eastAsia"/>
        </w:rPr>
        <w:t xml:space="preserve"> is not arrived yet. </w:t>
      </w:r>
      <w:r>
        <w:t xml:space="preserve">The </w:t>
      </w:r>
      <w:r>
        <w:rPr>
          <w:rFonts w:hint="eastAsia"/>
        </w:rPr>
        <w:t>m</w:t>
      </w:r>
      <w:r>
        <w:t>aximum acceptable time may be determined by the SEALDD</w:t>
      </w:r>
      <w:r>
        <w:rPr>
          <w:rFonts w:eastAsia="SimSun" w:hint="eastAsia"/>
        </w:rPr>
        <w:t>/XRApp</w:t>
      </w:r>
      <w:r>
        <w:t xml:space="preserve"> server based on the transmission quality result for multi-modal flow and the synchronization threshold.</w:t>
      </w:r>
    </w:p>
    <w:p w14:paraId="10FE19CC" w14:textId="77777777" w:rsidR="00414E0F" w:rsidRDefault="00000000">
      <w:pPr>
        <w:pStyle w:val="NO"/>
        <w:rPr>
          <w:lang w:val="en-US" w:eastAsia="zh-CN"/>
        </w:rPr>
      </w:pPr>
      <w:r>
        <w:rPr>
          <w:rFonts w:hint="eastAsia"/>
          <w:lang w:val="en-US" w:eastAsia="zh-CN"/>
        </w:rPr>
        <w:t>NOTE 4:</w:t>
      </w:r>
      <w:r>
        <w:rPr>
          <w:lang w:val="en-US" w:eastAsia="zh-CN"/>
        </w:rPr>
        <w:tab/>
      </w:r>
      <w:r>
        <w:rPr>
          <w:rFonts w:hint="eastAsia"/>
          <w:lang w:val="en-US" w:eastAsia="zh-CN"/>
        </w:rPr>
        <w:t>Step3 and step5 can be executed in parallel.</w:t>
      </w:r>
    </w:p>
    <w:p w14:paraId="7F30545D" w14:textId="77777777" w:rsidR="00414E0F"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2.3</w:t>
      </w:r>
      <w:r>
        <w:rPr>
          <w:rFonts w:hint="eastAsia"/>
          <w:lang w:val="en-US" w:eastAsia="zh-CN"/>
        </w:rPr>
        <w:tab/>
        <w:t xml:space="preserve">Procedure of </w:t>
      </w:r>
      <w:r>
        <w:rPr>
          <w:lang w:eastAsia="en-GB"/>
        </w:rPr>
        <w:t>flow alignment</w:t>
      </w:r>
      <w:r>
        <w:rPr>
          <w:rFonts w:eastAsia="SimSun" w:hint="eastAsia"/>
          <w:lang w:val="en-US" w:eastAsia="zh-CN"/>
        </w:rPr>
        <w:t xml:space="preserve"> monitoring</w:t>
      </w:r>
    </w:p>
    <w:p w14:paraId="7C2168E5" w14:textId="77777777" w:rsidR="00414E0F" w:rsidRDefault="00000000">
      <w:pPr>
        <w:rPr>
          <w:rFonts w:eastAsia="SimSun"/>
          <w:lang w:val="en-US" w:eastAsia="zh-CN"/>
        </w:rPr>
      </w:pPr>
      <w:r>
        <w:rPr>
          <w:rFonts w:eastAsia="SimSun" w:hint="eastAsia"/>
          <w:lang w:val="en-US" w:eastAsia="zh-CN"/>
        </w:rPr>
        <w:t>Figure 7.6.2.3-1illustrates the procedure of multi-modal flows alignment monitoring.</w:t>
      </w:r>
    </w:p>
    <w:p w14:paraId="28C215CD" w14:textId="77777777" w:rsidR="00414E0F" w:rsidRDefault="00000000">
      <w:pPr>
        <w:rPr>
          <w:rFonts w:eastAsia="SimSun"/>
          <w:lang w:val="en-US" w:eastAsia="zh-CN"/>
        </w:rPr>
      </w:pPr>
      <w:r>
        <w:rPr>
          <w:rFonts w:eastAsia="SimSun" w:hint="eastAsia"/>
          <w:lang w:val="en-US" w:eastAsia="zh-CN"/>
        </w:rPr>
        <w:t>Precondition:</w:t>
      </w:r>
    </w:p>
    <w:p w14:paraId="38CB0FA6" w14:textId="77777777" w:rsidR="00414E0F"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multi-modal flows alignment has been requested and triggered.</w:t>
      </w:r>
    </w:p>
    <w:bookmarkStart w:id="475" w:name="_MON_1783430106"/>
    <w:bookmarkEnd w:id="475"/>
    <w:p w14:paraId="4B01747D" w14:textId="74A92D71" w:rsidR="00A46E7F" w:rsidRDefault="00A542E2" w:rsidP="00A542E2">
      <w:pPr>
        <w:pStyle w:val="TH"/>
      </w:pPr>
      <w:r>
        <w:object w:dxaOrig="7430" w:dyaOrig="5495" w14:anchorId="1562DFDB">
          <v:shape id="_x0000_i1041" type="#_x0000_t75" style="width:371.2pt;height:274.9pt" o:ole="">
            <v:imagedata r:id="rId42" o:title="" cropright="7762f"/>
          </v:shape>
          <o:OLEObject Type="Embed" ProgID="Word.Document.12" ShapeID="_x0000_i1041" DrawAspect="Content" ObjectID="_1783433663" r:id="rId43">
            <o:FieldCodes>\s</o:FieldCodes>
          </o:OLEObject>
        </w:object>
      </w:r>
    </w:p>
    <w:p w14:paraId="6124134B" w14:textId="53208C9F" w:rsidR="00414E0F" w:rsidRDefault="00000000">
      <w:pPr>
        <w:pStyle w:val="TF"/>
        <w:rPr>
          <w:lang w:eastAsia="zh-CN"/>
        </w:rPr>
      </w:pPr>
      <w:r>
        <w:t>Figure 7.</w:t>
      </w:r>
      <w:r>
        <w:rPr>
          <w:rFonts w:eastAsia="SimSun" w:hint="eastAsia"/>
          <w:lang w:val="en-US"/>
        </w:rPr>
        <w:t>6</w:t>
      </w:r>
      <w:r>
        <w:t>.2.3-1: Traffic flow alignment monitoring</w:t>
      </w:r>
    </w:p>
    <w:p w14:paraId="1BFE4850" w14:textId="73288334" w:rsidR="00414E0F" w:rsidRDefault="00ED228E" w:rsidP="00ED228E">
      <w:pPr>
        <w:pStyle w:val="B1"/>
        <w:rPr>
          <w:lang w:val="en-US" w:eastAsia="zh-CN"/>
        </w:rPr>
      </w:pPr>
      <w:r>
        <w:rPr>
          <w:lang w:val="en-US" w:eastAsia="zh-CN"/>
        </w:rPr>
        <w:t>1.</w:t>
      </w:r>
      <w:r>
        <w:rPr>
          <w:lang w:val="en-US" w:eastAsia="zh-CN"/>
        </w:rPr>
        <w:tab/>
        <w:t xml:space="preserve">VAL server sends the multi-modal flows alignment </w:t>
      </w:r>
      <w:r>
        <w:rPr>
          <w:rFonts w:hint="eastAsia"/>
          <w:lang w:val="en-US" w:eastAsia="zh-CN"/>
        </w:rPr>
        <w:t xml:space="preserve">monitoring </w:t>
      </w:r>
      <w:r>
        <w:rPr>
          <w:lang w:val="en-US" w:eastAsia="zh-CN"/>
        </w:rPr>
        <w:t xml:space="preserve">request. VAL </w:t>
      </w:r>
      <w:r>
        <w:rPr>
          <w:rFonts w:hint="eastAsia"/>
          <w:lang w:val="en-US" w:eastAsia="zh-CN"/>
        </w:rPr>
        <w:t>service</w:t>
      </w:r>
      <w:r>
        <w:rPr>
          <w:lang w:val="en-US" w:eastAsia="zh-CN"/>
        </w:rPr>
        <w:t xml:space="preserve">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14:paraId="0528F158" w14:textId="6B7CA6AD" w:rsidR="00414E0F" w:rsidRDefault="00ED228E" w:rsidP="00ED228E">
      <w:pPr>
        <w:pStyle w:val="B1"/>
        <w:rPr>
          <w:lang w:val="en-US" w:eastAsia="zh-CN"/>
        </w:rPr>
      </w:pPr>
      <w:r>
        <w:rPr>
          <w:lang w:val="en-US"/>
        </w:rPr>
        <w:t>2.</w:t>
      </w:r>
      <w:r>
        <w:rPr>
          <w:lang w:val="en-US"/>
        </w:rPr>
        <w:tab/>
        <w:t xml:space="preserve">Upon receiving the request, the </w:t>
      </w:r>
      <w:r>
        <w:rPr>
          <w:rFonts w:hint="eastAsia"/>
          <w:lang w:val="en-US"/>
        </w:rPr>
        <w:t>SEALDD/</w:t>
      </w:r>
      <w:r>
        <w:rPr>
          <w:rFonts w:eastAsia="SimSun" w:hint="eastAsia"/>
          <w:lang w:val="en-US" w:eastAsia="zh-CN"/>
        </w:rPr>
        <w:t>XRApp</w:t>
      </w:r>
      <w:r>
        <w:rPr>
          <w:lang w:val="en-US"/>
        </w:rPr>
        <w:t xml:space="preserve"> server performs an authorization check. If authorization is successful, </w:t>
      </w:r>
      <w:r>
        <w:rPr>
          <w:lang w:val="en-US" w:eastAsia="zh-CN"/>
        </w:rPr>
        <w:t>the SEALDD/</w:t>
      </w:r>
      <w:r>
        <w:rPr>
          <w:rFonts w:eastAsia="SimSun" w:hint="eastAsia"/>
          <w:lang w:val="en-US" w:eastAsia="zh-CN"/>
        </w:rPr>
        <w:t>XRApp</w:t>
      </w:r>
      <w:r>
        <w:rPr>
          <w:lang w:val="en-US" w:eastAsia="zh-CN"/>
        </w:rPr>
        <w:t xml:space="preserve">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r>
        <w:rPr>
          <w:rFonts w:eastAsia="SimSun" w:hint="eastAsia"/>
          <w:lang w:val="en-US" w:eastAsia="zh-CN"/>
        </w:rPr>
        <w:t xml:space="preserve">XRApp </w:t>
      </w:r>
      <w:r>
        <w:rPr>
          <w:rFonts w:hint="eastAsia"/>
          <w:lang w:val="en-US" w:eastAsia="zh-CN"/>
        </w:rPr>
        <w:t>client.</w:t>
      </w:r>
    </w:p>
    <w:p w14:paraId="0EBF6D00" w14:textId="3DD5467E" w:rsidR="00414E0F" w:rsidRDefault="00ED228E" w:rsidP="00ED228E">
      <w:pPr>
        <w:pStyle w:val="B1"/>
        <w:rPr>
          <w:lang w:val="en-US" w:eastAsia="zh-CN"/>
        </w:rPr>
      </w:pPr>
      <w:r>
        <w:rPr>
          <w:lang w:val="en-US" w:eastAsia="zh-CN"/>
        </w:rPr>
        <w:t>3.</w:t>
      </w:r>
      <w:r>
        <w:rPr>
          <w:lang w:val="en-US" w:eastAsia="zh-CN"/>
        </w:rPr>
        <w:tab/>
      </w:r>
      <w:r>
        <w:rPr>
          <w:rFonts w:hint="eastAsia"/>
          <w:lang w:val="en-US" w:eastAsia="zh-CN"/>
        </w:rPr>
        <w:t>The SEALDD/</w:t>
      </w:r>
      <w:r>
        <w:rPr>
          <w:rFonts w:eastAsia="SimSun" w:hint="eastAsia"/>
          <w:lang w:val="en-US" w:eastAsia="zh-CN"/>
        </w:rPr>
        <w:t xml:space="preserve">XRApp </w:t>
      </w:r>
      <w:r>
        <w:rPr>
          <w:rFonts w:hint="eastAsia"/>
          <w:lang w:val="en-US" w:eastAsia="zh-CN"/>
        </w:rPr>
        <w:t>client sends the m</w:t>
      </w:r>
      <w:r>
        <w:rPr>
          <w:lang w:val="en-US" w:eastAsia="zh-CN"/>
        </w:rPr>
        <w:t xml:space="preserve">ulti-modal flows </w:t>
      </w:r>
      <w:r>
        <w:rPr>
          <w:rFonts w:eastAsia="SimSun" w:hint="eastAsia"/>
          <w:lang w:val="en-US" w:eastAsia="zh-CN"/>
        </w:rPr>
        <w:t xml:space="preserve">alignment </w:t>
      </w:r>
      <w:r>
        <w:rPr>
          <w:rFonts w:hint="eastAsia"/>
          <w:lang w:val="en-US" w:eastAsia="zh-CN"/>
        </w:rPr>
        <w:t>monitoring</w:t>
      </w:r>
      <w:r>
        <w:rPr>
          <w:rFonts w:eastAsiaTheme="minorEastAsia" w:hint="eastAsia"/>
          <w:lang w:val="en-US" w:eastAsia="zh-CN"/>
        </w:rPr>
        <w:t xml:space="preserve"> </w:t>
      </w:r>
      <w:r>
        <w:rPr>
          <w:rFonts w:hint="eastAsia"/>
          <w:lang w:val="en-US" w:eastAsia="zh-CN"/>
        </w:rPr>
        <w:t xml:space="preserve">response to the </w:t>
      </w:r>
      <w:r>
        <w:rPr>
          <w:rFonts w:eastAsia="SimSun" w:hint="eastAsia"/>
          <w:lang w:val="en-US" w:eastAsia="zh-CN"/>
        </w:rPr>
        <w:t>SEALDD/XRApp</w:t>
      </w:r>
      <w:r>
        <w:rPr>
          <w:rFonts w:hint="eastAsia"/>
          <w:lang w:val="en-US" w:eastAsia="zh-CN"/>
        </w:rPr>
        <w:t xml:space="preserve"> server.</w:t>
      </w:r>
    </w:p>
    <w:p w14:paraId="60C55D09" w14:textId="77777777" w:rsidR="00414E0F" w:rsidRDefault="00000000">
      <w:pPr>
        <w:pStyle w:val="B1"/>
        <w:ind w:left="567" w:hanging="283"/>
      </w:pPr>
      <w:r>
        <w:rPr>
          <w:rFonts w:hint="eastAsia"/>
        </w:rPr>
        <w:t>4.</w:t>
      </w:r>
      <w:r>
        <w:rPr>
          <w:rFonts w:hint="eastAsia"/>
        </w:rPr>
        <w:tab/>
      </w:r>
      <w:r>
        <w:t>The SEALDD/</w:t>
      </w:r>
      <w:r>
        <w:rPr>
          <w:rFonts w:eastAsia="SimSun" w:hint="eastAsia"/>
        </w:rPr>
        <w:t>XRApp</w:t>
      </w:r>
      <w:r>
        <w:t xml:space="preserve"> server </w:t>
      </w:r>
      <w:r>
        <w:rPr>
          <w:rFonts w:hint="eastAsia"/>
        </w:rPr>
        <w:t xml:space="preserve">sends the </w:t>
      </w:r>
      <w:r>
        <w:t xml:space="preserve">multi-modal flows alignment </w:t>
      </w:r>
      <w:r>
        <w:rPr>
          <w:rFonts w:hint="eastAsia"/>
        </w:rPr>
        <w:t xml:space="preserve">monitoring </w:t>
      </w:r>
      <w:r>
        <w:t>r</w:t>
      </w:r>
      <w:r>
        <w:rPr>
          <w:rFonts w:hint="eastAsia"/>
        </w:rPr>
        <w:t xml:space="preserve">esponse to the VAL server, indicating whether the </w:t>
      </w:r>
      <w:r>
        <w:t xml:space="preserve">multi-modal flows alignment </w:t>
      </w:r>
      <w:r>
        <w:rPr>
          <w:rFonts w:hint="eastAsia"/>
        </w:rPr>
        <w:t xml:space="preserve">monitoring </w:t>
      </w:r>
      <w:r>
        <w:t>request</w:t>
      </w:r>
      <w:r>
        <w:rPr>
          <w:rFonts w:hint="eastAsia"/>
        </w:rPr>
        <w:t xml:space="preserve"> is successful</w:t>
      </w:r>
      <w:r>
        <w:t>.</w:t>
      </w:r>
    </w:p>
    <w:p w14:paraId="0E8EF96A" w14:textId="77777777" w:rsidR="00414E0F" w:rsidRDefault="00000000">
      <w:pPr>
        <w:pStyle w:val="B1"/>
        <w:ind w:left="567" w:hanging="283"/>
      </w:pPr>
      <w:r>
        <w:rPr>
          <w:rFonts w:hint="eastAsia"/>
        </w:rPr>
        <w:t>5.</w:t>
      </w:r>
      <w:r>
        <w:rPr>
          <w:rFonts w:hint="eastAsia"/>
        </w:rPr>
        <w:tab/>
      </w:r>
      <w:r>
        <w:t xml:space="preserve">The XRApp client calculates the end-to-end delay difference based on the arrival time </w:t>
      </w:r>
      <w:r>
        <w:rPr>
          <w:rFonts w:hint="eastAsia"/>
        </w:rPr>
        <w:t xml:space="preserve">and </w:t>
      </w:r>
      <w:r>
        <w:rPr>
          <w:rFonts w:eastAsia="SimSun" w:hint="eastAsia"/>
        </w:rPr>
        <w:t xml:space="preserve">timestamp(e.g., </w:t>
      </w:r>
      <w:r>
        <w:rPr>
          <w:rFonts w:eastAsia="SimSun"/>
        </w:rPr>
        <w:t>timestamp</w:t>
      </w:r>
      <w:r>
        <w:rPr>
          <w:rFonts w:eastAsia="SimSun" w:hint="eastAsia"/>
        </w:rPr>
        <w:t xml:space="preserve"> in the RTP header) </w:t>
      </w:r>
      <w:r>
        <w:t xml:space="preserve">among the flows. </w:t>
      </w:r>
    </w:p>
    <w:p w14:paraId="1E031480" w14:textId="77777777" w:rsidR="00414E0F"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773646CB" w14:textId="77777777" w:rsidR="00414E0F" w:rsidRDefault="00000000">
      <w:pPr>
        <w:pStyle w:val="B1"/>
        <w:ind w:left="567" w:hanging="283"/>
        <w:rPr>
          <w:lang w:val="en-US" w:eastAsia="zh-CN"/>
        </w:rPr>
      </w:pPr>
      <w:r>
        <w:rPr>
          <w:rFonts w:hint="eastAsia"/>
          <w:lang w:val="en-US" w:eastAsia="zh-CN"/>
        </w:rPr>
        <w:t>6-7.</w:t>
      </w:r>
      <w:r>
        <w:rPr>
          <w:rFonts w:eastAsia="SimSun" w:hint="eastAsia"/>
          <w:lang w:val="en-US" w:eastAsia="zh-CN"/>
        </w:rPr>
        <w:t xml:space="preserve">XRApp </w:t>
      </w:r>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r>
        <w:rPr>
          <w:rFonts w:eastAsia="SimSun" w:hint="eastAsia"/>
          <w:lang w:val="en-US" w:eastAsia="zh-CN"/>
        </w:rPr>
        <w:t>XRApp</w:t>
      </w:r>
      <w:r>
        <w:rPr>
          <w:rFonts w:hint="eastAsia"/>
          <w:lang w:val="en-US" w:eastAsia="zh-CN"/>
        </w:rPr>
        <w:t xml:space="preserve"> server, then to the VAL server.</w:t>
      </w:r>
    </w:p>
    <w:p w14:paraId="7846C0D8" w14:textId="77777777" w:rsidR="00414E0F" w:rsidRDefault="00000000">
      <w:pPr>
        <w:pStyle w:val="Heading3"/>
      </w:pPr>
      <w:bookmarkStart w:id="476" w:name="_Toc169039383"/>
      <w:bookmarkStart w:id="477" w:name="_Toc22082"/>
      <w:bookmarkStart w:id="478" w:name="_Toc2237"/>
      <w:r>
        <w:rPr>
          <w:lang w:val="en-US" w:eastAsia="zh-CN"/>
        </w:rPr>
        <w:t>7</w:t>
      </w:r>
      <w:r>
        <w:t>.</w:t>
      </w:r>
      <w:r>
        <w:rPr>
          <w:rFonts w:hint="eastAsia"/>
          <w:lang w:val="en-US" w:eastAsia="zh-CN"/>
        </w:rPr>
        <w:t>6.3</w:t>
      </w:r>
      <w:r>
        <w:tab/>
      </w:r>
      <w:r>
        <w:rPr>
          <w:lang w:eastAsia="zh-CN"/>
        </w:rPr>
        <w:t>Solution e</w:t>
      </w:r>
      <w:r>
        <w:t>valuation</w:t>
      </w:r>
      <w:bookmarkEnd w:id="476"/>
      <w:bookmarkEnd w:id="477"/>
      <w:bookmarkEnd w:id="478"/>
    </w:p>
    <w:p w14:paraId="4D611C46" w14:textId="77777777" w:rsidR="00414E0F"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2186825F" w14:textId="77777777" w:rsidR="00414E0F" w:rsidRDefault="00000000">
      <w:pPr>
        <w:rPr>
          <w:lang w:val="en-US" w:eastAsia="zh-CN"/>
        </w:rPr>
      </w:pPr>
      <w:r>
        <w:rPr>
          <w:rFonts w:hint="eastAsia"/>
          <w:lang w:val="en-US" w:eastAsia="zh-CN"/>
        </w:rPr>
        <w:t>For multi-modal flows alignment, VAL server sends multi-modal flows alignment request to SEALDD/XRApp client via SEALDD/XRApp server, including VAL service ID, UE ID(s), flows description, flows transmission requirement and flows alignment assistance information. The SEALDD/XRApp client utilizes these information to identifies multi-modal flows and perform the alignment.</w:t>
      </w:r>
    </w:p>
    <w:p w14:paraId="4044414A" w14:textId="77777777" w:rsidR="00414E0F"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SEALDD/XRApp client via SEALDD/XRApp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SEALDD/XRApp client utilizes these information to identifies multi-modal flows and perform the monitoring.</w:t>
      </w:r>
    </w:p>
    <w:p w14:paraId="1589985D" w14:textId="77777777" w:rsidR="00414E0F" w:rsidRDefault="00000000">
      <w:pPr>
        <w:pStyle w:val="Heading2"/>
        <w:rPr>
          <w:lang w:val="en-US" w:eastAsia="zh-CN"/>
        </w:rPr>
      </w:pPr>
      <w:bookmarkStart w:id="479" w:name="_MON_1760897125"/>
      <w:bookmarkStart w:id="480" w:name="_Toc167720629"/>
      <w:bookmarkStart w:id="481" w:name="_Toc169039384"/>
      <w:bookmarkStart w:id="482" w:name="_Toc700"/>
      <w:bookmarkStart w:id="483" w:name="_Toc13724"/>
      <w:bookmarkEnd w:id="479"/>
      <w:r>
        <w:rPr>
          <w:lang w:val="en-US" w:eastAsia="zh-CN"/>
        </w:rPr>
        <w:lastRenderedPageBreak/>
        <w:t>7</w:t>
      </w:r>
      <w:r>
        <w:rPr>
          <w:rFonts w:hint="eastAsia"/>
          <w:lang w:val="en-US" w:eastAsia="zh-CN"/>
        </w:rPr>
        <w:t>.7</w:t>
      </w:r>
      <w:r>
        <w:rPr>
          <w:rFonts w:hint="eastAsia"/>
          <w:lang w:val="en-US" w:eastAsia="zh-CN"/>
        </w:rPr>
        <w:tab/>
        <w:t xml:space="preserve">Solution #7: </w:t>
      </w:r>
      <w:r>
        <w:rPr>
          <w:lang w:val="en-US" w:eastAsia="zh-CN"/>
        </w:rPr>
        <w:t>Support multi-modal service in SEALDD</w:t>
      </w:r>
      <w:bookmarkEnd w:id="480"/>
      <w:bookmarkEnd w:id="481"/>
      <w:bookmarkEnd w:id="482"/>
      <w:bookmarkEnd w:id="483"/>
    </w:p>
    <w:p w14:paraId="5AA6F183" w14:textId="77777777" w:rsidR="00414E0F" w:rsidRDefault="00000000">
      <w:pPr>
        <w:pStyle w:val="Heading3"/>
        <w:rPr>
          <w:lang w:eastAsia="zh-CN"/>
        </w:rPr>
      </w:pPr>
      <w:bookmarkStart w:id="484" w:name="_Toc167720630"/>
      <w:bookmarkStart w:id="485" w:name="_Toc169039385"/>
      <w:bookmarkStart w:id="486" w:name="_Toc16956"/>
      <w:bookmarkStart w:id="487" w:name="_Toc24809"/>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484"/>
      <w:bookmarkEnd w:id="485"/>
      <w:bookmarkEnd w:id="486"/>
      <w:bookmarkEnd w:id="487"/>
    </w:p>
    <w:p w14:paraId="518C249A" w14:textId="77777777" w:rsidR="00414E0F"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08650503" w14:textId="77777777" w:rsidR="00414E0F" w:rsidRDefault="00000000">
      <w:pPr>
        <w:pStyle w:val="Heading3"/>
      </w:pPr>
      <w:bookmarkStart w:id="488" w:name="_Toc167720631"/>
      <w:bookmarkStart w:id="489" w:name="_Toc169039386"/>
      <w:bookmarkStart w:id="490" w:name="_Toc28519"/>
      <w:bookmarkStart w:id="491" w:name="_Toc10933"/>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bookmarkEnd w:id="488"/>
      <w:bookmarkEnd w:id="489"/>
      <w:bookmarkEnd w:id="490"/>
      <w:bookmarkEnd w:id="491"/>
    </w:p>
    <w:p w14:paraId="267DE822" w14:textId="77777777" w:rsidR="00414E0F" w:rsidRDefault="00000000">
      <w:pPr>
        <w:pStyle w:val="Heading4"/>
      </w:pPr>
      <w:r>
        <w:rPr>
          <w:lang w:val="en-US" w:eastAsia="zh-CN"/>
        </w:rPr>
        <w:t>7</w:t>
      </w:r>
      <w:r>
        <w:t>.</w:t>
      </w:r>
      <w:r>
        <w:rPr>
          <w:rFonts w:hint="eastAsia"/>
          <w:lang w:val="en-US" w:eastAsia="zh-CN"/>
        </w:rPr>
        <w:t>7</w:t>
      </w:r>
      <w:r>
        <w:t>.</w:t>
      </w:r>
      <w:r>
        <w:rPr>
          <w:lang w:val="en-US" w:eastAsia="zh-CN"/>
        </w:rPr>
        <w:t>2.1</w:t>
      </w:r>
      <w:r>
        <w:tab/>
      </w:r>
      <w:r>
        <w:rPr>
          <w:lang w:eastAsia="zh-CN"/>
        </w:rPr>
        <w:t>General</w:t>
      </w:r>
    </w:p>
    <w:p w14:paraId="473F21FD" w14:textId="77777777" w:rsidR="00414E0F"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5C07C53E" w14:textId="77777777" w:rsidR="00414E0F" w:rsidRDefault="00000000">
      <w:r>
        <w:t xml:space="preserve">In order to simplify VAL handling, the SEALDD layer can perform </w:t>
      </w:r>
      <w:proofErr w:type="spellStart"/>
      <w:r>
        <w:t>packetilization</w:t>
      </w:r>
      <w:proofErr w:type="spellEnd"/>
      <w:r>
        <w:t>. Figure 7.</w:t>
      </w:r>
      <w:r>
        <w:rPr>
          <w:rFonts w:eastAsia="SimSun" w:hint="eastAsia"/>
          <w:lang w:val="en-US" w:eastAsia="zh-CN"/>
        </w:rPr>
        <w:t>7</w:t>
      </w:r>
      <w:r>
        <w:t xml:space="preserve">.2.1-2 illustrates </w:t>
      </w:r>
      <w:proofErr w:type="spellStart"/>
      <w:r>
        <w:t>packetilization</w:t>
      </w:r>
      <w:proofErr w:type="spellEnd"/>
      <w:r>
        <w:t xml:space="preserve"> in SEALDD layer and information flows:</w:t>
      </w:r>
    </w:p>
    <w:p w14:paraId="3126CFAA" w14:textId="77777777" w:rsidR="00414E0F" w:rsidRDefault="00000000">
      <w:pPr>
        <w:pStyle w:val="TH"/>
      </w:pPr>
      <w:r>
        <w:object w:dxaOrig="5610" w:dyaOrig="2800" w14:anchorId="71CDE443">
          <v:shape id="_x0000_i1042" type="#_x0000_t75" style="width:280.5pt;height:140.25pt" o:ole="">
            <v:imagedata r:id="rId44" o:title=""/>
          </v:shape>
          <o:OLEObject Type="Embed" ProgID="Visio.Drawing.11" ShapeID="_x0000_i1042" DrawAspect="Content" ObjectID="_1783433664" r:id="rId45"/>
        </w:object>
      </w:r>
    </w:p>
    <w:p w14:paraId="5215B8FD" w14:textId="77777777" w:rsidR="00414E0F" w:rsidRDefault="00000000">
      <w:pPr>
        <w:pStyle w:val="TF"/>
        <w:overflowPunct w:val="0"/>
        <w:autoSpaceDE w:val="0"/>
        <w:autoSpaceDN w:val="0"/>
        <w:adjustRightInd w:val="0"/>
        <w:textAlignment w:val="baseline"/>
      </w:pPr>
      <w:r>
        <w:t>Figure 7.</w:t>
      </w:r>
      <w:r>
        <w:rPr>
          <w:rFonts w:eastAsia="SimSun" w:hint="eastAsia"/>
          <w:lang w:val="en-US" w:eastAsia="zh-CN"/>
        </w:rPr>
        <w:t>7</w:t>
      </w:r>
      <w:r>
        <w:t xml:space="preserve">.2.1-2: SEALDD </w:t>
      </w:r>
      <w:proofErr w:type="spellStart"/>
      <w:r>
        <w:t>packetilization</w:t>
      </w:r>
      <w:proofErr w:type="spellEnd"/>
      <w:r>
        <w:t xml:space="preserve"> for VAL media data</w:t>
      </w:r>
    </w:p>
    <w:p w14:paraId="2666A8B7" w14:textId="77777777" w:rsidR="00414E0F" w:rsidRDefault="00000000">
      <w:r>
        <w:t>The VAL can send media data (e.g. H.264 raw data in the form of [NALU][NALU]…[NALU]) to the SEALDD layer. After SEAL</w:t>
      </w:r>
      <w:r>
        <w:rPr>
          <w:rFonts w:hint="eastAsia"/>
          <w:lang w:eastAsia="zh-CN"/>
        </w:rPr>
        <w:t>DD</w:t>
      </w:r>
      <w:r>
        <w:rPr>
          <w:rFonts w:eastAsiaTheme="minorEastAsia" w:hint="eastAsia"/>
          <w:lang w:eastAsia="zh-CN"/>
        </w:rPr>
        <w:t xml:space="preserve"> </w:t>
      </w:r>
      <w:proofErr w:type="spellStart"/>
      <w:r>
        <w:rPr>
          <w:rFonts w:hint="eastAsia"/>
          <w:lang w:eastAsia="zh-CN"/>
        </w:rPr>
        <w:t>pack</w:t>
      </w:r>
      <w:r>
        <w:t>etilization</w:t>
      </w:r>
      <w:proofErr w:type="spellEnd"/>
      <w:r>
        <w:t xml:space="preserve"> using RTP (e.g. for H.264 as in IETF RFC 6184 [</w:t>
      </w:r>
      <w:r>
        <w:rPr>
          <w:rFonts w:eastAsia="SimSun" w:hint="eastAsia"/>
          <w:lang w:val="en-US" w:eastAsia="zh-CN"/>
        </w:rPr>
        <w:t>14</w:t>
      </w:r>
      <w:r>
        <w:t>] or H.265 as in IETF RFC 7798 [</w:t>
      </w:r>
      <w:r>
        <w:rPr>
          <w:rFonts w:eastAsia="SimSun" w:hint="eastAsia"/>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14:paraId="4B63470D" w14:textId="77777777" w:rsidR="00414E0F" w:rsidRDefault="00000000">
      <w:pPr>
        <w:pStyle w:val="NO"/>
      </w:pPr>
      <w:r>
        <w:t>NOTE:</w:t>
      </w:r>
      <w:r>
        <w:tab/>
        <w:t xml:space="preserve">The media data between SEALDD server and VAL server can be transferred via </w:t>
      </w:r>
      <w:proofErr w:type="spellStart"/>
      <w:r>
        <w:rPr>
          <w:lang w:eastAsia="zh-CN"/>
        </w:rPr>
        <w:t>websocket</w:t>
      </w:r>
      <w:proofErr w:type="spellEnd"/>
      <w:r>
        <w:rPr>
          <w:lang w:eastAsia="zh-CN"/>
        </w:rPr>
        <w:t xml:space="preserve"> which is implementation specific</w:t>
      </w:r>
      <w:r>
        <w:t>.</w:t>
      </w:r>
    </w:p>
    <w:p w14:paraId="3AA99E02" w14:textId="77777777" w:rsidR="00414E0F" w:rsidRDefault="00000000">
      <w:pPr>
        <w:pStyle w:val="Heading4"/>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14:paraId="181F75DD" w14:textId="77777777" w:rsidR="00414E0F"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09F96F89" w14:textId="77777777" w:rsidR="00414E0F" w:rsidRDefault="00000000">
      <w:pPr>
        <w:pStyle w:val="NO"/>
      </w:pPr>
      <w:r>
        <w:t>NOTE:</w:t>
      </w:r>
      <w:r>
        <w:tab/>
        <w:t xml:space="preserve">SEALDD data transmission procedures with single SEALDD connection are described as typical example below. </w:t>
      </w:r>
    </w:p>
    <w:p w14:paraId="4138A2DA" w14:textId="77777777" w:rsidR="00414E0F" w:rsidRDefault="00414E0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14E0F" w14:paraId="52379300" w14:textId="77777777">
        <w:tc>
          <w:tcPr>
            <w:tcW w:w="9857" w:type="dxa"/>
            <w:shd w:val="clear" w:color="auto" w:fill="auto"/>
          </w:tcPr>
          <w:p w14:paraId="34CC54FF" w14:textId="77777777" w:rsidR="00414E0F" w:rsidRDefault="00000000">
            <w:pPr>
              <w:pStyle w:val="Heading4"/>
            </w:pPr>
            <w:bookmarkStart w:id="492" w:name="_Toc51873776"/>
            <w:bookmarkStart w:id="493" w:name="_Toc81990316"/>
            <w:r>
              <w:lastRenderedPageBreak/>
              <w:t>9.2.2.2</w:t>
            </w:r>
            <w:r>
              <w:tab/>
              <w:t>SEALDD enabled regular data transmission connection establishment procedure</w:t>
            </w:r>
          </w:p>
          <w:p w14:paraId="1DE57F46" w14:textId="77777777" w:rsidR="00414E0F" w:rsidRDefault="00000000">
            <w:r>
              <w:rPr>
                <w:rFonts w:hint="eastAsia"/>
              </w:rPr>
              <w:t>F</w:t>
            </w:r>
            <w:r>
              <w:t>igure 9.2.2.2-1 illustrate the procedure for establishing regular SEALDD data transmission connection.</w:t>
            </w:r>
          </w:p>
          <w:p w14:paraId="08506298" w14:textId="77777777" w:rsidR="00414E0F" w:rsidRDefault="00000000">
            <w:r>
              <w:rPr>
                <w:rFonts w:hint="eastAsia"/>
              </w:rPr>
              <w:t>P</w:t>
            </w:r>
            <w:r>
              <w:t>re-condition:</w:t>
            </w:r>
          </w:p>
          <w:p w14:paraId="0EE3239C" w14:textId="77777777" w:rsidR="00414E0F" w:rsidRDefault="00000000">
            <w:pPr>
              <w:pStyle w:val="B1"/>
            </w:pPr>
            <w:r>
              <w:rPr>
                <w:rFonts w:hint="eastAsia"/>
              </w:rPr>
              <w:t>-</w:t>
            </w:r>
            <w:r>
              <w:tab/>
              <w:t>The VAL server can discover and select the SEALDD server by CAPIF functions.</w:t>
            </w:r>
          </w:p>
          <w:p w14:paraId="3AD9C89A" w14:textId="77777777" w:rsidR="00414E0F" w:rsidRDefault="00000000">
            <w:pPr>
              <w:pStyle w:val="TH"/>
            </w:pPr>
            <w:r>
              <w:object w:dxaOrig="6820" w:dyaOrig="5690" w14:anchorId="6671CC2E">
                <v:shape id="_x0000_i1043" type="#_x0000_t75" style="width:341.3pt;height:284.25pt" o:ole="">
                  <v:imagedata r:id="rId28" o:title=""/>
                </v:shape>
                <o:OLEObject Type="Embed" ProgID="Word.Document.12" ShapeID="_x0000_i1043" DrawAspect="Content" ObjectID="_1783433665" r:id="rId46"/>
              </w:object>
            </w:r>
          </w:p>
          <w:p w14:paraId="094B844F" w14:textId="77777777" w:rsidR="00414E0F" w:rsidRDefault="00000000">
            <w:pPr>
              <w:pStyle w:val="TF"/>
            </w:pPr>
            <w:r>
              <w:t>Figure 9.2.2.2-1: SEALDD enabled regular data transmission connection establishment procedure</w:t>
            </w:r>
          </w:p>
          <w:p w14:paraId="311F7B07" w14:textId="77777777" w:rsidR="00414E0F"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w:t>
            </w:r>
            <w:proofErr w:type="spellStart"/>
            <w:r>
              <w:t>Sdd_RegularTransmission</w:t>
            </w:r>
            <w:proofErr w:type="spellEnd"/>
            <w:r>
              <w:t xml:space="preserve">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14:paraId="1FBF9B74" w14:textId="77777777" w:rsidR="00414E0F"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14BB77CD" w14:textId="77777777" w:rsidR="00414E0F" w:rsidRDefault="00000000">
            <w:pPr>
              <w:pStyle w:val="B1"/>
              <w:rPr>
                <w:b/>
                <w:bCs/>
                <w:i/>
                <w:iCs/>
              </w:rPr>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 xml:space="preserve">3GPP TS 23.558 [10] and/or the NRM QoS functionality as </w:t>
            </w:r>
            <w:r>
              <w:lastRenderedPageBreak/>
              <w:t>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76EFB1F6" w14:textId="77777777" w:rsidR="00414E0F"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648B16F0" w14:textId="77777777" w:rsidR="00414E0F" w:rsidRDefault="00000000">
            <w:pPr>
              <w:pStyle w:val="B1"/>
            </w:pPr>
            <w:r>
              <w:t>3.</w:t>
            </w:r>
            <w:r>
              <w:tab/>
              <w:t>Data transmission session information is provisioned to the VAL client by the VAL server via application signalling.</w:t>
            </w:r>
          </w:p>
          <w:p w14:paraId="46FBD6AB" w14:textId="77777777" w:rsidR="00414E0F" w:rsidRDefault="00000000">
            <w:pPr>
              <w:pStyle w:val="NO"/>
            </w:pPr>
            <w:r>
              <w:t>NOTE 2:</w:t>
            </w:r>
            <w:r>
              <w:tab/>
              <w:t>The application signalling may be transmitted via direct application layer connection or via the SEALDD layer.</w:t>
            </w:r>
          </w:p>
          <w:p w14:paraId="46674406" w14:textId="77777777" w:rsidR="00414E0F"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02A97539" w14:textId="77777777" w:rsidR="00414E0F"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3A02B36B" w14:textId="77777777" w:rsidR="00414E0F" w:rsidRDefault="00000000">
            <w:pPr>
              <w:pStyle w:val="B1"/>
            </w:pPr>
            <w:r>
              <w:t>6.</w:t>
            </w:r>
            <w:r>
              <w:tab/>
              <w:t xml:space="preserve">The SEALDD client allocates a SEALDD flow ID mapping to the identifiers of the application traffic. The SEALDD client sends </w:t>
            </w:r>
            <w:proofErr w:type="spellStart"/>
            <w:r>
              <w:t>Sdd_RegularTransmissionConnection_Establish</w:t>
            </w:r>
            <w:proofErr w:type="spellEnd"/>
            <w:r>
              <w:t xml:space="preserve">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14A9F40E" w14:textId="77777777" w:rsidR="00414E0F" w:rsidRDefault="00000000">
            <w:pPr>
              <w:pStyle w:val="NO"/>
              <w:rPr>
                <w:rFonts w:eastAsia="DengXian"/>
                <w:lang w:eastAsia="zh-CN"/>
              </w:rPr>
            </w:pPr>
            <w:r>
              <w:rPr>
                <w:rFonts w:hint="eastAsia"/>
              </w:rPr>
              <w:t>N</w:t>
            </w:r>
            <w:r>
              <w:t>OTE 3:</w:t>
            </w:r>
            <w:r>
              <w:tab/>
              <w:t xml:space="preserve">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14:paraId="570481F2" w14:textId="77777777" w:rsidR="00414E0F"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62F9F7FB" w14:textId="77777777" w:rsidR="00414E0F" w:rsidRDefault="00000000">
            <w:pPr>
              <w:pStyle w:val="B1"/>
            </w:pPr>
            <w:r>
              <w:t>7.</w:t>
            </w:r>
            <w:r>
              <w:tab/>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14:paraId="2AAB3492" w14:textId="77777777" w:rsidR="00414E0F"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50C9D75" w14:textId="77777777" w:rsidR="00414E0F" w:rsidRDefault="00000000">
            <w:pPr>
              <w:pStyle w:val="B1"/>
            </w:pPr>
            <w:r>
              <w:t>9.</w:t>
            </w:r>
            <w:r>
              <w:tab/>
              <w:t xml:space="preserve">The SEALDD client uses the SEALDD traffic descriptor of SEALDD server side for SEALDD connection establishment. </w:t>
            </w:r>
          </w:p>
          <w:p w14:paraId="500151DE" w14:textId="77777777" w:rsidR="00414E0F" w:rsidRDefault="00000000">
            <w:pPr>
              <w:pStyle w:val="B1"/>
            </w:pPr>
            <w:r>
              <w:tab/>
              <w:t>After this step, the SEALDD client and SEALDD server both get the whole SEALDD traffic descriptor (including the UE's address/port and SEALDD server's address/port for the SEALDD traffic transmission).</w:t>
            </w:r>
          </w:p>
          <w:p w14:paraId="5DAE8C9C" w14:textId="77777777" w:rsidR="00414E0F" w:rsidRDefault="00000000">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C552A25" w14:textId="77777777" w:rsidR="00414E0F"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3A3E8F61" w14:textId="77777777" w:rsidR="00414E0F" w:rsidRDefault="00000000">
            <w:pPr>
              <w:pStyle w:val="Heading4"/>
              <w:rPr>
                <w:lang w:val="en-US"/>
              </w:rPr>
            </w:pPr>
            <w:bookmarkStart w:id="494" w:name="_Toc155261687"/>
            <w:bookmarkEnd w:id="492"/>
            <w:bookmarkEnd w:id="493"/>
            <w:r>
              <w:rPr>
                <w:lang w:val="en-US"/>
              </w:rPr>
              <w:t>9.2.2.3</w:t>
            </w:r>
            <w:r>
              <w:rPr>
                <w:lang w:val="en-US"/>
              </w:rPr>
              <w:tab/>
            </w:r>
            <w:r>
              <w:t>SEALDD enabled regular data transmission</w:t>
            </w:r>
            <w:r>
              <w:rPr>
                <w:lang w:val="en-US"/>
              </w:rPr>
              <w:t xml:space="preserve"> connection establishment based on policy</w:t>
            </w:r>
            <w:bookmarkEnd w:id="494"/>
          </w:p>
          <w:p w14:paraId="0D0F5016" w14:textId="77777777" w:rsidR="00414E0F" w:rsidRDefault="00000000">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14:paraId="1F801949" w14:textId="77777777" w:rsidR="00414E0F" w:rsidRDefault="00000000">
            <w:r>
              <w:t xml:space="preserve">Pre-conditions: </w:t>
            </w:r>
          </w:p>
          <w:p w14:paraId="1056CF54" w14:textId="77777777" w:rsidR="00414E0F" w:rsidRDefault="00000000">
            <w:pPr>
              <w:pStyle w:val="B1"/>
              <w:rPr>
                <w:lang w:val="en-US"/>
              </w:rPr>
            </w:pPr>
            <w:r>
              <w:rPr>
                <w:lang w:val="en-US"/>
              </w:rPr>
              <w:t>1.</w:t>
            </w:r>
            <w:r>
              <w:rPr>
                <w:lang w:val="en-US"/>
              </w:rPr>
              <w:tab/>
              <w:t>The SEALDD server has DD policies available.</w:t>
            </w:r>
          </w:p>
          <w:p w14:paraId="6D5C79C4" w14:textId="77777777" w:rsidR="00414E0F" w:rsidRDefault="00000000">
            <w:pPr>
              <w:pStyle w:val="TH"/>
            </w:pPr>
            <w:r>
              <w:object w:dxaOrig="9010" w:dyaOrig="5080" w14:anchorId="54894761">
                <v:shape id="_x0000_i1044" type="#_x0000_t75" style="width:451.15pt;height:254.8pt" o:ole="">
                  <v:imagedata r:id="rId47" o:title=""/>
                </v:shape>
                <o:OLEObject Type="Embed" ProgID="Visio.Drawing.11" ShapeID="_x0000_i1044" DrawAspect="Content" ObjectID="_1783433666" r:id="rId48"/>
              </w:object>
            </w:r>
          </w:p>
          <w:p w14:paraId="36DD0775" w14:textId="77777777" w:rsidR="00414E0F" w:rsidRDefault="00000000">
            <w:pPr>
              <w:pStyle w:val="TF"/>
              <w:rPr>
                <w:lang w:val="en-US"/>
              </w:rPr>
            </w:pPr>
            <w:r>
              <w:rPr>
                <w:lang w:val="en-US"/>
              </w:rPr>
              <w:t>Figure 9.2.2.3-1: Policy enforced by SEALDD server for connectivity</w:t>
            </w:r>
          </w:p>
          <w:p w14:paraId="5873D703" w14:textId="77777777" w:rsidR="00414E0F" w:rsidRDefault="00000000">
            <w:pPr>
              <w:pStyle w:val="B1"/>
              <w:rPr>
                <w:lang w:val="en-US"/>
              </w:rPr>
            </w:pPr>
            <w:r>
              <w:rPr>
                <w:lang w:val="en-US"/>
              </w:rPr>
              <w:t>1.</w:t>
            </w:r>
            <w:r>
              <w:rPr>
                <w:lang w:val="en-US"/>
              </w:rPr>
              <w:tab/>
              <w:t xml:space="preserve">The VAL server subscribes to SEALDD event exposure for connection status using the procedure defined in clause 9.2.2.6. </w:t>
            </w:r>
          </w:p>
          <w:p w14:paraId="6F0C812D" w14:textId="77777777" w:rsidR="00414E0F" w:rsidRDefault="00000000">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4DC49B8D" w14:textId="77777777" w:rsidR="00414E0F" w:rsidRDefault="00000000">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0A9041F9" w14:textId="77777777" w:rsidR="00414E0F" w:rsidRDefault="00000000">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lastRenderedPageBreak/>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5B3FA773" w14:textId="77777777" w:rsidR="00414E0F" w:rsidRDefault="00000000">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3407D73F" w14:textId="77777777" w:rsidR="00414E0F" w:rsidRDefault="00000000">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2BD95804" w14:textId="77777777" w:rsidR="00414E0F" w:rsidRDefault="00000000">
            <w:pPr>
              <w:pStyle w:val="B1"/>
              <w:rPr>
                <w:lang w:val="en-US"/>
              </w:rPr>
            </w:pPr>
            <w:r>
              <w:rPr>
                <w:lang w:val="en-US"/>
              </w:rPr>
              <w:t>5-6.</w:t>
            </w:r>
            <w:r>
              <w:rPr>
                <w:lang w:val="en-US"/>
              </w:rPr>
              <w:tab/>
              <w:t>The SEALDD server allocates an IP address and port for sending and receiving packet over SEAL-</w:t>
            </w:r>
            <w:proofErr w:type="spellStart"/>
            <w:r>
              <w:rPr>
                <w:lang w:val="en-US"/>
              </w:rPr>
              <w:t>Uu</w:t>
            </w:r>
            <w:proofErr w:type="spellEnd"/>
            <w:r>
              <w:rPr>
                <w:lang w:val="en-US"/>
              </w:rPr>
              <w:t xml:space="preserve">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4C1259E9" w14:textId="77777777" w:rsidR="00414E0F" w:rsidRDefault="00000000">
            <w:pPr>
              <w:pStyle w:val="NO"/>
              <w:rPr>
                <w:lang w:val="en-US"/>
              </w:rPr>
            </w:pPr>
            <w:r>
              <w:rPr>
                <w:lang w:val="en-US"/>
              </w:rPr>
              <w:t>NOTE 1:</w:t>
            </w:r>
            <w:r>
              <w:rPr>
                <w:lang w:val="en-US"/>
              </w:rPr>
              <w:tab/>
              <w:t>Step 4 and step 5 can be done in parallel.</w:t>
            </w:r>
          </w:p>
          <w:p w14:paraId="77100BEB" w14:textId="77777777" w:rsidR="00414E0F" w:rsidRDefault="00000000">
            <w:pPr>
              <w:pStyle w:val="NO"/>
              <w:rPr>
                <w:lang w:val="en-US"/>
              </w:rPr>
            </w:pPr>
            <w:r>
              <w:rPr>
                <w:lang w:val="en-US"/>
              </w:rPr>
              <w:t>NOTE 2:</w:t>
            </w:r>
            <w:r>
              <w:rPr>
                <w:lang w:val="en-US"/>
              </w:rPr>
              <w:tab/>
              <w:t>Step 5 can be sent via PDU session (if exist) or via application triggering (if no PDU session exists).</w:t>
            </w:r>
          </w:p>
          <w:p w14:paraId="3DA63321" w14:textId="77777777" w:rsidR="00414E0F" w:rsidRDefault="00000000">
            <w:pPr>
              <w:pStyle w:val="B1"/>
              <w:rPr>
                <w:lang w:val="en-US"/>
              </w:rPr>
            </w:pPr>
            <w:r>
              <w:rPr>
                <w:lang w:val="en-US"/>
              </w:rPr>
              <w:t>7.</w:t>
            </w:r>
            <w:r>
              <w:rPr>
                <w:lang w:val="en-US"/>
              </w:rPr>
              <w:tab/>
              <w:t>The SEALDD client further notifies the VAL client about the SEALDD connection being established.</w:t>
            </w:r>
          </w:p>
          <w:p w14:paraId="2C043D1A" w14:textId="77777777" w:rsidR="00414E0F" w:rsidRDefault="00000000">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9A8C631" w14:textId="77777777" w:rsidR="00414E0F" w:rsidRDefault="00000000">
            <w:pPr>
              <w:pStyle w:val="Heading4"/>
            </w:pPr>
            <w:bookmarkStart w:id="495" w:name="_Toc155261694"/>
            <w:r>
              <w:t>9.2.3.1</w:t>
            </w:r>
            <w:r>
              <w:tab/>
              <w:t>SEALDD enabled regular transmission request</w:t>
            </w:r>
            <w:bookmarkEnd w:id="495"/>
          </w:p>
          <w:p w14:paraId="1AC8250A" w14:textId="77777777" w:rsidR="00414E0F" w:rsidRDefault="00000000">
            <w:r>
              <w:rPr>
                <w:rFonts w:hint="eastAsia"/>
              </w:rPr>
              <w:t>T</w:t>
            </w:r>
            <w:r>
              <w:t>able 9.2.3.1-1 describes the information flow from the VAL server to the SEALDD server for requesting the regular application transmission service.</w:t>
            </w:r>
          </w:p>
          <w:p w14:paraId="0B419EF1" w14:textId="77777777" w:rsidR="00414E0F"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414E0F" w14:paraId="2218811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7B40C4" w14:textId="77777777" w:rsidR="00414E0F"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708867" w14:textId="77777777" w:rsidR="00414E0F" w:rsidRDefault="00000000">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DB229" w14:textId="77777777" w:rsidR="00414E0F" w:rsidRDefault="00000000">
                  <w:pPr>
                    <w:keepNext/>
                    <w:keepLines/>
                    <w:spacing w:after="0"/>
                    <w:jc w:val="center"/>
                    <w:rPr>
                      <w:rFonts w:ascii="Arial" w:hAnsi="Arial"/>
                      <w:b/>
                      <w:sz w:val="18"/>
                    </w:rPr>
                  </w:pPr>
                  <w:r>
                    <w:rPr>
                      <w:rFonts w:ascii="Arial" w:hAnsi="Arial"/>
                      <w:b/>
                      <w:sz w:val="18"/>
                    </w:rPr>
                    <w:t>Description</w:t>
                  </w:r>
                </w:p>
              </w:tc>
            </w:tr>
            <w:tr w:rsidR="00414E0F" w14:paraId="457CA9F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1D6A62" w14:textId="77777777" w:rsidR="00414E0F"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00870454" w14:textId="77777777" w:rsidR="00414E0F"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DAC02" w14:textId="77777777" w:rsidR="00414E0F" w:rsidRDefault="00000000">
                  <w:pPr>
                    <w:pStyle w:val="TAL"/>
                    <w:rPr>
                      <w:lang w:eastAsia="zh-CN"/>
                    </w:rPr>
                  </w:pPr>
                  <w:r>
                    <w:rPr>
                      <w:lang w:eastAsia="zh-CN"/>
                    </w:rPr>
                    <w:t>Identity of the VAL server</w:t>
                  </w:r>
                </w:p>
              </w:tc>
            </w:tr>
            <w:tr w:rsidR="00414E0F" w14:paraId="3BEC96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A920502" w14:textId="77777777" w:rsidR="00414E0F"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ED6FD1D" w14:textId="77777777" w:rsidR="00414E0F"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8FDC8" w14:textId="77777777" w:rsidR="00414E0F" w:rsidRDefault="00000000">
                  <w:pPr>
                    <w:pStyle w:val="TAL"/>
                    <w:rPr>
                      <w:lang w:eastAsia="zh-CN"/>
                    </w:rPr>
                  </w:pPr>
                  <w:r>
                    <w:rPr>
                      <w:rFonts w:hint="eastAsia"/>
                      <w:lang w:eastAsia="zh-CN"/>
                    </w:rPr>
                    <w:t>I</w:t>
                  </w:r>
                  <w:r>
                    <w:rPr>
                      <w:lang w:eastAsia="zh-CN"/>
                    </w:rPr>
                    <w:t>dentity of the VAL service</w:t>
                  </w:r>
                </w:p>
              </w:tc>
            </w:tr>
            <w:tr w:rsidR="00414E0F" w14:paraId="264E70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5B886F" w14:textId="77777777" w:rsidR="00414E0F" w:rsidRDefault="0000000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188E0463" w14:textId="77777777" w:rsidR="00414E0F"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AF966" w14:textId="77777777" w:rsidR="00414E0F" w:rsidRDefault="00000000">
                  <w:pPr>
                    <w:pStyle w:val="TAL"/>
                    <w:rPr>
                      <w:lang w:eastAsia="zh-CN"/>
                    </w:rPr>
                  </w:pPr>
                  <w:r>
                    <w:rPr>
                      <w:lang w:eastAsia="zh-CN"/>
                    </w:rPr>
                    <w:t>Identifier of specific UE, e.g. UE ID</w:t>
                  </w:r>
                </w:p>
              </w:tc>
            </w:tr>
            <w:tr w:rsidR="00414E0F" w14:paraId="622375B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46A181" w14:textId="77777777" w:rsidR="00414E0F" w:rsidRDefault="00000000">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72AE8BDB" w14:textId="77777777" w:rsidR="00414E0F"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4107" w14:textId="77777777" w:rsidR="00414E0F"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414E0F" w14:paraId="2015E28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68EFD1" w14:textId="77777777" w:rsidR="00414E0F" w:rsidRDefault="00000000">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5C4C6B8" w14:textId="77777777" w:rsidR="00414E0F"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579D" w14:textId="77777777" w:rsidR="00414E0F"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414E0F" w14:paraId="355FA52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A0FDC3" w14:textId="77777777" w:rsidR="00414E0F" w:rsidRDefault="00000000">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7533E0B4" w14:textId="77777777" w:rsidR="00414E0F" w:rsidRDefault="00000000">
                  <w:pPr>
                    <w:pStyle w:val="TAC"/>
                    <w:rPr>
                      <w:lang w:eastAsia="zh-CN"/>
                    </w:rPr>
                  </w:pPr>
                  <w:r>
                    <w:rPr>
                      <w:lang w:eastAsia="zh-CN"/>
                    </w:rPr>
                    <w:t>O</w:t>
                  </w:r>
                </w:p>
                <w:p w14:paraId="62404271" w14:textId="77777777" w:rsidR="00414E0F"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1CCEE" w14:textId="77777777" w:rsidR="00414E0F" w:rsidRDefault="00000000">
                  <w:pPr>
                    <w:pStyle w:val="TAL"/>
                    <w:rPr>
                      <w:lang w:eastAsia="zh-CN"/>
                    </w:rPr>
                  </w:pPr>
                  <w:r>
                    <w:rPr>
                      <w:lang w:eastAsia="zh-CN"/>
                    </w:rPr>
                    <w:t>The total bandwidth limit of VAL server, including UL/DL</w:t>
                  </w:r>
                </w:p>
              </w:tc>
            </w:tr>
            <w:tr w:rsidR="00414E0F" w14:paraId="63EBC51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50533D" w14:textId="77777777" w:rsidR="00414E0F" w:rsidRDefault="00000000">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71962539" w14:textId="77777777" w:rsidR="00414E0F" w:rsidRDefault="00000000">
                  <w:pPr>
                    <w:pStyle w:val="TAC"/>
                    <w:rPr>
                      <w:lang w:eastAsia="zh-CN"/>
                    </w:rPr>
                  </w:pPr>
                  <w:r>
                    <w:rPr>
                      <w:lang w:eastAsia="zh-CN"/>
                    </w:rPr>
                    <w:t>O</w:t>
                  </w:r>
                </w:p>
                <w:p w14:paraId="281EE249" w14:textId="77777777" w:rsidR="00414E0F"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BD79F" w14:textId="77777777" w:rsidR="00414E0F" w:rsidRDefault="00000000">
                  <w:pPr>
                    <w:pStyle w:val="TAL"/>
                    <w:rPr>
                      <w:lang w:eastAsia="zh-CN"/>
                    </w:rPr>
                  </w:pPr>
                  <w:r>
                    <w:t>The bandwidth limits (i.e. minimum bandwidth requirement and maximum bandwidth limit) for VAL users,</w:t>
                  </w:r>
                  <w:r>
                    <w:rPr>
                      <w:lang w:eastAsia="zh-CN"/>
                    </w:rPr>
                    <w:t xml:space="preserve"> including UL/DL</w:t>
                  </w:r>
                </w:p>
              </w:tc>
            </w:tr>
            <w:tr w:rsidR="00414E0F" w14:paraId="580978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F473B2" w14:textId="77777777" w:rsidR="00414E0F" w:rsidRDefault="00000000">
                  <w:pPr>
                    <w:pStyle w:val="TAL"/>
                    <w:rPr>
                      <w:b/>
                      <w:bCs/>
                      <w:i/>
                      <w:iCs/>
                    </w:rPr>
                  </w:pPr>
                  <w:r>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4B074EED" w14:textId="77777777" w:rsidR="00414E0F"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BBD13" w14:textId="77777777" w:rsidR="00414E0F"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2A418015" w14:textId="77777777" w:rsidR="00414E0F" w:rsidRDefault="00414E0F">
                  <w:pPr>
                    <w:pStyle w:val="TAL"/>
                    <w:rPr>
                      <w:b/>
                      <w:bCs/>
                      <w:i/>
                      <w:iCs/>
                    </w:rPr>
                  </w:pPr>
                </w:p>
                <w:p w14:paraId="2DDB7AF9" w14:textId="77777777" w:rsidR="00414E0F" w:rsidRDefault="00000000">
                  <w:pPr>
                    <w:pStyle w:val="TAL"/>
                    <w:rPr>
                      <w:b/>
                      <w:bCs/>
                      <w:i/>
                      <w:iCs/>
                    </w:rPr>
                  </w:pPr>
                  <w:r>
                    <w:rPr>
                      <w:b/>
                      <w:bCs/>
                      <w:i/>
                      <w:iCs/>
                    </w:rPr>
                    <w:t>Header extension information is only applicable when payload indicates RTP.</w:t>
                  </w:r>
                </w:p>
              </w:tc>
            </w:tr>
            <w:tr w:rsidR="00414E0F" w14:paraId="2111ACC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E68A6" w14:textId="77777777" w:rsidR="00414E0F"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3E1E2D87" w14:textId="77777777" w:rsidR="00414E0F" w:rsidRDefault="00414E0F"/>
          <w:p w14:paraId="26C568B7" w14:textId="77777777" w:rsidR="00414E0F" w:rsidRDefault="00000000">
            <w:pPr>
              <w:pStyle w:val="Heading4"/>
            </w:pPr>
            <w:bookmarkStart w:id="496" w:name="_Toc155261700"/>
            <w:r>
              <w:t>9.2.3.7</w:t>
            </w:r>
            <w:r>
              <w:tab/>
              <w:t>SEALDD connection status subscription request</w:t>
            </w:r>
            <w:bookmarkEnd w:id="496"/>
          </w:p>
          <w:p w14:paraId="7E4EF1B2" w14:textId="77777777" w:rsidR="00414E0F" w:rsidRDefault="00000000">
            <w:r>
              <w:t>Table 9.2.3.7-1 describes the information flow from the VAL server to SEALDD server to subscribe to SEALDD connection status information.</w:t>
            </w:r>
          </w:p>
          <w:p w14:paraId="359B22DD" w14:textId="77777777" w:rsidR="00414E0F" w:rsidRDefault="00000000">
            <w:pPr>
              <w:pStyle w:val="TH"/>
              <w:rPr>
                <w:lang w:val="en-US"/>
              </w:rPr>
            </w:pPr>
            <w:r>
              <w:t>Table </w:t>
            </w:r>
            <w:r>
              <w:rPr>
                <w:lang w:eastAsia="zh-CN"/>
              </w:rPr>
              <w:t>9.2</w:t>
            </w:r>
            <w:r>
              <w:rPr>
                <w:lang w:val="en-US"/>
              </w:rPr>
              <w:t>.3</w:t>
            </w:r>
            <w:r>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414E0F" w14:paraId="603498A8" w14:textId="77777777">
              <w:trPr>
                <w:jc w:val="center"/>
              </w:trPr>
              <w:tc>
                <w:tcPr>
                  <w:tcW w:w="2880" w:type="dxa"/>
                  <w:tcBorders>
                    <w:top w:val="single" w:sz="4" w:space="0" w:color="000000"/>
                    <w:left w:val="single" w:sz="4" w:space="0" w:color="000000"/>
                    <w:bottom w:val="single" w:sz="4" w:space="0" w:color="000000"/>
                    <w:right w:val="nil"/>
                  </w:tcBorders>
                </w:tcPr>
                <w:p w14:paraId="1B955307" w14:textId="77777777" w:rsidR="00414E0F"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4A9EE5BF" w14:textId="77777777" w:rsidR="00414E0F"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CE09EB0" w14:textId="77777777" w:rsidR="00414E0F" w:rsidRDefault="00000000">
                  <w:pPr>
                    <w:keepNext/>
                    <w:keepLines/>
                    <w:spacing w:after="0"/>
                    <w:jc w:val="center"/>
                    <w:rPr>
                      <w:rFonts w:ascii="Arial" w:hAnsi="Arial"/>
                      <w:b/>
                      <w:sz w:val="18"/>
                    </w:rPr>
                  </w:pPr>
                  <w:r>
                    <w:rPr>
                      <w:rFonts w:ascii="Arial" w:hAnsi="Arial"/>
                      <w:b/>
                      <w:sz w:val="18"/>
                    </w:rPr>
                    <w:t>Description</w:t>
                  </w:r>
                </w:p>
              </w:tc>
            </w:tr>
            <w:tr w:rsidR="00414E0F" w14:paraId="6643E51B" w14:textId="77777777">
              <w:trPr>
                <w:jc w:val="center"/>
              </w:trPr>
              <w:tc>
                <w:tcPr>
                  <w:tcW w:w="2880" w:type="dxa"/>
                  <w:tcBorders>
                    <w:top w:val="single" w:sz="4" w:space="0" w:color="000000"/>
                    <w:left w:val="single" w:sz="4" w:space="0" w:color="000000"/>
                    <w:bottom w:val="single" w:sz="4" w:space="0" w:color="000000"/>
                    <w:right w:val="nil"/>
                  </w:tcBorders>
                </w:tcPr>
                <w:p w14:paraId="5CD15340" w14:textId="77777777" w:rsidR="00414E0F"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65739F81"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BB0F3A" w14:textId="77777777" w:rsidR="00414E0F" w:rsidRDefault="00000000">
                  <w:pPr>
                    <w:pStyle w:val="TAL"/>
                    <w:rPr>
                      <w:lang w:eastAsia="zh-CN"/>
                    </w:rPr>
                  </w:pPr>
                  <w:r>
                    <w:rPr>
                      <w:lang w:eastAsia="zh-CN"/>
                    </w:rPr>
                    <w:t>Identity of the VAL server</w:t>
                  </w:r>
                </w:p>
              </w:tc>
            </w:tr>
            <w:tr w:rsidR="00414E0F" w14:paraId="70A8E1C8" w14:textId="77777777">
              <w:trPr>
                <w:jc w:val="center"/>
              </w:trPr>
              <w:tc>
                <w:tcPr>
                  <w:tcW w:w="2880" w:type="dxa"/>
                  <w:tcBorders>
                    <w:top w:val="single" w:sz="4" w:space="0" w:color="000000"/>
                    <w:left w:val="single" w:sz="4" w:space="0" w:color="000000"/>
                    <w:bottom w:val="single" w:sz="4" w:space="0" w:color="000000"/>
                    <w:right w:val="nil"/>
                  </w:tcBorders>
                </w:tcPr>
                <w:p w14:paraId="55B9301F" w14:textId="77777777" w:rsidR="00414E0F" w:rsidRDefault="00000000">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C780402"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3E8609" w14:textId="77777777" w:rsidR="00414E0F" w:rsidRDefault="00000000">
                  <w:pPr>
                    <w:pStyle w:val="TAL"/>
                    <w:rPr>
                      <w:lang w:eastAsia="zh-CN"/>
                    </w:rPr>
                  </w:pPr>
                  <w:r>
                    <w:rPr>
                      <w:lang w:eastAsia="zh-CN"/>
                    </w:rPr>
                    <w:t>Identifies a list of events such as establishment, release, congestion report.</w:t>
                  </w:r>
                </w:p>
              </w:tc>
            </w:tr>
            <w:tr w:rsidR="00414E0F" w14:paraId="083456C6" w14:textId="77777777">
              <w:trPr>
                <w:jc w:val="center"/>
              </w:trPr>
              <w:tc>
                <w:tcPr>
                  <w:tcW w:w="2880" w:type="dxa"/>
                  <w:tcBorders>
                    <w:top w:val="single" w:sz="4" w:space="0" w:color="000000"/>
                    <w:left w:val="single" w:sz="4" w:space="0" w:color="000000"/>
                    <w:bottom w:val="single" w:sz="4" w:space="0" w:color="000000"/>
                    <w:right w:val="nil"/>
                  </w:tcBorders>
                </w:tcPr>
                <w:p w14:paraId="19EA9FAF" w14:textId="77777777" w:rsidR="00414E0F"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58FCB0F3"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1D32D7" w14:textId="77777777" w:rsidR="00414E0F" w:rsidRDefault="00000000">
                  <w:pPr>
                    <w:pStyle w:val="TAL"/>
                    <w:rPr>
                      <w:lang w:eastAsia="zh-CN"/>
                    </w:rPr>
                  </w:pPr>
                  <w:r>
                    <w:rPr>
                      <w:lang w:eastAsia="zh-CN"/>
                    </w:rPr>
                    <w:t>Identity of the VAL service</w:t>
                  </w:r>
                </w:p>
              </w:tc>
            </w:tr>
            <w:tr w:rsidR="00414E0F" w14:paraId="46911B93" w14:textId="77777777">
              <w:trPr>
                <w:jc w:val="center"/>
              </w:trPr>
              <w:tc>
                <w:tcPr>
                  <w:tcW w:w="2880" w:type="dxa"/>
                  <w:tcBorders>
                    <w:top w:val="single" w:sz="4" w:space="0" w:color="000000"/>
                    <w:left w:val="single" w:sz="4" w:space="0" w:color="000000"/>
                    <w:bottom w:val="single" w:sz="4" w:space="0" w:color="000000"/>
                    <w:right w:val="nil"/>
                  </w:tcBorders>
                </w:tcPr>
                <w:p w14:paraId="5AF1965C" w14:textId="77777777" w:rsidR="00414E0F"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01223C9D"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7C09CF" w14:textId="77777777" w:rsidR="00414E0F" w:rsidRDefault="00000000">
                  <w:pPr>
                    <w:pStyle w:val="TAL"/>
                    <w:rPr>
                      <w:lang w:eastAsia="zh-CN"/>
                    </w:rPr>
                  </w:pPr>
                  <w:r>
                    <w:rPr>
                      <w:lang w:eastAsia="zh-CN"/>
                    </w:rPr>
                    <w:t>Identifier of VAL UE or VAL user.</w:t>
                  </w:r>
                </w:p>
              </w:tc>
            </w:tr>
            <w:tr w:rsidR="00414E0F" w14:paraId="1CF8FC3D" w14:textId="77777777">
              <w:trPr>
                <w:jc w:val="center"/>
              </w:trPr>
              <w:tc>
                <w:tcPr>
                  <w:tcW w:w="2880" w:type="dxa"/>
                  <w:tcBorders>
                    <w:top w:val="single" w:sz="4" w:space="0" w:color="000000"/>
                    <w:left w:val="single" w:sz="4" w:space="0" w:color="000000"/>
                    <w:bottom w:val="single" w:sz="4" w:space="0" w:color="000000"/>
                    <w:right w:val="nil"/>
                  </w:tcBorders>
                </w:tcPr>
                <w:p w14:paraId="47DB9F6B" w14:textId="77777777" w:rsidR="00414E0F" w:rsidRDefault="00000000">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4F7FB944"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F34708" w14:textId="77777777" w:rsidR="00414E0F" w:rsidRDefault="00000000">
                  <w:pPr>
                    <w:pStyle w:val="TAL"/>
                    <w:rPr>
                      <w:lang w:eastAsia="zh-CN"/>
                    </w:rPr>
                  </w:pPr>
                  <w:r>
                    <w:rPr>
                      <w:lang w:eastAsia="zh-CN"/>
                    </w:rPr>
                    <w:t>Address/port of the VAL server to send/receive the application packets to/from the SEALDD server.</w:t>
                  </w:r>
                </w:p>
              </w:tc>
            </w:tr>
            <w:tr w:rsidR="00414E0F" w14:paraId="483C9FBD" w14:textId="77777777">
              <w:trPr>
                <w:jc w:val="center"/>
              </w:trPr>
              <w:tc>
                <w:tcPr>
                  <w:tcW w:w="2880" w:type="dxa"/>
                  <w:tcBorders>
                    <w:top w:val="single" w:sz="4" w:space="0" w:color="000000"/>
                    <w:left w:val="single" w:sz="4" w:space="0" w:color="000000"/>
                    <w:bottom w:val="single" w:sz="4" w:space="0" w:color="000000"/>
                    <w:right w:val="nil"/>
                  </w:tcBorders>
                </w:tcPr>
                <w:p w14:paraId="16F16D3B" w14:textId="77777777" w:rsidR="00414E0F" w:rsidRDefault="00000000">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46F82555"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D10DC" w14:textId="77777777" w:rsidR="00414E0F" w:rsidRDefault="00000000">
                  <w:pPr>
                    <w:pStyle w:val="TAL"/>
                    <w:rPr>
                      <w:lang w:eastAsia="zh-CN"/>
                    </w:rPr>
                  </w:pPr>
                  <w:r>
                    <w:rPr>
                      <w:lang w:eastAsia="zh-CN"/>
                    </w:rPr>
                    <w:t>Indicates the immediate reporting of connection status notification</w:t>
                  </w:r>
                </w:p>
              </w:tc>
            </w:tr>
            <w:tr w:rsidR="00414E0F" w14:paraId="2DD31CF0" w14:textId="77777777">
              <w:trPr>
                <w:jc w:val="center"/>
              </w:trPr>
              <w:tc>
                <w:tcPr>
                  <w:tcW w:w="2880" w:type="dxa"/>
                  <w:tcBorders>
                    <w:top w:val="single" w:sz="4" w:space="0" w:color="000000"/>
                    <w:left w:val="single" w:sz="4" w:space="0" w:color="000000"/>
                    <w:bottom w:val="single" w:sz="4" w:space="0" w:color="000000"/>
                    <w:right w:val="nil"/>
                  </w:tcBorders>
                </w:tcPr>
                <w:p w14:paraId="58C8EB01" w14:textId="77777777" w:rsidR="00414E0F" w:rsidRDefault="00000000">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2EEC5AEF"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6946EF" w14:textId="77777777" w:rsidR="00414E0F" w:rsidRDefault="00000000">
                  <w:pPr>
                    <w:pStyle w:val="TAL"/>
                    <w:rPr>
                      <w:lang w:eastAsia="zh-CN"/>
                    </w:rPr>
                  </w:pPr>
                  <w:r>
                    <w:rPr>
                      <w:lang w:eastAsia="zh-CN"/>
                    </w:rPr>
                    <w:t>Indicates the frequency to perform SEALDD client connection status check</w:t>
                  </w:r>
                </w:p>
              </w:tc>
            </w:tr>
            <w:tr w:rsidR="00414E0F" w14:paraId="47B1C38B" w14:textId="77777777">
              <w:trPr>
                <w:jc w:val="center"/>
              </w:trPr>
              <w:tc>
                <w:tcPr>
                  <w:tcW w:w="2880" w:type="dxa"/>
                  <w:tcBorders>
                    <w:top w:val="single" w:sz="4" w:space="0" w:color="000000"/>
                    <w:left w:val="single" w:sz="4" w:space="0" w:color="000000"/>
                    <w:bottom w:val="single" w:sz="4" w:space="0" w:color="000000"/>
                    <w:right w:val="nil"/>
                  </w:tcBorders>
                </w:tcPr>
                <w:p w14:paraId="1709DC10" w14:textId="77777777" w:rsidR="00414E0F" w:rsidRDefault="00000000">
                  <w:pPr>
                    <w:pStyle w:val="TAL"/>
                    <w:rPr>
                      <w:b/>
                      <w:bCs/>
                      <w:i/>
                      <w:iCs/>
                      <w:lang w:eastAsia="zh-CN"/>
                    </w:rPr>
                  </w:pPr>
                  <w:r>
                    <w:rPr>
                      <w:b/>
                      <w:bCs/>
                      <w:i/>
                      <w:iCs/>
                    </w:rPr>
                    <w:t>Protocol description</w:t>
                  </w:r>
                </w:p>
              </w:tc>
              <w:tc>
                <w:tcPr>
                  <w:tcW w:w="1440" w:type="dxa"/>
                  <w:tcBorders>
                    <w:top w:val="single" w:sz="4" w:space="0" w:color="000000"/>
                    <w:left w:val="single" w:sz="4" w:space="0" w:color="000000"/>
                    <w:bottom w:val="single" w:sz="4" w:space="0" w:color="000000"/>
                    <w:right w:val="nil"/>
                  </w:tcBorders>
                </w:tcPr>
                <w:p w14:paraId="704C001E" w14:textId="77777777" w:rsidR="00414E0F"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AD627B" w14:textId="77777777" w:rsidR="00414E0F"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4CA7CB98" w14:textId="77777777" w:rsidR="00414E0F" w:rsidRDefault="00414E0F">
                  <w:pPr>
                    <w:pStyle w:val="TAL"/>
                    <w:rPr>
                      <w:b/>
                      <w:bCs/>
                      <w:i/>
                      <w:iCs/>
                    </w:rPr>
                  </w:pPr>
                </w:p>
                <w:p w14:paraId="5C3A67ED" w14:textId="77777777" w:rsidR="00414E0F" w:rsidRDefault="00000000">
                  <w:pPr>
                    <w:pStyle w:val="TAL"/>
                    <w:rPr>
                      <w:b/>
                      <w:bCs/>
                      <w:i/>
                      <w:iCs/>
                      <w:lang w:eastAsia="zh-CN"/>
                    </w:rPr>
                  </w:pPr>
                  <w:r>
                    <w:rPr>
                      <w:b/>
                      <w:bCs/>
                      <w:i/>
                      <w:iCs/>
                    </w:rPr>
                    <w:t>Header extension information is only applicable when payload indicates RTP.</w:t>
                  </w:r>
                </w:p>
              </w:tc>
            </w:tr>
          </w:tbl>
          <w:p w14:paraId="09A77A2D" w14:textId="77777777" w:rsidR="00414E0F" w:rsidRDefault="00414E0F">
            <w:pPr>
              <w:rPr>
                <w:lang w:eastAsia="zh-CN"/>
              </w:rPr>
            </w:pPr>
          </w:p>
          <w:p w14:paraId="7906B92E" w14:textId="77777777" w:rsidR="00414E0F" w:rsidRDefault="00000000">
            <w:pPr>
              <w:pStyle w:val="Heading4"/>
            </w:pPr>
            <w:bookmarkStart w:id="497" w:name="_Toc155261696"/>
            <w:bookmarkStart w:id="498" w:name="_Toc133484068"/>
            <w:bookmarkStart w:id="499" w:name="_Toc117364428"/>
            <w:r>
              <w:t>9.2.3.3</w:t>
            </w:r>
            <w:r>
              <w:tab/>
              <w:t>SEALDD regular transmission connection establishment request</w:t>
            </w:r>
            <w:bookmarkEnd w:id="497"/>
            <w:bookmarkEnd w:id="498"/>
            <w:bookmarkEnd w:id="499"/>
          </w:p>
          <w:p w14:paraId="11FB19B1" w14:textId="77777777" w:rsidR="00414E0F"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69155811" w14:textId="77777777" w:rsidR="00414E0F"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414E0F" w14:paraId="17B6E1C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E069ED" w14:textId="77777777" w:rsidR="00414E0F"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4C9C90" w14:textId="77777777" w:rsidR="00414E0F"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F16B4" w14:textId="77777777" w:rsidR="00414E0F" w:rsidRDefault="00000000">
                  <w:pPr>
                    <w:keepNext/>
                    <w:keepLines/>
                    <w:spacing w:after="0"/>
                    <w:jc w:val="center"/>
                    <w:rPr>
                      <w:rFonts w:ascii="Arial" w:hAnsi="Arial"/>
                      <w:b/>
                      <w:sz w:val="18"/>
                    </w:rPr>
                  </w:pPr>
                  <w:r>
                    <w:rPr>
                      <w:rFonts w:ascii="Arial" w:hAnsi="Arial"/>
                      <w:b/>
                      <w:sz w:val="18"/>
                    </w:rPr>
                    <w:t>Description</w:t>
                  </w:r>
                </w:p>
              </w:tc>
            </w:tr>
            <w:tr w:rsidR="00414E0F" w14:paraId="107DC96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E00D986" w14:textId="77777777" w:rsidR="00414E0F"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61A5CD08" w14:textId="77777777" w:rsidR="00414E0F"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7A691" w14:textId="77777777" w:rsidR="00414E0F" w:rsidRDefault="00000000">
                  <w:pPr>
                    <w:pStyle w:val="TAL"/>
                    <w:rPr>
                      <w:lang w:eastAsia="zh-CN"/>
                    </w:rPr>
                  </w:pPr>
                  <w:r>
                    <w:rPr>
                      <w:rFonts w:hint="eastAsia"/>
                      <w:lang w:eastAsia="zh-CN"/>
                    </w:rPr>
                    <w:t>I</w:t>
                  </w:r>
                  <w:r>
                    <w:rPr>
                      <w:lang w:eastAsia="zh-CN"/>
                    </w:rPr>
                    <w:t>dentity of the requestor (SEALDD client or SEALDD server).</w:t>
                  </w:r>
                </w:p>
              </w:tc>
            </w:tr>
            <w:tr w:rsidR="00414E0F" w14:paraId="5028EB6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A4BEF3" w14:textId="77777777" w:rsidR="00414E0F" w:rsidRDefault="00000000">
                  <w:pPr>
                    <w:pStyle w:val="TAL"/>
                    <w:rPr>
                      <w:lang w:eastAsia="zh-CN"/>
                    </w:rPr>
                  </w:pPr>
                  <w:r>
                    <w:rPr>
                      <w:rFonts w:hint="eastAsia"/>
                      <w:lang w:eastAsia="zh-CN"/>
                    </w:rPr>
                    <w:t>S</w:t>
                  </w:r>
                  <w:r>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7F3E4924" w14:textId="77777777" w:rsidR="00414E0F" w:rsidRDefault="00000000">
                  <w:pPr>
                    <w:pStyle w:val="TAC"/>
                    <w:rPr>
                      <w:lang w:eastAsia="zh-CN"/>
                    </w:rPr>
                  </w:pPr>
                  <w:r>
                    <w:rPr>
                      <w:lang w:eastAsia="zh-CN"/>
                    </w:rPr>
                    <w:t>M</w:t>
                  </w:r>
                </w:p>
                <w:p w14:paraId="1388D441" w14:textId="77777777" w:rsidR="00414E0F"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383EE" w14:textId="77777777" w:rsidR="00414E0F" w:rsidRDefault="00000000">
                  <w:pPr>
                    <w:pStyle w:val="TAL"/>
                    <w:rPr>
                      <w:lang w:eastAsia="zh-CN"/>
                    </w:rPr>
                  </w:pPr>
                  <w:r>
                    <w:rPr>
                      <w:lang w:eastAsia="zh-CN"/>
                    </w:rPr>
                    <w:t>Identity of the SEALDD flow.</w:t>
                  </w:r>
                </w:p>
              </w:tc>
            </w:tr>
            <w:tr w:rsidR="00414E0F" w14:paraId="16F6FB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DC5D49" w14:textId="77777777" w:rsidR="00414E0F"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CF39C33"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C32D5" w14:textId="77777777" w:rsidR="00414E0F" w:rsidRDefault="00000000">
                  <w:pPr>
                    <w:pStyle w:val="TAL"/>
                    <w:rPr>
                      <w:lang w:eastAsia="zh-CN"/>
                    </w:rPr>
                  </w:pPr>
                  <w:r>
                    <w:rPr>
                      <w:lang w:eastAsia="zh-CN"/>
                    </w:rPr>
                    <w:t>Identity of the VAL server, applicable for SEALDD client side initiated request.</w:t>
                  </w:r>
                </w:p>
              </w:tc>
            </w:tr>
            <w:tr w:rsidR="00414E0F" w14:paraId="21B3BE7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0FF453" w14:textId="77777777" w:rsidR="00414E0F"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B1CE65A" w14:textId="77777777" w:rsidR="00414E0F"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C824" w14:textId="77777777" w:rsidR="00414E0F" w:rsidRDefault="00000000">
                  <w:pPr>
                    <w:pStyle w:val="TAL"/>
                    <w:rPr>
                      <w:lang w:eastAsia="zh-CN"/>
                    </w:rPr>
                  </w:pPr>
                  <w:r>
                    <w:rPr>
                      <w:rFonts w:hint="eastAsia"/>
                      <w:lang w:eastAsia="zh-CN"/>
                    </w:rPr>
                    <w:t>I</w:t>
                  </w:r>
                  <w:r>
                    <w:rPr>
                      <w:lang w:eastAsia="zh-CN"/>
                    </w:rPr>
                    <w:t>dentity of the VAL service</w:t>
                  </w:r>
                </w:p>
              </w:tc>
            </w:tr>
            <w:tr w:rsidR="00414E0F" w14:paraId="65B616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9E5CE2" w14:textId="77777777" w:rsidR="00414E0F"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615DFD6D" w14:textId="77777777" w:rsidR="00414E0F"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028B2" w14:textId="77777777" w:rsidR="00414E0F" w:rsidRDefault="00000000">
                  <w:pPr>
                    <w:pStyle w:val="TAL"/>
                    <w:rPr>
                      <w:lang w:eastAsia="zh-CN"/>
                    </w:rPr>
                  </w:pPr>
                  <w:r>
                    <w:rPr>
                      <w:rFonts w:hint="eastAsia"/>
                      <w:lang w:eastAsia="zh-CN"/>
                    </w:rPr>
                    <w:t>End</w:t>
                  </w:r>
                  <w:r>
                    <w:rPr>
                      <w:lang w:eastAsia="zh-CN"/>
                    </w:rPr>
                    <w:t>point of the selected VAL server</w:t>
                  </w:r>
                </w:p>
              </w:tc>
            </w:tr>
            <w:tr w:rsidR="00414E0F" w14:paraId="470FDB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822F2A" w14:textId="77777777" w:rsidR="00414E0F"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3E5811A9" w14:textId="77777777" w:rsidR="00414E0F"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A4B19" w14:textId="77777777" w:rsidR="00414E0F"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414E0F" w14:paraId="5C6CC37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682412" w14:textId="77777777" w:rsidR="00414E0F" w:rsidRDefault="00000000">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243C95D1"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C2D25" w14:textId="77777777" w:rsidR="00414E0F" w:rsidRDefault="00000000">
                  <w:pPr>
                    <w:pStyle w:val="TAL"/>
                    <w:rPr>
                      <w:lang w:eastAsia="zh-CN"/>
                    </w:rPr>
                  </w:pPr>
                  <w:r>
                    <w:t>The VAL user ID of the VAL user or VAL UE ID.</w:t>
                  </w:r>
                </w:p>
              </w:tc>
            </w:tr>
            <w:tr w:rsidR="00414E0F" w14:paraId="4C04ABF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92F8E7" w14:textId="77777777" w:rsidR="00414E0F"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4863A5DC"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ED100" w14:textId="77777777" w:rsidR="00414E0F" w:rsidRDefault="00000000">
                  <w:pPr>
                    <w:pStyle w:val="TAL"/>
                  </w:pPr>
                  <w:r>
                    <w:rPr>
                      <w:lang w:eastAsia="zh-CN"/>
                    </w:rPr>
                    <w:t>Identifies the DD communication lifetime, applicable for SEALDD server side initiated request.</w:t>
                  </w:r>
                </w:p>
              </w:tc>
            </w:tr>
            <w:tr w:rsidR="00414E0F" w14:paraId="758AFA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450634" w14:textId="77777777" w:rsidR="00414E0F" w:rsidRDefault="00000000">
                  <w:pPr>
                    <w:pStyle w:val="TAL"/>
                    <w:rPr>
                      <w:lang w:eastAsia="zh-CN"/>
                    </w:rPr>
                  </w:pPr>
                  <w:r>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50BE7EE" w14:textId="77777777" w:rsidR="00414E0F" w:rsidRDefault="00000000">
                  <w:pPr>
                    <w:pStyle w:val="TAC"/>
                    <w:rPr>
                      <w:lang w:eastAsia="zh-CN"/>
                    </w:rPr>
                  </w:pPr>
                  <w:r>
                    <w:rPr>
                      <w:lang w:eastAsia="zh-CN"/>
                    </w:rPr>
                    <w:t>O</w:t>
                  </w:r>
                </w:p>
                <w:p w14:paraId="64CD9D01" w14:textId="77777777" w:rsidR="00414E0F"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D1FD5" w14:textId="77777777" w:rsidR="00414E0F"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414E0F" w14:paraId="104421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B915AE" w14:textId="77777777" w:rsidR="00414E0F"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2A81A6EE" w14:textId="77777777" w:rsidR="00414E0F" w:rsidRDefault="00000000">
                  <w:pPr>
                    <w:pStyle w:val="TAC"/>
                    <w:rPr>
                      <w:lang w:eastAsia="zh-CN"/>
                    </w:rPr>
                  </w:pPr>
                  <w:r>
                    <w:rPr>
                      <w:lang w:eastAsia="zh-CN"/>
                    </w:rPr>
                    <w:t>O</w:t>
                  </w:r>
                </w:p>
                <w:p w14:paraId="4AEDAF88" w14:textId="77777777" w:rsidR="00414E0F"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3E1A7" w14:textId="77777777" w:rsidR="00414E0F" w:rsidRDefault="00000000">
                  <w:pPr>
                    <w:pStyle w:val="TAL"/>
                    <w:rPr>
                      <w:lang w:eastAsia="zh-CN"/>
                    </w:rPr>
                  </w:pPr>
                  <w:r>
                    <w:rPr>
                      <w:lang w:eastAsia="zh-CN"/>
                    </w:rPr>
                    <w:t>Indicates transmission assistance information for uplink SEALDD traffic in client side initiated request.</w:t>
                  </w:r>
                </w:p>
                <w:p w14:paraId="47A49710" w14:textId="77777777" w:rsidR="00414E0F" w:rsidRDefault="00000000">
                  <w:pPr>
                    <w:pStyle w:val="TAL"/>
                    <w:rPr>
                      <w:lang w:eastAsia="zh-CN"/>
                    </w:rPr>
                  </w:pPr>
                  <w:r>
                    <w:rPr>
                      <w:lang w:eastAsia="zh-CN"/>
                    </w:rPr>
                    <w:t>It includes BAT, BAT window, periodicity, and periodicity range.</w:t>
                  </w:r>
                </w:p>
              </w:tc>
            </w:tr>
            <w:tr w:rsidR="00414E0F" w14:paraId="7E717CA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B39F59" w14:textId="77777777" w:rsidR="00414E0F" w:rsidRDefault="00000000">
                  <w:pPr>
                    <w:pStyle w:val="TAL"/>
                    <w:rPr>
                      <w:lang w:val="en-US"/>
                    </w:rPr>
                  </w:pPr>
                  <w:r>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25F4EDB4" w14:textId="77777777" w:rsidR="00414E0F" w:rsidRDefault="00000000">
                  <w:pPr>
                    <w:pStyle w:val="TAC"/>
                    <w:rPr>
                      <w:lang w:eastAsia="zh-CN"/>
                    </w:rPr>
                  </w:pPr>
                  <w:r>
                    <w:rPr>
                      <w:lang w:eastAsia="zh-CN"/>
                    </w:rPr>
                    <w:t>O</w:t>
                  </w:r>
                </w:p>
                <w:p w14:paraId="404FDA19" w14:textId="77777777" w:rsidR="00414E0F"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6EC467" w14:textId="77777777" w:rsidR="00414E0F" w:rsidRDefault="00000000">
                  <w:pPr>
                    <w:pStyle w:val="TAL"/>
                    <w:rPr>
                      <w:lang w:eastAsia="zh-CN"/>
                    </w:rPr>
                  </w:pPr>
                  <w:r>
                    <w:rPr>
                      <w:lang w:eastAsia="zh-CN"/>
                    </w:rPr>
                    <w:t>Identifies the L4S feedback capability (i.e. ECN identification, L4S feedback) for client side initiated request</w:t>
                  </w:r>
                </w:p>
              </w:tc>
            </w:tr>
            <w:tr w:rsidR="00414E0F" w14:paraId="1A9391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C81FAE" w14:textId="77777777" w:rsidR="00414E0F" w:rsidRDefault="00000000">
                  <w:pPr>
                    <w:pStyle w:val="TAL"/>
                    <w:rPr>
                      <w:b/>
                      <w:bCs/>
                      <w:i/>
                      <w:iCs/>
                      <w:lang w:val="en-US" w:eastAsia="zh-CN"/>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327450B8" w14:textId="77777777" w:rsidR="00414E0F"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97C02" w14:textId="77777777" w:rsidR="00414E0F"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25273869" w14:textId="77777777" w:rsidR="00414E0F" w:rsidRDefault="00414E0F">
                  <w:pPr>
                    <w:pStyle w:val="TAL"/>
                    <w:rPr>
                      <w:b/>
                      <w:bCs/>
                      <w:i/>
                      <w:iCs/>
                    </w:rPr>
                  </w:pPr>
                </w:p>
                <w:p w14:paraId="6CABEC42" w14:textId="77777777" w:rsidR="00414E0F" w:rsidRDefault="00000000">
                  <w:pPr>
                    <w:pStyle w:val="TAL"/>
                    <w:rPr>
                      <w:b/>
                      <w:bCs/>
                      <w:i/>
                      <w:iCs/>
                      <w:lang w:eastAsia="zh-CN"/>
                    </w:rPr>
                  </w:pPr>
                  <w:r>
                    <w:rPr>
                      <w:b/>
                      <w:bCs/>
                      <w:i/>
                      <w:iCs/>
                    </w:rPr>
                    <w:t>Header extension information is only applicable when payload indicates RTP.</w:t>
                  </w:r>
                </w:p>
              </w:tc>
            </w:tr>
            <w:tr w:rsidR="00414E0F" w14:paraId="7AB0A4B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5F053" w14:textId="77777777" w:rsidR="00414E0F" w:rsidRDefault="00000000">
                  <w:pPr>
                    <w:pStyle w:val="TAN"/>
                  </w:pPr>
                  <w:r>
                    <w:rPr>
                      <w:rFonts w:hint="eastAsia"/>
                    </w:rPr>
                    <w:t>N</w:t>
                  </w:r>
                  <w:r>
                    <w:t>OTE 1:</w:t>
                  </w:r>
                  <w:r>
                    <w:tab/>
                    <w:t>The SEALDD flow ID is used by the SEALDD client and SEALDD server to identify different application traffic, and it is mapped to the identifiers of the application traffic and data transmission session.</w:t>
                  </w:r>
                </w:p>
                <w:p w14:paraId="72516CBA" w14:textId="77777777" w:rsidR="00414E0F" w:rsidRDefault="00000000">
                  <w:pPr>
                    <w:pStyle w:val="TAN"/>
                  </w:pPr>
                  <w:r>
                    <w:t>NOTE 2:</w:t>
                  </w:r>
                  <w:r>
                    <w:tab/>
                    <w:t>Only one of these IEs may be present in the message.</w:t>
                  </w:r>
                </w:p>
                <w:p w14:paraId="38C50DD6" w14:textId="77777777" w:rsidR="00414E0F" w:rsidRDefault="00000000">
                  <w:pPr>
                    <w:pStyle w:val="TAN"/>
                  </w:pPr>
                  <w:r>
                    <w:t>NOTE 3:</w:t>
                  </w:r>
                  <w:r>
                    <w:tab/>
                    <w:t>This IE is used for the SEALDD enabled congestion control for VAL applications, as specified in clause 9.8.2.2.</w:t>
                  </w:r>
                </w:p>
              </w:tc>
            </w:tr>
          </w:tbl>
          <w:p w14:paraId="65AC798A" w14:textId="77777777" w:rsidR="00414E0F" w:rsidRDefault="00414E0F"/>
          <w:p w14:paraId="24BF9AA5" w14:textId="77777777" w:rsidR="00414E0F" w:rsidRDefault="00000000">
            <w:pPr>
              <w:pStyle w:val="Heading4"/>
            </w:pPr>
            <w:bookmarkStart w:id="500" w:name="_Toc117364429"/>
            <w:bookmarkStart w:id="501" w:name="_Toc155261697"/>
            <w:bookmarkStart w:id="502" w:name="_Toc133484069"/>
            <w:r>
              <w:t>9.2.3.4</w:t>
            </w:r>
            <w:r>
              <w:tab/>
              <w:t xml:space="preserve">SEALDD regular transmission connection establishment </w:t>
            </w:r>
            <w:r>
              <w:rPr>
                <w:rFonts w:hint="eastAsia"/>
                <w:lang w:eastAsia="zh-CN"/>
              </w:rPr>
              <w:t>response</w:t>
            </w:r>
            <w:bookmarkEnd w:id="500"/>
            <w:bookmarkEnd w:id="501"/>
            <w:bookmarkEnd w:id="502"/>
          </w:p>
          <w:p w14:paraId="659C7AEA" w14:textId="77777777" w:rsidR="00414E0F" w:rsidRDefault="00000000">
            <w:r>
              <w:rPr>
                <w:rFonts w:hint="eastAsia"/>
              </w:rPr>
              <w:t>T</w:t>
            </w:r>
            <w:r>
              <w:t>able 9.2.3.4-1 describes the information flow from the SEALDD server to the SEALDD client or from the SEALDD client to the SEALDD server for responding to the regular SEALDD connection establishment.</w:t>
            </w:r>
          </w:p>
          <w:p w14:paraId="3F244E15" w14:textId="77777777" w:rsidR="00414E0F" w:rsidRDefault="00000000">
            <w:pPr>
              <w:pStyle w:val="TH"/>
              <w:rPr>
                <w:lang w:val="en-US"/>
              </w:rPr>
            </w:pPr>
            <w:r>
              <w:t>Table </w:t>
            </w:r>
            <w:r>
              <w:rPr>
                <w:lang w:eastAsia="zh-CN"/>
              </w:rPr>
              <w:t>9.2</w:t>
            </w:r>
            <w:r>
              <w:rPr>
                <w:lang w:val="en-US"/>
              </w:rPr>
              <w:t>.3</w:t>
            </w:r>
            <w:r>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414E0F" w14:paraId="1589A99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D444C2" w14:textId="77777777" w:rsidR="00414E0F"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05EAB1B" w14:textId="77777777" w:rsidR="00414E0F"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7028D" w14:textId="77777777" w:rsidR="00414E0F" w:rsidRDefault="00000000">
                  <w:pPr>
                    <w:keepNext/>
                    <w:keepLines/>
                    <w:spacing w:after="0"/>
                    <w:jc w:val="center"/>
                    <w:rPr>
                      <w:rFonts w:ascii="Arial" w:hAnsi="Arial"/>
                      <w:b/>
                      <w:sz w:val="18"/>
                    </w:rPr>
                  </w:pPr>
                  <w:r>
                    <w:rPr>
                      <w:rFonts w:ascii="Arial" w:hAnsi="Arial"/>
                      <w:b/>
                      <w:sz w:val="18"/>
                    </w:rPr>
                    <w:t>Description</w:t>
                  </w:r>
                </w:p>
              </w:tc>
            </w:tr>
            <w:tr w:rsidR="00414E0F" w14:paraId="5179D94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3C2C45" w14:textId="77777777" w:rsidR="00414E0F"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687B3D2A" w14:textId="77777777" w:rsidR="00414E0F"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655E3" w14:textId="77777777" w:rsidR="00414E0F" w:rsidRDefault="00000000">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ndicates the success or failure of establishing the SEALDD connection.</w:t>
                  </w:r>
                </w:p>
              </w:tc>
            </w:tr>
            <w:tr w:rsidR="00414E0F" w14:paraId="7D75CC7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925822" w14:textId="77777777" w:rsidR="00414E0F"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6B4BDF2C" w14:textId="77777777" w:rsidR="00414E0F"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BD9E7B" w14:textId="77777777" w:rsidR="00414E0F" w:rsidRDefault="00000000">
                  <w:pPr>
                    <w:pStyle w:val="TAL"/>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414E0F" w14:paraId="3AEE1A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32E89F" w14:textId="77777777" w:rsidR="00414E0F" w:rsidRDefault="00000000">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5B12F680" w14:textId="77777777" w:rsidR="00414E0F" w:rsidRDefault="00000000">
                  <w:pPr>
                    <w:pStyle w:val="TAC"/>
                    <w:rPr>
                      <w:lang w:eastAsia="zh-CN"/>
                    </w:rPr>
                  </w:pPr>
                  <w:r>
                    <w:rPr>
                      <w:lang w:eastAsia="zh-CN"/>
                    </w:rPr>
                    <w:t>O</w:t>
                  </w:r>
                </w:p>
                <w:p w14:paraId="01876512" w14:textId="77777777" w:rsidR="00414E0F"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3D0B7A" w14:textId="77777777" w:rsidR="00414E0F" w:rsidRDefault="00000000">
                  <w:pPr>
                    <w:pStyle w:val="TAL"/>
                    <w:rPr>
                      <w:lang w:eastAsia="zh-CN"/>
                    </w:rPr>
                  </w:pPr>
                  <w:r>
                    <w:rPr>
                      <w:lang w:eastAsia="zh-CN"/>
                    </w:rPr>
                    <w:t>The pending timer to trigger the re-connection from SEALDD client when bandwidth limit check is failed.</w:t>
                  </w:r>
                </w:p>
              </w:tc>
            </w:tr>
            <w:tr w:rsidR="00414E0F" w14:paraId="5736A76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69EB51" w14:textId="77777777" w:rsidR="00414E0F" w:rsidRDefault="00000000">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09755BAB" w14:textId="77777777" w:rsidR="00414E0F" w:rsidRDefault="00000000">
                  <w:pPr>
                    <w:pStyle w:val="TAC"/>
                    <w:rPr>
                      <w:lang w:eastAsia="zh-CN"/>
                    </w:rPr>
                  </w:pPr>
                  <w:r>
                    <w:rPr>
                      <w:lang w:eastAsia="zh-CN"/>
                    </w:rPr>
                    <w:t>O</w:t>
                  </w:r>
                </w:p>
                <w:p w14:paraId="764A6F68" w14:textId="77777777" w:rsidR="00414E0F"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0E324" w14:textId="77777777" w:rsidR="00414E0F" w:rsidRDefault="00000000">
                  <w:pPr>
                    <w:pStyle w:val="TAL"/>
                    <w:rPr>
                      <w:lang w:eastAsia="zh-CN"/>
                    </w:rPr>
                  </w:pPr>
                  <w:r>
                    <w:rPr>
                      <w:lang w:eastAsia="zh-CN"/>
                    </w:rPr>
                    <w:t>The suggested traffic transmission bandwidth used by SEALDD client or SEALDD server to perform bandwidth control for VAL users, including UL/DL.</w:t>
                  </w:r>
                </w:p>
              </w:tc>
            </w:tr>
            <w:tr w:rsidR="00414E0F" w14:paraId="0C2D2B1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C02321" w14:textId="77777777" w:rsidR="00414E0F" w:rsidRDefault="00000000">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7410A298" w14:textId="77777777" w:rsidR="00414E0F" w:rsidRDefault="00000000">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A99DB" w14:textId="77777777" w:rsidR="00414E0F" w:rsidRDefault="00000000">
                  <w:pPr>
                    <w:pStyle w:val="TAL"/>
                    <w:rPr>
                      <w:lang w:eastAsia="zh-CN"/>
                    </w:rPr>
                  </w:pPr>
                  <w:r>
                    <w:rPr>
                      <w:lang w:eastAsia="zh-CN"/>
                    </w:rPr>
                    <w:t>Indicates the reason for the failure, e.g. SEALDD policy mismatch.</w:t>
                  </w:r>
                </w:p>
              </w:tc>
            </w:tr>
            <w:tr w:rsidR="00414E0F" w14:paraId="386D59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DBFF75" w14:textId="77777777" w:rsidR="00414E0F"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01E3F204" w14:textId="77777777" w:rsidR="00414E0F" w:rsidRDefault="00000000">
                  <w:pPr>
                    <w:pStyle w:val="TAC"/>
                    <w:rPr>
                      <w:lang w:eastAsia="zh-CN"/>
                    </w:rPr>
                  </w:pPr>
                  <w:r>
                    <w:rPr>
                      <w:lang w:eastAsia="zh-CN"/>
                    </w:rPr>
                    <w:t>O</w:t>
                  </w:r>
                </w:p>
                <w:p w14:paraId="20C83402" w14:textId="77777777" w:rsidR="00414E0F"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FFF2E" w14:textId="77777777" w:rsidR="00414E0F"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414E0F" w14:paraId="4B8F05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FC7EA3" w14:textId="77777777" w:rsidR="00414E0F"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5293160B" w14:textId="77777777" w:rsidR="00414E0F" w:rsidRDefault="00000000">
                  <w:pPr>
                    <w:pStyle w:val="TAC"/>
                    <w:rPr>
                      <w:lang w:eastAsia="zh-CN"/>
                    </w:rPr>
                  </w:pPr>
                  <w:r>
                    <w:rPr>
                      <w:lang w:eastAsia="zh-CN"/>
                    </w:rPr>
                    <w:t>O</w:t>
                  </w:r>
                </w:p>
                <w:p w14:paraId="6FC1943C" w14:textId="77777777" w:rsidR="00414E0F"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0C5BE" w14:textId="77777777" w:rsidR="00414E0F"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414E0F" w14:paraId="5A48E0B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CA6D5A" w14:textId="77777777" w:rsidR="00414E0F" w:rsidRDefault="00000000">
                  <w:pPr>
                    <w:pStyle w:val="TAL"/>
                    <w:rPr>
                      <w:b/>
                      <w:bCs/>
                      <w:i/>
                      <w:iCs/>
                      <w:lang w:val="en-U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18D1F981" w14:textId="77777777" w:rsidR="00414E0F"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D7B3E" w14:textId="77777777" w:rsidR="00414E0F"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7F4DC7E5" w14:textId="77777777" w:rsidR="00414E0F" w:rsidRDefault="00414E0F">
                  <w:pPr>
                    <w:pStyle w:val="TAL"/>
                    <w:rPr>
                      <w:b/>
                      <w:bCs/>
                      <w:i/>
                      <w:iCs/>
                    </w:rPr>
                  </w:pPr>
                </w:p>
                <w:p w14:paraId="65FA9C3E" w14:textId="77777777" w:rsidR="00414E0F" w:rsidRDefault="00000000">
                  <w:pPr>
                    <w:pStyle w:val="TAL"/>
                    <w:rPr>
                      <w:b/>
                      <w:bCs/>
                      <w:i/>
                      <w:iCs/>
                      <w:lang w:eastAsia="zh-CN"/>
                    </w:rPr>
                  </w:pPr>
                  <w:r>
                    <w:rPr>
                      <w:b/>
                      <w:bCs/>
                      <w:i/>
                      <w:iCs/>
                    </w:rPr>
                    <w:t>Header extension information is only applicable when payload indicates RTP.</w:t>
                  </w:r>
                </w:p>
              </w:tc>
            </w:tr>
            <w:tr w:rsidR="00414E0F" w14:paraId="38B33C1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E0F544" w14:textId="77777777" w:rsidR="00414E0F" w:rsidRDefault="00000000">
                  <w:pPr>
                    <w:pStyle w:val="TAN"/>
                  </w:pPr>
                  <w:r>
                    <w:t>NOTE 1:</w:t>
                  </w:r>
                  <w:r>
                    <w:tab/>
                    <w:t>These IEs are used for the SEALDD enabled bandwidth control for different VAL users, applicable for client side initiated request.</w:t>
                  </w:r>
                </w:p>
                <w:p w14:paraId="292DFB0F" w14:textId="77777777" w:rsidR="00414E0F" w:rsidRDefault="00000000">
                  <w:pPr>
                    <w:pStyle w:val="TAN"/>
                  </w:pPr>
                  <w:r>
                    <w:t>NOTE 2:</w:t>
                  </w:r>
                  <w:r>
                    <w:tab/>
                    <w:t>This IE is only present if the Result is failure</w:t>
                  </w:r>
                </w:p>
                <w:p w14:paraId="6405419E" w14:textId="77777777" w:rsidR="00414E0F" w:rsidRDefault="00000000">
                  <w:pPr>
                    <w:pStyle w:val="TAN"/>
                  </w:pPr>
                  <w:r>
                    <w:t>NOTE 3:</w:t>
                  </w:r>
                  <w:r>
                    <w:tab/>
                    <w:t>Only one of these IEs may be present in the message.</w:t>
                  </w:r>
                </w:p>
              </w:tc>
            </w:tr>
          </w:tbl>
          <w:p w14:paraId="4F1420B5" w14:textId="77777777" w:rsidR="00414E0F" w:rsidRDefault="00414E0F">
            <w:pPr>
              <w:pStyle w:val="NO"/>
            </w:pPr>
          </w:p>
        </w:tc>
      </w:tr>
    </w:tbl>
    <w:p w14:paraId="390F3946" w14:textId="77777777" w:rsidR="00414E0F" w:rsidRDefault="00414E0F" w:rsidP="00A542E2">
      <w:pPr>
        <w:rPr>
          <w:lang w:eastAsia="zh-CN"/>
        </w:rPr>
      </w:pPr>
    </w:p>
    <w:p w14:paraId="1814F6D8" w14:textId="77777777" w:rsidR="00414E0F" w:rsidRDefault="00000000">
      <w:pPr>
        <w:pStyle w:val="Heading3"/>
      </w:pPr>
      <w:bookmarkStart w:id="503" w:name="_Toc169039387"/>
      <w:bookmarkStart w:id="504" w:name="_Toc167720632"/>
      <w:bookmarkStart w:id="505" w:name="_Toc13711"/>
      <w:bookmarkStart w:id="506" w:name="_Toc1512"/>
      <w:r>
        <w:rPr>
          <w:rFonts w:hint="eastAsia"/>
          <w:lang w:val="en-US" w:eastAsia="zh-CN"/>
        </w:rPr>
        <w:lastRenderedPageBreak/>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503"/>
      <w:bookmarkEnd w:id="504"/>
      <w:bookmarkEnd w:id="505"/>
      <w:bookmarkEnd w:id="506"/>
    </w:p>
    <w:p w14:paraId="774E69B9" w14:textId="77777777" w:rsidR="00414E0F" w:rsidRDefault="00000000">
      <w:r>
        <w:rPr>
          <w:lang w:val="en-US"/>
        </w:rPr>
        <w:t>This solution addresses KI#</w:t>
      </w:r>
      <w:r>
        <w:rPr>
          <w:rFonts w:eastAsia="SimSun" w:hint="eastAsia"/>
          <w:lang w:val="en-US" w:eastAsia="zh-CN"/>
        </w:rPr>
        <w:t>8</w:t>
      </w:r>
      <w:r>
        <w:rPr>
          <w:lang w:val="en-US"/>
        </w:rPr>
        <w:t xml:space="preserve"> to support:</w:t>
      </w:r>
    </w:p>
    <w:p w14:paraId="163AD353" w14:textId="77777777" w:rsidR="00414E0F"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rFonts w:eastAsiaTheme="minorEastAsia" w:hint="eastAsia"/>
          <w:lang w:val="en-US" w:eastAsia="zh-CN"/>
        </w:rPr>
        <w:t xml:space="preserve"> </w:t>
      </w:r>
      <w:r>
        <w:rPr>
          <w:rFonts w:hint="eastAsia"/>
          <w:lang w:val="en-US" w:eastAsia="zh-CN"/>
        </w:rPr>
        <w:t xml:space="preserve">to </w:t>
      </w:r>
      <w:r>
        <w:rPr>
          <w:lang w:val="en-US" w:eastAsia="zh-CN"/>
        </w:rPr>
        <w:t>facilitate</w:t>
      </w:r>
      <w:r>
        <w:rPr>
          <w:rFonts w:eastAsiaTheme="minorEastAsia" w:hint="eastAsia"/>
          <w:lang w:val="en-US" w:eastAsia="zh-CN"/>
        </w:rPr>
        <w:t xml:space="preserve"> </w:t>
      </w:r>
      <w:r>
        <w:rPr>
          <w:lang w:val="en-US" w:eastAsia="zh-CN"/>
        </w:rPr>
        <w:t>XR</w:t>
      </w:r>
      <w:r>
        <w:rPr>
          <w:rFonts w:eastAsiaTheme="minorEastAsia" w:hint="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14:paraId="69C9C708" w14:textId="77777777" w:rsidR="00414E0F" w:rsidRDefault="00000000">
      <w:pPr>
        <w:pStyle w:val="Heading2"/>
        <w:rPr>
          <w:lang w:val="en-US" w:eastAsia="zh-CN"/>
        </w:rPr>
      </w:pPr>
      <w:bookmarkStart w:id="507" w:name="_Toc167720633"/>
      <w:bookmarkStart w:id="508" w:name="_Toc169039388"/>
      <w:bookmarkStart w:id="509" w:name="_Toc2055"/>
      <w:bookmarkStart w:id="510" w:name="_Toc14204"/>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bookmarkEnd w:id="507"/>
      <w:bookmarkEnd w:id="508"/>
      <w:bookmarkEnd w:id="509"/>
      <w:bookmarkEnd w:id="510"/>
    </w:p>
    <w:p w14:paraId="7CE55A5D" w14:textId="77777777" w:rsidR="00414E0F" w:rsidRDefault="00000000">
      <w:pPr>
        <w:pStyle w:val="Heading3"/>
      </w:pPr>
      <w:bookmarkStart w:id="511" w:name="_Toc169039389"/>
      <w:bookmarkStart w:id="512" w:name="_Toc167720634"/>
      <w:bookmarkStart w:id="513" w:name="_Toc14337"/>
      <w:bookmarkStart w:id="514" w:name="_Toc21099"/>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511"/>
      <w:bookmarkEnd w:id="512"/>
      <w:bookmarkEnd w:id="513"/>
      <w:bookmarkEnd w:id="514"/>
    </w:p>
    <w:p w14:paraId="05C8A789" w14:textId="77777777" w:rsidR="00414E0F" w:rsidRDefault="00000000">
      <w:pPr>
        <w:rPr>
          <w:lang w:val="en-US" w:eastAsia="zh-CN"/>
        </w:rPr>
      </w:pPr>
      <w:r>
        <w:rPr>
          <w:lang w:val="en-US" w:eastAsia="zh-CN"/>
        </w:rPr>
        <w:t>This solution is presented based on the existing EDGEAPP architecture in TS 23.558 [</w:t>
      </w:r>
      <w:r>
        <w:rPr>
          <w:rFonts w:hint="eastAsia"/>
          <w:lang w:val="en-US" w:eastAsia="zh-CN"/>
        </w:rPr>
        <w:t>11</w:t>
      </w:r>
      <w:r>
        <w:rPr>
          <w:lang w:val="en-US" w:eastAsia="zh-CN"/>
        </w:rPr>
        <w:t xml:space="preserve">]. </w:t>
      </w:r>
    </w:p>
    <w:p w14:paraId="7DCFEF15" w14:textId="77777777" w:rsidR="00414E0F" w:rsidRDefault="00000000">
      <w:pPr>
        <w:pStyle w:val="Heading3"/>
      </w:pPr>
      <w:bookmarkStart w:id="515" w:name="_Toc169039390"/>
      <w:bookmarkStart w:id="516" w:name="_Toc167720635"/>
      <w:bookmarkStart w:id="517" w:name="_Toc12131"/>
      <w:bookmarkStart w:id="518" w:name="_Toc18191"/>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bookmarkEnd w:id="515"/>
      <w:bookmarkEnd w:id="516"/>
      <w:bookmarkEnd w:id="517"/>
      <w:bookmarkEnd w:id="518"/>
    </w:p>
    <w:p w14:paraId="2D14014D" w14:textId="77777777" w:rsidR="00414E0F" w:rsidRDefault="00000000">
      <w:pPr>
        <w:pStyle w:val="Heading4"/>
        <w:rPr>
          <w:lang w:val="en-US"/>
        </w:rPr>
      </w:pPr>
      <w:bookmarkStart w:id="519" w:name="_Toc108431760"/>
      <w:r>
        <w:rPr>
          <w:lang w:val="en-US"/>
        </w:rPr>
        <w:t>7.</w:t>
      </w:r>
      <w:r>
        <w:rPr>
          <w:rFonts w:eastAsia="SimSun" w:hint="eastAsia"/>
          <w:lang w:val="en-US" w:eastAsia="zh-CN"/>
        </w:rPr>
        <w:t>8</w:t>
      </w:r>
      <w:r>
        <w:rPr>
          <w:lang w:val="en-US"/>
        </w:rPr>
        <w:t>.2.1</w:t>
      </w:r>
      <w:r>
        <w:rPr>
          <w:lang w:val="en-US"/>
        </w:rPr>
        <w:tab/>
        <w:t>General</w:t>
      </w:r>
      <w:bookmarkEnd w:id="519"/>
    </w:p>
    <w:p w14:paraId="7382A66F" w14:textId="77777777" w:rsidR="00414E0F" w:rsidRDefault="00000000">
      <w:r>
        <w:t>This solution proposes that the enablement layer (i.e. EES) can determine the required computing ability requirements of EAS instantiation and</w:t>
      </w:r>
      <w:r>
        <w:rPr>
          <w:rFonts w:hint="eastAsia"/>
        </w:rPr>
        <w:t>/</w:t>
      </w:r>
      <w:r>
        <w:t>or the required QoS information. By interacting with management system and 5GC, the E2E KPI application requirements of XR application can be guaranteed.</w:t>
      </w:r>
    </w:p>
    <w:p w14:paraId="7637EAC1" w14:textId="77777777" w:rsidR="00414E0F" w:rsidRDefault="00000000">
      <w:r>
        <w:t>In this solution, the EES gives the initial determination about required computing ability and/or the required QoS to satisfy the AC service KPI requirements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5A35E6D2" w14:textId="77777777" w:rsidR="00414E0F" w:rsidRDefault="00000000">
      <w:pPr>
        <w:pStyle w:val="NO"/>
      </w:pPr>
      <w:r>
        <w:rPr>
          <w:rFonts w:hint="eastAsia"/>
        </w:rPr>
        <w:t>N</w:t>
      </w:r>
      <w:r>
        <w:t>OTE 1:</w:t>
      </w:r>
      <w:r>
        <w:tab/>
        <w:t>The E2E KPI requirements mentioned in this paper, indicates the latency requirements of XR application</w:t>
      </w:r>
      <w:r>
        <w:rPr>
          <w:rFonts w:hint="eastAsia"/>
        </w:rPr>
        <w:t>/</w:t>
      </w:r>
      <w:r>
        <w:t xml:space="preserve">AC (i.e. the response time in AC service KPI). </w:t>
      </w:r>
    </w:p>
    <w:p w14:paraId="60E4F81A" w14:textId="77777777" w:rsidR="00414E0F" w:rsidRDefault="00000000">
      <w:pPr>
        <w:pStyle w:val="Heading4"/>
        <w:rPr>
          <w:lang w:val="en-US"/>
        </w:rPr>
      </w:pPr>
      <w:r>
        <w:rPr>
          <w:lang w:val="en-US"/>
        </w:rPr>
        <w:t>7.</w:t>
      </w:r>
      <w:r>
        <w:rPr>
          <w:rFonts w:eastAsia="SimSun" w:hint="eastAsia"/>
          <w:lang w:val="en-US" w:eastAsia="zh-CN"/>
        </w:rPr>
        <w:t>8</w:t>
      </w:r>
      <w:r>
        <w:rPr>
          <w:lang w:val="en-US"/>
        </w:rPr>
        <w:t>.2.2</w:t>
      </w:r>
      <w:r>
        <w:rPr>
          <w:lang w:val="en-US"/>
        </w:rPr>
        <w:tab/>
        <w:t>Procedure</w:t>
      </w:r>
    </w:p>
    <w:p w14:paraId="4B0EFA47" w14:textId="77777777" w:rsidR="00414E0F" w:rsidRDefault="00000000">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14:paraId="18A440CD" w14:textId="77777777" w:rsidR="00414E0F" w:rsidRDefault="00000000">
      <w:pPr>
        <w:rPr>
          <w:lang w:val="en-US" w:eastAsia="zh-CN"/>
        </w:rPr>
      </w:pPr>
      <w:r>
        <w:rPr>
          <w:rFonts w:hint="eastAsia"/>
          <w:lang w:val="en-US" w:eastAsia="zh-CN"/>
        </w:rPr>
        <w:t>P</w:t>
      </w:r>
      <w:r>
        <w:rPr>
          <w:lang w:val="en-US" w:eastAsia="zh-CN"/>
        </w:rPr>
        <w:t>re-conditions:</w:t>
      </w:r>
    </w:p>
    <w:p w14:paraId="7056A521" w14:textId="03170EDF" w:rsidR="00414E0F" w:rsidRDefault="00ED228E" w:rsidP="00ED228E">
      <w:pPr>
        <w:pStyle w:val="B1"/>
        <w:rPr>
          <w:lang w:val="en-US" w:eastAsia="zh-CN"/>
        </w:rPr>
      </w:pPr>
      <w:r>
        <w:rPr>
          <w:lang w:val="en-US" w:eastAsia="zh-CN"/>
        </w:rPr>
        <w:t>1.</w:t>
      </w:r>
      <w:r>
        <w:rPr>
          <w:lang w:val="en-US" w:eastAsia="zh-CN"/>
        </w:rPr>
        <w:tab/>
        <w:t xml:space="preserve">EAS </w:t>
      </w:r>
      <w:r>
        <w:t>registers to EES according to EAS Registration procedure in clause 8.4.3 of TS 23.558 [</w:t>
      </w:r>
      <w:r>
        <w:rPr>
          <w:rFonts w:eastAsia="SimSun" w:hint="eastAsia"/>
          <w:lang w:val="en-US" w:eastAsia="zh-CN"/>
        </w:rPr>
        <w:t>11</w:t>
      </w:r>
      <w:r>
        <w:t>]</w:t>
      </w:r>
      <w:r>
        <w:rPr>
          <w:lang w:val="en-US" w:eastAsia="zh-CN"/>
        </w:rPr>
        <w:t>.</w:t>
      </w:r>
    </w:p>
    <w:p w14:paraId="4709C6B8" w14:textId="5AAC726E" w:rsidR="00414E0F" w:rsidRDefault="00ED228E" w:rsidP="00ED228E">
      <w:pPr>
        <w:pStyle w:val="B1"/>
        <w:rPr>
          <w:lang w:val="en-US" w:eastAsia="zh-CN"/>
        </w:rPr>
      </w:pPr>
      <w:r>
        <w:rPr>
          <w:lang w:eastAsia="zh-CN"/>
        </w:rPr>
        <w:t>2.</w:t>
      </w:r>
      <w:r>
        <w:rPr>
          <w:lang w:eastAsia="zh-CN"/>
        </w:rPr>
        <w:tab/>
      </w:r>
      <w:r>
        <w:rPr>
          <w:rFonts w:hint="eastAsia"/>
          <w:lang w:eastAsia="zh-CN"/>
        </w:rPr>
        <w:t>E</w:t>
      </w:r>
      <w:r>
        <w:rPr>
          <w:lang w:eastAsia="zh-CN"/>
        </w:rPr>
        <w:t xml:space="preserve">ES </w:t>
      </w:r>
      <w:r>
        <w:t>registers to ECS according to EES Registration procedure in clause 8.4.4 of TS 23.558 [</w:t>
      </w:r>
      <w:r>
        <w:rPr>
          <w:rFonts w:eastAsia="SimSun" w:hint="eastAsia"/>
          <w:lang w:val="en-US" w:eastAsia="zh-CN"/>
        </w:rPr>
        <w:t>11</w:t>
      </w:r>
      <w:r>
        <w:t>]</w:t>
      </w:r>
      <w:r>
        <w:rPr>
          <w:lang w:val="en-US" w:eastAsia="zh-CN"/>
        </w:rPr>
        <w:t>.</w:t>
      </w:r>
    </w:p>
    <w:p w14:paraId="5D1951B1" w14:textId="5CFF501F" w:rsidR="00414E0F" w:rsidRDefault="00ED228E" w:rsidP="00ED228E">
      <w:pPr>
        <w:pStyle w:val="B1"/>
        <w:rPr>
          <w:lang w:val="en-US" w:eastAsia="zh-CN"/>
        </w:rPr>
      </w:pPr>
      <w:r>
        <w:t>3.</w:t>
      </w:r>
      <w:r>
        <w:tab/>
        <w:t>The ECSP management system provides the information about instantiable EASs (e.g. instantiable EAS ID, the available computing capability) to the EES.</w:t>
      </w:r>
    </w:p>
    <w:p w14:paraId="2F5FCCC4" w14:textId="77777777" w:rsidR="00414E0F" w:rsidRDefault="00000000">
      <w:pPr>
        <w:pStyle w:val="TH"/>
        <w:rPr>
          <w:lang w:val="en-US" w:eastAsia="zh-CN"/>
        </w:rPr>
      </w:pPr>
      <w:r>
        <w:rPr>
          <w:lang w:val="en-US" w:eastAsia="zh-CN"/>
        </w:rPr>
        <w:object w:dxaOrig="8350" w:dyaOrig="5310" w14:anchorId="3C2C00CD">
          <v:shape id="_x0000_i1045" type="#_x0000_t75" style="width:417.5pt;height:265.55pt" o:ole="">
            <v:imagedata r:id="rId49" o:title=""/>
          </v:shape>
          <o:OLEObject Type="Embed" ProgID="Word.Document.12" ShapeID="_x0000_i1045" DrawAspect="Content" ObjectID="_1783433667" r:id="rId50"/>
        </w:object>
      </w:r>
    </w:p>
    <w:p w14:paraId="2BCBBCBF" w14:textId="77777777" w:rsidR="00414E0F" w:rsidRDefault="00000000">
      <w:pPr>
        <w:pStyle w:val="TF"/>
      </w:pPr>
      <w:bookmarkStart w:id="520" w:name="_Hlk123204071"/>
      <w:r>
        <w:t>Figure 7.</w:t>
      </w:r>
      <w:r>
        <w:rPr>
          <w:rFonts w:eastAsia="SimSun" w:hint="eastAsia"/>
          <w:lang w:val="en-US" w:eastAsia="zh-CN"/>
        </w:rPr>
        <w:t>8</w:t>
      </w:r>
      <w:r>
        <w:t>.2.2-1: EAS instantiation enhancement procedure</w:t>
      </w:r>
    </w:p>
    <w:bookmarkEnd w:id="520"/>
    <w:p w14:paraId="4214AB27" w14:textId="77777777" w:rsidR="00414E0F" w:rsidRDefault="00000000">
      <w:pPr>
        <w:pStyle w:val="B1"/>
        <w:rPr>
          <w:lang w:eastAsia="zh-CN"/>
        </w:rPr>
      </w:pPr>
      <w:r>
        <w:rPr>
          <w:lang w:eastAsia="zh-CN"/>
        </w:rPr>
        <w:t>1.</w:t>
      </w:r>
      <w:r>
        <w:rPr>
          <w:lang w:eastAsia="zh-CN"/>
        </w:rPr>
        <w:tab/>
        <w:t>The EEC performs service provisioning procedure, as described in clause 8.3.3 of TS 23.558 [</w:t>
      </w:r>
      <w:r>
        <w:rPr>
          <w:rFonts w:hint="eastAsia"/>
          <w:lang w:val="en-US" w:eastAsia="zh-CN"/>
        </w:rPr>
        <w:t>11</w:t>
      </w:r>
      <w:r>
        <w:rPr>
          <w:lang w:eastAsia="zh-CN"/>
        </w:rPr>
        <w:t>].</w:t>
      </w:r>
    </w:p>
    <w:p w14:paraId="2DF6C0C0" w14:textId="77777777" w:rsidR="00414E0F" w:rsidRDefault="00000000">
      <w:pPr>
        <w:pStyle w:val="B1"/>
        <w:rPr>
          <w:lang w:eastAsia="zh-CN"/>
        </w:rPr>
      </w:pPr>
      <w:r>
        <w:rPr>
          <w:lang w:eastAsia="zh-CN"/>
        </w:rPr>
        <w:t>2.</w:t>
      </w:r>
      <w:r>
        <w:rPr>
          <w:lang w:eastAsia="zh-CN"/>
        </w:rPr>
        <w:tab/>
        <w:t>The EEC sends the EAS discovery request to the EES, the request includes the AC profile with the required EAS ID, and the AC service KPI (i.e. the E2E KPI requirements for XR application).</w:t>
      </w:r>
    </w:p>
    <w:p w14:paraId="6E4D4776" w14:textId="77777777" w:rsidR="00414E0F" w:rsidRDefault="00000000">
      <w:pPr>
        <w:pStyle w:val="B1"/>
        <w:rPr>
          <w:lang w:eastAsia="zh-CN"/>
        </w:rPr>
      </w:pPr>
      <w:r>
        <w:rPr>
          <w:lang w:eastAsia="zh-CN"/>
        </w:rPr>
        <w:t>3.</w:t>
      </w:r>
      <w:r>
        <w:rPr>
          <w:lang w:eastAsia="zh-CN"/>
        </w:rPr>
        <w:tab/>
        <w:t>The EAS discovery request triggers the EES to verify whether the instantiation of the EAS indicated in the request is required, as specified in clause 8.12.1 of TS 23.558 [</w:t>
      </w:r>
      <w:r>
        <w:rPr>
          <w:rFonts w:hint="eastAsia"/>
          <w:lang w:val="en-US" w:eastAsia="zh-CN"/>
        </w:rPr>
        <w:t>11</w:t>
      </w:r>
      <w:r>
        <w:rPr>
          <w:lang w:eastAsia="zh-CN"/>
        </w:rPr>
        <w:t xml:space="preserve">]. If EAS instantiation is required, the EES can determine </w:t>
      </w:r>
      <w:r>
        <w:rPr>
          <w:lang w:val="en-US" w:eastAsia="zh-CN"/>
        </w:rPr>
        <w:t>the required computing ability based on the AC service KPI, the available computing capability and the available transmission capability for the request</w:t>
      </w:r>
      <w:r>
        <w:rPr>
          <w:rFonts w:hint="eastAsia"/>
          <w:lang w:val="en-US" w:eastAsia="zh-CN"/>
        </w:rPr>
        <w:t>e</w:t>
      </w:r>
      <w:r>
        <w:rPr>
          <w:lang w:val="en-US" w:eastAsia="zh-CN"/>
        </w:rPr>
        <w:t>d EAS.</w:t>
      </w:r>
    </w:p>
    <w:p w14:paraId="25BB5F2C" w14:textId="77777777" w:rsidR="00414E0F" w:rsidRDefault="00000000">
      <w:pPr>
        <w:pStyle w:val="NO"/>
      </w:pPr>
      <w:r>
        <w:rPr>
          <w:rFonts w:hint="eastAsia"/>
        </w:rPr>
        <w:t>N</w:t>
      </w:r>
      <w:r>
        <w:t>OTE 2:</w:t>
      </w:r>
      <w:r>
        <w:tab/>
        <w:t>The available computing capability (i.e., maximum computing capability) is provided to EES by the ECSP management system as described in pre-condition, which can be used to as the maximum requested computing ability.</w:t>
      </w:r>
    </w:p>
    <w:p w14:paraId="203EE4A4" w14:textId="77777777" w:rsidR="00414E0F" w:rsidRDefault="00000000">
      <w:pPr>
        <w:pStyle w:val="NO"/>
        <w:rPr>
          <w:lang w:eastAsia="zh-CN"/>
        </w:rPr>
      </w:pPr>
      <w:r>
        <w:t>NOTE 3:</w:t>
      </w:r>
      <w:r>
        <w:tab/>
        <w:t xml:space="preserve">The EES can obtain the </w:t>
      </w:r>
      <w:r>
        <w:rPr>
          <w:lang w:val="en-US" w:eastAsia="zh-CN"/>
        </w:rPr>
        <w:t>available transmission capability from NWDAF, by utilizing the DN performance analytic in clause 6.14 of 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14:paraId="27D63043" w14:textId="77777777" w:rsidR="00414E0F" w:rsidRDefault="00000000">
      <w:pPr>
        <w:pStyle w:val="B1"/>
        <w:rPr>
          <w:lang w:eastAsia="zh-CN"/>
        </w:rPr>
      </w:pPr>
      <w:r>
        <w:rPr>
          <w:lang w:eastAsia="zh-CN"/>
        </w:rPr>
        <w:t>4.</w:t>
      </w:r>
      <w:r>
        <w:rPr>
          <w:lang w:eastAsia="zh-CN"/>
        </w:rPr>
        <w:tab/>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14:paraId="5F063528" w14:textId="77777777" w:rsidR="00414E0F" w:rsidRDefault="00000000">
      <w:pPr>
        <w:pStyle w:val="NO"/>
      </w:pPr>
      <w:bookmarkStart w:id="521" w:name="_Hlk164359570"/>
      <w:r>
        <w:rPr>
          <w:rFonts w:hint="eastAsia"/>
        </w:rPr>
        <w:t>N</w:t>
      </w:r>
      <w:r>
        <w:t>OTE 4:</w:t>
      </w:r>
      <w:r>
        <w:tab/>
      </w:r>
      <w:r>
        <w:rPr>
          <w:rFonts w:eastAsiaTheme="minorEastAsia" w:hint="eastAsia"/>
          <w:lang w:eastAsia="zh-CN"/>
        </w:rPr>
        <w:t>In step4, t</w:t>
      </w:r>
      <w:r>
        <w:t>he EES sends a report for a need of the EAS instantiation to the ECSP management system to consider instantiating the requested EAS by invoking an MnS API of the ECSP management system</w:t>
      </w:r>
      <w:r>
        <w:rPr>
          <w:rFonts w:eastAsiaTheme="minorEastAsia" w:hint="eastAsia"/>
          <w:lang w:eastAsia="zh-CN"/>
        </w:rPr>
        <w:t xml:space="preserve"> </w:t>
      </w:r>
      <w:r>
        <w:t xml:space="preserve">as described in clause 8.12 of TS 23.558 [11]. The ECSP management system has the final decision about EAS instantiation. </w:t>
      </w:r>
    </w:p>
    <w:bookmarkEnd w:id="521"/>
    <w:p w14:paraId="0C322FED" w14:textId="77777777" w:rsidR="00414E0F" w:rsidRDefault="00000000">
      <w:pPr>
        <w:pStyle w:val="B1"/>
        <w:rPr>
          <w:lang w:eastAsia="zh-CN"/>
        </w:rPr>
      </w:pPr>
      <w:r>
        <w:rPr>
          <w:lang w:eastAsia="zh-CN"/>
        </w:rPr>
        <w:t>5.</w:t>
      </w:r>
      <w:r>
        <w:rPr>
          <w:lang w:eastAsia="zh-CN"/>
        </w:rPr>
        <w:tab/>
      </w:r>
      <w:r>
        <w:rPr>
          <w:rFonts w:hint="eastAsia"/>
          <w:lang w:eastAsia="zh-CN"/>
        </w:rPr>
        <w:t>A</w:t>
      </w:r>
      <w:r>
        <w:rPr>
          <w:lang w:eastAsia="zh-CN"/>
        </w:rPr>
        <w:t>fter the EAS instantiation is completed, the EES will receive the EAS profile information via the EAS registration procedure.</w:t>
      </w:r>
    </w:p>
    <w:p w14:paraId="7C655C41" w14:textId="77777777" w:rsidR="00414E0F" w:rsidRDefault="00000000">
      <w:pPr>
        <w:pStyle w:val="B1"/>
        <w:rPr>
          <w:lang w:eastAsia="zh-CN"/>
        </w:rPr>
      </w:pPr>
      <w:r>
        <w:rPr>
          <w:lang w:eastAsia="zh-CN"/>
        </w:rPr>
        <w:t>6.</w:t>
      </w:r>
      <w:r>
        <w:rPr>
          <w:lang w:eastAsia="zh-CN"/>
        </w:rPr>
        <w:tab/>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TS 23.502 [4].</w:t>
      </w:r>
    </w:p>
    <w:p w14:paraId="57911C8D" w14:textId="77777777" w:rsidR="00414E0F" w:rsidRDefault="00000000">
      <w:pPr>
        <w:pStyle w:val="NO"/>
      </w:pPr>
      <w:r>
        <w:rPr>
          <w:rFonts w:hint="eastAsia"/>
        </w:rPr>
        <w:lastRenderedPageBreak/>
        <w:t>N</w:t>
      </w:r>
      <w:r>
        <w:t>OTE 5:</w:t>
      </w:r>
      <w:r>
        <w:tab/>
        <w:t>In step 6, the EES may update the required QoS information based on receiving the EAS profile about the detailed EAS service KPI, if step 5 happens.</w:t>
      </w:r>
    </w:p>
    <w:p w14:paraId="75013FA3" w14:textId="77777777" w:rsidR="00414E0F" w:rsidRDefault="00000000">
      <w:pPr>
        <w:pStyle w:val="B1"/>
        <w:rPr>
          <w:lang w:eastAsia="zh-CN"/>
        </w:rPr>
      </w:pPr>
      <w:r>
        <w:rPr>
          <w:lang w:eastAsia="zh-CN"/>
        </w:rPr>
        <w:t>7.</w:t>
      </w:r>
      <w:r>
        <w:rPr>
          <w:lang w:eastAsia="zh-CN"/>
        </w:rPr>
        <w:tab/>
        <w:t xml:space="preserve">The EES sends the EAS discovery response to EEC with the EAS endpoint information. </w:t>
      </w:r>
    </w:p>
    <w:p w14:paraId="4BF33811" w14:textId="77777777" w:rsidR="00414E0F" w:rsidRDefault="00000000">
      <w:pPr>
        <w:pStyle w:val="NO"/>
      </w:pPr>
      <w:r>
        <w:rPr>
          <w:rFonts w:hint="eastAsia"/>
        </w:rPr>
        <w:t>N</w:t>
      </w:r>
      <w:r>
        <w:t>OTE 6:</w:t>
      </w:r>
      <w:r>
        <w:tab/>
        <w:t>If the EAS instantiation is failed in step 4, the step 5 can be skipped, and the EES responds in EAS discovery response with an appropriate failure cause. The XR application clien</w:t>
      </w:r>
      <w:r>
        <w:rPr>
          <w:rFonts w:hint="eastAsia"/>
        </w:rPr>
        <w:t>t</w:t>
      </w:r>
      <w:r>
        <w:t xml:space="preserve">/AC </w:t>
      </w:r>
      <w:r>
        <w:rPr>
          <w:rFonts w:hint="eastAsia"/>
        </w:rPr>
        <w:t>can</w:t>
      </w:r>
      <w:r>
        <w:t xml:space="preserve"> </w:t>
      </w:r>
      <w:r>
        <w:rPr>
          <w:rFonts w:hint="eastAsia"/>
        </w:rPr>
        <w:t>access</w:t>
      </w:r>
      <w:r>
        <w:t xml:space="preserve"> the instantiated EAS with the required computing ability and the required QoS information, the E2E KPI application requirements of XR application can be guaranteed.</w:t>
      </w:r>
    </w:p>
    <w:p w14:paraId="4CBAB4B9" w14:textId="77777777" w:rsidR="00414E0F" w:rsidRDefault="00000000">
      <w:pPr>
        <w:pStyle w:val="Heading3"/>
        <w:ind w:left="0" w:firstLine="0"/>
      </w:pPr>
      <w:bookmarkStart w:id="522" w:name="_Toc169039391"/>
      <w:bookmarkStart w:id="523" w:name="_Toc167720636"/>
      <w:bookmarkStart w:id="524" w:name="_Toc31489"/>
      <w:bookmarkStart w:id="525" w:name="_Toc23424"/>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522"/>
      <w:bookmarkEnd w:id="523"/>
      <w:bookmarkEnd w:id="524"/>
      <w:bookmarkEnd w:id="525"/>
    </w:p>
    <w:p w14:paraId="619D6792" w14:textId="255FF0A5" w:rsidR="00414E0F" w:rsidRDefault="00000000">
      <w:pPr>
        <w:rPr>
          <w:lang w:eastAsia="zh-CN"/>
        </w:rPr>
      </w:pPr>
      <w:r>
        <w:rPr>
          <w:rFonts w:hint="eastAsia"/>
          <w:lang w:eastAsia="zh-CN"/>
        </w:rPr>
        <w:t>T</w:t>
      </w:r>
      <w:r>
        <w:rPr>
          <w:lang w:eastAsia="zh-CN"/>
        </w:rPr>
        <w:t>his solution addresses the all open issues in key issue #7, the EDGEAPP as enablement layer is enhanced for EAS instantiation to optimize the E2E KPI performance for XR service.</w:t>
      </w:r>
      <w:r>
        <w:rPr>
          <w:rFonts w:hint="eastAsia"/>
          <w:lang w:val="en-US" w:eastAsia="zh-CN"/>
        </w:rPr>
        <w:t xml:space="preserve"> </w:t>
      </w:r>
      <w:r>
        <w:rPr>
          <w:lang w:eastAsia="zh-CN"/>
        </w:rPr>
        <w:t>The EES triggers the ECSP management system to instantiate the EAS by using the MnS API as in clause 8.12 of TS 23.558. This solution will be revisited if there are some legacy issues or update about MnS API usage in TS 23.558.</w:t>
      </w:r>
    </w:p>
    <w:p w14:paraId="6E9B3888" w14:textId="77777777" w:rsidR="00414E0F" w:rsidRDefault="00000000">
      <w:pPr>
        <w:pStyle w:val="Heading2"/>
        <w:rPr>
          <w:lang w:val="en-US" w:eastAsia="zh-CN"/>
        </w:rPr>
      </w:pPr>
      <w:bookmarkStart w:id="526" w:name="_Toc169039392"/>
      <w:bookmarkStart w:id="527" w:name="_Toc167720637"/>
      <w:bookmarkStart w:id="528" w:name="_Toc27590"/>
      <w:bookmarkStart w:id="529" w:name="_Toc16133"/>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bookmarkEnd w:id="526"/>
      <w:bookmarkEnd w:id="527"/>
      <w:bookmarkEnd w:id="528"/>
      <w:bookmarkEnd w:id="529"/>
    </w:p>
    <w:p w14:paraId="53D4BA35" w14:textId="77777777" w:rsidR="00414E0F" w:rsidRDefault="00000000">
      <w:pPr>
        <w:pStyle w:val="Heading3"/>
        <w:rPr>
          <w:lang w:eastAsia="zh-CN"/>
        </w:rPr>
      </w:pPr>
      <w:bookmarkStart w:id="530" w:name="_Toc169039393"/>
      <w:bookmarkStart w:id="531" w:name="_Toc167720638"/>
      <w:bookmarkStart w:id="532" w:name="_Toc9162"/>
      <w:bookmarkStart w:id="533" w:name="_Toc2587"/>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bookmarkEnd w:id="530"/>
      <w:bookmarkEnd w:id="531"/>
      <w:bookmarkEnd w:id="532"/>
      <w:bookmarkEnd w:id="533"/>
    </w:p>
    <w:p w14:paraId="22F86663" w14:textId="77777777" w:rsidR="00414E0F" w:rsidRDefault="00000000">
      <w:pPr>
        <w:rPr>
          <w:lang w:eastAsia="zh-CN"/>
        </w:rPr>
      </w:pPr>
      <w:r>
        <w:rPr>
          <w:lang w:eastAsia="zh-CN"/>
        </w:rPr>
        <w:t>This solution requires the following architecture enhancements:</w:t>
      </w:r>
    </w:p>
    <w:p w14:paraId="2E7CA35B" w14:textId="4EE8767D" w:rsidR="00414E0F" w:rsidRDefault="00ED228E" w:rsidP="00ED228E">
      <w:pPr>
        <w:pStyle w:val="B1"/>
        <w:rPr>
          <w:lang w:eastAsia="zh-CN"/>
        </w:rPr>
      </w:pPr>
      <w:r>
        <w:rPr>
          <w:lang w:eastAsia="zh-CN"/>
        </w:rPr>
        <w:t>-</w:t>
      </w:r>
      <w:r>
        <w:rPr>
          <w:lang w:eastAsia="zh-CN"/>
        </w:rPr>
        <w:tab/>
        <w:t>ADAES needs to introduce a new service for collecting measurements, monitoring and providing analytics for tethered UEs.</w:t>
      </w:r>
    </w:p>
    <w:p w14:paraId="7E93A728" w14:textId="6DF88DE4" w:rsidR="00414E0F" w:rsidRDefault="00ED228E" w:rsidP="00ED228E">
      <w:pPr>
        <w:pStyle w:val="B1"/>
        <w:rPr>
          <w:lang w:eastAsia="zh-CN"/>
        </w:rPr>
      </w:pPr>
      <w:r>
        <w:rPr>
          <w:lang w:eastAsia="zh-CN"/>
        </w:rPr>
        <w:t>-</w:t>
      </w:r>
      <w:r>
        <w:rPr>
          <w:lang w:eastAsia="zh-CN"/>
        </w:rPr>
        <w:tab/>
        <w:t>XRApp server (at SEALDD server or a separate XR enabler) acts as a consumer of ADAES to consume analytics on the VAL session performance related to the tethered link.</w:t>
      </w:r>
    </w:p>
    <w:p w14:paraId="0180A637" w14:textId="77777777" w:rsidR="00414E0F" w:rsidRDefault="00000000">
      <w:pPr>
        <w:rPr>
          <w:lang w:eastAsia="zh-CN"/>
        </w:rPr>
      </w:pPr>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r>
        <w:rPr>
          <w:rFonts w:eastAsiaTheme="minorEastAsia" w:hint="eastAsia"/>
          <w:lang w:eastAsia="zh-CN"/>
        </w:rPr>
        <w:t xml:space="preserve"> </w:t>
      </w:r>
      <w:r>
        <w:t>VAL performance including the tethered link (as extension of VAL session performance analytics as in TS 23.436</w:t>
      </w:r>
      <w:r>
        <w:rPr>
          <w:rFonts w:eastAsiaTheme="minorEastAsia" w:hint="eastAsia"/>
          <w:lang w:eastAsia="zh-CN"/>
        </w:rPr>
        <w:t xml:space="preserve"> </w:t>
      </w:r>
      <w:r>
        <w:t xml:space="preserve">clause 8.2.3). </w:t>
      </w:r>
    </w:p>
    <w:p w14:paraId="3F75490C" w14:textId="77777777" w:rsidR="00414E0F" w:rsidRDefault="00000000">
      <w:pPr>
        <w:pStyle w:val="Heading3"/>
      </w:pPr>
      <w:bookmarkStart w:id="534" w:name="_Toc167720639"/>
      <w:bookmarkStart w:id="535" w:name="_Toc169039394"/>
      <w:bookmarkStart w:id="536" w:name="_Toc3385"/>
      <w:bookmarkStart w:id="537" w:name="_Toc32596"/>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bookmarkEnd w:id="534"/>
      <w:bookmarkEnd w:id="535"/>
      <w:bookmarkEnd w:id="536"/>
      <w:bookmarkEnd w:id="537"/>
    </w:p>
    <w:p w14:paraId="11802CA0" w14:textId="77777777" w:rsidR="00414E0F" w:rsidRDefault="00000000">
      <w:r>
        <w:t xml:space="preserve">The solution provides a mechanism for </w:t>
      </w:r>
      <w:r>
        <w:rPr>
          <w:lang w:val="en-US"/>
        </w:rPr>
        <w:t>analyzing the delay for application layer segments within</w:t>
      </w:r>
      <w:r>
        <w:rPr>
          <w:rFonts w:eastAsia="SimSun" w:hint="eastAsia"/>
          <w:lang w:val="en-US" w:eastAsia="zh-CN"/>
        </w:rPr>
        <w:t xml:space="preserve"> </w:t>
      </w:r>
      <w:r>
        <w:rPr>
          <w:lang w:val="en-US"/>
        </w:rPr>
        <w:t>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Pr>
          <w:rFonts w:eastAsiaTheme="minorEastAsia" w:hint="eastAsia"/>
          <w:lang w:val="en-US" w:eastAsia="zh-CN"/>
        </w:rPr>
        <w:t xml:space="preserve"> </w:t>
      </w:r>
      <w:r>
        <w:rPr>
          <w:lang w:val="en-US"/>
        </w:rPr>
        <w:t>(e.g., SEALDD/VAL server or client).</w:t>
      </w:r>
    </w:p>
    <w:p w14:paraId="7D3CBE34" w14:textId="77777777" w:rsidR="00414E0F" w:rsidRDefault="00000000">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7.</w:t>
      </w:r>
      <w:r>
        <w:rPr>
          <w:rFonts w:eastAsiaTheme="minorEastAsia" w:hint="eastAsia"/>
          <w:lang w:val="en-US" w:eastAsia="zh-CN"/>
        </w:rPr>
        <w:t>9</w:t>
      </w:r>
      <w:r>
        <w:rPr>
          <w:rFonts w:eastAsiaTheme="minorEastAsia"/>
          <w:lang w:val="en-US" w:eastAsia="zh-CN"/>
        </w:rPr>
        <w:t>.2-1.</w:t>
      </w:r>
    </w:p>
    <w:p w14:paraId="1E59C70E" w14:textId="77777777" w:rsidR="00414E0F" w:rsidRDefault="00000000">
      <w:pPr>
        <w:jc w:val="both"/>
        <w:rPr>
          <w:rFonts w:eastAsiaTheme="minorEastAsia"/>
          <w:lang w:val="en-US" w:eastAsia="zh-CN"/>
        </w:rPr>
      </w:pPr>
      <w:r>
        <w:rPr>
          <w:rFonts w:eastAsiaTheme="minorEastAsia"/>
          <w:lang w:val="en-US" w:eastAsia="zh-CN"/>
        </w:rPr>
        <w:t>Pre-conditions:</w:t>
      </w:r>
    </w:p>
    <w:p w14:paraId="753628CB" w14:textId="77777777" w:rsidR="00414E0F" w:rsidRDefault="00000000">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39C7E33D" w14:textId="77777777" w:rsidR="00414E0F" w:rsidRDefault="00000000">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44657FCA" w14:textId="77777777" w:rsidR="00414E0F" w:rsidRDefault="00414E0F">
      <w:pPr>
        <w:pStyle w:val="ListParagraph"/>
        <w:ind w:left="1004"/>
        <w:jc w:val="both"/>
        <w:rPr>
          <w:rFonts w:eastAsiaTheme="minorEastAsia"/>
          <w:lang w:val="en-US" w:eastAsia="zh-CN"/>
        </w:rPr>
      </w:pPr>
    </w:p>
    <w:p w14:paraId="04E4400E" w14:textId="77777777" w:rsidR="00414E0F" w:rsidRDefault="00000000">
      <w:pPr>
        <w:pStyle w:val="TH"/>
        <w:rPr>
          <w:rFonts w:eastAsiaTheme="minorEastAsia"/>
          <w:lang w:val="en-US" w:eastAsia="zh-CN"/>
        </w:rPr>
      </w:pPr>
      <w:r>
        <w:object w:dxaOrig="7770" w:dyaOrig="8490" w14:anchorId="4D778B7D">
          <v:shape id="_x0000_i1046" type="#_x0000_t75" style="width:389pt;height:425pt" o:ole="">
            <v:imagedata r:id="rId51" o:title=""/>
          </v:shape>
          <o:OLEObject Type="Embed" ProgID="Visio.Drawing.15" ShapeID="_x0000_i1046" DrawAspect="Content" ObjectID="_1783433668" r:id="rId52"/>
        </w:object>
      </w:r>
    </w:p>
    <w:p w14:paraId="6DD57C2E" w14:textId="77777777" w:rsidR="00414E0F" w:rsidRDefault="00000000">
      <w:pPr>
        <w:pStyle w:val="TF"/>
      </w:pPr>
      <w:bookmarkStart w:id="538" w:name="_Ref127425477"/>
      <w:r>
        <w:t xml:space="preserve">Figure </w:t>
      </w:r>
      <w:bookmarkEnd w:id="538"/>
      <w:r>
        <w:t>7.</w:t>
      </w:r>
      <w:r>
        <w:rPr>
          <w:rFonts w:eastAsiaTheme="minorEastAsia" w:hint="eastAsia"/>
          <w:lang w:eastAsia="zh-CN"/>
        </w:rPr>
        <w:t>9</w:t>
      </w:r>
      <w:r>
        <w:t>.2-1: Tethered VAL connectivity performance analytics procedure</w:t>
      </w:r>
    </w:p>
    <w:p w14:paraId="3209E407" w14:textId="408CAE92" w:rsidR="00414E0F" w:rsidRDefault="00000000">
      <w:pPr>
        <w:pStyle w:val="B1"/>
        <w:rPr>
          <w:lang w:val="en-US" w:eastAsia="zh-CN"/>
        </w:rPr>
      </w:pPr>
      <w:r>
        <w:rPr>
          <w:lang w:val="en-US" w:eastAsia="zh-CN"/>
        </w:rPr>
        <w:t>1.</w:t>
      </w:r>
      <w:r w:rsidR="00ED228E">
        <w:rPr>
          <w:lang w:val="en-US" w:eastAsia="zh-CN"/>
        </w:rPr>
        <w:tab/>
      </w:r>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407DA900" w14:textId="0A9DB445" w:rsidR="00414E0F" w:rsidRDefault="00000000">
      <w:pPr>
        <w:pStyle w:val="B1"/>
        <w:rPr>
          <w:lang w:val="en-US" w:eastAsia="zh-CN"/>
        </w:rPr>
      </w:pPr>
      <w:r>
        <w:rPr>
          <w:lang w:val="en-US" w:eastAsia="zh-CN"/>
        </w:rPr>
        <w:t>2.</w:t>
      </w:r>
      <w:r w:rsidR="00ED228E">
        <w:rPr>
          <w:lang w:val="en-US" w:eastAsia="zh-CN"/>
        </w:rPr>
        <w:tab/>
      </w:r>
      <w:r>
        <w:rPr>
          <w:lang w:val="en-US" w:eastAsia="zh-CN"/>
        </w:rPr>
        <w:t>The ADAES sends a subscription response as an ACK to the consumer.</w:t>
      </w:r>
    </w:p>
    <w:p w14:paraId="2FC93147" w14:textId="4CA33B8C" w:rsidR="00414E0F" w:rsidRDefault="00000000">
      <w:pPr>
        <w:pStyle w:val="B1"/>
        <w:rPr>
          <w:lang w:val="en-US" w:eastAsia="zh-CN"/>
        </w:rPr>
      </w:pPr>
      <w:r>
        <w:rPr>
          <w:lang w:val="en-US" w:eastAsia="zh-CN"/>
        </w:rPr>
        <w:t>3.</w:t>
      </w:r>
      <w:r w:rsidR="00ED228E">
        <w:rPr>
          <w:lang w:val="en-US" w:eastAsia="zh-CN"/>
        </w:rPr>
        <w:tab/>
      </w:r>
      <w: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5474472F" w14:textId="2F37B5CE" w:rsidR="00414E0F" w:rsidRDefault="00000000">
      <w:pPr>
        <w:pStyle w:val="B1"/>
      </w:pPr>
      <w:r>
        <w:rPr>
          <w:lang w:val="en-US" w:eastAsia="zh-CN"/>
        </w:rPr>
        <w:t>4.</w:t>
      </w:r>
      <w:r w:rsidR="00ED228E">
        <w:rPr>
          <w:lang w:val="en-US" w:eastAsia="zh-CN"/>
        </w:rPr>
        <w:tab/>
      </w:r>
      <w: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w:t>
      </w:r>
      <w:proofErr w:type="spellStart"/>
      <w:r>
        <w:t>analyzed</w:t>
      </w:r>
      <w:proofErr w:type="spellEnd"/>
      <w:r>
        <w:t xml:space="preserve"> additionally based on other metrics (tethered link delay, E2E delay, 5GS PER, 5GS PDB/PSDB etc.). </w:t>
      </w:r>
    </w:p>
    <w:p w14:paraId="0BDBC07A" w14:textId="77777777" w:rsidR="00414E0F" w:rsidRDefault="00000000">
      <w:pPr>
        <w:pStyle w:val="B1"/>
        <w:ind w:firstLine="0"/>
        <w:rPr>
          <w:lang w:val="en-US"/>
        </w:rPr>
      </w:pPr>
      <w:r>
        <w:rPr>
          <w:lang w:val="en-US"/>
        </w:rPr>
        <w:t>An application session then starts between the tethered VAL UE and the VAL server.</w:t>
      </w:r>
    </w:p>
    <w:p w14:paraId="0873B91A" w14:textId="77777777" w:rsidR="00414E0F" w:rsidRDefault="00000000">
      <w:pPr>
        <w:pStyle w:val="B1"/>
        <w:ind w:firstLine="0"/>
        <w:rPr>
          <w:lang w:val="en-US" w:eastAsia="zh-CN"/>
        </w:rPr>
      </w:pPr>
      <w:r>
        <w:rPr>
          <w:lang w:val="en-US"/>
        </w:rPr>
        <w:t>The next steps may happen asynchronously and in parallel given the 5GC reporting of events for the configured data collection.</w:t>
      </w:r>
    </w:p>
    <w:p w14:paraId="5A90D770" w14:textId="77777777" w:rsidR="00414E0F" w:rsidRDefault="00000000">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proofErr w:type="spellStart"/>
      <w:r>
        <w:rPr>
          <w:rFonts w:eastAsiaTheme="minorEastAsia"/>
          <w:i/>
          <w:iCs/>
          <w:lang w:val="en-US" w:eastAsia="zh-CN"/>
        </w:rPr>
        <w:t>TetheredLinkDelayExperience</w:t>
      </w:r>
      <w:proofErr w:type="spellEnd"/>
      <w:r>
        <w:rPr>
          <w:rFonts w:eastAsiaTheme="minorEastAsia"/>
          <w:lang w:val="en-US" w:eastAsia="zh-CN"/>
        </w:rPr>
        <w:t xml:space="preserve">. This data can thus </w:t>
      </w:r>
      <w:r>
        <w:rPr>
          <w:bCs/>
          <w:lang w:val="en-US"/>
        </w:rPr>
        <w:t xml:space="preserve">be about the delay measurements, throughput (e.g., max </w:t>
      </w:r>
      <w:proofErr w:type="spellStart"/>
      <w:r>
        <w:rPr>
          <w:bCs/>
          <w:lang w:val="en-US"/>
        </w:rPr>
        <w:t>WiFi</w:t>
      </w:r>
      <w:proofErr w:type="spellEnd"/>
      <w:r>
        <w:rPr>
          <w:bCs/>
          <w:lang w:val="en-US"/>
        </w:rPr>
        <w:t xml:space="preserve"> capacity), QoE measurements, etc.  </w:t>
      </w:r>
    </w:p>
    <w:p w14:paraId="01A5B7FC" w14:textId="77777777" w:rsidR="00414E0F" w:rsidRDefault="00000000">
      <w:pPr>
        <w:pStyle w:val="B1"/>
        <w:rPr>
          <w:lang w:val="en-US"/>
        </w:rPr>
      </w:pPr>
      <w:r>
        <w:rPr>
          <w:rFonts w:eastAsiaTheme="minorEastAsia"/>
          <w:lang w:val="en-US" w:eastAsia="zh-CN"/>
        </w:rPr>
        <w:lastRenderedPageBreak/>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4D8FFF49" w14:textId="77777777" w:rsidR="00414E0F" w:rsidRDefault="00000000">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w:t>
      </w:r>
    </w:p>
    <w:p w14:paraId="28416AF7" w14:textId="77777777" w:rsidR="00414E0F" w:rsidRDefault="00000000">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70B143B2" w14:textId="77777777" w:rsidR="00414E0F" w:rsidRDefault="00000000">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5B7EE5D2" w14:textId="77777777" w:rsidR="00414E0F"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2E438155" w14:textId="77777777" w:rsidR="00414E0F" w:rsidRDefault="00000000">
      <w:pPr>
        <w:pStyle w:val="B1"/>
        <w:rPr>
          <w:rFonts w:eastAsiaTheme="minorEastAsia"/>
          <w:lang w:val="en-US" w:eastAsia="zh-CN"/>
        </w:rPr>
      </w:pPr>
      <w:r>
        <w:rPr>
          <w:rFonts w:eastAsiaTheme="minorEastAsia"/>
          <w:lang w:val="en-US" w:eastAsia="zh-CN"/>
        </w:rPr>
        <w:t>8.</w:t>
      </w:r>
      <w:r>
        <w:rPr>
          <w:rFonts w:eastAsiaTheme="minorEastAsia"/>
          <w:lang w:val="en-US" w:eastAsia="zh-CN"/>
        </w:rPr>
        <w:tab/>
      </w:r>
      <w:r>
        <w:rPr>
          <w:lang w:val="en-US"/>
        </w:rPr>
        <w:t>The ADAES sends the derived analytics notification to the consumer (e.g., VAL server or any other authorized NF/AF consumer).</w:t>
      </w:r>
    </w:p>
    <w:p w14:paraId="6EC55DC3" w14:textId="77777777" w:rsidR="00414E0F" w:rsidRDefault="00000000">
      <w:pPr>
        <w:pStyle w:val="Heading3"/>
      </w:pPr>
      <w:bookmarkStart w:id="539" w:name="_Toc167720640"/>
      <w:bookmarkStart w:id="540" w:name="_Toc169039395"/>
      <w:bookmarkStart w:id="541" w:name="_Toc19241"/>
      <w:bookmarkStart w:id="542" w:name="_Toc13803"/>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bookmarkEnd w:id="539"/>
      <w:bookmarkEnd w:id="540"/>
      <w:bookmarkEnd w:id="541"/>
      <w:bookmarkEnd w:id="542"/>
    </w:p>
    <w:p w14:paraId="24AAF169" w14:textId="77777777" w:rsidR="00414E0F" w:rsidRDefault="00000000">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4CFC0E74" w14:textId="77777777" w:rsidR="00414E0F" w:rsidRDefault="00000000">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7CC352A7" w14:textId="77777777" w:rsidR="00414E0F" w:rsidRDefault="00000000">
      <w:r>
        <w:t>This solution is feasible and doesn’t depend on other 3GPP features.</w:t>
      </w:r>
    </w:p>
    <w:p w14:paraId="6C46BAB0" w14:textId="77777777" w:rsidR="00414E0F" w:rsidRDefault="00000000">
      <w:pPr>
        <w:pStyle w:val="Heading2"/>
        <w:rPr>
          <w:lang w:val="en-US" w:eastAsia="zh-CN"/>
        </w:rPr>
      </w:pPr>
      <w:bookmarkStart w:id="543" w:name="_Toc167720641"/>
      <w:bookmarkStart w:id="544" w:name="_Toc169039396"/>
      <w:bookmarkStart w:id="545" w:name="_Toc22163"/>
      <w:bookmarkStart w:id="546" w:name="_Toc16981"/>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bookmarkEnd w:id="543"/>
      <w:bookmarkEnd w:id="544"/>
      <w:bookmarkEnd w:id="545"/>
      <w:bookmarkEnd w:id="546"/>
    </w:p>
    <w:p w14:paraId="7074F309" w14:textId="77777777" w:rsidR="00414E0F" w:rsidRDefault="00000000">
      <w:pPr>
        <w:pStyle w:val="Heading3"/>
        <w:rPr>
          <w:lang w:eastAsia="zh-CN"/>
        </w:rPr>
      </w:pPr>
      <w:bookmarkStart w:id="547" w:name="_Toc169039397"/>
      <w:bookmarkStart w:id="548" w:name="_Toc167720642"/>
      <w:bookmarkStart w:id="549" w:name="_Toc2260"/>
      <w:bookmarkStart w:id="550" w:name="_Toc29623"/>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bookmarkEnd w:id="547"/>
      <w:bookmarkEnd w:id="548"/>
      <w:bookmarkEnd w:id="549"/>
      <w:bookmarkEnd w:id="550"/>
    </w:p>
    <w:p w14:paraId="519C9F46" w14:textId="77777777" w:rsidR="00414E0F" w:rsidRDefault="00000000">
      <w:pPr>
        <w:rPr>
          <w:lang w:eastAsia="zh-CN"/>
        </w:rPr>
      </w:pPr>
      <w:r>
        <w:rPr>
          <w:lang w:eastAsia="zh-CN"/>
        </w:rPr>
        <w:t>This solution is based on architecture of EDGEAPP as described in 3GPP TS 23.558 [11].</w:t>
      </w:r>
    </w:p>
    <w:p w14:paraId="009715C7" w14:textId="77777777" w:rsidR="00414E0F" w:rsidRDefault="00000000">
      <w:pPr>
        <w:pStyle w:val="Heading3"/>
      </w:pPr>
      <w:bookmarkStart w:id="551" w:name="_Toc169039398"/>
      <w:bookmarkStart w:id="552" w:name="_Toc167720643"/>
      <w:bookmarkStart w:id="553" w:name="_Toc18437"/>
      <w:bookmarkStart w:id="554" w:name="_Toc26146"/>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bookmarkEnd w:id="551"/>
      <w:bookmarkEnd w:id="552"/>
      <w:bookmarkEnd w:id="553"/>
      <w:bookmarkEnd w:id="554"/>
    </w:p>
    <w:p w14:paraId="3F2B2280" w14:textId="77777777" w:rsidR="00414E0F" w:rsidRDefault="00000000">
      <w:pPr>
        <w:pStyle w:val="Heading4"/>
      </w:pPr>
      <w:r>
        <w:rPr>
          <w:lang w:val="en-US" w:eastAsia="zh-CN"/>
        </w:rPr>
        <w:t>7</w:t>
      </w:r>
      <w:r>
        <w:t>.</w:t>
      </w:r>
      <w:r>
        <w:rPr>
          <w:rFonts w:eastAsiaTheme="minorEastAsia" w:hint="eastAsia"/>
          <w:lang w:eastAsia="zh-CN"/>
        </w:rPr>
        <w:t>10</w:t>
      </w:r>
      <w:r>
        <w:t>.</w:t>
      </w:r>
      <w:r>
        <w:rPr>
          <w:lang w:val="en-US" w:eastAsia="zh-CN"/>
        </w:rPr>
        <w:t>2.1</w:t>
      </w:r>
      <w:r>
        <w:tab/>
      </w:r>
      <w:r>
        <w:rPr>
          <w:lang w:eastAsia="zh-CN"/>
        </w:rPr>
        <w:t>General</w:t>
      </w:r>
    </w:p>
    <w:p w14:paraId="74D74C9C" w14:textId="77777777" w:rsidR="00414E0F" w:rsidRDefault="00000000">
      <w:pPr>
        <w:rPr>
          <w:lang w:eastAsia="zh-CN"/>
        </w:rPr>
      </w:pPr>
      <w:r>
        <w:rPr>
          <w:lang w:eastAsia="zh-CN"/>
        </w:rPr>
        <w:t>In service provisioning stage, the UE network</w:t>
      </w:r>
      <w:r>
        <w:rPr>
          <w:rFonts w:eastAsiaTheme="minorEastAsia" w:hint="eastAsia"/>
          <w:lang w:eastAsia="zh-CN"/>
        </w:rPr>
        <w:t xml:space="preserve"> </w:t>
      </w:r>
      <w:r>
        <w:rPr>
          <w:lang w:eastAsia="zh-CN"/>
        </w:rPr>
        <w:t>connectivity towards EDN is not yet established.</w:t>
      </w:r>
      <w:r>
        <w:rPr>
          <w:rFonts w:eastAsiaTheme="minorEastAsia" w:hint="eastAsia"/>
          <w:lang w:eastAsia="zh-CN"/>
        </w:rPr>
        <w:t xml:space="preserve"> </w:t>
      </w:r>
      <w:r>
        <w:rPr>
          <w:lang w:eastAsia="zh-CN"/>
        </w:rPr>
        <w:t>This solution improves service provisioning procedure in EDGEAPP, the ECS can obtain the predicted Application session</w:t>
      </w:r>
      <w:r>
        <w:t xml:space="preserve">'s </w:t>
      </w:r>
      <w:r>
        <w:rPr>
          <w:lang w:eastAsia="zh-CN"/>
        </w:rPr>
        <w:t>network</w:t>
      </w:r>
      <w:r>
        <w:rPr>
          <w:rFonts w:eastAsiaTheme="minorEastAsia" w:hint="eastAsia"/>
          <w:lang w:eastAsia="zh-CN"/>
        </w:rPr>
        <w:t xml:space="preserve"> </w:t>
      </w:r>
      <w:r>
        <w:rPr>
          <w:lang w:eastAsia="zh-CN"/>
        </w:rPr>
        <w:t>connectivity then the ECS can proceed with identifying EES and corresponding EDN for the EEC in the UE.</w:t>
      </w:r>
    </w:p>
    <w:p w14:paraId="02A2E640" w14:textId="77777777" w:rsidR="00414E0F" w:rsidRDefault="00000000">
      <w:pPr>
        <w:pStyle w:val="Heading4"/>
        <w:rPr>
          <w:lang w:eastAsia="zh-CN"/>
        </w:rPr>
      </w:pPr>
      <w:r>
        <w:rPr>
          <w:lang w:val="en-US" w:eastAsia="zh-CN"/>
        </w:rPr>
        <w:lastRenderedPageBreak/>
        <w:t>7</w:t>
      </w:r>
      <w:r>
        <w:t>.</w:t>
      </w:r>
      <w:r>
        <w:rPr>
          <w:rFonts w:eastAsiaTheme="minorEastAsia" w:hint="eastAsia"/>
          <w:lang w:eastAsia="zh-CN"/>
        </w:rPr>
        <w:t>10</w:t>
      </w:r>
      <w:r>
        <w:t>.</w:t>
      </w:r>
      <w:r>
        <w:rPr>
          <w:lang w:val="en-US" w:eastAsia="zh-CN"/>
        </w:rPr>
        <w:t>2.2</w:t>
      </w:r>
      <w:r>
        <w:tab/>
      </w:r>
      <w:r>
        <w:rPr>
          <w:lang w:eastAsia="zh-CN"/>
        </w:rPr>
        <w:t>Impact to EDGEAPP</w:t>
      </w:r>
    </w:p>
    <w:p w14:paraId="3E67D62E" w14:textId="77777777" w:rsidR="00414E0F" w:rsidRDefault="00000000">
      <w:pPr>
        <w:pStyle w:val="TH"/>
      </w:pPr>
      <w:r>
        <w:object w:dxaOrig="6220" w:dyaOrig="4120" w14:anchorId="46037CA1">
          <v:shape id="_x0000_i1047" type="#_x0000_t75" style="width:310.9pt;height:206.2pt" o:ole="">
            <v:imagedata r:id="rId53" o:title=""/>
          </v:shape>
          <o:OLEObject Type="Embed" ProgID="Visio.Drawing.15" ShapeID="_x0000_i1047" DrawAspect="Content" ObjectID="_1783433669" r:id="rId54"/>
        </w:object>
      </w:r>
    </w:p>
    <w:p w14:paraId="05E39F8F" w14:textId="77777777" w:rsidR="00414E0F" w:rsidRDefault="00000000">
      <w:pPr>
        <w:pStyle w:val="TF"/>
      </w:pPr>
      <w:r>
        <w:t>Figure 7.</w:t>
      </w:r>
      <w:r>
        <w:rPr>
          <w:rFonts w:eastAsiaTheme="minorEastAsia" w:hint="eastAsia"/>
          <w:lang w:eastAsia="zh-CN"/>
        </w:rPr>
        <w:t>10</w:t>
      </w:r>
      <w:r>
        <w:t>.2.2-1: Service provisioning – Request/Response</w:t>
      </w:r>
    </w:p>
    <w:p w14:paraId="086CEBB2" w14:textId="77777777" w:rsidR="00414E0F" w:rsidRDefault="00000000">
      <w:r>
        <w:rPr>
          <w:lang w:eastAsia="zh-CN"/>
        </w:rPr>
        <w:t xml:space="preserve">The procedure is similar to clause </w:t>
      </w:r>
      <w:r>
        <w:t>8.3.3.2.2 of TS 23.558 [11] with the following clarifications:</w:t>
      </w:r>
    </w:p>
    <w:p w14:paraId="559ACEB9" w14:textId="77777777" w:rsidR="00414E0F" w:rsidRDefault="00000000">
      <w:pPr>
        <w:pStyle w:val="B1"/>
        <w:rPr>
          <w:color w:val="FF0000"/>
          <w:lang w:eastAsia="ko-KR"/>
        </w:rPr>
      </w:pPr>
      <w:r>
        <w:t>-</w:t>
      </w:r>
      <w:r>
        <w:tab/>
        <w:t>In step 2, the ECS</w:t>
      </w:r>
      <w:r>
        <w:rPr>
          <w:rFonts w:eastAsiaTheme="minorEastAsia" w:hint="eastAsia"/>
          <w:lang w:eastAsia="zh-CN"/>
        </w:rPr>
        <w:t xml:space="preserve"> </w:t>
      </w:r>
      <w:r>
        <w:t>obtains</w:t>
      </w:r>
      <w:r>
        <w:rPr>
          <w:rFonts w:eastAsiaTheme="minorEastAsia" w:hint="eastAsia"/>
          <w:lang w:eastAsia="zh-CN"/>
        </w:rPr>
        <w:t xml:space="preserve"> </w:t>
      </w:r>
      <w:r>
        <w:t>predicted application session connectivity information (e.g. DNAI, N6 routing info) for UE traffic towards EDN. Then the</w:t>
      </w:r>
      <w:r>
        <w:rPr>
          <w:rFonts w:eastAsiaTheme="minorEastAsia" w:hint="eastAsia"/>
          <w:lang w:eastAsia="zh-CN"/>
        </w:rPr>
        <w:t xml:space="preserve"> </w:t>
      </w:r>
      <w:r>
        <w:t>ECS further identifies the EES(s)</w:t>
      </w:r>
      <w:r>
        <w:rPr>
          <w:rFonts w:eastAsiaTheme="minorEastAsia" w:hint="eastAsia"/>
          <w:lang w:eastAsia="zh-CN"/>
        </w:rPr>
        <w:t xml:space="preserve"> </w:t>
      </w:r>
      <w:r>
        <w:t>based on the obtained DNAI and EES registered DNAI, considering which EES endpoint is topologically close to the obtained N6 routing information.</w:t>
      </w:r>
      <w:r>
        <w:rPr>
          <w:rFonts w:eastAsiaTheme="minorEastAsia" w:hint="eastAsia"/>
          <w:lang w:eastAsia="zh-CN"/>
        </w:rPr>
        <w:t xml:space="preserve"> </w:t>
      </w:r>
      <w:r>
        <w:t>A</w:t>
      </w:r>
      <w:r>
        <w:rPr>
          <w:rFonts w:eastAsiaTheme="minorEastAsia" w:hint="eastAsia"/>
          <w:lang w:eastAsia="zh-CN"/>
        </w:rPr>
        <w:t>l</w:t>
      </w:r>
      <w:r>
        <w:t xml:space="preserve">ternatively, if EES has registered EES location (e.g. civic address, GPS coordinates, data </w:t>
      </w:r>
      <w:proofErr w:type="spellStart"/>
      <w:r>
        <w:t>center</w:t>
      </w:r>
      <w:proofErr w:type="spellEnd"/>
      <w:r>
        <w:t xml:space="preserve"> ID)into the ECS and the ECS can map the</w:t>
      </w:r>
      <w:r>
        <w:rPr>
          <w:rFonts w:eastAsiaTheme="minorEastAsia" w:hint="eastAsia"/>
          <w:lang w:eastAsia="zh-CN"/>
        </w:rPr>
        <w:t xml:space="preserve"> </w:t>
      </w:r>
      <w:r>
        <w:t>predicted application session connectivity information to EES location, then the ECS can identify the EES(s) according to</w:t>
      </w:r>
      <w:r>
        <w:rPr>
          <w:rFonts w:eastAsiaTheme="minorEastAsia" w:hint="eastAsia"/>
          <w:lang w:eastAsia="zh-CN"/>
        </w:rPr>
        <w:t xml:space="preserve"> </w:t>
      </w:r>
      <w:r>
        <w:t>the predicted application session</w:t>
      </w:r>
      <w:r>
        <w:rPr>
          <w:rFonts w:eastAsiaTheme="minorEastAsia" w:hint="eastAsia"/>
          <w:lang w:eastAsia="zh-CN"/>
        </w:rPr>
        <w:t xml:space="preserve"> </w:t>
      </w:r>
      <w:r>
        <w:t>connectivity information, ECS local configuration and EES location in EES registration information.</w:t>
      </w:r>
    </w:p>
    <w:p w14:paraId="2EF97EDA" w14:textId="77777777" w:rsidR="00414E0F" w:rsidRDefault="00000000">
      <w:pPr>
        <w:pStyle w:val="EditorsNote"/>
        <w:rPr>
          <w:lang w:eastAsia="ko-KR"/>
        </w:rPr>
      </w:pPr>
      <w:r>
        <w:t>Editor's Note:</w:t>
      </w:r>
      <w:r>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34843D66" w14:textId="77777777" w:rsidR="00414E0F" w:rsidRDefault="00000000">
      <w:pPr>
        <w:pStyle w:val="Heading4"/>
        <w:rPr>
          <w:lang w:val="en-US" w:eastAsia="zh-CN"/>
        </w:rPr>
      </w:pPr>
      <w:r>
        <w:rPr>
          <w:lang w:val="en-US" w:eastAsia="zh-CN"/>
        </w:rPr>
        <w:t>7.</w:t>
      </w:r>
      <w:r>
        <w:rPr>
          <w:rFonts w:eastAsiaTheme="minorEastAsia" w:hint="eastAsia"/>
          <w:lang w:val="en-US" w:eastAsia="zh-CN"/>
        </w:rPr>
        <w:t>10</w:t>
      </w:r>
      <w:r>
        <w:rPr>
          <w:lang w:val="en-US" w:eastAsia="zh-CN"/>
        </w:rPr>
        <w:t>.2.4</w:t>
      </w:r>
      <w:r>
        <w:rPr>
          <w:lang w:val="en-US" w:eastAsia="zh-CN"/>
        </w:rPr>
        <w:tab/>
        <w:t>Information flows</w:t>
      </w:r>
    </w:p>
    <w:p w14:paraId="5034417A" w14:textId="77777777" w:rsidR="00414E0F" w:rsidRDefault="00000000">
      <w:pPr>
        <w:pStyle w:val="EditorsNote"/>
        <w:rPr>
          <w:lang w:eastAsia="zh-CN"/>
        </w:rPr>
      </w:pPr>
      <w:r>
        <w:rPr>
          <w:lang w:val="en-US"/>
        </w:rPr>
        <w:t>Editor's note:</w:t>
      </w:r>
      <w:r>
        <w:rPr>
          <w:lang w:eastAsia="ja-JP"/>
        </w:rPr>
        <w:tab/>
        <w:t>This clause provides the corresponding APIs and information flows for supporting the solution</w:t>
      </w:r>
      <w:r>
        <w:rPr>
          <w:rFonts w:hint="eastAsia"/>
          <w:lang w:eastAsia="zh-CN"/>
        </w:rPr>
        <w:t>.</w:t>
      </w:r>
    </w:p>
    <w:p w14:paraId="7FC0D3D6" w14:textId="77777777" w:rsidR="00414E0F" w:rsidRDefault="00000000">
      <w:pPr>
        <w:pStyle w:val="Heading3"/>
      </w:pPr>
      <w:bookmarkStart w:id="555" w:name="_Toc167720644"/>
      <w:bookmarkStart w:id="556" w:name="_Toc169039399"/>
      <w:bookmarkStart w:id="557" w:name="_Toc20035"/>
      <w:bookmarkStart w:id="558" w:name="_Toc7135"/>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bookmarkEnd w:id="555"/>
      <w:bookmarkEnd w:id="556"/>
      <w:bookmarkEnd w:id="557"/>
      <w:bookmarkEnd w:id="558"/>
    </w:p>
    <w:p w14:paraId="238BB5E0" w14:textId="77777777" w:rsidR="00414E0F" w:rsidRDefault="00000000">
      <w:r>
        <w:rPr>
          <w:lang w:val="en-US"/>
        </w:rPr>
        <w:t xml:space="preserve">This solution addresses KI#6 to support </w:t>
      </w:r>
      <w:r>
        <w:t>XR application server selection to further reduce service latency in a scenario depicted in figure 4.6.1.</w:t>
      </w:r>
      <w:r>
        <w:rPr>
          <w:rFonts w:eastAsia="SimSun" w:hint="eastAsia"/>
          <w:lang w:val="en-US" w:eastAsia="zh-CN"/>
        </w:rPr>
        <w:t xml:space="preserve"> </w:t>
      </w:r>
      <w:r>
        <w:t>Function related to how to obtain predicted application session connectivity information needs further evaluation.</w:t>
      </w:r>
    </w:p>
    <w:p w14:paraId="41CD130A" w14:textId="77777777" w:rsidR="00414E0F" w:rsidRDefault="00000000">
      <w:pPr>
        <w:pStyle w:val="Heading2"/>
        <w:rPr>
          <w:lang w:val="en-US" w:eastAsia="zh-CN"/>
        </w:rPr>
      </w:pPr>
      <w:bookmarkStart w:id="559" w:name="_Toc30794"/>
      <w:bookmarkStart w:id="560" w:name="_Toc169039400"/>
      <w:bookmarkStart w:id="561" w:name="_Toc24332"/>
      <w:bookmarkStart w:id="562" w:name="_Toc12700"/>
      <w:bookmarkStart w:id="563" w:name="_Toc167720645"/>
      <w:r>
        <w:rPr>
          <w:lang w:val="en-US" w:eastAsia="zh-CN"/>
        </w:rPr>
        <w:t>7</w:t>
      </w:r>
      <w:r>
        <w:rPr>
          <w:rFonts w:hint="eastAsia"/>
          <w:lang w:val="en-US" w:eastAsia="zh-CN"/>
        </w:rPr>
        <w:t>.11</w:t>
      </w:r>
      <w:r>
        <w:rPr>
          <w:rFonts w:hint="eastAsia"/>
          <w:lang w:val="en-US" w:eastAsia="zh-CN"/>
        </w:rPr>
        <w:tab/>
        <w:t xml:space="preserve">Solution #11: </w:t>
      </w:r>
      <w:bookmarkEnd w:id="559"/>
      <w:r>
        <w:rPr>
          <w:rFonts w:hint="eastAsia"/>
          <w:lang w:val="en-US" w:eastAsia="zh-CN"/>
        </w:rPr>
        <w:t>Support the tethered UE based on PINAPP</w:t>
      </w:r>
      <w:bookmarkEnd w:id="560"/>
      <w:bookmarkEnd w:id="561"/>
      <w:bookmarkEnd w:id="562"/>
    </w:p>
    <w:p w14:paraId="7360371A" w14:textId="77777777" w:rsidR="00414E0F" w:rsidRDefault="00000000">
      <w:pPr>
        <w:pStyle w:val="Heading3"/>
      </w:pPr>
      <w:bookmarkStart w:id="564" w:name="_Toc15400"/>
      <w:bookmarkStart w:id="565" w:name="_Toc169039401"/>
      <w:bookmarkStart w:id="566" w:name="_Toc13656"/>
      <w:bookmarkStart w:id="567" w:name="_Toc29112"/>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564"/>
      <w:bookmarkEnd w:id="565"/>
      <w:bookmarkEnd w:id="566"/>
      <w:bookmarkEnd w:id="567"/>
    </w:p>
    <w:p w14:paraId="4D2EE3CB" w14:textId="77777777" w:rsidR="00414E0F"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1AE5CC9F" w14:textId="77777777" w:rsidR="00414E0F"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7CE7BC7C" w14:textId="77777777" w:rsidR="00414E0F"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6136E13F" w14:textId="77777777" w:rsidR="00414E0F" w:rsidRDefault="00000000">
      <w:pPr>
        <w:pStyle w:val="TH"/>
        <w:rPr>
          <w:lang w:val="en-US"/>
        </w:rPr>
      </w:pPr>
      <w:r>
        <w:rPr>
          <w:lang w:val="en-US"/>
        </w:rPr>
        <w:object w:dxaOrig="12090" w:dyaOrig="4810" w14:anchorId="0AB9347F">
          <v:shape id="_x0000_i1048" type="#_x0000_t75" style="width:604.5pt;height:240.3pt" o:ole="">
            <v:imagedata r:id="rId55" o:title="" croptop="30762f"/>
          </v:shape>
          <o:OLEObject Type="Embed" ProgID="Visio.Drawing.15" ShapeID="_x0000_i1048" DrawAspect="Content" ObjectID="_1783433670" r:id="rId56"/>
        </w:object>
      </w:r>
    </w:p>
    <w:p w14:paraId="21547804" w14:textId="77777777" w:rsidR="00414E0F" w:rsidRDefault="00000000">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408CF21E" w14:textId="77777777" w:rsidR="00414E0F" w:rsidRDefault="00000000">
      <w:pPr>
        <w:rPr>
          <w:lang w:val="en-US" w:eastAsia="zh-CN"/>
        </w:rPr>
      </w:pPr>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p>
    <w:p w14:paraId="7A31395E" w14:textId="77777777" w:rsidR="00414E0F" w:rsidRDefault="00414E0F">
      <w:pPr>
        <w:pStyle w:val="TF"/>
        <w:rPr>
          <w:lang w:val="en-US"/>
        </w:rPr>
      </w:pPr>
    </w:p>
    <w:p w14:paraId="6BF58834" w14:textId="77777777" w:rsidR="00291BAF" w:rsidRDefault="00000000" w:rsidP="00291BAF">
      <w:pPr>
        <w:pStyle w:val="TH"/>
        <w:rPr>
          <w:lang w:val="en-US"/>
        </w:rPr>
      </w:pPr>
      <w:r>
        <w:rPr>
          <w:lang w:val="en-US"/>
        </w:rPr>
        <w:object w:dxaOrig="12090" w:dyaOrig="4810" w14:anchorId="568F00A2">
          <v:shape id="_x0000_i1049" type="#_x0000_t75" style="width:604.5pt;height:240.3pt" o:ole="">
            <v:imagedata r:id="rId57" o:title="" croptop="30762f"/>
          </v:shape>
          <o:OLEObject Type="Embed" ProgID="Visio.Drawing.15" ShapeID="_x0000_i1049" DrawAspect="Content" ObjectID="_1783433671" r:id="rId58"/>
        </w:object>
      </w:r>
    </w:p>
    <w:p w14:paraId="4D72CE7F" w14:textId="4025247C" w:rsidR="00414E0F" w:rsidRDefault="00000000" w:rsidP="00291BAF">
      <w:pPr>
        <w:pStyle w:val="TF"/>
        <w:rPr>
          <w:lang w:val="en-US"/>
        </w:rPr>
      </w:pPr>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p>
    <w:p w14:paraId="070F10EC" w14:textId="77777777" w:rsidR="00414E0F"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572BC93C" w14:textId="77777777" w:rsidR="00291BAF" w:rsidRDefault="00000000">
      <w:pPr>
        <w:pStyle w:val="TH"/>
        <w:rPr>
          <w:lang w:val="en-US"/>
        </w:rPr>
      </w:pPr>
      <w:r>
        <w:rPr>
          <w:lang w:val="en-US"/>
        </w:rPr>
        <w:object w:dxaOrig="12090" w:dyaOrig="4810" w14:anchorId="09EFA2A2">
          <v:shape id="_x0000_i1050" type="#_x0000_t75" style="width:604.5pt;height:240.3pt" o:ole="">
            <v:imagedata r:id="rId59" o:title="" croptop="30762f"/>
          </v:shape>
          <o:OLEObject Type="Embed" ProgID="Visio.Drawing.15" ShapeID="_x0000_i1050" DrawAspect="Content" ObjectID="_1783433672" r:id="rId60"/>
        </w:object>
      </w:r>
    </w:p>
    <w:p w14:paraId="6808CFD3" w14:textId="3AD34C88" w:rsidR="00414E0F" w:rsidRDefault="00000000" w:rsidP="00291BAF">
      <w:pPr>
        <w:pStyle w:val="TF"/>
        <w:rPr>
          <w:lang w:val="en-US"/>
        </w:rPr>
      </w:pPr>
      <w:r>
        <w:t>Figure 7.</w:t>
      </w:r>
      <w:r>
        <w:rPr>
          <w:rFonts w:eastAsia="SimSun" w:hint="eastAsia"/>
          <w:lang w:val="en-US" w:eastAsia="zh-CN"/>
        </w:rPr>
        <w:t>11</w:t>
      </w:r>
      <w:r>
        <w:t>.1-</w:t>
      </w:r>
      <w:r>
        <w:rPr>
          <w:rFonts w:eastAsia="SimSun" w:hint="eastAsia"/>
          <w:lang w:val="en-US" w:eastAsia="zh-CN"/>
        </w:rPr>
        <w:t>3</w:t>
      </w:r>
      <w:r>
        <w:t xml:space="preserve">. Application enablement architecture based on PINAPP to support Tethered </w:t>
      </w:r>
      <w:r>
        <w:rPr>
          <w:rFonts w:eastAsia="SimSun" w:hint="eastAsia"/>
          <w:lang w:val="en-US" w:eastAsia="zh-CN"/>
        </w:rPr>
        <w:t xml:space="preserve">display </w:t>
      </w:r>
      <w:r>
        <w:t>device</w:t>
      </w:r>
    </w:p>
    <w:p w14:paraId="0CCE7063" w14:textId="77777777" w:rsidR="00414E0F" w:rsidRDefault="00000000">
      <w:r>
        <w:rPr>
          <w:rFonts w:hint="eastAsia"/>
          <w:lang w:val="en-US" w:eastAsia="zh-CN"/>
        </w:rPr>
        <w:t>SEALDD could utilize PINAPP</w:t>
      </w:r>
      <w:r>
        <w:rPr>
          <w:lang w:val="en-US" w:eastAsia="zh-CN"/>
        </w:rPr>
        <w:t>’</w:t>
      </w:r>
      <w:r>
        <w:rPr>
          <w:rFonts w:hint="eastAsia"/>
          <w:lang w:val="en-US" w:eastAsia="zh-CN"/>
        </w:rPr>
        <w:t>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w:t>
      </w:r>
      <w:proofErr w:type="spellStart"/>
      <w:r>
        <w:rPr>
          <w:rFonts w:hint="eastAsia"/>
          <w:lang w:val="en-US" w:eastAsia="zh-CN"/>
        </w:rPr>
        <w:t>UUc</w:t>
      </w:r>
      <w:proofErr w:type="spellEnd"/>
      <w:r>
        <w:rPr>
          <w:rFonts w:hint="eastAsia"/>
          <w:lang w:val="en-US" w:eastAsia="zh-CN"/>
        </w:rPr>
        <w:t xml:space="preserve"> interface needs to be defined to support the interaction between the SEALDD client on the tethered UE and SEALDD client on the 3GPP UE. </w:t>
      </w:r>
    </w:p>
    <w:p w14:paraId="66BA3551" w14:textId="77777777" w:rsidR="00414E0F" w:rsidRDefault="00000000" w:rsidP="00291BAF">
      <w:pPr>
        <w:pStyle w:val="TH"/>
        <w:rPr>
          <w:lang w:val="en-US" w:eastAsia="zh-CN"/>
        </w:rPr>
      </w:pPr>
      <w:r>
        <w:object w:dxaOrig="8847" w:dyaOrig="4810" w14:anchorId="70157BC6">
          <v:shape id="_x0000_i1051" type="#_x0000_t75" style="width:442.75pt;height:240.3pt" o:ole="">
            <v:imagedata r:id="rId61" o:title="" croptop="30762f" cropright="17579f"/>
          </v:shape>
          <o:OLEObject Type="Embed" ProgID="Visio.Drawing.15" ShapeID="_x0000_i1051" DrawAspect="Content" ObjectID="_1783433673" r:id="rId62"/>
        </w:object>
      </w:r>
    </w:p>
    <w:p w14:paraId="6DDB9AB8" w14:textId="77777777" w:rsidR="00414E0F" w:rsidRDefault="00000000">
      <w:pPr>
        <w:pStyle w:val="TF"/>
        <w:rPr>
          <w:lang w:val="en-US"/>
        </w:rPr>
      </w:pPr>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p>
    <w:p w14:paraId="1CCB88DF" w14:textId="77777777" w:rsidR="00414E0F" w:rsidRDefault="00000000">
      <w:pPr>
        <w:pStyle w:val="Heading3"/>
      </w:pPr>
      <w:bookmarkStart w:id="568" w:name="_Toc22943"/>
      <w:bookmarkStart w:id="569" w:name="_Toc169039402"/>
      <w:bookmarkStart w:id="570" w:name="_Toc32495"/>
      <w:bookmarkStart w:id="571" w:name="_Toc31448"/>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568"/>
      <w:bookmarkEnd w:id="569"/>
      <w:bookmarkEnd w:id="570"/>
      <w:bookmarkEnd w:id="571"/>
    </w:p>
    <w:p w14:paraId="474E9F83" w14:textId="77777777" w:rsidR="00414E0F" w:rsidRDefault="00000000">
      <w:pPr>
        <w:rPr>
          <w:lang w:val="en-US" w:eastAsia="zh-CN"/>
        </w:rPr>
      </w:pPr>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w:t>
      </w:r>
    </w:p>
    <w:p w14:paraId="2E4A4FE3" w14:textId="5F549CF0" w:rsidR="00414E0F" w:rsidRDefault="00000000">
      <w:pPr>
        <w:pStyle w:val="EditorsNote"/>
      </w:pPr>
      <w:r>
        <w:rPr>
          <w:rFonts w:hint="eastAsia"/>
          <w:lang w:val="en-US" w:eastAsia="zh-CN"/>
        </w:rPr>
        <w:t>Editor</w:t>
      </w:r>
      <w:r w:rsidR="005E7C70" w:rsidRPr="005E7C70">
        <w:rPr>
          <w:lang w:val="en-US" w:eastAsia="zh-CN"/>
        </w:rPr>
        <w:t>'</w:t>
      </w:r>
      <w:r>
        <w:rPr>
          <w:rFonts w:hint="eastAsia"/>
          <w:lang w:val="en-US" w:eastAsia="zh-CN"/>
        </w:rPr>
        <w:t>s Note: The relationship between the measurement methods and scenario</w:t>
      </w:r>
      <w:r>
        <w:rPr>
          <w:lang w:val="en-US" w:eastAsia="zh-CN"/>
        </w:rPr>
        <w:t xml:space="preserve"> is FFS.</w:t>
      </w:r>
    </w:p>
    <w:p w14:paraId="73E7957F" w14:textId="77777777" w:rsidR="00414E0F"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p>
    <w:p w14:paraId="165F27C5" w14:textId="77777777" w:rsidR="00414E0F" w:rsidRDefault="00000000">
      <w:r>
        <w:t>Figure </w:t>
      </w:r>
      <w:r>
        <w:rPr>
          <w:rFonts w:eastAsia="SimSun" w:hint="eastAsia"/>
          <w:lang w:val="en-US" w:eastAsia="zh-CN"/>
        </w:rPr>
        <w:t>7</w:t>
      </w:r>
      <w:r>
        <w:t>.</w:t>
      </w:r>
      <w:r>
        <w:rPr>
          <w:rFonts w:eastAsia="SimSun" w:hint="eastAsia"/>
          <w:lang w:val="en-US" w:eastAsia="zh-CN"/>
        </w:rPr>
        <w:t>11</w:t>
      </w:r>
      <w:r>
        <w:t>.2</w:t>
      </w:r>
      <w:r>
        <w:rPr>
          <w:rFonts w:eastAsia="SimSun" w:hint="eastAsia"/>
          <w:lang w:val="en-US" w:eastAsia="zh-CN"/>
        </w:rPr>
        <w:t>.1</w:t>
      </w:r>
      <w:r>
        <w:t>-1 illustrates the</w:t>
      </w:r>
      <w:r>
        <w:rPr>
          <w:rFonts w:eastAsia="SimSun" w:hint="eastAsia"/>
          <w:lang w:val="en-US" w:eastAsia="zh-CN"/>
        </w:rPr>
        <w:t xml:space="preserve"> </w:t>
      </w:r>
      <w:r>
        <w:t>procedure</w:t>
      </w:r>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r>
        <w:t>.</w:t>
      </w:r>
    </w:p>
    <w:p w14:paraId="5B856324" w14:textId="4831762C" w:rsidR="00414E0F" w:rsidRDefault="00000000">
      <w:pPr>
        <w:pStyle w:val="EditorsNote"/>
      </w:pPr>
      <w:r>
        <w:rPr>
          <w:rFonts w:hint="eastAsia"/>
          <w:lang w:val="en-US" w:eastAsia="zh-CN"/>
        </w:rPr>
        <w:t>Editor</w:t>
      </w:r>
      <w:r w:rsidR="005E7C70" w:rsidRPr="005E7C70">
        <w:rPr>
          <w:lang w:val="en-US" w:eastAsia="zh-CN"/>
        </w:rPr>
        <w:t>'</w:t>
      </w:r>
      <w:r>
        <w:rPr>
          <w:rFonts w:hint="eastAsia"/>
          <w:lang w:val="en-US" w:eastAsia="zh-CN"/>
        </w:rPr>
        <w:t xml:space="preserve">s Note: </w:t>
      </w:r>
      <w:r>
        <w:rPr>
          <w:rFonts w:hint="eastAsia"/>
        </w:rPr>
        <w:t>For the tethered link measurements between SEALDD client and XR client, the corresponding scenario is FFS.</w:t>
      </w:r>
    </w:p>
    <w:p w14:paraId="27394D39" w14:textId="77777777" w:rsidR="00414E0F" w:rsidRDefault="00000000">
      <w:r>
        <w:t>Pre-conditions:</w:t>
      </w:r>
    </w:p>
    <w:p w14:paraId="5C5441D2" w14:textId="77777777" w:rsidR="00414E0F" w:rsidRDefault="00000000">
      <w:pPr>
        <w:pStyle w:val="B1"/>
      </w:pPr>
      <w:r>
        <w:t>1.</w:t>
      </w:r>
      <w:r>
        <w:tab/>
        <w:t>The UE or PINE has been pre-configured or has discovered the address (e.g. IP address, FQDN, URI) of the PIN server;</w:t>
      </w:r>
    </w:p>
    <w:p w14:paraId="276E0562" w14:textId="77777777" w:rsidR="00414E0F" w:rsidRDefault="00000000">
      <w:pPr>
        <w:pStyle w:val="B1"/>
        <w:rPr>
          <w:rFonts w:eastAsia="SimSun"/>
          <w:lang w:val="en-US" w:eastAsia="zh-CN"/>
        </w:rPr>
      </w:pPr>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p>
    <w:p w14:paraId="42D15040" w14:textId="77777777" w:rsidR="00414E0F" w:rsidRDefault="00000000">
      <w:pPr>
        <w:pStyle w:val="B1"/>
        <w:rPr>
          <w:rFonts w:eastAsia="Malgun Gothic"/>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1022CFC9" w14:textId="77777777" w:rsidR="00291BAF" w:rsidRDefault="00000000">
      <w:pPr>
        <w:pStyle w:val="TH"/>
      </w:pPr>
      <w:r>
        <w:object w:dxaOrig="15347" w:dyaOrig="5202" w14:anchorId="6302525E">
          <v:shape id="_x0000_i1052" type="#_x0000_t75" style="width:767.2pt;height:260.4pt" o:ole="">
            <v:imagedata r:id="rId63" o:title="" croptop="31711f" cropbottom="4085f" cropleft="3273f"/>
          </v:shape>
          <o:OLEObject Type="Embed" ProgID="Visio.Drawing.15" ShapeID="_x0000_i1052" DrawAspect="Content" ObjectID="_1783433674" r:id="rId64"/>
        </w:object>
      </w:r>
    </w:p>
    <w:p w14:paraId="7300844F" w14:textId="2EC9D5FB" w:rsidR="00414E0F" w:rsidRDefault="00000000" w:rsidP="00291BAF">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196C7B90" w14:textId="77777777" w:rsidR="00414E0F"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The PIN is successfully created and in use. The 3GPP UE acting as PEGC and PEMC, the Tethered XR devices acting as a PINE. During the PIN creation, the detail information of the tethered device has been provide to PEMC on 3GPP UE from PINAPP server as defined in clause 8.5.2, TS 23.542[19].</w:t>
      </w:r>
    </w:p>
    <w:p w14:paraId="71CCF4B0" w14:textId="77777777" w:rsidR="00414E0F" w:rsidRDefault="00000000">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ED3F8AD" w14:textId="77777777" w:rsidR="00414E0F"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TS 23.433. </w:t>
      </w:r>
    </w:p>
    <w:p w14:paraId="04F7DEB1" w14:textId="792F58A3" w:rsidR="00414E0F" w:rsidRDefault="00ED228E" w:rsidP="00ED228E">
      <w:pPr>
        <w:pStyle w:val="B1"/>
      </w:pPr>
      <w:r>
        <w:t>3.</w:t>
      </w:r>
      <w:r>
        <w:tab/>
        <w:t xml:space="preserve">The VAL server sends a SEALDD transmission quality measurement subscription request to the SEALDD server. </w:t>
      </w:r>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p>
    <w:p w14:paraId="3426D79C" w14:textId="654337CE" w:rsidR="00414E0F" w:rsidRDefault="00ED228E" w:rsidP="00ED228E">
      <w:pPr>
        <w:pStyle w:val="B1"/>
      </w:pPr>
      <w:r>
        <w:rPr>
          <w:lang w:val="en-US" w:eastAsia="zh-CN"/>
        </w:rPr>
        <w:t>4.</w:t>
      </w:r>
      <w:r>
        <w:rPr>
          <w:lang w:val="en-US" w:eastAsia="zh-CN"/>
        </w:rPr>
        <w:tab/>
        <w:t xml:space="preserve">The SEALDD transmission quality measurement as defined in clause 9.7.2.1, TS 23.433. </w:t>
      </w:r>
    </w:p>
    <w:p w14:paraId="512A5510" w14:textId="09684660" w:rsidR="00414E0F" w:rsidRDefault="00ED228E" w:rsidP="00ED228E">
      <w:pPr>
        <w:pStyle w:val="B1"/>
      </w:pPr>
      <w:r>
        <w:rPr>
          <w:lang w:val="en-US" w:eastAsia="zh-CN"/>
        </w:rPr>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 xml:space="preserve">gets </w:t>
      </w:r>
      <w:r>
        <w:rPr>
          <w:lang w:val="en-US" w:eastAsia="zh-CN"/>
        </w:rPr>
        <w:t>the information of the tethered device from the PEMC</w:t>
      </w:r>
      <w:r>
        <w:rPr>
          <w:rFonts w:hint="eastAsia"/>
          <w:lang w:val="en-US" w:eastAsia="zh-CN"/>
        </w:rPr>
        <w:t xml:space="preserve"> over PIN-1, e.g., the </w:t>
      </w:r>
      <w:r>
        <w:rPr>
          <w:lang w:eastAsia="zh-CN"/>
        </w:rPr>
        <w:t>MAC address, PINE Address</w:t>
      </w:r>
      <w:r>
        <w:rPr>
          <w:rFonts w:hint="eastAsia"/>
          <w:lang w:val="en-US" w:eastAsia="zh-CN"/>
        </w:rPr>
        <w:t>, Port number</w:t>
      </w:r>
      <w:r>
        <w:t xml:space="preserve">. </w:t>
      </w:r>
    </w:p>
    <w:p w14:paraId="600E1509" w14:textId="76943912" w:rsidR="00414E0F" w:rsidRDefault="00000000">
      <w:pPr>
        <w:pStyle w:val="EditorsNote"/>
        <w:ind w:left="567" w:hanging="367"/>
      </w:pPr>
      <w:r>
        <w:rPr>
          <w:rFonts w:hint="eastAsia"/>
        </w:rPr>
        <w:t>Editor</w:t>
      </w:r>
      <w:r w:rsidR="005E7C70" w:rsidRPr="005E7C70">
        <w:t>'</w:t>
      </w:r>
      <w:r>
        <w:rPr>
          <w:rFonts w:hint="eastAsia"/>
        </w:rPr>
        <w:t>s note: The specific service and API supporting the PINE discovery needs to be defined in PINAPP.</w:t>
      </w:r>
    </w:p>
    <w:p w14:paraId="1749EC63" w14:textId="19993AE3" w:rsidR="00414E0F" w:rsidRDefault="00ED228E" w:rsidP="00ED228E">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09FE5DF2" w14:textId="7BF8EF73" w:rsidR="00414E0F" w:rsidRDefault="00ED228E" w:rsidP="00ED228E">
      <w:pPr>
        <w:pStyle w:val="B1"/>
        <w:rPr>
          <w:lang w:val="en-US" w:eastAsia="zh-CN"/>
        </w:rPr>
      </w:pPr>
      <w:r>
        <w:rPr>
          <w:lang w:val="en-US" w:eastAsia="zh-CN"/>
        </w:rPr>
        <w:t>7.</w:t>
      </w:r>
      <w:r>
        <w:rPr>
          <w:lang w:val="en-US" w:eastAsia="zh-CN"/>
        </w:rPr>
        <w:tab/>
      </w:r>
      <w:r>
        <w:rPr>
          <w:rFonts w:hint="eastAsia"/>
          <w:lang w:val="en-US" w:eastAsia="zh-CN"/>
        </w:rPr>
        <w:t>The SEALDD client sends the report to the SEALDD server.</w:t>
      </w:r>
    </w:p>
    <w:p w14:paraId="7E66C76E" w14:textId="700004F6" w:rsidR="00414E0F" w:rsidRDefault="00ED228E" w:rsidP="00ED228E">
      <w:pPr>
        <w:pStyle w:val="B1"/>
        <w:rPr>
          <w:rFonts w:eastAsia="SimSun"/>
          <w:lang w:val="en-US" w:eastAsia="zh-CN"/>
        </w:rPr>
      </w:pPr>
      <w:r>
        <w:rPr>
          <w:rFonts w:eastAsia="SimSun"/>
          <w:lang w:val="en-US" w:eastAsia="zh-CN"/>
        </w:rPr>
        <w:t>8.</w:t>
      </w:r>
      <w:r>
        <w:rPr>
          <w:rFonts w:eastAsia="SimSun"/>
          <w:lang w:val="en-US" w:eastAsia="zh-CN"/>
        </w:rPr>
        <w:tab/>
      </w:r>
      <w:r>
        <w:rPr>
          <w:rFonts w:eastAsia="SimSun" w:hint="eastAsia"/>
          <w:lang w:val="en-US" w:eastAsia="zh-CN"/>
        </w:rPr>
        <w:t>The SEALDD server reports the data transmission quality measurement results (e.g. latency, jitter, bitrate, packet loss rate) to the VAL server via the notification message.</w:t>
      </w:r>
    </w:p>
    <w:p w14:paraId="47FDC1D8" w14:textId="77777777" w:rsidR="00414E0F"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p>
    <w:p w14:paraId="6D02511C" w14:textId="77777777" w:rsidR="00414E0F" w:rsidRDefault="00000000">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p>
    <w:p w14:paraId="0CEE909E" w14:textId="77777777" w:rsidR="00414E0F" w:rsidRDefault="00000000">
      <w:r>
        <w:t>Pre-conditions:</w:t>
      </w:r>
    </w:p>
    <w:p w14:paraId="372EB12D" w14:textId="77777777" w:rsidR="00414E0F" w:rsidRDefault="00000000">
      <w:pPr>
        <w:pStyle w:val="B1"/>
      </w:pPr>
      <w:r>
        <w:t>1.</w:t>
      </w:r>
      <w:r>
        <w:tab/>
        <w:t>The UE or PINE has been pre-configured or has discovered the address (e.g. IP address, FQDN, URI) of the PIN server;</w:t>
      </w:r>
    </w:p>
    <w:p w14:paraId="154FD288" w14:textId="77777777" w:rsidR="00414E0F" w:rsidRDefault="00000000">
      <w:pPr>
        <w:pStyle w:val="B1"/>
        <w:rPr>
          <w:lang w:eastAsia="ko-KR"/>
        </w:rPr>
      </w:pPr>
      <w:r>
        <w:rPr>
          <w:rFonts w:eastAsia="SimSun" w:hint="eastAsia"/>
          <w:lang w:val="en-US" w:eastAsia="zh-CN"/>
        </w:rPr>
        <w:t>2</w:t>
      </w:r>
      <w:r>
        <w:rPr>
          <w:lang w:eastAsia="ko-KR"/>
        </w:rPr>
        <w:t>.</w:t>
      </w:r>
      <w:r>
        <w:rPr>
          <w:lang w:eastAsia="ko-KR"/>
        </w:rPr>
        <w:tab/>
        <w:t>The UE or PINE has already been registered in PIN server;</w:t>
      </w:r>
    </w:p>
    <w:p w14:paraId="324C7450" w14:textId="77777777" w:rsidR="00414E0F" w:rsidRDefault="00000000">
      <w:pPr>
        <w:pStyle w:val="B1"/>
        <w:rPr>
          <w:rFonts w:eastAsia="Malgun Gothic"/>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51687BB6" w14:textId="77777777" w:rsidR="00291BAF" w:rsidRDefault="00000000">
      <w:pPr>
        <w:pStyle w:val="TH"/>
      </w:pPr>
      <w:r>
        <w:object w:dxaOrig="15347" w:dyaOrig="5202" w14:anchorId="06FB785D">
          <v:shape id="_x0000_i1053" type="#_x0000_t75" style="width:767.2pt;height:260.4pt" o:ole="">
            <v:imagedata r:id="rId65" o:title="" croptop="31711f" cropbottom="4085f" cropleft="3273f"/>
          </v:shape>
          <o:OLEObject Type="Embed" ProgID="Visio.Drawing.15" ShapeID="_x0000_i1053" DrawAspect="Content" ObjectID="_1783433675" r:id="rId66"/>
        </w:object>
      </w:r>
    </w:p>
    <w:p w14:paraId="3A16F0C9" w14:textId="402B1F9C" w:rsidR="00414E0F" w:rsidRDefault="00000000" w:rsidP="00291BAF">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p>
    <w:p w14:paraId="15C82AF1" w14:textId="77777777" w:rsidR="00414E0F"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The PIN is successfully created and in use. The 3GPP UE acting as PEGC and PEMC, the Tethered XR devices acting as a PINE. During the PIN creation, the detail information of the tethered device has been provide to PEMC on 3GPP UE from PINAPP server as defined in clause 8.5.2, TS 23.542[19].</w:t>
      </w:r>
    </w:p>
    <w:p w14:paraId="3B242084" w14:textId="77777777" w:rsidR="00414E0F" w:rsidRDefault="00000000">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74002DEF" w14:textId="77777777" w:rsidR="00414E0F"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TS 23.433. </w:t>
      </w:r>
    </w:p>
    <w:p w14:paraId="45EF1CB0" w14:textId="77777777" w:rsidR="00414E0F" w:rsidRDefault="00000000">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lang w:eastAsia="zh-CN"/>
        </w:rPr>
        <w:t>regular data transmission connection</w:t>
      </w:r>
      <w:r>
        <w:rPr>
          <w:lang w:val="en-US" w:eastAsia="zh-CN"/>
        </w:rPr>
        <w:t xml:space="preserve"> request to the tethered UE using the information form PEMC to establish a connection between the</w:t>
      </w:r>
      <w:r>
        <w:rPr>
          <w:rFonts w:hint="eastAsia"/>
          <w:lang w:val="en-US" w:eastAsia="zh-CN"/>
        </w:rPr>
        <w:t xml:space="preserve"> </w:t>
      </w:r>
      <w:r>
        <w:rPr>
          <w:rFonts w:eastAsia="SimSun" w:hint="eastAsia"/>
          <w:lang w:val="en-US" w:eastAsia="zh-CN"/>
        </w:rPr>
        <w:t>3GPP UE and tethered device.</w:t>
      </w:r>
      <w:r>
        <w:rPr>
          <w:lang w:val="en-US" w:eastAsia="zh-CN"/>
        </w:rPr>
        <w:t xml:space="preserve">  </w:t>
      </w:r>
    </w:p>
    <w:p w14:paraId="012C7750" w14:textId="0E93BE27" w:rsidR="00414E0F" w:rsidRDefault="00000000">
      <w:pPr>
        <w:pStyle w:val="EditorsNote"/>
        <w:ind w:left="567" w:hanging="367"/>
        <w:rPr>
          <w:lang w:val="en-US" w:eastAsia="zh-CN"/>
        </w:rPr>
      </w:pPr>
      <w:r>
        <w:rPr>
          <w:lang w:val="en-US" w:eastAsia="zh-CN"/>
        </w:rPr>
        <w:t>Editor</w:t>
      </w:r>
      <w:r w:rsidR="005E7C70" w:rsidRPr="005E7C70">
        <w:rPr>
          <w:lang w:val="en-US" w:eastAsia="zh-CN"/>
        </w:rPr>
        <w:t>'</w:t>
      </w:r>
      <w:r>
        <w:rPr>
          <w:lang w:val="en-US" w:eastAsia="zh-CN"/>
        </w:rPr>
        <w:t xml:space="preserve">s note: The </w:t>
      </w:r>
      <w:r>
        <w:rPr>
          <w:rFonts w:hint="eastAsia"/>
          <w:lang w:val="en-US" w:eastAsia="zh-CN"/>
        </w:rPr>
        <w:t xml:space="preserve">detailed procedure for </w:t>
      </w:r>
      <w:r>
        <w:rPr>
          <w:lang w:val="en-US" w:eastAsia="zh-CN"/>
        </w:rPr>
        <w:t>connection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w:t>
      </w:r>
      <w:r>
        <w:rPr>
          <w:rFonts w:eastAsia="SimSun" w:hint="eastAsia"/>
          <w:lang w:val="en-US" w:eastAsia="zh-CN"/>
        </w:rPr>
        <w:t>3GPP UE and tethered device is FFS</w:t>
      </w:r>
      <w:r>
        <w:rPr>
          <w:lang w:val="en-US" w:eastAsia="zh-CN"/>
        </w:rPr>
        <w:t>.</w:t>
      </w:r>
    </w:p>
    <w:p w14:paraId="21E9F6B4" w14:textId="1DFD331D" w:rsidR="00414E0F" w:rsidRDefault="00291BAF" w:rsidP="00291BAF">
      <w:pPr>
        <w:pStyle w:val="B1"/>
      </w:pPr>
      <w:r>
        <w:t>3.</w:t>
      </w:r>
      <w:r>
        <w:tab/>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p>
    <w:p w14:paraId="27AA2B8A" w14:textId="61575A42" w:rsidR="00414E0F" w:rsidRDefault="00291BAF" w:rsidP="00291BAF">
      <w:pPr>
        <w:pStyle w:val="B1"/>
      </w:pPr>
      <w:r>
        <w:rPr>
          <w:lang w:val="en-US" w:eastAsia="zh-CN"/>
        </w:rPr>
        <w:t>4.</w:t>
      </w:r>
      <w:r>
        <w:rPr>
          <w:lang w:val="en-US" w:eastAsia="zh-CN"/>
        </w:rPr>
        <w:tab/>
        <w:t xml:space="preserve">The SEALDD transmission quality measurement as defined in clause 9.7.2.1, TS 23.433. </w:t>
      </w:r>
    </w:p>
    <w:p w14:paraId="46550B70" w14:textId="3E5B0F59" w:rsidR="00414E0F" w:rsidRDefault="00291BAF" w:rsidP="00291BAF">
      <w:pPr>
        <w:pStyle w:val="B1"/>
      </w:pPr>
      <w:r>
        <w:rPr>
          <w:lang w:val="en-US" w:eastAsia="zh-CN"/>
        </w:rPr>
        <w:t>5.</w:t>
      </w:r>
      <w:r>
        <w:rPr>
          <w:lang w:val="en-US" w:eastAsia="zh-CN"/>
        </w:rPr>
        <w:tab/>
        <w:t xml:space="preserve">The SEALDD client gets the information of the tethered device from the PEMC over PIN-1, e.g., the </w:t>
      </w:r>
      <w:r>
        <w:rPr>
          <w:lang w:eastAsia="zh-CN"/>
        </w:rPr>
        <w:t>MAC address, PINE Address</w:t>
      </w:r>
      <w:r>
        <w:rPr>
          <w:lang w:val="en-US" w:eastAsia="zh-CN"/>
        </w:rPr>
        <w:t>, Port number</w:t>
      </w:r>
      <w:r>
        <w:t xml:space="preserve">. </w:t>
      </w:r>
    </w:p>
    <w:p w14:paraId="47A48FA8" w14:textId="6AB24A34" w:rsidR="00414E0F" w:rsidRDefault="00000000">
      <w:pPr>
        <w:pStyle w:val="EditorsNote"/>
        <w:ind w:left="567" w:hanging="367"/>
        <w:rPr>
          <w:lang w:val="en-US" w:eastAsia="zh-CN"/>
        </w:rPr>
      </w:pPr>
      <w:r>
        <w:rPr>
          <w:rFonts w:hint="eastAsia"/>
          <w:lang w:val="en-US" w:eastAsia="zh-CN"/>
        </w:rPr>
        <w:t>Editor</w:t>
      </w:r>
      <w:r w:rsidR="005E7C70" w:rsidRPr="005E7C70">
        <w:rPr>
          <w:lang w:val="en-US" w:eastAsia="zh-CN"/>
        </w:rPr>
        <w:t>'</w:t>
      </w:r>
      <w:r>
        <w:rPr>
          <w:rFonts w:hint="eastAsia"/>
          <w:lang w:val="en-US" w:eastAsia="zh-CN"/>
        </w:rPr>
        <w:t>s note: The specific service and API supporting the PINE discovery needs to be defined in PINAPP.</w:t>
      </w:r>
    </w:p>
    <w:p w14:paraId="0F27F89A" w14:textId="4CA1368F" w:rsidR="00414E0F" w:rsidRDefault="00291BAF" w:rsidP="00291BAF">
      <w:pPr>
        <w:pStyle w:val="B1"/>
      </w:pPr>
      <w:r>
        <w:rPr>
          <w:rFonts w:eastAsia="SimSun"/>
          <w:lang w:val="en-US" w:eastAsia="zh-CN"/>
        </w:rPr>
        <w:t>6.</w:t>
      </w:r>
      <w:r>
        <w:rPr>
          <w:rFonts w:eastAsia="SimSun"/>
          <w:lang w:val="en-US" w:eastAsia="zh-CN"/>
        </w:rPr>
        <w:tab/>
      </w:r>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link SEALDD connection.</w:t>
      </w:r>
    </w:p>
    <w:p w14:paraId="0B78D3E3" w14:textId="75D3E087" w:rsidR="00414E0F" w:rsidRDefault="00291BAF" w:rsidP="00291BAF">
      <w:pPr>
        <w:pStyle w:val="B1"/>
        <w:rPr>
          <w:lang w:val="en-US" w:eastAsia="zh-CN"/>
        </w:rPr>
      </w:pPr>
      <w:r>
        <w:rPr>
          <w:lang w:val="en-US" w:eastAsia="zh-CN"/>
        </w:rPr>
        <w:t>7.</w:t>
      </w:r>
      <w:r>
        <w:rPr>
          <w:lang w:val="en-US" w:eastAsia="zh-CN"/>
        </w:rPr>
        <w:tab/>
        <w:t>The SEALDD client sends the report to the SEALDD server.</w:t>
      </w:r>
    </w:p>
    <w:p w14:paraId="356557D3" w14:textId="413201B0" w:rsidR="00414E0F" w:rsidRDefault="00291BAF" w:rsidP="00291BAF">
      <w:pPr>
        <w:pStyle w:val="B1"/>
        <w:rPr>
          <w:lang w:val="en-US" w:eastAsia="zh-CN"/>
        </w:rPr>
      </w:pPr>
      <w:r>
        <w:rPr>
          <w:lang w:val="en-US" w:eastAsia="zh-CN"/>
        </w:rPr>
        <w:t>8.</w:t>
      </w:r>
      <w:r>
        <w:rPr>
          <w:lang w:val="en-US" w:eastAsia="zh-CN"/>
        </w:rPr>
        <w:tab/>
        <w:t>The SEALDD server reports the data transmission quality measurement results (e.g. latency, jitter, bitrate, packet loss rate) to the VAL server via the notification message.</w:t>
      </w:r>
    </w:p>
    <w:p w14:paraId="0BE70183" w14:textId="77777777" w:rsidR="00414E0F" w:rsidRDefault="00000000">
      <w:pPr>
        <w:pStyle w:val="Heading3"/>
      </w:pPr>
      <w:bookmarkStart w:id="572" w:name="_Toc169039403"/>
      <w:bookmarkStart w:id="573" w:name="_Toc18792"/>
      <w:bookmarkStart w:id="574" w:name="_Toc23250"/>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572"/>
      <w:bookmarkEnd w:id="573"/>
      <w:bookmarkEnd w:id="574"/>
    </w:p>
    <w:p w14:paraId="3831B97C" w14:textId="77777777" w:rsidR="00414E0F" w:rsidRDefault="00000000">
      <w:pPr>
        <w:rPr>
          <w:lang w:val="en-US" w:eastAsia="zh-CN"/>
        </w:rPr>
      </w:pPr>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p>
    <w:p w14:paraId="66A59B0B" w14:textId="77777777" w:rsidR="00414E0F" w:rsidRDefault="00000000">
      <w:pPr>
        <w:pStyle w:val="Heading2"/>
      </w:pPr>
      <w:bookmarkStart w:id="575" w:name="_Toc169039404"/>
      <w:bookmarkStart w:id="576" w:name="_Toc3635"/>
      <w:bookmarkStart w:id="577" w:name="_Toc454"/>
      <w:r>
        <w:rPr>
          <w:rFonts w:eastAsia="SimSun"/>
          <w:lang w:val="en-US" w:eastAsia="zh-CN"/>
        </w:rPr>
        <w:lastRenderedPageBreak/>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bookmarkEnd w:id="575"/>
      <w:bookmarkEnd w:id="576"/>
      <w:bookmarkEnd w:id="577"/>
      <w:r>
        <w:t xml:space="preserve"> </w:t>
      </w:r>
    </w:p>
    <w:p w14:paraId="7A39DC65" w14:textId="77777777" w:rsidR="00414E0F" w:rsidRDefault="00000000">
      <w:pPr>
        <w:pStyle w:val="Heading3"/>
        <w:rPr>
          <w:lang w:eastAsia="zh-CN"/>
        </w:rPr>
      </w:pPr>
      <w:bookmarkStart w:id="578" w:name="_Toc11455"/>
      <w:bookmarkStart w:id="579" w:name="_Toc169039405"/>
      <w:bookmarkStart w:id="580" w:name="_Toc17757"/>
      <w:bookmarkStart w:id="581" w:name="_Toc19823"/>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578"/>
      <w:bookmarkEnd w:id="579"/>
      <w:bookmarkEnd w:id="580"/>
      <w:bookmarkEnd w:id="581"/>
    </w:p>
    <w:p w14:paraId="18C90202" w14:textId="77777777" w:rsidR="00414E0F" w:rsidRDefault="00000000">
      <w:pPr>
        <w:rPr>
          <w:lang w:val="en-US" w:eastAsia="zh-CN"/>
        </w:rPr>
      </w:pPr>
      <w:r>
        <w:rPr>
          <w:lang w:val="en-US" w:eastAsia="zh-CN"/>
        </w:rPr>
        <w:t xml:space="preserve">This solution is presented based on the existing EDGEAPP architecture in TS 23.558 [11]. </w:t>
      </w:r>
    </w:p>
    <w:p w14:paraId="725ECF2E" w14:textId="77777777" w:rsidR="00414E0F" w:rsidRDefault="00000000">
      <w:pPr>
        <w:pStyle w:val="Heading3"/>
      </w:pPr>
      <w:bookmarkStart w:id="582" w:name="_Toc7131"/>
      <w:bookmarkStart w:id="583" w:name="_Toc169039406"/>
      <w:bookmarkStart w:id="584" w:name="_Toc30893"/>
      <w:bookmarkStart w:id="585" w:name="_Toc10581"/>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582"/>
      <w:bookmarkEnd w:id="583"/>
      <w:bookmarkEnd w:id="584"/>
      <w:bookmarkEnd w:id="585"/>
    </w:p>
    <w:p w14:paraId="3A3F0A5A" w14:textId="77777777" w:rsidR="00414E0F"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1F7CF53D" w14:textId="77777777" w:rsidR="00414E0F"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 xml:space="preserve">ism, the E2E KPI requirement of XR application can be </w:t>
      </w:r>
      <w:proofErr w:type="spellStart"/>
      <w:r>
        <w:rPr>
          <w:lang w:val="en-US" w:eastAsia="zh-CN"/>
        </w:rPr>
        <w:t>satisified</w:t>
      </w:r>
      <w:proofErr w:type="spellEnd"/>
      <w:r>
        <w:rPr>
          <w:lang w:val="en-US" w:eastAsia="zh-CN"/>
        </w:rPr>
        <w:t>.</w:t>
      </w:r>
    </w:p>
    <w:p w14:paraId="17D8F722" w14:textId="77777777" w:rsidR="00414E0F"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798DA23F" w14:textId="4B08CB36" w:rsidR="00414E0F" w:rsidRDefault="00000000">
      <w:pPr>
        <w:pStyle w:val="Heading4"/>
        <w:rPr>
          <w:lang w:val="en-US"/>
        </w:rPr>
      </w:pPr>
      <w:r>
        <w:rPr>
          <w:lang w:val="en-US"/>
        </w:rPr>
        <w:t>7.</w:t>
      </w:r>
      <w:r>
        <w:rPr>
          <w:rFonts w:eastAsia="SimSun" w:hint="eastAsia"/>
          <w:lang w:val="en-US" w:eastAsia="zh-CN"/>
        </w:rPr>
        <w:t>12</w:t>
      </w:r>
      <w:r>
        <w:rPr>
          <w:lang w:val="en-US"/>
        </w:rPr>
        <w:t>.2.2</w:t>
      </w:r>
      <w:r>
        <w:rPr>
          <w:lang w:val="en-US"/>
        </w:rPr>
        <w:tab/>
      </w:r>
      <w:r w:rsidR="00291BAF">
        <w:rPr>
          <w:lang w:val="en-US"/>
        </w:rPr>
        <w:t>P</w:t>
      </w:r>
      <w:r>
        <w:rPr>
          <w:lang w:val="en-US"/>
        </w:rPr>
        <w:t xml:space="preserve">rocedure </w:t>
      </w:r>
    </w:p>
    <w:p w14:paraId="3FD4C13D" w14:textId="46F5F859" w:rsidR="00A46E7F" w:rsidRDefault="00715D11">
      <w:pPr>
        <w:pStyle w:val="TH"/>
      </w:pPr>
      <w:r>
        <w:object w:dxaOrig="6049" w:dyaOrig="3324" w14:anchorId="464CBAFD">
          <v:shape id="_x0000_i1054" type="#_x0000_t75" style="width:349.25pt;height:192.15pt" o:ole="">
            <v:imagedata r:id="rId67" o:title=""/>
          </v:shape>
          <o:OLEObject Type="Embed" ProgID="Visio.Drawing.15" ShapeID="_x0000_i1054" DrawAspect="Content" ObjectID="_1783433676" r:id="rId68"/>
        </w:object>
      </w:r>
    </w:p>
    <w:p w14:paraId="27555150" w14:textId="77777777" w:rsidR="00414E0F" w:rsidRDefault="00000000">
      <w:pPr>
        <w:rPr>
          <w:lang w:eastAsia="zh-CN"/>
        </w:rPr>
      </w:pPr>
      <w:r>
        <w:rPr>
          <w:lang w:eastAsia="zh-CN"/>
        </w:rPr>
        <w:t>Pre-condition:</w:t>
      </w:r>
    </w:p>
    <w:p w14:paraId="0F1D27F5" w14:textId="77777777" w:rsidR="00414E0F"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6C9296D3" w14:textId="77777777" w:rsidR="00414E0F" w:rsidRDefault="00000000">
      <w:pPr>
        <w:rPr>
          <w:lang w:eastAsia="zh-CN"/>
        </w:rPr>
      </w:pPr>
      <w:r>
        <w:rPr>
          <w:lang w:eastAsia="zh-CN"/>
        </w:rPr>
        <w:t>Procedure:</w:t>
      </w:r>
    </w:p>
    <w:p w14:paraId="4EB11F07" w14:textId="77777777" w:rsidR="00414E0F" w:rsidRDefault="00000000">
      <w:pPr>
        <w:pStyle w:val="B1"/>
        <w:rPr>
          <w:lang w:eastAsia="zh-CN"/>
        </w:rPr>
      </w:pPr>
      <w:r>
        <w:rPr>
          <w:lang w:eastAsia="zh-CN"/>
        </w:rPr>
        <w:t>1.</w:t>
      </w:r>
      <w:r>
        <w:rPr>
          <w:lang w:eastAsia="zh-CN"/>
        </w:rPr>
        <w:tab/>
        <w:t>The EEC sends the service provisioning request message to the ECS as described in TS 23.558 clause 8.3.3.2.2.</w:t>
      </w:r>
    </w:p>
    <w:p w14:paraId="7C002B7A" w14:textId="77777777" w:rsidR="00414E0F" w:rsidRDefault="00000000">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described in TS 23.558 clause 8.3.3.2.2. </w:t>
      </w:r>
    </w:p>
    <w:p w14:paraId="2D90E2A7" w14:textId="77777777" w:rsidR="00414E0F" w:rsidRDefault="00000000">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2A53F9E9" w14:textId="77777777" w:rsidR="00414E0F" w:rsidRDefault="00000000">
      <w:pPr>
        <w:pStyle w:val="B1"/>
        <w:rPr>
          <w:lang w:eastAsia="zh-CN"/>
        </w:rPr>
      </w:pPr>
      <w:r>
        <w:rPr>
          <w:lang w:eastAsia="zh-CN"/>
        </w:rPr>
        <w:t>4.</w:t>
      </w:r>
      <w:r>
        <w:rPr>
          <w:lang w:eastAsia="zh-CN"/>
        </w:rPr>
        <w:tab/>
        <w:t>The EEC send the EAS discovery request message to the EES as described in TS 23.558 clause 8.5.2.2</w:t>
      </w:r>
    </w:p>
    <w:p w14:paraId="72A71FEE" w14:textId="77777777" w:rsidR="00414E0F" w:rsidRDefault="00000000">
      <w:pPr>
        <w:pStyle w:val="B1"/>
        <w:rPr>
          <w:lang w:eastAsia="zh-CN"/>
        </w:rPr>
      </w:pPr>
      <w:r>
        <w:rPr>
          <w:rFonts w:hint="eastAsia"/>
          <w:lang w:eastAsia="zh-CN"/>
        </w:rPr>
        <w:t>5</w:t>
      </w:r>
      <w:r>
        <w:rPr>
          <w:lang w:eastAsia="zh-CN"/>
        </w:rPr>
        <w:t>.</w:t>
      </w:r>
      <w:r>
        <w:rPr>
          <w:lang w:eastAsia="zh-CN"/>
        </w:rPr>
        <w:tab/>
        <w:t>Upon receiving the request message from EEC, the EES determines the EAS</w:t>
      </w:r>
      <w:r>
        <w:rPr>
          <w:rFonts w:hint="eastAsia"/>
          <w:lang w:val="en-US" w:eastAsia="zh-CN"/>
        </w:rPr>
        <w:t xml:space="preserve"> </w:t>
      </w:r>
      <w:r>
        <w:rPr>
          <w:lang w:eastAsia="zh-CN"/>
        </w:rPr>
        <w:t xml:space="preserve">(i.e. XR EAS) as </w:t>
      </w:r>
      <w:proofErr w:type="spellStart"/>
      <w:r>
        <w:rPr>
          <w:lang w:eastAsia="zh-CN"/>
        </w:rPr>
        <w:t>descr</w:t>
      </w:r>
      <w:proofErr w:type="spellEnd"/>
      <w:r>
        <w:rPr>
          <w:rFonts w:hint="eastAsia"/>
          <w:lang w:val="en-US" w:eastAsia="zh-CN"/>
        </w:rPr>
        <w:t>i</w:t>
      </w:r>
      <w:r>
        <w:rPr>
          <w:lang w:eastAsia="zh-CN"/>
        </w:rPr>
        <w:t>bed in TS 23.558 clause 8.5.2.2. Furthermore,  the EES can determine the EAS</w:t>
      </w:r>
      <w:r>
        <w:rPr>
          <w:rFonts w:hint="eastAsia"/>
          <w:lang w:val="en-US" w:eastAsia="zh-CN"/>
        </w:rPr>
        <w:t xml:space="preserve"> </w:t>
      </w:r>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1080E7D2" w14:textId="0A90B26F" w:rsidR="00414E0F" w:rsidRDefault="00000000">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p>
    <w:p w14:paraId="3C4A2E98" w14:textId="36C86CD1" w:rsidR="00414E0F" w:rsidRDefault="00000000" w:rsidP="00ED228E">
      <w:pPr>
        <w:pStyle w:val="NO"/>
        <w:rPr>
          <w:lang w:eastAsia="zh-CN"/>
        </w:rPr>
      </w:pPr>
      <w:r>
        <w:rPr>
          <w:lang w:eastAsia="zh-CN"/>
        </w:rPr>
        <w:lastRenderedPageBreak/>
        <w:t>NOTE:</w:t>
      </w:r>
      <w:r w:rsidR="00ED228E">
        <w:rPr>
          <w:lang w:eastAsia="zh-CN"/>
        </w:rPr>
        <w:tab/>
      </w:r>
      <w:r>
        <w:rPr>
          <w:lang w:eastAsia="zh-CN"/>
        </w:rPr>
        <w:t xml:space="preserve">The EES </w:t>
      </w:r>
      <w:bookmarkStart w:id="586" w:name="_Hlk171602656"/>
      <w:r>
        <w:rPr>
          <w:lang w:eastAsia="zh-CN"/>
        </w:rPr>
        <w:t>and EAS can be pre-configured with relevant UPF information via OAM.</w:t>
      </w:r>
      <w:bookmarkEnd w:id="586"/>
      <w:r>
        <w:rPr>
          <w:lang w:eastAsia="zh-CN"/>
        </w:rPr>
        <w:t xml:space="preserve"> </w:t>
      </w:r>
    </w:p>
    <w:p w14:paraId="04EA45C1" w14:textId="61BD7465" w:rsidR="00414E0F" w:rsidRDefault="00000000">
      <w:pPr>
        <w:pStyle w:val="EditorsNote"/>
        <w:rPr>
          <w:lang w:eastAsia="zh-CN"/>
        </w:rPr>
      </w:pPr>
      <w:r>
        <w:rPr>
          <w:lang w:eastAsia="zh-CN"/>
        </w:rPr>
        <w:t>Editor</w:t>
      </w:r>
      <w:r w:rsidR="005E7C70" w:rsidRPr="005E7C70">
        <w:rPr>
          <w:lang w:eastAsia="zh-CN"/>
        </w:rPr>
        <w:t>'</w:t>
      </w:r>
      <w:r>
        <w:rPr>
          <w:lang w:eastAsia="zh-CN"/>
        </w:rPr>
        <w:t xml:space="preserve">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2A82A9FF" w14:textId="551CE47F" w:rsidR="00414E0F" w:rsidRDefault="00000000">
      <w:pPr>
        <w:pStyle w:val="EditorsNote"/>
        <w:rPr>
          <w:lang w:eastAsia="zh-CN"/>
        </w:rPr>
      </w:pPr>
      <w:r>
        <w:rPr>
          <w:rFonts w:hint="eastAsia"/>
          <w:lang w:eastAsia="zh-CN"/>
        </w:rPr>
        <w:t>E</w:t>
      </w:r>
      <w:r>
        <w:rPr>
          <w:lang w:eastAsia="zh-CN"/>
        </w:rPr>
        <w:t>ditor</w:t>
      </w:r>
      <w:r w:rsidR="005E7C70" w:rsidRPr="005E7C70">
        <w:rPr>
          <w:lang w:eastAsia="zh-CN"/>
        </w:rPr>
        <w:t>'</w:t>
      </w:r>
      <w:r>
        <w:rPr>
          <w:lang w:eastAsia="zh-CN"/>
        </w:rPr>
        <w:t>s note: How to obtain the UE serving UPF information is FFS</w:t>
      </w:r>
    </w:p>
    <w:p w14:paraId="71C06DE8" w14:textId="77777777" w:rsidR="00414E0F"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7E45480D" w14:textId="77777777" w:rsidR="00414E0F" w:rsidRDefault="00414E0F"/>
    <w:p w14:paraId="42EA14C8" w14:textId="77777777" w:rsidR="00414E0F" w:rsidRDefault="00000000">
      <w:pPr>
        <w:pStyle w:val="TH"/>
      </w:pPr>
      <w:r>
        <w:t>Table 8.2.4-1: EAS Profile</w:t>
      </w:r>
    </w:p>
    <w:tbl>
      <w:tblPr>
        <w:tblW w:w="8910" w:type="dxa"/>
        <w:jc w:val="center"/>
        <w:tblLayout w:type="fixed"/>
        <w:tblLook w:val="04A0" w:firstRow="1" w:lastRow="0" w:firstColumn="1" w:lastColumn="0" w:noHBand="0" w:noVBand="1"/>
      </w:tblPr>
      <w:tblGrid>
        <w:gridCol w:w="2155"/>
        <w:gridCol w:w="900"/>
        <w:gridCol w:w="5855"/>
      </w:tblGrid>
      <w:tr w:rsidR="00414E0F" w14:paraId="6230F921" w14:textId="77777777">
        <w:trPr>
          <w:jc w:val="center"/>
        </w:trPr>
        <w:tc>
          <w:tcPr>
            <w:tcW w:w="2155" w:type="dxa"/>
            <w:tcBorders>
              <w:top w:val="single" w:sz="4" w:space="0" w:color="000000"/>
              <w:left w:val="single" w:sz="4" w:space="0" w:color="000000"/>
              <w:bottom w:val="single" w:sz="4" w:space="0" w:color="000000"/>
              <w:right w:val="nil"/>
            </w:tcBorders>
          </w:tcPr>
          <w:p w14:paraId="292C1273" w14:textId="77777777" w:rsidR="00414E0F"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1ACC9ECB" w14:textId="77777777" w:rsidR="00414E0F"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36F4A37E" w14:textId="77777777" w:rsidR="00414E0F" w:rsidRDefault="00000000">
            <w:pPr>
              <w:pStyle w:val="TAH"/>
            </w:pPr>
            <w:r>
              <w:t>Description</w:t>
            </w:r>
          </w:p>
        </w:tc>
      </w:tr>
      <w:tr w:rsidR="00414E0F" w14:paraId="16B0BCFB" w14:textId="77777777">
        <w:trPr>
          <w:jc w:val="center"/>
        </w:trPr>
        <w:tc>
          <w:tcPr>
            <w:tcW w:w="2155" w:type="dxa"/>
            <w:tcBorders>
              <w:top w:val="single" w:sz="4" w:space="0" w:color="000000"/>
              <w:left w:val="single" w:sz="4" w:space="0" w:color="000000"/>
              <w:bottom w:val="single" w:sz="4" w:space="0" w:color="000000"/>
              <w:right w:val="nil"/>
            </w:tcBorders>
          </w:tcPr>
          <w:p w14:paraId="0BD25776" w14:textId="77777777" w:rsidR="00414E0F"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F71EFA2" w14:textId="77777777" w:rsidR="00414E0F"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7102E24E" w14:textId="77777777" w:rsidR="00414E0F"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414E0F" w14:paraId="254789FB" w14:textId="77777777">
        <w:trPr>
          <w:jc w:val="center"/>
        </w:trPr>
        <w:tc>
          <w:tcPr>
            <w:tcW w:w="2155" w:type="dxa"/>
            <w:tcBorders>
              <w:top w:val="single" w:sz="4" w:space="0" w:color="000000"/>
              <w:left w:val="single" w:sz="4" w:space="0" w:color="000000"/>
              <w:bottom w:val="single" w:sz="4" w:space="0" w:color="000000"/>
              <w:right w:val="nil"/>
            </w:tcBorders>
          </w:tcPr>
          <w:p w14:paraId="154E995E" w14:textId="77777777" w:rsidR="00414E0F"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035E56C3" w14:textId="77777777" w:rsidR="00414E0F"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55331F60" w14:textId="77777777" w:rsidR="00414E0F" w:rsidRDefault="00000000">
            <w:pPr>
              <w:pStyle w:val="TAL"/>
            </w:pPr>
            <w:r>
              <w:t>Endpoint information (e.g. URI, FQDN, IP address) used to communicate with the EAS. This information maybe discovered by EEC and exposed to ACs so that ACs can establish contact with the EAS.</w:t>
            </w:r>
          </w:p>
        </w:tc>
      </w:tr>
      <w:tr w:rsidR="00414E0F" w14:paraId="5A8975A7" w14:textId="77777777">
        <w:trPr>
          <w:jc w:val="center"/>
        </w:trPr>
        <w:tc>
          <w:tcPr>
            <w:tcW w:w="2155" w:type="dxa"/>
            <w:tcBorders>
              <w:top w:val="single" w:sz="4" w:space="0" w:color="000000"/>
              <w:left w:val="single" w:sz="4" w:space="0" w:color="000000"/>
              <w:bottom w:val="single" w:sz="4" w:space="0" w:color="000000"/>
              <w:right w:val="nil"/>
            </w:tcBorders>
          </w:tcPr>
          <w:p w14:paraId="44852F6F" w14:textId="77777777" w:rsidR="00414E0F"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4799994" w14:textId="77777777" w:rsidR="00414E0F"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08059DF5" w14:textId="77777777" w:rsidR="00414E0F"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414E0F" w14:paraId="4D1A78E4" w14:textId="77777777">
        <w:trPr>
          <w:jc w:val="center"/>
        </w:trPr>
        <w:tc>
          <w:tcPr>
            <w:tcW w:w="2155" w:type="dxa"/>
            <w:tcBorders>
              <w:top w:val="single" w:sz="4" w:space="0" w:color="000000"/>
              <w:left w:val="single" w:sz="4" w:space="0" w:color="000000"/>
              <w:bottom w:val="single" w:sz="4" w:space="0" w:color="000000"/>
              <w:right w:val="nil"/>
            </w:tcBorders>
          </w:tcPr>
          <w:p w14:paraId="6673639A" w14:textId="77777777" w:rsidR="00414E0F"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73C10646"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4F1AAAE2" w14:textId="77777777" w:rsidR="00414E0F" w:rsidRDefault="00000000">
            <w:pPr>
              <w:pStyle w:val="TAL"/>
            </w:pPr>
            <w:r>
              <w:t>List of EAS bundles to which the EAS belongs and related bundling requirements.</w:t>
            </w:r>
          </w:p>
        </w:tc>
      </w:tr>
      <w:tr w:rsidR="00414E0F" w14:paraId="4DA22C6D" w14:textId="77777777">
        <w:trPr>
          <w:jc w:val="center"/>
        </w:trPr>
        <w:tc>
          <w:tcPr>
            <w:tcW w:w="2155" w:type="dxa"/>
            <w:tcBorders>
              <w:top w:val="single" w:sz="4" w:space="0" w:color="000000"/>
              <w:left w:val="single" w:sz="4" w:space="0" w:color="000000"/>
              <w:bottom w:val="single" w:sz="4" w:space="0" w:color="000000"/>
              <w:right w:val="nil"/>
            </w:tcBorders>
          </w:tcPr>
          <w:p w14:paraId="0B9CA609" w14:textId="77777777" w:rsidR="00414E0F" w:rsidRDefault="00000000">
            <w:pPr>
              <w:pStyle w:val="TAL"/>
              <w:keepNext w:val="0"/>
              <w:keepLines w:val="0"/>
            </w:pPr>
            <w:r>
              <w:t>&gt; Bundle ID</w:t>
            </w:r>
          </w:p>
          <w:p w14:paraId="139A6DA1" w14:textId="77777777" w:rsidR="00414E0F" w:rsidRDefault="00000000">
            <w:pPr>
              <w:pStyle w:val="TAL"/>
            </w:pPr>
            <w:r>
              <w:t>(NOTE 3)</w:t>
            </w:r>
          </w:p>
        </w:tc>
        <w:tc>
          <w:tcPr>
            <w:tcW w:w="900" w:type="dxa"/>
            <w:tcBorders>
              <w:top w:val="single" w:sz="4" w:space="0" w:color="000000"/>
              <w:left w:val="single" w:sz="4" w:space="0" w:color="000000"/>
              <w:bottom w:val="single" w:sz="4" w:space="0" w:color="000000"/>
              <w:right w:val="nil"/>
            </w:tcBorders>
          </w:tcPr>
          <w:p w14:paraId="266C8278"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BD60C4A" w14:textId="77777777" w:rsidR="00414E0F" w:rsidRDefault="00000000">
            <w:pPr>
              <w:pStyle w:val="TAL"/>
            </w:pPr>
            <w:r>
              <w:t>Bundle ID as described in clause 7.2.10.</w:t>
            </w:r>
          </w:p>
        </w:tc>
      </w:tr>
      <w:tr w:rsidR="00414E0F" w14:paraId="2788339A" w14:textId="77777777">
        <w:trPr>
          <w:jc w:val="center"/>
        </w:trPr>
        <w:tc>
          <w:tcPr>
            <w:tcW w:w="2155" w:type="dxa"/>
            <w:tcBorders>
              <w:top w:val="single" w:sz="4" w:space="0" w:color="000000"/>
              <w:left w:val="single" w:sz="4" w:space="0" w:color="000000"/>
              <w:bottom w:val="single" w:sz="4" w:space="0" w:color="000000"/>
              <w:right w:val="nil"/>
            </w:tcBorders>
          </w:tcPr>
          <w:p w14:paraId="618F3E9E" w14:textId="77777777" w:rsidR="00414E0F" w:rsidRDefault="00000000">
            <w:pPr>
              <w:pStyle w:val="TAL"/>
              <w:keepNext w:val="0"/>
              <w:keepLines w:val="0"/>
            </w:pPr>
            <w:r>
              <w:t>&gt; List of EAS IDs</w:t>
            </w:r>
          </w:p>
          <w:p w14:paraId="4F621840" w14:textId="77777777" w:rsidR="00414E0F"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01493BD3"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188C8B1" w14:textId="77777777" w:rsidR="00414E0F" w:rsidRDefault="00000000">
            <w:pPr>
              <w:pStyle w:val="TAL"/>
            </w:pPr>
            <w:r>
              <w:t xml:space="preserve">List of the EAS IDs of the EASs to be invoked by the EAS for an EAS driven association of EASs. </w:t>
            </w:r>
          </w:p>
        </w:tc>
      </w:tr>
      <w:tr w:rsidR="00414E0F" w14:paraId="1BC5F19D" w14:textId="77777777">
        <w:trPr>
          <w:jc w:val="center"/>
        </w:trPr>
        <w:tc>
          <w:tcPr>
            <w:tcW w:w="2155" w:type="dxa"/>
            <w:tcBorders>
              <w:top w:val="single" w:sz="4" w:space="0" w:color="000000"/>
              <w:left w:val="single" w:sz="4" w:space="0" w:color="000000"/>
              <w:bottom w:val="single" w:sz="4" w:space="0" w:color="000000"/>
              <w:right w:val="nil"/>
            </w:tcBorders>
          </w:tcPr>
          <w:p w14:paraId="2F305F5B" w14:textId="77777777" w:rsidR="00414E0F" w:rsidRDefault="00000000">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6DC6F9AD" w14:textId="77777777" w:rsidR="00414E0F"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056556F7" w14:textId="77777777" w:rsidR="00414E0F" w:rsidRDefault="00000000">
            <w:pPr>
              <w:pStyle w:val="TAL"/>
            </w:pPr>
            <w:r>
              <w:rPr>
                <w:lang w:eastAsia="ko-KR"/>
              </w:rPr>
              <w:t>Type of the EAS bundle as described in clause 7.2.10</w:t>
            </w:r>
          </w:p>
        </w:tc>
      </w:tr>
      <w:tr w:rsidR="00414E0F" w14:paraId="6D917041" w14:textId="77777777">
        <w:trPr>
          <w:jc w:val="center"/>
        </w:trPr>
        <w:tc>
          <w:tcPr>
            <w:tcW w:w="2155" w:type="dxa"/>
            <w:tcBorders>
              <w:top w:val="single" w:sz="4" w:space="0" w:color="000000"/>
              <w:left w:val="single" w:sz="4" w:space="0" w:color="000000"/>
              <w:bottom w:val="single" w:sz="4" w:space="0" w:color="000000"/>
              <w:right w:val="nil"/>
            </w:tcBorders>
          </w:tcPr>
          <w:p w14:paraId="13D2CA23" w14:textId="77777777" w:rsidR="00414E0F"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18A159BD" w14:textId="77777777" w:rsidR="00414E0F"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00FC63E8" w14:textId="77777777" w:rsidR="00414E0F" w:rsidRDefault="00000000">
            <w:pPr>
              <w:pStyle w:val="TAL"/>
              <w:rPr>
                <w:lang w:eastAsia="ko-KR"/>
              </w:rPr>
            </w:pPr>
            <w:r>
              <w:t>Indicate which EAS in a bundle takes the main EAS service role.</w:t>
            </w:r>
          </w:p>
        </w:tc>
      </w:tr>
      <w:tr w:rsidR="00414E0F" w14:paraId="5BCF2F7E" w14:textId="77777777">
        <w:trPr>
          <w:jc w:val="center"/>
        </w:trPr>
        <w:tc>
          <w:tcPr>
            <w:tcW w:w="2155" w:type="dxa"/>
            <w:tcBorders>
              <w:top w:val="single" w:sz="4" w:space="0" w:color="000000"/>
              <w:left w:val="single" w:sz="4" w:space="0" w:color="000000"/>
              <w:bottom w:val="single" w:sz="4" w:space="0" w:color="000000"/>
              <w:right w:val="nil"/>
            </w:tcBorders>
          </w:tcPr>
          <w:p w14:paraId="7F8C578F" w14:textId="77777777" w:rsidR="00414E0F"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46080E8C" w14:textId="77777777" w:rsidR="00414E0F"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3E22E59B" w14:textId="77777777" w:rsidR="00414E0F" w:rsidRDefault="00000000">
            <w:pPr>
              <w:pStyle w:val="TAL"/>
            </w:pPr>
            <w:r>
              <w:rPr>
                <w:lang w:eastAsia="ko-KR"/>
              </w:rPr>
              <w:t>Requirements associated with the EAS bundle as described in clause 8.2.10.</w:t>
            </w:r>
          </w:p>
        </w:tc>
      </w:tr>
      <w:tr w:rsidR="00414E0F" w14:paraId="458AEB15" w14:textId="77777777">
        <w:trPr>
          <w:jc w:val="center"/>
        </w:trPr>
        <w:tc>
          <w:tcPr>
            <w:tcW w:w="2155" w:type="dxa"/>
            <w:tcBorders>
              <w:top w:val="single" w:sz="4" w:space="0" w:color="000000"/>
              <w:left w:val="single" w:sz="4" w:space="0" w:color="000000"/>
              <w:bottom w:val="single" w:sz="4" w:space="0" w:color="000000"/>
              <w:right w:val="nil"/>
            </w:tcBorders>
          </w:tcPr>
          <w:p w14:paraId="365DD9DA" w14:textId="77777777" w:rsidR="00414E0F"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497B5B4F" w14:textId="77777777" w:rsidR="00414E0F"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1C6ABABF" w14:textId="77777777" w:rsidR="00414E0F" w:rsidRDefault="00000000">
            <w:pPr>
              <w:pStyle w:val="TAL"/>
              <w:rPr>
                <w:lang w:eastAsia="ko-KR"/>
              </w:rPr>
            </w:pPr>
            <w:r>
              <w:rPr>
                <w:lang w:eastAsia="ko-KR"/>
              </w:rPr>
              <w:t xml:space="preserve">Identifies the AC(s) that can be served by the EAS </w:t>
            </w:r>
          </w:p>
        </w:tc>
      </w:tr>
      <w:tr w:rsidR="00414E0F" w14:paraId="3113E5C0" w14:textId="77777777">
        <w:trPr>
          <w:jc w:val="center"/>
        </w:trPr>
        <w:tc>
          <w:tcPr>
            <w:tcW w:w="2155" w:type="dxa"/>
            <w:tcBorders>
              <w:top w:val="single" w:sz="4" w:space="0" w:color="000000"/>
              <w:left w:val="single" w:sz="4" w:space="0" w:color="000000"/>
              <w:bottom w:val="single" w:sz="4" w:space="0" w:color="000000"/>
              <w:right w:val="nil"/>
            </w:tcBorders>
          </w:tcPr>
          <w:p w14:paraId="7D695938" w14:textId="77777777" w:rsidR="00414E0F"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4D90BC51"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44955CBF" w14:textId="77777777" w:rsidR="00414E0F" w:rsidRDefault="00000000">
            <w:pPr>
              <w:pStyle w:val="TAL"/>
            </w:pPr>
            <w:r>
              <w:t>The identifier of the ASP that provides the EAS.</w:t>
            </w:r>
          </w:p>
        </w:tc>
      </w:tr>
      <w:tr w:rsidR="00414E0F" w14:paraId="1572ACA3" w14:textId="77777777">
        <w:trPr>
          <w:jc w:val="center"/>
        </w:trPr>
        <w:tc>
          <w:tcPr>
            <w:tcW w:w="2155" w:type="dxa"/>
            <w:tcBorders>
              <w:top w:val="single" w:sz="4" w:space="0" w:color="000000"/>
              <w:left w:val="single" w:sz="4" w:space="0" w:color="000000"/>
              <w:bottom w:val="single" w:sz="4" w:space="0" w:color="000000"/>
              <w:right w:val="nil"/>
            </w:tcBorders>
          </w:tcPr>
          <w:p w14:paraId="6361D2D6" w14:textId="77777777" w:rsidR="00414E0F"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3AE23EA6"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48A3728" w14:textId="77777777" w:rsidR="00414E0F" w:rsidRDefault="00000000">
            <w:pPr>
              <w:pStyle w:val="TAL"/>
            </w:pPr>
            <w:r>
              <w:t>I</w:t>
            </w:r>
            <w:r>
              <w:rPr>
                <w:lang w:eastAsia="zh-CN"/>
              </w:rPr>
              <w:t>n</w:t>
            </w:r>
            <w:r>
              <w:t>formation of the allowed operator (e.g. MNO name, PLMN ID) from which its subscriber can consume the EAS services</w:t>
            </w:r>
          </w:p>
        </w:tc>
      </w:tr>
      <w:tr w:rsidR="00414E0F" w14:paraId="76AB267C" w14:textId="77777777">
        <w:trPr>
          <w:jc w:val="center"/>
        </w:trPr>
        <w:tc>
          <w:tcPr>
            <w:tcW w:w="2155" w:type="dxa"/>
            <w:tcBorders>
              <w:top w:val="single" w:sz="4" w:space="0" w:color="000000"/>
              <w:left w:val="single" w:sz="4" w:space="0" w:color="000000"/>
              <w:bottom w:val="single" w:sz="4" w:space="0" w:color="000000"/>
              <w:right w:val="nil"/>
            </w:tcBorders>
          </w:tcPr>
          <w:p w14:paraId="6B55980B" w14:textId="77777777" w:rsidR="00414E0F"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4DB6CBFE"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8BC9B9F" w14:textId="77777777" w:rsidR="00414E0F" w:rsidRDefault="00000000">
            <w:pPr>
              <w:pStyle w:val="TAL"/>
            </w:pPr>
            <w:r>
              <w:t>The category or type of EAS (e.g. V2X, UAV, application enabler)</w:t>
            </w:r>
          </w:p>
        </w:tc>
      </w:tr>
      <w:tr w:rsidR="00414E0F" w14:paraId="0BE3CFFF" w14:textId="77777777">
        <w:trPr>
          <w:jc w:val="center"/>
        </w:trPr>
        <w:tc>
          <w:tcPr>
            <w:tcW w:w="2155" w:type="dxa"/>
            <w:tcBorders>
              <w:top w:val="single" w:sz="4" w:space="0" w:color="000000"/>
              <w:left w:val="single" w:sz="4" w:space="0" w:color="000000"/>
              <w:bottom w:val="single" w:sz="4" w:space="0" w:color="000000"/>
              <w:right w:val="nil"/>
            </w:tcBorders>
          </w:tcPr>
          <w:p w14:paraId="1EF0497A" w14:textId="77777777" w:rsidR="00414E0F"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033F8C7D"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7FD4F9B" w14:textId="77777777" w:rsidR="00414E0F" w:rsidRDefault="00000000">
            <w:pPr>
              <w:pStyle w:val="TAL"/>
            </w:pPr>
            <w:r>
              <w:t xml:space="preserve">Human-readable description of the EAS </w:t>
            </w:r>
          </w:p>
        </w:tc>
      </w:tr>
      <w:tr w:rsidR="00414E0F" w14:paraId="04D1A284" w14:textId="77777777">
        <w:trPr>
          <w:jc w:val="center"/>
        </w:trPr>
        <w:tc>
          <w:tcPr>
            <w:tcW w:w="2155" w:type="dxa"/>
            <w:tcBorders>
              <w:top w:val="single" w:sz="4" w:space="0" w:color="000000"/>
              <w:left w:val="single" w:sz="4" w:space="0" w:color="000000"/>
              <w:bottom w:val="single" w:sz="4" w:space="0" w:color="000000"/>
              <w:right w:val="nil"/>
            </w:tcBorders>
          </w:tcPr>
          <w:p w14:paraId="3DAF1638" w14:textId="77777777" w:rsidR="00414E0F"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00F43F1C"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525C3B4" w14:textId="77777777" w:rsidR="00414E0F" w:rsidRDefault="00000000">
            <w:pPr>
              <w:pStyle w:val="TAL"/>
            </w:pPr>
            <w:r>
              <w:t>The availability schedule of the EAS (e.g. time windows)</w:t>
            </w:r>
          </w:p>
        </w:tc>
      </w:tr>
      <w:tr w:rsidR="00414E0F" w14:paraId="676AE5EB" w14:textId="77777777">
        <w:trPr>
          <w:jc w:val="center"/>
        </w:trPr>
        <w:tc>
          <w:tcPr>
            <w:tcW w:w="2155" w:type="dxa"/>
            <w:tcBorders>
              <w:top w:val="single" w:sz="4" w:space="0" w:color="000000"/>
              <w:left w:val="single" w:sz="4" w:space="0" w:color="000000"/>
              <w:bottom w:val="single" w:sz="4" w:space="0" w:color="000000"/>
              <w:right w:val="nil"/>
            </w:tcBorders>
          </w:tcPr>
          <w:p w14:paraId="795463ED" w14:textId="77777777" w:rsidR="00414E0F"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358A659C"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968E020" w14:textId="77777777" w:rsidR="00414E0F" w:rsidRDefault="00000000">
            <w:pPr>
              <w:pStyle w:val="TAL"/>
            </w:pPr>
            <w:r>
              <w:t>The geographical service area that the EAS serves. ACs in UEs that are located outside that area shall not be served.</w:t>
            </w:r>
          </w:p>
        </w:tc>
      </w:tr>
      <w:tr w:rsidR="00414E0F" w14:paraId="49C47781" w14:textId="77777777">
        <w:trPr>
          <w:jc w:val="center"/>
        </w:trPr>
        <w:tc>
          <w:tcPr>
            <w:tcW w:w="2155" w:type="dxa"/>
            <w:tcBorders>
              <w:top w:val="single" w:sz="4" w:space="0" w:color="000000"/>
              <w:left w:val="single" w:sz="4" w:space="0" w:color="000000"/>
              <w:bottom w:val="single" w:sz="4" w:space="0" w:color="000000"/>
              <w:right w:val="nil"/>
            </w:tcBorders>
          </w:tcPr>
          <w:p w14:paraId="0B034E5A" w14:textId="77777777" w:rsidR="00414E0F"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18E18E57"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01E6990" w14:textId="77777777" w:rsidR="00414E0F"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414E0F" w14:paraId="038EB375" w14:textId="77777777">
        <w:trPr>
          <w:jc w:val="center"/>
        </w:trPr>
        <w:tc>
          <w:tcPr>
            <w:tcW w:w="2155" w:type="dxa"/>
            <w:tcBorders>
              <w:top w:val="single" w:sz="4" w:space="0" w:color="000000"/>
              <w:left w:val="single" w:sz="4" w:space="0" w:color="000000"/>
              <w:bottom w:val="single" w:sz="4" w:space="0" w:color="000000"/>
              <w:right w:val="nil"/>
            </w:tcBorders>
          </w:tcPr>
          <w:p w14:paraId="11296090" w14:textId="77777777" w:rsidR="00414E0F"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7B6A3FD6"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61FF88B" w14:textId="77777777" w:rsidR="00414E0F" w:rsidRDefault="00000000">
            <w:pPr>
              <w:pStyle w:val="TAL"/>
            </w:pPr>
            <w:r>
              <w:t xml:space="preserve">Service characteristics provided by EAS, </w:t>
            </w:r>
            <w:r>
              <w:rPr>
                <w:lang w:eastAsia="ko-KR"/>
              </w:rPr>
              <w:t>detailed in Table 8</w:t>
            </w:r>
            <w:r>
              <w:t>.2.5-1</w:t>
            </w:r>
          </w:p>
        </w:tc>
      </w:tr>
      <w:tr w:rsidR="00414E0F" w14:paraId="791CD3EB" w14:textId="77777777">
        <w:trPr>
          <w:jc w:val="center"/>
        </w:trPr>
        <w:tc>
          <w:tcPr>
            <w:tcW w:w="2155" w:type="dxa"/>
            <w:tcBorders>
              <w:top w:val="single" w:sz="4" w:space="0" w:color="000000"/>
              <w:left w:val="single" w:sz="4" w:space="0" w:color="000000"/>
              <w:bottom w:val="single" w:sz="4" w:space="0" w:color="000000"/>
              <w:right w:val="nil"/>
            </w:tcBorders>
          </w:tcPr>
          <w:p w14:paraId="14874382" w14:textId="77777777" w:rsidR="00414E0F"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243587F4"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4AD582F" w14:textId="77777777" w:rsidR="00414E0F" w:rsidRDefault="00000000">
            <w:pPr>
              <w:pStyle w:val="TAL"/>
              <w:rPr>
                <w:lang w:eastAsia="zh-CN"/>
              </w:rPr>
            </w:pPr>
            <w:r>
              <w:rPr>
                <w:lang w:eastAsia="zh-CN"/>
              </w:rPr>
              <w:t>Level of service permissions e.g. trial, gold-class supported by the EAS</w:t>
            </w:r>
          </w:p>
        </w:tc>
      </w:tr>
      <w:tr w:rsidR="00414E0F" w14:paraId="612EAF63" w14:textId="77777777">
        <w:trPr>
          <w:jc w:val="center"/>
        </w:trPr>
        <w:tc>
          <w:tcPr>
            <w:tcW w:w="2155" w:type="dxa"/>
            <w:tcBorders>
              <w:top w:val="single" w:sz="4" w:space="0" w:color="000000"/>
              <w:left w:val="single" w:sz="4" w:space="0" w:color="000000"/>
              <w:bottom w:val="single" w:sz="4" w:space="0" w:color="000000"/>
              <w:right w:val="nil"/>
            </w:tcBorders>
          </w:tcPr>
          <w:p w14:paraId="61FADE32" w14:textId="77777777" w:rsidR="00414E0F"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702B1FDE"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41728395" w14:textId="77777777" w:rsidR="00414E0F" w:rsidRDefault="00000000">
            <w:pPr>
              <w:pStyle w:val="TAL"/>
              <w:rPr>
                <w:lang w:eastAsia="zh-CN"/>
              </w:rPr>
            </w:pPr>
            <w:r>
              <w:rPr>
                <w:lang w:eastAsia="zh-CN"/>
              </w:rPr>
              <w:t>Service features e.g. single vs. multi-player gaming service supported by the EAS</w:t>
            </w:r>
          </w:p>
        </w:tc>
      </w:tr>
      <w:tr w:rsidR="00414E0F" w14:paraId="2ED09AE6" w14:textId="77777777">
        <w:trPr>
          <w:jc w:val="center"/>
        </w:trPr>
        <w:tc>
          <w:tcPr>
            <w:tcW w:w="2155" w:type="dxa"/>
            <w:tcBorders>
              <w:top w:val="single" w:sz="4" w:space="0" w:color="000000"/>
              <w:left w:val="single" w:sz="4" w:space="0" w:color="000000"/>
              <w:bottom w:val="single" w:sz="4" w:space="0" w:color="000000"/>
              <w:right w:val="nil"/>
            </w:tcBorders>
          </w:tcPr>
          <w:p w14:paraId="570B5503" w14:textId="77777777" w:rsidR="00414E0F"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68C92B14"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8869A0D" w14:textId="77777777" w:rsidR="00414E0F" w:rsidRDefault="00000000">
            <w:pPr>
              <w:pStyle w:val="TAL"/>
              <w:rPr>
                <w:lang w:eastAsia="zh-CN"/>
              </w:rPr>
            </w:pPr>
            <w:r>
              <w:t>Indicates if the EAS supports content synchronization between EASs.</w:t>
            </w:r>
          </w:p>
        </w:tc>
      </w:tr>
      <w:tr w:rsidR="00414E0F" w14:paraId="1C5B5E9F" w14:textId="77777777">
        <w:trPr>
          <w:jc w:val="center"/>
        </w:trPr>
        <w:tc>
          <w:tcPr>
            <w:tcW w:w="2155" w:type="dxa"/>
            <w:tcBorders>
              <w:top w:val="single" w:sz="4" w:space="0" w:color="000000"/>
              <w:left w:val="single" w:sz="4" w:space="0" w:color="000000"/>
              <w:bottom w:val="single" w:sz="4" w:space="0" w:color="000000"/>
              <w:right w:val="nil"/>
            </w:tcBorders>
          </w:tcPr>
          <w:p w14:paraId="13D3298C" w14:textId="77777777" w:rsidR="00414E0F"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26ED97FC"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3EC53E6" w14:textId="77777777" w:rsidR="00414E0F"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414E0F" w14:paraId="6373B517" w14:textId="77777777">
        <w:trPr>
          <w:jc w:val="center"/>
        </w:trPr>
        <w:tc>
          <w:tcPr>
            <w:tcW w:w="2155" w:type="dxa"/>
            <w:tcBorders>
              <w:top w:val="single" w:sz="4" w:space="0" w:color="000000"/>
              <w:left w:val="single" w:sz="4" w:space="0" w:color="000000"/>
              <w:bottom w:val="single" w:sz="4" w:space="0" w:color="000000"/>
              <w:right w:val="nil"/>
            </w:tcBorders>
          </w:tcPr>
          <w:p w14:paraId="7849B8D9" w14:textId="77777777" w:rsidR="00414E0F"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3F455AC9" w14:textId="77777777" w:rsidR="00414E0F"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62B8B7E5" w14:textId="77777777" w:rsidR="00414E0F" w:rsidRDefault="00000000">
            <w:pPr>
              <w:pStyle w:val="TAL"/>
              <w:rPr>
                <w:lang w:eastAsia="zh-CN"/>
              </w:rPr>
            </w:pPr>
            <w:r>
              <w:rPr>
                <w:lang w:eastAsia="zh-CN"/>
              </w:rPr>
              <w:t>This IE indicates the EAS service continuity support for seamless transport layer (e.g. TCP/TLS/QUIC) relocation</w:t>
            </w:r>
          </w:p>
        </w:tc>
      </w:tr>
      <w:tr w:rsidR="00414E0F" w14:paraId="1715129C" w14:textId="77777777">
        <w:trPr>
          <w:jc w:val="center"/>
        </w:trPr>
        <w:tc>
          <w:tcPr>
            <w:tcW w:w="2155" w:type="dxa"/>
            <w:tcBorders>
              <w:top w:val="single" w:sz="4" w:space="0" w:color="000000"/>
              <w:left w:val="single" w:sz="4" w:space="0" w:color="000000"/>
              <w:bottom w:val="single" w:sz="4" w:space="0" w:color="000000"/>
              <w:right w:val="nil"/>
            </w:tcBorders>
          </w:tcPr>
          <w:p w14:paraId="68F71895" w14:textId="77777777" w:rsidR="00414E0F"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6A76F52D"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0A8B283" w14:textId="77777777" w:rsidR="00414E0F"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12D52C66" w14:textId="77777777" w:rsidR="00414E0F" w:rsidRDefault="00414E0F">
            <w:pPr>
              <w:pStyle w:val="TAL"/>
              <w:rPr>
                <w:lang w:eastAsia="zh-CN"/>
              </w:rPr>
            </w:pPr>
          </w:p>
        </w:tc>
      </w:tr>
      <w:tr w:rsidR="00414E0F" w14:paraId="45AB0347" w14:textId="77777777">
        <w:trPr>
          <w:jc w:val="center"/>
        </w:trPr>
        <w:tc>
          <w:tcPr>
            <w:tcW w:w="2155" w:type="dxa"/>
            <w:tcBorders>
              <w:top w:val="single" w:sz="4" w:space="0" w:color="000000"/>
              <w:left w:val="single" w:sz="4" w:space="0" w:color="000000"/>
              <w:bottom w:val="single" w:sz="4" w:space="0" w:color="000000"/>
              <w:right w:val="nil"/>
            </w:tcBorders>
          </w:tcPr>
          <w:p w14:paraId="1E779E13" w14:textId="77777777" w:rsidR="00414E0F"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6DF8099A" w14:textId="77777777" w:rsidR="00414E0F"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5F955CD1" w14:textId="77777777" w:rsidR="00414E0F" w:rsidRDefault="00000000">
            <w:pPr>
              <w:pStyle w:val="TAL"/>
              <w:rPr>
                <w:lang w:eastAsia="ko-KR"/>
              </w:rPr>
            </w:pPr>
            <w:r>
              <w:rPr>
                <w:lang w:eastAsia="ko-KR"/>
              </w:rPr>
              <w:t>DNAI(s) associated with the EAS. This IE is used as Potential Locations of Applications in clause 5.6.7 of 3GPP TS 23.501 [2].</w:t>
            </w:r>
          </w:p>
          <w:p w14:paraId="0016B225" w14:textId="77777777" w:rsidR="00414E0F" w:rsidRDefault="00414E0F">
            <w:pPr>
              <w:pStyle w:val="TAL"/>
              <w:rPr>
                <w:lang w:eastAsia="ko-KR"/>
              </w:rPr>
            </w:pPr>
          </w:p>
          <w:p w14:paraId="01BCDE5B" w14:textId="77777777" w:rsidR="00414E0F" w:rsidRDefault="00000000">
            <w:pPr>
              <w:pStyle w:val="TAL"/>
              <w:rPr>
                <w:lang w:eastAsia="ko-KR"/>
              </w:rPr>
            </w:pPr>
            <w:r>
              <w:rPr>
                <w:lang w:eastAsia="ko-KR"/>
              </w:rPr>
              <w:t>It is a subset of the DNAI(s) associated with the EDN where the EAS resides.</w:t>
            </w:r>
          </w:p>
        </w:tc>
      </w:tr>
      <w:tr w:rsidR="00414E0F" w14:paraId="2C35CF3D" w14:textId="77777777">
        <w:trPr>
          <w:jc w:val="center"/>
        </w:trPr>
        <w:tc>
          <w:tcPr>
            <w:tcW w:w="2155" w:type="dxa"/>
            <w:tcBorders>
              <w:top w:val="single" w:sz="4" w:space="0" w:color="000000"/>
              <w:left w:val="single" w:sz="4" w:space="0" w:color="000000"/>
              <w:bottom w:val="single" w:sz="4" w:space="0" w:color="000000"/>
              <w:right w:val="nil"/>
            </w:tcBorders>
          </w:tcPr>
          <w:p w14:paraId="4CA9A775" w14:textId="77777777" w:rsidR="00414E0F"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238A1403" w14:textId="77777777" w:rsidR="00414E0F"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032E8F22" w14:textId="77777777" w:rsidR="00414E0F" w:rsidRDefault="00000000">
            <w:pPr>
              <w:pStyle w:val="TAL"/>
              <w:rPr>
                <w:lang w:eastAsia="ko-KR"/>
              </w:rPr>
            </w:pPr>
            <w:r>
              <w:rPr>
                <w:lang w:eastAsia="ko-KR"/>
              </w:rPr>
              <w:t>The N6 traffic routing information and/or routing profile ID corresponding to each EAS DNAI.</w:t>
            </w:r>
          </w:p>
        </w:tc>
      </w:tr>
      <w:tr w:rsidR="00414E0F" w14:paraId="6685A004" w14:textId="77777777">
        <w:trPr>
          <w:jc w:val="center"/>
        </w:trPr>
        <w:tc>
          <w:tcPr>
            <w:tcW w:w="2155" w:type="dxa"/>
            <w:tcBorders>
              <w:top w:val="single" w:sz="4" w:space="0" w:color="000000"/>
              <w:left w:val="single" w:sz="4" w:space="0" w:color="000000"/>
              <w:bottom w:val="single" w:sz="4" w:space="0" w:color="000000"/>
              <w:right w:val="nil"/>
            </w:tcBorders>
          </w:tcPr>
          <w:p w14:paraId="275C205F" w14:textId="77777777" w:rsidR="00414E0F"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14529263"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EC6AA72" w14:textId="77777777" w:rsidR="00414E0F" w:rsidRDefault="00000000">
            <w:pPr>
              <w:pStyle w:val="TAL"/>
            </w:pPr>
            <w:r>
              <w:t>The availability reporting period (i.e. heartbeat period) that indicates to the EES how often it needs to check the EAS's availability after a successful registration.</w:t>
            </w:r>
          </w:p>
        </w:tc>
      </w:tr>
      <w:tr w:rsidR="00414E0F" w14:paraId="09E9AD0C" w14:textId="77777777">
        <w:trPr>
          <w:jc w:val="center"/>
        </w:trPr>
        <w:tc>
          <w:tcPr>
            <w:tcW w:w="2155" w:type="dxa"/>
            <w:tcBorders>
              <w:top w:val="single" w:sz="4" w:space="0" w:color="000000"/>
              <w:left w:val="single" w:sz="4" w:space="0" w:color="000000"/>
              <w:bottom w:val="single" w:sz="4" w:space="0" w:color="000000"/>
              <w:right w:val="nil"/>
            </w:tcBorders>
          </w:tcPr>
          <w:p w14:paraId="2F58BA08" w14:textId="77777777" w:rsidR="00414E0F"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79E5930E" w14:textId="77777777" w:rsidR="00414E0F"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7476B3B" w14:textId="77777777" w:rsidR="00414E0F" w:rsidRDefault="00000000">
            <w:pPr>
              <w:pStyle w:val="TAL"/>
            </w:pPr>
            <w:r>
              <w:t xml:space="preserve">The status of the EAS (e.g. enabled, disabled, etc.) </w:t>
            </w:r>
          </w:p>
        </w:tc>
      </w:tr>
      <w:tr w:rsidR="00414E0F" w14:paraId="06260120"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64A06D83" w14:textId="77777777" w:rsidR="00414E0F"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799637B8" w14:textId="77777777" w:rsidR="00414E0F" w:rsidRDefault="00000000">
            <w:pPr>
              <w:pStyle w:val="TAN"/>
            </w:pPr>
            <w:r>
              <w:t>NOTE 2:</w:t>
            </w:r>
            <w:r>
              <w:tab/>
              <w:t>This IE may be provided when only bundle ID is provided, and the bundle type indicates the proxy bundle.</w:t>
            </w:r>
          </w:p>
          <w:p w14:paraId="12E474B9" w14:textId="77777777" w:rsidR="00414E0F"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615E9FD1" w14:textId="77777777" w:rsidR="00414E0F"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0BA6B1C9" w14:textId="77777777" w:rsidR="00291BAF" w:rsidRDefault="00291BAF" w:rsidP="00291BAF"/>
    <w:p w14:paraId="7B05E730" w14:textId="4392A8FF" w:rsidR="00414E0F" w:rsidRDefault="00000000">
      <w:pPr>
        <w:pStyle w:val="EditorsNote"/>
      </w:pPr>
      <w:r>
        <w:t>Editor</w:t>
      </w:r>
      <w:r w:rsidR="005E7C70" w:rsidRPr="005E7C70">
        <w:t>'</w:t>
      </w:r>
      <w:r>
        <w:t>s note: How the UPF information in the EAS profile is synchronized with UPF status in 5GC is FFS</w:t>
      </w:r>
    </w:p>
    <w:p w14:paraId="2C830FFA" w14:textId="77777777" w:rsidR="00414E0F" w:rsidRDefault="00000000">
      <w:pPr>
        <w:pStyle w:val="Heading3"/>
      </w:pPr>
      <w:bookmarkStart w:id="587" w:name="_Toc22533"/>
      <w:bookmarkStart w:id="588" w:name="_Toc6066"/>
      <w:bookmarkStart w:id="589" w:name="_Toc169037576"/>
      <w:bookmarkStart w:id="590" w:name="_Toc169039407"/>
      <w:r>
        <w:rPr>
          <w:rFonts w:eastAsia="SimSun" w:hint="eastAsia"/>
          <w:lang w:val="en-US" w:eastAsia="zh-CN"/>
        </w:rPr>
        <w:t>7</w:t>
      </w:r>
      <w:r>
        <w:t>.</w:t>
      </w:r>
      <w:r>
        <w:rPr>
          <w:lang w:eastAsia="zh-CN"/>
        </w:rPr>
        <w:t>12</w:t>
      </w:r>
      <w:r>
        <w:t>.</w:t>
      </w:r>
      <w:r>
        <w:rPr>
          <w:rFonts w:hint="eastAsia"/>
          <w:lang w:val="en-US" w:eastAsia="zh-CN"/>
        </w:rPr>
        <w:t>3</w:t>
      </w:r>
      <w:r>
        <w:tab/>
      </w:r>
      <w:r>
        <w:rPr>
          <w:rFonts w:hint="eastAsia"/>
          <w:lang w:eastAsia="zh-CN"/>
        </w:rPr>
        <w:t>Solution e</w:t>
      </w:r>
      <w:r>
        <w:t>valuation</w:t>
      </w:r>
      <w:bookmarkEnd w:id="587"/>
      <w:bookmarkEnd w:id="588"/>
    </w:p>
    <w:p w14:paraId="3B08C742" w14:textId="77777777" w:rsidR="00414E0F" w:rsidRDefault="00000000">
      <w:pPr>
        <w:rPr>
          <w:lang w:eastAsia="zh-CN"/>
        </w:rPr>
      </w:pPr>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p>
    <w:p w14:paraId="5AD0F5DB" w14:textId="77777777" w:rsidR="00414E0F" w:rsidRDefault="00000000">
      <w:pPr>
        <w:ind w:left="100" w:hangingChars="50" w:hanging="100"/>
        <w:rPr>
          <w:lang w:eastAsia="zh-CN"/>
        </w:rPr>
      </w:pPr>
      <w:r>
        <w:rPr>
          <w:lang w:eastAsia="zh-CN"/>
        </w:rPr>
        <w:t>This solution has dependency on SA2 thus further evaluation is required based on the progress on SA2.</w:t>
      </w:r>
    </w:p>
    <w:p w14:paraId="1D74CC52" w14:textId="77777777" w:rsidR="00414E0F" w:rsidRDefault="00000000">
      <w:pPr>
        <w:pStyle w:val="Heading2"/>
        <w:rPr>
          <w:lang w:val="en-US" w:eastAsia="zh-CN"/>
        </w:rPr>
      </w:pPr>
      <w:bookmarkStart w:id="591" w:name="_Toc789"/>
      <w:bookmarkStart w:id="592" w:name="_Toc19035"/>
      <w:bookmarkStart w:id="593" w:name="_Toc169037577"/>
      <w:bookmarkEnd w:id="589"/>
      <w:r>
        <w:rPr>
          <w:lang w:val="en-US" w:eastAsia="zh-CN"/>
        </w:rPr>
        <w:lastRenderedPageBreak/>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591"/>
      <w:bookmarkEnd w:id="592"/>
    </w:p>
    <w:p w14:paraId="24CF1FA3" w14:textId="77777777" w:rsidR="00414E0F" w:rsidRDefault="00000000">
      <w:pPr>
        <w:pStyle w:val="Heading3"/>
        <w:rPr>
          <w:lang w:eastAsia="zh-CN"/>
        </w:rPr>
      </w:pPr>
      <w:bookmarkStart w:id="594" w:name="_Toc18384"/>
      <w:bookmarkStart w:id="595" w:name="_Toc27987"/>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bookmarkEnd w:id="593"/>
      <w:bookmarkEnd w:id="594"/>
      <w:bookmarkEnd w:id="595"/>
    </w:p>
    <w:p w14:paraId="38FD6C62" w14:textId="77777777" w:rsidR="00414E0F" w:rsidRDefault="00000000">
      <w:pPr>
        <w:rPr>
          <w:lang w:eastAsia="zh-CN"/>
        </w:rPr>
      </w:pPr>
      <w:bookmarkStart w:id="596" w:name="_Toc169037578"/>
      <w:r>
        <w:rPr>
          <w:lang w:eastAsia="zh-CN"/>
        </w:rPr>
        <w:t>This solution is based on architecture of EDGEAPP as described in 3GPP TS 23.558 [11].</w:t>
      </w:r>
    </w:p>
    <w:p w14:paraId="6D33BFF8" w14:textId="77777777" w:rsidR="00414E0F" w:rsidRDefault="00000000">
      <w:pPr>
        <w:pStyle w:val="Heading3"/>
      </w:pPr>
      <w:bookmarkStart w:id="597" w:name="_Toc1098"/>
      <w:bookmarkStart w:id="598" w:name="_Toc30467"/>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bookmarkEnd w:id="596"/>
      <w:bookmarkEnd w:id="597"/>
      <w:bookmarkEnd w:id="598"/>
    </w:p>
    <w:p w14:paraId="75587B29" w14:textId="77777777" w:rsidR="00414E0F" w:rsidRDefault="00000000">
      <w:pPr>
        <w:pStyle w:val="Heading4"/>
      </w:pPr>
      <w:r>
        <w:rPr>
          <w:lang w:val="en-US" w:eastAsia="zh-CN"/>
        </w:rPr>
        <w:t>7</w:t>
      </w:r>
      <w:r>
        <w:t>.</w:t>
      </w:r>
      <w:r>
        <w:rPr>
          <w:rFonts w:eastAsiaTheme="minorEastAsia" w:hint="eastAsia"/>
          <w:lang w:val="en-US" w:eastAsia="zh-CN"/>
        </w:rPr>
        <w:t>13</w:t>
      </w:r>
      <w:r>
        <w:t>.</w:t>
      </w:r>
      <w:r>
        <w:rPr>
          <w:lang w:val="en-US" w:eastAsia="zh-CN"/>
        </w:rPr>
        <w:t>2.1</w:t>
      </w:r>
      <w:r>
        <w:tab/>
      </w:r>
      <w:r>
        <w:rPr>
          <w:lang w:eastAsia="zh-CN"/>
        </w:rPr>
        <w:t>General</w:t>
      </w:r>
    </w:p>
    <w:p w14:paraId="5E79CDA7" w14:textId="77777777" w:rsidR="00414E0F" w:rsidRDefault="00000000">
      <w:pPr>
        <w:pStyle w:val="B2"/>
        <w:numPr>
          <w:ilvl w:val="255"/>
          <w:numId w:val="0"/>
        </w:numPr>
        <w:rPr>
          <w:lang w:eastAsia="zh-CN"/>
        </w:rPr>
      </w:pPr>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p>
    <w:p w14:paraId="01D35FF4" w14:textId="033A66B2" w:rsidR="00414E0F" w:rsidRDefault="00000000">
      <w:pPr>
        <w:pStyle w:val="EditorsNote"/>
        <w:rPr>
          <w:lang w:eastAsia="zh-CN"/>
        </w:rPr>
      </w:pPr>
      <w:r>
        <w:rPr>
          <w:rFonts w:hint="eastAsia"/>
          <w:lang w:eastAsia="zh-CN"/>
        </w:rPr>
        <w:t>Editor</w:t>
      </w:r>
      <w:r w:rsidR="005E7C70" w:rsidRPr="005E7C70">
        <w:rPr>
          <w:lang w:eastAsia="zh-CN"/>
        </w:rPr>
        <w:t>'</w:t>
      </w:r>
      <w:r>
        <w:rPr>
          <w:rFonts w:hint="eastAsia"/>
          <w:lang w:eastAsia="zh-CN"/>
        </w:rPr>
        <w:t>s note: whether the N6 delay request indicator is needed for EAS discovery or selection is FFS.</w:t>
      </w:r>
    </w:p>
    <w:p w14:paraId="2514D6C7" w14:textId="5AFC4CB6" w:rsidR="00414E0F" w:rsidRDefault="00000000">
      <w:pPr>
        <w:pStyle w:val="EditorsNote"/>
        <w:rPr>
          <w:lang w:eastAsia="zh-CN"/>
        </w:rPr>
      </w:pPr>
      <w:r>
        <w:rPr>
          <w:rFonts w:hint="eastAsia"/>
          <w:lang w:eastAsia="zh-CN"/>
        </w:rPr>
        <w:t>Editor</w:t>
      </w:r>
      <w:r w:rsidR="005E7C70" w:rsidRPr="005E7C70">
        <w:rPr>
          <w:lang w:eastAsia="zh-CN"/>
        </w:rPr>
        <w:t>'</w:t>
      </w:r>
      <w:r>
        <w:rPr>
          <w:rFonts w:hint="eastAsia"/>
          <w:lang w:eastAsia="zh-CN"/>
        </w:rPr>
        <w:t>s note: whether and how the N6 delay measurement could utilized in EAS registration procedure is FFS.</w:t>
      </w:r>
    </w:p>
    <w:p w14:paraId="2B80608C" w14:textId="654B7FFA" w:rsidR="00414E0F" w:rsidRDefault="00000000">
      <w:pPr>
        <w:pStyle w:val="Heading4"/>
      </w:pPr>
      <w:r>
        <w:rPr>
          <w:lang w:val="en-US" w:eastAsia="zh-CN"/>
        </w:rPr>
        <w:t>7</w:t>
      </w:r>
      <w:r>
        <w:t>.</w:t>
      </w:r>
      <w:r>
        <w:rPr>
          <w:rFonts w:eastAsiaTheme="minorEastAsia" w:hint="eastAsia"/>
          <w:lang w:val="en-US" w:eastAsia="zh-CN"/>
        </w:rPr>
        <w:t>13</w:t>
      </w:r>
      <w:r>
        <w:t>.</w:t>
      </w:r>
      <w:r>
        <w:rPr>
          <w:lang w:val="en-US" w:eastAsia="zh-CN"/>
        </w:rPr>
        <w:t>2.2</w:t>
      </w:r>
      <w:r>
        <w:tab/>
      </w:r>
      <w:r>
        <w:rPr>
          <w:rFonts w:hint="eastAsia"/>
          <w:lang w:val="en-US" w:eastAsia="zh-CN"/>
        </w:rPr>
        <w:t>Procedure</w:t>
      </w:r>
    </w:p>
    <w:p w14:paraId="48E57CEA" w14:textId="77777777" w:rsidR="00414E0F" w:rsidRDefault="00000000">
      <w:pPr>
        <w:rPr>
          <w:lang w:eastAsia="zh-CN"/>
        </w:rPr>
      </w:pPr>
      <w:r>
        <w:rPr>
          <w:lang w:eastAsia="zh-CN"/>
        </w:rPr>
        <w:t>Pre-condition:</w:t>
      </w:r>
    </w:p>
    <w:p w14:paraId="26F5FCC5" w14:textId="77777777" w:rsidR="00414E0F"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375567A3" w14:textId="29D5E527" w:rsidR="00715D11" w:rsidRDefault="00715D11" w:rsidP="00715D11">
      <w:pPr>
        <w:pStyle w:val="TH"/>
        <w:rPr>
          <w:lang w:eastAsia="zh-CN"/>
        </w:rPr>
      </w:pPr>
      <w:r>
        <w:rPr>
          <w:lang w:eastAsia="zh-CN"/>
        </w:rPr>
        <w:object w:dxaOrig="9026" w:dyaOrig="7410" w14:anchorId="0DC4C6E0">
          <v:shape id="_x0000_i1055" type="#_x0000_t75" style="width:451.15pt;height:370.3pt" o:ole="">
            <v:imagedata r:id="rId69" o:title=""/>
          </v:shape>
          <o:OLEObject Type="Embed" ProgID="Word.Document.12" ShapeID="_x0000_i1055" DrawAspect="Content" ObjectID="_1783433677" r:id="rId70">
            <o:FieldCodes>\s</o:FieldCodes>
          </o:OLEObject>
        </w:object>
      </w:r>
    </w:p>
    <w:p w14:paraId="74D33F9D" w14:textId="77777777" w:rsidR="00414E0F" w:rsidRDefault="00000000">
      <w:pPr>
        <w:rPr>
          <w:lang w:eastAsia="zh-CN"/>
        </w:rPr>
      </w:pPr>
      <w:r>
        <w:rPr>
          <w:lang w:eastAsia="zh-CN"/>
        </w:rPr>
        <w:t>Procedure:</w:t>
      </w:r>
    </w:p>
    <w:p w14:paraId="673C55DB" w14:textId="77777777" w:rsidR="00414E0F" w:rsidRDefault="00000000">
      <w:pPr>
        <w:pStyle w:val="B1"/>
        <w:rPr>
          <w:lang w:eastAsia="zh-CN"/>
        </w:rPr>
      </w:pPr>
      <w:r>
        <w:rPr>
          <w:lang w:eastAsia="zh-CN"/>
        </w:rPr>
        <w:lastRenderedPageBreak/>
        <w:t>1.</w:t>
      </w:r>
      <w:r>
        <w:rPr>
          <w:lang w:eastAsia="zh-CN"/>
        </w:rPr>
        <w:tab/>
      </w:r>
      <w:r>
        <w:rPr>
          <w:rFonts w:hint="eastAsia"/>
          <w:lang w:val="en-US" w:eastAsia="zh-CN"/>
        </w:rPr>
        <w:t>Service provisioning procedure is performed</w:t>
      </w:r>
      <w:r>
        <w:rPr>
          <w:lang w:eastAsia="zh-CN"/>
        </w:rPr>
        <w:t xml:space="preserve"> as described in TS 23.558 clause 8.3.3.2</w:t>
      </w:r>
      <w:r>
        <w:rPr>
          <w:rFonts w:hint="eastAsia"/>
          <w:lang w:val="en-US" w:eastAsia="zh-CN"/>
        </w:rPr>
        <w:t>.2</w:t>
      </w:r>
      <w:r>
        <w:rPr>
          <w:lang w:eastAsia="zh-CN"/>
        </w:rPr>
        <w:t>.</w:t>
      </w:r>
    </w:p>
    <w:p w14:paraId="10B69B16" w14:textId="77777777" w:rsidR="00414E0F" w:rsidRDefault="00000000">
      <w:pPr>
        <w:pStyle w:val="B1"/>
        <w:rPr>
          <w:lang w:val="en-US" w:eastAsia="zh-CN"/>
        </w:rPr>
      </w:pPr>
      <w:r>
        <w:rPr>
          <w:rFonts w:hint="eastAsia"/>
          <w:lang w:val="en-US" w:eastAsia="zh-CN"/>
        </w:rPr>
        <w:t>2</w:t>
      </w:r>
      <w:r>
        <w:rPr>
          <w:lang w:eastAsia="zh-CN"/>
        </w:rPr>
        <w:t>.</w:t>
      </w:r>
      <w:r>
        <w:rPr>
          <w:lang w:eastAsia="zh-CN"/>
        </w:rPr>
        <w:tab/>
        <w:t>The EEC send the EAS discovery request message to the EES as described in TS 23.558 clause 8.5.2.2</w:t>
      </w:r>
      <w:r>
        <w:rPr>
          <w:rFonts w:hint="eastAsia"/>
          <w:lang w:val="en-US" w:eastAsia="zh-CN"/>
        </w:rPr>
        <w:t xml:space="preserve">. </w:t>
      </w:r>
    </w:p>
    <w:p w14:paraId="48685D61" w14:textId="77777777" w:rsidR="00414E0F" w:rsidRDefault="00000000">
      <w:pPr>
        <w:pStyle w:val="B1"/>
        <w:rPr>
          <w:lang w:eastAsia="zh-CN"/>
        </w:rPr>
      </w:pPr>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w:t>
      </w:r>
      <w:proofErr w:type="spellStart"/>
      <w:r>
        <w:rPr>
          <w:lang w:eastAsia="zh-CN"/>
        </w:rPr>
        <w:t>descr</w:t>
      </w:r>
      <w:proofErr w:type="spellEnd"/>
      <w:r>
        <w:rPr>
          <w:rFonts w:hint="eastAsia"/>
          <w:lang w:val="en-US" w:eastAsia="zh-CN"/>
        </w:rPr>
        <w:t>i</w:t>
      </w:r>
      <w:r>
        <w:rPr>
          <w:lang w:eastAsia="zh-CN"/>
        </w:rPr>
        <w:t>bed in TS 23.558 clause 8.5.2.2.</w:t>
      </w:r>
    </w:p>
    <w:p w14:paraId="66D32987" w14:textId="77777777" w:rsidR="00414E0F" w:rsidRDefault="00000000">
      <w:pPr>
        <w:pStyle w:val="B1"/>
        <w:rPr>
          <w:rFonts w:eastAsia="SimSun"/>
          <w:lang w:val="en-US" w:eastAsia="zh-CN"/>
        </w:rPr>
      </w:pPr>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p>
    <w:p w14:paraId="4DED1156" w14:textId="77777777" w:rsidR="00414E0F" w:rsidRDefault="00000000">
      <w:pPr>
        <w:pStyle w:val="EditorsNote"/>
        <w:rPr>
          <w:lang w:val="en-US" w:eastAsia="zh-CN"/>
        </w:rPr>
      </w:pPr>
      <w:r>
        <w:t>Editor's note:</w:t>
      </w:r>
      <w:r>
        <w:tab/>
        <w:t xml:space="preserve">The </w:t>
      </w:r>
      <w:r>
        <w:rPr>
          <w:rFonts w:hint="eastAsia"/>
          <w:lang w:val="en-US" w:eastAsia="zh-CN"/>
        </w:rPr>
        <w:t>exact information element and service of N6 delay measurement is FFS and depend on SA2 working progress.</w:t>
      </w:r>
    </w:p>
    <w:p w14:paraId="1ABEDC4C" w14:textId="77777777" w:rsidR="00414E0F" w:rsidRDefault="00000000">
      <w:pPr>
        <w:pStyle w:val="B1"/>
        <w:rPr>
          <w:lang w:val="en-US" w:eastAsia="zh-CN"/>
        </w:rPr>
      </w:pPr>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p>
    <w:p w14:paraId="27161119" w14:textId="77777777" w:rsidR="00414E0F" w:rsidRDefault="00000000">
      <w:pPr>
        <w:pStyle w:val="B1"/>
        <w:rPr>
          <w:lang w:val="en-US" w:eastAsia="zh-CN"/>
        </w:rPr>
      </w:pPr>
      <w:r>
        <w:rPr>
          <w:rFonts w:hint="eastAsia"/>
          <w:lang w:val="en-US" w:eastAsia="zh-CN"/>
        </w:rPr>
        <w:t>6.</w:t>
      </w:r>
      <w:r>
        <w:rPr>
          <w:rFonts w:hint="eastAsia"/>
          <w:lang w:val="en-US" w:eastAsia="zh-CN"/>
        </w:rPr>
        <w:tab/>
        <w:t>The 5GC sends N6 delay measurement response to the EES, including the N6 delay(s) related to each candidate XR EAS.</w:t>
      </w:r>
    </w:p>
    <w:p w14:paraId="149ABC7C" w14:textId="77777777" w:rsidR="00414E0F" w:rsidRDefault="00000000">
      <w:pPr>
        <w:pStyle w:val="B1"/>
        <w:rPr>
          <w:rFonts w:eastAsia="SimSun"/>
          <w:lang w:val="en-US" w:eastAsia="zh-CN"/>
        </w:rPr>
      </w:pPr>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 xml:space="preserve">as </w:t>
      </w:r>
      <w:proofErr w:type="spellStart"/>
      <w:r>
        <w:rPr>
          <w:lang w:eastAsia="zh-CN"/>
        </w:rPr>
        <w:t>descr</w:t>
      </w:r>
      <w:proofErr w:type="spellEnd"/>
      <w:r>
        <w:rPr>
          <w:rFonts w:hint="eastAsia"/>
          <w:lang w:val="en-US" w:eastAsia="zh-CN"/>
        </w:rPr>
        <w:t>i</w:t>
      </w:r>
      <w:r>
        <w:rPr>
          <w:lang w:eastAsia="zh-CN"/>
        </w:rPr>
        <w:t>bed in TS 23.558 clause 8.5.2.2</w:t>
      </w:r>
      <w:r>
        <w:rPr>
          <w:rFonts w:hint="eastAsia"/>
          <w:lang w:val="en-US" w:eastAsia="zh-CN"/>
        </w:rPr>
        <w:t>.</w:t>
      </w:r>
      <w:r>
        <w:rPr>
          <w:lang w:eastAsia="zh-CN"/>
        </w:rPr>
        <w:t xml:space="preserve"> </w:t>
      </w:r>
      <w:r>
        <w:rPr>
          <w:rFonts w:hint="eastAsia"/>
          <w:lang w:val="en-US" w:eastAsia="zh-CN"/>
        </w:rPr>
        <w:t xml:space="preserve"> </w:t>
      </w:r>
    </w:p>
    <w:p w14:paraId="0F3D90B4" w14:textId="77777777" w:rsidR="00414E0F" w:rsidRDefault="00000000">
      <w:pPr>
        <w:pStyle w:val="Heading3"/>
      </w:pPr>
      <w:bookmarkStart w:id="599" w:name="_Toc22923"/>
      <w:bookmarkStart w:id="600" w:name="_Toc22487"/>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bookmarkEnd w:id="599"/>
      <w:bookmarkEnd w:id="600"/>
    </w:p>
    <w:p w14:paraId="47E510F2" w14:textId="77777777" w:rsidR="00414E0F" w:rsidRDefault="00000000">
      <w:pPr>
        <w:rPr>
          <w:rFonts w:eastAsia="SimSun"/>
          <w:lang w:val="en-US" w:eastAsia="zh-CN"/>
        </w:rPr>
      </w:pPr>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p>
    <w:p w14:paraId="39C7FFA9" w14:textId="77777777" w:rsidR="00414E0F" w:rsidRDefault="00000000">
      <w:pPr>
        <w:pStyle w:val="EditorsNote"/>
        <w:rPr>
          <w:lang w:val="en-US" w:eastAsia="zh-CN"/>
        </w:rPr>
      </w:pPr>
      <w:r>
        <w:t>Editor's note:</w:t>
      </w:r>
      <w:r>
        <w:rPr>
          <w:rFonts w:hint="eastAsia"/>
          <w:lang w:val="en-US" w:eastAsia="zh-CN"/>
        </w:rPr>
        <w:t xml:space="preserve"> </w:t>
      </w:r>
      <w:r w:rsidRPr="005E7C70">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p>
    <w:p w14:paraId="48A7D7E0" w14:textId="77777777" w:rsidR="00414E0F" w:rsidRDefault="00000000">
      <w:pPr>
        <w:pStyle w:val="Heading2"/>
        <w:rPr>
          <w:lang w:val="en-US" w:eastAsia="zh-CN"/>
        </w:rPr>
      </w:pPr>
      <w:bookmarkStart w:id="601" w:name="_Toc31146"/>
      <w:bookmarkStart w:id="602" w:name="_Toc31395"/>
      <w:r>
        <w:rPr>
          <w:lang w:val="en-US" w:eastAsia="zh-CN"/>
        </w:rPr>
        <w:t>7</w:t>
      </w:r>
      <w:r>
        <w:rPr>
          <w:rFonts w:hint="eastAsia"/>
          <w:lang w:val="en-US" w:eastAsia="zh-CN"/>
        </w:rPr>
        <w:t>.x</w:t>
      </w:r>
      <w:r>
        <w:rPr>
          <w:rFonts w:hint="eastAsia"/>
          <w:lang w:val="en-US" w:eastAsia="zh-CN"/>
        </w:rPr>
        <w:tab/>
        <w:t xml:space="preserve">Solution #x: </w:t>
      </w:r>
      <w:bookmarkEnd w:id="359"/>
      <w:r>
        <w:rPr>
          <w:rFonts w:hint="eastAsia"/>
          <w:lang w:val="en-US" w:eastAsia="zh-CN"/>
        </w:rPr>
        <w:t>&lt;title&gt;</w:t>
      </w:r>
      <w:bookmarkEnd w:id="360"/>
      <w:bookmarkEnd w:id="361"/>
      <w:bookmarkEnd w:id="362"/>
      <w:bookmarkEnd w:id="363"/>
      <w:bookmarkEnd w:id="364"/>
      <w:bookmarkEnd w:id="365"/>
      <w:bookmarkEnd w:id="366"/>
      <w:bookmarkEnd w:id="367"/>
      <w:bookmarkEnd w:id="368"/>
      <w:bookmarkEnd w:id="375"/>
      <w:bookmarkEnd w:id="563"/>
      <w:bookmarkEnd w:id="590"/>
      <w:bookmarkEnd w:id="601"/>
      <w:bookmarkEnd w:id="602"/>
    </w:p>
    <w:p w14:paraId="6A119246" w14:textId="77777777" w:rsidR="00414E0F" w:rsidRDefault="00000000">
      <w:pPr>
        <w:pStyle w:val="EditorsNote"/>
        <w:rPr>
          <w:lang w:eastAsia="zh-CN"/>
        </w:rPr>
      </w:pPr>
      <w:bookmarkStart w:id="603" w:name="_Toc464463366"/>
      <w:r>
        <w:t>Editor's Note:</w:t>
      </w:r>
      <w:r>
        <w:tab/>
        <w:t>Provide a suitable title for the solution.</w:t>
      </w:r>
    </w:p>
    <w:p w14:paraId="3F2588D5" w14:textId="77777777" w:rsidR="00414E0F" w:rsidRDefault="00000000">
      <w:pPr>
        <w:pStyle w:val="Heading3"/>
      </w:pPr>
      <w:bookmarkStart w:id="604" w:name="_Toc26650"/>
      <w:bookmarkStart w:id="605" w:name="_Toc167720646"/>
      <w:bookmarkStart w:id="606" w:name="_Toc22917"/>
      <w:bookmarkStart w:id="607" w:name="_Toc20503"/>
      <w:bookmarkStart w:id="608" w:name="_Toc146875955"/>
      <w:bookmarkStart w:id="609" w:name="_Toc13425"/>
      <w:bookmarkStart w:id="610" w:name="_Toc30984"/>
      <w:bookmarkStart w:id="611" w:name="_Toc169039408"/>
      <w:bookmarkStart w:id="612" w:name="_Toc14806"/>
      <w:bookmarkStart w:id="613" w:name="_Toc17818"/>
      <w:bookmarkStart w:id="614" w:name="_Toc7485786"/>
      <w:bookmarkStart w:id="615" w:name="_Toc478400631"/>
      <w:bookmarkStart w:id="616" w:name="_Toc78314760"/>
      <w:bookmarkStart w:id="617" w:name="_Toc475064960"/>
      <w:bookmarkStart w:id="618" w:name="_Toc146875954"/>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bookmarkEnd w:id="604"/>
      <w:bookmarkEnd w:id="605"/>
      <w:bookmarkEnd w:id="606"/>
      <w:bookmarkEnd w:id="607"/>
      <w:bookmarkEnd w:id="608"/>
      <w:bookmarkEnd w:id="609"/>
      <w:bookmarkEnd w:id="610"/>
      <w:bookmarkEnd w:id="611"/>
      <w:bookmarkEnd w:id="612"/>
      <w:bookmarkEnd w:id="613"/>
    </w:p>
    <w:p w14:paraId="1DFF2175" w14:textId="77777777" w:rsidR="00414E0F" w:rsidRDefault="00000000">
      <w:pPr>
        <w:pStyle w:val="EditorsNote"/>
        <w:rPr>
          <w:lang w:eastAsia="zh-CN"/>
        </w:rPr>
      </w:pPr>
      <w:r>
        <w:rPr>
          <w:lang w:val="en-US"/>
        </w:rPr>
        <w:t>Editor's note:</w:t>
      </w:r>
      <w:r>
        <w:rPr>
          <w:lang w:eastAsia="ja-JP"/>
        </w:rPr>
        <w:tab/>
        <w:t>This clause provides the architecture impacts of the solution.</w:t>
      </w:r>
    </w:p>
    <w:p w14:paraId="5FB34351" w14:textId="77777777" w:rsidR="00414E0F" w:rsidRDefault="00000000">
      <w:pPr>
        <w:pStyle w:val="Heading3"/>
      </w:pPr>
      <w:bookmarkStart w:id="619" w:name="_Toc29086"/>
      <w:bookmarkStart w:id="620" w:name="_Toc8438"/>
      <w:bookmarkStart w:id="621" w:name="_Toc1823"/>
      <w:bookmarkStart w:id="622" w:name="_Toc28597"/>
      <w:bookmarkStart w:id="623" w:name="_Toc14903"/>
      <w:bookmarkStart w:id="624" w:name="_Toc169039409"/>
      <w:bookmarkStart w:id="625" w:name="_Toc167720647"/>
      <w:bookmarkStart w:id="626" w:name="_Toc22310"/>
      <w:bookmarkStart w:id="627" w:name="_Toc277"/>
      <w:r>
        <w:rPr>
          <w:rFonts w:hint="eastAsia"/>
          <w:lang w:val="en-US" w:eastAsia="zh-CN"/>
        </w:rPr>
        <w:t>7</w:t>
      </w:r>
      <w:r>
        <w:t>.x.</w:t>
      </w:r>
      <w:r>
        <w:rPr>
          <w:rFonts w:eastAsia="SimSun" w:hint="eastAsia"/>
          <w:lang w:val="en-US" w:eastAsia="zh-CN"/>
        </w:rPr>
        <w:t>2</w:t>
      </w:r>
      <w:r>
        <w:tab/>
      </w:r>
      <w:bookmarkEnd w:id="603"/>
      <w:r>
        <w:t>Solution description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7B2A7501" w14:textId="77777777" w:rsidR="00414E0F" w:rsidRDefault="00000000">
      <w:pPr>
        <w:pStyle w:val="EditorsNote"/>
        <w:rPr>
          <w:lang w:eastAsia="zh-CN"/>
        </w:rPr>
      </w:pPr>
      <w:r>
        <w:t>Editor's Note:</w:t>
      </w:r>
      <w:r>
        <w:tab/>
        <w:t>This clause will describe the solution.</w:t>
      </w:r>
      <w:r>
        <w:rPr>
          <w:rFonts w:hint="eastAsia"/>
          <w:lang w:eastAsia="zh-CN"/>
        </w:rPr>
        <w:t xml:space="preserve"> Each solution should </w:t>
      </w:r>
      <w:r>
        <w:rPr>
          <w:lang w:eastAsia="zh-CN"/>
        </w:rPr>
        <w:t>clearly describe which of the key issues it covers and how.</w:t>
      </w:r>
    </w:p>
    <w:p w14:paraId="26D7ADDD" w14:textId="77777777" w:rsidR="00414E0F" w:rsidRDefault="00000000">
      <w:pPr>
        <w:pStyle w:val="Heading3"/>
      </w:pPr>
      <w:bookmarkStart w:id="628" w:name="_Toc169039410"/>
      <w:bookmarkStart w:id="629" w:name="_Toc5043"/>
      <w:bookmarkStart w:id="630" w:name="_Toc6574"/>
      <w:bookmarkStart w:id="631" w:name="_Toc167720648"/>
      <w:bookmarkStart w:id="632" w:name="_Toc146875957"/>
      <w:bookmarkStart w:id="633" w:name="_Toc30385"/>
      <w:bookmarkStart w:id="634" w:name="_Toc532993748"/>
      <w:bookmarkStart w:id="635" w:name="_Toc19733"/>
      <w:bookmarkStart w:id="636" w:name="_Toc13813"/>
      <w:bookmarkStart w:id="637" w:name="_Toc78314761"/>
      <w:bookmarkStart w:id="638" w:name="_Toc26472"/>
      <w:bookmarkStart w:id="639" w:name="_Toc5686"/>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628"/>
      <w:bookmarkEnd w:id="629"/>
      <w:bookmarkEnd w:id="630"/>
      <w:bookmarkEnd w:id="631"/>
      <w:bookmarkEnd w:id="632"/>
      <w:bookmarkEnd w:id="633"/>
      <w:bookmarkEnd w:id="634"/>
      <w:bookmarkEnd w:id="635"/>
      <w:bookmarkEnd w:id="636"/>
      <w:bookmarkEnd w:id="637"/>
      <w:bookmarkEnd w:id="638"/>
      <w:bookmarkEnd w:id="639"/>
    </w:p>
    <w:p w14:paraId="3B35AC8F" w14:textId="77777777" w:rsidR="00414E0F" w:rsidRDefault="00000000">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529C969" w14:textId="77777777" w:rsidR="00414E0F" w:rsidRDefault="00000000">
      <w:pPr>
        <w:pStyle w:val="Heading1"/>
        <w:rPr>
          <w:lang w:val="en-IN"/>
        </w:rPr>
      </w:pPr>
      <w:bookmarkStart w:id="640" w:name="_Toc16996"/>
      <w:bookmarkStart w:id="641" w:name="_Toc146875961"/>
      <w:bookmarkStart w:id="642" w:name="_Toc15456"/>
      <w:bookmarkStart w:id="643" w:name="_Toc1554"/>
      <w:bookmarkStart w:id="644" w:name="_Toc4621"/>
      <w:bookmarkStart w:id="645" w:name="_Toc169039411"/>
      <w:bookmarkStart w:id="646" w:name="_Toc32007"/>
      <w:bookmarkStart w:id="647" w:name="_Toc167720649"/>
      <w:bookmarkStart w:id="648" w:name="_Toc14589"/>
      <w:bookmarkStart w:id="649" w:name="_Toc27149"/>
      <w:r>
        <w:rPr>
          <w:rFonts w:eastAsia="SimSun" w:hint="eastAsia"/>
          <w:lang w:val="en-US" w:eastAsia="zh-CN"/>
        </w:rPr>
        <w:t>8</w:t>
      </w:r>
      <w:r>
        <w:rPr>
          <w:lang w:val="en-IN"/>
        </w:rPr>
        <w:tab/>
        <w:t>Business Relationships</w:t>
      </w:r>
      <w:bookmarkEnd w:id="640"/>
      <w:bookmarkEnd w:id="641"/>
      <w:bookmarkEnd w:id="642"/>
      <w:bookmarkEnd w:id="643"/>
      <w:bookmarkEnd w:id="644"/>
      <w:bookmarkEnd w:id="645"/>
      <w:bookmarkEnd w:id="646"/>
      <w:bookmarkEnd w:id="647"/>
      <w:bookmarkEnd w:id="648"/>
      <w:bookmarkEnd w:id="649"/>
    </w:p>
    <w:p w14:paraId="7F20845A" w14:textId="77777777" w:rsidR="00414E0F" w:rsidRDefault="00000000">
      <w:pPr>
        <w:pStyle w:val="Heading2"/>
        <w:rPr>
          <w:lang w:eastAsia="zh-CN"/>
        </w:rPr>
      </w:pPr>
      <w:bookmarkStart w:id="650" w:name="_Toc133484005"/>
      <w:bookmarkStart w:id="651" w:name="_Toc169039412"/>
      <w:bookmarkStart w:id="652" w:name="_Toc167720650"/>
      <w:bookmarkStart w:id="653" w:name="_Toc117364395"/>
      <w:bookmarkStart w:id="654" w:name="_Toc12843"/>
      <w:bookmarkStart w:id="655" w:name="_Toc155261626"/>
      <w:bookmarkStart w:id="656" w:name="_Toc19553"/>
      <w:bookmarkStart w:id="657" w:name="_Toc14086"/>
      <w:r>
        <w:rPr>
          <w:rFonts w:hint="eastAsia"/>
          <w:lang w:val="en-US" w:eastAsia="zh-CN"/>
        </w:rPr>
        <w:t>8</w:t>
      </w:r>
      <w:r>
        <w:rPr>
          <w:lang w:eastAsia="zh-CN"/>
        </w:rPr>
        <w:t>.1</w:t>
      </w:r>
      <w:r>
        <w:rPr>
          <w:lang w:eastAsia="zh-CN"/>
        </w:rPr>
        <w:tab/>
        <w:t>General</w:t>
      </w:r>
      <w:bookmarkEnd w:id="650"/>
      <w:bookmarkEnd w:id="651"/>
      <w:bookmarkEnd w:id="652"/>
      <w:bookmarkEnd w:id="653"/>
      <w:bookmarkEnd w:id="654"/>
      <w:bookmarkEnd w:id="655"/>
      <w:bookmarkEnd w:id="656"/>
      <w:bookmarkEnd w:id="657"/>
    </w:p>
    <w:p w14:paraId="1D826E47" w14:textId="77777777" w:rsidR="00414E0F" w:rsidRDefault="00000000">
      <w:pPr>
        <w:rPr>
          <w:lang w:val="en-US" w:eastAsia="zh-CN"/>
        </w:rPr>
      </w:pPr>
      <w:r>
        <w:rPr>
          <w:lang w:val="en-US" w:eastAsia="zh-CN"/>
        </w:rPr>
        <w:t>The business relationships outlined in TS 23.434 and TS 23.433[</w:t>
      </w:r>
      <w:r>
        <w:rPr>
          <w:rFonts w:hint="eastAsia"/>
          <w:lang w:val="en-US" w:eastAsia="zh-CN"/>
        </w:rPr>
        <w:t>6</w:t>
      </w:r>
      <w:r>
        <w:rPr>
          <w:lang w:val="en-US" w:eastAsia="zh-CN"/>
        </w:rPr>
        <w:t xml:space="preserve">] remain applicable, with the following modifications: </w:t>
      </w:r>
    </w:p>
    <w:p w14:paraId="2FCD5DC1" w14:textId="77777777" w:rsidR="00414E0F" w:rsidRDefault="00000000">
      <w:pPr>
        <w:pStyle w:val="B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14:paraId="74928549" w14:textId="77777777" w:rsidR="00414E0F" w:rsidRDefault="00000000">
      <w:pPr>
        <w:pStyle w:val="B1"/>
        <w:rPr>
          <w:lang w:val="en-US" w:eastAsia="zh-CN"/>
        </w:rPr>
      </w:pPr>
      <w:r>
        <w:rPr>
          <w:rFonts w:hint="eastAsia"/>
          <w:lang w:val="en-US" w:eastAsia="zh-CN"/>
        </w:rPr>
        <w:t>-</w:t>
      </w:r>
      <w:r>
        <w:rPr>
          <w:rFonts w:hint="eastAsia"/>
          <w:lang w:val="en-US" w:eastAsia="zh-CN"/>
        </w:rPr>
        <w:tab/>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eastAsiaTheme="minorEastAsia" w:hint="eastAsia"/>
          <w:lang w:val="en-US" w:eastAsia="zh-CN"/>
        </w:rPr>
        <w:t xml:space="preserve"> </w:t>
      </w:r>
      <w:r>
        <w:rPr>
          <w:lang w:val="en-US" w:eastAsia="zh-CN"/>
        </w:rPr>
        <w:t>service provide</w:t>
      </w:r>
      <w:r>
        <w:rPr>
          <w:rFonts w:hint="eastAsia"/>
          <w:lang w:val="en-US" w:eastAsia="zh-CN"/>
        </w:rPr>
        <w:t>r</w:t>
      </w:r>
      <w:r>
        <w:rPr>
          <w:lang w:val="en-US" w:eastAsia="zh-CN"/>
        </w:rPr>
        <w:t>.</w:t>
      </w:r>
    </w:p>
    <w:p w14:paraId="341028FF" w14:textId="77777777" w:rsidR="00414E0F" w:rsidRDefault="00000000">
      <w:pPr>
        <w:pStyle w:val="Heading1"/>
      </w:pPr>
      <w:bookmarkStart w:id="658" w:name="_Toc5250"/>
      <w:bookmarkStart w:id="659" w:name="_Toc169039413"/>
      <w:bookmarkStart w:id="660" w:name="_Toc2432"/>
      <w:bookmarkStart w:id="661" w:name="_Toc18528"/>
      <w:bookmarkStart w:id="662" w:name="_Toc464463369"/>
      <w:bookmarkStart w:id="663" w:name="_Toc478400633"/>
      <w:bookmarkStart w:id="664" w:name="_Toc15545"/>
      <w:bookmarkStart w:id="665" w:name="_Toc146875962"/>
      <w:bookmarkStart w:id="666" w:name="_Toc475064963"/>
      <w:bookmarkStart w:id="667" w:name="_Toc167720651"/>
      <w:bookmarkStart w:id="668" w:name="_Toc83813088"/>
      <w:bookmarkStart w:id="669" w:name="_Toc16094"/>
      <w:bookmarkStart w:id="670" w:name="_Toc3135"/>
      <w:bookmarkStart w:id="671" w:name="_Toc12300"/>
      <w:r>
        <w:rPr>
          <w:rFonts w:eastAsia="SimSun" w:hint="eastAsia"/>
          <w:lang w:val="en-US" w:eastAsia="zh-CN"/>
        </w:rPr>
        <w:lastRenderedPageBreak/>
        <w:t>9</w:t>
      </w:r>
      <w:r>
        <w:tab/>
        <w:t>Overall evaluation</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6B0192A1" w14:textId="77777777" w:rsidR="00414E0F" w:rsidRDefault="00000000">
      <w:pPr>
        <w:pStyle w:val="Heading2"/>
      </w:pPr>
      <w:bookmarkStart w:id="672" w:name="_Toc169039414"/>
      <w:bookmarkStart w:id="673" w:name="_Toc25613530"/>
      <w:bookmarkStart w:id="674" w:name="_Toc25613794"/>
      <w:bookmarkStart w:id="675" w:name="_Toc27647752"/>
      <w:bookmarkStart w:id="676" w:name="_Toc167720652"/>
      <w:bookmarkStart w:id="677" w:name="_Toc25612827"/>
      <w:bookmarkStart w:id="678" w:name="_Toc26423"/>
      <w:bookmarkStart w:id="679" w:name="_Toc14551"/>
      <w:r>
        <w:rPr>
          <w:rFonts w:eastAsia="SimSun" w:hint="eastAsia"/>
          <w:lang w:val="en-US" w:eastAsia="zh-CN"/>
        </w:rPr>
        <w:t>9</w:t>
      </w:r>
      <w:r>
        <w:t>.1</w:t>
      </w:r>
      <w:r>
        <w:tab/>
        <w:t>General</w:t>
      </w:r>
      <w:bookmarkEnd w:id="672"/>
      <w:bookmarkEnd w:id="673"/>
      <w:bookmarkEnd w:id="674"/>
      <w:bookmarkEnd w:id="675"/>
      <w:bookmarkEnd w:id="676"/>
      <w:bookmarkEnd w:id="677"/>
      <w:bookmarkEnd w:id="678"/>
      <w:bookmarkEnd w:id="679"/>
    </w:p>
    <w:p w14:paraId="36631C15" w14:textId="77777777" w:rsidR="00414E0F" w:rsidRDefault="00000000">
      <w:r>
        <w:t>All the key issues and solutions specified in this technical report are listed in Table </w:t>
      </w:r>
      <w:r>
        <w:rPr>
          <w:rFonts w:eastAsia="SimSun" w:hint="eastAsia"/>
          <w:lang w:val="en-US" w:eastAsia="zh-CN"/>
        </w:rPr>
        <w:t>9</w:t>
      </w:r>
      <w:r>
        <w:t xml:space="preserve">.1-1. It includes the mapping of the key issues to the solutions. It also lists the dependencies on </w:t>
      </w:r>
      <w:r>
        <w:rPr>
          <w:rFonts w:hint="eastAsia"/>
          <w:lang w:eastAsia="zh-CN"/>
        </w:rPr>
        <w:t>other enablement framework</w:t>
      </w:r>
      <w:r>
        <w:t>.</w:t>
      </w:r>
    </w:p>
    <w:p w14:paraId="13391332" w14:textId="77777777" w:rsidR="00414E0F" w:rsidRDefault="00000000">
      <w:pPr>
        <w:pStyle w:val="TH"/>
      </w:pPr>
      <w:r>
        <w:t>Table </w:t>
      </w:r>
      <w:r>
        <w:rPr>
          <w:rFonts w:eastAsia="SimSun" w:hint="eastAsia"/>
          <w:lang w:val="en-US" w:eastAsia="zh-CN"/>
        </w:rPr>
        <w:t>9</w:t>
      </w:r>
      <w:r>
        <w:t xml:space="preserve">.1-1: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414E0F" w14:paraId="0758A56A"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0FA2162C" w14:textId="77777777" w:rsidR="00414E0F" w:rsidRDefault="00000000">
            <w:pPr>
              <w:pStyle w:val="EditorsNote"/>
              <w:jc w:val="center"/>
              <w:rPr>
                <w:rFonts w:ascii="Arial" w:hAnsi="Arial"/>
                <w:b/>
                <w:bCs/>
                <w:color w:val="auto"/>
                <w:sz w:val="18"/>
                <w:lang w:eastAsia="zh-CN"/>
              </w:rPr>
            </w:pPr>
            <w:r>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58394184" w14:textId="77777777" w:rsidR="00414E0F" w:rsidRDefault="00000000">
            <w:pPr>
              <w:pStyle w:val="EditorsNote"/>
              <w:jc w:val="center"/>
              <w:rPr>
                <w:rFonts w:ascii="Arial" w:hAnsi="Arial"/>
                <w:b/>
                <w:bCs/>
                <w:color w:val="auto"/>
                <w:sz w:val="18"/>
                <w:lang w:eastAsia="zh-CN"/>
              </w:rPr>
            </w:pPr>
            <w:r>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7935340" w14:textId="77777777" w:rsidR="00414E0F" w:rsidRDefault="00000000">
            <w:pPr>
              <w:pStyle w:val="EditorsNote"/>
              <w:ind w:left="15" w:hanging="15"/>
              <w:jc w:val="center"/>
              <w:rPr>
                <w:rFonts w:ascii="Arial" w:hAnsi="Arial"/>
                <w:b/>
                <w:bCs/>
                <w:color w:val="auto"/>
                <w:sz w:val="18"/>
                <w:lang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59ED801C" w14:textId="77777777" w:rsidR="00414E0F" w:rsidRDefault="00000000">
            <w:pPr>
              <w:pStyle w:val="EditorsNote"/>
              <w:ind w:left="15" w:hanging="15"/>
              <w:jc w:val="center"/>
              <w:rPr>
                <w:rFonts w:ascii="Arial" w:hAnsi="Arial"/>
                <w:b/>
                <w:bCs/>
                <w:color w:val="auto"/>
                <w:sz w:val="18"/>
                <w:lang w:val="en-US"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working groups</w:t>
            </w:r>
          </w:p>
        </w:tc>
      </w:tr>
      <w:tr w:rsidR="00414E0F" w14:paraId="7D9C6110"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6ECE94EB" w14:textId="77777777" w:rsidR="00414E0F" w:rsidRDefault="00000000">
            <w:pPr>
              <w:textAlignment w:val="center"/>
              <w:rPr>
                <w:rStyle w:val="TANChar1"/>
              </w:rPr>
            </w:pPr>
            <w:r>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0633EB2B" w14:textId="77777777" w:rsidR="00414E0F" w:rsidRDefault="00000000">
            <w:pPr>
              <w:textAlignment w:val="center"/>
              <w:rPr>
                <w:rStyle w:val="TANChar"/>
                <w:lang w:val="en-US"/>
              </w:rPr>
            </w:pPr>
            <w:r>
              <w:rPr>
                <w:rStyle w:val="TANChar"/>
                <w:rFonts w:hint="eastAsia"/>
              </w:rPr>
              <w:t xml:space="preserve">#4: Support of QoS measurement for Multi-Modal </w:t>
            </w:r>
            <w:proofErr w:type="spellStart"/>
            <w:r>
              <w:rPr>
                <w:rStyle w:val="TANChar"/>
                <w:rFonts w:hint="eastAsia"/>
              </w:rPr>
              <w:t>traff</w:t>
            </w:r>
            <w:proofErr w:type="spellEnd"/>
            <w:r>
              <w:rPr>
                <w:rStyle w:val="TANChar"/>
                <w:rFonts w:eastAsia="SimSun" w:hint="eastAsia"/>
                <w:lang w:val="en-US" w:eastAsia="zh-CN"/>
              </w:rPr>
              <w:t>i</w:t>
            </w:r>
            <w:r>
              <w:rPr>
                <w:rStyle w:val="TANChar"/>
                <w:rFonts w:hint="eastAsia"/>
              </w:rPr>
              <w:t>c in</w:t>
            </w:r>
            <w:r>
              <w:rPr>
                <w:rStyle w:val="TANChar"/>
                <w:rFonts w:eastAsia="SimSun" w:hint="eastAsia"/>
                <w:lang w:val="en-US" w:eastAsia="zh-CN"/>
              </w:rPr>
              <w:t xml:space="preserve"> </w:t>
            </w:r>
            <w:r>
              <w:rPr>
                <w:rStyle w:val="TANChar"/>
                <w:rFonts w:hint="eastAsia"/>
              </w:rPr>
              <w:t>SEALDD</w:t>
            </w:r>
            <w:r>
              <w:rPr>
                <w:rStyle w:val="TANChar"/>
                <w:rFonts w:eastAsia="SimSun" w:hint="eastAsia"/>
                <w:lang w:val="en-US" w:eastAsia="zh-CN"/>
              </w:rPr>
              <w:t xml:space="preserve"> </w:t>
            </w:r>
            <w:r>
              <w:rPr>
                <w:rStyle w:val="TANChar"/>
                <w:rFonts w:hint="eastAsia"/>
              </w:rPr>
              <w:t>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10D18466" w14:textId="77777777" w:rsidR="00414E0F"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50D1043C" w14:textId="77777777" w:rsidR="00414E0F" w:rsidRDefault="00000000">
            <w:pPr>
              <w:textAlignment w:val="center"/>
              <w:rPr>
                <w:rFonts w:ascii="Arial" w:hAnsi="Arial"/>
                <w:sz w:val="18"/>
                <w:lang w:eastAsia="zh-CN"/>
              </w:rPr>
            </w:pPr>
            <w:r>
              <w:rPr>
                <w:rFonts w:ascii="Arial" w:hAnsi="Arial" w:hint="eastAsia"/>
                <w:sz w:val="18"/>
                <w:lang w:val="en-US" w:eastAsia="zh-CN"/>
              </w:rPr>
              <w:t>None</w:t>
            </w:r>
          </w:p>
        </w:tc>
      </w:tr>
      <w:tr w:rsidR="00414E0F" w14:paraId="0AE8D80B"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34498E6" w14:textId="77777777" w:rsidR="00414E0F" w:rsidRDefault="00414E0F">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29AA9396" w14:textId="77777777" w:rsidR="00414E0F" w:rsidRDefault="00000000">
            <w:pPr>
              <w:textAlignment w:val="center"/>
              <w:rPr>
                <w:rStyle w:val="TANChar1"/>
              </w:rPr>
            </w:pPr>
            <w:r>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FECA7DA" w14:textId="77777777" w:rsidR="00414E0F"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04F01F2E" w14:textId="77777777" w:rsidR="00414E0F" w:rsidRDefault="00000000">
            <w:pPr>
              <w:textAlignment w:val="center"/>
              <w:rPr>
                <w:rFonts w:ascii="Arial" w:hAnsi="Arial"/>
                <w:sz w:val="18"/>
                <w:lang w:val="en-US" w:eastAsia="zh-CN"/>
              </w:rPr>
            </w:pPr>
            <w:r>
              <w:rPr>
                <w:rFonts w:ascii="Arial" w:hAnsi="Arial" w:hint="eastAsia"/>
                <w:sz w:val="18"/>
                <w:lang w:val="en-US" w:eastAsia="zh-CN"/>
              </w:rPr>
              <w:t>None</w:t>
            </w:r>
          </w:p>
        </w:tc>
      </w:tr>
      <w:tr w:rsidR="00414E0F" w14:paraId="41BF265F"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1B4D78B" w14:textId="77777777" w:rsidR="00414E0F" w:rsidRDefault="00414E0F">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31BDB628" w14:textId="77777777" w:rsidR="00414E0F"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w:t>
            </w:r>
            <w:r>
              <w:rPr>
                <w:rFonts w:ascii="Arial" w:eastAsiaTheme="minorEastAsia" w:hAnsi="Arial" w:hint="eastAsia"/>
                <w:sz w:val="18"/>
                <w:lang w:eastAsia="zh-CN"/>
              </w:rPr>
              <w:t xml:space="preserve"> </w:t>
            </w:r>
            <w:r>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5601DB05" w14:textId="77777777" w:rsidR="00414E0F" w:rsidRDefault="00000000">
            <w:pPr>
              <w:textAlignment w:val="center"/>
              <w:rPr>
                <w:rFonts w:ascii="Arial" w:hAnsi="Arial"/>
                <w:sz w:val="18"/>
                <w:lang w:eastAsia="zh-CN"/>
              </w:rPr>
            </w:pPr>
            <w:r>
              <w:rPr>
                <w:rFonts w:ascii="Arial" w:hAnsi="Arial" w:hint="eastAsia"/>
                <w:sz w:val="18"/>
                <w:lang w:eastAsia="zh-CN"/>
              </w:rPr>
              <w:t>TBD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203C3B64" w14:textId="77777777" w:rsidR="00414E0F" w:rsidRDefault="00000000">
            <w:pPr>
              <w:textAlignment w:val="center"/>
              <w:rPr>
                <w:rFonts w:ascii="Arial" w:hAnsi="Arial"/>
                <w:sz w:val="18"/>
                <w:lang w:eastAsia="zh-CN"/>
              </w:rPr>
            </w:pPr>
            <w:r>
              <w:rPr>
                <w:rFonts w:ascii="Arial" w:hAnsi="Arial" w:hint="eastAsia"/>
                <w:sz w:val="18"/>
                <w:lang w:val="en-US" w:eastAsia="zh-CN"/>
              </w:rPr>
              <w:t>None</w:t>
            </w:r>
          </w:p>
        </w:tc>
      </w:tr>
      <w:tr w:rsidR="00414E0F" w14:paraId="64472744"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5D2FE972" w14:textId="77777777" w:rsidR="00414E0F" w:rsidRDefault="00000000">
            <w:pPr>
              <w:textAlignment w:val="center"/>
              <w:rPr>
                <w:rFonts w:ascii="Arial" w:hAnsi="Arial"/>
                <w:sz w:val="18"/>
                <w:lang w:eastAsia="zh-CN"/>
              </w:rPr>
            </w:pPr>
            <w:r>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121B9993" w14:textId="77777777" w:rsidR="00414E0F" w:rsidRDefault="00000000">
            <w:pPr>
              <w:textAlignment w:val="center"/>
              <w:rPr>
                <w:rFonts w:ascii="Arial" w:hAnsi="Arial"/>
                <w:sz w:val="18"/>
                <w:lang w:eastAsia="zh-CN"/>
              </w:rPr>
            </w:pPr>
            <w:r>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7DF6A1A" w14:textId="77777777" w:rsidR="00414E0F"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60F64F25" w14:textId="77777777" w:rsidR="00414E0F" w:rsidRDefault="00000000">
            <w:pPr>
              <w:textAlignment w:val="center"/>
              <w:rPr>
                <w:rFonts w:ascii="Arial" w:hAnsi="Arial"/>
                <w:sz w:val="18"/>
                <w:lang w:val="en-US" w:eastAsia="zh-CN"/>
              </w:rPr>
            </w:pPr>
            <w:r>
              <w:rPr>
                <w:rFonts w:ascii="Arial" w:hAnsi="Arial" w:hint="eastAsia"/>
                <w:sz w:val="18"/>
                <w:lang w:val="en-US" w:eastAsia="zh-CN"/>
              </w:rPr>
              <w:t>None</w:t>
            </w:r>
          </w:p>
        </w:tc>
      </w:tr>
      <w:tr w:rsidR="00414E0F" w14:paraId="41D694F3"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18BA39F7" w14:textId="77777777" w:rsidR="00414E0F" w:rsidRDefault="00414E0F">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E7F8A" w14:textId="77777777" w:rsidR="00414E0F" w:rsidRDefault="00000000">
            <w:pPr>
              <w:textAlignment w:val="center"/>
              <w:rPr>
                <w:rFonts w:ascii="Arial" w:hAnsi="Arial"/>
                <w:sz w:val="18"/>
                <w:lang w:eastAsia="zh-CN"/>
              </w:rPr>
            </w:pPr>
            <w:r>
              <w:rPr>
                <w:rFonts w:ascii="Arial" w:hAnsi="Arial" w:hint="eastAsia"/>
                <w:sz w:val="18"/>
                <w:lang w:eastAsia="zh-CN"/>
              </w:rPr>
              <w:t>#2: Poli</w:t>
            </w:r>
            <w:r>
              <w:rPr>
                <w:rFonts w:ascii="Arial" w:eastAsiaTheme="minorEastAsia" w:hAnsi="Arial" w:hint="eastAsia"/>
                <w:sz w:val="18"/>
                <w:lang w:eastAsia="zh-CN"/>
              </w:rPr>
              <w:t>c</w:t>
            </w:r>
            <w:r>
              <w:rPr>
                <w:rFonts w:ascii="Arial" w:hAnsi="Arial" w:hint="eastAsia"/>
                <w:sz w:val="18"/>
                <w:lang w:eastAsia="zh-CN"/>
              </w:rPr>
              <w:t>y based Multi-modal SEALDD</w:t>
            </w:r>
            <w:r>
              <w:rPr>
                <w:rFonts w:ascii="Arial" w:eastAsiaTheme="minorEastAsia" w:hAnsi="Arial" w:hint="eastAsia"/>
                <w:sz w:val="18"/>
                <w:lang w:eastAsia="zh-CN"/>
              </w:rPr>
              <w:t xml:space="preserve"> </w:t>
            </w:r>
            <w:r>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D7F9D8F" w14:textId="77777777" w:rsidR="00414E0F"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33CC5B47" w14:textId="77777777" w:rsidR="00414E0F" w:rsidRDefault="00000000">
            <w:pPr>
              <w:textAlignment w:val="center"/>
              <w:rPr>
                <w:rFonts w:ascii="Arial" w:hAnsi="Arial"/>
                <w:sz w:val="18"/>
                <w:lang w:eastAsia="zh-CN"/>
              </w:rPr>
            </w:pPr>
            <w:r>
              <w:rPr>
                <w:rFonts w:ascii="Arial" w:hAnsi="Arial" w:hint="eastAsia"/>
                <w:sz w:val="18"/>
                <w:lang w:val="en-US" w:eastAsia="zh-CN"/>
              </w:rPr>
              <w:t>None</w:t>
            </w:r>
          </w:p>
        </w:tc>
      </w:tr>
      <w:tr w:rsidR="00414E0F" w14:paraId="7CB62198"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01D062B" w14:textId="77777777" w:rsidR="00414E0F" w:rsidRDefault="00414E0F">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27BEF" w14:textId="77777777" w:rsidR="00414E0F" w:rsidRDefault="00000000">
            <w:pPr>
              <w:textAlignment w:val="center"/>
              <w:rPr>
                <w:rFonts w:ascii="Arial" w:hAnsi="Arial"/>
                <w:sz w:val="18"/>
                <w:lang w:eastAsia="zh-CN"/>
              </w:rPr>
            </w:pPr>
            <w:r>
              <w:rPr>
                <w:rFonts w:ascii="Arial" w:hAnsi="Arial" w:hint="eastAsia"/>
                <w:sz w:val="18"/>
                <w:lang w:eastAsia="zh-CN"/>
              </w:rPr>
              <w:t>#3: Support of Mul</w:t>
            </w:r>
            <w:r>
              <w:rPr>
                <w:rFonts w:ascii="Arial" w:eastAsiaTheme="minorEastAsia" w:hAnsi="Arial" w:hint="eastAsia"/>
                <w:sz w:val="18"/>
                <w:lang w:eastAsia="zh-CN"/>
              </w:rPr>
              <w:t>t</w:t>
            </w:r>
            <w:r>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CD95146" w14:textId="77777777" w:rsidR="00414E0F"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80FAEEA" w14:textId="77777777" w:rsidR="00414E0F" w:rsidRDefault="00000000">
            <w:pPr>
              <w:textAlignment w:val="center"/>
              <w:rPr>
                <w:rFonts w:ascii="Arial" w:hAnsi="Arial"/>
                <w:sz w:val="18"/>
                <w:lang w:eastAsia="zh-CN"/>
              </w:rPr>
            </w:pPr>
            <w:r>
              <w:rPr>
                <w:rFonts w:ascii="Arial" w:hAnsi="Arial" w:hint="eastAsia"/>
                <w:sz w:val="18"/>
                <w:lang w:val="en-US" w:eastAsia="zh-CN"/>
              </w:rPr>
              <w:t>None</w:t>
            </w:r>
          </w:p>
        </w:tc>
      </w:tr>
      <w:tr w:rsidR="00414E0F" w14:paraId="40DAC101"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233B535" w14:textId="77777777" w:rsidR="00414E0F" w:rsidRDefault="00414E0F">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BAF29" w14:textId="77777777" w:rsidR="00414E0F" w:rsidRDefault="00000000">
            <w:pPr>
              <w:textAlignment w:val="center"/>
              <w:rPr>
                <w:rFonts w:ascii="Arial" w:hAnsi="Arial"/>
                <w:sz w:val="18"/>
                <w:lang w:eastAsia="zh-CN"/>
              </w:rPr>
            </w:pPr>
            <w:r>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F3B89F0" w14:textId="77777777" w:rsidR="00414E0F"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A27B86B" w14:textId="77777777" w:rsidR="00414E0F" w:rsidRDefault="00000000">
            <w:pPr>
              <w:textAlignment w:val="center"/>
              <w:rPr>
                <w:rFonts w:ascii="Arial" w:hAnsi="Arial"/>
                <w:sz w:val="18"/>
                <w:lang w:eastAsia="zh-CN"/>
              </w:rPr>
            </w:pPr>
            <w:r>
              <w:rPr>
                <w:rFonts w:ascii="Arial" w:hAnsi="Arial" w:hint="eastAsia"/>
                <w:sz w:val="18"/>
                <w:lang w:val="en-US" w:eastAsia="zh-CN"/>
              </w:rPr>
              <w:t>None</w:t>
            </w:r>
          </w:p>
        </w:tc>
      </w:tr>
      <w:tr w:rsidR="00414E0F" w14:paraId="683A6BB6"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32B1EEE" w14:textId="77777777" w:rsidR="00414E0F" w:rsidRDefault="00414E0F">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484E4296" w14:textId="77777777" w:rsidR="00414E0F"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7D5D622F" w14:textId="77777777" w:rsidR="00414E0F" w:rsidRDefault="00000000">
            <w:pPr>
              <w:textAlignment w:val="center"/>
              <w:rPr>
                <w:rFonts w:ascii="Arial" w:hAnsi="Arial"/>
                <w:sz w:val="18"/>
                <w:lang w:eastAsia="zh-CN"/>
              </w:rPr>
            </w:pPr>
            <w:r>
              <w:rPr>
                <w:rFonts w:ascii="Arial" w:hAnsi="Arial" w:hint="eastAsia"/>
                <w:sz w:val="18"/>
                <w:lang w:eastAsia="zh-CN"/>
              </w:rPr>
              <w:t>TBD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028CA249" w14:textId="77777777" w:rsidR="00414E0F" w:rsidRDefault="00000000">
            <w:pPr>
              <w:textAlignment w:val="center"/>
              <w:rPr>
                <w:rFonts w:ascii="Arial" w:hAnsi="Arial"/>
                <w:sz w:val="18"/>
                <w:lang w:eastAsia="zh-CN"/>
              </w:rPr>
            </w:pPr>
            <w:r>
              <w:rPr>
                <w:rFonts w:ascii="Arial" w:hAnsi="Arial" w:hint="eastAsia"/>
                <w:sz w:val="18"/>
                <w:lang w:val="en-US" w:eastAsia="zh-CN"/>
              </w:rPr>
              <w:t>None</w:t>
            </w:r>
          </w:p>
        </w:tc>
      </w:tr>
      <w:tr w:rsidR="00414E0F" w14:paraId="25684729"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244310DE" w14:textId="77777777" w:rsidR="00414E0F" w:rsidRDefault="00000000">
            <w:pPr>
              <w:textAlignment w:val="center"/>
              <w:rPr>
                <w:rFonts w:ascii="Arial" w:hAnsi="Arial"/>
                <w:sz w:val="18"/>
                <w:lang w:eastAsia="zh-CN"/>
              </w:rPr>
            </w:pPr>
            <w:r>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3BEAE6C5" w14:textId="77777777" w:rsidR="00414E0F" w:rsidRDefault="00000000">
            <w:pPr>
              <w:textAlignment w:val="center"/>
              <w:rPr>
                <w:rFonts w:ascii="Arial" w:hAnsi="Arial"/>
                <w:sz w:val="18"/>
                <w:lang w:eastAsia="zh-CN"/>
              </w:rPr>
            </w:pPr>
            <w:r>
              <w:rPr>
                <w:rFonts w:ascii="Arial" w:hAnsi="Arial" w:hint="eastAsia"/>
                <w:sz w:val="18"/>
                <w:lang w:eastAsia="zh-CN"/>
              </w:rPr>
              <w:t>TBD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3DA3F067" w14:textId="77777777" w:rsidR="00414E0F" w:rsidRDefault="00414E0F">
            <w:pPr>
              <w:rPr>
                <w:rFonts w:ascii="Arial" w:hAnsi="Arial"/>
                <w:sz w:val="18"/>
                <w:lang w:eastAsia="zh-CN"/>
              </w:rPr>
            </w:pP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554A7B47" w14:textId="77777777" w:rsidR="00414E0F" w:rsidRDefault="00414E0F">
            <w:pPr>
              <w:rPr>
                <w:rFonts w:ascii="Arial" w:hAnsi="Arial"/>
                <w:sz w:val="18"/>
                <w:lang w:eastAsia="zh-CN"/>
              </w:rPr>
            </w:pPr>
          </w:p>
        </w:tc>
      </w:tr>
      <w:tr w:rsidR="00414E0F" w14:paraId="1518C3DD"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2C7EA6BE" w14:textId="77777777" w:rsidR="00414E0F" w:rsidRDefault="00000000">
            <w:pPr>
              <w:textAlignment w:val="center"/>
              <w:rPr>
                <w:rFonts w:ascii="Arial" w:hAnsi="Arial"/>
                <w:sz w:val="18"/>
                <w:lang w:eastAsia="zh-CN"/>
              </w:rPr>
            </w:pPr>
            <w:r>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1CF9F5E" w14:textId="77777777" w:rsidR="00414E0F" w:rsidRDefault="00000000">
            <w:pPr>
              <w:textAlignment w:val="center"/>
              <w:rPr>
                <w:rFonts w:ascii="Arial" w:hAnsi="Arial"/>
                <w:sz w:val="18"/>
                <w:lang w:eastAsia="zh-CN"/>
              </w:rPr>
            </w:pPr>
            <w:r>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21928B" w14:textId="77777777" w:rsidR="00414E0F" w:rsidRDefault="00414E0F">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3FFBD94" w14:textId="77777777" w:rsidR="00414E0F" w:rsidRDefault="00414E0F">
            <w:pPr>
              <w:rPr>
                <w:rFonts w:ascii="Arial" w:hAnsi="Arial"/>
                <w:sz w:val="18"/>
                <w:lang w:eastAsia="zh-CN"/>
              </w:rPr>
            </w:pPr>
          </w:p>
        </w:tc>
      </w:tr>
      <w:tr w:rsidR="00414E0F" w14:paraId="7679473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721EBABE" w14:textId="77777777" w:rsidR="00414E0F" w:rsidRDefault="00000000">
            <w:pPr>
              <w:textAlignment w:val="center"/>
              <w:rPr>
                <w:rFonts w:ascii="Arial" w:hAnsi="Arial"/>
                <w:sz w:val="18"/>
                <w:lang w:eastAsia="zh-CN"/>
              </w:rPr>
            </w:pPr>
            <w:r>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FEEF37A" w14:textId="77777777" w:rsidR="00414E0F" w:rsidRDefault="00000000">
            <w:pPr>
              <w:textAlignment w:val="center"/>
              <w:rPr>
                <w:rFonts w:ascii="Arial" w:hAnsi="Arial"/>
                <w:sz w:val="18"/>
                <w:lang w:eastAsia="zh-CN"/>
              </w:rPr>
            </w:pPr>
            <w:r>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CFF4AE4" w14:textId="77777777" w:rsidR="00414E0F" w:rsidRDefault="00414E0F">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8E8CFD0" w14:textId="77777777" w:rsidR="00414E0F" w:rsidRDefault="00414E0F">
            <w:pPr>
              <w:rPr>
                <w:rFonts w:ascii="Arial" w:hAnsi="Arial"/>
                <w:sz w:val="18"/>
                <w:lang w:eastAsia="zh-CN"/>
              </w:rPr>
            </w:pPr>
          </w:p>
        </w:tc>
      </w:tr>
      <w:tr w:rsidR="00414E0F" w14:paraId="0D1A8FD7"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25AEBF7C" w14:textId="77777777" w:rsidR="00414E0F" w:rsidRDefault="00000000">
            <w:pPr>
              <w:textAlignment w:val="center"/>
              <w:rPr>
                <w:rFonts w:ascii="Arial" w:hAnsi="Arial"/>
                <w:sz w:val="18"/>
                <w:lang w:eastAsia="zh-CN"/>
              </w:rPr>
            </w:pPr>
            <w:r>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BF4C719" w14:textId="77777777" w:rsidR="00414E0F" w:rsidRDefault="00000000">
            <w:pPr>
              <w:textAlignment w:val="center"/>
              <w:rPr>
                <w:rFonts w:ascii="Arial" w:hAnsi="Arial"/>
                <w:sz w:val="18"/>
                <w:lang w:eastAsia="zh-CN"/>
              </w:rPr>
            </w:pPr>
            <w:r>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886D5C3" w14:textId="77777777" w:rsidR="00414E0F" w:rsidRDefault="00414E0F">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7C35EDA" w14:textId="77777777" w:rsidR="00414E0F" w:rsidRDefault="00414E0F">
            <w:pPr>
              <w:rPr>
                <w:rFonts w:ascii="Arial" w:hAnsi="Arial"/>
                <w:sz w:val="18"/>
                <w:lang w:eastAsia="zh-CN"/>
              </w:rPr>
            </w:pPr>
          </w:p>
        </w:tc>
      </w:tr>
      <w:tr w:rsidR="00414E0F" w14:paraId="74C4094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F0CD8E3" w14:textId="77777777" w:rsidR="00414E0F" w:rsidRDefault="00000000">
            <w:pPr>
              <w:textAlignment w:val="center"/>
              <w:rPr>
                <w:rFonts w:ascii="Arial" w:hAnsi="Arial"/>
                <w:sz w:val="18"/>
                <w:lang w:eastAsia="zh-CN"/>
              </w:rPr>
            </w:pPr>
            <w:r>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3AE955A1" w14:textId="77777777" w:rsidR="00414E0F" w:rsidRDefault="00000000">
            <w:pPr>
              <w:textAlignment w:val="center"/>
              <w:rPr>
                <w:rFonts w:ascii="Arial" w:hAnsi="Arial"/>
                <w:sz w:val="18"/>
                <w:lang w:eastAsia="zh-CN"/>
              </w:rPr>
            </w:pPr>
            <w:r>
              <w:rPr>
                <w:rFonts w:ascii="Arial" w:hAnsi="Arial" w:hint="eastAsia"/>
                <w:sz w:val="18"/>
                <w:lang w:eastAsia="zh-CN"/>
              </w:rPr>
              <w:t xml:space="preserve">#8: EAS instantiation enhancement to satisfyE2E KPI requirements for </w:t>
            </w:r>
            <w:proofErr w:type="spellStart"/>
            <w:r>
              <w:rPr>
                <w:rFonts w:ascii="Arial" w:hAnsi="Arial" w:hint="eastAsia"/>
                <w:sz w:val="18"/>
                <w:lang w:eastAsia="zh-CN"/>
              </w:rPr>
              <w:t>XRapp</w:t>
            </w:r>
            <w:proofErr w:type="spellEnd"/>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486E12C" w14:textId="77777777" w:rsidR="00414E0F" w:rsidRDefault="00000000">
            <w:pPr>
              <w:textAlignment w:val="center"/>
              <w:rPr>
                <w:rFonts w:ascii="Arial" w:hAnsi="Arial"/>
                <w:sz w:val="18"/>
                <w:lang w:eastAsia="zh-CN"/>
              </w:rPr>
            </w:pPr>
            <w:r>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792D19" w14:textId="77777777" w:rsidR="00414E0F" w:rsidRDefault="00000000">
            <w:pPr>
              <w:textAlignment w:val="center"/>
              <w:rPr>
                <w:rFonts w:ascii="Arial" w:hAnsi="Arial"/>
                <w:sz w:val="18"/>
                <w:lang w:eastAsia="zh-CN"/>
              </w:rPr>
            </w:pPr>
            <w:r>
              <w:rPr>
                <w:rFonts w:ascii="Arial" w:hAnsi="Arial" w:hint="eastAsia"/>
                <w:sz w:val="18"/>
                <w:lang w:val="en-US" w:eastAsia="zh-CN"/>
              </w:rPr>
              <w:t>None</w:t>
            </w:r>
          </w:p>
        </w:tc>
      </w:tr>
      <w:tr w:rsidR="00414E0F" w14:paraId="7A0E67B3"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1FA5940F" w14:textId="77777777" w:rsidR="00414E0F" w:rsidRDefault="00000000">
            <w:pPr>
              <w:textAlignment w:val="center"/>
              <w:rPr>
                <w:rFonts w:ascii="Arial" w:hAnsi="Arial"/>
                <w:sz w:val="18"/>
                <w:lang w:eastAsia="zh-CN"/>
              </w:rPr>
            </w:pPr>
            <w:r>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2E2DC935" w14:textId="77777777" w:rsidR="00414E0F" w:rsidRDefault="00000000">
            <w:pPr>
              <w:textAlignment w:val="center"/>
              <w:rPr>
                <w:rFonts w:ascii="Arial" w:hAnsi="Arial"/>
                <w:sz w:val="18"/>
                <w:lang w:eastAsia="zh-CN"/>
              </w:rPr>
            </w:pPr>
            <w:r>
              <w:rPr>
                <w:rFonts w:ascii="Arial" w:hAnsi="Arial" w:hint="eastAsia"/>
                <w:sz w:val="18"/>
                <w:lang w:eastAsia="zh-CN"/>
              </w:rPr>
              <w:t>#7: Support multi-modal service</w:t>
            </w:r>
            <w:r>
              <w:rPr>
                <w:rFonts w:ascii="Arial" w:hAnsi="Arial" w:hint="eastAsia"/>
                <w:sz w:val="18"/>
                <w:lang w:val="en-US" w:eastAsia="zh-CN"/>
              </w:rPr>
              <w:t xml:space="preserve"> </w:t>
            </w:r>
            <w:r>
              <w:rPr>
                <w:rFonts w:ascii="Arial" w:hAnsi="Arial" w:hint="eastAsia"/>
                <w:sz w:val="18"/>
                <w:lang w:eastAsia="zh-CN"/>
              </w:rPr>
              <w:t>in</w:t>
            </w:r>
            <w:r>
              <w:rPr>
                <w:rFonts w:ascii="Arial" w:hAnsi="Arial" w:hint="eastAsia"/>
                <w:sz w:val="18"/>
                <w:lang w:val="en-US" w:eastAsia="zh-CN"/>
              </w:rPr>
              <w:t xml:space="preserve"> </w:t>
            </w:r>
            <w:r>
              <w:rPr>
                <w:rFonts w:ascii="Arial" w:hAnsi="Arial" w:hint="eastAsia"/>
                <w:sz w:val="18"/>
                <w:lang w:eastAsia="zh-CN"/>
              </w:rPr>
              <w:t>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D8CD437" w14:textId="77777777" w:rsidR="00414E0F"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EB61348" w14:textId="77777777" w:rsidR="00414E0F" w:rsidRDefault="00000000">
            <w:pPr>
              <w:textAlignment w:val="center"/>
              <w:rPr>
                <w:rFonts w:ascii="Arial" w:hAnsi="Arial"/>
                <w:sz w:val="18"/>
                <w:lang w:eastAsia="zh-CN"/>
              </w:rPr>
            </w:pPr>
            <w:r>
              <w:rPr>
                <w:rFonts w:ascii="Arial" w:hAnsi="Arial" w:hint="eastAsia"/>
                <w:sz w:val="18"/>
                <w:lang w:val="en-US" w:eastAsia="zh-CN"/>
              </w:rPr>
              <w:t>None</w:t>
            </w:r>
          </w:p>
        </w:tc>
      </w:tr>
    </w:tbl>
    <w:p w14:paraId="15AD4739" w14:textId="77777777" w:rsidR="00414E0F" w:rsidRDefault="00414E0F"/>
    <w:p w14:paraId="33921FAA" w14:textId="77777777" w:rsidR="00414E0F" w:rsidRDefault="00000000">
      <w:pPr>
        <w:pStyle w:val="EditorsNote"/>
      </w:pPr>
      <w:r>
        <w:t>Editor's Note:</w:t>
      </w:r>
      <w:r>
        <w:tab/>
        <w:t xml:space="preserve">This </w:t>
      </w:r>
      <w:r>
        <w:rPr>
          <w:rFonts w:eastAsia="SimSun" w:hint="eastAsia"/>
          <w:lang w:val="en-US" w:eastAsia="zh-CN"/>
        </w:rPr>
        <w:t>table</w:t>
      </w:r>
      <w:r>
        <w:t xml:space="preserve"> will </w:t>
      </w:r>
      <w:r>
        <w:rPr>
          <w:rFonts w:eastAsia="SimSun" w:hint="eastAsia"/>
          <w:lang w:val="en-US" w:eastAsia="zh-CN"/>
        </w:rPr>
        <w:t>be updated accordingly based on the working progress</w:t>
      </w:r>
      <w:r>
        <w:t>.</w:t>
      </w:r>
    </w:p>
    <w:p w14:paraId="07D57AF4" w14:textId="77777777" w:rsidR="00414E0F" w:rsidRDefault="00000000">
      <w:pPr>
        <w:pStyle w:val="Heading2"/>
        <w:rPr>
          <w:lang w:val="en-IN"/>
        </w:rPr>
      </w:pPr>
      <w:bookmarkStart w:id="680" w:name="_Toc25612825"/>
      <w:bookmarkStart w:id="681" w:name="_Toc27647750"/>
      <w:bookmarkStart w:id="682" w:name="_Toc167720653"/>
      <w:bookmarkStart w:id="683" w:name="_Toc19034332"/>
      <w:bookmarkStart w:id="684" w:name="_Toc19037520"/>
      <w:bookmarkStart w:id="685" w:name="_Toc169039415"/>
      <w:bookmarkStart w:id="686" w:name="_Toc25613792"/>
      <w:bookmarkStart w:id="687" w:name="_Toc25613528"/>
      <w:bookmarkStart w:id="688" w:name="_Toc19026921"/>
      <w:bookmarkStart w:id="689" w:name="_Toc19036522"/>
      <w:bookmarkStart w:id="690" w:name="_Toc11404"/>
      <w:bookmarkStart w:id="691" w:name="_Toc18385"/>
      <w:r>
        <w:rPr>
          <w:rFonts w:eastAsia="SimSun" w:hint="eastAsia"/>
          <w:lang w:val="en-US" w:eastAsia="zh-CN"/>
        </w:rPr>
        <w:lastRenderedPageBreak/>
        <w:t>9</w:t>
      </w:r>
      <w:r>
        <w:rPr>
          <w:lang w:val="en-IN"/>
        </w:rPr>
        <w:t>.2</w:t>
      </w:r>
      <w:r>
        <w:rPr>
          <w:lang w:val="en-IN"/>
        </w:rPr>
        <w:tab/>
        <w:t>Architecture evaluation</w:t>
      </w:r>
      <w:bookmarkEnd w:id="680"/>
      <w:bookmarkEnd w:id="681"/>
      <w:bookmarkEnd w:id="682"/>
      <w:bookmarkEnd w:id="683"/>
      <w:bookmarkEnd w:id="684"/>
      <w:bookmarkEnd w:id="685"/>
      <w:bookmarkEnd w:id="686"/>
      <w:bookmarkEnd w:id="687"/>
      <w:bookmarkEnd w:id="688"/>
      <w:bookmarkEnd w:id="689"/>
      <w:bookmarkEnd w:id="690"/>
      <w:bookmarkEnd w:id="691"/>
    </w:p>
    <w:p w14:paraId="23DA8CFA" w14:textId="77777777" w:rsidR="00414E0F" w:rsidRDefault="00000000">
      <w:pPr>
        <w:rPr>
          <w:rFonts w:eastAsia="SimSun"/>
          <w:lang w:val="en-US" w:eastAsia="zh-CN"/>
        </w:rPr>
      </w:pPr>
      <w:r>
        <w:rPr>
          <w:rFonts w:eastAsia="SimSun" w:hint="eastAsia"/>
          <w:lang w:val="en-US" w:eastAsia="zh-CN"/>
        </w:rPr>
        <w:t xml:space="preserve">As discussed in clause 9.1, most solutions have dependencies on other application enablement capabilities. </w:t>
      </w:r>
    </w:p>
    <w:p w14:paraId="125F1E5A" w14:textId="77777777" w:rsidR="00414E0F" w:rsidRDefault="00000000">
      <w:pPr>
        <w:pStyle w:val="B1"/>
        <w:rPr>
          <w:lang w:val="en-US" w:eastAsia="zh-CN"/>
        </w:rPr>
      </w:pPr>
      <w:r>
        <w:rPr>
          <w:rFonts w:hint="eastAsia"/>
          <w:lang w:val="en-US" w:eastAsia="zh-CN"/>
        </w:rPr>
        <w:t>-</w:t>
      </w:r>
      <w:r>
        <w:rPr>
          <w:rFonts w:hint="eastAsia"/>
          <w:lang w:val="en-US" w:eastAsia="zh-CN"/>
        </w:rPr>
        <w:tab/>
        <w:t>7 solutions are based on SEALDD capability and Potential SEALDD architecture enhancement is needed (based on conclusion of KI#5);</w:t>
      </w:r>
    </w:p>
    <w:p w14:paraId="661C19C4" w14:textId="77777777" w:rsidR="00414E0F" w:rsidRDefault="00000000">
      <w:pPr>
        <w:pStyle w:val="B1"/>
        <w:rPr>
          <w:lang w:val="en-US" w:eastAsia="zh-CN"/>
        </w:rPr>
      </w:pPr>
      <w:r>
        <w:rPr>
          <w:rFonts w:hint="eastAsia"/>
          <w:lang w:val="en-US" w:eastAsia="zh-CN"/>
        </w:rPr>
        <w:t>-</w:t>
      </w:r>
      <w:r>
        <w:rPr>
          <w:rFonts w:hint="eastAsia"/>
          <w:lang w:val="en-US" w:eastAsia="zh-CN"/>
        </w:rPr>
        <w:tab/>
        <w:t>3 solutions has impact on the EDGEAPP, no architecture impact;</w:t>
      </w:r>
    </w:p>
    <w:p w14:paraId="5F156172" w14:textId="77777777" w:rsidR="00414E0F" w:rsidRDefault="00000000">
      <w:pPr>
        <w:pStyle w:val="B1"/>
        <w:rPr>
          <w:lang w:val="en-US" w:eastAsia="zh-CN"/>
        </w:rPr>
      </w:pPr>
      <w:r>
        <w:rPr>
          <w:rFonts w:hint="eastAsia"/>
          <w:lang w:val="en-US" w:eastAsia="zh-CN"/>
        </w:rPr>
        <w:t>-</w:t>
      </w:r>
      <w:r>
        <w:rPr>
          <w:rFonts w:hint="eastAsia"/>
          <w:lang w:val="en-US" w:eastAsia="zh-CN"/>
        </w:rPr>
        <w:tab/>
        <w:t>1 solution is dependent on PINAPP, no architecture impact;</w:t>
      </w:r>
    </w:p>
    <w:p w14:paraId="52484C2C" w14:textId="77777777" w:rsidR="00414E0F" w:rsidRDefault="00000000">
      <w:pPr>
        <w:pStyle w:val="B1"/>
        <w:rPr>
          <w:lang w:val="en-US" w:eastAsia="zh-CN"/>
        </w:rPr>
      </w:pPr>
      <w:r>
        <w:rPr>
          <w:rFonts w:hint="eastAsia"/>
          <w:lang w:val="en-US" w:eastAsia="zh-CN"/>
        </w:rPr>
        <w:t>-</w:t>
      </w:r>
      <w:r>
        <w:rPr>
          <w:rFonts w:hint="eastAsia"/>
          <w:lang w:val="en-US" w:eastAsia="zh-CN"/>
        </w:rPr>
        <w:tab/>
        <w:t>1 solution is dependent on ADAES, no architecture impact.</w:t>
      </w:r>
    </w:p>
    <w:p w14:paraId="3A9F1431" w14:textId="77777777" w:rsidR="00414E0F" w:rsidRDefault="00000000">
      <w:pPr>
        <w:rPr>
          <w:rFonts w:eastAsia="SimSun"/>
          <w:lang w:val="en-US" w:eastAsia="zh-CN"/>
        </w:rPr>
      </w:pPr>
      <w:r>
        <w:rPr>
          <w:rFonts w:eastAsia="SimSun" w:hint="eastAsia"/>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p>
    <w:p w14:paraId="03D67E56" w14:textId="77777777" w:rsidR="00414E0F" w:rsidRDefault="00000000">
      <w:pPr>
        <w:rPr>
          <w:rFonts w:eastAsia="SimSun"/>
          <w:lang w:val="en-US" w:eastAsia="zh-CN"/>
        </w:rPr>
      </w:pPr>
      <w:r>
        <w:rPr>
          <w:rFonts w:eastAsia="SimSun" w:hint="eastAsia"/>
          <w:lang w:val="en-US" w:eastAsia="zh-CN"/>
        </w:rPr>
        <w:t>For architecture defined in clause 6.1.2, XRApp services could be exposed via a single function.</w:t>
      </w:r>
    </w:p>
    <w:p w14:paraId="56B9573F" w14:textId="77777777" w:rsidR="00414E0F" w:rsidRDefault="00000000">
      <w:r>
        <w:rPr>
          <w:rFonts w:eastAsia="SimSun" w:hint="eastAsia"/>
          <w:lang w:val="en-US" w:eastAsia="zh-CN"/>
        </w:rPr>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p>
    <w:p w14:paraId="1A05FF54" w14:textId="0AD8D1E1" w:rsidR="00414E0F" w:rsidRPr="005E7C70" w:rsidRDefault="00000000" w:rsidP="005E7C70">
      <w:pPr>
        <w:rPr>
          <w:rFonts w:eastAsia="SimSun"/>
          <w:lang w:val="en-US" w:eastAsia="zh-CN"/>
        </w:rPr>
      </w:pPr>
      <w:r>
        <w:rPr>
          <w:rFonts w:eastAsia="SimSun" w:hint="eastAsia"/>
          <w:lang w:val="en-US" w:eastAsia="zh-CN"/>
        </w:rPr>
        <w:t>It is recommended to take option #2 and option #3 with some potential enhancements as the basic architecture to support the XR service.</w:t>
      </w:r>
    </w:p>
    <w:p w14:paraId="7320EC64" w14:textId="77777777" w:rsidR="00414E0F" w:rsidRDefault="00000000">
      <w:pPr>
        <w:pStyle w:val="Heading2"/>
        <w:rPr>
          <w:lang w:val="en-IN"/>
        </w:rPr>
      </w:pPr>
      <w:bookmarkStart w:id="692" w:name="_Toc167720654"/>
      <w:bookmarkStart w:id="693" w:name="_Toc169039416"/>
      <w:bookmarkStart w:id="694" w:name="_Toc10242"/>
      <w:bookmarkStart w:id="695" w:name="_Toc20482"/>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bookmarkEnd w:id="692"/>
      <w:bookmarkEnd w:id="693"/>
      <w:bookmarkEnd w:id="694"/>
      <w:bookmarkEnd w:id="695"/>
    </w:p>
    <w:p w14:paraId="51199EFB" w14:textId="77777777" w:rsidR="00414E0F" w:rsidRDefault="00000000">
      <w:pPr>
        <w:pStyle w:val="Heading3"/>
        <w:ind w:left="0" w:firstLine="0"/>
        <w:rPr>
          <w:rFonts w:eastAsia="SimSun"/>
          <w:lang w:val="en-US" w:eastAsia="zh-CN"/>
        </w:rPr>
      </w:pPr>
      <w:bookmarkStart w:id="696" w:name="_Toc25613531"/>
      <w:bookmarkStart w:id="697" w:name="_Toc25613795"/>
      <w:bookmarkStart w:id="698" w:name="_Toc25612828"/>
      <w:bookmarkStart w:id="699" w:name="_Toc27647753"/>
      <w:bookmarkStart w:id="700" w:name="_Toc169039417"/>
      <w:bookmarkStart w:id="701" w:name="_Toc167720655"/>
      <w:bookmarkStart w:id="702" w:name="_Toc10414"/>
      <w:bookmarkStart w:id="703" w:name="_Toc17536"/>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bookmarkEnd w:id="696"/>
      <w:bookmarkEnd w:id="697"/>
      <w:bookmarkEnd w:id="698"/>
      <w:bookmarkEnd w:id="699"/>
      <w:r>
        <w:rPr>
          <w:rFonts w:eastAsia="SimSun" w:hint="eastAsia"/>
          <w:lang w:val="en-US" w:eastAsia="zh-CN"/>
        </w:rPr>
        <w:t xml:space="preserve"> evaluation</w:t>
      </w:r>
      <w:bookmarkEnd w:id="700"/>
      <w:bookmarkEnd w:id="701"/>
      <w:bookmarkEnd w:id="702"/>
      <w:bookmarkEnd w:id="703"/>
    </w:p>
    <w:p w14:paraId="5EF4D754" w14:textId="77777777" w:rsidR="00414E0F" w:rsidRDefault="00000000">
      <w:pPr>
        <w:rPr>
          <w:rFonts w:eastAsia="SimSun"/>
          <w:lang w:val="en-US" w:eastAsia="zh-CN"/>
        </w:rPr>
      </w:pPr>
      <w:r>
        <w:rPr>
          <w:rFonts w:eastAsia="SimSun"/>
          <w:lang w:val="en-US" w:eastAsia="zh-CN"/>
        </w:rPr>
        <w:t xml:space="preserve">Key issue #1 studies which KPI </w:t>
      </w:r>
      <w:r>
        <w:rPr>
          <w:lang w:val="en-US" w:eastAsia="zh-CN"/>
        </w:rPr>
        <w:t>could be measured and exposed to VAL.</w:t>
      </w:r>
      <w:r>
        <w:rPr>
          <w:rFonts w:eastAsia="SimSun"/>
          <w:lang w:val="en-US" w:eastAsia="zh-CN"/>
        </w:rPr>
        <w:t xml:space="preserve"> There are three solutions addressing the related issues. </w:t>
      </w:r>
      <w:r>
        <w:rPr>
          <w:lang w:val="en-US" w:eastAsia="zh-CN"/>
        </w:rPr>
        <w:t>Solution #4, solution #5</w:t>
      </w:r>
      <w:r>
        <w:rPr>
          <w:rFonts w:eastAsiaTheme="minorEastAsia" w:hint="eastAsia"/>
          <w:lang w:val="en-US" w:eastAsia="zh-CN"/>
        </w:rPr>
        <w:t xml:space="preserve"> </w:t>
      </w:r>
      <w:r>
        <w:rPr>
          <w:lang w:val="en-US" w:eastAsia="zh-CN"/>
        </w:rPr>
        <w:t>and Solution #6 identify different KPIs using different identification.</w:t>
      </w:r>
    </w:p>
    <w:p w14:paraId="71F58AAD" w14:textId="77777777" w:rsidR="00414E0F" w:rsidRDefault="00000000">
      <w:pPr>
        <w:rPr>
          <w:rFonts w:eastAsia="SimSun"/>
          <w:lang w:val="en-US" w:eastAsia="zh-CN"/>
        </w:rPr>
      </w:pPr>
      <w:r>
        <w:rPr>
          <w:rFonts w:eastAsia="SimSun"/>
          <w:lang w:val="en-US" w:eastAsia="zh-CN"/>
        </w:rPr>
        <w:t xml:space="preserve">Regarding the KPI to be </w:t>
      </w:r>
      <w:r>
        <w:rPr>
          <w:lang w:val="en-US" w:eastAsia="zh-CN"/>
        </w:rPr>
        <w:t xml:space="preserve">measured: </w:t>
      </w:r>
    </w:p>
    <w:p w14:paraId="73D614E4" w14:textId="77777777" w:rsidR="00414E0F" w:rsidRDefault="00000000">
      <w:pPr>
        <w:pStyle w:val="B1"/>
        <w:rPr>
          <w:lang w:eastAsia="zh-CN"/>
        </w:rPr>
      </w:pPr>
      <w:r>
        <w:rPr>
          <w:lang w:val="en-US" w:eastAsia="zh-CN"/>
        </w:rPr>
        <w:t>-</w:t>
      </w:r>
      <w:r>
        <w:rPr>
          <w:lang w:val="en-US" w:eastAsia="zh-CN"/>
        </w:rPr>
        <w:tab/>
        <w:t>Solution #4 i</w:t>
      </w:r>
      <w:proofErr w:type="spellStart"/>
      <w:r>
        <w:t>mprove</w:t>
      </w:r>
      <w:proofErr w:type="spellEnd"/>
      <w:r>
        <w:rPr>
          <w:lang w:val="en-US" w:eastAsia="zh-CN"/>
        </w:rPr>
        <w:t>s</w:t>
      </w:r>
      <w:r>
        <w:t xml:space="preserve"> the SEALDD</w:t>
      </w:r>
      <w:r>
        <w:rPr>
          <w:lang w:val="en-US" w:eastAsia="zh-CN"/>
        </w:rPr>
        <w:t xml:space="preserve"> client </w:t>
      </w:r>
      <w:r>
        <w:t xml:space="preserve">for the crossflow RTT measurement for multiple devices in XR scenario, e.g., wireless controllers and headset interaction. </w:t>
      </w:r>
      <w:r>
        <w:rPr>
          <w:lang w:eastAsia="zh-CN"/>
        </w:rPr>
        <w:t>The crossflow QoS measurement provides</w:t>
      </w:r>
      <w:r>
        <w:rPr>
          <w:rFonts w:eastAsiaTheme="minorEastAsia" w:hint="eastAsia"/>
          <w:lang w:eastAsia="zh-CN"/>
        </w:rPr>
        <w:t xml:space="preserve"> </w:t>
      </w:r>
      <w:r>
        <w:rPr>
          <w:lang w:eastAsia="zh-CN"/>
        </w:rPr>
        <w:t>finer granularity for the QoS measurements</w:t>
      </w:r>
      <w:r>
        <w:rPr>
          <w:rFonts w:eastAsiaTheme="minorEastAsia" w:hint="eastAsia"/>
          <w:lang w:eastAsia="zh-CN"/>
        </w:rPr>
        <w:t xml:space="preserve"> </w:t>
      </w:r>
      <w:r>
        <w:rPr>
          <w:lang w:val="en-US" w:eastAsia="zh-CN"/>
        </w:rPr>
        <w:t>considering</w:t>
      </w:r>
      <w:r>
        <w:rPr>
          <w:rFonts w:eastAsiaTheme="minorEastAsia" w:hint="eastAsia"/>
          <w:lang w:val="en-US" w:eastAsia="zh-CN"/>
        </w:rPr>
        <w:t xml:space="preserve"> </w:t>
      </w:r>
      <w:r>
        <w:t>XR traffic route</w:t>
      </w:r>
      <w:r>
        <w:rPr>
          <w:rFonts w:eastAsia="SimSun"/>
          <w:lang w:val="en-US" w:eastAsia="zh-CN"/>
        </w:rPr>
        <w:t xml:space="preserve">, </w:t>
      </w:r>
      <w:r>
        <w:rPr>
          <w:lang w:val="en-US" w:eastAsia="zh-CN"/>
        </w:rPr>
        <w:t>which could be bi-direction flows.</w:t>
      </w:r>
      <w:r>
        <w:rPr>
          <w:rFonts w:eastAsiaTheme="minorEastAsia" w:hint="eastAsia"/>
          <w:lang w:val="en-US" w:eastAsia="zh-CN"/>
        </w:rPr>
        <w:t xml:space="preserve"> </w:t>
      </w:r>
      <w:r>
        <w:rPr>
          <w:lang w:val="en-US" w:eastAsia="zh-CN"/>
        </w:rPr>
        <w:t>F</w:t>
      </w:r>
      <w:r>
        <w:rPr>
          <w:lang w:eastAsia="zh-CN"/>
        </w:rPr>
        <w:t>or example, Motion to Photon can be estimated as crossflow RTT measurement (e.g. {[traffic descriptor 1, UL]; [traffic descriptor 2, DL]})</w:t>
      </w:r>
    </w:p>
    <w:p w14:paraId="76EC6D61" w14:textId="77777777" w:rsidR="00414E0F" w:rsidRDefault="00000000">
      <w:pPr>
        <w:pStyle w:val="B1"/>
        <w:rPr>
          <w:lang w:val="en-US" w:eastAsia="zh-CN"/>
        </w:rPr>
      </w:pPr>
      <w:r>
        <w:rPr>
          <w:lang w:val="en-US" w:eastAsia="zh-CN"/>
        </w:rPr>
        <w:t>-</w:t>
      </w:r>
      <w:r>
        <w:rPr>
          <w:lang w:val="en-US" w:eastAsia="zh-CN"/>
        </w:rPr>
        <w:tab/>
        <w:t>Solution #5 proposes to enhance the SEALDD server to perform data transmission quality measurement by including the timestamp information in the SEALDD</w:t>
      </w:r>
      <w:r>
        <w:rPr>
          <w:rFonts w:hint="eastAsia"/>
          <w:lang w:val="en-US" w:eastAsia="zh-CN"/>
        </w:rPr>
        <w:t xml:space="preserve"> </w:t>
      </w:r>
      <w:r>
        <w:rPr>
          <w:lang w:val="en-US" w:eastAsia="zh-CN"/>
        </w:rPr>
        <w:t>server encapsulated packets. The transmission delay of multiple associated flows can be calculated after receiving packets with timestamp from the SEALDD client.</w:t>
      </w:r>
    </w:p>
    <w:p w14:paraId="672D1A7F" w14:textId="77777777" w:rsidR="00414E0F" w:rsidRDefault="00000000">
      <w:pPr>
        <w:pStyle w:val="B1"/>
        <w:rPr>
          <w:lang w:val="en-US" w:eastAsia="zh-CN"/>
        </w:rPr>
      </w:pPr>
      <w:r>
        <w:rPr>
          <w:lang w:val="en-US" w:eastAsia="zh-CN"/>
        </w:rPr>
        <w:t>-</w:t>
      </w:r>
      <w:r>
        <w:rPr>
          <w:lang w:val="en-US" w:eastAsia="zh-CN"/>
        </w:rPr>
        <w:tab/>
        <w:t>Solution #6 proposes to align the associated flows of multi-modal XR application to optimize the delay difference.</w:t>
      </w:r>
      <w:r>
        <w:rPr>
          <w:rFonts w:eastAsiaTheme="minorEastAsia" w:hint="eastAsia"/>
          <w:lang w:val="en-US" w:eastAsia="zh-CN"/>
        </w:rPr>
        <w:t xml:space="preserve"> </w:t>
      </w:r>
      <w:r>
        <w:rPr>
          <w:lang w:val="en-US" w:eastAsia="zh-CN"/>
        </w:rPr>
        <w:t>Delay difference is the difference in the time it takes for two or more associated flows to arrive at their destination, which is the single direction. </w:t>
      </w:r>
    </w:p>
    <w:p w14:paraId="485E6882" w14:textId="77777777" w:rsidR="00414E0F" w:rsidRDefault="00000000">
      <w:pPr>
        <w:rPr>
          <w:rFonts w:eastAsia="SimSun"/>
          <w:lang w:val="en-US" w:eastAsia="zh-CN"/>
        </w:rPr>
      </w:pPr>
      <w:r>
        <w:rPr>
          <w:rFonts w:eastAsia="SimSun"/>
          <w:lang w:val="en-US" w:eastAsia="zh-CN"/>
        </w:rPr>
        <w:t>Regarding the target flow identification, :</w:t>
      </w:r>
    </w:p>
    <w:p w14:paraId="68DC0C0E" w14:textId="77777777" w:rsidR="00414E0F" w:rsidRDefault="00000000">
      <w:pPr>
        <w:pStyle w:val="B1"/>
        <w:rPr>
          <w:lang w:val="en-US" w:eastAsia="zh-CN"/>
        </w:rPr>
      </w:pPr>
      <w:r>
        <w:rPr>
          <w:lang w:val="en-US" w:eastAsia="zh-CN"/>
        </w:rPr>
        <w:t>-</w:t>
      </w:r>
      <w:r>
        <w:rPr>
          <w:lang w:val="en-US" w:eastAsia="zh-CN"/>
        </w:rPr>
        <w:tab/>
        <w:t xml:space="preserve">Solution #4 uses traffic descriptor </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5CC76434" w14:textId="77777777" w:rsidR="00414E0F" w:rsidRDefault="00000000">
      <w:pPr>
        <w:pStyle w:val="B1"/>
        <w:rPr>
          <w:lang w:val="en-US" w:eastAsia="zh-CN"/>
        </w:rPr>
      </w:pPr>
      <w:r>
        <w:rPr>
          <w:lang w:val="en-US" w:eastAsia="zh-CN"/>
        </w:rPr>
        <w:t>-</w:t>
      </w:r>
      <w:r>
        <w:rPr>
          <w:lang w:val="en-US" w:eastAsia="zh-CN"/>
        </w:rPr>
        <w:tab/>
        <w:t>Solution #6 uses flows description, which could be Multi-modal Service ID.</w:t>
      </w:r>
    </w:p>
    <w:p w14:paraId="685C070A" w14:textId="77777777" w:rsidR="00414E0F" w:rsidRDefault="00000000">
      <w:pPr>
        <w:rPr>
          <w:rFonts w:eastAsia="SimSun"/>
          <w:lang w:val="en-US" w:eastAsia="zh-CN"/>
        </w:rPr>
      </w:pPr>
      <w:r>
        <w:rPr>
          <w:rFonts w:eastAsia="SimSun"/>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p>
    <w:p w14:paraId="2D86F6E8" w14:textId="77777777" w:rsidR="00414E0F" w:rsidRDefault="00000000">
      <w:pPr>
        <w:pStyle w:val="Heading3"/>
        <w:ind w:left="0" w:firstLine="0"/>
        <w:rPr>
          <w:rFonts w:eastAsiaTheme="minorEastAsia"/>
          <w:lang w:val="en-US" w:eastAsia="zh-CN"/>
        </w:rPr>
      </w:pPr>
      <w:bookmarkStart w:id="704" w:name="_Toc167720656"/>
      <w:bookmarkStart w:id="705" w:name="_Toc169039418"/>
      <w:bookmarkStart w:id="706" w:name="_Toc3379"/>
      <w:bookmarkStart w:id="707" w:name="_Toc31369"/>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704"/>
      <w:bookmarkEnd w:id="705"/>
      <w:bookmarkEnd w:id="706"/>
      <w:bookmarkEnd w:id="707"/>
    </w:p>
    <w:p w14:paraId="2DBAE7D1" w14:textId="77777777" w:rsidR="00414E0F" w:rsidRDefault="00000000">
      <w:pPr>
        <w:rPr>
          <w:lang w:eastAsia="zh-CN"/>
        </w:rPr>
      </w:pPr>
      <w:r>
        <w:rPr>
          <w:lang w:eastAsia="zh-CN"/>
        </w:rPr>
        <w:t>The open issue of KI#2 include:</w:t>
      </w:r>
    </w:p>
    <w:p w14:paraId="765C05FA" w14:textId="77777777" w:rsidR="00414E0F"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435E4BD8" w14:textId="77777777" w:rsidR="00414E0F"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13907969" w14:textId="77777777" w:rsidR="00414E0F"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88E5FC0" w14:textId="77777777" w:rsidR="00414E0F" w:rsidRDefault="00000000">
      <w:pPr>
        <w:rPr>
          <w:lang w:val="en-US" w:eastAsia="zh-CN"/>
        </w:rPr>
      </w:pPr>
      <w:r>
        <w:rPr>
          <w:lang w:val="en-US" w:eastAsia="zh-CN"/>
        </w:rPr>
        <w:t>Based on the approved solutions, it can be classified into four aspects as following:</w:t>
      </w:r>
    </w:p>
    <w:p w14:paraId="78FC21D6" w14:textId="77777777" w:rsidR="00414E0F" w:rsidRDefault="00000000">
      <w:pPr>
        <w:rPr>
          <w:lang w:val="en-US" w:eastAsia="zh-CN"/>
        </w:rPr>
      </w:pPr>
      <w:r>
        <w:rPr>
          <w:b/>
          <w:lang w:val="en-US" w:eastAsia="zh-CN"/>
        </w:rPr>
        <w:t xml:space="preserve">Aspect#1: </w:t>
      </w:r>
      <w:r>
        <w:rPr>
          <w:lang w:val="en-US" w:eastAsia="zh-CN"/>
        </w:rPr>
        <w:t>the SEALDD policy configuration for multi-modal flows:</w:t>
      </w:r>
    </w:p>
    <w:p w14:paraId="7BAB0DD1" w14:textId="77777777" w:rsidR="00414E0F" w:rsidRDefault="00000000">
      <w:pPr>
        <w:rPr>
          <w:lang w:eastAsia="zh-CN"/>
        </w:rPr>
      </w:pPr>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p>
    <w:p w14:paraId="6C3E0D86" w14:textId="77777777" w:rsidR="00414E0F" w:rsidRDefault="00000000">
      <w:pPr>
        <w:rPr>
          <w:lang w:val="en-US" w:eastAsia="zh-CN"/>
        </w:rPr>
      </w:pPr>
      <w:r>
        <w:rPr>
          <w:b/>
          <w:lang w:val="en-US" w:eastAsia="zh-CN"/>
        </w:rPr>
        <w:t xml:space="preserve">Aspect#2: </w:t>
      </w:r>
      <w:r>
        <w:rPr>
          <w:lang w:val="en-US" w:eastAsia="zh-CN"/>
        </w:rPr>
        <w:t>the SEALDD connection establishment for multi-modal application.</w:t>
      </w:r>
    </w:p>
    <w:p w14:paraId="2399BE99" w14:textId="77777777" w:rsidR="00414E0F" w:rsidRDefault="00000000">
      <w:pPr>
        <w:rPr>
          <w:lang w:eastAsia="zh-CN"/>
        </w:rPr>
      </w:pPr>
      <w:r>
        <w:rPr>
          <w:lang w:eastAsia="zh-CN"/>
        </w:rPr>
        <w:t xml:space="preserve">There are three solutions (i.e. solution#2, solution#3, and solution#5) for the negotiation on </w:t>
      </w:r>
      <w:r>
        <w:t>the SEALDD-</w:t>
      </w:r>
      <w:proofErr w:type="spellStart"/>
      <w:r>
        <w:t>Uu</w:t>
      </w:r>
      <w:proofErr w:type="spellEnd"/>
      <w:r>
        <w:t xml:space="preserve"> connection information.</w:t>
      </w:r>
    </w:p>
    <w:p w14:paraId="5C31C33B" w14:textId="77777777" w:rsidR="00414E0F" w:rsidRDefault="00000000">
      <w:pPr>
        <w:rPr>
          <w:lang w:eastAsia="zh-CN"/>
        </w:rPr>
      </w:pPr>
      <w:r>
        <w:rPr>
          <w:lang w:eastAsia="zh-CN"/>
        </w:rPr>
        <w:t>In solution#5, the one control plane interaction</w:t>
      </w:r>
      <w:r>
        <w:rPr>
          <w:rFonts w:eastAsiaTheme="minorEastAsia" w:hint="eastAsia"/>
          <w:lang w:eastAsia="zh-CN"/>
        </w:rPr>
        <w:t xml:space="preserve"> </w:t>
      </w:r>
      <w:r>
        <w:rPr>
          <w:lang w:eastAsia="zh-CN"/>
        </w:rPr>
        <w:t>for SEALDD connection is sufficient to negotiate the multiple SEALDD flow for multi-modal application(s). The multiple control plane interactions (i.e. repeating SEALDD-</w:t>
      </w:r>
      <w:proofErr w:type="spellStart"/>
      <w:r>
        <w:rPr>
          <w:lang w:eastAsia="zh-CN"/>
        </w:rPr>
        <w:t>Uu</w:t>
      </w:r>
      <w:proofErr w:type="spellEnd"/>
      <w:r>
        <w:rPr>
          <w:lang w:eastAsia="zh-CN"/>
        </w:rPr>
        <w:t xml:space="preserve"> connection establishment in solution #3, and establishing the individual SEALDD connection and the remaining SEALDD connections in solution#2)will cause the extra complexities, for example, for the SEALDD connection update for multiple flow, the multiple control plane interaction in SEALDD-</w:t>
      </w:r>
      <w:proofErr w:type="spellStart"/>
      <w:r>
        <w:rPr>
          <w:lang w:eastAsia="zh-CN"/>
        </w:rPr>
        <w:t>Uu</w:t>
      </w:r>
      <w:proofErr w:type="spellEnd"/>
      <w:r>
        <w:rPr>
          <w:lang w:eastAsia="zh-CN"/>
        </w:rPr>
        <w:t xml:space="preserve"> is needed.</w:t>
      </w:r>
    </w:p>
    <w:p w14:paraId="7C1B8B7E" w14:textId="77777777" w:rsidR="00414E0F" w:rsidRDefault="00000000">
      <w:pPr>
        <w:rPr>
          <w:lang w:eastAsia="zh-CN"/>
        </w:rPr>
      </w:pPr>
      <w:r>
        <w:rPr>
          <w:b/>
          <w:lang w:eastAsia="zh-CN"/>
        </w:rPr>
        <w:t>Aspect#3:</w:t>
      </w:r>
      <w:r>
        <w:rPr>
          <w:lang w:eastAsia="zh-CN"/>
        </w:rPr>
        <w:t>the multi-modal flow synchronization.</w:t>
      </w:r>
    </w:p>
    <w:p w14:paraId="47C3518A" w14:textId="77777777" w:rsidR="00414E0F" w:rsidRDefault="00000000">
      <w:pPr>
        <w:rPr>
          <w:lang w:eastAsia="zh-CN"/>
        </w:rPr>
      </w:pPr>
      <w:r>
        <w:rPr>
          <w:lang w:eastAsia="zh-CN"/>
        </w:rPr>
        <w:t>There are two solutions (i.e. solution#5 and solution#6) for this aspect, and they are complementary</w:t>
      </w:r>
      <w:r>
        <w:t>.</w:t>
      </w:r>
    </w:p>
    <w:p w14:paraId="2B1C0336" w14:textId="77777777" w:rsidR="00414E0F" w:rsidRDefault="00000000">
      <w:pPr>
        <w:rPr>
          <w:lang w:eastAsia="zh-CN"/>
        </w:rPr>
      </w:pPr>
      <w:r>
        <w:rPr>
          <w:lang w:eastAsia="zh-CN"/>
        </w:rPr>
        <w:t xml:space="preserve">Solution #6 is applicable for multi-modal flow alignment in downlink direction, there is no interaction with 5GC. Solution #5 is applicable for </w:t>
      </w:r>
      <w:r>
        <w:rPr>
          <w:lang w:val="en-US" w:eastAsia="zh-CN"/>
        </w:rPr>
        <w:t>both downlink and uplink synchronization of multi-modal flow, by requesting the 5G network with the required QoS for the adjusted flow(s). Compared with solution#6, solution #5 can</w:t>
      </w:r>
      <w:r>
        <w:rPr>
          <w:rFonts w:eastAsiaTheme="minorEastAsia" w:hint="eastAsia"/>
          <w:lang w:val="en-US" w:eastAsia="zh-CN"/>
        </w:rPr>
        <w:t xml:space="preserve"> </w:t>
      </w:r>
      <w:r>
        <w:rPr>
          <w:lang w:val="en-US" w:eastAsia="zh-CN"/>
        </w:rPr>
        <w:t>additionally</w:t>
      </w:r>
      <w:r>
        <w:rPr>
          <w:rFonts w:eastAsiaTheme="minorEastAsia" w:hint="eastAsia"/>
          <w:lang w:val="en-US" w:eastAsia="zh-CN"/>
        </w:rPr>
        <w:t xml:space="preserve"> </w:t>
      </w:r>
      <w:r>
        <w:rPr>
          <w:lang w:val="en-US" w:eastAsia="zh-CN"/>
        </w:rPr>
        <w:t>optimize the E2E transmission quality for multi-modal application by requesting the QoS optimization to 5G network.</w:t>
      </w:r>
    </w:p>
    <w:p w14:paraId="6CB3ED8E" w14:textId="77777777" w:rsidR="00414E0F" w:rsidRDefault="00000000">
      <w:pPr>
        <w:rPr>
          <w:lang w:eastAsia="zh-CN"/>
        </w:rPr>
      </w:pPr>
      <w:r>
        <w:rPr>
          <w:rFonts w:hint="eastAsia"/>
          <w:b/>
          <w:lang w:eastAsia="zh-CN"/>
        </w:rPr>
        <w:t>A</w:t>
      </w:r>
      <w:r>
        <w:rPr>
          <w:b/>
          <w:lang w:eastAsia="zh-CN"/>
        </w:rPr>
        <w:t xml:space="preserve">spect#4: </w:t>
      </w:r>
      <w:r>
        <w:rPr>
          <w:lang w:eastAsia="zh-CN"/>
        </w:rPr>
        <w:t>the QoS information determination for multi-modal requirements</w:t>
      </w:r>
    </w:p>
    <w:p w14:paraId="4DAD509A" w14:textId="77777777" w:rsidR="00414E0F" w:rsidRDefault="00000000">
      <w:pPr>
        <w:rPr>
          <w:lang w:eastAsia="zh-CN"/>
        </w:rPr>
      </w:pPr>
      <w:r>
        <w:rPr>
          <w:lang w:eastAsia="zh-CN"/>
        </w:rPr>
        <w:t>There are two solutions (i.e. solution#3 and solution#5) for this aspect, and they are complementary.</w:t>
      </w:r>
    </w:p>
    <w:p w14:paraId="0CFA1311" w14:textId="77777777" w:rsidR="00414E0F" w:rsidRDefault="00000000">
      <w:r>
        <w:rPr>
          <w:lang w:eastAsia="zh-CN"/>
        </w:rPr>
        <w:t>Solution#3 determines the initial or static QoS requirements by SEALDD server according to VAL service ID and</w:t>
      </w:r>
      <w:r>
        <w:rPr>
          <w:rFonts w:hint="eastAsia"/>
          <w:lang w:eastAsia="zh-CN"/>
        </w:rPr>
        <w:t>/</w:t>
      </w:r>
      <w:r>
        <w:rPr>
          <w:lang w:eastAsia="zh-CN"/>
        </w:rPr>
        <w:t>or VAL server ID. The QoS requirements for multi-modal flow can be updated by SEALDD server based on the transmission quality result and the synchronization threshold, as descripted in solution #5</w:t>
      </w:r>
      <w:r>
        <w:t>.</w:t>
      </w:r>
    </w:p>
    <w:p w14:paraId="70BA34F6" w14:textId="77777777" w:rsidR="00414E0F" w:rsidRDefault="00000000">
      <w:pPr>
        <w:pStyle w:val="Heading3"/>
        <w:ind w:left="0" w:firstLine="0"/>
        <w:rPr>
          <w:rFonts w:eastAsia="SimSun"/>
          <w:lang w:val="en-US" w:eastAsia="zh-CN"/>
        </w:rPr>
      </w:pPr>
      <w:bookmarkStart w:id="708" w:name="_Toc169037597"/>
      <w:bookmarkStart w:id="709" w:name="_Toc11506"/>
      <w:bookmarkStart w:id="710" w:name="_Toc11733"/>
      <w:bookmarkStart w:id="711" w:name="_Toc8958"/>
      <w:bookmarkStart w:id="712" w:name="_Toc167720657"/>
      <w:bookmarkStart w:id="713" w:name="_Toc169039419"/>
      <w:r>
        <w:rPr>
          <w:rFonts w:eastAsia="SimSun" w:hint="eastAsia"/>
          <w:lang w:val="en-US" w:eastAsia="zh-CN"/>
        </w:rPr>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708"/>
      <w:bookmarkEnd w:id="709"/>
      <w:bookmarkEnd w:id="710"/>
    </w:p>
    <w:p w14:paraId="328EADA4" w14:textId="77777777" w:rsidR="00414E0F" w:rsidRDefault="00000000">
      <w:pPr>
        <w:rPr>
          <w:rFonts w:eastAsia="SimSun"/>
          <w:lang w:val="en-US" w:eastAsia="zh-CN"/>
        </w:rPr>
      </w:pPr>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p>
    <w:p w14:paraId="26A83230" w14:textId="77777777" w:rsidR="00414E0F"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p>
    <w:p w14:paraId="1D9A2B77" w14:textId="77777777" w:rsidR="00414E0F" w:rsidRDefault="00000000">
      <w:pPr>
        <w:pStyle w:val="B1"/>
        <w:rPr>
          <w:lang w:val="en-US" w:eastAsia="zh-CN"/>
        </w:rPr>
      </w:pPr>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p>
    <w:p w14:paraId="3E822768" w14:textId="77777777" w:rsidR="00414E0F" w:rsidRDefault="00000000">
      <w:pPr>
        <w:pStyle w:val="B1"/>
        <w:rPr>
          <w:lang w:val="en-US" w:eastAsia="zh-CN"/>
        </w:rPr>
      </w:pPr>
      <w:r>
        <w:rPr>
          <w:lang w:val="en-US" w:eastAsia="zh-CN"/>
        </w:rPr>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p>
    <w:p w14:paraId="222E9CF2" w14:textId="77777777" w:rsidR="00414E0F" w:rsidRDefault="00000000">
      <w:pPr>
        <w:rPr>
          <w:lang w:val="en-US" w:eastAsia="zh-CN"/>
        </w:rPr>
      </w:pPr>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p>
    <w:p w14:paraId="7147B36C" w14:textId="77777777" w:rsidR="00414E0F" w:rsidRDefault="00000000">
      <w:pPr>
        <w:rPr>
          <w:b/>
          <w:bCs/>
          <w:lang w:val="en-US" w:eastAsia="zh-CN"/>
        </w:rPr>
      </w:pPr>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p>
    <w:p w14:paraId="66BB2952" w14:textId="77777777" w:rsidR="00414E0F" w:rsidRDefault="00000000">
      <w:pPr>
        <w:pStyle w:val="Heading3"/>
        <w:ind w:left="0" w:firstLine="0"/>
        <w:rPr>
          <w:rFonts w:eastAsia="SimSun"/>
          <w:lang w:val="en-US" w:eastAsia="zh-CN"/>
        </w:rPr>
      </w:pPr>
      <w:bookmarkStart w:id="714" w:name="_Toc9197"/>
      <w:r>
        <w:rPr>
          <w:rFonts w:eastAsia="SimSun" w:hint="eastAsia"/>
          <w:lang w:val="en-US" w:eastAsia="zh-CN"/>
        </w:rPr>
        <w:lastRenderedPageBreak/>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711"/>
      <w:bookmarkEnd w:id="714"/>
    </w:p>
    <w:p w14:paraId="352D2EFE" w14:textId="77777777" w:rsidR="00414E0F" w:rsidRDefault="00000000">
      <w:pPr>
        <w:rPr>
          <w:rFonts w:eastAsia="SimSun"/>
          <w:lang w:val="en-US" w:eastAsia="zh-CN"/>
        </w:rPr>
      </w:pPr>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p>
    <w:p w14:paraId="217097F3" w14:textId="77777777" w:rsidR="00414E0F"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p>
    <w:p w14:paraId="7781F84D" w14:textId="77777777" w:rsidR="00414E0F" w:rsidRDefault="00000000">
      <w:pPr>
        <w:pStyle w:val="B1"/>
        <w:rPr>
          <w:lang w:val="en-US" w:eastAsia="zh-CN"/>
        </w:rPr>
      </w:pPr>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p>
    <w:p w14:paraId="501F968F" w14:textId="77777777" w:rsidR="00414E0F" w:rsidRDefault="00000000">
      <w:pPr>
        <w:pStyle w:val="B1"/>
        <w:rPr>
          <w:lang w:val="en-US" w:eastAsia="zh-CN"/>
        </w:rPr>
      </w:pPr>
      <w:r>
        <w:rPr>
          <w:lang w:val="en-US" w:eastAsia="zh-CN"/>
        </w:rPr>
        <w:t>-</w:t>
      </w:r>
      <w:r>
        <w:rPr>
          <w:lang w:val="en-US" w:eastAsia="zh-CN"/>
        </w:rPr>
        <w:tab/>
        <w:t>Solution #</w:t>
      </w:r>
      <w:r>
        <w:rPr>
          <w:rFonts w:hint="eastAsia"/>
          <w:lang w:val="en-US" w:eastAsia="zh-CN"/>
        </w:rPr>
        <w:t>13</w:t>
      </w:r>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p>
    <w:p w14:paraId="66DFDE10" w14:textId="77777777" w:rsidR="00414E0F" w:rsidRDefault="00000000">
      <w:pPr>
        <w:pStyle w:val="Heading3"/>
        <w:ind w:left="0" w:firstLine="0"/>
        <w:rPr>
          <w:rFonts w:eastAsia="SimSun"/>
          <w:lang w:val="en-US" w:eastAsia="zh-CN"/>
        </w:rPr>
      </w:pPr>
      <w:bookmarkStart w:id="715" w:name="_Toc18805"/>
      <w:bookmarkStart w:id="716" w:name="_Toc8477"/>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715"/>
      <w:bookmarkEnd w:id="716"/>
    </w:p>
    <w:p w14:paraId="3556FE27" w14:textId="77777777" w:rsidR="00414E0F" w:rsidRDefault="00000000">
      <w:pPr>
        <w:rPr>
          <w:lang w:val="en-US" w:eastAsia="zh-CN"/>
        </w:rPr>
      </w:pPr>
      <w:r>
        <w:rPr>
          <w:lang w:val="en-US" w:eastAsia="zh-CN"/>
        </w:rPr>
        <w:t>The open issue of KI#7 includes:</w:t>
      </w:r>
    </w:p>
    <w:p w14:paraId="6560FF0C" w14:textId="32FA45C0" w:rsidR="00414E0F" w:rsidRDefault="00E10033" w:rsidP="00E10033">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55256A3E" w14:textId="01A8F9CC" w:rsidR="00414E0F" w:rsidRDefault="00E10033" w:rsidP="00E10033">
      <w:pPr>
        <w:pStyle w:val="B1"/>
        <w:rPr>
          <w:lang w:eastAsia="zh-CN"/>
        </w:rPr>
      </w:pPr>
      <w:r>
        <w:rPr>
          <w:lang w:eastAsia="zh-CN"/>
        </w:rPr>
        <w:t>-</w:t>
      </w:r>
      <w:r>
        <w:rPr>
          <w:lang w:eastAsia="zh-CN"/>
        </w:rPr>
        <w:tab/>
        <w:t>What available information from 5G network can be used by enable layer to optimize the real-time XR service requirements.</w:t>
      </w:r>
    </w:p>
    <w:p w14:paraId="1769A22B" w14:textId="77777777" w:rsidR="00414E0F" w:rsidRDefault="00000000">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p>
    <w:p w14:paraId="4A7F16B3" w14:textId="77777777" w:rsidR="00414E0F" w:rsidRDefault="00000000">
      <w:pPr>
        <w:pStyle w:val="EditorsNote"/>
        <w:rPr>
          <w:rFonts w:eastAsiaTheme="minorEastAsia"/>
        </w:rPr>
      </w:pPr>
      <w:r>
        <w:rPr>
          <w:rFonts w:eastAsiaTheme="minorEastAsia"/>
        </w:rPr>
        <w:t>Editor's note: The conclusion and overall evaluation of Key Issue #7 may be updated accordingly if there are other solutions added.</w:t>
      </w:r>
    </w:p>
    <w:p w14:paraId="0896AB05" w14:textId="77777777" w:rsidR="00414E0F" w:rsidRDefault="00000000">
      <w:pPr>
        <w:pStyle w:val="Heading3"/>
        <w:ind w:left="0" w:firstLine="0"/>
        <w:rPr>
          <w:rFonts w:eastAsia="DengXian"/>
          <w:lang w:val="en-US" w:eastAsia="zh-CN"/>
        </w:rPr>
      </w:pPr>
      <w:bookmarkStart w:id="717" w:name="_Toc25330"/>
      <w:bookmarkStart w:id="718" w:name="_Toc7380"/>
      <w:r>
        <w:rPr>
          <w:lang w:val="en-US" w:eastAsia="zh-CN"/>
        </w:rPr>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717"/>
      <w:bookmarkEnd w:id="718"/>
    </w:p>
    <w:p w14:paraId="172B9810" w14:textId="77777777" w:rsidR="00414E0F" w:rsidRDefault="00000000">
      <w:pPr>
        <w:rPr>
          <w:lang w:eastAsia="zh-CN"/>
        </w:rPr>
      </w:pPr>
      <w:r>
        <w:rPr>
          <w:lang w:eastAsia="zh-CN"/>
        </w:rPr>
        <w:t>The open issue of KI#8 include:</w:t>
      </w:r>
    </w:p>
    <w:p w14:paraId="7E756EF5" w14:textId="77777777" w:rsidR="00414E0F"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7A2EA257" w14:textId="77777777" w:rsidR="00414E0F" w:rsidRDefault="00000000">
      <w:pPr>
        <w:pStyle w:val="B1"/>
        <w:ind w:left="0" w:firstLine="0"/>
        <w:rPr>
          <w:lang w:val="en-US" w:eastAsia="zh-CN"/>
        </w:rPr>
      </w:pPr>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p>
    <w:p w14:paraId="6A16CED3" w14:textId="77777777" w:rsidR="00414E0F"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p>
    <w:p w14:paraId="08097229" w14:textId="77777777" w:rsidR="00414E0F" w:rsidRDefault="00000000">
      <w:pPr>
        <w:pStyle w:val="B1"/>
        <w:ind w:left="0" w:firstLine="0"/>
        <w:rPr>
          <w:lang w:val="en-US" w:eastAsia="zh-CN"/>
        </w:rPr>
      </w:pPr>
      <w:r>
        <w:rPr>
          <w:lang w:val="en-US" w:eastAsia="zh-CN"/>
        </w:rPr>
        <w:t xml:space="preserve">In the existing solutions, solution#7 addresses PDU set handling support. The SEALDD layer is enhanced with RTP </w:t>
      </w:r>
      <w:proofErr w:type="spellStart"/>
      <w:r>
        <w:rPr>
          <w:lang w:val="en-US" w:eastAsia="zh-CN"/>
        </w:rPr>
        <w:t>packetilization</w:t>
      </w:r>
      <w:proofErr w:type="spellEnd"/>
      <w:r>
        <w:rPr>
          <w:lang w:val="en-US" w:eastAsia="zh-CN"/>
        </w:rPr>
        <w:t xml:space="preserve"> and PDU set inclusion.</w:t>
      </w:r>
    </w:p>
    <w:p w14:paraId="6D6D4BE2" w14:textId="77777777" w:rsidR="00414E0F" w:rsidRDefault="00000000">
      <w:pPr>
        <w:pStyle w:val="Heading3"/>
        <w:ind w:left="0" w:firstLine="0"/>
        <w:rPr>
          <w:rFonts w:eastAsia="SimSun"/>
          <w:lang w:val="en-US" w:eastAsia="zh-CN"/>
        </w:rPr>
      </w:pPr>
      <w:bookmarkStart w:id="719" w:name="_Toc15299"/>
      <w:bookmarkStart w:id="720" w:name="_Toc23246"/>
      <w:r>
        <w:rPr>
          <w:rFonts w:eastAsia="SimSun" w:hint="eastAsia"/>
          <w:lang w:val="en-US" w:eastAsia="zh-CN"/>
        </w:rPr>
        <w:t>9</w:t>
      </w:r>
      <w:r>
        <w:rPr>
          <w:lang w:eastAsia="ko-KR"/>
        </w:rPr>
        <w:t>.3.</w:t>
      </w:r>
      <w:r>
        <w:rPr>
          <w:rFonts w:eastAsia="SimSun" w:hint="eastAsia"/>
          <w:lang w:val="en-US" w:eastAsia="zh-CN"/>
        </w:rPr>
        <w:t>X</w:t>
      </w:r>
      <w:r>
        <w:rPr>
          <w:rFonts w:eastAsia="SimSun" w:hint="eastAsia"/>
          <w:lang w:val="en-US" w:eastAsia="zh-CN"/>
        </w:rPr>
        <w:tab/>
      </w:r>
      <w:r>
        <w:rPr>
          <w:lang w:eastAsia="ko-KR"/>
        </w:rPr>
        <w:t xml:space="preserve">Key Issue </w:t>
      </w:r>
      <w:r>
        <w:rPr>
          <w:rFonts w:eastAsia="SimSun" w:hint="eastAsia"/>
          <w:lang w:val="en-US" w:eastAsia="zh-CN"/>
        </w:rPr>
        <w:t>#x</w:t>
      </w:r>
      <w:r>
        <w:rPr>
          <w:lang w:eastAsia="ko-KR"/>
        </w:rPr>
        <w:t xml:space="preserve"> solutions</w:t>
      </w:r>
      <w:r>
        <w:rPr>
          <w:rFonts w:eastAsia="SimSun" w:hint="eastAsia"/>
          <w:lang w:val="en-US" w:eastAsia="zh-CN"/>
        </w:rPr>
        <w:t xml:space="preserve"> evaluation</w:t>
      </w:r>
      <w:bookmarkEnd w:id="712"/>
      <w:bookmarkEnd w:id="713"/>
      <w:bookmarkEnd w:id="719"/>
      <w:bookmarkEnd w:id="720"/>
    </w:p>
    <w:p w14:paraId="150517C3" w14:textId="77777777" w:rsidR="00414E0F" w:rsidRDefault="00000000">
      <w:pPr>
        <w:pStyle w:val="EditorsNote"/>
      </w:pPr>
      <w:r>
        <w:t>Editor's Note:</w:t>
      </w:r>
      <w:r>
        <w:tab/>
        <w:t xml:space="preserve">This </w:t>
      </w:r>
      <w:r>
        <w:rPr>
          <w:rFonts w:eastAsia="SimSun" w:hint="eastAsia"/>
          <w:lang w:val="en-US" w:eastAsia="zh-CN"/>
        </w:rPr>
        <w:t>clause</w:t>
      </w:r>
      <w:r>
        <w:t xml:space="preserve"> will </w:t>
      </w:r>
      <w:r>
        <w:rPr>
          <w:rFonts w:eastAsia="SimSun" w:hint="eastAsia"/>
          <w:lang w:val="en-US" w:eastAsia="zh-CN"/>
        </w:rPr>
        <w:t xml:space="preserve">provide </w:t>
      </w:r>
      <w:r>
        <w:rPr>
          <w:lang w:eastAsia="ko-KR"/>
        </w:rPr>
        <w:t>solutions</w:t>
      </w:r>
      <w:r>
        <w:rPr>
          <w:rFonts w:eastAsia="SimSun" w:hint="eastAsia"/>
          <w:lang w:val="en-US" w:eastAsia="zh-CN"/>
        </w:rPr>
        <w:t xml:space="preserve"> evaluation for key issue #X</w:t>
      </w:r>
      <w:r>
        <w:t>.</w:t>
      </w:r>
    </w:p>
    <w:p w14:paraId="7F6D54A6" w14:textId="77777777" w:rsidR="00414E0F" w:rsidRDefault="00414E0F"/>
    <w:p w14:paraId="20556914" w14:textId="77777777" w:rsidR="00414E0F" w:rsidRDefault="00000000">
      <w:pPr>
        <w:pStyle w:val="Heading1"/>
      </w:pPr>
      <w:bookmarkStart w:id="721" w:name="_Toc475064964"/>
      <w:bookmarkStart w:id="722" w:name="_Toc146875963"/>
      <w:bookmarkStart w:id="723" w:name="_Toc8783"/>
      <w:bookmarkStart w:id="724" w:name="_Toc19761"/>
      <w:bookmarkStart w:id="725" w:name="_Toc14376"/>
      <w:bookmarkStart w:id="726" w:name="_Toc28528"/>
      <w:bookmarkStart w:id="727" w:name="_Toc464463370"/>
      <w:bookmarkStart w:id="728" w:name="_Toc167720658"/>
      <w:bookmarkStart w:id="729" w:name="_Toc169039420"/>
      <w:bookmarkStart w:id="730" w:name="_Toc478400634"/>
      <w:bookmarkStart w:id="731" w:name="_Toc83813089"/>
      <w:bookmarkStart w:id="732" w:name="_Toc10223"/>
      <w:bookmarkStart w:id="733" w:name="_Toc7587"/>
      <w:bookmarkStart w:id="734" w:name="_Toc11446"/>
      <w:r>
        <w:lastRenderedPageBreak/>
        <w:t>1</w:t>
      </w:r>
      <w:r>
        <w:rPr>
          <w:rFonts w:eastAsia="SimSun" w:hint="eastAsia"/>
          <w:lang w:val="en-US" w:eastAsia="zh-CN"/>
        </w:rPr>
        <w:t>0</w:t>
      </w:r>
      <w:r>
        <w:tab/>
        <w:t>Conclusions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07ACF903" w14:textId="77777777" w:rsidR="00414E0F" w:rsidRDefault="00000000">
      <w:pPr>
        <w:pStyle w:val="Heading2"/>
        <w:rPr>
          <w:lang w:eastAsia="zh-CN"/>
        </w:rPr>
      </w:pPr>
      <w:bookmarkStart w:id="735" w:name="_Toc5679"/>
      <w:bookmarkStart w:id="736" w:name="_Toc78314764"/>
      <w:bookmarkStart w:id="737" w:name="_Toc167720659"/>
      <w:bookmarkStart w:id="738" w:name="_Toc4950"/>
      <w:bookmarkStart w:id="739" w:name="_Toc146875964"/>
      <w:bookmarkStart w:id="740" w:name="_Toc13852"/>
      <w:bookmarkStart w:id="741" w:name="_Toc9832"/>
      <w:bookmarkStart w:id="742" w:name="_Toc27821"/>
      <w:bookmarkStart w:id="743" w:name="_Toc532994046"/>
      <w:bookmarkStart w:id="744" w:name="_Toc169039421"/>
      <w:bookmarkStart w:id="745" w:name="_Toc24183"/>
      <w:bookmarkStart w:id="746" w:name="_Toc30188"/>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735"/>
      <w:bookmarkEnd w:id="736"/>
      <w:bookmarkEnd w:id="737"/>
      <w:bookmarkEnd w:id="738"/>
      <w:bookmarkEnd w:id="739"/>
      <w:bookmarkEnd w:id="740"/>
      <w:bookmarkEnd w:id="741"/>
      <w:bookmarkEnd w:id="742"/>
      <w:bookmarkEnd w:id="743"/>
      <w:bookmarkEnd w:id="744"/>
      <w:bookmarkEnd w:id="745"/>
      <w:bookmarkEnd w:id="746"/>
    </w:p>
    <w:p w14:paraId="11D9AC47" w14:textId="77777777" w:rsidR="00414E0F" w:rsidRDefault="00000000">
      <w:pPr>
        <w:pStyle w:val="EditorsNote"/>
        <w:rPr>
          <w:lang w:eastAsia="zh-CN"/>
        </w:rPr>
      </w:pPr>
      <w:bookmarkStart w:id="747" w:name="_Toc532994047"/>
      <w:r>
        <w:rPr>
          <w:lang w:val="en-US"/>
        </w:rPr>
        <w:t>Editor's note:</w:t>
      </w:r>
      <w:r>
        <w:tab/>
        <w:t xml:space="preserve">This clause will </w:t>
      </w:r>
      <w:r>
        <w:rPr>
          <w:rFonts w:hint="eastAsia"/>
          <w:lang w:eastAsia="zh-CN"/>
        </w:rPr>
        <w:t>provide</w:t>
      </w:r>
      <w:r>
        <w:rPr>
          <w:rFonts w:eastAsiaTheme="minorEastAsia" w:hint="eastAsia"/>
          <w:lang w:eastAsia="zh-CN"/>
        </w:rPr>
        <w:t xml:space="preserve"> </w:t>
      </w:r>
      <w:r>
        <w:rPr>
          <w:rFonts w:hint="eastAsia"/>
          <w:lang w:eastAsia="zh-CN"/>
        </w:rPr>
        <w:t xml:space="preserve">general </w:t>
      </w:r>
      <w:r>
        <w:t xml:space="preserve">conclusions </w:t>
      </w:r>
      <w:r>
        <w:rPr>
          <w:rFonts w:hint="eastAsia"/>
          <w:lang w:eastAsia="zh-CN"/>
        </w:rPr>
        <w:t xml:space="preserve">for </w:t>
      </w:r>
      <w:r>
        <w:t xml:space="preserve">the </w:t>
      </w:r>
      <w:r>
        <w:rPr>
          <w:rFonts w:hint="eastAsia"/>
          <w:lang w:eastAsia="ko-KR"/>
        </w:rPr>
        <w:t>study</w:t>
      </w:r>
      <w:r>
        <w:t>.</w:t>
      </w:r>
    </w:p>
    <w:p w14:paraId="66B2DE82" w14:textId="77777777" w:rsidR="00414E0F" w:rsidRDefault="00000000">
      <w:pPr>
        <w:pStyle w:val="Heading2"/>
        <w:rPr>
          <w:lang w:eastAsia="zh-CN"/>
        </w:rPr>
      </w:pPr>
      <w:bookmarkStart w:id="748" w:name="_Toc167720660"/>
      <w:bookmarkStart w:id="749" w:name="_Toc169039422"/>
      <w:bookmarkStart w:id="750" w:name="_Toc9808"/>
      <w:bookmarkStart w:id="751" w:name="_Toc30255"/>
      <w:bookmarkStart w:id="752" w:name="_Toc78314765"/>
      <w:bookmarkStart w:id="753" w:name="_Toc20463"/>
      <w:bookmarkStart w:id="754" w:name="_Toc17908"/>
      <w:bookmarkStart w:id="755" w:name="_Toc10150"/>
      <w:bookmarkStart w:id="756" w:name="_Toc28091"/>
      <w:bookmarkStart w:id="757" w:name="_Toc20675"/>
      <w:bookmarkStart w:id="758" w:name="_Toc146875965"/>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bookmarkEnd w:id="748"/>
      <w:bookmarkEnd w:id="749"/>
      <w:bookmarkEnd w:id="750"/>
      <w:bookmarkEnd w:id="751"/>
    </w:p>
    <w:p w14:paraId="770EFC56" w14:textId="77777777" w:rsidR="00414E0F" w:rsidRDefault="00000000">
      <w:pPr>
        <w:rPr>
          <w:lang w:eastAsia="zh-CN"/>
        </w:rPr>
      </w:pPr>
      <w:r>
        <w:rPr>
          <w:lang w:eastAsia="zh-CN"/>
        </w:rPr>
        <w:t>Solution #</w:t>
      </w:r>
      <w:r>
        <w:rPr>
          <w:lang w:val="en-US" w:eastAsia="zh-CN"/>
        </w:rPr>
        <w:t>4,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14F36AA7" w14:textId="672461D5" w:rsidR="00414E0F" w:rsidRDefault="00892D10" w:rsidP="00892D1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p>
    <w:p w14:paraId="594F4270" w14:textId="6826CEF8" w:rsidR="00414E0F" w:rsidRDefault="00892D10" w:rsidP="00892D10">
      <w:pPr>
        <w:pStyle w:val="B1"/>
        <w:rPr>
          <w:lang w:eastAsia="zh-CN"/>
        </w:rPr>
      </w:pPr>
      <w:r>
        <w:rPr>
          <w:lang w:eastAsia="zh-CN"/>
        </w:rPr>
        <w:t>-</w:t>
      </w:r>
      <w:r>
        <w:rPr>
          <w:lang w:eastAsia="zh-CN"/>
        </w:rPr>
        <w:tab/>
        <w:t>Both solution#5 and #6 can be used to measure the transmission delay, while solution #6 can also be used to measure and expose delay difference.</w:t>
      </w:r>
    </w:p>
    <w:p w14:paraId="50B49E40" w14:textId="423FB662" w:rsidR="00414E0F" w:rsidRDefault="00892D10" w:rsidP="00892D10">
      <w:pPr>
        <w:pStyle w:val="B1"/>
        <w:rPr>
          <w:lang w:eastAsia="zh-CN"/>
        </w:rPr>
      </w:pPr>
      <w:r>
        <w:rPr>
          <w:lang w:val="en-US" w:eastAsia="zh-CN"/>
        </w:rPr>
        <w:t>-</w:t>
      </w:r>
      <w:r>
        <w:rPr>
          <w:lang w:val="en-US" w:eastAsia="zh-CN"/>
        </w:rPr>
        <w:tab/>
      </w:r>
      <w:r>
        <w:rPr>
          <w:rFonts w:hint="eastAsia"/>
          <w:lang w:val="en-US" w:eastAsia="zh-CN"/>
        </w:rPr>
        <w:t xml:space="preserve">For the </w:t>
      </w:r>
      <w:r>
        <w:rPr>
          <w:rFonts w:eastAsia="SimSun" w:hint="eastAsia"/>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p>
    <w:p w14:paraId="3C27D5BE" w14:textId="77777777" w:rsidR="00414E0F" w:rsidRDefault="00000000">
      <w:pPr>
        <w:pStyle w:val="Heading2"/>
        <w:rPr>
          <w:lang w:eastAsia="zh-CN"/>
        </w:rPr>
      </w:pPr>
      <w:bookmarkStart w:id="759" w:name="_Toc169039423"/>
      <w:bookmarkStart w:id="760" w:name="_Toc167720661"/>
      <w:bookmarkStart w:id="761" w:name="_Toc14008"/>
      <w:bookmarkStart w:id="762" w:name="_Toc22439"/>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bookmarkEnd w:id="759"/>
      <w:bookmarkEnd w:id="760"/>
      <w:bookmarkEnd w:id="761"/>
      <w:bookmarkEnd w:id="762"/>
    </w:p>
    <w:p w14:paraId="5F3FA15B" w14:textId="77777777" w:rsidR="00414E0F" w:rsidRDefault="00000000">
      <w:pPr>
        <w:rPr>
          <w:lang w:eastAsia="zh-CN"/>
        </w:rPr>
      </w:pPr>
      <w:r>
        <w:rPr>
          <w:lang w:eastAsia="zh-CN"/>
        </w:rPr>
        <w:t>Solution#1, solution#2, solution #3, solution #5and solution #6 can be considered</w:t>
      </w:r>
      <w:r>
        <w:rPr>
          <w:rFonts w:hint="eastAsia"/>
          <w:lang w:val="en-US" w:eastAsia="zh-CN"/>
        </w:rPr>
        <w:t xml:space="preserve"> </w:t>
      </w:r>
      <w:r>
        <w:rPr>
          <w:lang w:eastAsia="zh-CN"/>
        </w:rPr>
        <w:t>for normative work (with modifications as needed) with the following principles:</w:t>
      </w:r>
    </w:p>
    <w:p w14:paraId="271DF6E7" w14:textId="72BB8AFF" w:rsidR="00414E0F" w:rsidRDefault="00892D10" w:rsidP="00892D10">
      <w:pPr>
        <w:pStyle w:val="B1"/>
        <w:rPr>
          <w:lang w:eastAsia="zh-CN"/>
        </w:rPr>
      </w:pPr>
      <w:r>
        <w:rPr>
          <w:lang w:eastAsia="zh-CN"/>
        </w:rPr>
        <w:t>-</w:t>
      </w:r>
      <w:r>
        <w:rPr>
          <w:lang w:eastAsia="zh-CN"/>
        </w:rPr>
        <w:tab/>
        <w:t xml:space="preserve">Solution #1 can be used to configure the SEALDD policy to SEALDD server to support multi-modal XR application. </w:t>
      </w:r>
    </w:p>
    <w:p w14:paraId="4395C366" w14:textId="6BDC8E38" w:rsidR="00414E0F" w:rsidRDefault="00892D10" w:rsidP="00892D10">
      <w:pPr>
        <w:pStyle w:val="B1"/>
        <w:rPr>
          <w:lang w:eastAsia="zh-CN"/>
        </w:rPr>
      </w:pPr>
      <w:r>
        <w:rPr>
          <w:lang w:eastAsia="zh-CN"/>
        </w:rPr>
        <w:t>-</w:t>
      </w:r>
      <w:r>
        <w:rPr>
          <w:lang w:eastAsia="zh-CN"/>
        </w:rPr>
        <w:tab/>
        <w:t xml:space="preserve">For the negotiation on </w:t>
      </w:r>
      <w:r>
        <w:t>the SEALDD-</w:t>
      </w:r>
      <w:proofErr w:type="spellStart"/>
      <w:r>
        <w:t>Uu</w:t>
      </w:r>
      <w:proofErr w:type="spellEnd"/>
      <w:r>
        <w:t xml:space="preserve"> connection information for multi-modal XR application, the one control plane interaction between SEALDD client and SEALDD server can be utilized, as descripted in solution #1. </w:t>
      </w:r>
    </w:p>
    <w:p w14:paraId="637604D5" w14:textId="59639BE6" w:rsidR="00414E0F" w:rsidRDefault="00892D10" w:rsidP="00892D10">
      <w:pPr>
        <w:pStyle w:val="B1"/>
        <w:rPr>
          <w:lang w:eastAsia="zh-CN"/>
        </w:rPr>
      </w:pPr>
      <w:r>
        <w:rPr>
          <w:lang w:eastAsia="zh-CN"/>
        </w:rPr>
        <w:t>-</w:t>
      </w:r>
      <w:r>
        <w:rPr>
          <w:lang w:eastAsia="zh-CN"/>
        </w:rPr>
        <w:tab/>
        <w:t xml:space="preserve">For the QoS information in multi-modal requirements, solution#3 determines the initial or static QoS requirements by SEALDD server, and can be further updated based on the </w:t>
      </w:r>
      <w:r>
        <w:t>transmission quality result and the synchronization threshold, as descripted in solution #5.</w:t>
      </w:r>
    </w:p>
    <w:p w14:paraId="41A444FB" w14:textId="4ED60BB5" w:rsidR="00414E0F" w:rsidRDefault="00892D10" w:rsidP="00892D10">
      <w:pPr>
        <w:pStyle w:val="B1"/>
        <w:rPr>
          <w:lang w:eastAsia="zh-CN"/>
        </w:rPr>
      </w:pPr>
      <w:r>
        <w:rPr>
          <w:lang w:eastAsia="zh-CN"/>
        </w:rPr>
        <w:t>-</w:t>
      </w:r>
      <w:r>
        <w:rPr>
          <w:lang w:eastAsia="zh-CN"/>
        </w:rPr>
        <w:tab/>
        <w:t xml:space="preserve">Solution #6 is applicable for multi-modal flow alignment in downlink direction, there is no interaction with 5GC. Solution #5 is applicable for </w:t>
      </w:r>
      <w:r>
        <w:rPr>
          <w:lang w:val="en-US"/>
        </w:rPr>
        <w:t xml:space="preserve">both downlink and uplink synchronization of multi-modal flow, by requesting the 5G network with </w:t>
      </w:r>
      <w:r>
        <w:rPr>
          <w:lang w:val="en-US" w:eastAsia="zh-CN"/>
        </w:rPr>
        <w:t xml:space="preserve">the required QoS for the adjusted flow(s). These two solutions can be merged/harmonized for the multi-modal flow alignment/synchronization. </w:t>
      </w:r>
    </w:p>
    <w:p w14:paraId="55F736B6" w14:textId="77777777" w:rsidR="00414E0F" w:rsidRDefault="00000000">
      <w:pPr>
        <w:pStyle w:val="NO"/>
      </w:pPr>
      <w:r>
        <w:t>NOTE:</w:t>
      </w:r>
      <w:r>
        <w:tab/>
        <w:t>The detailed message/API name for the SEALDD transmission in SEALDD-S interface and the SEALDD transmission establishment SEALDD-</w:t>
      </w:r>
      <w:proofErr w:type="spellStart"/>
      <w:r>
        <w:t>Uu</w:t>
      </w:r>
      <w:proofErr w:type="spellEnd"/>
      <w:r>
        <w:t xml:space="preserve"> interface will be determined in the normative phase.</w:t>
      </w:r>
    </w:p>
    <w:p w14:paraId="07FAC2AE" w14:textId="77777777" w:rsidR="00414E0F" w:rsidRDefault="00000000">
      <w:pPr>
        <w:pStyle w:val="Heading2"/>
        <w:rPr>
          <w:lang w:eastAsia="zh-CN"/>
        </w:rPr>
      </w:pPr>
      <w:bookmarkStart w:id="763" w:name="_Toc30940"/>
      <w:bookmarkStart w:id="764" w:name="_Toc27305"/>
      <w:bookmarkStart w:id="765" w:name="_Toc169037602"/>
      <w:bookmarkStart w:id="766" w:name="_Toc169039424"/>
      <w:bookmarkStart w:id="767" w:name="_Toc167720662"/>
      <w:r>
        <w:rPr>
          <w:lang w:eastAsia="zh-CN"/>
        </w:rPr>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lang w:eastAsia="zh-CN"/>
        </w:rPr>
        <w:t>4</w:t>
      </w:r>
      <w:bookmarkEnd w:id="763"/>
      <w:bookmarkEnd w:id="764"/>
    </w:p>
    <w:p w14:paraId="3A0B4987" w14:textId="45B56733" w:rsidR="00414E0F" w:rsidRDefault="00000000">
      <w:pPr>
        <w:rPr>
          <w:lang w:eastAsia="zh-CN"/>
        </w:rPr>
      </w:pPr>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mech</w:t>
      </w:r>
      <w:r>
        <w:rPr>
          <w:rFonts w:hint="eastAsia"/>
          <w:lang w:val="en-US" w:eastAsia="zh-CN"/>
        </w:rPr>
        <w:t>a</w:t>
      </w:r>
      <w:proofErr w:type="spellStart"/>
      <w:r>
        <w:rPr>
          <w:lang w:eastAsia="zh-CN"/>
        </w:rPr>
        <w:t>nism</w:t>
      </w:r>
      <w:proofErr w:type="spellEnd"/>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sidRPr="00A542E2">
        <w:rPr>
          <w:lang w:eastAsia="zh-CN"/>
        </w:rPr>
        <w:t xml:space="preserve">(e.g. SEAL, EDGEAPP) or the </w:t>
      </w:r>
      <w:r>
        <w:rPr>
          <w:lang w:val="en-US"/>
        </w:rPr>
        <w:t>northbound API exposed by 5GS.</w:t>
      </w:r>
    </w:p>
    <w:p w14:paraId="5E10A259" w14:textId="77777777" w:rsidR="00414E0F" w:rsidRDefault="00000000">
      <w:pPr>
        <w:pStyle w:val="Heading2"/>
        <w:rPr>
          <w:lang w:eastAsia="zh-CN"/>
        </w:rPr>
      </w:pPr>
      <w:bookmarkStart w:id="768" w:name="_Toc5832"/>
      <w:bookmarkStart w:id="769" w:name="_Toc12499"/>
      <w:bookmarkStart w:id="770" w:name="_Toc5289"/>
      <w:bookmarkEnd w:id="765"/>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rFonts w:hint="eastAsia"/>
          <w:lang w:val="en-US" w:eastAsia="zh-CN"/>
        </w:rPr>
        <w:t>5</w:t>
      </w:r>
      <w:bookmarkEnd w:id="768"/>
      <w:bookmarkEnd w:id="769"/>
    </w:p>
    <w:p w14:paraId="3F311629" w14:textId="77777777" w:rsidR="00414E0F" w:rsidRDefault="00000000">
      <w:pPr>
        <w:rPr>
          <w:lang w:eastAsia="zh-CN"/>
        </w:rPr>
      </w:pPr>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p>
    <w:p w14:paraId="592BF6F6" w14:textId="31158F05" w:rsidR="00414E0F" w:rsidRDefault="00892D10" w:rsidP="00892D10">
      <w:pPr>
        <w:pStyle w:val="B1"/>
        <w:rPr>
          <w:lang w:eastAsia="zh-CN"/>
        </w:rPr>
      </w:pPr>
      <w:r>
        <w:rPr>
          <w:lang w:val="en-US" w:eastAsia="zh-CN"/>
        </w:rPr>
        <w:t>-</w:t>
      </w:r>
      <w:r>
        <w:rPr>
          <w:lang w:val="en-US" w:eastAsia="zh-CN"/>
        </w:rPr>
        <w:tab/>
      </w:r>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p>
    <w:p w14:paraId="06AE33EE" w14:textId="6ABB74A2" w:rsidR="00414E0F" w:rsidRDefault="00892D10" w:rsidP="00892D10">
      <w:pPr>
        <w:pStyle w:val="B1"/>
        <w:rPr>
          <w:lang w:eastAsia="zh-CN"/>
        </w:rPr>
      </w:pPr>
      <w:r>
        <w:rPr>
          <w:rFonts w:eastAsia="SimSun"/>
          <w:lang w:val="en-US" w:eastAsia="zh-CN"/>
        </w:rPr>
        <w:t>-</w:t>
      </w:r>
      <w:r>
        <w:rPr>
          <w:rFonts w:eastAsia="SimSun"/>
          <w:lang w:val="en-US" w:eastAsia="zh-CN"/>
        </w:rPr>
        <w:tab/>
        <w:t xml:space="preserve">The </w:t>
      </w:r>
      <w:r>
        <w:rPr>
          <w:rFonts w:hint="eastAsia"/>
          <w:lang w:val="en-US" w:eastAsia="zh-CN"/>
        </w:rPr>
        <w:t>SEALDD is enhanced to do the tethered link measurement.</w:t>
      </w:r>
    </w:p>
    <w:p w14:paraId="640AEEE6" w14:textId="0D802C93" w:rsidR="00414E0F" w:rsidRDefault="00892D10" w:rsidP="00892D10">
      <w:pPr>
        <w:pStyle w:val="B1"/>
        <w:rPr>
          <w:lang w:eastAsia="zh-CN"/>
        </w:rPr>
      </w:pPr>
      <w:r>
        <w:rPr>
          <w:lang w:val="en-US" w:eastAsia="zh-CN"/>
        </w:rPr>
        <w:t>-</w:t>
      </w:r>
      <w:r>
        <w:rPr>
          <w:lang w:val="en-US" w:eastAsia="zh-CN"/>
        </w:rPr>
        <w:tab/>
      </w:r>
      <w:r>
        <w:rPr>
          <w:rFonts w:hint="eastAsia"/>
          <w:lang w:val="en-US" w:eastAsia="zh-CN"/>
        </w:rPr>
        <w:t xml:space="preserve">The ADAES is utilized to do the </w:t>
      </w:r>
      <w:r>
        <w:rPr>
          <w:rFonts w:eastAsia="SimSun" w:hint="eastAsia"/>
          <w:lang w:val="en-US" w:eastAsia="zh-CN"/>
        </w:rPr>
        <w:t>delay analysis</w:t>
      </w:r>
      <w:r>
        <w:rPr>
          <w:rFonts w:hint="eastAsia"/>
          <w:lang w:val="en-US" w:eastAsia="zh-CN"/>
        </w:rPr>
        <w:t>.</w:t>
      </w:r>
    </w:p>
    <w:p w14:paraId="127BEBA9" w14:textId="77777777" w:rsidR="00414E0F" w:rsidRDefault="00000000">
      <w:pPr>
        <w:pStyle w:val="Heading2"/>
        <w:rPr>
          <w:lang w:eastAsia="zh-CN"/>
        </w:rPr>
      </w:pPr>
      <w:bookmarkStart w:id="771" w:name="_Toc12403"/>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lang w:eastAsia="zh-CN"/>
        </w:rPr>
        <w:t>7</w:t>
      </w:r>
      <w:bookmarkEnd w:id="770"/>
      <w:bookmarkEnd w:id="771"/>
    </w:p>
    <w:p w14:paraId="370C80C5" w14:textId="77777777" w:rsidR="00414E0F" w:rsidRDefault="00000000">
      <w:pPr>
        <w:rPr>
          <w:lang w:eastAsia="zh-CN"/>
        </w:rPr>
      </w:pPr>
      <w:r>
        <w:rPr>
          <w:rFonts w:hint="eastAsia"/>
          <w:lang w:eastAsia="zh-CN"/>
        </w:rPr>
        <w:t>S</w:t>
      </w:r>
      <w:r>
        <w:rPr>
          <w:lang w:eastAsia="zh-CN"/>
        </w:rPr>
        <w:t>olution#8 can be considered into normative work to support the E2E KPI optimization for XR service.</w:t>
      </w:r>
    </w:p>
    <w:p w14:paraId="75B4DF41" w14:textId="77777777" w:rsidR="00414E0F" w:rsidRDefault="00000000">
      <w:pPr>
        <w:pStyle w:val="Heading2"/>
        <w:rPr>
          <w:lang w:eastAsia="zh-CN"/>
        </w:rPr>
      </w:pPr>
      <w:bookmarkStart w:id="772" w:name="_Toc17932"/>
      <w:bookmarkStart w:id="773" w:name="_Toc3110"/>
      <w:bookmarkStart w:id="774" w:name="_Toc7667"/>
      <w:r>
        <w:rPr>
          <w:lang w:eastAsia="zh-CN"/>
        </w:rPr>
        <w:lastRenderedPageBreak/>
        <w:t>1</w:t>
      </w:r>
      <w:r>
        <w:rPr>
          <w:rFonts w:hint="eastAsia"/>
          <w:lang w:val="en-US" w:eastAsia="zh-CN"/>
        </w:rPr>
        <w:t>0</w:t>
      </w:r>
      <w:r>
        <w:rPr>
          <w:rFonts w:hint="eastAsia"/>
          <w:lang w:eastAsia="zh-CN"/>
        </w:rPr>
        <w:t>.</w:t>
      </w:r>
      <w:r>
        <w:rPr>
          <w:rFonts w:eastAsia="DengXian" w:hint="eastAsia"/>
          <w:lang w:val="en-US" w:eastAsia="zh-CN"/>
        </w:rPr>
        <w:t>8</w:t>
      </w:r>
      <w:r>
        <w:rPr>
          <w:rFonts w:hint="eastAsia"/>
          <w:lang w:eastAsia="zh-CN"/>
        </w:rPr>
        <w:tab/>
        <w:t>Conclusions of key issue #</w:t>
      </w:r>
      <w:r>
        <w:rPr>
          <w:lang w:eastAsia="zh-CN"/>
        </w:rPr>
        <w:t>8</w:t>
      </w:r>
      <w:bookmarkEnd w:id="772"/>
      <w:bookmarkEnd w:id="773"/>
    </w:p>
    <w:p w14:paraId="36E5AAB6" w14:textId="77777777" w:rsidR="00414E0F" w:rsidRDefault="00000000">
      <w:pPr>
        <w:rPr>
          <w:lang w:eastAsia="zh-CN"/>
        </w:rPr>
      </w:pPr>
      <w:r>
        <w:rPr>
          <w:lang w:eastAsia="zh-CN"/>
        </w:rPr>
        <w:t>Solution#4 can be considered</w:t>
      </w:r>
      <w:r>
        <w:rPr>
          <w:rFonts w:hint="eastAsia"/>
          <w:lang w:val="en-US" w:eastAsia="zh-CN"/>
        </w:rPr>
        <w:t xml:space="preserve"> </w:t>
      </w:r>
      <w:r>
        <w:rPr>
          <w:lang w:eastAsia="zh-CN"/>
        </w:rPr>
        <w:t>for normative work with the following principles:</w:t>
      </w:r>
    </w:p>
    <w:p w14:paraId="23D2E9C0" w14:textId="77777777" w:rsidR="00414E0F"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p>
    <w:p w14:paraId="6D5E3839" w14:textId="77777777" w:rsidR="00414E0F" w:rsidRDefault="00000000">
      <w:pPr>
        <w:pStyle w:val="B1"/>
        <w:rPr>
          <w:lang w:eastAsia="zh-CN"/>
        </w:rPr>
      </w:pPr>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p>
    <w:p w14:paraId="529FDBDE" w14:textId="77777777" w:rsidR="00414E0F" w:rsidRDefault="00000000">
      <w:pPr>
        <w:rPr>
          <w:lang w:eastAsia="zh-CN"/>
        </w:rPr>
      </w:pPr>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p>
    <w:p w14:paraId="59C2A28C" w14:textId="77777777" w:rsidR="00414E0F" w:rsidRDefault="00000000">
      <w:pPr>
        <w:pStyle w:val="Heading2"/>
        <w:rPr>
          <w:lang w:eastAsia="zh-CN"/>
        </w:rPr>
      </w:pPr>
      <w:bookmarkStart w:id="775" w:name="_Toc23300"/>
      <w:bookmarkStart w:id="776" w:name="_Toc13960"/>
      <w:bookmarkEnd w:id="774"/>
      <w:r>
        <w:rPr>
          <w:lang w:eastAsia="zh-CN"/>
        </w:rPr>
        <w:t>1</w:t>
      </w:r>
      <w:r>
        <w:rPr>
          <w:rFonts w:hint="eastAsia"/>
          <w:lang w:val="en-US" w:eastAsia="zh-CN"/>
        </w:rPr>
        <w:t>0</w:t>
      </w:r>
      <w:r>
        <w:rPr>
          <w:rFonts w:hint="eastAsia"/>
          <w:lang w:eastAsia="zh-CN"/>
        </w:rPr>
        <w:t>.</w:t>
      </w:r>
      <w:r>
        <w:rPr>
          <w:rFonts w:eastAsiaTheme="minorEastAsia" w:hint="eastAsia"/>
          <w:lang w:eastAsia="zh-CN"/>
        </w:rPr>
        <w:t>X</w:t>
      </w:r>
      <w:r>
        <w:rPr>
          <w:rFonts w:hint="eastAsia"/>
          <w:lang w:eastAsia="zh-CN"/>
        </w:rPr>
        <w:tab/>
        <w:t xml:space="preserve">Conclusions of key issue </w:t>
      </w:r>
      <w:bookmarkEnd w:id="747"/>
      <w:r>
        <w:rPr>
          <w:rFonts w:hint="eastAsia"/>
          <w:lang w:eastAsia="zh-CN"/>
        </w:rPr>
        <w:t>#</w:t>
      </w:r>
      <w:r>
        <w:rPr>
          <w:lang w:eastAsia="zh-CN"/>
        </w:rPr>
        <w:t>x</w:t>
      </w:r>
      <w:bookmarkEnd w:id="752"/>
      <w:bookmarkEnd w:id="753"/>
      <w:bookmarkEnd w:id="754"/>
      <w:bookmarkEnd w:id="755"/>
      <w:bookmarkEnd w:id="756"/>
      <w:bookmarkEnd w:id="757"/>
      <w:bookmarkEnd w:id="758"/>
      <w:bookmarkEnd w:id="766"/>
      <w:bookmarkEnd w:id="767"/>
      <w:bookmarkEnd w:id="775"/>
      <w:bookmarkEnd w:id="776"/>
    </w:p>
    <w:p w14:paraId="1AE2B8F7" w14:textId="77777777" w:rsidR="00414E0F" w:rsidRDefault="00000000">
      <w:pPr>
        <w:pStyle w:val="EditorsNote"/>
      </w:pPr>
      <w:r>
        <w:t>Editor's Note:</w:t>
      </w:r>
      <w:r>
        <w:tab/>
        <w:t xml:space="preserve">This clause will </w:t>
      </w:r>
      <w:r>
        <w:rPr>
          <w:rFonts w:hint="eastAsia"/>
          <w:lang w:eastAsia="zh-CN"/>
        </w:rPr>
        <w:t>provide conclusions for the specific key issue</w:t>
      </w:r>
      <w:r>
        <w:t>.</w:t>
      </w:r>
      <w:bookmarkStart w:id="777" w:name="tsgNames"/>
      <w:bookmarkEnd w:id="777"/>
    </w:p>
    <w:p w14:paraId="06DEA8FC" w14:textId="77777777" w:rsidR="00414E0F" w:rsidRDefault="00000000">
      <w:pPr>
        <w:pStyle w:val="Guidance"/>
        <w:ind w:firstLine="284"/>
      </w:pPr>
      <w:r>
        <w:br w:type="page"/>
      </w:r>
    </w:p>
    <w:p w14:paraId="27058971" w14:textId="77777777" w:rsidR="00414E0F" w:rsidRDefault="00000000">
      <w:pPr>
        <w:pStyle w:val="Heading8"/>
      </w:pPr>
      <w:bookmarkStart w:id="778" w:name="_Toc21584"/>
      <w:bookmarkStart w:id="779" w:name="_Toc3659"/>
      <w:bookmarkStart w:id="780" w:name="_Toc19443"/>
      <w:bookmarkStart w:id="781" w:name="_Toc22089"/>
      <w:bookmarkStart w:id="782" w:name="_Toc146875966"/>
      <w:r>
        <w:lastRenderedPageBreak/>
        <w:t>Annex A (informative):</w:t>
      </w:r>
      <w:r>
        <w:br/>
        <w:t>Change history</w:t>
      </w:r>
      <w:bookmarkStart w:id="783" w:name="historyclause"/>
      <w:bookmarkEnd w:id="778"/>
      <w:bookmarkEnd w:id="779"/>
      <w:bookmarkEnd w:id="780"/>
      <w:bookmarkEnd w:id="781"/>
      <w:bookmarkEnd w:id="782"/>
      <w:bookmarkEnd w:id="7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14E0F" w14:paraId="4BA23563" w14:textId="77777777">
        <w:trPr>
          <w:cantSplit/>
        </w:trPr>
        <w:tc>
          <w:tcPr>
            <w:tcW w:w="9639" w:type="dxa"/>
            <w:gridSpan w:val="8"/>
            <w:tcBorders>
              <w:bottom w:val="nil"/>
            </w:tcBorders>
            <w:shd w:val="solid" w:color="FFFFFF" w:fill="auto"/>
          </w:tcPr>
          <w:p w14:paraId="1A7668E1" w14:textId="77777777" w:rsidR="00414E0F" w:rsidRDefault="00000000">
            <w:pPr>
              <w:pStyle w:val="TAL"/>
              <w:jc w:val="center"/>
              <w:rPr>
                <w:b/>
                <w:sz w:val="16"/>
              </w:rPr>
            </w:pPr>
            <w:r>
              <w:rPr>
                <w:b/>
              </w:rPr>
              <w:t>Change history</w:t>
            </w:r>
          </w:p>
        </w:tc>
      </w:tr>
      <w:tr w:rsidR="00414E0F" w14:paraId="32C9FC1A" w14:textId="77777777">
        <w:tc>
          <w:tcPr>
            <w:tcW w:w="800" w:type="dxa"/>
            <w:shd w:val="pct10" w:color="auto" w:fill="FFFFFF"/>
          </w:tcPr>
          <w:p w14:paraId="28E6F2E7" w14:textId="77777777" w:rsidR="00414E0F" w:rsidRDefault="00000000">
            <w:pPr>
              <w:pStyle w:val="TAL"/>
              <w:rPr>
                <w:b/>
                <w:sz w:val="16"/>
              </w:rPr>
            </w:pPr>
            <w:r>
              <w:rPr>
                <w:b/>
                <w:sz w:val="16"/>
              </w:rPr>
              <w:t>Date</w:t>
            </w:r>
          </w:p>
        </w:tc>
        <w:tc>
          <w:tcPr>
            <w:tcW w:w="800" w:type="dxa"/>
            <w:shd w:val="pct10" w:color="auto" w:fill="FFFFFF"/>
          </w:tcPr>
          <w:p w14:paraId="3F015CE3" w14:textId="77777777" w:rsidR="00414E0F" w:rsidRDefault="00000000">
            <w:pPr>
              <w:pStyle w:val="TAL"/>
              <w:rPr>
                <w:b/>
                <w:sz w:val="16"/>
              </w:rPr>
            </w:pPr>
            <w:r>
              <w:rPr>
                <w:b/>
                <w:sz w:val="16"/>
              </w:rPr>
              <w:t>Meeting</w:t>
            </w:r>
          </w:p>
        </w:tc>
        <w:tc>
          <w:tcPr>
            <w:tcW w:w="1094" w:type="dxa"/>
            <w:shd w:val="pct10" w:color="auto" w:fill="FFFFFF"/>
          </w:tcPr>
          <w:p w14:paraId="3255498E" w14:textId="77777777" w:rsidR="00414E0F" w:rsidRDefault="00000000">
            <w:pPr>
              <w:pStyle w:val="TAL"/>
              <w:rPr>
                <w:b/>
                <w:sz w:val="16"/>
              </w:rPr>
            </w:pPr>
            <w:r>
              <w:rPr>
                <w:b/>
                <w:sz w:val="16"/>
              </w:rPr>
              <w:t>TDoc</w:t>
            </w:r>
          </w:p>
        </w:tc>
        <w:tc>
          <w:tcPr>
            <w:tcW w:w="425" w:type="dxa"/>
            <w:shd w:val="pct10" w:color="auto" w:fill="FFFFFF"/>
          </w:tcPr>
          <w:p w14:paraId="0CF3A54E" w14:textId="77777777" w:rsidR="00414E0F" w:rsidRDefault="00000000">
            <w:pPr>
              <w:pStyle w:val="TAL"/>
              <w:rPr>
                <w:b/>
                <w:sz w:val="16"/>
              </w:rPr>
            </w:pPr>
            <w:r>
              <w:rPr>
                <w:b/>
                <w:sz w:val="16"/>
              </w:rPr>
              <w:t>CR</w:t>
            </w:r>
          </w:p>
        </w:tc>
        <w:tc>
          <w:tcPr>
            <w:tcW w:w="425" w:type="dxa"/>
            <w:shd w:val="pct10" w:color="auto" w:fill="FFFFFF"/>
          </w:tcPr>
          <w:p w14:paraId="7A195735" w14:textId="77777777" w:rsidR="00414E0F" w:rsidRDefault="00000000">
            <w:pPr>
              <w:pStyle w:val="TAL"/>
              <w:rPr>
                <w:b/>
                <w:sz w:val="16"/>
              </w:rPr>
            </w:pPr>
            <w:r>
              <w:rPr>
                <w:b/>
                <w:sz w:val="16"/>
              </w:rPr>
              <w:t>Rev</w:t>
            </w:r>
          </w:p>
        </w:tc>
        <w:tc>
          <w:tcPr>
            <w:tcW w:w="425" w:type="dxa"/>
            <w:shd w:val="pct10" w:color="auto" w:fill="FFFFFF"/>
          </w:tcPr>
          <w:p w14:paraId="39337D19" w14:textId="77777777" w:rsidR="00414E0F" w:rsidRDefault="00000000">
            <w:pPr>
              <w:pStyle w:val="TAL"/>
              <w:rPr>
                <w:b/>
                <w:sz w:val="16"/>
              </w:rPr>
            </w:pPr>
            <w:r>
              <w:rPr>
                <w:b/>
                <w:sz w:val="16"/>
              </w:rPr>
              <w:t>Cat</w:t>
            </w:r>
          </w:p>
        </w:tc>
        <w:tc>
          <w:tcPr>
            <w:tcW w:w="4962" w:type="dxa"/>
            <w:shd w:val="pct10" w:color="auto" w:fill="FFFFFF"/>
          </w:tcPr>
          <w:p w14:paraId="0752F0D7" w14:textId="77777777" w:rsidR="00414E0F" w:rsidRDefault="00000000">
            <w:pPr>
              <w:pStyle w:val="TAL"/>
              <w:rPr>
                <w:b/>
                <w:sz w:val="16"/>
              </w:rPr>
            </w:pPr>
            <w:r>
              <w:rPr>
                <w:b/>
                <w:sz w:val="16"/>
              </w:rPr>
              <w:t>Subject/Comment</w:t>
            </w:r>
          </w:p>
        </w:tc>
        <w:tc>
          <w:tcPr>
            <w:tcW w:w="708" w:type="dxa"/>
            <w:shd w:val="pct10" w:color="auto" w:fill="FFFFFF"/>
          </w:tcPr>
          <w:p w14:paraId="13EE29E5" w14:textId="77777777" w:rsidR="00414E0F" w:rsidRDefault="00000000">
            <w:pPr>
              <w:pStyle w:val="TAL"/>
              <w:rPr>
                <w:b/>
                <w:sz w:val="16"/>
              </w:rPr>
            </w:pPr>
            <w:r>
              <w:rPr>
                <w:b/>
                <w:sz w:val="16"/>
              </w:rPr>
              <w:t>New version</w:t>
            </w:r>
          </w:p>
        </w:tc>
      </w:tr>
      <w:tr w:rsidR="00414E0F" w14:paraId="2F5841B3" w14:textId="77777777">
        <w:tc>
          <w:tcPr>
            <w:tcW w:w="800" w:type="dxa"/>
            <w:shd w:val="solid" w:color="FFFFFF" w:fill="auto"/>
          </w:tcPr>
          <w:p w14:paraId="09D936FB" w14:textId="77777777" w:rsidR="00414E0F"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6D1F043C" w14:textId="77777777" w:rsidR="00414E0F"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59F275D2" w14:textId="77777777" w:rsidR="00414E0F" w:rsidRDefault="00414E0F">
            <w:pPr>
              <w:pStyle w:val="TAC"/>
              <w:rPr>
                <w:sz w:val="16"/>
                <w:szCs w:val="16"/>
              </w:rPr>
            </w:pPr>
          </w:p>
        </w:tc>
        <w:tc>
          <w:tcPr>
            <w:tcW w:w="425" w:type="dxa"/>
            <w:shd w:val="solid" w:color="FFFFFF" w:fill="auto"/>
          </w:tcPr>
          <w:p w14:paraId="459ED53A" w14:textId="77777777" w:rsidR="00414E0F" w:rsidRDefault="00414E0F">
            <w:pPr>
              <w:pStyle w:val="TAL"/>
              <w:rPr>
                <w:sz w:val="16"/>
                <w:szCs w:val="16"/>
              </w:rPr>
            </w:pPr>
          </w:p>
        </w:tc>
        <w:tc>
          <w:tcPr>
            <w:tcW w:w="425" w:type="dxa"/>
            <w:shd w:val="solid" w:color="FFFFFF" w:fill="auto"/>
          </w:tcPr>
          <w:p w14:paraId="7966E709" w14:textId="77777777" w:rsidR="00414E0F" w:rsidRDefault="00414E0F">
            <w:pPr>
              <w:pStyle w:val="TAR"/>
              <w:rPr>
                <w:sz w:val="16"/>
                <w:szCs w:val="16"/>
              </w:rPr>
            </w:pPr>
          </w:p>
        </w:tc>
        <w:tc>
          <w:tcPr>
            <w:tcW w:w="425" w:type="dxa"/>
            <w:shd w:val="solid" w:color="FFFFFF" w:fill="auto"/>
          </w:tcPr>
          <w:p w14:paraId="7BBA43B8" w14:textId="77777777" w:rsidR="00414E0F" w:rsidRDefault="00414E0F">
            <w:pPr>
              <w:pStyle w:val="TAC"/>
              <w:rPr>
                <w:sz w:val="16"/>
                <w:szCs w:val="16"/>
              </w:rPr>
            </w:pPr>
          </w:p>
        </w:tc>
        <w:tc>
          <w:tcPr>
            <w:tcW w:w="4962" w:type="dxa"/>
            <w:shd w:val="solid" w:color="FFFFFF" w:fill="auto"/>
          </w:tcPr>
          <w:p w14:paraId="33C4E900" w14:textId="77777777" w:rsidR="00414E0F" w:rsidRDefault="00000000">
            <w:pPr>
              <w:pStyle w:val="TAL"/>
              <w:rPr>
                <w:rFonts w:eastAsia="SimSun"/>
                <w:sz w:val="16"/>
                <w:szCs w:val="16"/>
                <w:lang w:val="en-US" w:eastAsia="zh-CN"/>
              </w:rPr>
            </w:pPr>
            <w:r>
              <w:rPr>
                <w:sz w:val="16"/>
                <w:szCs w:val="16"/>
              </w:rPr>
              <w:t>TR skeleton</w:t>
            </w:r>
          </w:p>
        </w:tc>
        <w:tc>
          <w:tcPr>
            <w:tcW w:w="708" w:type="dxa"/>
            <w:shd w:val="solid" w:color="FFFFFF" w:fill="auto"/>
          </w:tcPr>
          <w:p w14:paraId="242B61EB" w14:textId="77777777" w:rsidR="00414E0F" w:rsidRDefault="00000000">
            <w:pPr>
              <w:pStyle w:val="TAC"/>
              <w:rPr>
                <w:rFonts w:eastAsia="SimSun"/>
                <w:sz w:val="16"/>
                <w:szCs w:val="16"/>
                <w:lang w:val="en-US" w:eastAsia="zh-CN"/>
              </w:rPr>
            </w:pPr>
            <w:r>
              <w:rPr>
                <w:rFonts w:eastAsia="SimSun" w:hint="eastAsia"/>
                <w:sz w:val="16"/>
                <w:szCs w:val="16"/>
                <w:lang w:val="en-US" w:eastAsia="zh-CN"/>
              </w:rPr>
              <w:t>0.0.0</w:t>
            </w:r>
          </w:p>
        </w:tc>
      </w:tr>
      <w:tr w:rsidR="00414E0F" w14:paraId="184A6855" w14:textId="77777777">
        <w:tc>
          <w:tcPr>
            <w:tcW w:w="800" w:type="dxa"/>
            <w:shd w:val="solid" w:color="FFFFFF" w:fill="auto"/>
          </w:tcPr>
          <w:p w14:paraId="67DD34E2" w14:textId="77777777" w:rsidR="00414E0F" w:rsidRDefault="00000000">
            <w:pPr>
              <w:pStyle w:val="TAC"/>
              <w:rPr>
                <w:sz w:val="16"/>
                <w:szCs w:val="16"/>
              </w:rPr>
            </w:pPr>
            <w:r>
              <w:rPr>
                <w:rFonts w:eastAsia="SimSun" w:hint="eastAsia"/>
                <w:sz w:val="16"/>
                <w:szCs w:val="16"/>
                <w:lang w:val="en-US" w:eastAsia="zh-CN"/>
              </w:rPr>
              <w:t>2023-1</w:t>
            </w:r>
            <w:r>
              <w:rPr>
                <w:rFonts w:eastAsia="SimSun"/>
                <w:sz w:val="16"/>
                <w:szCs w:val="16"/>
                <w:lang w:val="en-US" w:eastAsia="zh-CN"/>
              </w:rPr>
              <w:t>2</w:t>
            </w:r>
          </w:p>
        </w:tc>
        <w:tc>
          <w:tcPr>
            <w:tcW w:w="800" w:type="dxa"/>
            <w:shd w:val="solid" w:color="FFFFFF" w:fill="auto"/>
          </w:tcPr>
          <w:p w14:paraId="2C42BF88" w14:textId="77777777" w:rsidR="00414E0F"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17BAA0CC" w14:textId="77777777" w:rsidR="00414E0F" w:rsidRDefault="00414E0F">
            <w:pPr>
              <w:pStyle w:val="TAC"/>
              <w:rPr>
                <w:sz w:val="16"/>
                <w:szCs w:val="16"/>
              </w:rPr>
            </w:pPr>
          </w:p>
        </w:tc>
        <w:tc>
          <w:tcPr>
            <w:tcW w:w="425" w:type="dxa"/>
            <w:shd w:val="solid" w:color="FFFFFF" w:fill="auto"/>
          </w:tcPr>
          <w:p w14:paraId="6DB76429" w14:textId="77777777" w:rsidR="00414E0F" w:rsidRDefault="00414E0F">
            <w:pPr>
              <w:pStyle w:val="TAL"/>
              <w:rPr>
                <w:sz w:val="16"/>
                <w:szCs w:val="16"/>
              </w:rPr>
            </w:pPr>
          </w:p>
        </w:tc>
        <w:tc>
          <w:tcPr>
            <w:tcW w:w="425" w:type="dxa"/>
            <w:shd w:val="solid" w:color="FFFFFF" w:fill="auto"/>
          </w:tcPr>
          <w:p w14:paraId="2F8A5F9F" w14:textId="77777777" w:rsidR="00414E0F" w:rsidRDefault="00414E0F">
            <w:pPr>
              <w:pStyle w:val="TAR"/>
              <w:rPr>
                <w:sz w:val="16"/>
                <w:szCs w:val="16"/>
              </w:rPr>
            </w:pPr>
          </w:p>
        </w:tc>
        <w:tc>
          <w:tcPr>
            <w:tcW w:w="425" w:type="dxa"/>
            <w:shd w:val="solid" w:color="FFFFFF" w:fill="auto"/>
          </w:tcPr>
          <w:p w14:paraId="6A8331CC" w14:textId="77777777" w:rsidR="00414E0F" w:rsidRDefault="00414E0F">
            <w:pPr>
              <w:pStyle w:val="TAC"/>
              <w:rPr>
                <w:sz w:val="16"/>
                <w:szCs w:val="16"/>
              </w:rPr>
            </w:pPr>
          </w:p>
        </w:tc>
        <w:tc>
          <w:tcPr>
            <w:tcW w:w="4962" w:type="dxa"/>
            <w:shd w:val="solid" w:color="FFFFFF" w:fill="auto"/>
          </w:tcPr>
          <w:p w14:paraId="461A538C" w14:textId="77777777" w:rsidR="00414E0F" w:rsidRDefault="00000000">
            <w:pPr>
              <w:pStyle w:val="TAL"/>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14:paraId="7B040609" w14:textId="77777777" w:rsidR="00414E0F" w:rsidRDefault="00000000">
            <w:pPr>
              <w:pStyle w:val="TAL"/>
              <w:rPr>
                <w:rFonts w:eastAsia="SimSun" w:cs="Arial"/>
                <w:lang w:val="en-US" w:eastAsia="zh-CN"/>
              </w:rPr>
            </w:pPr>
            <w:r>
              <w:rPr>
                <w:sz w:val="16"/>
                <w:szCs w:val="16"/>
              </w:rPr>
              <w:t>Editorial changes by the rapporteur</w:t>
            </w:r>
          </w:p>
        </w:tc>
        <w:tc>
          <w:tcPr>
            <w:tcW w:w="708" w:type="dxa"/>
            <w:shd w:val="solid" w:color="FFFFFF" w:fill="auto"/>
          </w:tcPr>
          <w:p w14:paraId="646881DA" w14:textId="77777777" w:rsidR="00414E0F" w:rsidRDefault="00000000">
            <w:pPr>
              <w:pStyle w:val="TAC"/>
              <w:rPr>
                <w:rFonts w:eastAsia="SimSun"/>
                <w:sz w:val="16"/>
                <w:szCs w:val="16"/>
                <w:lang w:val="en-US" w:eastAsia="zh-CN"/>
              </w:rPr>
            </w:pPr>
            <w:r>
              <w:rPr>
                <w:rFonts w:eastAsia="SimSun" w:hint="eastAsia"/>
                <w:sz w:val="16"/>
                <w:szCs w:val="16"/>
                <w:lang w:val="en-US" w:eastAsia="zh-CN"/>
              </w:rPr>
              <w:t>0.1.0</w:t>
            </w:r>
          </w:p>
        </w:tc>
      </w:tr>
      <w:tr w:rsidR="00414E0F" w14:paraId="28BB56DC" w14:textId="77777777">
        <w:tc>
          <w:tcPr>
            <w:tcW w:w="800" w:type="dxa"/>
            <w:shd w:val="solid" w:color="FFFFFF" w:fill="auto"/>
          </w:tcPr>
          <w:p w14:paraId="79913A13" w14:textId="77777777" w:rsidR="00414E0F"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536DE9C1" w14:textId="77777777" w:rsidR="00414E0F" w:rsidRDefault="00000000">
            <w:pPr>
              <w:pStyle w:val="TAC"/>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14:paraId="3AAD7EE2" w14:textId="77777777" w:rsidR="00414E0F" w:rsidRDefault="00414E0F">
            <w:pPr>
              <w:pStyle w:val="TAC"/>
              <w:rPr>
                <w:sz w:val="16"/>
                <w:szCs w:val="16"/>
              </w:rPr>
            </w:pPr>
          </w:p>
        </w:tc>
        <w:tc>
          <w:tcPr>
            <w:tcW w:w="425" w:type="dxa"/>
            <w:shd w:val="solid" w:color="FFFFFF" w:fill="auto"/>
          </w:tcPr>
          <w:p w14:paraId="2CE981EA" w14:textId="77777777" w:rsidR="00414E0F" w:rsidRDefault="00414E0F">
            <w:pPr>
              <w:pStyle w:val="TAL"/>
              <w:rPr>
                <w:sz w:val="16"/>
                <w:szCs w:val="16"/>
              </w:rPr>
            </w:pPr>
          </w:p>
        </w:tc>
        <w:tc>
          <w:tcPr>
            <w:tcW w:w="425" w:type="dxa"/>
            <w:shd w:val="solid" w:color="FFFFFF" w:fill="auto"/>
          </w:tcPr>
          <w:p w14:paraId="1529B15F" w14:textId="77777777" w:rsidR="00414E0F" w:rsidRDefault="00414E0F">
            <w:pPr>
              <w:pStyle w:val="TAR"/>
              <w:rPr>
                <w:sz w:val="16"/>
                <w:szCs w:val="16"/>
              </w:rPr>
            </w:pPr>
          </w:p>
        </w:tc>
        <w:tc>
          <w:tcPr>
            <w:tcW w:w="425" w:type="dxa"/>
            <w:shd w:val="solid" w:color="FFFFFF" w:fill="auto"/>
          </w:tcPr>
          <w:p w14:paraId="7B86484C" w14:textId="77777777" w:rsidR="00414E0F" w:rsidRDefault="00414E0F">
            <w:pPr>
              <w:pStyle w:val="TAC"/>
              <w:rPr>
                <w:sz w:val="16"/>
                <w:szCs w:val="16"/>
              </w:rPr>
            </w:pPr>
          </w:p>
        </w:tc>
        <w:tc>
          <w:tcPr>
            <w:tcW w:w="4962" w:type="dxa"/>
            <w:shd w:val="solid" w:color="FFFFFF" w:fill="auto"/>
          </w:tcPr>
          <w:p w14:paraId="6990940D" w14:textId="77777777" w:rsidR="00414E0F" w:rsidRDefault="00000000">
            <w:pPr>
              <w:pStyle w:val="TAL"/>
              <w:rPr>
                <w:sz w:val="16"/>
                <w:szCs w:val="16"/>
                <w:lang w:val="en-US" w:eastAsia="zh-CN"/>
              </w:rPr>
            </w:pPr>
            <w:r>
              <w:rPr>
                <w:rFonts w:eastAsia="SimSun" w:hint="eastAsia"/>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14:paraId="6A8CAE15" w14:textId="77777777" w:rsidR="00414E0F" w:rsidRDefault="00414E0F">
            <w:pPr>
              <w:pStyle w:val="TAL"/>
              <w:rPr>
                <w:sz w:val="16"/>
                <w:szCs w:val="16"/>
                <w:lang w:val="en-US" w:eastAsia="zh-CN"/>
              </w:rPr>
            </w:pPr>
          </w:p>
        </w:tc>
        <w:tc>
          <w:tcPr>
            <w:tcW w:w="708" w:type="dxa"/>
            <w:shd w:val="solid" w:color="FFFFFF" w:fill="auto"/>
          </w:tcPr>
          <w:p w14:paraId="31FF4308" w14:textId="77777777" w:rsidR="00414E0F" w:rsidRDefault="00000000">
            <w:pPr>
              <w:pStyle w:val="TAC"/>
              <w:rPr>
                <w:rFonts w:eastAsia="SimSun"/>
                <w:sz w:val="16"/>
                <w:szCs w:val="16"/>
                <w:lang w:val="en-US" w:eastAsia="zh-CN"/>
              </w:rPr>
            </w:pPr>
            <w:r>
              <w:rPr>
                <w:rFonts w:eastAsia="SimSun" w:hint="eastAsia"/>
                <w:sz w:val="16"/>
                <w:szCs w:val="16"/>
                <w:lang w:val="en-US" w:eastAsia="zh-CN"/>
              </w:rPr>
              <w:t>0.2.0</w:t>
            </w:r>
          </w:p>
        </w:tc>
      </w:tr>
      <w:tr w:rsidR="00414E0F" w14:paraId="257BF707" w14:textId="77777777">
        <w:trPr>
          <w:trHeight w:val="377"/>
        </w:trPr>
        <w:tc>
          <w:tcPr>
            <w:tcW w:w="800" w:type="dxa"/>
            <w:shd w:val="solid" w:color="FFFFFF" w:fill="auto"/>
          </w:tcPr>
          <w:p w14:paraId="35FFFE4E" w14:textId="77777777" w:rsidR="00414E0F"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38CBBBA5" w14:textId="77777777" w:rsidR="00414E0F"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7AEA8374" w14:textId="77777777" w:rsidR="00414E0F" w:rsidRDefault="00414E0F">
            <w:pPr>
              <w:pStyle w:val="TAC"/>
              <w:rPr>
                <w:sz w:val="16"/>
                <w:szCs w:val="16"/>
              </w:rPr>
            </w:pPr>
          </w:p>
        </w:tc>
        <w:tc>
          <w:tcPr>
            <w:tcW w:w="425" w:type="dxa"/>
            <w:shd w:val="solid" w:color="FFFFFF" w:fill="auto"/>
          </w:tcPr>
          <w:p w14:paraId="11C1E32B" w14:textId="77777777" w:rsidR="00414E0F" w:rsidRDefault="00414E0F">
            <w:pPr>
              <w:pStyle w:val="TAL"/>
              <w:rPr>
                <w:sz w:val="16"/>
                <w:szCs w:val="16"/>
              </w:rPr>
            </w:pPr>
          </w:p>
        </w:tc>
        <w:tc>
          <w:tcPr>
            <w:tcW w:w="425" w:type="dxa"/>
            <w:shd w:val="solid" w:color="FFFFFF" w:fill="auto"/>
          </w:tcPr>
          <w:p w14:paraId="56349CFF" w14:textId="77777777" w:rsidR="00414E0F" w:rsidRDefault="00414E0F">
            <w:pPr>
              <w:pStyle w:val="TAR"/>
              <w:rPr>
                <w:sz w:val="16"/>
                <w:szCs w:val="16"/>
              </w:rPr>
            </w:pPr>
          </w:p>
        </w:tc>
        <w:tc>
          <w:tcPr>
            <w:tcW w:w="425" w:type="dxa"/>
            <w:shd w:val="solid" w:color="FFFFFF" w:fill="auto"/>
          </w:tcPr>
          <w:p w14:paraId="3B77BB34" w14:textId="77777777" w:rsidR="00414E0F" w:rsidRDefault="00414E0F">
            <w:pPr>
              <w:pStyle w:val="TAC"/>
              <w:rPr>
                <w:sz w:val="16"/>
                <w:szCs w:val="16"/>
              </w:rPr>
            </w:pPr>
          </w:p>
        </w:tc>
        <w:tc>
          <w:tcPr>
            <w:tcW w:w="4962" w:type="dxa"/>
            <w:shd w:val="solid" w:color="FFFFFF" w:fill="auto"/>
          </w:tcPr>
          <w:p w14:paraId="7B558830" w14:textId="77777777" w:rsidR="00414E0F"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eastAsia="SimSun" w:hint="eastAsia"/>
                <w:sz w:val="16"/>
                <w:szCs w:val="16"/>
                <w:lang w:val="en-US" w:eastAsia="zh-CN"/>
              </w:rPr>
              <w:t>S6-241618, S6-241490, S6-241491, S6-241654, S6-241495, S6-241640, S6-241497, S6-241498, S6-241499, S6-241500, S6-241563, S6-241564, S6-241565, S6-241494.</w:t>
            </w:r>
          </w:p>
          <w:p w14:paraId="1B569286" w14:textId="77777777" w:rsidR="00414E0F"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633FE689" w14:textId="77777777" w:rsidR="00414E0F" w:rsidRDefault="00000000">
            <w:pPr>
              <w:pStyle w:val="TAC"/>
              <w:rPr>
                <w:rFonts w:eastAsia="SimSun"/>
                <w:sz w:val="16"/>
                <w:szCs w:val="16"/>
                <w:lang w:val="en-US" w:eastAsia="zh-CN"/>
              </w:rPr>
            </w:pPr>
            <w:r>
              <w:rPr>
                <w:rFonts w:eastAsia="SimSun" w:hint="eastAsia"/>
                <w:sz w:val="16"/>
                <w:szCs w:val="16"/>
                <w:lang w:val="en-US" w:eastAsia="zh-CN"/>
              </w:rPr>
              <w:t>0.3.0</w:t>
            </w:r>
          </w:p>
        </w:tc>
      </w:tr>
      <w:tr w:rsidR="00414E0F" w14:paraId="51780122" w14:textId="77777777">
        <w:trPr>
          <w:trHeight w:val="377"/>
        </w:trPr>
        <w:tc>
          <w:tcPr>
            <w:tcW w:w="800" w:type="dxa"/>
            <w:shd w:val="solid" w:color="FFFFFF" w:fill="auto"/>
          </w:tcPr>
          <w:p w14:paraId="1FC0988B" w14:textId="77777777" w:rsidR="00414E0F"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AA8CD89" w14:textId="77777777" w:rsidR="00414E0F"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78E1CDB8" w14:textId="77777777" w:rsidR="00414E0F" w:rsidRDefault="00414E0F">
            <w:pPr>
              <w:pStyle w:val="TAC"/>
              <w:rPr>
                <w:sz w:val="16"/>
                <w:szCs w:val="16"/>
              </w:rPr>
            </w:pPr>
          </w:p>
        </w:tc>
        <w:tc>
          <w:tcPr>
            <w:tcW w:w="425" w:type="dxa"/>
            <w:shd w:val="solid" w:color="FFFFFF" w:fill="auto"/>
          </w:tcPr>
          <w:p w14:paraId="099DFA97" w14:textId="77777777" w:rsidR="00414E0F" w:rsidRDefault="00414E0F">
            <w:pPr>
              <w:pStyle w:val="TAL"/>
              <w:rPr>
                <w:sz w:val="16"/>
                <w:szCs w:val="16"/>
              </w:rPr>
            </w:pPr>
          </w:p>
        </w:tc>
        <w:tc>
          <w:tcPr>
            <w:tcW w:w="425" w:type="dxa"/>
            <w:shd w:val="solid" w:color="FFFFFF" w:fill="auto"/>
          </w:tcPr>
          <w:p w14:paraId="0CA33851" w14:textId="77777777" w:rsidR="00414E0F" w:rsidRDefault="00414E0F">
            <w:pPr>
              <w:pStyle w:val="TAR"/>
              <w:rPr>
                <w:sz w:val="16"/>
                <w:szCs w:val="16"/>
              </w:rPr>
            </w:pPr>
          </w:p>
        </w:tc>
        <w:tc>
          <w:tcPr>
            <w:tcW w:w="425" w:type="dxa"/>
            <w:shd w:val="solid" w:color="FFFFFF" w:fill="auto"/>
          </w:tcPr>
          <w:p w14:paraId="6CB43D83" w14:textId="77777777" w:rsidR="00414E0F" w:rsidRDefault="00414E0F">
            <w:pPr>
              <w:pStyle w:val="TAC"/>
              <w:rPr>
                <w:sz w:val="16"/>
                <w:szCs w:val="16"/>
              </w:rPr>
            </w:pPr>
          </w:p>
        </w:tc>
        <w:tc>
          <w:tcPr>
            <w:tcW w:w="4962" w:type="dxa"/>
            <w:shd w:val="solid" w:color="FFFFFF" w:fill="auto"/>
          </w:tcPr>
          <w:p w14:paraId="59A8AC5F" w14:textId="77777777" w:rsidR="00414E0F"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eastAsia="SimSun"/>
                <w:sz w:val="16"/>
                <w:szCs w:val="16"/>
                <w:lang w:val="en-US" w:eastAsia="zh-CN"/>
              </w:rPr>
              <w:t>S6-242198</w:t>
            </w:r>
            <w:r>
              <w:rPr>
                <w:rFonts w:eastAsia="SimSun" w:hint="eastAsia"/>
                <w:sz w:val="16"/>
                <w:szCs w:val="16"/>
                <w:lang w:val="en-US" w:eastAsia="zh-CN"/>
              </w:rPr>
              <w:t xml:space="preserve">, </w:t>
            </w:r>
            <w:r>
              <w:rPr>
                <w:rFonts w:eastAsia="SimSun"/>
                <w:sz w:val="16"/>
                <w:szCs w:val="16"/>
                <w:lang w:val="en-US" w:eastAsia="zh-CN"/>
              </w:rPr>
              <w:t>S6-242529</w:t>
            </w:r>
            <w:r>
              <w:rPr>
                <w:rFonts w:eastAsia="SimSun" w:hint="eastAsia"/>
                <w:sz w:val="16"/>
                <w:szCs w:val="16"/>
                <w:lang w:val="en-US" w:eastAsia="zh-CN"/>
              </w:rPr>
              <w:t xml:space="preserve">, </w:t>
            </w:r>
            <w:r>
              <w:rPr>
                <w:rFonts w:eastAsia="SimSun"/>
                <w:sz w:val="16"/>
                <w:szCs w:val="16"/>
                <w:lang w:val="en-US" w:eastAsia="zh-CN"/>
              </w:rPr>
              <w:t>S6-242531</w:t>
            </w:r>
            <w:r>
              <w:rPr>
                <w:rFonts w:eastAsia="SimSun" w:hint="eastAsia"/>
                <w:sz w:val="16"/>
                <w:szCs w:val="16"/>
                <w:lang w:val="en-US" w:eastAsia="zh-CN"/>
              </w:rPr>
              <w:t xml:space="preserve">, </w:t>
            </w:r>
            <w:r>
              <w:rPr>
                <w:rFonts w:eastAsia="SimSun"/>
                <w:sz w:val="16"/>
                <w:szCs w:val="16"/>
                <w:lang w:val="en-US" w:eastAsia="zh-CN"/>
              </w:rPr>
              <w:t>S6-242534</w:t>
            </w:r>
            <w:r>
              <w:rPr>
                <w:rFonts w:eastAsia="SimSun" w:hint="eastAsia"/>
                <w:sz w:val="16"/>
                <w:szCs w:val="16"/>
                <w:lang w:val="en-US" w:eastAsia="zh-CN"/>
              </w:rPr>
              <w:t xml:space="preserve">, </w:t>
            </w:r>
            <w:r>
              <w:rPr>
                <w:rFonts w:eastAsia="SimSun"/>
                <w:sz w:val="16"/>
                <w:szCs w:val="16"/>
                <w:lang w:val="en-US" w:eastAsia="zh-CN"/>
              </w:rPr>
              <w:t>S6-242540</w:t>
            </w:r>
            <w:r>
              <w:rPr>
                <w:rFonts w:eastAsia="SimSun" w:hint="eastAsia"/>
                <w:sz w:val="16"/>
                <w:szCs w:val="16"/>
                <w:lang w:val="en-US" w:eastAsia="zh-CN"/>
              </w:rPr>
              <w:t xml:space="preserve">, </w:t>
            </w:r>
            <w:r>
              <w:rPr>
                <w:rFonts w:eastAsia="SimSun"/>
                <w:sz w:val="16"/>
                <w:szCs w:val="16"/>
                <w:lang w:val="en-US" w:eastAsia="zh-CN"/>
              </w:rPr>
              <w:t>S6-242543</w:t>
            </w:r>
            <w:r>
              <w:rPr>
                <w:rFonts w:eastAsia="SimSun" w:hint="eastAsia"/>
                <w:sz w:val="16"/>
                <w:szCs w:val="16"/>
                <w:lang w:val="en-US" w:eastAsia="zh-CN"/>
              </w:rPr>
              <w:t xml:space="preserve">, </w:t>
            </w:r>
            <w:r>
              <w:rPr>
                <w:rFonts w:eastAsia="SimSun"/>
                <w:sz w:val="16"/>
                <w:szCs w:val="16"/>
                <w:lang w:val="en-US" w:eastAsia="zh-CN"/>
              </w:rPr>
              <w:t>S6-242544</w:t>
            </w:r>
            <w:r>
              <w:rPr>
                <w:rFonts w:eastAsia="SimSun" w:hint="eastAsia"/>
                <w:sz w:val="16"/>
                <w:szCs w:val="16"/>
                <w:lang w:val="en-US" w:eastAsia="zh-CN"/>
              </w:rPr>
              <w:t xml:space="preserve">, </w:t>
            </w:r>
            <w:r>
              <w:rPr>
                <w:rFonts w:eastAsia="SimSun"/>
                <w:sz w:val="16"/>
                <w:szCs w:val="16"/>
                <w:lang w:val="en-US" w:eastAsia="zh-CN"/>
              </w:rPr>
              <w:t>S6-242545</w:t>
            </w:r>
            <w:r>
              <w:rPr>
                <w:rFonts w:eastAsia="SimSun" w:hint="eastAsia"/>
                <w:sz w:val="16"/>
                <w:szCs w:val="16"/>
                <w:lang w:val="en-US" w:eastAsia="zh-CN"/>
              </w:rPr>
              <w:t xml:space="preserve">, </w:t>
            </w:r>
            <w:r>
              <w:rPr>
                <w:rFonts w:eastAsia="SimSun"/>
                <w:sz w:val="16"/>
                <w:szCs w:val="16"/>
                <w:lang w:val="en-US" w:eastAsia="zh-CN"/>
              </w:rPr>
              <w:t>S6-242669</w:t>
            </w:r>
            <w:r>
              <w:rPr>
                <w:rFonts w:eastAsia="SimSun" w:hint="eastAsia"/>
                <w:sz w:val="16"/>
                <w:szCs w:val="16"/>
                <w:lang w:val="en-US" w:eastAsia="zh-CN"/>
              </w:rPr>
              <w:t xml:space="preserve">, </w:t>
            </w:r>
            <w:r>
              <w:rPr>
                <w:rFonts w:eastAsia="SimSun"/>
                <w:sz w:val="16"/>
                <w:szCs w:val="16"/>
                <w:lang w:val="en-US" w:eastAsia="zh-CN"/>
              </w:rPr>
              <w:t>S6-242686</w:t>
            </w:r>
            <w:r>
              <w:rPr>
                <w:rFonts w:eastAsia="SimSun" w:hint="eastAsia"/>
                <w:sz w:val="16"/>
                <w:szCs w:val="16"/>
                <w:lang w:val="en-US" w:eastAsia="zh-CN"/>
              </w:rPr>
              <w:t xml:space="preserve">, </w:t>
            </w:r>
            <w:r>
              <w:rPr>
                <w:rFonts w:eastAsia="SimSun"/>
                <w:sz w:val="16"/>
                <w:szCs w:val="16"/>
                <w:lang w:val="en-US" w:eastAsia="zh-CN"/>
              </w:rPr>
              <w:t>S6-242689</w:t>
            </w:r>
            <w:r>
              <w:rPr>
                <w:rFonts w:eastAsia="SimSun" w:hint="eastAsia"/>
                <w:sz w:val="16"/>
                <w:szCs w:val="16"/>
                <w:lang w:val="en-US" w:eastAsia="zh-CN"/>
              </w:rPr>
              <w:t>.</w:t>
            </w:r>
          </w:p>
          <w:p w14:paraId="36E99400" w14:textId="77777777" w:rsidR="00414E0F"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39DF9586" w14:textId="77777777" w:rsidR="00414E0F" w:rsidRDefault="00000000">
            <w:pPr>
              <w:pStyle w:val="TAC"/>
              <w:rPr>
                <w:rFonts w:eastAsia="SimSun"/>
                <w:sz w:val="16"/>
                <w:szCs w:val="16"/>
                <w:lang w:val="en-US" w:eastAsia="zh-CN"/>
              </w:rPr>
            </w:pPr>
            <w:r>
              <w:rPr>
                <w:rFonts w:eastAsia="SimSun" w:hint="eastAsia"/>
                <w:sz w:val="16"/>
                <w:szCs w:val="16"/>
                <w:lang w:val="en-US" w:eastAsia="zh-CN"/>
              </w:rPr>
              <w:t>0.4.0</w:t>
            </w:r>
          </w:p>
        </w:tc>
      </w:tr>
      <w:tr w:rsidR="00414E0F" w14:paraId="245E766A" w14:textId="77777777">
        <w:trPr>
          <w:trHeight w:val="377"/>
        </w:trPr>
        <w:tc>
          <w:tcPr>
            <w:tcW w:w="800" w:type="dxa"/>
            <w:shd w:val="solid" w:color="FFFFFF" w:fill="auto"/>
          </w:tcPr>
          <w:p w14:paraId="03D04BD3" w14:textId="77777777" w:rsidR="00414E0F"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8F9824A" w14:textId="77777777" w:rsidR="00414E0F"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7084A44" w14:textId="77777777" w:rsidR="00414E0F" w:rsidRDefault="00414E0F">
            <w:pPr>
              <w:pStyle w:val="TAC"/>
              <w:rPr>
                <w:sz w:val="16"/>
                <w:szCs w:val="16"/>
              </w:rPr>
            </w:pPr>
          </w:p>
        </w:tc>
        <w:tc>
          <w:tcPr>
            <w:tcW w:w="425" w:type="dxa"/>
            <w:shd w:val="solid" w:color="FFFFFF" w:fill="auto"/>
          </w:tcPr>
          <w:p w14:paraId="2415F66F" w14:textId="77777777" w:rsidR="00414E0F" w:rsidRDefault="00414E0F">
            <w:pPr>
              <w:pStyle w:val="TAL"/>
              <w:rPr>
                <w:sz w:val="16"/>
                <w:szCs w:val="16"/>
              </w:rPr>
            </w:pPr>
          </w:p>
        </w:tc>
        <w:tc>
          <w:tcPr>
            <w:tcW w:w="425" w:type="dxa"/>
            <w:shd w:val="solid" w:color="FFFFFF" w:fill="auto"/>
          </w:tcPr>
          <w:p w14:paraId="799BD118" w14:textId="77777777" w:rsidR="00414E0F" w:rsidRDefault="00414E0F">
            <w:pPr>
              <w:pStyle w:val="TAR"/>
              <w:rPr>
                <w:sz w:val="16"/>
                <w:szCs w:val="16"/>
              </w:rPr>
            </w:pPr>
          </w:p>
        </w:tc>
        <w:tc>
          <w:tcPr>
            <w:tcW w:w="425" w:type="dxa"/>
            <w:shd w:val="solid" w:color="FFFFFF" w:fill="auto"/>
          </w:tcPr>
          <w:p w14:paraId="69B17E93" w14:textId="77777777" w:rsidR="00414E0F" w:rsidRDefault="00414E0F">
            <w:pPr>
              <w:pStyle w:val="TAC"/>
              <w:rPr>
                <w:sz w:val="16"/>
                <w:szCs w:val="16"/>
              </w:rPr>
            </w:pPr>
          </w:p>
        </w:tc>
        <w:tc>
          <w:tcPr>
            <w:tcW w:w="4962" w:type="dxa"/>
            <w:shd w:val="solid" w:color="FFFFFF" w:fill="auto"/>
          </w:tcPr>
          <w:p w14:paraId="5951CD27" w14:textId="77777777" w:rsidR="00414E0F"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323845C2" w14:textId="77777777" w:rsidR="00414E0F"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33D8EF3B" w14:textId="77777777" w:rsidR="00414E0F"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w:t>
            </w:r>
          </w:p>
        </w:tc>
      </w:tr>
      <w:tr w:rsidR="00414E0F" w14:paraId="1E79B6E8" w14:textId="77777777">
        <w:trPr>
          <w:trHeight w:val="377"/>
        </w:trPr>
        <w:tc>
          <w:tcPr>
            <w:tcW w:w="800" w:type="dxa"/>
            <w:shd w:val="solid" w:color="FFFFFF" w:fill="auto"/>
          </w:tcPr>
          <w:p w14:paraId="56F17B07" w14:textId="77777777" w:rsidR="00414E0F" w:rsidRDefault="00000000">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09099011" w14:textId="77777777" w:rsidR="00414E0F" w:rsidRDefault="00000000">
            <w:pPr>
              <w:pStyle w:val="TAC"/>
              <w:rPr>
                <w:rFonts w:eastAsia="SimSun"/>
                <w:sz w:val="16"/>
                <w:szCs w:val="16"/>
                <w:lang w:val="en-US" w:eastAsia="zh-CN"/>
              </w:rPr>
            </w:pPr>
            <w:r>
              <w:rPr>
                <w:rFonts w:eastAsia="SimSun"/>
                <w:sz w:val="16"/>
                <w:szCs w:val="16"/>
                <w:lang w:val="en-US" w:eastAsia="zh-CN"/>
              </w:rPr>
              <w:t>SA#104</w:t>
            </w:r>
          </w:p>
        </w:tc>
        <w:tc>
          <w:tcPr>
            <w:tcW w:w="1094" w:type="dxa"/>
            <w:shd w:val="solid" w:color="FFFFFF" w:fill="auto"/>
          </w:tcPr>
          <w:p w14:paraId="4EE88B74" w14:textId="77777777" w:rsidR="00414E0F" w:rsidRDefault="00000000">
            <w:pPr>
              <w:pStyle w:val="TAC"/>
              <w:rPr>
                <w:sz w:val="16"/>
                <w:szCs w:val="16"/>
              </w:rPr>
            </w:pPr>
            <w:r>
              <w:rPr>
                <w:sz w:val="16"/>
                <w:szCs w:val="16"/>
              </w:rPr>
              <w:t>SP-240737</w:t>
            </w:r>
          </w:p>
        </w:tc>
        <w:tc>
          <w:tcPr>
            <w:tcW w:w="425" w:type="dxa"/>
            <w:shd w:val="solid" w:color="FFFFFF" w:fill="auto"/>
          </w:tcPr>
          <w:p w14:paraId="4A3AD295" w14:textId="77777777" w:rsidR="00414E0F" w:rsidRDefault="00414E0F">
            <w:pPr>
              <w:pStyle w:val="TAL"/>
              <w:rPr>
                <w:sz w:val="16"/>
                <w:szCs w:val="16"/>
              </w:rPr>
            </w:pPr>
          </w:p>
        </w:tc>
        <w:tc>
          <w:tcPr>
            <w:tcW w:w="425" w:type="dxa"/>
            <w:shd w:val="solid" w:color="FFFFFF" w:fill="auto"/>
          </w:tcPr>
          <w:p w14:paraId="4DAD781E" w14:textId="77777777" w:rsidR="00414E0F" w:rsidRDefault="00414E0F">
            <w:pPr>
              <w:pStyle w:val="TAR"/>
              <w:rPr>
                <w:sz w:val="16"/>
                <w:szCs w:val="16"/>
              </w:rPr>
            </w:pPr>
          </w:p>
        </w:tc>
        <w:tc>
          <w:tcPr>
            <w:tcW w:w="425" w:type="dxa"/>
            <w:shd w:val="solid" w:color="FFFFFF" w:fill="auto"/>
          </w:tcPr>
          <w:p w14:paraId="12E5F683" w14:textId="77777777" w:rsidR="00414E0F" w:rsidRDefault="00414E0F">
            <w:pPr>
              <w:pStyle w:val="TAC"/>
              <w:rPr>
                <w:sz w:val="16"/>
                <w:szCs w:val="16"/>
              </w:rPr>
            </w:pPr>
          </w:p>
        </w:tc>
        <w:tc>
          <w:tcPr>
            <w:tcW w:w="4962" w:type="dxa"/>
            <w:shd w:val="solid" w:color="FFFFFF" w:fill="auto"/>
          </w:tcPr>
          <w:p w14:paraId="1B2EAA60" w14:textId="77777777" w:rsidR="00414E0F" w:rsidRDefault="00000000">
            <w:pPr>
              <w:pStyle w:val="TAL"/>
              <w:rPr>
                <w:rFonts w:eastAsia="SimSun"/>
                <w:sz w:val="16"/>
                <w:szCs w:val="16"/>
                <w:lang w:val="en-US" w:eastAsia="zh-CN"/>
              </w:rPr>
            </w:pPr>
            <w:r>
              <w:rPr>
                <w:rFonts w:eastAsia="SimSun"/>
                <w:sz w:val="16"/>
                <w:szCs w:val="16"/>
                <w:lang w:val="en-US" w:eastAsia="zh-CN"/>
              </w:rPr>
              <w:t>Submitted to SA#104 for information</w:t>
            </w:r>
          </w:p>
        </w:tc>
        <w:tc>
          <w:tcPr>
            <w:tcW w:w="708" w:type="dxa"/>
            <w:shd w:val="solid" w:color="FFFFFF" w:fill="auto"/>
          </w:tcPr>
          <w:p w14:paraId="684AF3D9" w14:textId="77777777" w:rsidR="00414E0F" w:rsidRDefault="00000000">
            <w:pPr>
              <w:pStyle w:val="TAC"/>
              <w:rPr>
                <w:rFonts w:eastAsia="SimSun"/>
                <w:sz w:val="16"/>
                <w:szCs w:val="16"/>
                <w:lang w:val="en-US" w:eastAsia="zh-CN"/>
              </w:rPr>
            </w:pPr>
            <w:r>
              <w:rPr>
                <w:rFonts w:eastAsia="SimSun"/>
                <w:sz w:val="16"/>
                <w:szCs w:val="16"/>
                <w:lang w:val="en-US" w:eastAsia="zh-CN"/>
              </w:rPr>
              <w:t>1.0.0</w:t>
            </w:r>
          </w:p>
        </w:tc>
      </w:tr>
      <w:tr w:rsidR="00414E0F" w14:paraId="5F0C79CB" w14:textId="77777777">
        <w:trPr>
          <w:trHeight w:val="377"/>
        </w:trPr>
        <w:tc>
          <w:tcPr>
            <w:tcW w:w="800" w:type="dxa"/>
            <w:shd w:val="solid" w:color="FFFFFF" w:fill="auto"/>
          </w:tcPr>
          <w:p w14:paraId="3E6AAB69" w14:textId="77777777" w:rsidR="00414E0F"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1D3EBFC7" w14:textId="77777777" w:rsidR="00414E0F" w:rsidRDefault="00000000">
            <w:pPr>
              <w:pStyle w:val="TAC"/>
              <w:rPr>
                <w:rFonts w:eastAsia="SimSun"/>
                <w:sz w:val="16"/>
                <w:szCs w:val="16"/>
                <w:lang w:val="en-US" w:eastAsia="zh-CN"/>
              </w:rPr>
            </w:pPr>
            <w:r>
              <w:rPr>
                <w:rFonts w:eastAsia="SimSun" w:hint="eastAsia"/>
                <w:sz w:val="16"/>
                <w:szCs w:val="16"/>
                <w:lang w:val="en-US" w:eastAsia="zh-CN"/>
              </w:rPr>
              <w:t>SA6#62 Ad-Hoc</w:t>
            </w:r>
          </w:p>
        </w:tc>
        <w:tc>
          <w:tcPr>
            <w:tcW w:w="1094" w:type="dxa"/>
            <w:shd w:val="solid" w:color="FFFFFF" w:fill="auto"/>
          </w:tcPr>
          <w:p w14:paraId="0B4FE699" w14:textId="77777777" w:rsidR="00414E0F" w:rsidRDefault="00414E0F">
            <w:pPr>
              <w:pStyle w:val="TAC"/>
              <w:rPr>
                <w:sz w:val="16"/>
                <w:szCs w:val="16"/>
              </w:rPr>
            </w:pPr>
          </w:p>
        </w:tc>
        <w:tc>
          <w:tcPr>
            <w:tcW w:w="425" w:type="dxa"/>
            <w:shd w:val="solid" w:color="FFFFFF" w:fill="auto"/>
          </w:tcPr>
          <w:p w14:paraId="134E42FE" w14:textId="77777777" w:rsidR="00414E0F" w:rsidRDefault="00414E0F">
            <w:pPr>
              <w:pStyle w:val="TAL"/>
              <w:rPr>
                <w:sz w:val="16"/>
                <w:szCs w:val="16"/>
              </w:rPr>
            </w:pPr>
          </w:p>
        </w:tc>
        <w:tc>
          <w:tcPr>
            <w:tcW w:w="425" w:type="dxa"/>
            <w:shd w:val="solid" w:color="FFFFFF" w:fill="auto"/>
          </w:tcPr>
          <w:p w14:paraId="3C6CC1B9" w14:textId="77777777" w:rsidR="00414E0F" w:rsidRDefault="00414E0F">
            <w:pPr>
              <w:pStyle w:val="TAR"/>
              <w:rPr>
                <w:sz w:val="16"/>
                <w:szCs w:val="16"/>
              </w:rPr>
            </w:pPr>
          </w:p>
        </w:tc>
        <w:tc>
          <w:tcPr>
            <w:tcW w:w="425" w:type="dxa"/>
            <w:shd w:val="solid" w:color="FFFFFF" w:fill="auto"/>
          </w:tcPr>
          <w:p w14:paraId="33509992" w14:textId="77777777" w:rsidR="00414E0F" w:rsidRDefault="00414E0F">
            <w:pPr>
              <w:pStyle w:val="TAC"/>
              <w:rPr>
                <w:sz w:val="16"/>
                <w:szCs w:val="16"/>
              </w:rPr>
            </w:pPr>
          </w:p>
        </w:tc>
        <w:tc>
          <w:tcPr>
            <w:tcW w:w="4962" w:type="dxa"/>
            <w:shd w:val="solid" w:color="FFFFFF" w:fill="auto"/>
          </w:tcPr>
          <w:p w14:paraId="362034D4" w14:textId="77777777" w:rsidR="00414E0F" w:rsidRDefault="00000000">
            <w:pPr>
              <w:pStyle w:val="TAL"/>
              <w:rPr>
                <w:rFonts w:eastAsia="SimSun"/>
                <w:sz w:val="16"/>
                <w:szCs w:val="16"/>
                <w:lang w:val="en-US" w:eastAsia="zh-CN"/>
              </w:rPr>
            </w:pPr>
            <w:r>
              <w:rPr>
                <w:rFonts w:eastAsia="SimSun" w:hint="eastAsia"/>
                <w:sz w:val="16"/>
                <w:szCs w:val="16"/>
                <w:lang w:val="en-US" w:eastAsia="zh-CN"/>
              </w:rPr>
              <w:t>PCR agreed in SA6#62 Ad-Hoc: S6a240374</w:t>
            </w:r>
            <w:r>
              <w:rPr>
                <w:rFonts w:eastAsia="SimSun"/>
                <w:sz w:val="16"/>
                <w:szCs w:val="16"/>
                <w:lang w:val="en-US" w:eastAsia="zh-CN"/>
              </w:rPr>
              <w:t xml:space="preserve">, S6a240247. </w:t>
            </w:r>
            <w:r>
              <w:rPr>
                <w:rFonts w:eastAsia="SimSun" w:hint="eastAsia"/>
                <w:sz w:val="16"/>
                <w:szCs w:val="16"/>
                <w:lang w:val="en-US" w:eastAsia="zh-CN"/>
              </w:rPr>
              <w:t xml:space="preserve">S6a240352, </w:t>
            </w:r>
            <w:r>
              <w:rPr>
                <w:rFonts w:eastAsia="SimSun"/>
                <w:sz w:val="16"/>
                <w:szCs w:val="16"/>
                <w:lang w:val="en-US" w:eastAsia="zh-CN"/>
              </w:rPr>
              <w:t>S6a240353</w:t>
            </w:r>
            <w:r>
              <w:rPr>
                <w:rFonts w:eastAsia="SimSun" w:hint="eastAsia"/>
                <w:sz w:val="16"/>
                <w:szCs w:val="16"/>
                <w:lang w:val="en-US" w:eastAsia="zh-CN"/>
              </w:rPr>
              <w:t xml:space="preserve">, </w:t>
            </w:r>
            <w:r>
              <w:rPr>
                <w:rFonts w:eastAsia="SimSun"/>
                <w:sz w:val="16"/>
                <w:szCs w:val="16"/>
                <w:lang w:val="en-US" w:eastAsia="zh-CN"/>
              </w:rPr>
              <w:t>S6a240354, S6a240271, S6a240375, S6a240376, S6a240377, S6a240238, S6a240355, S6a240163, S6a240073, S6a240251, S6a240356, S6a240091</w:t>
            </w:r>
            <w:r>
              <w:rPr>
                <w:rFonts w:eastAsia="SimSun" w:hint="eastAsia"/>
                <w:sz w:val="16"/>
                <w:szCs w:val="16"/>
                <w:lang w:val="en-US" w:eastAsia="zh-CN"/>
              </w:rPr>
              <w:t>.</w:t>
            </w:r>
          </w:p>
          <w:p w14:paraId="0C978B1A" w14:textId="77777777" w:rsidR="00414E0F"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2CC00F02" w14:textId="77777777" w:rsidR="00414E0F" w:rsidRDefault="00000000">
            <w:pPr>
              <w:pStyle w:val="TAC"/>
              <w:rPr>
                <w:rFonts w:eastAsia="SimSun"/>
                <w:sz w:val="16"/>
                <w:szCs w:val="16"/>
                <w:lang w:val="en-US" w:eastAsia="zh-CN"/>
              </w:rPr>
            </w:pPr>
            <w:r>
              <w:rPr>
                <w:rFonts w:eastAsia="SimSun" w:hint="eastAsia"/>
                <w:sz w:val="16"/>
                <w:szCs w:val="16"/>
                <w:lang w:val="en-US" w:eastAsia="zh-CN"/>
              </w:rPr>
              <w:t>1.1.0</w:t>
            </w:r>
          </w:p>
        </w:tc>
      </w:tr>
    </w:tbl>
    <w:p w14:paraId="7CA9582E" w14:textId="77777777" w:rsidR="00414E0F" w:rsidRDefault="00414E0F"/>
    <w:sectPr w:rsidR="00414E0F">
      <w:headerReference w:type="default" r:id="rId71"/>
      <w:footerReference w:type="default" r:id="rId7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F24B50" w14:textId="77777777" w:rsidR="008C3326" w:rsidRDefault="008C3326">
      <w:pPr>
        <w:spacing w:after="0"/>
      </w:pPr>
      <w:r>
        <w:separator/>
      </w:r>
    </w:p>
  </w:endnote>
  <w:endnote w:type="continuationSeparator" w:id="0">
    <w:p w14:paraId="1E2D12B8" w14:textId="77777777" w:rsidR="008C3326" w:rsidRDefault="008C332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05A617" w14:textId="77777777" w:rsidR="00414E0F"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E69822" w14:textId="77777777" w:rsidR="008C3326" w:rsidRDefault="008C3326">
      <w:pPr>
        <w:spacing w:after="0"/>
      </w:pPr>
      <w:r>
        <w:separator/>
      </w:r>
    </w:p>
  </w:footnote>
  <w:footnote w:type="continuationSeparator" w:id="0">
    <w:p w14:paraId="7AEF9E47" w14:textId="77777777" w:rsidR="008C3326" w:rsidRDefault="008C332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B7789C" w14:textId="5FF5FEF1" w:rsidR="00414E0F"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6669">
      <w:rPr>
        <w:rFonts w:ascii="Arial" w:hAnsi="Arial" w:cs="Arial"/>
        <w:b/>
        <w:noProof/>
        <w:sz w:val="18"/>
        <w:szCs w:val="18"/>
      </w:rPr>
      <w:t>3GPP TR 23.700-23 V1.1.0 (2024-07)</w:t>
    </w:r>
    <w:r>
      <w:rPr>
        <w:rFonts w:ascii="Arial" w:hAnsi="Arial" w:cs="Arial"/>
        <w:b/>
        <w:sz w:val="18"/>
        <w:szCs w:val="18"/>
      </w:rPr>
      <w:fldChar w:fldCharType="end"/>
    </w:r>
  </w:p>
  <w:p w14:paraId="2F9AB285" w14:textId="77777777" w:rsidR="00414E0F"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5CBF547B" w14:textId="3C027FE8" w:rsidR="00414E0F"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6669">
      <w:rPr>
        <w:rFonts w:ascii="Arial" w:hAnsi="Arial" w:cs="Arial"/>
        <w:b/>
        <w:noProof/>
        <w:sz w:val="18"/>
        <w:szCs w:val="18"/>
      </w:rPr>
      <w:t>Release 19</w:t>
    </w:r>
    <w:r>
      <w:rPr>
        <w:rFonts w:ascii="Arial" w:hAnsi="Arial" w:cs="Arial"/>
        <w:b/>
        <w:sz w:val="18"/>
        <w:szCs w:val="18"/>
      </w:rPr>
      <w:fldChar w:fldCharType="end"/>
    </w:r>
  </w:p>
  <w:p w14:paraId="3318ED6B" w14:textId="77777777" w:rsidR="00414E0F" w:rsidRDefault="00414E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19B9588"/>
    <w:multiLevelType w:val="singleLevel"/>
    <w:tmpl w:val="019B9588"/>
    <w:lvl w:ilvl="0">
      <w:start w:val="3"/>
      <w:numFmt w:val="decimal"/>
      <w:lvlText w:val="%1."/>
      <w:lvlJc w:val="left"/>
    </w:lvl>
  </w:abstractNum>
  <w:abstractNum w:abstractNumId="12" w15:restartNumberingAfterBreak="0">
    <w:nsid w:val="17E9DF2C"/>
    <w:multiLevelType w:val="singleLevel"/>
    <w:tmpl w:val="17E9DF2C"/>
    <w:lvl w:ilvl="0">
      <w:start w:val="1"/>
      <w:numFmt w:val="decimal"/>
      <w:lvlText w:val="%1."/>
      <w:lvlJc w:val="left"/>
    </w:lvl>
  </w:abstractNum>
  <w:abstractNum w:abstractNumId="13" w15:restartNumberingAfterBreak="0">
    <w:nsid w:val="2557778C"/>
    <w:multiLevelType w:val="singleLevel"/>
    <w:tmpl w:val="2557778C"/>
    <w:lvl w:ilvl="0">
      <w:start w:val="1"/>
      <w:numFmt w:val="decimal"/>
      <w:lvlText w:val="%1."/>
      <w:lvlJc w:val="left"/>
    </w:lvl>
  </w:abstractNum>
  <w:abstractNum w:abstractNumId="14" w15:restartNumberingAfterBreak="0">
    <w:nsid w:val="26303696"/>
    <w:multiLevelType w:val="multilevel"/>
    <w:tmpl w:val="26303696"/>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3B8A69D8"/>
    <w:multiLevelType w:val="multilevel"/>
    <w:tmpl w:val="3B8A69D8"/>
    <w:lvl w:ilvl="0">
      <w:start w:val="5"/>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4C5C30D4"/>
    <w:multiLevelType w:val="multilevel"/>
    <w:tmpl w:val="4C5C30D4"/>
    <w:lvl w:ilvl="0">
      <w:start w:val="8"/>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7D1F37C1"/>
    <w:multiLevelType w:val="singleLevel"/>
    <w:tmpl w:val="7D1F37C1"/>
    <w:lvl w:ilvl="0">
      <w:start w:val="3"/>
      <w:numFmt w:val="decimal"/>
      <w:lvlText w:val="%1."/>
      <w:lvlJc w:val="left"/>
    </w:lvl>
  </w:abstractNum>
  <w:num w:numId="1" w16cid:durableId="921766909">
    <w:abstractNumId w:val="4"/>
  </w:num>
  <w:num w:numId="2" w16cid:durableId="682779044">
    <w:abstractNumId w:val="6"/>
  </w:num>
  <w:num w:numId="3" w16cid:durableId="1341932322">
    <w:abstractNumId w:val="9"/>
  </w:num>
  <w:num w:numId="4" w16cid:durableId="2045934782">
    <w:abstractNumId w:val="10"/>
  </w:num>
  <w:num w:numId="5" w16cid:durableId="1924030146">
    <w:abstractNumId w:val="7"/>
  </w:num>
  <w:num w:numId="6" w16cid:durableId="121582441">
    <w:abstractNumId w:val="3"/>
  </w:num>
  <w:num w:numId="7" w16cid:durableId="1704356450">
    <w:abstractNumId w:val="8"/>
  </w:num>
  <w:num w:numId="8" w16cid:durableId="2023968994">
    <w:abstractNumId w:val="5"/>
  </w:num>
  <w:num w:numId="9" w16cid:durableId="1449163704">
    <w:abstractNumId w:val="2"/>
  </w:num>
  <w:num w:numId="10" w16cid:durableId="1801802566">
    <w:abstractNumId w:val="1"/>
  </w:num>
  <w:num w:numId="11" w16cid:durableId="1282028545">
    <w:abstractNumId w:val="16"/>
  </w:num>
  <w:num w:numId="12" w16cid:durableId="1436947362">
    <w:abstractNumId w:val="12"/>
  </w:num>
  <w:num w:numId="13" w16cid:durableId="500389015">
    <w:abstractNumId w:val="0"/>
  </w:num>
  <w:num w:numId="14" w16cid:durableId="1855878415">
    <w:abstractNumId w:val="13"/>
  </w:num>
  <w:num w:numId="15" w16cid:durableId="1095783555">
    <w:abstractNumId w:val="14"/>
  </w:num>
  <w:num w:numId="16" w16cid:durableId="485442876">
    <w:abstractNumId w:val="17"/>
  </w:num>
  <w:num w:numId="17" w16cid:durableId="469400733">
    <w:abstractNumId w:val="11"/>
  </w:num>
  <w:num w:numId="18" w16cid:durableId="136105458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embedSystemFonts/>
  <w:bordersDoNotSurroundHeader/>
  <w:bordersDoNotSurroundFooter/>
  <w:proofState w:spelling="clean"/>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5E"/>
    <w:rsid w:val="000270B9"/>
    <w:rsid w:val="00033397"/>
    <w:rsid w:val="00040095"/>
    <w:rsid w:val="00051834"/>
    <w:rsid w:val="00054A22"/>
    <w:rsid w:val="00062023"/>
    <w:rsid w:val="000655A6"/>
    <w:rsid w:val="00080512"/>
    <w:rsid w:val="0009775D"/>
    <w:rsid w:val="000C47C3"/>
    <w:rsid w:val="000C4A56"/>
    <w:rsid w:val="000D58AB"/>
    <w:rsid w:val="00105C2B"/>
    <w:rsid w:val="00106307"/>
    <w:rsid w:val="001071E0"/>
    <w:rsid w:val="00114C30"/>
    <w:rsid w:val="00117C75"/>
    <w:rsid w:val="00123E5C"/>
    <w:rsid w:val="001272C7"/>
    <w:rsid w:val="001324DB"/>
    <w:rsid w:val="00133525"/>
    <w:rsid w:val="0015749B"/>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91BAF"/>
    <w:rsid w:val="002B6339"/>
    <w:rsid w:val="002E00EE"/>
    <w:rsid w:val="00310E9D"/>
    <w:rsid w:val="00315B85"/>
    <w:rsid w:val="003172DC"/>
    <w:rsid w:val="00341D17"/>
    <w:rsid w:val="0035462D"/>
    <w:rsid w:val="00356555"/>
    <w:rsid w:val="003637B2"/>
    <w:rsid w:val="003765B8"/>
    <w:rsid w:val="003A558C"/>
    <w:rsid w:val="003B14F1"/>
    <w:rsid w:val="003C3971"/>
    <w:rsid w:val="003C39C8"/>
    <w:rsid w:val="003C6669"/>
    <w:rsid w:val="003E01D1"/>
    <w:rsid w:val="00411F13"/>
    <w:rsid w:val="00414E0F"/>
    <w:rsid w:val="00423334"/>
    <w:rsid w:val="004344D7"/>
    <w:rsid w:val="004345EC"/>
    <w:rsid w:val="00443AE9"/>
    <w:rsid w:val="00465515"/>
    <w:rsid w:val="0049751D"/>
    <w:rsid w:val="0049771D"/>
    <w:rsid w:val="004A13EB"/>
    <w:rsid w:val="004C30AC"/>
    <w:rsid w:val="004D3578"/>
    <w:rsid w:val="004D7793"/>
    <w:rsid w:val="004E207D"/>
    <w:rsid w:val="004E213A"/>
    <w:rsid w:val="004F0988"/>
    <w:rsid w:val="004F17A9"/>
    <w:rsid w:val="004F3340"/>
    <w:rsid w:val="0053388B"/>
    <w:rsid w:val="00535773"/>
    <w:rsid w:val="00543E6C"/>
    <w:rsid w:val="00565087"/>
    <w:rsid w:val="00597B11"/>
    <w:rsid w:val="005D2E01"/>
    <w:rsid w:val="005D70E9"/>
    <w:rsid w:val="005D74A0"/>
    <w:rsid w:val="005D7526"/>
    <w:rsid w:val="005E4BB2"/>
    <w:rsid w:val="005E7C70"/>
    <w:rsid w:val="005F788A"/>
    <w:rsid w:val="00602AEA"/>
    <w:rsid w:val="00614FDF"/>
    <w:rsid w:val="0062036E"/>
    <w:rsid w:val="0063543D"/>
    <w:rsid w:val="00647114"/>
    <w:rsid w:val="00670CF4"/>
    <w:rsid w:val="00670E99"/>
    <w:rsid w:val="006912E9"/>
    <w:rsid w:val="006A323F"/>
    <w:rsid w:val="006B30D0"/>
    <w:rsid w:val="006C3D95"/>
    <w:rsid w:val="006E5C86"/>
    <w:rsid w:val="006E770F"/>
    <w:rsid w:val="007000D6"/>
    <w:rsid w:val="00700915"/>
    <w:rsid w:val="00701116"/>
    <w:rsid w:val="0071174C"/>
    <w:rsid w:val="00713C44"/>
    <w:rsid w:val="00715D11"/>
    <w:rsid w:val="00734A5B"/>
    <w:rsid w:val="0074026F"/>
    <w:rsid w:val="007429F6"/>
    <w:rsid w:val="00744E76"/>
    <w:rsid w:val="00746F24"/>
    <w:rsid w:val="00765EA3"/>
    <w:rsid w:val="00774DA4"/>
    <w:rsid w:val="007814FC"/>
    <w:rsid w:val="00781F0F"/>
    <w:rsid w:val="00791EF0"/>
    <w:rsid w:val="007B600E"/>
    <w:rsid w:val="007F0F4A"/>
    <w:rsid w:val="007F5D9F"/>
    <w:rsid w:val="008028A4"/>
    <w:rsid w:val="00830747"/>
    <w:rsid w:val="00830904"/>
    <w:rsid w:val="008470A8"/>
    <w:rsid w:val="008768CA"/>
    <w:rsid w:val="00877BF5"/>
    <w:rsid w:val="00880B4E"/>
    <w:rsid w:val="00892D10"/>
    <w:rsid w:val="00893248"/>
    <w:rsid w:val="00895BA4"/>
    <w:rsid w:val="008A3287"/>
    <w:rsid w:val="008C3326"/>
    <w:rsid w:val="008C384C"/>
    <w:rsid w:val="008C7B64"/>
    <w:rsid w:val="008E2D68"/>
    <w:rsid w:val="008E6756"/>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93086"/>
    <w:rsid w:val="00BA19ED"/>
    <w:rsid w:val="00BA4B8D"/>
    <w:rsid w:val="00BC0858"/>
    <w:rsid w:val="00BC0F7D"/>
    <w:rsid w:val="00BC1C4B"/>
    <w:rsid w:val="00BD3275"/>
    <w:rsid w:val="00BD7D31"/>
    <w:rsid w:val="00BE27F7"/>
    <w:rsid w:val="00BE3255"/>
    <w:rsid w:val="00BF128E"/>
    <w:rsid w:val="00C000CF"/>
    <w:rsid w:val="00C074DD"/>
    <w:rsid w:val="00C1496A"/>
    <w:rsid w:val="00C33079"/>
    <w:rsid w:val="00C36CAD"/>
    <w:rsid w:val="00C45231"/>
    <w:rsid w:val="00C551FF"/>
    <w:rsid w:val="00C6688B"/>
    <w:rsid w:val="00C72833"/>
    <w:rsid w:val="00C80F1D"/>
    <w:rsid w:val="00C91962"/>
    <w:rsid w:val="00C93F40"/>
    <w:rsid w:val="00C951D4"/>
    <w:rsid w:val="00CA069F"/>
    <w:rsid w:val="00CA328C"/>
    <w:rsid w:val="00CA3D0C"/>
    <w:rsid w:val="00CA7D4D"/>
    <w:rsid w:val="00CC0564"/>
    <w:rsid w:val="00CF7871"/>
    <w:rsid w:val="00D10925"/>
    <w:rsid w:val="00D540CD"/>
    <w:rsid w:val="00D57972"/>
    <w:rsid w:val="00D675A9"/>
    <w:rsid w:val="00D738D6"/>
    <w:rsid w:val="00D755EB"/>
    <w:rsid w:val="00D76048"/>
    <w:rsid w:val="00D82E6F"/>
    <w:rsid w:val="00D85467"/>
    <w:rsid w:val="00D87C11"/>
    <w:rsid w:val="00D87E00"/>
    <w:rsid w:val="00D9134D"/>
    <w:rsid w:val="00DA7A03"/>
    <w:rsid w:val="00DB1818"/>
    <w:rsid w:val="00DC309B"/>
    <w:rsid w:val="00DC4089"/>
    <w:rsid w:val="00DC4DA2"/>
    <w:rsid w:val="00DC598C"/>
    <w:rsid w:val="00DC7358"/>
    <w:rsid w:val="00DD4C17"/>
    <w:rsid w:val="00DD74A5"/>
    <w:rsid w:val="00DF2B1F"/>
    <w:rsid w:val="00DF62CD"/>
    <w:rsid w:val="00E10033"/>
    <w:rsid w:val="00E16509"/>
    <w:rsid w:val="00E27550"/>
    <w:rsid w:val="00E31385"/>
    <w:rsid w:val="00E44582"/>
    <w:rsid w:val="00E44FFC"/>
    <w:rsid w:val="00E47724"/>
    <w:rsid w:val="00E77645"/>
    <w:rsid w:val="00EA15B0"/>
    <w:rsid w:val="00EA5EA7"/>
    <w:rsid w:val="00EA66BD"/>
    <w:rsid w:val="00EC2F12"/>
    <w:rsid w:val="00EC4A25"/>
    <w:rsid w:val="00ED228E"/>
    <w:rsid w:val="00EE06B9"/>
    <w:rsid w:val="00EF608C"/>
    <w:rsid w:val="00F025A2"/>
    <w:rsid w:val="00F02D9F"/>
    <w:rsid w:val="00F04712"/>
    <w:rsid w:val="00F13360"/>
    <w:rsid w:val="00F1774A"/>
    <w:rsid w:val="00F22EC7"/>
    <w:rsid w:val="00F325C8"/>
    <w:rsid w:val="00F34834"/>
    <w:rsid w:val="00F4699E"/>
    <w:rsid w:val="00F653B8"/>
    <w:rsid w:val="00F80E9D"/>
    <w:rsid w:val="00F9008D"/>
    <w:rsid w:val="00F9334F"/>
    <w:rsid w:val="00FA1266"/>
    <w:rsid w:val="00FC1192"/>
    <w:rsid w:val="01B110AA"/>
    <w:rsid w:val="023612C5"/>
    <w:rsid w:val="032939DE"/>
    <w:rsid w:val="03A762C0"/>
    <w:rsid w:val="042577EE"/>
    <w:rsid w:val="042F483A"/>
    <w:rsid w:val="04AD5C18"/>
    <w:rsid w:val="04BF25E2"/>
    <w:rsid w:val="097F1ECF"/>
    <w:rsid w:val="0BA641FC"/>
    <w:rsid w:val="0EBD27E2"/>
    <w:rsid w:val="0F210A65"/>
    <w:rsid w:val="1197736A"/>
    <w:rsid w:val="125B1ACF"/>
    <w:rsid w:val="12BA2945"/>
    <w:rsid w:val="12E67B2C"/>
    <w:rsid w:val="149503B7"/>
    <w:rsid w:val="16785035"/>
    <w:rsid w:val="16797A15"/>
    <w:rsid w:val="187178F2"/>
    <w:rsid w:val="18A02111"/>
    <w:rsid w:val="191F6C22"/>
    <w:rsid w:val="1C117A86"/>
    <w:rsid w:val="1CD87093"/>
    <w:rsid w:val="1CE61F73"/>
    <w:rsid w:val="1E9E3233"/>
    <w:rsid w:val="20D97E2C"/>
    <w:rsid w:val="2136082C"/>
    <w:rsid w:val="21E127FA"/>
    <w:rsid w:val="242B4C8E"/>
    <w:rsid w:val="261D19A3"/>
    <w:rsid w:val="271333C3"/>
    <w:rsid w:val="27EB73BD"/>
    <w:rsid w:val="289522DC"/>
    <w:rsid w:val="28C64B8B"/>
    <w:rsid w:val="29543BFB"/>
    <w:rsid w:val="2CB96DF1"/>
    <w:rsid w:val="2CE45137"/>
    <w:rsid w:val="2D0852EE"/>
    <w:rsid w:val="2D607A94"/>
    <w:rsid w:val="2E176E1C"/>
    <w:rsid w:val="2F4F6B42"/>
    <w:rsid w:val="32B93CA3"/>
    <w:rsid w:val="34727D99"/>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42507B22"/>
    <w:rsid w:val="45D96771"/>
    <w:rsid w:val="492D6D17"/>
    <w:rsid w:val="4BA777A1"/>
    <w:rsid w:val="4E5A57B2"/>
    <w:rsid w:val="4E616DC0"/>
    <w:rsid w:val="4EAC2B16"/>
    <w:rsid w:val="4F3B3762"/>
    <w:rsid w:val="4FD91FBD"/>
    <w:rsid w:val="50032D29"/>
    <w:rsid w:val="50562B4E"/>
    <w:rsid w:val="515F554E"/>
    <w:rsid w:val="536F5EBC"/>
    <w:rsid w:val="539A4176"/>
    <w:rsid w:val="53BB0FEE"/>
    <w:rsid w:val="54342B34"/>
    <w:rsid w:val="55425F25"/>
    <w:rsid w:val="57D51779"/>
    <w:rsid w:val="585B19FB"/>
    <w:rsid w:val="5B4F263B"/>
    <w:rsid w:val="5C0563E0"/>
    <w:rsid w:val="5C166B65"/>
    <w:rsid w:val="5DB10F5D"/>
    <w:rsid w:val="5DF17FD2"/>
    <w:rsid w:val="6556543E"/>
    <w:rsid w:val="66A25372"/>
    <w:rsid w:val="68487EBF"/>
    <w:rsid w:val="6C950FE4"/>
    <w:rsid w:val="6CA8435A"/>
    <w:rsid w:val="6CF90658"/>
    <w:rsid w:val="6D1B1B44"/>
    <w:rsid w:val="704B0230"/>
    <w:rsid w:val="7168748F"/>
    <w:rsid w:val="727D7636"/>
    <w:rsid w:val="72DB0E39"/>
    <w:rsid w:val="732C6966"/>
    <w:rsid w:val="755F4237"/>
    <w:rsid w:val="767825EE"/>
    <w:rsid w:val="76AA3059"/>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8BFB3CC"/>
  <w15:docId w15:val="{62D68A89-361B-44BB-9770-9D9FCB65A5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customStyle="1" w:styleId="Revision2">
    <w:name w:val="Revision2"/>
    <w:hidden/>
    <w:uiPriority w:val="99"/>
    <w:unhideWhenUsed/>
    <w:qFormat/>
    <w:rPr>
      <w:rFonts w:eastAsia="Times New Roman"/>
      <w:lang w:eastAsia="en-US"/>
    </w:rPr>
  </w:style>
  <w:style w:type="paragraph" w:customStyle="1" w:styleId="Bibliography3">
    <w:name w:val="Bibliography3"/>
    <w:basedOn w:val="Normal"/>
    <w:next w:val="Normal"/>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styleId="Bibliography">
    <w:name w:val="Bibliography"/>
    <w:basedOn w:val="Normal"/>
    <w:next w:val="Normal"/>
    <w:uiPriority w:val="37"/>
    <w:semiHidden/>
    <w:unhideWhenUsed/>
    <w:rsid w:val="00F4699E"/>
  </w:style>
  <w:style w:type="paragraph" w:styleId="TOCHeading">
    <w:name w:val="TOC Heading"/>
    <w:basedOn w:val="Heading1"/>
    <w:next w:val="Normal"/>
    <w:uiPriority w:val="39"/>
    <w:semiHidden/>
    <w:unhideWhenUsed/>
    <w:qFormat/>
    <w:rsid w:val="00F4699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C951D4"/>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Word_Document4.docx"/><Relationship Id="rId21" Type="http://schemas.openxmlformats.org/officeDocument/2006/relationships/package" Target="embeddings/Microsoft_Word_Document1.doc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package" Target="embeddings/Microsoft_Word_Document8.doc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17.vsdx"/><Relationship Id="rId7" Type="http://schemas.openxmlformats.org/officeDocument/2006/relationships/webSettings" Target="webSetting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Word_Document2.docx"/><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Word_Document3.docx"/><Relationship Id="rId40" Type="http://schemas.openxmlformats.org/officeDocument/2006/relationships/image" Target="media/image16.emf"/><Relationship Id="rId45" Type="http://schemas.openxmlformats.org/officeDocument/2006/relationships/oleObject" Target="embeddings/Microsoft_Visio_2003-2010_Drawing1.vsd"/><Relationship Id="rId53" Type="http://schemas.openxmlformats.org/officeDocument/2006/relationships/image" Target="media/image22.emf"/><Relationship Id="rId58" Type="http://schemas.openxmlformats.org/officeDocument/2006/relationships/package" Target="embeddings/Microsoft_Visio_Drawing12.vsdx"/><Relationship Id="rId66" Type="http://schemas.openxmlformats.org/officeDocument/2006/relationships/package" Target="embeddings/Microsoft_Visio_Drawing16.vsdx"/><Relationship Id="rId7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image" Target="media/image1.emf"/><Relationship Id="rId19" Type="http://schemas.openxmlformats.org/officeDocument/2006/relationships/package" Target="embeddings/Microsoft_Visio_Drawing.vsdx"/><Relationship Id="rId31" Type="http://schemas.openxmlformats.org/officeDocument/2006/relationships/oleObject" Target="embeddings/oleObject6.bin"/><Relationship Id="rId44" Type="http://schemas.openxmlformats.org/officeDocument/2006/relationships/image" Target="media/image18.emf"/><Relationship Id="rId52" Type="http://schemas.openxmlformats.org/officeDocument/2006/relationships/package" Target="embeddings/Microsoft_Visio_Drawing9.vsdx"/><Relationship Id="rId60" Type="http://schemas.openxmlformats.org/officeDocument/2006/relationships/package" Target="embeddings/Microsoft_Visio_Drawing13.vsdx"/><Relationship Id="rId65" Type="http://schemas.openxmlformats.org/officeDocument/2006/relationships/image" Target="media/image28.emf"/><Relationship Id="rId7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1.emf"/><Relationship Id="rId35" Type="http://schemas.openxmlformats.org/officeDocument/2006/relationships/oleObject" Target="embeddings/oleObject8.bin"/><Relationship Id="rId43" Type="http://schemas.openxmlformats.org/officeDocument/2006/relationships/package" Target="embeddings/Microsoft_Word_Document6.docx"/><Relationship Id="rId48" Type="http://schemas.openxmlformats.org/officeDocument/2006/relationships/oleObject" Target="embeddings/Microsoft_Visio_2003-2010_Drawing2.vsd"/><Relationship Id="rId56" Type="http://schemas.openxmlformats.org/officeDocument/2006/relationships/package" Target="embeddings/Microsoft_Visio_Drawing11.vsdx"/><Relationship Id="rId64" Type="http://schemas.openxmlformats.org/officeDocument/2006/relationships/package" Target="embeddings/Microsoft_Visio_Drawing15.vsdx"/><Relationship Id="rId69" Type="http://schemas.openxmlformats.org/officeDocument/2006/relationships/image" Target="media/image30.emf"/><Relationship Id="rId8" Type="http://schemas.openxmlformats.org/officeDocument/2006/relationships/footnotes" Target="footnotes.xml"/><Relationship Id="rId51" Type="http://schemas.openxmlformats.org/officeDocument/2006/relationships/image" Target="media/image21.emf"/><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oleObject" Target="embeddings/oleObject4.bin"/><Relationship Id="rId33" Type="http://schemas.openxmlformats.org/officeDocument/2006/relationships/oleObject" Target="embeddings/oleObject7.bin"/><Relationship Id="rId38" Type="http://schemas.openxmlformats.org/officeDocument/2006/relationships/image" Target="media/image15.emf"/><Relationship Id="rId46" Type="http://schemas.openxmlformats.org/officeDocument/2006/relationships/package" Target="embeddings/Microsoft_Word_Document7.doc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6.emf"/><Relationship Id="rId41" Type="http://schemas.openxmlformats.org/officeDocument/2006/relationships/package" Target="embeddings/Microsoft_Word_Document5.docx"/><Relationship Id="rId54" Type="http://schemas.openxmlformats.org/officeDocument/2006/relationships/package" Target="embeddings/Microsoft_Visio_Drawing10.vsdx"/><Relationship Id="rId62" Type="http://schemas.openxmlformats.org/officeDocument/2006/relationships/package" Target="embeddings/Microsoft_Visio_Drawing14.vsdx"/><Relationship Id="rId70" Type="http://schemas.openxmlformats.org/officeDocument/2006/relationships/package" Target="embeddings/Microsoft_Word_Document18.docx"/><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71</Pages>
  <Words>25979</Words>
  <Characters>148084</Characters>
  <Application>Microsoft Office Word</Application>
  <DocSecurity>0</DocSecurity>
  <Lines>1234</Lines>
  <Paragraphs>347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173716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11</cp:revision>
  <cp:lastPrinted>2019-02-25T14:05:00Z</cp:lastPrinted>
  <dcterms:created xsi:type="dcterms:W3CDTF">2024-07-25T13:58:00Z</dcterms:created>
  <dcterms:modified xsi:type="dcterms:W3CDTF">2024-07-25T15:27:00Z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D1638EFDB2C543148240C432B71D6248</vt:lpwstr>
  </property>
</Properties>
</file>