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EC1691" w:rsidR="004F0988" w:rsidRDefault="004F0988" w:rsidP="008951DF">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DE03DB" w:rsidRPr="00DE03DB">
              <w:rPr>
                <w:sz w:val="64"/>
              </w:rPr>
              <w:t>23.700-21</w:t>
            </w:r>
            <w:bookmarkEnd w:id="2"/>
            <w:r w:rsidRPr="00BB66E6">
              <w:rPr>
                <w:sz w:val="64"/>
              </w:rPr>
              <w:t xml:space="preserve"> </w:t>
            </w:r>
            <w:r w:rsidRPr="00BB66E6">
              <w:t>V</w:t>
            </w:r>
            <w:bookmarkStart w:id="3" w:name="specVersion"/>
            <w:r w:rsidR="00BB66E6" w:rsidRPr="00BB66E6">
              <w:t>0</w:t>
            </w:r>
            <w:r w:rsidRPr="00BB66E6">
              <w:t>.</w:t>
            </w:r>
            <w:r w:rsidR="008951DF">
              <w:t>1</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5336E">
              <w:rPr>
                <w:sz w:val="32"/>
              </w:rPr>
              <w:t>3</w:t>
            </w:r>
            <w:r w:rsidRPr="00BB66E6">
              <w:rPr>
                <w:sz w:val="32"/>
              </w:rPr>
              <w:t>-</w:t>
            </w:r>
            <w:bookmarkEnd w:id="4"/>
            <w:r w:rsidR="00AC02E2">
              <w:rPr>
                <w:sz w:val="32"/>
              </w:rPr>
              <w:t>1</w:t>
            </w:r>
            <w:r w:rsidR="00DD4B18">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1AC12CC3" w:rsidR="004F0988" w:rsidRPr="00BB66E6" w:rsidRDefault="00AC02E2" w:rsidP="0064383C">
            <w:pPr>
              <w:pStyle w:val="ZT"/>
              <w:framePr w:wrap="auto" w:hAnchor="text" w:yAlign="inline"/>
            </w:pPr>
            <w:r w:rsidRPr="00715D78">
              <w:t xml:space="preserve">Study on Application </w:t>
            </w:r>
            <w:r w:rsidR="00D755D4">
              <w:t xml:space="preserve">enablement </w:t>
            </w:r>
            <w:r>
              <w:t>a</w:t>
            </w:r>
            <w:r w:rsidRPr="00715D78">
              <w:t xml:space="preserve">rchitecture for </w:t>
            </w:r>
            <w:r>
              <w:t>mobile metaverse</w:t>
            </w:r>
            <w:r w:rsidRPr="00715D78">
              <w:t xml:space="preserve"> </w:t>
            </w:r>
            <w:r w:rsidR="006E1A01">
              <w:t>services</w:t>
            </w:r>
            <w:r w:rsidR="00062023" w:rsidRPr="00BB66E6">
              <w:t>;</w:t>
            </w:r>
            <w:bookmarkEnd w:id="6"/>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en-I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en-I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D13EDE6" w14:textId="2B7886DB" w:rsidR="008951DF" w:rsidRDefault="004D3578">
      <w:pPr>
        <w:pStyle w:val="TOC1"/>
        <w:rPr>
          <w:rFonts w:asciiTheme="minorHAnsi" w:eastAsiaTheme="minorEastAsia" w:hAnsiTheme="minorHAnsi" w:cstheme="minorBidi"/>
          <w:szCs w:val="22"/>
          <w:lang w:val="en-IN" w:eastAsia="en-IN"/>
        </w:rPr>
      </w:pPr>
      <w:r w:rsidRPr="004D3578">
        <w:fldChar w:fldCharType="begin"/>
      </w:r>
      <w:r w:rsidRPr="004D3578">
        <w:instrText xml:space="preserve"> TOC \o "1-9" </w:instrText>
      </w:r>
      <w:r w:rsidRPr="004D3578">
        <w:fldChar w:fldCharType="separate"/>
      </w:r>
      <w:r w:rsidR="008951DF">
        <w:t>Foreword</w:t>
      </w:r>
      <w:r w:rsidR="008951DF">
        <w:tab/>
      </w:r>
      <w:r w:rsidR="008951DF">
        <w:fldChar w:fldCharType="begin"/>
      </w:r>
      <w:r w:rsidR="008951DF">
        <w:instrText xml:space="preserve"> PAGEREF _Toc153434245 \h </w:instrText>
      </w:r>
      <w:r w:rsidR="008951DF">
        <w:fldChar w:fldCharType="separate"/>
      </w:r>
      <w:r w:rsidR="008951DF">
        <w:t>4</w:t>
      </w:r>
      <w:r w:rsidR="008951DF">
        <w:fldChar w:fldCharType="end"/>
      </w:r>
    </w:p>
    <w:p w14:paraId="609A678B" w14:textId="66BA0C7A" w:rsidR="008951DF" w:rsidRDefault="008951DF">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_Toc153434246 \h </w:instrText>
      </w:r>
      <w:r>
        <w:fldChar w:fldCharType="separate"/>
      </w:r>
      <w:r>
        <w:t>6</w:t>
      </w:r>
      <w:r>
        <w:fldChar w:fldCharType="end"/>
      </w:r>
    </w:p>
    <w:p w14:paraId="1E833B48" w14:textId="2D561900" w:rsidR="008951DF" w:rsidRDefault="008951DF">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_Toc153434247 \h </w:instrText>
      </w:r>
      <w:r>
        <w:fldChar w:fldCharType="separate"/>
      </w:r>
      <w:r>
        <w:t>6</w:t>
      </w:r>
      <w:r>
        <w:fldChar w:fldCharType="end"/>
      </w:r>
    </w:p>
    <w:p w14:paraId="2B85EF55" w14:textId="4478763F" w:rsidR="008951DF" w:rsidRDefault="008951DF">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of terms, symbols and abbreviations</w:t>
      </w:r>
      <w:r>
        <w:tab/>
      </w:r>
      <w:r>
        <w:fldChar w:fldCharType="begin"/>
      </w:r>
      <w:r>
        <w:instrText xml:space="preserve"> PAGEREF _Toc153434248 \h </w:instrText>
      </w:r>
      <w:r>
        <w:fldChar w:fldCharType="separate"/>
      </w:r>
      <w:r>
        <w:t>6</w:t>
      </w:r>
      <w:r>
        <w:fldChar w:fldCharType="end"/>
      </w:r>
    </w:p>
    <w:p w14:paraId="4C3B4FDE" w14:textId="7FAF01AB" w:rsidR="008951DF" w:rsidRDefault="008951DF">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Terms</w:t>
      </w:r>
      <w:r>
        <w:tab/>
      </w:r>
      <w:r>
        <w:fldChar w:fldCharType="begin"/>
      </w:r>
      <w:r>
        <w:instrText xml:space="preserve"> PAGEREF _Toc153434249 \h </w:instrText>
      </w:r>
      <w:r>
        <w:fldChar w:fldCharType="separate"/>
      </w:r>
      <w:r>
        <w:t>6</w:t>
      </w:r>
      <w:r>
        <w:fldChar w:fldCharType="end"/>
      </w:r>
    </w:p>
    <w:p w14:paraId="1A73D623" w14:textId="6091AC8E" w:rsidR="008951DF" w:rsidRDefault="008951DF">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_Toc153434250 \h </w:instrText>
      </w:r>
      <w:r>
        <w:fldChar w:fldCharType="separate"/>
      </w:r>
      <w:r>
        <w:t>6</w:t>
      </w:r>
      <w:r>
        <w:fldChar w:fldCharType="end"/>
      </w:r>
    </w:p>
    <w:p w14:paraId="68EAB210" w14:textId="0F64D015" w:rsidR="008951DF" w:rsidRDefault="008951DF">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_Toc153434251 \h </w:instrText>
      </w:r>
      <w:r>
        <w:fldChar w:fldCharType="separate"/>
      </w:r>
      <w:r>
        <w:t>7</w:t>
      </w:r>
      <w:r>
        <w:fldChar w:fldCharType="end"/>
      </w:r>
    </w:p>
    <w:p w14:paraId="0EBDF63E" w14:textId="5BC67B13" w:rsidR="008951DF" w:rsidRDefault="008951DF">
      <w:pPr>
        <w:pStyle w:val="TOC1"/>
        <w:rPr>
          <w:rFonts w:asciiTheme="minorHAnsi" w:eastAsiaTheme="minorEastAsia" w:hAnsiTheme="minorHAnsi" w:cstheme="minorBidi"/>
          <w:szCs w:val="22"/>
          <w:lang w:val="en-IN" w:eastAsia="en-IN"/>
        </w:rPr>
      </w:pPr>
      <w:r>
        <w:t>4</w:t>
      </w:r>
      <w:r>
        <w:rPr>
          <w:rFonts w:asciiTheme="minorHAnsi" w:eastAsiaTheme="minorEastAsia" w:hAnsiTheme="minorHAnsi" w:cstheme="minorBidi"/>
          <w:szCs w:val="22"/>
          <w:lang w:val="en-IN" w:eastAsia="en-IN"/>
        </w:rPr>
        <w:tab/>
      </w:r>
      <w:r>
        <w:t>Key issues</w:t>
      </w:r>
      <w:r>
        <w:tab/>
      </w:r>
      <w:r>
        <w:fldChar w:fldCharType="begin"/>
      </w:r>
      <w:r>
        <w:instrText xml:space="preserve"> PAGEREF _Toc153434252 \h </w:instrText>
      </w:r>
      <w:r>
        <w:fldChar w:fldCharType="separate"/>
      </w:r>
      <w:r>
        <w:t>7</w:t>
      </w:r>
      <w:r>
        <w:fldChar w:fldCharType="end"/>
      </w:r>
    </w:p>
    <w:p w14:paraId="289C679D" w14:textId="7B813AE6" w:rsidR="008951DF" w:rsidRDefault="008951DF">
      <w:pPr>
        <w:pStyle w:val="TOC2"/>
        <w:rPr>
          <w:rFonts w:asciiTheme="minorHAnsi" w:eastAsiaTheme="minorEastAsia" w:hAnsiTheme="minorHAnsi" w:cstheme="minorBidi"/>
          <w:sz w:val="22"/>
          <w:szCs w:val="22"/>
          <w:lang w:val="en-IN" w:eastAsia="en-IN"/>
        </w:rPr>
      </w:pPr>
      <w:r>
        <w:t>4.1</w:t>
      </w:r>
      <w:r>
        <w:rPr>
          <w:rFonts w:asciiTheme="minorHAnsi" w:eastAsiaTheme="minorEastAsia" w:hAnsiTheme="minorHAnsi" w:cstheme="minorBidi"/>
          <w:sz w:val="22"/>
          <w:szCs w:val="22"/>
          <w:lang w:val="en-IN" w:eastAsia="en-IN"/>
        </w:rPr>
        <w:tab/>
      </w:r>
      <w:r>
        <w:t>Key issue #1: Enabler support for managing spatial anchors</w:t>
      </w:r>
      <w:r>
        <w:tab/>
      </w:r>
      <w:r>
        <w:fldChar w:fldCharType="begin"/>
      </w:r>
      <w:r>
        <w:instrText xml:space="preserve"> PAGEREF _Toc153434253 \h </w:instrText>
      </w:r>
      <w:r>
        <w:fldChar w:fldCharType="separate"/>
      </w:r>
      <w:r>
        <w:t>7</w:t>
      </w:r>
      <w:r>
        <w:fldChar w:fldCharType="end"/>
      </w:r>
    </w:p>
    <w:p w14:paraId="133FC9A1" w14:textId="40F31C1D" w:rsidR="008951DF" w:rsidRDefault="008951DF">
      <w:pPr>
        <w:pStyle w:val="TOC3"/>
        <w:rPr>
          <w:rFonts w:asciiTheme="minorHAnsi" w:eastAsiaTheme="minorEastAsia" w:hAnsiTheme="minorHAnsi" w:cstheme="minorBidi"/>
          <w:sz w:val="22"/>
          <w:szCs w:val="22"/>
          <w:lang w:val="en-IN" w:eastAsia="en-IN"/>
        </w:rPr>
      </w:pPr>
      <w:r>
        <w:t>4.1.1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_Toc153434254 \h </w:instrText>
      </w:r>
      <w:r>
        <w:fldChar w:fldCharType="separate"/>
      </w:r>
      <w:r>
        <w:t>7</w:t>
      </w:r>
      <w:r>
        <w:fldChar w:fldCharType="end"/>
      </w:r>
    </w:p>
    <w:p w14:paraId="1126E5EE" w14:textId="63393E18" w:rsidR="008951DF" w:rsidRDefault="008951DF">
      <w:pPr>
        <w:pStyle w:val="TOC3"/>
        <w:rPr>
          <w:rFonts w:asciiTheme="minorHAnsi" w:eastAsiaTheme="minorEastAsia" w:hAnsiTheme="minorHAnsi" w:cstheme="minorBidi"/>
          <w:sz w:val="22"/>
          <w:szCs w:val="22"/>
          <w:lang w:val="en-IN" w:eastAsia="en-IN"/>
        </w:rPr>
      </w:pPr>
      <w:r>
        <w:t>4.1.2</w:t>
      </w:r>
      <w:r>
        <w:rPr>
          <w:rFonts w:asciiTheme="minorHAnsi" w:eastAsiaTheme="minorEastAsia" w:hAnsiTheme="minorHAnsi" w:cstheme="minorBidi"/>
          <w:sz w:val="22"/>
          <w:szCs w:val="22"/>
          <w:lang w:val="en-IN" w:eastAsia="en-IN"/>
        </w:rPr>
        <w:tab/>
      </w:r>
      <w:r>
        <w:t>Open issues</w:t>
      </w:r>
      <w:r>
        <w:tab/>
      </w:r>
      <w:r>
        <w:fldChar w:fldCharType="begin"/>
      </w:r>
      <w:r>
        <w:instrText xml:space="preserve"> PAGEREF _Toc153434255 \h </w:instrText>
      </w:r>
      <w:r>
        <w:fldChar w:fldCharType="separate"/>
      </w:r>
      <w:r>
        <w:t>7</w:t>
      </w:r>
      <w:r>
        <w:fldChar w:fldCharType="end"/>
      </w:r>
    </w:p>
    <w:p w14:paraId="1C4F9708" w14:textId="5431C253" w:rsidR="008951DF" w:rsidRDefault="008951DF">
      <w:pPr>
        <w:pStyle w:val="TOC2"/>
        <w:rPr>
          <w:rFonts w:asciiTheme="minorHAnsi" w:eastAsiaTheme="minorEastAsia" w:hAnsiTheme="minorHAnsi" w:cstheme="minorBidi"/>
          <w:sz w:val="22"/>
          <w:szCs w:val="22"/>
          <w:lang w:val="en-IN" w:eastAsia="en-IN"/>
        </w:rPr>
      </w:pPr>
      <w:r w:rsidRPr="005039A5">
        <w:rPr>
          <w:lang w:val="en-IN"/>
        </w:rPr>
        <w:t>4.2</w:t>
      </w:r>
      <w:r>
        <w:rPr>
          <w:rFonts w:asciiTheme="minorHAnsi" w:eastAsiaTheme="minorEastAsia" w:hAnsiTheme="minorHAnsi" w:cstheme="minorBidi"/>
          <w:sz w:val="22"/>
          <w:szCs w:val="22"/>
          <w:lang w:val="en-IN" w:eastAsia="en-IN"/>
        </w:rPr>
        <w:tab/>
      </w:r>
      <w:r w:rsidRPr="005039A5">
        <w:rPr>
          <w:lang w:val="en-IN"/>
        </w:rPr>
        <w:t>Key Issue #2: Exposure of user sensitive information</w:t>
      </w:r>
      <w:r>
        <w:tab/>
      </w:r>
      <w:r>
        <w:fldChar w:fldCharType="begin"/>
      </w:r>
      <w:r>
        <w:instrText xml:space="preserve"> PAGEREF _Toc153434256 \h </w:instrText>
      </w:r>
      <w:r>
        <w:fldChar w:fldCharType="separate"/>
      </w:r>
      <w:r>
        <w:t>7</w:t>
      </w:r>
      <w:r>
        <w:fldChar w:fldCharType="end"/>
      </w:r>
    </w:p>
    <w:p w14:paraId="3461D0E5" w14:textId="7ADB3B1D" w:rsidR="008951DF" w:rsidRDefault="008951DF">
      <w:pPr>
        <w:pStyle w:val="TOC3"/>
        <w:rPr>
          <w:rFonts w:asciiTheme="minorHAnsi" w:eastAsiaTheme="minorEastAsia" w:hAnsiTheme="minorHAnsi" w:cstheme="minorBidi"/>
          <w:sz w:val="22"/>
          <w:szCs w:val="22"/>
          <w:lang w:val="en-IN" w:eastAsia="en-IN"/>
        </w:rPr>
      </w:pPr>
      <w:r w:rsidRPr="005039A5">
        <w:rPr>
          <w:lang w:val="en-IN"/>
        </w:rPr>
        <w:t>4.2.1</w:t>
      </w:r>
      <w:r>
        <w:rPr>
          <w:rFonts w:asciiTheme="minorHAnsi" w:eastAsiaTheme="minorEastAsia" w:hAnsiTheme="minorHAnsi" w:cstheme="minorBidi"/>
          <w:sz w:val="22"/>
          <w:szCs w:val="22"/>
          <w:lang w:val="en-IN" w:eastAsia="en-IN"/>
        </w:rPr>
        <w:tab/>
      </w:r>
      <w:r w:rsidRPr="005039A5">
        <w:rPr>
          <w:lang w:val="en-IN"/>
        </w:rPr>
        <w:t>Description</w:t>
      </w:r>
      <w:r>
        <w:tab/>
      </w:r>
      <w:r>
        <w:fldChar w:fldCharType="begin"/>
      </w:r>
      <w:r>
        <w:instrText xml:space="preserve"> PAGEREF _Toc153434257 \h </w:instrText>
      </w:r>
      <w:r>
        <w:fldChar w:fldCharType="separate"/>
      </w:r>
      <w:r>
        <w:t>7</w:t>
      </w:r>
      <w:r>
        <w:fldChar w:fldCharType="end"/>
      </w:r>
    </w:p>
    <w:p w14:paraId="2797A381" w14:textId="67392948" w:rsidR="008951DF" w:rsidRDefault="008951DF">
      <w:pPr>
        <w:pStyle w:val="TOC3"/>
        <w:rPr>
          <w:rFonts w:asciiTheme="minorHAnsi" w:eastAsiaTheme="minorEastAsia" w:hAnsiTheme="minorHAnsi" w:cstheme="minorBidi"/>
          <w:sz w:val="22"/>
          <w:szCs w:val="22"/>
          <w:lang w:val="en-IN" w:eastAsia="en-IN"/>
        </w:rPr>
      </w:pPr>
      <w:r>
        <w:t>4.2.2</w:t>
      </w:r>
      <w:r>
        <w:rPr>
          <w:rFonts w:asciiTheme="minorHAnsi" w:eastAsiaTheme="minorEastAsia" w:hAnsiTheme="minorHAnsi" w:cstheme="minorBidi"/>
          <w:sz w:val="22"/>
          <w:szCs w:val="22"/>
          <w:lang w:val="en-IN" w:eastAsia="en-IN"/>
        </w:rPr>
        <w:tab/>
      </w:r>
      <w:r>
        <w:t>Open issues</w:t>
      </w:r>
      <w:r>
        <w:tab/>
      </w:r>
      <w:r>
        <w:fldChar w:fldCharType="begin"/>
      </w:r>
      <w:r>
        <w:instrText xml:space="preserve"> PAGEREF _Toc153434258 \h </w:instrText>
      </w:r>
      <w:r>
        <w:fldChar w:fldCharType="separate"/>
      </w:r>
      <w:r>
        <w:t>8</w:t>
      </w:r>
      <w:r>
        <w:fldChar w:fldCharType="end"/>
      </w:r>
    </w:p>
    <w:p w14:paraId="7F685C2F" w14:textId="2F6C4B20" w:rsidR="008951DF" w:rsidRDefault="008951DF">
      <w:pPr>
        <w:pStyle w:val="TOC2"/>
        <w:rPr>
          <w:rFonts w:asciiTheme="minorHAnsi" w:eastAsiaTheme="minorEastAsia" w:hAnsiTheme="minorHAnsi" w:cstheme="minorBidi"/>
          <w:sz w:val="22"/>
          <w:szCs w:val="22"/>
          <w:lang w:val="en-IN" w:eastAsia="en-IN"/>
        </w:rPr>
      </w:pPr>
      <w:r>
        <w:t>4.x</w:t>
      </w:r>
      <w:r>
        <w:rPr>
          <w:rFonts w:asciiTheme="minorHAnsi" w:eastAsiaTheme="minorEastAsia" w:hAnsiTheme="minorHAnsi" w:cstheme="minorBidi"/>
          <w:sz w:val="22"/>
          <w:szCs w:val="22"/>
          <w:lang w:val="en-IN" w:eastAsia="en-IN"/>
        </w:rPr>
        <w:tab/>
      </w:r>
      <w:r>
        <w:t>Key issue #x: &lt;Title&gt;</w:t>
      </w:r>
      <w:r>
        <w:tab/>
      </w:r>
      <w:r>
        <w:fldChar w:fldCharType="begin"/>
      </w:r>
      <w:r>
        <w:instrText xml:space="preserve"> PAGEREF _Toc153434259 \h </w:instrText>
      </w:r>
      <w:r>
        <w:fldChar w:fldCharType="separate"/>
      </w:r>
      <w:r>
        <w:t>8</w:t>
      </w:r>
      <w:r>
        <w:fldChar w:fldCharType="end"/>
      </w:r>
    </w:p>
    <w:p w14:paraId="61A56C7C" w14:textId="08A67B69" w:rsidR="008951DF" w:rsidRDefault="008951DF">
      <w:pPr>
        <w:pStyle w:val="TOC3"/>
        <w:rPr>
          <w:rFonts w:asciiTheme="minorHAnsi" w:eastAsiaTheme="minorEastAsia" w:hAnsiTheme="minorHAnsi" w:cstheme="minorBidi"/>
          <w:sz w:val="22"/>
          <w:szCs w:val="22"/>
          <w:lang w:val="en-IN" w:eastAsia="en-IN"/>
        </w:rPr>
      </w:pPr>
      <w:r>
        <w:t>4.x.1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_Toc153434260 \h </w:instrText>
      </w:r>
      <w:r>
        <w:fldChar w:fldCharType="separate"/>
      </w:r>
      <w:r>
        <w:t>8</w:t>
      </w:r>
      <w:r>
        <w:fldChar w:fldCharType="end"/>
      </w:r>
    </w:p>
    <w:p w14:paraId="223FC32A" w14:textId="76F1B05D" w:rsidR="008951DF" w:rsidRDefault="008951DF">
      <w:pPr>
        <w:pStyle w:val="TOC3"/>
        <w:rPr>
          <w:rFonts w:asciiTheme="minorHAnsi" w:eastAsiaTheme="minorEastAsia" w:hAnsiTheme="minorHAnsi" w:cstheme="minorBidi"/>
          <w:sz w:val="22"/>
          <w:szCs w:val="22"/>
          <w:lang w:val="en-IN" w:eastAsia="en-IN"/>
        </w:rPr>
      </w:pPr>
      <w:r>
        <w:t>4.x.2</w:t>
      </w:r>
      <w:r>
        <w:rPr>
          <w:rFonts w:asciiTheme="minorHAnsi" w:eastAsiaTheme="minorEastAsia" w:hAnsiTheme="minorHAnsi" w:cstheme="minorBidi"/>
          <w:sz w:val="22"/>
          <w:szCs w:val="22"/>
          <w:lang w:val="en-IN" w:eastAsia="en-IN"/>
        </w:rPr>
        <w:tab/>
      </w:r>
      <w:r>
        <w:t>Open issues</w:t>
      </w:r>
      <w:r>
        <w:tab/>
      </w:r>
      <w:r>
        <w:fldChar w:fldCharType="begin"/>
      </w:r>
      <w:r>
        <w:instrText xml:space="preserve"> PAGEREF _Toc153434261 \h </w:instrText>
      </w:r>
      <w:r>
        <w:fldChar w:fldCharType="separate"/>
      </w:r>
      <w:r>
        <w:t>8</w:t>
      </w:r>
      <w:r>
        <w:fldChar w:fldCharType="end"/>
      </w:r>
    </w:p>
    <w:p w14:paraId="032EEE3D" w14:textId="45E3895E" w:rsidR="008951DF" w:rsidRDefault="008951DF">
      <w:pPr>
        <w:pStyle w:val="TOC1"/>
        <w:rPr>
          <w:rFonts w:asciiTheme="minorHAnsi" w:eastAsiaTheme="minorEastAsia" w:hAnsiTheme="minorHAnsi" w:cstheme="minorBidi"/>
          <w:szCs w:val="22"/>
          <w:lang w:val="en-IN" w:eastAsia="en-IN"/>
        </w:rPr>
      </w:pPr>
      <w:r>
        <w:t>5</w:t>
      </w:r>
      <w:r>
        <w:rPr>
          <w:rFonts w:asciiTheme="minorHAnsi" w:eastAsiaTheme="minorEastAsia" w:hAnsiTheme="minorHAnsi" w:cstheme="minorBidi"/>
          <w:szCs w:val="22"/>
          <w:lang w:val="en-IN" w:eastAsia="en-IN"/>
        </w:rPr>
        <w:tab/>
      </w:r>
      <w:r>
        <w:t>Application enablement architecture requirements</w:t>
      </w:r>
      <w:r>
        <w:tab/>
      </w:r>
      <w:r>
        <w:fldChar w:fldCharType="begin"/>
      </w:r>
      <w:r>
        <w:instrText xml:space="preserve"> PAGEREF _Toc153434262 \h </w:instrText>
      </w:r>
      <w:r>
        <w:fldChar w:fldCharType="separate"/>
      </w:r>
      <w:r>
        <w:t>8</w:t>
      </w:r>
      <w:r>
        <w:fldChar w:fldCharType="end"/>
      </w:r>
    </w:p>
    <w:p w14:paraId="3A7654AE" w14:textId="49F58A0F" w:rsidR="008951DF" w:rsidRDefault="008951DF">
      <w:pPr>
        <w:pStyle w:val="TOC2"/>
        <w:rPr>
          <w:rFonts w:asciiTheme="minorHAnsi" w:eastAsiaTheme="minorEastAsia" w:hAnsiTheme="minorHAnsi" w:cstheme="minorBidi"/>
          <w:sz w:val="22"/>
          <w:szCs w:val="22"/>
          <w:lang w:val="en-IN" w:eastAsia="en-IN"/>
        </w:rPr>
      </w:pPr>
      <w:r>
        <w:t>5.1</w:t>
      </w:r>
      <w:r>
        <w:rPr>
          <w:rFonts w:asciiTheme="minorHAnsi" w:eastAsiaTheme="minorEastAsia" w:hAnsiTheme="minorHAnsi" w:cstheme="minorBidi"/>
          <w:sz w:val="22"/>
          <w:szCs w:val="22"/>
          <w:lang w:val="en-IN" w:eastAsia="en-IN"/>
        </w:rPr>
        <w:tab/>
      </w:r>
      <w:r>
        <w:t>General requirements</w:t>
      </w:r>
      <w:r>
        <w:tab/>
      </w:r>
      <w:r>
        <w:fldChar w:fldCharType="begin"/>
      </w:r>
      <w:r>
        <w:instrText xml:space="preserve"> PAGEREF _Toc153434263 \h </w:instrText>
      </w:r>
      <w:r>
        <w:fldChar w:fldCharType="separate"/>
      </w:r>
      <w:r>
        <w:t>8</w:t>
      </w:r>
      <w:r>
        <w:fldChar w:fldCharType="end"/>
      </w:r>
    </w:p>
    <w:p w14:paraId="689B6BBB" w14:textId="68B38EA9" w:rsidR="008951DF" w:rsidRDefault="008951DF">
      <w:pPr>
        <w:pStyle w:val="TOC2"/>
        <w:rPr>
          <w:rFonts w:asciiTheme="minorHAnsi" w:eastAsiaTheme="minorEastAsia" w:hAnsiTheme="minorHAnsi" w:cstheme="minorBidi"/>
          <w:sz w:val="22"/>
          <w:szCs w:val="22"/>
          <w:lang w:val="en-IN" w:eastAsia="en-IN"/>
        </w:rPr>
      </w:pPr>
      <w:r>
        <w:t>5.x</w:t>
      </w:r>
      <w:r>
        <w:rPr>
          <w:rFonts w:asciiTheme="minorHAnsi" w:eastAsiaTheme="minorEastAsia" w:hAnsiTheme="minorHAnsi" w:cstheme="minorBidi"/>
          <w:sz w:val="22"/>
          <w:szCs w:val="22"/>
          <w:lang w:val="en-IN" w:eastAsia="en-IN"/>
        </w:rPr>
        <w:tab/>
      </w:r>
      <w:r>
        <w:t>&lt;application enabler layer capability x&gt; requirements</w:t>
      </w:r>
      <w:r>
        <w:tab/>
      </w:r>
      <w:r>
        <w:fldChar w:fldCharType="begin"/>
      </w:r>
      <w:r>
        <w:instrText xml:space="preserve"> PAGEREF _Toc153434264 \h </w:instrText>
      </w:r>
      <w:r>
        <w:fldChar w:fldCharType="separate"/>
      </w:r>
      <w:r>
        <w:t>8</w:t>
      </w:r>
      <w:r>
        <w:fldChar w:fldCharType="end"/>
      </w:r>
    </w:p>
    <w:p w14:paraId="2D80D195" w14:textId="1C4404B5" w:rsidR="008951DF" w:rsidRDefault="008951DF">
      <w:pPr>
        <w:pStyle w:val="TOC1"/>
        <w:rPr>
          <w:rFonts w:asciiTheme="minorHAnsi" w:eastAsiaTheme="minorEastAsia" w:hAnsiTheme="minorHAnsi" w:cstheme="minorBidi"/>
          <w:szCs w:val="22"/>
          <w:lang w:val="en-IN" w:eastAsia="en-IN"/>
        </w:rPr>
      </w:pPr>
      <w:r w:rsidRPr="005039A5">
        <w:rPr>
          <w:lang w:val="en-IN"/>
        </w:rPr>
        <w:t>6</w:t>
      </w:r>
      <w:r>
        <w:rPr>
          <w:rFonts w:asciiTheme="minorHAnsi" w:eastAsiaTheme="minorEastAsia" w:hAnsiTheme="minorHAnsi" w:cstheme="minorBidi"/>
          <w:szCs w:val="22"/>
          <w:lang w:val="en-IN" w:eastAsia="en-IN"/>
        </w:rPr>
        <w:tab/>
      </w:r>
      <w:r w:rsidRPr="005039A5">
        <w:rPr>
          <w:lang w:val="en-IN"/>
        </w:rPr>
        <w:t>Application enablement architecture for metaverse services</w:t>
      </w:r>
      <w:r>
        <w:tab/>
      </w:r>
      <w:r>
        <w:fldChar w:fldCharType="begin"/>
      </w:r>
      <w:r>
        <w:instrText xml:space="preserve"> PAGEREF _Toc153434265 \h </w:instrText>
      </w:r>
      <w:r>
        <w:fldChar w:fldCharType="separate"/>
      </w:r>
      <w:r>
        <w:t>9</w:t>
      </w:r>
      <w:r>
        <w:fldChar w:fldCharType="end"/>
      </w:r>
    </w:p>
    <w:p w14:paraId="41F50324" w14:textId="7C2954D4" w:rsidR="008951DF" w:rsidRDefault="008951DF">
      <w:pPr>
        <w:pStyle w:val="TOC2"/>
        <w:rPr>
          <w:rFonts w:asciiTheme="minorHAnsi" w:eastAsiaTheme="minorEastAsia" w:hAnsiTheme="minorHAnsi" w:cstheme="minorBidi"/>
          <w:sz w:val="22"/>
          <w:szCs w:val="22"/>
          <w:lang w:val="en-IN" w:eastAsia="en-IN"/>
        </w:rPr>
      </w:pPr>
      <w:r w:rsidRPr="005039A5">
        <w:rPr>
          <w:lang w:val="en-IN"/>
        </w:rPr>
        <w:t>6.x</w:t>
      </w:r>
      <w:r>
        <w:rPr>
          <w:rFonts w:asciiTheme="minorHAnsi" w:eastAsiaTheme="minorEastAsia" w:hAnsiTheme="minorHAnsi" w:cstheme="minorBidi"/>
          <w:sz w:val="22"/>
          <w:szCs w:val="22"/>
          <w:lang w:val="en-IN" w:eastAsia="en-IN"/>
        </w:rPr>
        <w:tab/>
      </w:r>
      <w:r w:rsidRPr="005039A5">
        <w:rPr>
          <w:lang w:val="en-IN"/>
        </w:rPr>
        <w:t>Option#x: &lt;title&gt;</w:t>
      </w:r>
      <w:r>
        <w:tab/>
      </w:r>
      <w:r>
        <w:fldChar w:fldCharType="begin"/>
      </w:r>
      <w:r>
        <w:instrText xml:space="preserve"> PAGEREF _Toc153434266 \h </w:instrText>
      </w:r>
      <w:r>
        <w:fldChar w:fldCharType="separate"/>
      </w:r>
      <w:r>
        <w:t>9</w:t>
      </w:r>
      <w:r>
        <w:fldChar w:fldCharType="end"/>
      </w:r>
    </w:p>
    <w:p w14:paraId="6F8656E3" w14:textId="0078DE5D" w:rsidR="008951DF" w:rsidRDefault="008951DF">
      <w:pPr>
        <w:pStyle w:val="TOC3"/>
        <w:rPr>
          <w:rFonts w:asciiTheme="minorHAnsi" w:eastAsiaTheme="minorEastAsia" w:hAnsiTheme="minorHAnsi" w:cstheme="minorBidi"/>
          <w:sz w:val="22"/>
          <w:szCs w:val="22"/>
          <w:lang w:val="en-IN" w:eastAsia="en-IN"/>
        </w:rPr>
      </w:pPr>
      <w:r w:rsidRPr="005039A5">
        <w:rPr>
          <w:lang w:val="en-IN"/>
        </w:rPr>
        <w:t>6.x.1</w:t>
      </w:r>
      <w:r>
        <w:rPr>
          <w:rFonts w:asciiTheme="minorHAnsi" w:eastAsiaTheme="minorEastAsia" w:hAnsiTheme="minorHAnsi" w:cstheme="minorBidi"/>
          <w:sz w:val="22"/>
          <w:szCs w:val="22"/>
          <w:lang w:val="en-IN" w:eastAsia="en-IN"/>
        </w:rPr>
        <w:tab/>
      </w:r>
      <w:r w:rsidRPr="005039A5">
        <w:rPr>
          <w:lang w:val="en-IN"/>
        </w:rPr>
        <w:t>Application enablement architecture</w:t>
      </w:r>
      <w:r>
        <w:tab/>
      </w:r>
      <w:r>
        <w:fldChar w:fldCharType="begin"/>
      </w:r>
      <w:r>
        <w:instrText xml:space="preserve"> PAGEREF _Toc153434267 \h </w:instrText>
      </w:r>
      <w:r>
        <w:fldChar w:fldCharType="separate"/>
      </w:r>
      <w:r>
        <w:t>9</w:t>
      </w:r>
      <w:r>
        <w:fldChar w:fldCharType="end"/>
      </w:r>
    </w:p>
    <w:p w14:paraId="0FC0485D" w14:textId="01CCE678" w:rsidR="008951DF" w:rsidRDefault="008951DF">
      <w:pPr>
        <w:pStyle w:val="TOC3"/>
        <w:rPr>
          <w:rFonts w:asciiTheme="minorHAnsi" w:eastAsiaTheme="minorEastAsia" w:hAnsiTheme="minorHAnsi" w:cstheme="minorBidi"/>
          <w:sz w:val="22"/>
          <w:szCs w:val="22"/>
          <w:lang w:val="en-IN" w:eastAsia="en-IN"/>
        </w:rPr>
      </w:pPr>
      <w:r w:rsidRPr="005039A5">
        <w:rPr>
          <w:lang w:val="en-IN"/>
        </w:rPr>
        <w:t>6.x.2</w:t>
      </w:r>
      <w:r>
        <w:rPr>
          <w:rFonts w:asciiTheme="minorHAnsi" w:eastAsiaTheme="minorEastAsia" w:hAnsiTheme="minorHAnsi" w:cstheme="minorBidi"/>
          <w:sz w:val="22"/>
          <w:szCs w:val="22"/>
          <w:lang w:val="en-IN" w:eastAsia="en-IN"/>
        </w:rPr>
        <w:tab/>
      </w:r>
      <w:r w:rsidRPr="005039A5">
        <w:rPr>
          <w:lang w:val="en-IN"/>
        </w:rPr>
        <w:t>Functional Elements</w:t>
      </w:r>
      <w:r>
        <w:tab/>
      </w:r>
      <w:r>
        <w:fldChar w:fldCharType="begin"/>
      </w:r>
      <w:r>
        <w:instrText xml:space="preserve"> PAGEREF _Toc153434268 \h </w:instrText>
      </w:r>
      <w:r>
        <w:fldChar w:fldCharType="separate"/>
      </w:r>
      <w:r>
        <w:t>9</w:t>
      </w:r>
      <w:r>
        <w:fldChar w:fldCharType="end"/>
      </w:r>
    </w:p>
    <w:p w14:paraId="5EA4E20A" w14:textId="32637152" w:rsidR="008951DF" w:rsidRDefault="008951DF">
      <w:pPr>
        <w:pStyle w:val="TOC3"/>
        <w:rPr>
          <w:rFonts w:asciiTheme="minorHAnsi" w:eastAsiaTheme="minorEastAsia" w:hAnsiTheme="minorHAnsi" w:cstheme="minorBidi"/>
          <w:sz w:val="22"/>
          <w:szCs w:val="22"/>
          <w:lang w:val="en-IN" w:eastAsia="en-IN"/>
        </w:rPr>
      </w:pPr>
      <w:r w:rsidRPr="005039A5">
        <w:rPr>
          <w:lang w:val="en-IN"/>
        </w:rPr>
        <w:t>6.x.3</w:t>
      </w:r>
      <w:r>
        <w:rPr>
          <w:rFonts w:asciiTheme="minorHAnsi" w:eastAsiaTheme="minorEastAsia" w:hAnsiTheme="minorHAnsi" w:cstheme="minorBidi"/>
          <w:sz w:val="22"/>
          <w:szCs w:val="22"/>
          <w:lang w:val="en-IN" w:eastAsia="en-IN"/>
        </w:rPr>
        <w:tab/>
      </w:r>
      <w:r w:rsidRPr="005039A5">
        <w:rPr>
          <w:lang w:val="en-IN"/>
        </w:rPr>
        <w:t>Reference Points</w:t>
      </w:r>
      <w:r>
        <w:tab/>
      </w:r>
      <w:r>
        <w:fldChar w:fldCharType="begin"/>
      </w:r>
      <w:r>
        <w:instrText xml:space="preserve"> PAGEREF _Toc153434269 \h </w:instrText>
      </w:r>
      <w:r>
        <w:fldChar w:fldCharType="separate"/>
      </w:r>
      <w:r>
        <w:t>9</w:t>
      </w:r>
      <w:r>
        <w:fldChar w:fldCharType="end"/>
      </w:r>
    </w:p>
    <w:p w14:paraId="768073B2" w14:textId="2D9C0808" w:rsidR="008951DF" w:rsidRDefault="008951DF">
      <w:pPr>
        <w:pStyle w:val="TOC1"/>
        <w:rPr>
          <w:rFonts w:asciiTheme="minorHAnsi" w:eastAsiaTheme="minorEastAsia" w:hAnsiTheme="minorHAnsi" w:cstheme="minorBidi"/>
          <w:szCs w:val="22"/>
          <w:lang w:val="en-IN" w:eastAsia="en-IN"/>
        </w:rPr>
      </w:pPr>
      <w:r>
        <w:t>7</w:t>
      </w:r>
      <w:r>
        <w:rPr>
          <w:rFonts w:asciiTheme="minorHAnsi" w:eastAsiaTheme="minorEastAsia" w:hAnsiTheme="minorHAnsi" w:cstheme="minorBidi"/>
          <w:szCs w:val="22"/>
          <w:lang w:val="en-IN" w:eastAsia="en-IN"/>
        </w:rPr>
        <w:tab/>
      </w:r>
      <w:r>
        <w:t>Solutions</w:t>
      </w:r>
      <w:r>
        <w:tab/>
      </w:r>
      <w:r>
        <w:fldChar w:fldCharType="begin"/>
      </w:r>
      <w:r>
        <w:instrText xml:space="preserve"> PAGEREF _Toc153434270 \h </w:instrText>
      </w:r>
      <w:r>
        <w:fldChar w:fldCharType="separate"/>
      </w:r>
      <w:r>
        <w:t>9</w:t>
      </w:r>
      <w:r>
        <w:fldChar w:fldCharType="end"/>
      </w:r>
    </w:p>
    <w:p w14:paraId="38E35A3E" w14:textId="2380FD6C" w:rsidR="008951DF" w:rsidRDefault="008951DF">
      <w:pPr>
        <w:pStyle w:val="TOC2"/>
        <w:rPr>
          <w:rFonts w:asciiTheme="minorHAnsi" w:eastAsiaTheme="minorEastAsia" w:hAnsiTheme="minorHAnsi" w:cstheme="minorBidi"/>
          <w:sz w:val="22"/>
          <w:szCs w:val="22"/>
          <w:lang w:val="en-IN" w:eastAsia="en-IN"/>
        </w:rPr>
      </w:pPr>
      <w:r>
        <w:t>7.0</w:t>
      </w:r>
      <w:r>
        <w:rPr>
          <w:rFonts w:asciiTheme="minorHAnsi" w:eastAsiaTheme="minorEastAsia" w:hAnsiTheme="minorHAnsi" w:cstheme="minorBidi"/>
          <w:sz w:val="22"/>
          <w:szCs w:val="22"/>
          <w:lang w:val="en-IN" w:eastAsia="en-IN"/>
        </w:rPr>
        <w:tab/>
      </w:r>
      <w:r>
        <w:t>Mapping of solutions to key issues</w:t>
      </w:r>
      <w:r>
        <w:tab/>
      </w:r>
      <w:r>
        <w:fldChar w:fldCharType="begin"/>
      </w:r>
      <w:r>
        <w:instrText xml:space="preserve"> PAGEREF _Toc153434271 \h </w:instrText>
      </w:r>
      <w:r>
        <w:fldChar w:fldCharType="separate"/>
      </w:r>
      <w:r>
        <w:t>9</w:t>
      </w:r>
      <w:r>
        <w:fldChar w:fldCharType="end"/>
      </w:r>
    </w:p>
    <w:p w14:paraId="0509C9A1" w14:textId="53F49B96" w:rsidR="008951DF" w:rsidRPr="007D5DFB" w:rsidRDefault="008951DF">
      <w:pPr>
        <w:pStyle w:val="TOC2"/>
        <w:rPr>
          <w:rFonts w:asciiTheme="minorHAnsi" w:eastAsiaTheme="minorEastAsia" w:hAnsiTheme="minorHAnsi" w:cstheme="minorBidi"/>
          <w:sz w:val="22"/>
          <w:szCs w:val="22"/>
          <w:lang w:val="fr-FR" w:eastAsia="en-IN"/>
        </w:rPr>
      </w:pPr>
      <w:r w:rsidRPr="007D5DFB">
        <w:rPr>
          <w:lang w:val="fr-FR" w:eastAsia="zh-CN"/>
        </w:rPr>
        <w:t>7</w:t>
      </w:r>
      <w:r w:rsidRPr="007D5DFB">
        <w:rPr>
          <w:lang w:val="fr-FR"/>
        </w:rPr>
        <w:t>.x</w:t>
      </w:r>
      <w:r w:rsidRPr="007D5DFB">
        <w:rPr>
          <w:rFonts w:asciiTheme="minorHAnsi" w:eastAsiaTheme="minorEastAsia" w:hAnsiTheme="minorHAnsi" w:cstheme="minorBidi"/>
          <w:sz w:val="22"/>
          <w:szCs w:val="22"/>
          <w:lang w:val="fr-FR" w:eastAsia="en-IN"/>
        </w:rPr>
        <w:tab/>
      </w:r>
      <w:r w:rsidRPr="007D5DFB">
        <w:rPr>
          <w:lang w:val="fr-FR"/>
        </w:rPr>
        <w:t>Solution #x: &lt;title&gt;</w:t>
      </w:r>
      <w:r w:rsidRPr="007D5DFB">
        <w:rPr>
          <w:lang w:val="fr-FR"/>
        </w:rPr>
        <w:tab/>
      </w:r>
      <w:r>
        <w:fldChar w:fldCharType="begin"/>
      </w:r>
      <w:r w:rsidRPr="007D5DFB">
        <w:rPr>
          <w:lang w:val="fr-FR"/>
        </w:rPr>
        <w:instrText xml:space="preserve"> PAGEREF _Toc153434272 \h </w:instrText>
      </w:r>
      <w:r>
        <w:fldChar w:fldCharType="separate"/>
      </w:r>
      <w:r w:rsidRPr="007D5DFB">
        <w:rPr>
          <w:lang w:val="fr-FR"/>
        </w:rPr>
        <w:t>9</w:t>
      </w:r>
      <w:r>
        <w:fldChar w:fldCharType="end"/>
      </w:r>
    </w:p>
    <w:p w14:paraId="6388D571" w14:textId="730228A3" w:rsidR="008951DF" w:rsidRPr="007D5DFB" w:rsidRDefault="008951DF">
      <w:pPr>
        <w:pStyle w:val="TOC3"/>
        <w:rPr>
          <w:rFonts w:asciiTheme="minorHAnsi" w:eastAsiaTheme="minorEastAsia" w:hAnsiTheme="minorHAnsi" w:cstheme="minorBidi"/>
          <w:sz w:val="22"/>
          <w:szCs w:val="22"/>
          <w:lang w:val="fr-FR" w:eastAsia="en-IN"/>
        </w:rPr>
      </w:pPr>
      <w:r w:rsidRPr="007D5DFB">
        <w:rPr>
          <w:lang w:val="fr-FR" w:eastAsia="zh-CN"/>
        </w:rPr>
        <w:t>7</w:t>
      </w:r>
      <w:r w:rsidRPr="007D5DFB">
        <w:rPr>
          <w:lang w:val="fr-FR"/>
        </w:rPr>
        <w:t>.x.1</w:t>
      </w:r>
      <w:r w:rsidRPr="007D5DFB">
        <w:rPr>
          <w:rFonts w:asciiTheme="minorHAnsi" w:eastAsiaTheme="minorEastAsia" w:hAnsiTheme="minorHAnsi" w:cstheme="minorBidi"/>
          <w:sz w:val="22"/>
          <w:szCs w:val="22"/>
          <w:lang w:val="fr-FR" w:eastAsia="en-IN"/>
        </w:rPr>
        <w:tab/>
      </w:r>
      <w:r w:rsidRPr="007D5DFB">
        <w:rPr>
          <w:lang w:val="fr-FR"/>
        </w:rPr>
        <w:t>Solution description</w:t>
      </w:r>
      <w:r w:rsidRPr="007D5DFB">
        <w:rPr>
          <w:lang w:val="fr-FR"/>
        </w:rPr>
        <w:tab/>
      </w:r>
      <w:r>
        <w:fldChar w:fldCharType="begin"/>
      </w:r>
      <w:r w:rsidRPr="007D5DFB">
        <w:rPr>
          <w:lang w:val="fr-FR"/>
        </w:rPr>
        <w:instrText xml:space="preserve"> PAGEREF _Toc153434273 \h </w:instrText>
      </w:r>
      <w:r>
        <w:fldChar w:fldCharType="separate"/>
      </w:r>
      <w:r w:rsidRPr="007D5DFB">
        <w:rPr>
          <w:lang w:val="fr-FR"/>
        </w:rPr>
        <w:t>9</w:t>
      </w:r>
      <w:r>
        <w:fldChar w:fldCharType="end"/>
      </w:r>
    </w:p>
    <w:p w14:paraId="1371337C" w14:textId="3F76B8C6" w:rsidR="008951DF" w:rsidRDefault="008951DF">
      <w:pPr>
        <w:pStyle w:val="TOC3"/>
        <w:rPr>
          <w:rFonts w:asciiTheme="minorHAnsi" w:eastAsiaTheme="minorEastAsia" w:hAnsiTheme="minorHAnsi" w:cstheme="minorBidi"/>
          <w:sz w:val="22"/>
          <w:szCs w:val="22"/>
          <w:lang w:val="en-IN" w:eastAsia="en-IN"/>
        </w:rPr>
      </w:pPr>
      <w:r>
        <w:t>7.</w:t>
      </w:r>
      <w:r>
        <w:rPr>
          <w:lang w:eastAsia="zh-CN"/>
        </w:rPr>
        <w:t>x</w:t>
      </w:r>
      <w:r>
        <w:t>.</w:t>
      </w:r>
      <w:r>
        <w:rPr>
          <w:lang w:eastAsia="zh-CN"/>
        </w:rPr>
        <w:t>2</w:t>
      </w:r>
      <w:r>
        <w:rPr>
          <w:rFonts w:asciiTheme="minorHAnsi" w:eastAsiaTheme="minorEastAsia" w:hAnsiTheme="minorHAnsi" w:cstheme="minorBidi"/>
          <w:sz w:val="22"/>
          <w:szCs w:val="22"/>
          <w:lang w:val="en-IN" w:eastAsia="en-IN"/>
        </w:rPr>
        <w:tab/>
      </w:r>
      <w:r>
        <w:rPr>
          <w:lang w:eastAsia="zh-CN"/>
        </w:rPr>
        <w:t>Architecture Impacts</w:t>
      </w:r>
      <w:r>
        <w:tab/>
      </w:r>
      <w:r>
        <w:fldChar w:fldCharType="begin"/>
      </w:r>
      <w:r>
        <w:instrText xml:space="preserve"> PAGEREF _Toc153434274 \h </w:instrText>
      </w:r>
      <w:r>
        <w:fldChar w:fldCharType="separate"/>
      </w:r>
      <w:r>
        <w:t>9</w:t>
      </w:r>
      <w:r>
        <w:fldChar w:fldCharType="end"/>
      </w:r>
    </w:p>
    <w:p w14:paraId="78D0D0F1" w14:textId="4D39ECAD" w:rsidR="008951DF" w:rsidRDefault="008951DF">
      <w:pPr>
        <w:pStyle w:val="TOC3"/>
        <w:rPr>
          <w:rFonts w:asciiTheme="minorHAnsi" w:eastAsiaTheme="minorEastAsia" w:hAnsiTheme="minorHAnsi" w:cstheme="minorBidi"/>
          <w:sz w:val="22"/>
          <w:szCs w:val="22"/>
          <w:lang w:val="en-IN" w:eastAsia="en-IN"/>
        </w:rPr>
      </w:pPr>
      <w:r>
        <w:t>7.</w:t>
      </w:r>
      <w:r>
        <w:rPr>
          <w:lang w:eastAsia="zh-CN"/>
        </w:rPr>
        <w:t>x</w:t>
      </w:r>
      <w:r>
        <w:t>.3</w:t>
      </w:r>
      <w:r>
        <w:rPr>
          <w:rFonts w:asciiTheme="minorHAnsi" w:eastAsiaTheme="minorEastAsia" w:hAnsiTheme="minorHAnsi" w:cstheme="minorBidi"/>
          <w:sz w:val="22"/>
          <w:szCs w:val="22"/>
          <w:lang w:val="en-IN" w:eastAsia="en-IN"/>
        </w:rPr>
        <w:tab/>
      </w:r>
      <w:r>
        <w:rPr>
          <w:lang w:eastAsia="zh-CN"/>
        </w:rPr>
        <w:t>Corresponding APIs</w:t>
      </w:r>
      <w:r>
        <w:tab/>
      </w:r>
      <w:r>
        <w:fldChar w:fldCharType="begin"/>
      </w:r>
      <w:r>
        <w:instrText xml:space="preserve"> PAGEREF _Toc153434275 \h </w:instrText>
      </w:r>
      <w:r>
        <w:fldChar w:fldCharType="separate"/>
      </w:r>
      <w:r>
        <w:t>9</w:t>
      </w:r>
      <w:r>
        <w:fldChar w:fldCharType="end"/>
      </w:r>
    </w:p>
    <w:p w14:paraId="7DECB6E4" w14:textId="322687A3" w:rsidR="008951DF" w:rsidRDefault="008951DF">
      <w:pPr>
        <w:pStyle w:val="TOC3"/>
        <w:rPr>
          <w:rFonts w:asciiTheme="minorHAnsi" w:eastAsiaTheme="minorEastAsia" w:hAnsiTheme="minorHAnsi" w:cstheme="minorBidi"/>
          <w:sz w:val="22"/>
          <w:szCs w:val="22"/>
          <w:lang w:val="en-IN" w:eastAsia="en-IN"/>
        </w:rPr>
      </w:pPr>
      <w:r>
        <w:t>7.</w:t>
      </w:r>
      <w:r>
        <w:rPr>
          <w:lang w:eastAsia="zh-CN"/>
        </w:rPr>
        <w:t>x</w:t>
      </w:r>
      <w:r>
        <w:t>.</w:t>
      </w:r>
      <w:r>
        <w:rPr>
          <w:lang w:eastAsia="zh-CN"/>
        </w:rPr>
        <w:t>4</w:t>
      </w:r>
      <w:r>
        <w:rPr>
          <w:rFonts w:asciiTheme="minorHAnsi" w:eastAsiaTheme="minorEastAsia" w:hAnsiTheme="minorHAnsi" w:cstheme="minorBidi"/>
          <w:sz w:val="22"/>
          <w:szCs w:val="22"/>
          <w:lang w:val="en-IN" w:eastAsia="en-IN"/>
        </w:rPr>
        <w:tab/>
      </w:r>
      <w:r>
        <w:rPr>
          <w:lang w:eastAsia="zh-CN"/>
        </w:rPr>
        <w:t>Solution e</w:t>
      </w:r>
      <w:r>
        <w:t>valuation</w:t>
      </w:r>
      <w:r>
        <w:tab/>
      </w:r>
      <w:r>
        <w:fldChar w:fldCharType="begin"/>
      </w:r>
      <w:r>
        <w:instrText xml:space="preserve"> PAGEREF _Toc153434276 \h </w:instrText>
      </w:r>
      <w:r>
        <w:fldChar w:fldCharType="separate"/>
      </w:r>
      <w:r>
        <w:t>10</w:t>
      </w:r>
      <w:r>
        <w:fldChar w:fldCharType="end"/>
      </w:r>
    </w:p>
    <w:p w14:paraId="7D314714" w14:textId="664323B3" w:rsidR="008951DF" w:rsidRDefault="008951DF">
      <w:pPr>
        <w:pStyle w:val="TOC1"/>
        <w:rPr>
          <w:rFonts w:asciiTheme="minorHAnsi" w:eastAsiaTheme="minorEastAsia" w:hAnsiTheme="minorHAnsi" w:cstheme="minorBidi"/>
          <w:szCs w:val="22"/>
          <w:lang w:val="en-IN" w:eastAsia="en-IN"/>
        </w:rPr>
      </w:pPr>
      <w:r w:rsidRPr="005039A5">
        <w:rPr>
          <w:lang w:val="en-IN"/>
        </w:rPr>
        <w:t>8</w:t>
      </w:r>
      <w:r>
        <w:rPr>
          <w:rFonts w:asciiTheme="minorHAnsi" w:eastAsiaTheme="minorEastAsia" w:hAnsiTheme="minorHAnsi" w:cstheme="minorBidi"/>
          <w:szCs w:val="22"/>
          <w:lang w:val="en-IN" w:eastAsia="en-IN"/>
        </w:rPr>
        <w:tab/>
      </w:r>
      <w:r w:rsidRPr="005039A5">
        <w:rPr>
          <w:lang w:val="en-IN"/>
        </w:rPr>
        <w:t>Deployment scenarios</w:t>
      </w:r>
      <w:r>
        <w:tab/>
      </w:r>
      <w:r>
        <w:fldChar w:fldCharType="begin"/>
      </w:r>
      <w:r>
        <w:instrText xml:space="preserve"> PAGEREF _Toc153434277 \h </w:instrText>
      </w:r>
      <w:r>
        <w:fldChar w:fldCharType="separate"/>
      </w:r>
      <w:r>
        <w:t>10</w:t>
      </w:r>
      <w:r>
        <w:fldChar w:fldCharType="end"/>
      </w:r>
    </w:p>
    <w:p w14:paraId="6680CD03" w14:textId="67EF3A5C" w:rsidR="008951DF" w:rsidRDefault="008951DF">
      <w:pPr>
        <w:pStyle w:val="TOC2"/>
        <w:rPr>
          <w:rFonts w:asciiTheme="minorHAnsi" w:eastAsiaTheme="minorEastAsia" w:hAnsiTheme="minorHAnsi" w:cstheme="minorBidi"/>
          <w:sz w:val="22"/>
          <w:szCs w:val="22"/>
          <w:lang w:val="en-IN" w:eastAsia="en-IN"/>
        </w:rPr>
      </w:pPr>
      <w:r w:rsidRPr="005039A5">
        <w:rPr>
          <w:lang w:val="en-IN"/>
        </w:rPr>
        <w:t>8.1</w:t>
      </w:r>
      <w:r>
        <w:rPr>
          <w:rFonts w:asciiTheme="minorHAnsi" w:eastAsiaTheme="minorEastAsia" w:hAnsiTheme="minorHAnsi" w:cstheme="minorBidi"/>
          <w:sz w:val="22"/>
          <w:szCs w:val="22"/>
          <w:lang w:val="en-IN" w:eastAsia="en-IN"/>
        </w:rPr>
        <w:tab/>
      </w:r>
      <w:r w:rsidRPr="005039A5">
        <w:rPr>
          <w:lang w:val="en-IN"/>
        </w:rPr>
        <w:t>General</w:t>
      </w:r>
      <w:r>
        <w:tab/>
      </w:r>
      <w:r>
        <w:fldChar w:fldCharType="begin"/>
      </w:r>
      <w:r>
        <w:instrText xml:space="preserve"> PAGEREF _Toc153434278 \h </w:instrText>
      </w:r>
      <w:r>
        <w:fldChar w:fldCharType="separate"/>
      </w:r>
      <w:r>
        <w:t>10</w:t>
      </w:r>
      <w:r>
        <w:fldChar w:fldCharType="end"/>
      </w:r>
    </w:p>
    <w:p w14:paraId="7645EAF1" w14:textId="052A7F4E" w:rsidR="008951DF" w:rsidRDefault="008951DF">
      <w:pPr>
        <w:pStyle w:val="TOC2"/>
        <w:rPr>
          <w:rFonts w:asciiTheme="minorHAnsi" w:eastAsiaTheme="minorEastAsia" w:hAnsiTheme="minorHAnsi" w:cstheme="minorBidi"/>
          <w:sz w:val="22"/>
          <w:szCs w:val="22"/>
          <w:lang w:val="en-IN" w:eastAsia="en-IN"/>
        </w:rPr>
      </w:pPr>
      <w:r w:rsidRPr="005039A5">
        <w:rPr>
          <w:lang w:val="en-IN"/>
        </w:rPr>
        <w:t>8.x</w:t>
      </w:r>
      <w:r>
        <w:rPr>
          <w:rFonts w:asciiTheme="minorHAnsi" w:eastAsiaTheme="minorEastAsia" w:hAnsiTheme="minorHAnsi" w:cstheme="minorBidi"/>
          <w:sz w:val="22"/>
          <w:szCs w:val="22"/>
          <w:lang w:val="en-IN" w:eastAsia="en-IN"/>
        </w:rPr>
        <w:tab/>
      </w:r>
      <w:r w:rsidRPr="005039A5">
        <w:rPr>
          <w:lang w:val="en-IN"/>
        </w:rPr>
        <w:t>Deployment model #x: &lt;Title&gt;</w:t>
      </w:r>
      <w:r>
        <w:tab/>
      </w:r>
      <w:r>
        <w:fldChar w:fldCharType="begin"/>
      </w:r>
      <w:r>
        <w:instrText xml:space="preserve"> PAGEREF _Toc153434279 \h </w:instrText>
      </w:r>
      <w:r>
        <w:fldChar w:fldCharType="separate"/>
      </w:r>
      <w:r>
        <w:t>10</w:t>
      </w:r>
      <w:r>
        <w:fldChar w:fldCharType="end"/>
      </w:r>
    </w:p>
    <w:p w14:paraId="73530D3E" w14:textId="35311A36" w:rsidR="008951DF" w:rsidRDefault="008951DF">
      <w:pPr>
        <w:pStyle w:val="TOC1"/>
        <w:rPr>
          <w:rFonts w:asciiTheme="minorHAnsi" w:eastAsiaTheme="minorEastAsia" w:hAnsiTheme="minorHAnsi" w:cstheme="minorBidi"/>
          <w:szCs w:val="22"/>
          <w:lang w:val="en-IN" w:eastAsia="en-IN"/>
        </w:rPr>
      </w:pPr>
      <w:r w:rsidRPr="005039A5">
        <w:rPr>
          <w:lang w:val="en-IN"/>
        </w:rPr>
        <w:t>9</w:t>
      </w:r>
      <w:r>
        <w:rPr>
          <w:rFonts w:asciiTheme="minorHAnsi" w:eastAsiaTheme="minorEastAsia" w:hAnsiTheme="minorHAnsi" w:cstheme="minorBidi"/>
          <w:szCs w:val="22"/>
          <w:lang w:val="en-IN" w:eastAsia="en-IN"/>
        </w:rPr>
        <w:tab/>
      </w:r>
      <w:r w:rsidRPr="005039A5">
        <w:rPr>
          <w:lang w:val="en-IN"/>
        </w:rPr>
        <w:t>Business Relationships</w:t>
      </w:r>
      <w:r>
        <w:tab/>
      </w:r>
      <w:r>
        <w:fldChar w:fldCharType="begin"/>
      </w:r>
      <w:r>
        <w:instrText xml:space="preserve"> PAGEREF _Toc153434280 \h </w:instrText>
      </w:r>
      <w:r>
        <w:fldChar w:fldCharType="separate"/>
      </w:r>
      <w:r>
        <w:t>10</w:t>
      </w:r>
      <w:r>
        <w:fldChar w:fldCharType="end"/>
      </w:r>
    </w:p>
    <w:p w14:paraId="543000BA" w14:textId="5F3E0BC3" w:rsidR="008951DF" w:rsidRDefault="008951DF">
      <w:pPr>
        <w:pStyle w:val="TOC1"/>
        <w:rPr>
          <w:rFonts w:asciiTheme="minorHAnsi" w:eastAsiaTheme="minorEastAsia" w:hAnsiTheme="minorHAnsi" w:cstheme="minorBidi"/>
          <w:szCs w:val="22"/>
          <w:lang w:val="en-IN" w:eastAsia="en-IN"/>
        </w:rPr>
      </w:pPr>
      <w:r>
        <w:t>10</w:t>
      </w:r>
      <w:r>
        <w:rPr>
          <w:rFonts w:asciiTheme="minorHAnsi" w:eastAsiaTheme="minorEastAsia" w:hAnsiTheme="minorHAnsi" w:cstheme="minorBidi"/>
          <w:szCs w:val="22"/>
          <w:lang w:val="en-IN" w:eastAsia="en-IN"/>
        </w:rPr>
        <w:tab/>
      </w:r>
      <w:r>
        <w:t>Overall evaluation</w:t>
      </w:r>
      <w:r>
        <w:tab/>
      </w:r>
      <w:r>
        <w:fldChar w:fldCharType="begin"/>
      </w:r>
      <w:r>
        <w:instrText xml:space="preserve"> PAGEREF _Toc153434281 \h </w:instrText>
      </w:r>
      <w:r>
        <w:fldChar w:fldCharType="separate"/>
      </w:r>
      <w:r>
        <w:t>10</w:t>
      </w:r>
      <w:r>
        <w:fldChar w:fldCharType="end"/>
      </w:r>
    </w:p>
    <w:p w14:paraId="5098CD7D" w14:textId="7547E47D" w:rsidR="008951DF" w:rsidRDefault="008951DF">
      <w:pPr>
        <w:pStyle w:val="TOC2"/>
        <w:rPr>
          <w:rFonts w:asciiTheme="minorHAnsi" w:eastAsiaTheme="minorEastAsia" w:hAnsiTheme="minorHAnsi" w:cstheme="minorBidi"/>
          <w:sz w:val="22"/>
          <w:szCs w:val="22"/>
          <w:lang w:val="en-IN" w:eastAsia="en-IN"/>
        </w:rPr>
      </w:pPr>
      <w:r w:rsidRPr="005039A5">
        <w:rPr>
          <w:lang w:val="en-IN"/>
        </w:rPr>
        <w:t>10.1</w:t>
      </w:r>
      <w:r>
        <w:rPr>
          <w:rFonts w:asciiTheme="minorHAnsi" w:eastAsiaTheme="minorEastAsia" w:hAnsiTheme="minorHAnsi" w:cstheme="minorBidi"/>
          <w:sz w:val="22"/>
          <w:szCs w:val="22"/>
          <w:lang w:val="en-IN" w:eastAsia="en-IN"/>
        </w:rPr>
        <w:tab/>
      </w:r>
      <w:r w:rsidRPr="005039A5">
        <w:rPr>
          <w:lang w:val="en-IN"/>
        </w:rPr>
        <w:t>Architecture evaluations</w:t>
      </w:r>
      <w:r>
        <w:tab/>
      </w:r>
      <w:r>
        <w:fldChar w:fldCharType="begin"/>
      </w:r>
      <w:r>
        <w:instrText xml:space="preserve"> PAGEREF _Toc153434282 \h </w:instrText>
      </w:r>
      <w:r>
        <w:fldChar w:fldCharType="separate"/>
      </w:r>
      <w:r>
        <w:t>10</w:t>
      </w:r>
      <w:r>
        <w:fldChar w:fldCharType="end"/>
      </w:r>
    </w:p>
    <w:p w14:paraId="11102029" w14:textId="39BF7342" w:rsidR="008951DF" w:rsidRDefault="008951DF">
      <w:pPr>
        <w:pStyle w:val="TOC2"/>
        <w:rPr>
          <w:rFonts w:asciiTheme="minorHAnsi" w:eastAsiaTheme="minorEastAsia" w:hAnsiTheme="minorHAnsi" w:cstheme="minorBidi"/>
          <w:sz w:val="22"/>
          <w:szCs w:val="22"/>
          <w:lang w:val="en-IN" w:eastAsia="en-IN"/>
        </w:rPr>
      </w:pPr>
      <w:r w:rsidRPr="005039A5">
        <w:rPr>
          <w:lang w:val="en-IN"/>
        </w:rPr>
        <w:t>10.2</w:t>
      </w:r>
      <w:r>
        <w:rPr>
          <w:rFonts w:asciiTheme="minorHAnsi" w:eastAsiaTheme="minorEastAsia" w:hAnsiTheme="minorHAnsi" w:cstheme="minorBidi"/>
          <w:sz w:val="22"/>
          <w:szCs w:val="22"/>
          <w:lang w:val="en-IN" w:eastAsia="en-IN"/>
        </w:rPr>
        <w:tab/>
      </w:r>
      <w:r w:rsidRPr="005039A5">
        <w:rPr>
          <w:lang w:val="en-IN"/>
        </w:rPr>
        <w:t>Key issue evaluations</w:t>
      </w:r>
      <w:r>
        <w:tab/>
      </w:r>
      <w:r>
        <w:fldChar w:fldCharType="begin"/>
      </w:r>
      <w:r>
        <w:instrText xml:space="preserve"> PAGEREF _Toc153434283 \h </w:instrText>
      </w:r>
      <w:r>
        <w:fldChar w:fldCharType="separate"/>
      </w:r>
      <w:r>
        <w:t>10</w:t>
      </w:r>
      <w:r>
        <w:fldChar w:fldCharType="end"/>
      </w:r>
    </w:p>
    <w:p w14:paraId="32AE8004" w14:textId="7AA4A449" w:rsidR="008951DF" w:rsidRDefault="008951DF">
      <w:pPr>
        <w:pStyle w:val="TOC1"/>
        <w:rPr>
          <w:rFonts w:asciiTheme="minorHAnsi" w:eastAsiaTheme="minorEastAsia" w:hAnsiTheme="minorHAnsi" w:cstheme="minorBidi"/>
          <w:szCs w:val="22"/>
          <w:lang w:val="en-IN" w:eastAsia="en-IN"/>
        </w:rPr>
      </w:pPr>
      <w:r>
        <w:t>11</w:t>
      </w:r>
      <w:r>
        <w:rPr>
          <w:rFonts w:asciiTheme="minorHAnsi" w:eastAsiaTheme="minorEastAsia" w:hAnsiTheme="minorHAnsi" w:cstheme="minorBidi"/>
          <w:szCs w:val="22"/>
          <w:lang w:val="en-IN" w:eastAsia="en-IN"/>
        </w:rPr>
        <w:tab/>
      </w:r>
      <w:r>
        <w:t>Conclusions</w:t>
      </w:r>
      <w:r>
        <w:tab/>
      </w:r>
      <w:r>
        <w:fldChar w:fldCharType="begin"/>
      </w:r>
      <w:r>
        <w:instrText xml:space="preserve"> PAGEREF _Toc153434284 \h </w:instrText>
      </w:r>
      <w:r>
        <w:fldChar w:fldCharType="separate"/>
      </w:r>
      <w:r>
        <w:t>10</w:t>
      </w:r>
      <w:r>
        <w:fldChar w:fldCharType="end"/>
      </w:r>
    </w:p>
    <w:p w14:paraId="6B71D8FD" w14:textId="46DD26C5" w:rsidR="008951DF" w:rsidRDefault="008951DF">
      <w:pPr>
        <w:pStyle w:val="TOC2"/>
        <w:rPr>
          <w:rFonts w:asciiTheme="minorHAnsi" w:eastAsiaTheme="minorEastAsia" w:hAnsiTheme="minorHAnsi" w:cstheme="minorBidi"/>
          <w:sz w:val="22"/>
          <w:szCs w:val="22"/>
          <w:lang w:val="en-IN" w:eastAsia="en-IN"/>
        </w:rPr>
      </w:pPr>
      <w:r>
        <w:rPr>
          <w:lang w:eastAsia="zh-CN"/>
        </w:rPr>
        <w:t>11.1</w:t>
      </w:r>
      <w:r>
        <w:rPr>
          <w:rFonts w:asciiTheme="minorHAnsi" w:eastAsiaTheme="minorEastAsia" w:hAnsiTheme="minorHAnsi" w:cstheme="minorBidi"/>
          <w:sz w:val="22"/>
          <w:szCs w:val="22"/>
          <w:lang w:val="en-IN" w:eastAsia="en-IN"/>
        </w:rPr>
        <w:tab/>
      </w:r>
      <w:r>
        <w:rPr>
          <w:lang w:eastAsia="zh-CN"/>
        </w:rPr>
        <w:t>General conclusions</w:t>
      </w:r>
      <w:r>
        <w:tab/>
      </w:r>
      <w:r>
        <w:fldChar w:fldCharType="begin"/>
      </w:r>
      <w:r>
        <w:instrText xml:space="preserve"> PAGEREF _Toc153434285 \h </w:instrText>
      </w:r>
      <w:r>
        <w:fldChar w:fldCharType="separate"/>
      </w:r>
      <w:r>
        <w:t>10</w:t>
      </w:r>
      <w:r>
        <w:fldChar w:fldCharType="end"/>
      </w:r>
    </w:p>
    <w:p w14:paraId="099E6351" w14:textId="428A2568" w:rsidR="008951DF" w:rsidRDefault="008951DF">
      <w:pPr>
        <w:pStyle w:val="TOC2"/>
        <w:rPr>
          <w:rFonts w:asciiTheme="minorHAnsi" w:eastAsiaTheme="minorEastAsia" w:hAnsiTheme="minorHAnsi" w:cstheme="minorBidi"/>
          <w:sz w:val="22"/>
          <w:szCs w:val="22"/>
          <w:lang w:val="en-IN" w:eastAsia="en-IN"/>
        </w:rPr>
      </w:pPr>
      <w:r>
        <w:rPr>
          <w:lang w:eastAsia="zh-CN"/>
        </w:rPr>
        <w:t>11.2</w:t>
      </w:r>
      <w:r>
        <w:rPr>
          <w:rFonts w:asciiTheme="minorHAnsi" w:eastAsiaTheme="minorEastAsia" w:hAnsiTheme="minorHAnsi" w:cstheme="minorBidi"/>
          <w:sz w:val="22"/>
          <w:szCs w:val="22"/>
          <w:lang w:val="en-IN" w:eastAsia="en-IN"/>
        </w:rPr>
        <w:tab/>
      </w:r>
      <w:r>
        <w:rPr>
          <w:lang w:eastAsia="zh-CN"/>
        </w:rPr>
        <w:t>Conclusions of key issue #x</w:t>
      </w:r>
      <w:r>
        <w:tab/>
      </w:r>
      <w:r>
        <w:fldChar w:fldCharType="begin"/>
      </w:r>
      <w:r>
        <w:instrText xml:space="preserve"> PAGEREF _Toc153434286 \h </w:instrText>
      </w:r>
      <w:r>
        <w:fldChar w:fldCharType="separate"/>
      </w:r>
      <w:r>
        <w:t>10</w:t>
      </w:r>
      <w:r>
        <w:fldChar w:fldCharType="end"/>
      </w:r>
    </w:p>
    <w:p w14:paraId="1C54C237" w14:textId="112E010D" w:rsidR="008951DF" w:rsidRDefault="008951DF">
      <w:pPr>
        <w:pStyle w:val="TOC1"/>
        <w:rPr>
          <w:rFonts w:asciiTheme="minorHAnsi" w:eastAsiaTheme="minorEastAsia" w:hAnsiTheme="minorHAnsi" w:cstheme="minorBidi"/>
          <w:szCs w:val="22"/>
          <w:lang w:val="en-IN" w:eastAsia="en-IN"/>
        </w:rPr>
      </w:pPr>
      <w:r>
        <w:t>Annex A (informative): Change history</w:t>
      </w:r>
      <w:r>
        <w:tab/>
      </w:r>
      <w:r>
        <w:fldChar w:fldCharType="begin"/>
      </w:r>
      <w:r>
        <w:instrText xml:space="preserve"> PAGEREF _Toc153434287 \h </w:instrText>
      </w:r>
      <w:r>
        <w:fldChar w:fldCharType="separate"/>
      </w:r>
      <w:r>
        <w:t>11</w:t>
      </w:r>
      <w:r>
        <w:fldChar w:fldCharType="end"/>
      </w:r>
    </w:p>
    <w:p w14:paraId="0B9E3498" w14:textId="4A58361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153434245"/>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17" w:name="introduction"/>
      <w:bookmarkEnd w:id="17"/>
      <w:r w:rsidRPr="004D3578">
        <w:br w:type="page"/>
      </w:r>
      <w:bookmarkStart w:id="18" w:name="scope"/>
      <w:bookmarkStart w:id="19" w:name="_Toc153434246"/>
      <w:bookmarkEnd w:id="18"/>
      <w:r w:rsidRPr="004D3578">
        <w:lastRenderedPageBreak/>
        <w:t>1</w:t>
      </w:r>
      <w:r w:rsidRPr="004D3578">
        <w:tab/>
        <w:t>Scope</w:t>
      </w:r>
      <w:bookmarkEnd w:id="19"/>
    </w:p>
    <w:p w14:paraId="12F19FD1" w14:textId="104E86D5" w:rsidR="00EA773D" w:rsidRPr="00923BDA" w:rsidRDefault="00080512" w:rsidP="00EA773D">
      <w:r w:rsidRPr="004D3578">
        <w:t xml:space="preserve">The present document </w:t>
      </w:r>
      <w:r w:rsidR="00EA773D" w:rsidRPr="00923BDA">
        <w:t xml:space="preserve">is a technical report capturing the study on application </w:t>
      </w:r>
      <w:r w:rsidR="00EA773D">
        <w:t>e</w:t>
      </w:r>
      <w:r w:rsidR="00FC4654">
        <w:t>n</w:t>
      </w:r>
      <w:r w:rsidR="00EA773D">
        <w:t xml:space="preserve">ablement </w:t>
      </w:r>
      <w:r w:rsidR="00EA773D" w:rsidRPr="00923BDA">
        <w:t xml:space="preserve">architecture for </w:t>
      </w:r>
      <w:r w:rsidR="00EA773D" w:rsidRPr="002C683F">
        <w:t xml:space="preserve">mobile metaverse </w:t>
      </w:r>
      <w:r w:rsidR="00EA773D">
        <w:t>services</w:t>
      </w:r>
      <w:r w:rsidR="00EA773D" w:rsidRPr="00923BDA">
        <w:t xml:space="preserve"> over 3GPP networks. The aspects of the study include </w:t>
      </w:r>
      <w:r w:rsidR="00EA773D">
        <w:t>defining</w:t>
      </w:r>
      <w:r w:rsidR="00EA773D" w:rsidRPr="00923BDA">
        <w:t xml:space="preserve"> </w:t>
      </w:r>
      <w:r w:rsidR="00EA773D">
        <w:t xml:space="preserve">key issues and their related solutions to identify </w:t>
      </w:r>
      <w:r w:rsidR="00EA773D" w:rsidRPr="00923BDA">
        <w:t xml:space="preserve">architecture requirements, application layer functional model </w:t>
      </w:r>
      <w:r w:rsidR="00EA773D">
        <w:t xml:space="preserve">(either by defining new functional model or by enhancing existing functional model) to support identified architectural requirements </w:t>
      </w:r>
      <w:r w:rsidR="00EA773D" w:rsidRPr="00923BDA">
        <w:t xml:space="preserve">and corresponding solutions to </w:t>
      </w:r>
      <w:r w:rsidR="00EA773D">
        <w:t>provide enablement layer support to metaverse applications</w:t>
      </w:r>
      <w:r w:rsidR="00EA773D" w:rsidRPr="00923BDA">
        <w:t xml:space="preserve">. </w:t>
      </w:r>
    </w:p>
    <w:p w14:paraId="34FAD91B" w14:textId="09AF7910" w:rsidR="000A2008" w:rsidRPr="004D3578" w:rsidRDefault="00EA773D" w:rsidP="00EA773D">
      <w:r w:rsidRPr="00923BDA">
        <w:t xml:space="preserve">The study </w:t>
      </w:r>
      <w:r>
        <w:t xml:space="preserve">is based on </w:t>
      </w:r>
      <w:r w:rsidRPr="00246778">
        <w:rPr>
          <w:lang w:eastAsia="ja-JP"/>
        </w:rPr>
        <w:t xml:space="preserve">the requirements as defined in </w:t>
      </w:r>
      <w:r>
        <w:rPr>
          <w:lang w:eastAsia="ja-JP"/>
        </w:rPr>
        <w:t>3GPP TS 22.156 [</w:t>
      </w:r>
      <w:r w:rsidR="00EB1895">
        <w:rPr>
          <w:lang w:eastAsia="ja-JP"/>
        </w:rPr>
        <w:t>2</w:t>
      </w:r>
      <w:r>
        <w:rPr>
          <w:lang w:eastAsia="ja-JP"/>
        </w:rPr>
        <w:t>]</w:t>
      </w:r>
      <w:r w:rsidRPr="00246778">
        <w:rPr>
          <w:lang w:eastAsia="ja-JP"/>
        </w:rPr>
        <w:t xml:space="preserve"> and related use cases</w:t>
      </w:r>
      <w:r w:rsidRPr="00923BDA">
        <w:t xml:space="preserve"> </w:t>
      </w:r>
      <w:r>
        <w:t>in 3GPP TR 22.856 [</w:t>
      </w:r>
      <w:r w:rsidR="00937364">
        <w:t>3</w:t>
      </w:r>
      <w:r>
        <w:t xml:space="preserve">]. The study </w:t>
      </w:r>
      <w:r w:rsidRPr="00923BDA">
        <w:t xml:space="preserve">takes into </w:t>
      </w:r>
      <w:r>
        <w:t>consideration the work done in other 3GPP working groups (like SA2, SA4).</w:t>
      </w:r>
    </w:p>
    <w:p w14:paraId="794720D9" w14:textId="45E4B1B0" w:rsidR="00080512" w:rsidRPr="004D3578" w:rsidRDefault="00080512">
      <w:pPr>
        <w:pStyle w:val="Heading1"/>
      </w:pPr>
      <w:bookmarkStart w:id="20" w:name="references"/>
      <w:bookmarkStart w:id="21" w:name="_Toc153434247"/>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BEDBFC4" w:rsidR="00CE4DC7" w:rsidRDefault="00EC4A25" w:rsidP="00821B37">
      <w:pPr>
        <w:pStyle w:val="EX"/>
      </w:pPr>
      <w:r w:rsidRPr="004D3578">
        <w:t>[1]</w:t>
      </w:r>
      <w:r w:rsidRPr="004D3578">
        <w:tab/>
        <w:t>3GPP TR</w:t>
      </w:r>
      <w:r w:rsidR="00A22B8C">
        <w:t> </w:t>
      </w:r>
      <w:r w:rsidRPr="004D3578">
        <w:t>21.905: "Vocabulary for 3GPP Specifications".</w:t>
      </w:r>
    </w:p>
    <w:p w14:paraId="13C844EB" w14:textId="2BC4054C" w:rsidR="00EA773D" w:rsidRDefault="00EA773D" w:rsidP="00EA773D">
      <w:pPr>
        <w:pStyle w:val="EX"/>
      </w:pPr>
      <w:r>
        <w:t>[</w:t>
      </w:r>
      <w:r w:rsidR="00EB1895">
        <w:t>2</w:t>
      </w:r>
      <w:r>
        <w:t>]</w:t>
      </w:r>
      <w:r>
        <w:tab/>
        <w:t xml:space="preserve">3GPP TS 22.156: </w:t>
      </w:r>
      <w:r w:rsidRPr="004D3578">
        <w:t>"</w:t>
      </w:r>
      <w:r>
        <w:t>Mobile Metaverse Services; Stage 1</w:t>
      </w:r>
      <w:r w:rsidRPr="004D3578">
        <w:t>".</w:t>
      </w:r>
      <w:r w:rsidRPr="003F5562">
        <w:t xml:space="preserve"> </w:t>
      </w:r>
    </w:p>
    <w:p w14:paraId="0508B614" w14:textId="1A0C0E14" w:rsidR="00EA773D" w:rsidRDefault="00EA773D" w:rsidP="00EA773D">
      <w:pPr>
        <w:pStyle w:val="EX"/>
      </w:pPr>
      <w:r>
        <w:t>[</w:t>
      </w:r>
      <w:r w:rsidR="00937364">
        <w:t>3</w:t>
      </w:r>
      <w:r>
        <w:t>]</w:t>
      </w:r>
      <w:r>
        <w:tab/>
        <w:t xml:space="preserve">3GPP TR 22.856: </w:t>
      </w:r>
      <w:r w:rsidRPr="004D3578">
        <w:t>"</w:t>
      </w:r>
      <w:r w:rsidRPr="004E66ED">
        <w:t>Feasibility Study on Localized Mobile Metaverse Services</w:t>
      </w:r>
      <w:r w:rsidRPr="004D3578">
        <w:t>"</w:t>
      </w:r>
      <w:r>
        <w:t>.</w:t>
      </w:r>
    </w:p>
    <w:p w14:paraId="3A3DD46A" w14:textId="5B84C418" w:rsidR="00EA773D" w:rsidRDefault="00EA773D" w:rsidP="00EA773D">
      <w:pPr>
        <w:pStyle w:val="EX"/>
      </w:pPr>
      <w:r>
        <w:t>[</w:t>
      </w:r>
      <w:r w:rsidR="00937364">
        <w:t>4</w:t>
      </w:r>
      <w:r>
        <w:t>]</w:t>
      </w:r>
      <w:r>
        <w:tab/>
        <w:t xml:space="preserve">3GPP TR 23.700-77: </w:t>
      </w:r>
      <w:r w:rsidRPr="004D3578">
        <w:t>"</w:t>
      </w:r>
      <w:r w:rsidRPr="009754BB">
        <w:t>Study on system architecture for next generation real time communication services; Phase 2</w:t>
      </w:r>
      <w:r w:rsidRPr="004D3578">
        <w:t>"</w:t>
      </w:r>
      <w:r>
        <w:t>.</w:t>
      </w:r>
    </w:p>
    <w:p w14:paraId="710AB45B" w14:textId="0F63BAB7" w:rsidR="00EA773D" w:rsidRDefault="00EA773D" w:rsidP="00EA773D">
      <w:pPr>
        <w:pStyle w:val="EX"/>
      </w:pPr>
      <w:r>
        <w:t>[</w:t>
      </w:r>
      <w:r w:rsidR="00937364">
        <w:t>5</w:t>
      </w:r>
      <w:r>
        <w:t>]</w:t>
      </w:r>
      <w:r>
        <w:tab/>
        <w:t xml:space="preserve">3GPP TR 23.700-70: </w:t>
      </w:r>
      <w:r w:rsidRPr="004D3578">
        <w:t>"</w:t>
      </w:r>
      <w:r w:rsidRPr="001F4566">
        <w:t>Study on architecture enhancement for Extended Reality and Media service (XRM); Phase 2</w:t>
      </w:r>
      <w:r w:rsidRPr="004D3578">
        <w:t>"</w:t>
      </w:r>
      <w:r>
        <w:t>.</w:t>
      </w:r>
    </w:p>
    <w:p w14:paraId="6AE2ABA0" w14:textId="7FFECAD4" w:rsidR="00EA773D" w:rsidRPr="004D3578" w:rsidRDefault="00EA773D" w:rsidP="00EA773D">
      <w:pPr>
        <w:pStyle w:val="EX"/>
      </w:pPr>
      <w:r>
        <w:t>[</w:t>
      </w:r>
      <w:r w:rsidR="00937364">
        <w:t>6</w:t>
      </w:r>
      <w:r>
        <w:t>]</w:t>
      </w:r>
      <w:r>
        <w:tab/>
        <w:t xml:space="preserve">3GPP TR </w:t>
      </w:r>
      <w:r w:rsidRPr="003905FB">
        <w:t>26.813</w:t>
      </w:r>
      <w:r>
        <w:t xml:space="preserve">: </w:t>
      </w:r>
      <w:r w:rsidRPr="004D3578">
        <w:t>"</w:t>
      </w:r>
      <w:r w:rsidRPr="00A476F8">
        <w:t>Study of Avatars in Real-Time Communication Services</w:t>
      </w:r>
      <w:r w:rsidRPr="004D3578">
        <w:t>"</w:t>
      </w:r>
      <w:r>
        <w:t>.</w:t>
      </w:r>
    </w:p>
    <w:p w14:paraId="24ACB616" w14:textId="7085F6F1" w:rsidR="00080512" w:rsidRPr="004D3578" w:rsidRDefault="00080512">
      <w:pPr>
        <w:pStyle w:val="Heading1"/>
      </w:pPr>
      <w:bookmarkStart w:id="22" w:name="definitions"/>
      <w:bookmarkStart w:id="23" w:name="_Toc153434248"/>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3434249"/>
      <w:r w:rsidRPr="004D3578">
        <w:t>3.1</w:t>
      </w:r>
      <w:r w:rsidRPr="004D3578">
        <w:tab/>
      </w:r>
      <w:r w:rsidR="002B6339">
        <w:t>Terms</w:t>
      </w:r>
      <w:bookmarkEnd w:id="2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53434250"/>
      <w:r w:rsidRPr="004D3578">
        <w:t>3.2</w:t>
      </w:r>
      <w:r w:rsidRPr="004D3578">
        <w:tab/>
        <w:t>Symbols</w:t>
      </w:r>
      <w:bookmarkEnd w:id="2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6" w:name="_Toc153434251"/>
      <w:bookmarkStart w:id="27" w:name="_Hlk83975617"/>
      <w:r w:rsidRPr="004D3578">
        <w:lastRenderedPageBreak/>
        <w:t>3.3</w:t>
      </w:r>
      <w:r w:rsidRPr="004D3578">
        <w:tab/>
        <w:t>Abbreviations</w:t>
      </w:r>
      <w:bookmarkEnd w:id="2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8" w:name="clause4"/>
      <w:bookmarkStart w:id="29" w:name="_Toc153434252"/>
      <w:bookmarkEnd w:id="27"/>
      <w:bookmarkEnd w:id="28"/>
      <w:r>
        <w:t>4</w:t>
      </w:r>
      <w:r w:rsidR="00080512" w:rsidRPr="004D3578">
        <w:tab/>
      </w:r>
      <w:r w:rsidR="00821B37">
        <w:t>Key issues</w:t>
      </w:r>
      <w:bookmarkEnd w:id="29"/>
    </w:p>
    <w:p w14:paraId="4CD69D97" w14:textId="704C7B16" w:rsidR="00BF5C4D" w:rsidRDefault="00BF5C4D" w:rsidP="00BF5C4D">
      <w:pPr>
        <w:pStyle w:val="Heading2"/>
      </w:pPr>
      <w:bookmarkStart w:id="30" w:name="_Toc148430532"/>
      <w:bookmarkStart w:id="31" w:name="_Toc153434253"/>
      <w:r>
        <w:t>4</w:t>
      </w:r>
      <w:r w:rsidRPr="004D3578">
        <w:t>.</w:t>
      </w:r>
      <w:r w:rsidR="00846A3C">
        <w:t>1</w:t>
      </w:r>
      <w:r w:rsidRPr="004D3578">
        <w:tab/>
      </w:r>
      <w:r>
        <w:t>Key issue #</w:t>
      </w:r>
      <w:r w:rsidR="00846A3C">
        <w:t>1</w:t>
      </w:r>
      <w:r>
        <w:t xml:space="preserve">: </w:t>
      </w:r>
      <w:bookmarkEnd w:id="30"/>
      <w:r>
        <w:t>Enabler support for managing spatial anchors</w:t>
      </w:r>
      <w:bookmarkEnd w:id="31"/>
    </w:p>
    <w:p w14:paraId="60687D40" w14:textId="3A3706F8" w:rsidR="00BF5C4D" w:rsidRDefault="00BF5C4D" w:rsidP="00BF5C4D">
      <w:pPr>
        <w:pStyle w:val="Heading3"/>
      </w:pPr>
      <w:bookmarkStart w:id="32" w:name="_Toc148430533"/>
      <w:bookmarkStart w:id="33" w:name="_Toc153434254"/>
      <w:r>
        <w:t>4.</w:t>
      </w:r>
      <w:r w:rsidR="00846A3C">
        <w:t>1</w:t>
      </w:r>
      <w:r>
        <w:t>.1</w:t>
      </w:r>
      <w:r>
        <w:tab/>
        <w:t>Description</w:t>
      </w:r>
      <w:bookmarkEnd w:id="32"/>
      <w:bookmarkEnd w:id="33"/>
    </w:p>
    <w:p w14:paraId="2399E076" w14:textId="54784BD6" w:rsidR="00BF5C4D" w:rsidRPr="00FE1226" w:rsidRDefault="00BF5C4D" w:rsidP="00BF5C4D">
      <w:r>
        <w:t>SA1 in 3GPP TS 22.156 [</w:t>
      </w:r>
      <w:r w:rsidR="00EB1895">
        <w:t>2</w:t>
      </w:r>
      <w:r>
        <w:t>] defines spatial anchors as "</w:t>
      </w:r>
      <w:r w:rsidRPr="004E66ED">
        <w:rPr>
          <w:noProof/>
        </w:rPr>
        <w:t>an association between a location in space (three dimensions) and service information that can be used to identify and access services, e.g. information to access AR media content</w:t>
      </w:r>
      <w:r>
        <w:rPr>
          <w:noProof/>
        </w:rPr>
        <w:t xml:space="preserve">". </w:t>
      </w:r>
    </w:p>
    <w:p w14:paraId="6144CB08" w14:textId="77777777" w:rsidR="00BF5C4D" w:rsidRDefault="00BF5C4D" w:rsidP="00BF5C4D">
      <w:r>
        <w:t xml:space="preserve">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 </w:t>
      </w:r>
    </w:p>
    <w:p w14:paraId="272DECA4" w14:textId="260244CF" w:rsidR="00BF5C4D" w:rsidRDefault="00BF5C4D" w:rsidP="00BF5C4D">
      <w:r>
        <w:t xml:space="preserve">Clause 5.4 </w:t>
      </w:r>
      <w:r w:rsidRPr="004E66ED">
        <w:t>"Use Case on Spatial Anchor Enabler"</w:t>
      </w:r>
      <w:r>
        <w:t xml:space="preserve"> of 3GPP TR 22.856 [</w:t>
      </w:r>
      <w:r w:rsidR="00937364">
        <w:t>3</w:t>
      </w:r>
      <w:r>
        <w:t>] provides detailed use case for spatial anchor enabler. The use case defines mainly two entities:</w:t>
      </w:r>
    </w:p>
    <w:p w14:paraId="27DC1749" w14:textId="77777777" w:rsidR="00BF5C4D" w:rsidRDefault="00BF5C4D" w:rsidP="00BF5C4D">
      <w:pPr>
        <w:pStyle w:val="B1"/>
      </w:pPr>
      <w:r>
        <w:t>1)</w:t>
      </w:r>
      <w:r>
        <w:tab/>
        <w:t xml:space="preserve">Spatial anchor producer: It creates the spatial anchor along with its place/location in the 3D space. It </w:t>
      </w:r>
      <w:r w:rsidRPr="004E66ED">
        <w:t>determines what to share and its location, and any constraints (e.g. who to share the spatial anchor with) and additional information</w:t>
      </w:r>
      <w:r>
        <w:t>.</w:t>
      </w:r>
    </w:p>
    <w:p w14:paraId="41761ED7" w14:textId="77777777" w:rsidR="00BF5C4D" w:rsidRDefault="00BF5C4D" w:rsidP="00BF5C4D">
      <w:pPr>
        <w:pStyle w:val="B1"/>
      </w:pPr>
      <w:r>
        <w:t>2)</w:t>
      </w:r>
      <w:r>
        <w:tab/>
        <w:t xml:space="preserve">Spatial anchor consumer: It </w:t>
      </w:r>
      <w:r w:rsidRPr="004E66ED">
        <w:t>recognize</w:t>
      </w:r>
      <w:r>
        <w:t>s</w:t>
      </w:r>
      <w:r w:rsidRPr="004E66ED">
        <w:t xml:space="preserve"> anchors associated with locations</w:t>
      </w:r>
      <w:r>
        <w:t xml:space="preserve"> in 3D space</w:t>
      </w:r>
      <w:r w:rsidRPr="004E66ED">
        <w:t>, and use the spatial anchor to obtain the associated information</w:t>
      </w:r>
      <w:r>
        <w:t>.</w:t>
      </w:r>
    </w:p>
    <w:p w14:paraId="6B89F758" w14:textId="77777777" w:rsidR="00BF5C4D" w:rsidRDefault="00BF5C4D" w:rsidP="00BF5C4D">
      <w:r>
        <w:rPr>
          <w:noProof/>
          <w:lang w:val="en-IN" w:eastAsia="en-IN"/>
        </w:rPr>
        <w:t xml:space="preserve">In order to create spatial anchor, the producer captures the location of the product and assocates </w:t>
      </w:r>
      <w:r w:rsidRPr="004E66ED">
        <w:t>a new spatial anchor with this location and product information</w:t>
      </w:r>
      <w:r>
        <w:t xml:space="preserve">. The producer can adjust/update the spatial anchors for its location or service information or removes it completely. The consumer can retrieve information about spatial anchors. </w:t>
      </w:r>
    </w:p>
    <w:p w14:paraId="26E2D19F" w14:textId="77777777" w:rsidR="00BF5C4D" w:rsidRPr="00B05A64" w:rsidRDefault="00BF5C4D" w:rsidP="00BF5C4D">
      <w:r>
        <w:rPr>
          <w:noProof/>
          <w:lang w:val="en-IN" w:eastAsia="en-IN"/>
        </w:rPr>
        <w:t xml:space="preserve">SA6 already supports SEAL layer. SA6 can enhance the existing SEAL capability (like location management) to enable support for spatial anchor. </w:t>
      </w:r>
    </w:p>
    <w:p w14:paraId="669094E7" w14:textId="40167A89" w:rsidR="00BF5C4D" w:rsidRDefault="00BF5C4D" w:rsidP="00BF5C4D">
      <w:pPr>
        <w:pStyle w:val="Heading3"/>
      </w:pPr>
      <w:bookmarkStart w:id="34" w:name="_Toc153434255"/>
      <w:r>
        <w:t>4.</w:t>
      </w:r>
      <w:r w:rsidR="00846A3C">
        <w:t>1</w:t>
      </w:r>
      <w:r>
        <w:t>.2</w:t>
      </w:r>
      <w:r>
        <w:tab/>
        <w:t>Open issues</w:t>
      </w:r>
      <w:bookmarkEnd w:id="34"/>
    </w:p>
    <w:p w14:paraId="53AD6172" w14:textId="77777777" w:rsidR="00BF5C4D" w:rsidRDefault="00BF5C4D" w:rsidP="00BF5C4D">
      <w:pPr>
        <w:rPr>
          <w:noProof/>
          <w:lang w:val="en-US"/>
        </w:rPr>
      </w:pPr>
      <w:r>
        <w:rPr>
          <w:noProof/>
          <w:lang w:val="en-US"/>
        </w:rPr>
        <w:t>SA6 defined enablers as of now do not support operations required for managing spatial anchors. The open issues are:</w:t>
      </w:r>
    </w:p>
    <w:p w14:paraId="3D803219" w14:textId="77777777" w:rsidR="00BF5C4D" w:rsidRDefault="00BF5C4D" w:rsidP="00BF5C4D">
      <w:pPr>
        <w:pStyle w:val="B1"/>
        <w:rPr>
          <w:noProof/>
          <w:lang w:val="en-US"/>
        </w:rPr>
      </w:pPr>
      <w:r w:rsidRPr="00CA7D69">
        <w:rPr>
          <w:noProof/>
          <w:lang w:val="en-US"/>
        </w:rPr>
        <w:t>1)</w:t>
      </w:r>
      <w:r>
        <w:rPr>
          <w:noProof/>
          <w:lang w:val="en-US"/>
        </w:rPr>
        <w:tab/>
        <w:t>How to enhance existing appliction enabler (either adding new capability in existing server or defining new capability server) to support CRUD operations for spatial anchors (association between location and service information)?</w:t>
      </w:r>
    </w:p>
    <w:p w14:paraId="34B826BD" w14:textId="77777777" w:rsidR="00BF5C4D" w:rsidRDefault="00BF5C4D" w:rsidP="00BF5C4D">
      <w:pPr>
        <w:pStyle w:val="B1"/>
        <w:rPr>
          <w:noProof/>
          <w:lang w:val="en-US"/>
        </w:rPr>
      </w:pPr>
      <w:r>
        <w:rPr>
          <w:noProof/>
          <w:lang w:val="en-US"/>
        </w:rPr>
        <w:t>2)</w:t>
      </w:r>
      <w:r>
        <w:rPr>
          <w:noProof/>
          <w:lang w:val="en-US"/>
        </w:rPr>
        <w:tab/>
        <w:t>How to discover spatial anchors by the consumer (e.g. UE, VAL server)?</w:t>
      </w:r>
    </w:p>
    <w:p w14:paraId="25DAD80A" w14:textId="520C1164" w:rsidR="00BF5C4D" w:rsidRDefault="00BF5C4D" w:rsidP="00BF5C4D">
      <w:pPr>
        <w:pStyle w:val="B1"/>
        <w:rPr>
          <w:noProof/>
          <w:lang w:val="en-US"/>
        </w:rPr>
      </w:pPr>
      <w:r>
        <w:rPr>
          <w:noProof/>
          <w:lang w:val="en-US"/>
        </w:rPr>
        <w:t>3)</w:t>
      </w:r>
      <w:r>
        <w:rPr>
          <w:noProof/>
          <w:lang w:val="en-US"/>
        </w:rPr>
        <w:tab/>
      </w:r>
      <w:r w:rsidRPr="005511BB">
        <w:rPr>
          <w:noProof/>
          <w:lang w:val="en-US"/>
        </w:rPr>
        <w:t>How can UE</w:t>
      </w:r>
      <w:r>
        <w:rPr>
          <w:noProof/>
          <w:lang w:val="en-US"/>
        </w:rPr>
        <w:t>(s)</w:t>
      </w:r>
      <w:r w:rsidRPr="005511BB">
        <w:rPr>
          <w:noProof/>
          <w:lang w:val="en-US"/>
        </w:rPr>
        <w:t xml:space="preserve"> within a certain range </w:t>
      </w:r>
      <w:r>
        <w:rPr>
          <w:noProof/>
          <w:lang w:val="en-US"/>
        </w:rPr>
        <w:t xml:space="preserve">of </w:t>
      </w:r>
      <w:r w:rsidRPr="005511BB">
        <w:rPr>
          <w:noProof/>
          <w:lang w:val="en-US"/>
        </w:rPr>
        <w:t>spatial anchor be detected?</w:t>
      </w:r>
    </w:p>
    <w:p w14:paraId="2E26A67F" w14:textId="5124715F" w:rsidR="00846A3C" w:rsidRPr="001660F7" w:rsidRDefault="00846A3C" w:rsidP="00846A3C">
      <w:pPr>
        <w:pStyle w:val="Heading2"/>
        <w:rPr>
          <w:lang w:val="en-IN"/>
        </w:rPr>
      </w:pPr>
      <w:bookmarkStart w:id="35" w:name="_Toc14352733"/>
      <w:bookmarkStart w:id="36" w:name="_Toc19026758"/>
      <w:bookmarkStart w:id="37" w:name="_Toc19034159"/>
      <w:bookmarkStart w:id="38" w:name="_Toc19036349"/>
      <w:bookmarkStart w:id="39" w:name="_Toc19037347"/>
      <w:bookmarkStart w:id="40" w:name="_Toc25612605"/>
      <w:bookmarkStart w:id="41" w:name="_Toc25613307"/>
      <w:bookmarkStart w:id="42" w:name="_Toc25613571"/>
      <w:bookmarkStart w:id="43" w:name="_Toc27647528"/>
      <w:bookmarkStart w:id="44" w:name="_Toc153434256"/>
      <w:r w:rsidRPr="00923BDA">
        <w:rPr>
          <w:lang w:val="en-IN"/>
        </w:rPr>
        <w:t>4.</w:t>
      </w:r>
      <w:r>
        <w:rPr>
          <w:lang w:val="en-IN"/>
        </w:rPr>
        <w:t>2</w:t>
      </w:r>
      <w:r w:rsidRPr="00923BDA">
        <w:rPr>
          <w:lang w:val="en-IN"/>
        </w:rPr>
        <w:tab/>
        <w:t xml:space="preserve">Key Issue </w:t>
      </w:r>
      <w:r>
        <w:rPr>
          <w:lang w:val="en-IN"/>
        </w:rPr>
        <w:t>#2</w:t>
      </w:r>
      <w:r w:rsidRPr="00923BDA">
        <w:rPr>
          <w:lang w:val="en-IN"/>
        </w:rPr>
        <w:t xml:space="preserve">: </w:t>
      </w:r>
      <w:bookmarkEnd w:id="35"/>
      <w:bookmarkEnd w:id="36"/>
      <w:bookmarkEnd w:id="37"/>
      <w:bookmarkEnd w:id="38"/>
      <w:bookmarkEnd w:id="39"/>
      <w:bookmarkEnd w:id="40"/>
      <w:bookmarkEnd w:id="41"/>
      <w:bookmarkEnd w:id="42"/>
      <w:bookmarkEnd w:id="43"/>
      <w:r>
        <w:rPr>
          <w:lang w:val="en-IN"/>
        </w:rPr>
        <w:t>Exposure of user sensitive information</w:t>
      </w:r>
      <w:bookmarkEnd w:id="44"/>
    </w:p>
    <w:p w14:paraId="1BCE105C" w14:textId="7AE5772E" w:rsidR="00846A3C" w:rsidRPr="00923BDA" w:rsidRDefault="00846A3C" w:rsidP="00846A3C">
      <w:pPr>
        <w:pStyle w:val="Heading3"/>
        <w:rPr>
          <w:lang w:val="en-IN"/>
        </w:rPr>
      </w:pPr>
      <w:bookmarkStart w:id="45" w:name="_Toc153434257"/>
      <w:r w:rsidRPr="001660F7">
        <w:rPr>
          <w:lang w:val="en-IN"/>
        </w:rPr>
        <w:t>4.</w:t>
      </w:r>
      <w:r>
        <w:rPr>
          <w:lang w:val="en-IN"/>
        </w:rPr>
        <w:t>2</w:t>
      </w:r>
      <w:r w:rsidRPr="001660F7">
        <w:rPr>
          <w:lang w:val="en-IN"/>
        </w:rPr>
        <w:t>.1</w:t>
      </w:r>
      <w:r w:rsidRPr="001660F7">
        <w:rPr>
          <w:lang w:val="en-IN"/>
        </w:rPr>
        <w:tab/>
        <w:t>Description</w:t>
      </w:r>
      <w:bookmarkEnd w:id="45"/>
    </w:p>
    <w:p w14:paraId="4B565211" w14:textId="77777777" w:rsidR="00846A3C" w:rsidRDefault="00846A3C" w:rsidP="00846A3C">
      <w:r>
        <w:t>Ensuring appropriate u</w:t>
      </w:r>
      <w:r w:rsidRPr="00923BDA">
        <w:t xml:space="preserve">ser consent </w:t>
      </w:r>
      <w:r>
        <w:t xml:space="preserve">has been obtained </w:t>
      </w:r>
      <w:r w:rsidRPr="00923BDA">
        <w:t xml:space="preserve">is a </w:t>
      </w:r>
      <w:r>
        <w:t xml:space="preserve">critical </w:t>
      </w:r>
      <w:r w:rsidRPr="00923BDA">
        <w:t xml:space="preserve">aspect </w:t>
      </w:r>
      <w:r>
        <w:t>when handling</w:t>
      </w:r>
      <w:r w:rsidRPr="00923BDA">
        <w:t xml:space="preserve"> sensitive information </w:t>
      </w:r>
      <w:r>
        <w:t>relating to or collected from a</w:t>
      </w:r>
      <w:r w:rsidRPr="00923BDA">
        <w:t xml:space="preserve"> user</w:t>
      </w:r>
      <w:r>
        <w:t>,</w:t>
      </w:r>
      <w:r w:rsidRPr="00923BDA">
        <w:t xml:space="preserve"> the</w:t>
      </w:r>
      <w:r>
        <w:t xml:space="preserve">ir </w:t>
      </w:r>
      <w:r w:rsidRPr="00923BDA">
        <w:t>devices</w:t>
      </w:r>
      <w:r>
        <w:t xml:space="preserve"> or the applications installed at their devices</w:t>
      </w:r>
      <w:r w:rsidRPr="00923BDA">
        <w:t xml:space="preserve">. </w:t>
      </w:r>
      <w:r>
        <w:t xml:space="preserve">This is highlighted at stage 1 where </w:t>
      </w:r>
      <w:r>
        <w:lastRenderedPageBreak/>
        <w:t xml:space="preserve">many of the requirements captured in TS 22.156 [X] are subject to operator policy, regulatory requirements and user consent, the latter being of particular importance to this key issue. </w:t>
      </w:r>
    </w:p>
    <w:p w14:paraId="49973C4E" w14:textId="77777777" w:rsidR="00846A3C" w:rsidRPr="007D5DFB" w:rsidRDefault="00846A3C" w:rsidP="00846A3C">
      <w:r w:rsidRPr="00B457AD">
        <w:t>For instance, with the expected capability to access, manage and expose user specific avatar related information through the enabler layer it is of utmost importance to capture the consent of the user. Aspects of such information might also be</w:t>
      </w:r>
      <w:r>
        <w:t xml:space="preserve"> obtained through core network capability exposure, e.g., relating to user identity, </w:t>
      </w:r>
      <w:r w:rsidRPr="00E26843">
        <w:rPr>
          <w:noProof/>
          <w:lang w:val="en-US"/>
        </w:rPr>
        <w:t>body movement</w:t>
      </w:r>
      <w:r>
        <w:t xml:space="preserve"> or location, and re-exposed by the enabler layer but not without the consent of the user.</w:t>
      </w:r>
    </w:p>
    <w:p w14:paraId="49F145EA" w14:textId="77777777" w:rsidR="00846A3C" w:rsidRPr="00923BDA" w:rsidRDefault="00846A3C" w:rsidP="00846A3C">
      <w:r>
        <w:t>Each</w:t>
      </w:r>
      <w:r w:rsidRPr="00923BDA">
        <w:t xml:space="preserve"> user needs to be in full control of which</w:t>
      </w:r>
      <w:r>
        <w:t xml:space="preserve"> network and device entities </w:t>
      </w:r>
      <w:r w:rsidRPr="00923BDA">
        <w:t xml:space="preserve">are allowed to </w:t>
      </w:r>
      <w:r>
        <w:t xml:space="preserve">access, manage and expose </w:t>
      </w:r>
      <w:r w:rsidRPr="00923BDA">
        <w:t>information pertaining to the</w:t>
      </w:r>
      <w:r>
        <w:t>mselves</w:t>
      </w:r>
      <w:r w:rsidRPr="00923BDA">
        <w:t xml:space="preserve"> and the</w:t>
      </w:r>
      <w:r>
        <w:t>ir</w:t>
      </w:r>
      <w:r w:rsidRPr="00923BDA">
        <w:t xml:space="preserve"> devices. Such </w:t>
      </w:r>
      <w:r>
        <w:t xml:space="preserve">end user </w:t>
      </w:r>
      <w:r w:rsidRPr="00923BDA">
        <w:t>approvals ensure that only legitimate</w:t>
      </w:r>
      <w:r>
        <w:t>, user trusted,</w:t>
      </w:r>
      <w:r w:rsidRPr="00923BDA">
        <w:t xml:space="preserve"> </w:t>
      </w:r>
      <w:r>
        <w:t>entitles</w:t>
      </w:r>
      <w:r w:rsidRPr="00923BDA">
        <w:t xml:space="preserve"> </w:t>
      </w:r>
      <w:r>
        <w:t xml:space="preserve">can </w:t>
      </w:r>
      <w:r w:rsidRPr="00923BDA">
        <w:t xml:space="preserve">obtain and </w:t>
      </w:r>
      <w:r>
        <w:t xml:space="preserve">utilise </w:t>
      </w:r>
      <w:r w:rsidRPr="00923BDA">
        <w:t xml:space="preserve">information and services involving </w:t>
      </w:r>
      <w:r>
        <w:t>that</w:t>
      </w:r>
      <w:r w:rsidRPr="00923BDA">
        <w:t xml:space="preserve"> user's sensitive information.</w:t>
      </w:r>
    </w:p>
    <w:p w14:paraId="48140A15" w14:textId="3DFFB685" w:rsidR="00846A3C" w:rsidRDefault="00846A3C" w:rsidP="00846A3C">
      <w:pPr>
        <w:pStyle w:val="Heading3"/>
      </w:pPr>
      <w:bookmarkStart w:id="46" w:name="_Toc153434258"/>
      <w:r>
        <w:t>4.2.2</w:t>
      </w:r>
      <w:r>
        <w:tab/>
      </w:r>
      <w:r w:rsidRPr="00B457AD">
        <w:t>Open issues</w:t>
      </w:r>
      <w:bookmarkEnd w:id="46"/>
    </w:p>
    <w:p w14:paraId="43D3ACEF" w14:textId="77777777" w:rsidR="00846A3C" w:rsidRPr="001660F7" w:rsidRDefault="00846A3C" w:rsidP="00846A3C">
      <w:r w:rsidRPr="001660F7">
        <w:t xml:space="preserve">SA6 defined enablers as of now do not </w:t>
      </w:r>
      <w:r>
        <w:t xml:space="preserve">consider usage of user consent in the context of supporting </w:t>
      </w:r>
      <w:r w:rsidRPr="00246778">
        <w:t>localized mobile metaverse services</w:t>
      </w:r>
      <w:r w:rsidRPr="001660F7">
        <w:t>. The open issues are:</w:t>
      </w:r>
    </w:p>
    <w:p w14:paraId="2A9E167B" w14:textId="77777777" w:rsidR="00846A3C" w:rsidRPr="00B457AD" w:rsidRDefault="00846A3C" w:rsidP="00846A3C">
      <w:pPr>
        <w:pStyle w:val="B1"/>
      </w:pPr>
      <w:r w:rsidRPr="00B457AD">
        <w:t>-</w:t>
      </w:r>
      <w:r w:rsidRPr="00B457AD">
        <w:tab/>
        <w:t xml:space="preserve">How to ensure </w:t>
      </w:r>
      <w:r>
        <w:t>appropriate usage of user consent at</w:t>
      </w:r>
      <w:r w:rsidRPr="00B457AD">
        <w:t xml:space="preserve"> the enabler layer</w:t>
      </w:r>
      <w:r>
        <w:t xml:space="preserve"> </w:t>
      </w:r>
      <w:r w:rsidRPr="00246778">
        <w:t>to support localized mobile metaverse services</w:t>
      </w:r>
      <w:r w:rsidRPr="00734F2A">
        <w:t xml:space="preserve"> </w:t>
      </w:r>
      <w:r w:rsidRPr="00246778">
        <w:t>in 3GPP specified networks</w:t>
      </w:r>
      <w:r w:rsidRPr="00B457AD">
        <w:t>?</w:t>
      </w:r>
    </w:p>
    <w:p w14:paraId="0DD1355E" w14:textId="77777777" w:rsidR="00846A3C" w:rsidRDefault="00846A3C" w:rsidP="00846A3C">
      <w:pPr>
        <w:pStyle w:val="NO"/>
      </w:pPr>
      <w:r w:rsidRPr="00DE0D54">
        <w:t>NOTE 1:</w:t>
      </w:r>
      <w:r w:rsidRPr="00DE0D54">
        <w:tab/>
      </w:r>
      <w:r>
        <w:t>A</w:t>
      </w:r>
      <w:r w:rsidRPr="00DE0D54">
        <w:t xml:space="preserve">spects </w:t>
      </w:r>
      <w:r>
        <w:t xml:space="preserve">pertaining to the </w:t>
      </w:r>
      <w:r w:rsidRPr="00DE0D54">
        <w:t>defini</w:t>
      </w:r>
      <w:r>
        <w:t xml:space="preserve">tion of </w:t>
      </w:r>
      <w:r w:rsidRPr="00DE0D54">
        <w:t>end-user consent/authorization over APIs are in the scope of SA3.</w:t>
      </w:r>
    </w:p>
    <w:p w14:paraId="2DF911F8" w14:textId="77777777" w:rsidR="00846A3C" w:rsidRDefault="00846A3C" w:rsidP="00846A3C">
      <w:pPr>
        <w:pStyle w:val="NO"/>
      </w:pPr>
      <w:r w:rsidRPr="00DE0D54">
        <w:t>NOTE 2:</w:t>
      </w:r>
      <w:r w:rsidRPr="00DE0D54">
        <w:tab/>
      </w:r>
      <w:r>
        <w:t>Obtaining</w:t>
      </w:r>
      <w:r w:rsidRPr="00DE0D54">
        <w:t xml:space="preserve"> end-user consent</w:t>
      </w:r>
      <w:r>
        <w:t xml:space="preserve"> is expected to leverage the RNAA framework, where it is of note that </w:t>
      </w:r>
      <w:r w:rsidRPr="00373E9D">
        <w:t>resource owner communicat</w:t>
      </w:r>
      <w:r>
        <w:t xml:space="preserve">ion </w:t>
      </w:r>
      <w:r w:rsidRPr="00373E9D">
        <w:t>with the authorization function in the CAPIF core function</w:t>
      </w:r>
      <w:r>
        <w:t xml:space="preserve"> was not in scope of Rel-18</w:t>
      </w:r>
      <w:r w:rsidRPr="00DE0D54">
        <w:t>.</w:t>
      </w:r>
    </w:p>
    <w:p w14:paraId="4733211F" w14:textId="77777777" w:rsidR="00846A3C" w:rsidRDefault="00846A3C" w:rsidP="00846A3C">
      <w:pPr>
        <w:pStyle w:val="EditorsNote"/>
      </w:pPr>
      <w:r>
        <w:t xml:space="preserve">Editor’s note: The open issues of this key issue can be revisited to consider </w:t>
      </w:r>
      <w:r w:rsidRPr="00246778">
        <w:t>mobile metaverse</w:t>
      </w:r>
      <w:r>
        <w:t xml:space="preserve"> constructs such as digital avatars.</w:t>
      </w:r>
    </w:p>
    <w:p w14:paraId="3403F7A1" w14:textId="34207D0D" w:rsidR="00846A3C" w:rsidRPr="00846A3C" w:rsidRDefault="00846A3C" w:rsidP="00846A3C">
      <w:pPr>
        <w:pStyle w:val="EditorsNote"/>
      </w:pPr>
      <w:r>
        <w:t>Editor’s note: The solution to the key issue needs coordination with SA3.</w:t>
      </w:r>
    </w:p>
    <w:p w14:paraId="1818B2C2" w14:textId="17475028" w:rsidR="00821B37" w:rsidRDefault="006B262E" w:rsidP="00BF5C4D">
      <w:pPr>
        <w:pStyle w:val="Heading2"/>
      </w:pPr>
      <w:bookmarkStart w:id="47" w:name="_Toc153434259"/>
      <w:r>
        <w:t>4</w:t>
      </w:r>
      <w:r w:rsidR="00821B37" w:rsidRPr="004D3578">
        <w:t>.</w:t>
      </w:r>
      <w:r w:rsidR="002356C5">
        <w:t>x</w:t>
      </w:r>
      <w:r w:rsidR="00821B37" w:rsidRPr="004D3578">
        <w:tab/>
      </w:r>
      <w:r w:rsidR="00821B37">
        <w:t>Key issue #x: &lt;Title&gt;</w:t>
      </w:r>
      <w:bookmarkEnd w:id="47"/>
    </w:p>
    <w:p w14:paraId="50FB1056" w14:textId="637086FA" w:rsidR="00B05A64" w:rsidRDefault="00702FB3" w:rsidP="0003084A">
      <w:pPr>
        <w:pStyle w:val="Heading3"/>
      </w:pPr>
      <w:bookmarkStart w:id="48" w:name="_Toc153434260"/>
      <w:r>
        <w:t>4.x.1</w:t>
      </w:r>
      <w:r>
        <w:tab/>
        <w:t>Description</w:t>
      </w:r>
      <w:bookmarkEnd w:id="48"/>
    </w:p>
    <w:p w14:paraId="717BB91A" w14:textId="70A3C0F3" w:rsidR="00702FB3" w:rsidRPr="00B05A64" w:rsidRDefault="00702FB3" w:rsidP="00702FB3">
      <w:pPr>
        <w:pStyle w:val="Guidance"/>
        <w:ind w:left="284"/>
        <w:rPr>
          <w:i w:val="0"/>
          <w:iCs/>
          <w:color w:val="FF0000"/>
        </w:rPr>
      </w:pPr>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key issue.</w:t>
      </w:r>
    </w:p>
    <w:p w14:paraId="6EF710F0" w14:textId="5F2FD96A" w:rsidR="00702FB3" w:rsidRDefault="00702FB3" w:rsidP="002D38E9">
      <w:pPr>
        <w:pStyle w:val="Heading3"/>
      </w:pPr>
      <w:bookmarkStart w:id="49" w:name="_Toc153434261"/>
      <w:r>
        <w:t>4.x.2</w:t>
      </w:r>
      <w:r>
        <w:tab/>
        <w:t>Open issues</w:t>
      </w:r>
      <w:bookmarkEnd w:id="49"/>
    </w:p>
    <w:p w14:paraId="49B4AC52" w14:textId="42C9EC90" w:rsidR="00702FB3" w:rsidRPr="00702FB3" w:rsidRDefault="00702FB3" w:rsidP="0003084A">
      <w:pPr>
        <w:pStyle w:val="EditorsNote"/>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B8F9210" w14:textId="03DBABF8" w:rsidR="00821B37" w:rsidRPr="004D3578" w:rsidRDefault="006B262E" w:rsidP="00821B37">
      <w:pPr>
        <w:pStyle w:val="Heading1"/>
      </w:pPr>
      <w:bookmarkStart w:id="50" w:name="_Toc153434262"/>
      <w:r>
        <w:t>5</w:t>
      </w:r>
      <w:r w:rsidR="00821B37" w:rsidRPr="004D3578">
        <w:tab/>
      </w:r>
      <w:r w:rsidR="00975318">
        <w:t>A</w:t>
      </w:r>
      <w:r w:rsidR="00293D74">
        <w:t xml:space="preserve">pplication </w:t>
      </w:r>
      <w:r w:rsidR="001F1A8C">
        <w:t xml:space="preserve">enablement </w:t>
      </w:r>
      <w:r w:rsidR="00293D74">
        <w:t>a</w:t>
      </w:r>
      <w:r w:rsidR="00975318">
        <w:t xml:space="preserve">rchitecture </w:t>
      </w:r>
      <w:r w:rsidR="00293D74">
        <w:t>requirements</w:t>
      </w:r>
      <w:bookmarkEnd w:id="50"/>
    </w:p>
    <w:p w14:paraId="0183B065" w14:textId="3A729475" w:rsidR="00821B37" w:rsidRPr="004D3578" w:rsidRDefault="006B262E" w:rsidP="00821B37">
      <w:pPr>
        <w:pStyle w:val="Heading2"/>
      </w:pPr>
      <w:bookmarkStart w:id="51" w:name="_Toc153434263"/>
      <w:r>
        <w:t>5</w:t>
      </w:r>
      <w:r w:rsidR="00821B37" w:rsidRPr="004D3578">
        <w:t>.1</w:t>
      </w:r>
      <w:r w:rsidR="00821B37" w:rsidRPr="004D3578">
        <w:tab/>
      </w:r>
      <w:r w:rsidR="00821B37">
        <w:t>General</w:t>
      </w:r>
      <w:r w:rsidR="00AD5344">
        <w:t xml:space="preserve"> requirements</w:t>
      </w:r>
      <w:bookmarkEnd w:id="51"/>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0B5F5540" w:rsidR="00821B37" w:rsidRDefault="006B262E" w:rsidP="00821B37">
      <w:pPr>
        <w:pStyle w:val="Heading2"/>
      </w:pPr>
      <w:bookmarkStart w:id="52" w:name="_Toc153434264"/>
      <w:r>
        <w:t>5</w:t>
      </w:r>
      <w:r w:rsidR="00821B37" w:rsidRPr="004D3578">
        <w:t>.</w:t>
      </w:r>
      <w:r w:rsidR="001B164C">
        <w:t>x</w:t>
      </w:r>
      <w:r w:rsidR="00821B37" w:rsidRPr="004D3578">
        <w:tab/>
      </w:r>
      <w:r w:rsidR="0025260E">
        <w:t xml:space="preserve">&lt;application </w:t>
      </w:r>
      <w:r w:rsidR="001F1A8C">
        <w:t xml:space="preserve">enabler </w:t>
      </w:r>
      <w:r w:rsidR="0025260E">
        <w:t>layer capability x&gt; r</w:t>
      </w:r>
      <w:r w:rsidR="00821B37">
        <w:t>equirements</w:t>
      </w:r>
      <w:bookmarkEnd w:id="52"/>
    </w:p>
    <w:p w14:paraId="47B848C2" w14:textId="47762B69" w:rsidR="00137BE5" w:rsidRPr="0025260E" w:rsidRDefault="0025260E" w:rsidP="0025260E">
      <w:pPr>
        <w:pStyle w:val="Guidance"/>
        <w:ind w:left="284"/>
        <w:rPr>
          <w:i w:val="0"/>
          <w:iCs/>
          <w:color w:val="FF0000"/>
        </w:rPr>
      </w:pPr>
      <w:bookmarkStart w:id="53"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53"/>
    </w:p>
    <w:p w14:paraId="2A20B270" w14:textId="22A0CFDB" w:rsidR="00293D74" w:rsidRPr="00923BDA" w:rsidRDefault="00D11A96" w:rsidP="00293D74">
      <w:pPr>
        <w:pStyle w:val="Heading1"/>
        <w:rPr>
          <w:lang w:val="en-IN"/>
        </w:rPr>
      </w:pPr>
      <w:bookmarkStart w:id="54" w:name="_Toc25612630"/>
      <w:bookmarkStart w:id="55" w:name="_Toc25613333"/>
      <w:bookmarkStart w:id="56" w:name="_Toc25613597"/>
      <w:bookmarkStart w:id="57" w:name="_Toc27647554"/>
      <w:bookmarkStart w:id="58" w:name="_Toc153434265"/>
      <w:r>
        <w:rPr>
          <w:lang w:val="en-IN"/>
        </w:rPr>
        <w:lastRenderedPageBreak/>
        <w:t>6</w:t>
      </w:r>
      <w:r w:rsidR="00293D74" w:rsidRPr="00923BDA">
        <w:rPr>
          <w:lang w:val="en-IN"/>
        </w:rPr>
        <w:tab/>
        <w:t xml:space="preserve">Application </w:t>
      </w:r>
      <w:r w:rsidR="006E1A01">
        <w:rPr>
          <w:lang w:val="en-IN"/>
        </w:rPr>
        <w:t xml:space="preserve">enablement </w:t>
      </w:r>
      <w:r w:rsidR="00293D74" w:rsidRPr="00923BDA">
        <w:rPr>
          <w:lang w:val="en-IN"/>
        </w:rPr>
        <w:t xml:space="preserve">architecture for </w:t>
      </w:r>
      <w:bookmarkEnd w:id="54"/>
      <w:bookmarkEnd w:id="55"/>
      <w:bookmarkEnd w:id="56"/>
      <w:bookmarkEnd w:id="57"/>
      <w:r>
        <w:rPr>
          <w:lang w:val="en-IN"/>
        </w:rPr>
        <w:t>metaverse</w:t>
      </w:r>
      <w:r w:rsidR="00293D74">
        <w:rPr>
          <w:lang w:val="en-IN"/>
        </w:rPr>
        <w:t xml:space="preserve"> services</w:t>
      </w:r>
      <w:bookmarkEnd w:id="58"/>
    </w:p>
    <w:p w14:paraId="43FB4F04" w14:textId="24F7B070" w:rsidR="00644BAC" w:rsidRPr="00644BAC" w:rsidRDefault="00644BAC" w:rsidP="00644BAC">
      <w:pPr>
        <w:pStyle w:val="Heading2"/>
        <w:rPr>
          <w:lang w:val="en-IN"/>
        </w:rPr>
      </w:pPr>
      <w:bookmarkStart w:id="59" w:name="_Toc153434266"/>
      <w:r>
        <w:rPr>
          <w:lang w:val="en-IN"/>
        </w:rPr>
        <w:t>6</w:t>
      </w:r>
      <w:r w:rsidRPr="00644BAC">
        <w:rPr>
          <w:rFonts w:ascii="Times New Roman" w:hAnsi="Times New Roman"/>
          <w:sz w:val="20"/>
          <w:lang w:val="en-IN"/>
        </w:rPr>
        <w:t>.</w:t>
      </w:r>
      <w:r>
        <w:rPr>
          <w:lang w:val="en-IN"/>
        </w:rPr>
        <w:t>x</w:t>
      </w:r>
      <w:r>
        <w:rPr>
          <w:lang w:val="en-IN"/>
        </w:rPr>
        <w:tab/>
      </w:r>
      <w:proofErr w:type="spellStart"/>
      <w:r>
        <w:rPr>
          <w:lang w:val="en-IN"/>
        </w:rPr>
        <w:t>Option#</w:t>
      </w:r>
      <w:r w:rsidR="009D4150">
        <w:rPr>
          <w:lang w:val="en-IN"/>
        </w:rPr>
        <w:t>x</w:t>
      </w:r>
      <w:proofErr w:type="spellEnd"/>
      <w:r>
        <w:rPr>
          <w:lang w:val="en-IN"/>
        </w:rPr>
        <w:t>: &lt;title&gt;</w:t>
      </w:r>
      <w:bookmarkEnd w:id="59"/>
    </w:p>
    <w:p w14:paraId="5D2C8990" w14:textId="3318236C" w:rsidR="00293D74" w:rsidRPr="00923BDA" w:rsidRDefault="00D11A96" w:rsidP="00370B6E">
      <w:pPr>
        <w:pStyle w:val="Heading3"/>
        <w:rPr>
          <w:lang w:val="en-IN"/>
        </w:rPr>
      </w:pPr>
      <w:bookmarkStart w:id="60" w:name="_Toc14352758"/>
      <w:bookmarkStart w:id="61" w:name="_Toc19026785"/>
      <w:bookmarkStart w:id="62" w:name="_Toc19034186"/>
      <w:bookmarkStart w:id="63" w:name="_Toc19036376"/>
      <w:bookmarkStart w:id="64" w:name="_Toc19037374"/>
      <w:bookmarkStart w:id="65" w:name="_Toc25612632"/>
      <w:bookmarkStart w:id="66" w:name="_Toc25613335"/>
      <w:bookmarkStart w:id="67" w:name="_Toc25613599"/>
      <w:bookmarkStart w:id="68" w:name="_Toc27647556"/>
      <w:bookmarkStart w:id="69" w:name="_Toc153434267"/>
      <w:r>
        <w:rPr>
          <w:lang w:val="en-IN"/>
        </w:rPr>
        <w:t>6</w:t>
      </w:r>
      <w:r w:rsidR="00293D74" w:rsidRPr="00923BDA">
        <w:rPr>
          <w:lang w:val="en-IN"/>
        </w:rPr>
        <w:t>.</w:t>
      </w:r>
      <w:r w:rsidR="00644BAC">
        <w:rPr>
          <w:lang w:val="en-IN"/>
        </w:rPr>
        <w:t>x.1</w:t>
      </w:r>
      <w:r w:rsidR="00293D74" w:rsidRPr="00923BDA">
        <w:rPr>
          <w:lang w:val="en-IN"/>
        </w:rPr>
        <w:tab/>
        <w:t xml:space="preserve">Application </w:t>
      </w:r>
      <w:r w:rsidR="001F1A8C">
        <w:rPr>
          <w:lang w:val="en-IN"/>
        </w:rPr>
        <w:t xml:space="preserve">enablement </w:t>
      </w:r>
      <w:r w:rsidR="00293D74" w:rsidRPr="00923BDA">
        <w:rPr>
          <w:lang w:val="en-IN"/>
        </w:rPr>
        <w:t>architecture</w:t>
      </w:r>
      <w:bookmarkEnd w:id="60"/>
      <w:bookmarkEnd w:id="61"/>
      <w:bookmarkEnd w:id="62"/>
      <w:bookmarkEnd w:id="63"/>
      <w:bookmarkEnd w:id="64"/>
      <w:bookmarkEnd w:id="65"/>
      <w:bookmarkEnd w:id="66"/>
      <w:bookmarkEnd w:id="67"/>
      <w:bookmarkEnd w:id="68"/>
      <w:bookmarkEnd w:id="69"/>
    </w:p>
    <w:p w14:paraId="6750C8E2" w14:textId="3D63FA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EE4CBA">
        <w:t>metaverse</w:t>
      </w:r>
      <w:r w:rsidR="00EA2B29">
        <w:t xml:space="preserve"> services</w:t>
      </w:r>
      <w:r w:rsidR="00EE4CBA">
        <w:t>.</w:t>
      </w:r>
    </w:p>
    <w:p w14:paraId="79EB970C" w14:textId="0E6081F5" w:rsidR="00293D74" w:rsidRPr="00923BDA" w:rsidRDefault="00EE4CBA" w:rsidP="00370B6E">
      <w:pPr>
        <w:pStyle w:val="Heading3"/>
        <w:rPr>
          <w:lang w:val="en-IN"/>
        </w:rPr>
      </w:pPr>
      <w:bookmarkStart w:id="70" w:name="_Toc153434268"/>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70"/>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71" w:name="_Toc153434269"/>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71"/>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72" w:name="_Toc153434270"/>
      <w:r>
        <w:t>7</w:t>
      </w:r>
      <w:r w:rsidR="00821B37" w:rsidRPr="004D3578">
        <w:tab/>
      </w:r>
      <w:r w:rsidR="00571CEC">
        <w:t>Solutions</w:t>
      </w:r>
      <w:bookmarkEnd w:id="72"/>
    </w:p>
    <w:p w14:paraId="515048AE" w14:textId="5413D0F1" w:rsidR="003B72C5" w:rsidRDefault="00702FB3" w:rsidP="003B72C5">
      <w:pPr>
        <w:pStyle w:val="Heading2"/>
      </w:pPr>
      <w:bookmarkStart w:id="73" w:name="_Toc153434271"/>
      <w:bookmarkStart w:id="74" w:name="_Toc464463365"/>
      <w:bookmarkStart w:id="75" w:name="_Toc475064959"/>
      <w:bookmarkStart w:id="76" w:name="_Toc478400630"/>
      <w:bookmarkStart w:id="77" w:name="_Toc7485785"/>
      <w:bookmarkStart w:id="78" w:name="_Toc78314759"/>
      <w:r>
        <w:t>7</w:t>
      </w:r>
      <w:r w:rsidR="003B72C5" w:rsidRPr="004D3578">
        <w:t>.</w:t>
      </w:r>
      <w:r w:rsidR="001F1A8C">
        <w:t>0</w:t>
      </w:r>
      <w:r w:rsidR="003B72C5">
        <w:tab/>
        <w:t>Mapping of solutions to key issues</w:t>
      </w:r>
      <w:bookmarkEnd w:id="73"/>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3A8ABBC9" w14:textId="77777777" w:rsidR="00935222" w:rsidRDefault="00935222" w:rsidP="00935222">
      <w:pPr>
        <w:rPr>
          <w:lang w:eastAsia="zh-CN"/>
        </w:rPr>
      </w:pPr>
      <w:bookmarkStart w:id="79" w:name="_Toc153434272"/>
    </w:p>
    <w:p w14:paraId="5CCF2FE5" w14:textId="09DE91C4" w:rsidR="00F83641" w:rsidRPr="0064781D" w:rsidRDefault="00702FB3" w:rsidP="007D5DFB">
      <w:pPr>
        <w:pStyle w:val="Heading2"/>
      </w:pPr>
      <w:r>
        <w:rPr>
          <w:lang w:eastAsia="zh-CN"/>
        </w:rPr>
        <w:t>7</w:t>
      </w:r>
      <w:r w:rsidR="00F83641">
        <w:t>.x</w:t>
      </w:r>
      <w:r w:rsidR="00F83641">
        <w:tab/>
      </w:r>
      <w:r w:rsidR="00F83641">
        <w:rPr>
          <w:lang w:val="en-US"/>
        </w:rPr>
        <w:t xml:space="preserve">Solution #x: </w:t>
      </w:r>
      <w:bookmarkEnd w:id="74"/>
      <w:r w:rsidR="00F83641">
        <w:t>&lt;title&gt;</w:t>
      </w:r>
      <w:bookmarkEnd w:id="75"/>
      <w:bookmarkEnd w:id="76"/>
      <w:bookmarkEnd w:id="77"/>
      <w:bookmarkEnd w:id="78"/>
      <w:bookmarkEnd w:id="79"/>
    </w:p>
    <w:p w14:paraId="63500F4A" w14:textId="0957D2BC" w:rsidR="00F83641" w:rsidRPr="00DE378C" w:rsidRDefault="00F83641" w:rsidP="00EA2B29">
      <w:pPr>
        <w:pStyle w:val="EditorsNote"/>
        <w:rPr>
          <w:lang w:eastAsia="zh-CN"/>
        </w:rPr>
      </w:pPr>
      <w:bookmarkStart w:id="80" w:name="_Toc464463366"/>
      <w:r>
        <w:t>Editor's Note:</w:t>
      </w:r>
      <w:r>
        <w:tab/>
        <w:t>Provide a suitable title for the solution.</w:t>
      </w:r>
    </w:p>
    <w:p w14:paraId="11677017" w14:textId="3F2DF5FE" w:rsidR="00F83641" w:rsidRDefault="00702FB3" w:rsidP="00F83641">
      <w:pPr>
        <w:pStyle w:val="Heading3"/>
      </w:pPr>
      <w:bookmarkStart w:id="81" w:name="_Toc475064960"/>
      <w:bookmarkStart w:id="82" w:name="_Toc478400631"/>
      <w:bookmarkStart w:id="83" w:name="_Toc7485786"/>
      <w:bookmarkStart w:id="84" w:name="_Toc78314760"/>
      <w:bookmarkStart w:id="85" w:name="_Toc153434273"/>
      <w:r>
        <w:rPr>
          <w:lang w:eastAsia="zh-CN"/>
        </w:rPr>
        <w:t>7</w:t>
      </w:r>
      <w:r w:rsidR="00F83641">
        <w:t>.x.1</w:t>
      </w:r>
      <w:r w:rsidR="00F83641">
        <w:tab/>
      </w:r>
      <w:bookmarkEnd w:id="80"/>
      <w:r w:rsidR="00F83641">
        <w:t>Solution description</w:t>
      </w:r>
      <w:bookmarkEnd w:id="81"/>
      <w:bookmarkEnd w:id="82"/>
      <w:bookmarkEnd w:id="83"/>
      <w:bookmarkEnd w:id="84"/>
      <w:bookmarkEnd w:id="85"/>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230A9A2C" w:rsidR="00293D74" w:rsidRPr="00D7706D" w:rsidRDefault="00702FB3" w:rsidP="00293D74">
      <w:pPr>
        <w:pStyle w:val="Heading3"/>
      </w:pPr>
      <w:bookmarkStart w:id="86" w:name="_Toc153434274"/>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86"/>
    </w:p>
    <w:p w14:paraId="6C0AAE16" w14:textId="478FC92C"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w:t>
      </w:r>
    </w:p>
    <w:p w14:paraId="3D0B5598" w14:textId="725864E6" w:rsidR="00293D74" w:rsidRPr="00D7706D" w:rsidRDefault="00702FB3" w:rsidP="00293D74">
      <w:pPr>
        <w:pStyle w:val="Heading3"/>
      </w:pPr>
      <w:bookmarkStart w:id="87" w:name="_Toc153434275"/>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87"/>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3934FF29" w:rsidR="00F83641" w:rsidRPr="00D7706D" w:rsidRDefault="00702FB3" w:rsidP="00F83641">
      <w:pPr>
        <w:pStyle w:val="Heading3"/>
      </w:pPr>
      <w:bookmarkStart w:id="88" w:name="_Toc532993748"/>
      <w:bookmarkStart w:id="89" w:name="_Toc78314761"/>
      <w:bookmarkStart w:id="90" w:name="_Toc153434276"/>
      <w:r>
        <w:lastRenderedPageBreak/>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88"/>
      <w:bookmarkEnd w:id="89"/>
      <w:bookmarkEnd w:id="90"/>
    </w:p>
    <w:p w14:paraId="45339F4E" w14:textId="52D21BFE"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sidR="00586BB9">
        <w:rPr>
          <w:lang w:eastAsia="ja-JP"/>
        </w:rPr>
        <w:t xml:space="preserve"> addressing </w:t>
      </w:r>
      <w:proofErr w:type="spellStart"/>
      <w:r w:rsidR="00586BB9">
        <w:rPr>
          <w:lang w:eastAsia="ja-JP"/>
        </w:rPr>
        <w:t>KI#x</w:t>
      </w:r>
      <w:proofErr w:type="spellEnd"/>
      <w:r w:rsidRPr="00D7706D">
        <w:rPr>
          <w:lang w:eastAsia="ja-JP"/>
        </w:rPr>
        <w:t>.</w:t>
      </w:r>
      <w:r>
        <w:rPr>
          <w:rFonts w:hint="eastAsia"/>
          <w:lang w:eastAsia="zh-CN"/>
        </w:rPr>
        <w:t xml:space="preserve"> </w:t>
      </w:r>
    </w:p>
    <w:p w14:paraId="13D2B0EB" w14:textId="1A66A042" w:rsidR="00D85B8A" w:rsidRPr="00DE0D54" w:rsidRDefault="003B5A09" w:rsidP="00D85B8A">
      <w:pPr>
        <w:pStyle w:val="Heading1"/>
        <w:rPr>
          <w:lang w:val="en-IN"/>
        </w:rPr>
      </w:pPr>
      <w:bookmarkStart w:id="91" w:name="_Toc82472215"/>
      <w:bookmarkStart w:id="92" w:name="_Toc82473760"/>
      <w:bookmarkStart w:id="93" w:name="_Toc82473822"/>
      <w:bookmarkStart w:id="94" w:name="_Toc153434277"/>
      <w:r>
        <w:rPr>
          <w:lang w:val="en-IN"/>
        </w:rPr>
        <w:t>8</w:t>
      </w:r>
      <w:r w:rsidR="00D85B8A" w:rsidRPr="00DE0D54">
        <w:rPr>
          <w:lang w:val="en-IN"/>
        </w:rPr>
        <w:tab/>
        <w:t xml:space="preserve">Deployment </w:t>
      </w:r>
      <w:bookmarkEnd w:id="91"/>
      <w:bookmarkEnd w:id="92"/>
      <w:bookmarkEnd w:id="93"/>
      <w:r w:rsidR="00B96D12">
        <w:rPr>
          <w:lang w:val="en-IN"/>
        </w:rPr>
        <w:t>scenarios</w:t>
      </w:r>
      <w:bookmarkEnd w:id="94"/>
    </w:p>
    <w:p w14:paraId="256BC315" w14:textId="6558025E" w:rsidR="00D85B8A" w:rsidRPr="00DE0D54" w:rsidRDefault="003B5A09" w:rsidP="00D85B8A">
      <w:pPr>
        <w:pStyle w:val="Heading2"/>
        <w:rPr>
          <w:lang w:val="en-IN"/>
        </w:rPr>
      </w:pPr>
      <w:bookmarkStart w:id="95" w:name="_Toc153434278"/>
      <w:bookmarkStart w:id="96" w:name="_Toc82472216"/>
      <w:bookmarkStart w:id="97" w:name="_Toc82473761"/>
      <w:bookmarkStart w:id="98"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95"/>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99" w:name="_Toc153434279"/>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96"/>
      <w:bookmarkEnd w:id="97"/>
      <w:bookmarkEnd w:id="98"/>
      <w:bookmarkEnd w:id="99"/>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1BB43678" w:rsidR="00293D74" w:rsidRPr="00DE0D54" w:rsidRDefault="003B5A09" w:rsidP="00293D74">
      <w:pPr>
        <w:pStyle w:val="Heading1"/>
        <w:rPr>
          <w:lang w:val="en-IN"/>
        </w:rPr>
      </w:pPr>
      <w:bookmarkStart w:id="100" w:name="_Toc153434280"/>
      <w:r>
        <w:rPr>
          <w:lang w:val="en-IN"/>
        </w:rPr>
        <w:t>9</w:t>
      </w:r>
      <w:r w:rsidR="00293D74" w:rsidRPr="00DE0D54">
        <w:rPr>
          <w:lang w:val="en-IN"/>
        </w:rPr>
        <w:tab/>
      </w:r>
      <w:r w:rsidR="00293D74">
        <w:rPr>
          <w:lang w:val="en-IN"/>
        </w:rPr>
        <w:t>Business Relationships</w:t>
      </w:r>
      <w:bookmarkEnd w:id="100"/>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1DCBA0CF" w14:textId="191E5157" w:rsidR="00F83641" w:rsidRDefault="003B5A09" w:rsidP="00F83641">
      <w:pPr>
        <w:pStyle w:val="Heading1"/>
      </w:pPr>
      <w:bookmarkStart w:id="101" w:name="_Toc464463369"/>
      <w:bookmarkStart w:id="102" w:name="_Toc475064963"/>
      <w:bookmarkStart w:id="103" w:name="_Toc478400633"/>
      <w:bookmarkStart w:id="104" w:name="_Toc83813088"/>
      <w:bookmarkStart w:id="105" w:name="_Toc153434281"/>
      <w:r>
        <w:t>10</w:t>
      </w:r>
      <w:r w:rsidR="00F83641">
        <w:tab/>
        <w:t>Overall evaluation</w:t>
      </w:r>
      <w:bookmarkEnd w:id="101"/>
      <w:bookmarkEnd w:id="102"/>
      <w:bookmarkEnd w:id="103"/>
      <w:bookmarkEnd w:id="104"/>
      <w:bookmarkEnd w:id="105"/>
    </w:p>
    <w:p w14:paraId="79CEFB60" w14:textId="02AA926B" w:rsidR="003B5A09" w:rsidRDefault="003B5A09" w:rsidP="003B5A09">
      <w:pPr>
        <w:pStyle w:val="Heading2"/>
        <w:rPr>
          <w:lang w:val="en-IN"/>
        </w:rPr>
      </w:pPr>
      <w:bookmarkStart w:id="106" w:name="_Toc365058"/>
      <w:bookmarkStart w:id="107" w:name="_Toc82472220"/>
      <w:bookmarkStart w:id="108" w:name="_Toc82473765"/>
      <w:bookmarkStart w:id="109" w:name="_Toc122613005"/>
      <w:bookmarkStart w:id="110" w:name="_Toc153434282"/>
      <w:r w:rsidRPr="00DE0D54">
        <w:rPr>
          <w:lang w:val="en-IN"/>
        </w:rPr>
        <w:t>10.1</w:t>
      </w:r>
      <w:r w:rsidRPr="00DE0D54">
        <w:rPr>
          <w:lang w:val="en-IN"/>
        </w:rPr>
        <w:tab/>
        <w:t xml:space="preserve">Architecture </w:t>
      </w:r>
      <w:bookmarkEnd w:id="106"/>
      <w:bookmarkEnd w:id="107"/>
      <w:bookmarkEnd w:id="108"/>
      <w:bookmarkEnd w:id="109"/>
      <w:r>
        <w:rPr>
          <w:lang w:val="en-IN"/>
        </w:rPr>
        <w:t>evaluations</w:t>
      </w:r>
      <w:bookmarkEnd w:id="110"/>
    </w:p>
    <w:p w14:paraId="64BFBAF5" w14:textId="51E8B1AB" w:rsidR="003B5A09" w:rsidRPr="003B5A09" w:rsidRDefault="003B5A09" w:rsidP="0003084A">
      <w:pPr>
        <w:pStyle w:val="EditorsNote"/>
        <w:rPr>
          <w:lang w:val="en-IN"/>
        </w:rPr>
      </w:pPr>
      <w:r>
        <w:t>Editor's Note:</w:t>
      </w:r>
      <w:r>
        <w:tab/>
        <w:t xml:space="preserve">This clause will provide evaluation of different </w:t>
      </w:r>
      <w:r w:rsidR="00370B6E">
        <w:t>architectures</w:t>
      </w:r>
      <w:r>
        <w:t>.</w:t>
      </w:r>
    </w:p>
    <w:p w14:paraId="37430CCC" w14:textId="15059970" w:rsidR="003B5A09" w:rsidRPr="003B5A09" w:rsidRDefault="003B5A09" w:rsidP="003B5A09">
      <w:pPr>
        <w:pStyle w:val="Heading2"/>
        <w:rPr>
          <w:lang w:val="en-IN"/>
        </w:rPr>
      </w:pPr>
      <w:bookmarkStart w:id="111" w:name="_Toc153434283"/>
      <w:r>
        <w:rPr>
          <w:lang w:val="en-IN"/>
        </w:rPr>
        <w:t>10.2</w:t>
      </w:r>
      <w:r>
        <w:rPr>
          <w:lang w:val="en-IN"/>
        </w:rPr>
        <w:tab/>
        <w:t>Key issue evaluations</w:t>
      </w:r>
      <w:bookmarkEnd w:id="111"/>
    </w:p>
    <w:p w14:paraId="20EC38EE" w14:textId="77777777" w:rsidR="003B5A09" w:rsidRDefault="003B5A09" w:rsidP="003B5A09">
      <w:pPr>
        <w:pStyle w:val="EditorsNote"/>
      </w:pPr>
      <w:r>
        <w:t>Editor's Note:</w:t>
      </w:r>
      <w:r>
        <w:tab/>
        <w:t>This clause will provide evaluation of different solutions.</w:t>
      </w:r>
    </w:p>
    <w:p w14:paraId="13A39C24" w14:textId="77777777" w:rsidR="00F83641" w:rsidRDefault="00F83641" w:rsidP="00F83641"/>
    <w:p w14:paraId="06A9C768" w14:textId="3D1FD4F6" w:rsidR="00F83641" w:rsidRDefault="003B5A09" w:rsidP="00F83641">
      <w:pPr>
        <w:pStyle w:val="Heading1"/>
      </w:pPr>
      <w:bookmarkStart w:id="112" w:name="_Toc464463370"/>
      <w:bookmarkStart w:id="113" w:name="_Toc475064964"/>
      <w:bookmarkStart w:id="114" w:name="_Toc478400634"/>
      <w:bookmarkStart w:id="115" w:name="_Toc83813089"/>
      <w:bookmarkStart w:id="116" w:name="_Toc153434284"/>
      <w:r>
        <w:t>11</w:t>
      </w:r>
      <w:r w:rsidR="00F83641">
        <w:tab/>
        <w:t>Conclusions</w:t>
      </w:r>
      <w:bookmarkEnd w:id="112"/>
      <w:bookmarkEnd w:id="113"/>
      <w:bookmarkEnd w:id="114"/>
      <w:bookmarkEnd w:id="115"/>
      <w:bookmarkEnd w:id="116"/>
    </w:p>
    <w:p w14:paraId="265DD646" w14:textId="164B5373" w:rsidR="003B72C5" w:rsidRPr="00D7706D" w:rsidRDefault="003B5A09" w:rsidP="003B72C5">
      <w:pPr>
        <w:pStyle w:val="Heading2"/>
        <w:rPr>
          <w:lang w:eastAsia="zh-CN"/>
        </w:rPr>
      </w:pPr>
      <w:bookmarkStart w:id="117" w:name="_Toc532994046"/>
      <w:bookmarkStart w:id="118" w:name="_Toc78314764"/>
      <w:bookmarkStart w:id="119" w:name="_Toc153434285"/>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17"/>
      <w:bookmarkEnd w:id="118"/>
      <w:bookmarkEnd w:id="119"/>
    </w:p>
    <w:p w14:paraId="78BF79E7" w14:textId="4F6FBF2B" w:rsidR="003B72C5" w:rsidRPr="00D7706D" w:rsidRDefault="003B72C5" w:rsidP="003B72C5">
      <w:pPr>
        <w:pStyle w:val="EditorsNote"/>
        <w:rPr>
          <w:lang w:eastAsia="zh-CN"/>
        </w:rPr>
      </w:pPr>
      <w:bookmarkStart w:id="120"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2CD6EFCA" w:rsidR="003B72C5" w:rsidRPr="00D7706D" w:rsidRDefault="003B5A09" w:rsidP="003B72C5">
      <w:pPr>
        <w:pStyle w:val="Heading2"/>
        <w:rPr>
          <w:lang w:eastAsia="zh-CN"/>
        </w:rPr>
      </w:pPr>
      <w:bookmarkStart w:id="121" w:name="_Toc78314765"/>
      <w:bookmarkStart w:id="122" w:name="_Toc153434286"/>
      <w:r>
        <w:rPr>
          <w:lang w:eastAsia="zh-CN"/>
        </w:rPr>
        <w:t>11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20"/>
      <w:r w:rsidR="003B72C5">
        <w:rPr>
          <w:rFonts w:hint="eastAsia"/>
          <w:lang w:eastAsia="zh-CN"/>
        </w:rPr>
        <w:t>#</w:t>
      </w:r>
      <w:r w:rsidR="003B72C5">
        <w:rPr>
          <w:lang w:eastAsia="zh-CN"/>
        </w:rPr>
        <w:t>x</w:t>
      </w:r>
      <w:bookmarkEnd w:id="121"/>
      <w:bookmarkEnd w:id="122"/>
    </w:p>
    <w:p w14:paraId="510D3739" w14:textId="3C97AD57" w:rsidR="003B72C5" w:rsidRDefault="003B72C5" w:rsidP="00FD47D7">
      <w:pPr>
        <w:pStyle w:val="EditorsNote"/>
      </w:pPr>
      <w:r>
        <w:t>Editor's Note:</w:t>
      </w:r>
      <w:r>
        <w:tab/>
        <w:t xml:space="preserve">This clause will </w:t>
      </w:r>
      <w:r>
        <w:rPr>
          <w:rFonts w:hint="eastAsia"/>
          <w:lang w:eastAsia="zh-CN"/>
        </w:rPr>
        <w:t>provide conclusions for the specific key issue</w:t>
      </w:r>
      <w:r>
        <w:t>.</w:t>
      </w:r>
      <w:bookmarkStart w:id="123" w:name="tsgNames"/>
      <w:bookmarkEnd w:id="123"/>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935222">
      <w:pPr>
        <w:pStyle w:val="Heading8"/>
      </w:pPr>
      <w:bookmarkStart w:id="124" w:name="_Toc153434287"/>
      <w:r w:rsidRPr="004D3578">
        <w:lastRenderedPageBreak/>
        <w:t xml:space="preserve">Annex </w:t>
      </w:r>
      <w:r w:rsidR="00EE7817">
        <w:t>A</w:t>
      </w:r>
      <w:r w:rsidRPr="004D3578">
        <w:t xml:space="preserve"> (informative):</w:t>
      </w:r>
      <w:r w:rsidRPr="004D3578">
        <w:br/>
        <w:t>Change history</w:t>
      </w:r>
      <w:bookmarkStart w:id="125" w:name="historyclause"/>
      <w:bookmarkEnd w:id="124"/>
      <w:bookmarkEnd w:id="1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FC41C42" w:rsidR="003C3971" w:rsidRPr="006B0D02" w:rsidRDefault="0081767C" w:rsidP="00C72833">
            <w:pPr>
              <w:pStyle w:val="TAC"/>
              <w:rPr>
                <w:sz w:val="16"/>
                <w:szCs w:val="16"/>
              </w:rPr>
            </w:pPr>
            <w:r>
              <w:rPr>
                <w:sz w:val="16"/>
                <w:szCs w:val="16"/>
              </w:rPr>
              <w:t>2023-1</w:t>
            </w:r>
            <w:r w:rsidR="008C457C">
              <w:rPr>
                <w:sz w:val="16"/>
                <w:szCs w:val="16"/>
              </w:rPr>
              <w:t>1</w:t>
            </w:r>
          </w:p>
        </w:tc>
        <w:tc>
          <w:tcPr>
            <w:tcW w:w="800" w:type="dxa"/>
            <w:shd w:val="solid" w:color="FFFFFF" w:fill="auto"/>
          </w:tcPr>
          <w:p w14:paraId="55C8CC01" w14:textId="4071D44B" w:rsidR="003C3971" w:rsidRPr="006B0D02" w:rsidRDefault="00285F8C" w:rsidP="00C72833">
            <w:pPr>
              <w:pStyle w:val="TAC"/>
              <w:rPr>
                <w:sz w:val="16"/>
                <w:szCs w:val="16"/>
              </w:rPr>
            </w:pPr>
            <w:r>
              <w:rPr>
                <w:sz w:val="16"/>
                <w:szCs w:val="16"/>
              </w:rPr>
              <w:t>SA6#58</w:t>
            </w:r>
          </w:p>
        </w:tc>
        <w:tc>
          <w:tcPr>
            <w:tcW w:w="1094" w:type="dxa"/>
            <w:shd w:val="solid" w:color="FFFFFF" w:fill="auto"/>
          </w:tcPr>
          <w:p w14:paraId="134723C6" w14:textId="3CF3EE2C" w:rsidR="003C3971" w:rsidRPr="006B0D02" w:rsidRDefault="00285F8C" w:rsidP="00C72833">
            <w:pPr>
              <w:pStyle w:val="TAC"/>
              <w:rPr>
                <w:sz w:val="16"/>
                <w:szCs w:val="16"/>
              </w:rPr>
            </w:pPr>
            <w:r w:rsidRPr="00285F8C">
              <w:rPr>
                <w:sz w:val="16"/>
                <w:szCs w:val="16"/>
              </w:rPr>
              <w:t>S6-233940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BDF1D1A" w:rsidR="003C3971" w:rsidRPr="006B0D02" w:rsidRDefault="00285F8C" w:rsidP="00C72833">
            <w:pPr>
              <w:pStyle w:val="TAL"/>
              <w:rPr>
                <w:sz w:val="16"/>
                <w:szCs w:val="16"/>
              </w:rPr>
            </w:pPr>
            <w:proofErr w:type="spellStart"/>
            <w:r w:rsidRPr="00285F8C">
              <w:rPr>
                <w:sz w:val="16"/>
                <w:szCs w:val="16"/>
              </w:rPr>
              <w:t>FS_MetaApp</w:t>
            </w:r>
            <w:proofErr w:type="spellEnd"/>
            <w:r w:rsidRPr="00285F8C">
              <w:rPr>
                <w:sz w:val="16"/>
                <w:szCs w:val="16"/>
              </w:rPr>
              <w:t xml:space="preserve"> - Skeleton for new TR</w:t>
            </w:r>
          </w:p>
        </w:tc>
        <w:tc>
          <w:tcPr>
            <w:tcW w:w="708" w:type="dxa"/>
            <w:shd w:val="solid" w:color="FFFFFF" w:fill="auto"/>
          </w:tcPr>
          <w:p w14:paraId="5E97A6B2" w14:textId="25260E82" w:rsidR="003C3971" w:rsidRPr="007D6048" w:rsidRDefault="00285F8C" w:rsidP="00C72833">
            <w:pPr>
              <w:pStyle w:val="TAC"/>
              <w:rPr>
                <w:sz w:val="16"/>
                <w:szCs w:val="16"/>
              </w:rPr>
            </w:pPr>
            <w:r>
              <w:rPr>
                <w:sz w:val="16"/>
                <w:szCs w:val="16"/>
              </w:rPr>
              <w:t>0.0.0</w:t>
            </w:r>
          </w:p>
        </w:tc>
      </w:tr>
      <w:tr w:rsidR="005B397E" w:rsidRPr="006B0D02" w14:paraId="6927B0FF" w14:textId="77777777" w:rsidTr="00C72833">
        <w:tc>
          <w:tcPr>
            <w:tcW w:w="800" w:type="dxa"/>
            <w:shd w:val="solid" w:color="FFFFFF" w:fill="auto"/>
          </w:tcPr>
          <w:p w14:paraId="1234CBFE" w14:textId="7120EAB9" w:rsidR="005B397E" w:rsidRDefault="004B6A4C" w:rsidP="00C72833">
            <w:pPr>
              <w:pStyle w:val="TAC"/>
              <w:rPr>
                <w:sz w:val="16"/>
                <w:szCs w:val="16"/>
              </w:rPr>
            </w:pPr>
            <w:r>
              <w:rPr>
                <w:sz w:val="16"/>
                <w:szCs w:val="16"/>
              </w:rPr>
              <w:t>2023-1</w:t>
            </w:r>
            <w:r w:rsidR="00DD4B18">
              <w:rPr>
                <w:sz w:val="16"/>
                <w:szCs w:val="16"/>
              </w:rPr>
              <w:t>2</w:t>
            </w:r>
          </w:p>
        </w:tc>
        <w:tc>
          <w:tcPr>
            <w:tcW w:w="800" w:type="dxa"/>
            <w:shd w:val="solid" w:color="FFFFFF" w:fill="auto"/>
          </w:tcPr>
          <w:p w14:paraId="0E827929" w14:textId="38648C91" w:rsidR="005B397E" w:rsidRDefault="00F12522" w:rsidP="00C72833">
            <w:pPr>
              <w:pStyle w:val="TAC"/>
              <w:rPr>
                <w:sz w:val="16"/>
                <w:szCs w:val="16"/>
              </w:rPr>
            </w:pPr>
            <w:r>
              <w:rPr>
                <w:sz w:val="16"/>
                <w:szCs w:val="16"/>
              </w:rPr>
              <w:t>SA6#58</w:t>
            </w:r>
          </w:p>
        </w:tc>
        <w:tc>
          <w:tcPr>
            <w:tcW w:w="1094" w:type="dxa"/>
            <w:shd w:val="solid" w:color="FFFFFF" w:fill="auto"/>
          </w:tcPr>
          <w:p w14:paraId="3E6EE1FA" w14:textId="67384533" w:rsidR="005B397E" w:rsidRPr="00285F8C" w:rsidRDefault="005B397E" w:rsidP="00C72833">
            <w:pPr>
              <w:pStyle w:val="TAC"/>
              <w:rPr>
                <w:sz w:val="16"/>
                <w:szCs w:val="16"/>
              </w:rPr>
            </w:pPr>
            <w:r w:rsidRPr="005B397E">
              <w:rPr>
                <w:sz w:val="16"/>
                <w:szCs w:val="16"/>
              </w:rPr>
              <w:t>S6-234040</w:t>
            </w:r>
          </w:p>
        </w:tc>
        <w:tc>
          <w:tcPr>
            <w:tcW w:w="425" w:type="dxa"/>
            <w:shd w:val="solid" w:color="FFFFFF" w:fill="auto"/>
          </w:tcPr>
          <w:p w14:paraId="3EE0039F" w14:textId="77777777" w:rsidR="005B397E" w:rsidRPr="006B0D02" w:rsidRDefault="005B397E" w:rsidP="00C72833">
            <w:pPr>
              <w:pStyle w:val="TAL"/>
              <w:rPr>
                <w:sz w:val="16"/>
                <w:szCs w:val="16"/>
              </w:rPr>
            </w:pPr>
          </w:p>
        </w:tc>
        <w:tc>
          <w:tcPr>
            <w:tcW w:w="425" w:type="dxa"/>
            <w:shd w:val="solid" w:color="FFFFFF" w:fill="auto"/>
          </w:tcPr>
          <w:p w14:paraId="32F7AF66" w14:textId="77777777" w:rsidR="005B397E" w:rsidRPr="006B0D02" w:rsidRDefault="005B397E" w:rsidP="00C72833">
            <w:pPr>
              <w:pStyle w:val="TAR"/>
              <w:rPr>
                <w:sz w:val="16"/>
                <w:szCs w:val="16"/>
              </w:rPr>
            </w:pPr>
          </w:p>
        </w:tc>
        <w:tc>
          <w:tcPr>
            <w:tcW w:w="425" w:type="dxa"/>
            <w:shd w:val="solid" w:color="FFFFFF" w:fill="auto"/>
          </w:tcPr>
          <w:p w14:paraId="63109E37" w14:textId="77777777" w:rsidR="005B397E" w:rsidRPr="006B0D02" w:rsidRDefault="005B397E" w:rsidP="00C72833">
            <w:pPr>
              <w:pStyle w:val="TAC"/>
              <w:rPr>
                <w:sz w:val="16"/>
                <w:szCs w:val="16"/>
              </w:rPr>
            </w:pPr>
          </w:p>
        </w:tc>
        <w:tc>
          <w:tcPr>
            <w:tcW w:w="4962" w:type="dxa"/>
            <w:shd w:val="solid" w:color="FFFFFF" w:fill="auto"/>
          </w:tcPr>
          <w:p w14:paraId="0F928CBC" w14:textId="159E582C" w:rsidR="005B397E" w:rsidRPr="00285F8C" w:rsidRDefault="005B397E" w:rsidP="00C72833">
            <w:pPr>
              <w:pStyle w:val="TAL"/>
              <w:rPr>
                <w:sz w:val="16"/>
                <w:szCs w:val="16"/>
              </w:rPr>
            </w:pPr>
            <w:proofErr w:type="spellStart"/>
            <w:r w:rsidRPr="005B397E">
              <w:rPr>
                <w:sz w:val="16"/>
                <w:szCs w:val="16"/>
              </w:rPr>
              <w:t>FS_MetaApp</w:t>
            </w:r>
            <w:proofErr w:type="spellEnd"/>
            <w:r w:rsidRPr="005B397E">
              <w:rPr>
                <w:sz w:val="16"/>
                <w:szCs w:val="16"/>
              </w:rPr>
              <w:t xml:space="preserve"> - Scope</w:t>
            </w:r>
          </w:p>
        </w:tc>
        <w:tc>
          <w:tcPr>
            <w:tcW w:w="708" w:type="dxa"/>
            <w:shd w:val="solid" w:color="FFFFFF" w:fill="auto"/>
          </w:tcPr>
          <w:p w14:paraId="042DB93B" w14:textId="54CFDC85" w:rsidR="005B397E" w:rsidRDefault="005B397E" w:rsidP="00C72833">
            <w:pPr>
              <w:pStyle w:val="TAC"/>
              <w:rPr>
                <w:sz w:val="16"/>
                <w:szCs w:val="16"/>
              </w:rPr>
            </w:pPr>
            <w:r>
              <w:rPr>
                <w:sz w:val="16"/>
                <w:szCs w:val="16"/>
              </w:rPr>
              <w:t>0.1.0</w:t>
            </w:r>
          </w:p>
        </w:tc>
      </w:tr>
      <w:tr w:rsidR="00A2054E" w:rsidRPr="006B0D02" w14:paraId="5053683C" w14:textId="77777777" w:rsidTr="00C72833">
        <w:tc>
          <w:tcPr>
            <w:tcW w:w="800" w:type="dxa"/>
            <w:shd w:val="solid" w:color="FFFFFF" w:fill="auto"/>
          </w:tcPr>
          <w:p w14:paraId="7EC732CA" w14:textId="200B0295" w:rsidR="00A2054E" w:rsidRDefault="004B6A4C" w:rsidP="00C72833">
            <w:pPr>
              <w:pStyle w:val="TAC"/>
              <w:rPr>
                <w:sz w:val="16"/>
                <w:szCs w:val="16"/>
              </w:rPr>
            </w:pPr>
            <w:r>
              <w:rPr>
                <w:sz w:val="16"/>
                <w:szCs w:val="16"/>
              </w:rPr>
              <w:t>2023-1</w:t>
            </w:r>
            <w:r w:rsidR="00DD4B18">
              <w:rPr>
                <w:sz w:val="16"/>
                <w:szCs w:val="16"/>
              </w:rPr>
              <w:t>2</w:t>
            </w:r>
          </w:p>
        </w:tc>
        <w:tc>
          <w:tcPr>
            <w:tcW w:w="800" w:type="dxa"/>
            <w:shd w:val="solid" w:color="FFFFFF" w:fill="auto"/>
          </w:tcPr>
          <w:p w14:paraId="3AF47967" w14:textId="727B272A" w:rsidR="00A2054E" w:rsidRDefault="00F12522" w:rsidP="00C72833">
            <w:pPr>
              <w:pStyle w:val="TAC"/>
              <w:rPr>
                <w:sz w:val="16"/>
                <w:szCs w:val="16"/>
              </w:rPr>
            </w:pPr>
            <w:r>
              <w:rPr>
                <w:sz w:val="16"/>
                <w:szCs w:val="16"/>
              </w:rPr>
              <w:t>SA6#58</w:t>
            </w:r>
          </w:p>
        </w:tc>
        <w:tc>
          <w:tcPr>
            <w:tcW w:w="1094" w:type="dxa"/>
            <w:shd w:val="solid" w:color="FFFFFF" w:fill="auto"/>
          </w:tcPr>
          <w:p w14:paraId="4FE22E5F" w14:textId="2361AB32" w:rsidR="00A2054E" w:rsidRPr="005B397E" w:rsidRDefault="00A2054E" w:rsidP="00C72833">
            <w:pPr>
              <w:pStyle w:val="TAC"/>
              <w:rPr>
                <w:sz w:val="16"/>
                <w:szCs w:val="16"/>
              </w:rPr>
            </w:pPr>
            <w:r w:rsidRPr="00A2054E">
              <w:rPr>
                <w:sz w:val="16"/>
                <w:szCs w:val="16"/>
              </w:rPr>
              <w:t>S6-234059</w:t>
            </w:r>
          </w:p>
        </w:tc>
        <w:tc>
          <w:tcPr>
            <w:tcW w:w="425" w:type="dxa"/>
            <w:shd w:val="solid" w:color="FFFFFF" w:fill="auto"/>
          </w:tcPr>
          <w:p w14:paraId="3319D711" w14:textId="77777777" w:rsidR="00A2054E" w:rsidRPr="006B0D02" w:rsidRDefault="00A2054E" w:rsidP="00C72833">
            <w:pPr>
              <w:pStyle w:val="TAL"/>
              <w:rPr>
                <w:sz w:val="16"/>
                <w:szCs w:val="16"/>
              </w:rPr>
            </w:pPr>
          </w:p>
        </w:tc>
        <w:tc>
          <w:tcPr>
            <w:tcW w:w="425" w:type="dxa"/>
            <w:shd w:val="solid" w:color="FFFFFF" w:fill="auto"/>
          </w:tcPr>
          <w:p w14:paraId="015C77E1" w14:textId="77777777" w:rsidR="00A2054E" w:rsidRPr="006B0D02" w:rsidRDefault="00A2054E" w:rsidP="00C72833">
            <w:pPr>
              <w:pStyle w:val="TAR"/>
              <w:rPr>
                <w:sz w:val="16"/>
                <w:szCs w:val="16"/>
              </w:rPr>
            </w:pPr>
          </w:p>
        </w:tc>
        <w:tc>
          <w:tcPr>
            <w:tcW w:w="425" w:type="dxa"/>
            <w:shd w:val="solid" w:color="FFFFFF" w:fill="auto"/>
          </w:tcPr>
          <w:p w14:paraId="536F97E7" w14:textId="77777777" w:rsidR="00A2054E" w:rsidRPr="006B0D02" w:rsidRDefault="00A2054E" w:rsidP="00C72833">
            <w:pPr>
              <w:pStyle w:val="TAC"/>
              <w:rPr>
                <w:sz w:val="16"/>
                <w:szCs w:val="16"/>
              </w:rPr>
            </w:pPr>
          </w:p>
        </w:tc>
        <w:tc>
          <w:tcPr>
            <w:tcW w:w="4962" w:type="dxa"/>
            <w:shd w:val="solid" w:color="FFFFFF" w:fill="auto"/>
          </w:tcPr>
          <w:p w14:paraId="7B23565A" w14:textId="3B29EB81" w:rsidR="00A2054E" w:rsidRPr="005B397E" w:rsidRDefault="00A2054E" w:rsidP="00C72833">
            <w:pPr>
              <w:pStyle w:val="TAL"/>
              <w:rPr>
                <w:sz w:val="16"/>
                <w:szCs w:val="16"/>
              </w:rPr>
            </w:pPr>
            <w:r w:rsidRPr="00A2054E">
              <w:rPr>
                <w:sz w:val="16"/>
                <w:szCs w:val="16"/>
              </w:rPr>
              <w:t>Pseudo-CR on KI on Spatial anchor enabler</w:t>
            </w:r>
          </w:p>
        </w:tc>
        <w:tc>
          <w:tcPr>
            <w:tcW w:w="708" w:type="dxa"/>
            <w:shd w:val="solid" w:color="FFFFFF" w:fill="auto"/>
          </w:tcPr>
          <w:p w14:paraId="15B4B368" w14:textId="5259E1B6" w:rsidR="00A2054E" w:rsidRDefault="00A2054E" w:rsidP="00C72833">
            <w:pPr>
              <w:pStyle w:val="TAC"/>
              <w:rPr>
                <w:sz w:val="16"/>
                <w:szCs w:val="16"/>
              </w:rPr>
            </w:pPr>
            <w:r>
              <w:rPr>
                <w:sz w:val="16"/>
                <w:szCs w:val="16"/>
              </w:rPr>
              <w:t>0.1.0</w:t>
            </w:r>
          </w:p>
        </w:tc>
      </w:tr>
      <w:tr w:rsidR="00361916" w:rsidRPr="006B0D02" w14:paraId="4945AEE5" w14:textId="77777777" w:rsidTr="00C72833">
        <w:tc>
          <w:tcPr>
            <w:tcW w:w="800" w:type="dxa"/>
            <w:shd w:val="solid" w:color="FFFFFF" w:fill="auto"/>
          </w:tcPr>
          <w:p w14:paraId="1C5290E9" w14:textId="4CC73B5A" w:rsidR="00137489" w:rsidRDefault="004B6A4C" w:rsidP="00137489">
            <w:pPr>
              <w:pStyle w:val="TAC"/>
              <w:rPr>
                <w:sz w:val="16"/>
                <w:szCs w:val="16"/>
              </w:rPr>
            </w:pPr>
            <w:r>
              <w:rPr>
                <w:sz w:val="16"/>
                <w:szCs w:val="16"/>
              </w:rPr>
              <w:t>2023-1</w:t>
            </w:r>
            <w:r w:rsidR="00DD4B18">
              <w:rPr>
                <w:sz w:val="16"/>
                <w:szCs w:val="16"/>
              </w:rPr>
              <w:t>2</w:t>
            </w:r>
          </w:p>
        </w:tc>
        <w:tc>
          <w:tcPr>
            <w:tcW w:w="800" w:type="dxa"/>
            <w:shd w:val="solid" w:color="FFFFFF" w:fill="auto"/>
          </w:tcPr>
          <w:p w14:paraId="268DF10B" w14:textId="392BB851" w:rsidR="00361916" w:rsidRDefault="00F12522" w:rsidP="00C72833">
            <w:pPr>
              <w:pStyle w:val="TAC"/>
              <w:rPr>
                <w:sz w:val="16"/>
                <w:szCs w:val="16"/>
              </w:rPr>
            </w:pPr>
            <w:r>
              <w:rPr>
                <w:sz w:val="16"/>
                <w:szCs w:val="16"/>
              </w:rPr>
              <w:t>SA6#58</w:t>
            </w:r>
          </w:p>
        </w:tc>
        <w:tc>
          <w:tcPr>
            <w:tcW w:w="1094" w:type="dxa"/>
            <w:shd w:val="solid" w:color="FFFFFF" w:fill="auto"/>
          </w:tcPr>
          <w:p w14:paraId="2E6507E4" w14:textId="71BD0311" w:rsidR="00361916" w:rsidRPr="00A2054E" w:rsidRDefault="00361916" w:rsidP="00C72833">
            <w:pPr>
              <w:pStyle w:val="TAC"/>
              <w:rPr>
                <w:sz w:val="16"/>
                <w:szCs w:val="16"/>
              </w:rPr>
            </w:pPr>
            <w:r w:rsidRPr="00361916">
              <w:rPr>
                <w:sz w:val="16"/>
                <w:szCs w:val="16"/>
              </w:rPr>
              <w:t>S6-234086</w:t>
            </w:r>
          </w:p>
        </w:tc>
        <w:tc>
          <w:tcPr>
            <w:tcW w:w="425" w:type="dxa"/>
            <w:shd w:val="solid" w:color="FFFFFF" w:fill="auto"/>
          </w:tcPr>
          <w:p w14:paraId="74EC87F2" w14:textId="77777777" w:rsidR="00361916" w:rsidRPr="006B0D02" w:rsidRDefault="00361916" w:rsidP="00C72833">
            <w:pPr>
              <w:pStyle w:val="TAL"/>
              <w:rPr>
                <w:sz w:val="16"/>
                <w:szCs w:val="16"/>
              </w:rPr>
            </w:pPr>
          </w:p>
        </w:tc>
        <w:tc>
          <w:tcPr>
            <w:tcW w:w="425" w:type="dxa"/>
            <w:shd w:val="solid" w:color="FFFFFF" w:fill="auto"/>
          </w:tcPr>
          <w:p w14:paraId="3128521D" w14:textId="77777777" w:rsidR="00361916" w:rsidRPr="006B0D02" w:rsidRDefault="00361916" w:rsidP="00C72833">
            <w:pPr>
              <w:pStyle w:val="TAR"/>
              <w:rPr>
                <w:sz w:val="16"/>
                <w:szCs w:val="16"/>
              </w:rPr>
            </w:pPr>
          </w:p>
        </w:tc>
        <w:tc>
          <w:tcPr>
            <w:tcW w:w="425" w:type="dxa"/>
            <w:shd w:val="solid" w:color="FFFFFF" w:fill="auto"/>
          </w:tcPr>
          <w:p w14:paraId="72E2FE78" w14:textId="77777777" w:rsidR="00361916" w:rsidRPr="006B0D02" w:rsidRDefault="00361916" w:rsidP="00C72833">
            <w:pPr>
              <w:pStyle w:val="TAC"/>
              <w:rPr>
                <w:sz w:val="16"/>
                <w:szCs w:val="16"/>
              </w:rPr>
            </w:pPr>
          </w:p>
        </w:tc>
        <w:tc>
          <w:tcPr>
            <w:tcW w:w="4962" w:type="dxa"/>
            <w:shd w:val="solid" w:color="FFFFFF" w:fill="auto"/>
          </w:tcPr>
          <w:p w14:paraId="09493CEE" w14:textId="65FC23B4" w:rsidR="00361916" w:rsidRPr="007D5DFB" w:rsidRDefault="00361916" w:rsidP="00C72833">
            <w:pPr>
              <w:pStyle w:val="TAL"/>
              <w:rPr>
                <w:sz w:val="16"/>
                <w:szCs w:val="16"/>
                <w:lang w:val="fr-FR"/>
              </w:rPr>
            </w:pPr>
            <w:r w:rsidRPr="007D5DFB">
              <w:rPr>
                <w:sz w:val="16"/>
                <w:szCs w:val="16"/>
                <w:lang w:val="fr-FR"/>
              </w:rPr>
              <w:t xml:space="preserve">KI on sensitive information </w:t>
            </w:r>
            <w:proofErr w:type="spellStart"/>
            <w:r w:rsidRPr="007D5DFB">
              <w:rPr>
                <w:sz w:val="16"/>
                <w:szCs w:val="16"/>
                <w:lang w:val="fr-FR"/>
              </w:rPr>
              <w:t>exposure</w:t>
            </w:r>
            <w:proofErr w:type="spellEnd"/>
          </w:p>
        </w:tc>
        <w:tc>
          <w:tcPr>
            <w:tcW w:w="708" w:type="dxa"/>
            <w:shd w:val="solid" w:color="FFFFFF" w:fill="auto"/>
          </w:tcPr>
          <w:p w14:paraId="59B32956" w14:textId="0DF11451" w:rsidR="00361916" w:rsidRDefault="00361916" w:rsidP="00C72833">
            <w:pPr>
              <w:pStyle w:val="TAC"/>
              <w:rPr>
                <w:sz w:val="16"/>
                <w:szCs w:val="16"/>
              </w:rPr>
            </w:pPr>
            <w:r>
              <w:rPr>
                <w:sz w:val="16"/>
                <w:szCs w:val="16"/>
              </w:rPr>
              <w:t>0.1.0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03BB2" w14:textId="77777777" w:rsidR="00795CA4" w:rsidRDefault="00795CA4">
      <w:r>
        <w:separator/>
      </w:r>
    </w:p>
  </w:endnote>
  <w:endnote w:type="continuationSeparator" w:id="0">
    <w:p w14:paraId="1D87638B" w14:textId="77777777" w:rsidR="00795CA4" w:rsidRDefault="0079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61A86" w14:textId="77777777" w:rsidR="00795CA4" w:rsidRDefault="00795CA4">
      <w:r>
        <w:separator/>
      </w:r>
    </w:p>
  </w:footnote>
  <w:footnote w:type="continuationSeparator" w:id="0">
    <w:p w14:paraId="710BFB25" w14:textId="77777777" w:rsidR="00795CA4" w:rsidRDefault="0079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8B895B"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B18">
      <w:rPr>
        <w:rFonts w:ascii="Arial" w:hAnsi="Arial" w:cs="Arial"/>
        <w:b/>
        <w:noProof/>
        <w:sz w:val="18"/>
        <w:szCs w:val="18"/>
      </w:rPr>
      <w:t>3GPP TR 23.700-21 V0.1.0 (2023-12)</w:t>
    </w:r>
    <w:r>
      <w:rPr>
        <w:rFonts w:ascii="Arial" w:hAnsi="Arial" w:cs="Arial"/>
        <w:b/>
        <w:sz w:val="18"/>
        <w:szCs w:val="18"/>
      </w:rPr>
      <w:fldChar w:fldCharType="end"/>
    </w:r>
  </w:p>
  <w:p w14:paraId="7A6BC72E" w14:textId="6C22E6E0"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1CC3">
      <w:rPr>
        <w:rFonts w:ascii="Arial" w:hAnsi="Arial" w:cs="Arial"/>
        <w:b/>
        <w:noProof/>
        <w:sz w:val="18"/>
        <w:szCs w:val="18"/>
      </w:rPr>
      <w:t>11</w:t>
    </w:r>
    <w:r>
      <w:rPr>
        <w:rFonts w:ascii="Arial" w:hAnsi="Arial" w:cs="Arial"/>
        <w:b/>
        <w:sz w:val="18"/>
        <w:szCs w:val="18"/>
      </w:rPr>
      <w:fldChar w:fldCharType="end"/>
    </w:r>
  </w:p>
  <w:p w14:paraId="13C538E8" w14:textId="2284F3BC"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B18">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DAD0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2219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8E9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BCCD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90C7B7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C1E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EA82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42F7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926EC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F220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31442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60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9514310">
    <w:abstractNumId w:val="11"/>
  </w:num>
  <w:num w:numId="4" w16cid:durableId="1086417583">
    <w:abstractNumId w:val="14"/>
  </w:num>
  <w:num w:numId="5" w16cid:durableId="234584928">
    <w:abstractNumId w:val="13"/>
  </w:num>
  <w:num w:numId="6" w16cid:durableId="894394264">
    <w:abstractNumId w:val="12"/>
  </w:num>
  <w:num w:numId="7" w16cid:durableId="690759803">
    <w:abstractNumId w:val="9"/>
  </w:num>
  <w:num w:numId="8" w16cid:durableId="197931269">
    <w:abstractNumId w:val="7"/>
  </w:num>
  <w:num w:numId="9" w16cid:durableId="478304182">
    <w:abstractNumId w:val="6"/>
  </w:num>
  <w:num w:numId="10" w16cid:durableId="1782064877">
    <w:abstractNumId w:val="5"/>
  </w:num>
  <w:num w:numId="11" w16cid:durableId="1998999546">
    <w:abstractNumId w:val="4"/>
  </w:num>
  <w:num w:numId="12" w16cid:durableId="1021392172">
    <w:abstractNumId w:val="8"/>
  </w:num>
  <w:num w:numId="13" w16cid:durableId="1023281718">
    <w:abstractNumId w:val="3"/>
  </w:num>
  <w:num w:numId="14" w16cid:durableId="1015350244">
    <w:abstractNumId w:val="2"/>
  </w:num>
  <w:num w:numId="15" w16cid:durableId="1761677865">
    <w:abstractNumId w:val="1"/>
  </w:num>
  <w:num w:numId="16" w16cid:durableId="2080470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80512"/>
    <w:rsid w:val="000A2008"/>
    <w:rsid w:val="000A346F"/>
    <w:rsid w:val="000A7AC7"/>
    <w:rsid w:val="000C47C3"/>
    <w:rsid w:val="000C4B73"/>
    <w:rsid w:val="000D58AB"/>
    <w:rsid w:val="00133525"/>
    <w:rsid w:val="00137489"/>
    <w:rsid w:val="00137BE5"/>
    <w:rsid w:val="00180FCC"/>
    <w:rsid w:val="00190878"/>
    <w:rsid w:val="001A3CFF"/>
    <w:rsid w:val="001A4C42"/>
    <w:rsid w:val="001A7420"/>
    <w:rsid w:val="001B09E5"/>
    <w:rsid w:val="001B164C"/>
    <w:rsid w:val="001B6637"/>
    <w:rsid w:val="001C21C3"/>
    <w:rsid w:val="001D02C2"/>
    <w:rsid w:val="001F0C1D"/>
    <w:rsid w:val="001F1132"/>
    <w:rsid w:val="001F168B"/>
    <w:rsid w:val="001F1A8C"/>
    <w:rsid w:val="002347A2"/>
    <w:rsid w:val="002356C5"/>
    <w:rsid w:val="00250A8F"/>
    <w:rsid w:val="0025260E"/>
    <w:rsid w:val="002675F0"/>
    <w:rsid w:val="002760EE"/>
    <w:rsid w:val="00282DD8"/>
    <w:rsid w:val="00285F8C"/>
    <w:rsid w:val="00293D74"/>
    <w:rsid w:val="002B6339"/>
    <w:rsid w:val="002D38E9"/>
    <w:rsid w:val="002D5E49"/>
    <w:rsid w:val="002E00EE"/>
    <w:rsid w:val="003172DC"/>
    <w:rsid w:val="00317AB9"/>
    <w:rsid w:val="00322C75"/>
    <w:rsid w:val="0035462D"/>
    <w:rsid w:val="00356555"/>
    <w:rsid w:val="00361916"/>
    <w:rsid w:val="00370B6E"/>
    <w:rsid w:val="003765B8"/>
    <w:rsid w:val="00397289"/>
    <w:rsid w:val="003B2C66"/>
    <w:rsid w:val="003B5A09"/>
    <w:rsid w:val="003B72C5"/>
    <w:rsid w:val="003C3971"/>
    <w:rsid w:val="00401663"/>
    <w:rsid w:val="004040E3"/>
    <w:rsid w:val="00423334"/>
    <w:rsid w:val="004345EC"/>
    <w:rsid w:val="0045336E"/>
    <w:rsid w:val="00465515"/>
    <w:rsid w:val="0047598E"/>
    <w:rsid w:val="0049751D"/>
    <w:rsid w:val="004B6A4C"/>
    <w:rsid w:val="004C30AC"/>
    <w:rsid w:val="004D3578"/>
    <w:rsid w:val="004E213A"/>
    <w:rsid w:val="004E674C"/>
    <w:rsid w:val="004F0988"/>
    <w:rsid w:val="004F3340"/>
    <w:rsid w:val="0053388B"/>
    <w:rsid w:val="00535773"/>
    <w:rsid w:val="00543E6C"/>
    <w:rsid w:val="00565087"/>
    <w:rsid w:val="00571CEC"/>
    <w:rsid w:val="00586BB9"/>
    <w:rsid w:val="00597B11"/>
    <w:rsid w:val="005B397E"/>
    <w:rsid w:val="005D2E01"/>
    <w:rsid w:val="005D7526"/>
    <w:rsid w:val="005E4BB2"/>
    <w:rsid w:val="005F788A"/>
    <w:rsid w:val="00602AEA"/>
    <w:rsid w:val="00614FDF"/>
    <w:rsid w:val="0063543D"/>
    <w:rsid w:val="0064383C"/>
    <w:rsid w:val="00644BAC"/>
    <w:rsid w:val="00647114"/>
    <w:rsid w:val="006555CC"/>
    <w:rsid w:val="0066567C"/>
    <w:rsid w:val="006912E9"/>
    <w:rsid w:val="006A323F"/>
    <w:rsid w:val="006B0B67"/>
    <w:rsid w:val="006B262E"/>
    <w:rsid w:val="006B30D0"/>
    <w:rsid w:val="006C3D95"/>
    <w:rsid w:val="006D4542"/>
    <w:rsid w:val="006D5E03"/>
    <w:rsid w:val="006E1A01"/>
    <w:rsid w:val="006E5C86"/>
    <w:rsid w:val="006F6767"/>
    <w:rsid w:val="00701116"/>
    <w:rsid w:val="00702FB3"/>
    <w:rsid w:val="00705D00"/>
    <w:rsid w:val="0071174C"/>
    <w:rsid w:val="00713C44"/>
    <w:rsid w:val="007145E5"/>
    <w:rsid w:val="00721983"/>
    <w:rsid w:val="00723A03"/>
    <w:rsid w:val="00727EBC"/>
    <w:rsid w:val="00734A5B"/>
    <w:rsid w:val="0074026F"/>
    <w:rsid w:val="007429F6"/>
    <w:rsid w:val="00744E76"/>
    <w:rsid w:val="00752CE9"/>
    <w:rsid w:val="00765EA3"/>
    <w:rsid w:val="00774DA4"/>
    <w:rsid w:val="00781CC3"/>
    <w:rsid w:val="00781F0F"/>
    <w:rsid w:val="0078744B"/>
    <w:rsid w:val="00795CA4"/>
    <w:rsid w:val="007A367F"/>
    <w:rsid w:val="007A4B12"/>
    <w:rsid w:val="007A7B03"/>
    <w:rsid w:val="007B600E"/>
    <w:rsid w:val="007D5DFB"/>
    <w:rsid w:val="007D7C7D"/>
    <w:rsid w:val="007F0F4A"/>
    <w:rsid w:val="007F44E7"/>
    <w:rsid w:val="008028A4"/>
    <w:rsid w:val="0081767C"/>
    <w:rsid w:val="00821B37"/>
    <w:rsid w:val="00830747"/>
    <w:rsid w:val="00833C8A"/>
    <w:rsid w:val="00846A3C"/>
    <w:rsid w:val="00875D73"/>
    <w:rsid w:val="008768CA"/>
    <w:rsid w:val="008900EF"/>
    <w:rsid w:val="008951DF"/>
    <w:rsid w:val="008C384C"/>
    <w:rsid w:val="008C457C"/>
    <w:rsid w:val="008D1241"/>
    <w:rsid w:val="008D1762"/>
    <w:rsid w:val="008E2D68"/>
    <w:rsid w:val="008E6756"/>
    <w:rsid w:val="0090271F"/>
    <w:rsid w:val="00902E23"/>
    <w:rsid w:val="009114D7"/>
    <w:rsid w:val="0091348E"/>
    <w:rsid w:val="00917CCB"/>
    <w:rsid w:val="0092488D"/>
    <w:rsid w:val="00933FB0"/>
    <w:rsid w:val="00935222"/>
    <w:rsid w:val="00937364"/>
    <w:rsid w:val="00942EC2"/>
    <w:rsid w:val="00975318"/>
    <w:rsid w:val="009A26E6"/>
    <w:rsid w:val="009A7FC5"/>
    <w:rsid w:val="009B1A32"/>
    <w:rsid w:val="009D4150"/>
    <w:rsid w:val="009F37B7"/>
    <w:rsid w:val="00A10F02"/>
    <w:rsid w:val="00A1224D"/>
    <w:rsid w:val="00A164B4"/>
    <w:rsid w:val="00A2054E"/>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65E2"/>
    <w:rsid w:val="00AF1460"/>
    <w:rsid w:val="00B05A64"/>
    <w:rsid w:val="00B1134C"/>
    <w:rsid w:val="00B15449"/>
    <w:rsid w:val="00B50C86"/>
    <w:rsid w:val="00B62284"/>
    <w:rsid w:val="00B93086"/>
    <w:rsid w:val="00B95A00"/>
    <w:rsid w:val="00B96D12"/>
    <w:rsid w:val="00B97BE0"/>
    <w:rsid w:val="00BA19ED"/>
    <w:rsid w:val="00BA4B8D"/>
    <w:rsid w:val="00BB3033"/>
    <w:rsid w:val="00BB66E6"/>
    <w:rsid w:val="00BC0F7D"/>
    <w:rsid w:val="00BD7D31"/>
    <w:rsid w:val="00BE3255"/>
    <w:rsid w:val="00BF128E"/>
    <w:rsid w:val="00BF5C4D"/>
    <w:rsid w:val="00C074DD"/>
    <w:rsid w:val="00C1496A"/>
    <w:rsid w:val="00C33079"/>
    <w:rsid w:val="00C45231"/>
    <w:rsid w:val="00C551FF"/>
    <w:rsid w:val="00C72833"/>
    <w:rsid w:val="00C80F1D"/>
    <w:rsid w:val="00C91962"/>
    <w:rsid w:val="00C93F40"/>
    <w:rsid w:val="00CA220A"/>
    <w:rsid w:val="00CA3D0C"/>
    <w:rsid w:val="00CE4DC7"/>
    <w:rsid w:val="00CF48F6"/>
    <w:rsid w:val="00D11A96"/>
    <w:rsid w:val="00D42210"/>
    <w:rsid w:val="00D57972"/>
    <w:rsid w:val="00D675A9"/>
    <w:rsid w:val="00D738D6"/>
    <w:rsid w:val="00D755D4"/>
    <w:rsid w:val="00D755EB"/>
    <w:rsid w:val="00D76048"/>
    <w:rsid w:val="00D82E6F"/>
    <w:rsid w:val="00D85B8A"/>
    <w:rsid w:val="00D87E00"/>
    <w:rsid w:val="00D9134D"/>
    <w:rsid w:val="00D92039"/>
    <w:rsid w:val="00DA7A03"/>
    <w:rsid w:val="00DB1818"/>
    <w:rsid w:val="00DC309B"/>
    <w:rsid w:val="00DC4DA2"/>
    <w:rsid w:val="00DD4B18"/>
    <w:rsid w:val="00DD4C17"/>
    <w:rsid w:val="00DD74A5"/>
    <w:rsid w:val="00DE03DB"/>
    <w:rsid w:val="00DF2B1F"/>
    <w:rsid w:val="00DF62CD"/>
    <w:rsid w:val="00E16509"/>
    <w:rsid w:val="00E30331"/>
    <w:rsid w:val="00E44582"/>
    <w:rsid w:val="00E65C7F"/>
    <w:rsid w:val="00E74EB8"/>
    <w:rsid w:val="00E75E57"/>
    <w:rsid w:val="00E77645"/>
    <w:rsid w:val="00EA154E"/>
    <w:rsid w:val="00EA15B0"/>
    <w:rsid w:val="00EA2B29"/>
    <w:rsid w:val="00EA5EA7"/>
    <w:rsid w:val="00EA773D"/>
    <w:rsid w:val="00EB1895"/>
    <w:rsid w:val="00EC2F8E"/>
    <w:rsid w:val="00EC4A25"/>
    <w:rsid w:val="00EC6D79"/>
    <w:rsid w:val="00EE45BE"/>
    <w:rsid w:val="00EE4CBA"/>
    <w:rsid w:val="00EE7817"/>
    <w:rsid w:val="00EF608C"/>
    <w:rsid w:val="00F025A2"/>
    <w:rsid w:val="00F04712"/>
    <w:rsid w:val="00F12522"/>
    <w:rsid w:val="00F13360"/>
    <w:rsid w:val="00F22EC7"/>
    <w:rsid w:val="00F325C8"/>
    <w:rsid w:val="00F653B8"/>
    <w:rsid w:val="00F73416"/>
    <w:rsid w:val="00F83641"/>
    <w:rsid w:val="00F9008D"/>
    <w:rsid w:val="00F96C98"/>
    <w:rsid w:val="00FA1266"/>
    <w:rsid w:val="00FB4CEF"/>
    <w:rsid w:val="00FC1192"/>
    <w:rsid w:val="00FC4654"/>
    <w:rsid w:val="00FD47D7"/>
    <w:rsid w:val="00FE5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paragraph" w:styleId="Bibliography">
    <w:name w:val="Bibliography"/>
    <w:basedOn w:val="Normal"/>
    <w:next w:val="Normal"/>
    <w:uiPriority w:val="37"/>
    <w:semiHidden/>
    <w:unhideWhenUsed/>
    <w:rsid w:val="007D7C7D"/>
  </w:style>
  <w:style w:type="paragraph" w:styleId="BlockText">
    <w:name w:val="Block Text"/>
    <w:basedOn w:val="Normal"/>
    <w:rsid w:val="007D7C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D7C7D"/>
    <w:pPr>
      <w:spacing w:after="120"/>
    </w:pPr>
  </w:style>
  <w:style w:type="character" w:customStyle="1" w:styleId="BodyTextChar">
    <w:name w:val="Body Text Char"/>
    <w:basedOn w:val="DefaultParagraphFont"/>
    <w:link w:val="BodyText"/>
    <w:rsid w:val="007D7C7D"/>
    <w:rPr>
      <w:lang w:val="en-GB" w:eastAsia="en-US"/>
    </w:rPr>
  </w:style>
  <w:style w:type="paragraph" w:styleId="BodyText2">
    <w:name w:val="Body Text 2"/>
    <w:basedOn w:val="Normal"/>
    <w:link w:val="BodyText2Char"/>
    <w:rsid w:val="007D7C7D"/>
    <w:pPr>
      <w:spacing w:after="120" w:line="480" w:lineRule="auto"/>
    </w:pPr>
  </w:style>
  <w:style w:type="character" w:customStyle="1" w:styleId="BodyText2Char">
    <w:name w:val="Body Text 2 Char"/>
    <w:basedOn w:val="DefaultParagraphFont"/>
    <w:link w:val="BodyText2"/>
    <w:rsid w:val="007D7C7D"/>
    <w:rPr>
      <w:lang w:val="en-GB" w:eastAsia="en-US"/>
    </w:rPr>
  </w:style>
  <w:style w:type="paragraph" w:styleId="BodyText3">
    <w:name w:val="Body Text 3"/>
    <w:basedOn w:val="Normal"/>
    <w:link w:val="BodyText3Char"/>
    <w:rsid w:val="007D7C7D"/>
    <w:pPr>
      <w:spacing w:after="120"/>
    </w:pPr>
    <w:rPr>
      <w:sz w:val="16"/>
      <w:szCs w:val="16"/>
    </w:rPr>
  </w:style>
  <w:style w:type="character" w:customStyle="1" w:styleId="BodyText3Char">
    <w:name w:val="Body Text 3 Char"/>
    <w:basedOn w:val="DefaultParagraphFont"/>
    <w:link w:val="BodyText3"/>
    <w:rsid w:val="007D7C7D"/>
    <w:rPr>
      <w:sz w:val="16"/>
      <w:szCs w:val="16"/>
      <w:lang w:val="en-GB" w:eastAsia="en-US"/>
    </w:rPr>
  </w:style>
  <w:style w:type="paragraph" w:styleId="BodyTextFirstIndent">
    <w:name w:val="Body Text First Indent"/>
    <w:basedOn w:val="BodyText"/>
    <w:link w:val="BodyTextFirstIndentChar"/>
    <w:rsid w:val="007D7C7D"/>
    <w:pPr>
      <w:spacing w:after="180"/>
      <w:ind w:firstLine="360"/>
    </w:pPr>
  </w:style>
  <w:style w:type="character" w:customStyle="1" w:styleId="BodyTextFirstIndentChar">
    <w:name w:val="Body Text First Indent Char"/>
    <w:basedOn w:val="BodyTextChar"/>
    <w:link w:val="BodyTextFirstIndent"/>
    <w:rsid w:val="007D7C7D"/>
    <w:rPr>
      <w:lang w:val="en-GB" w:eastAsia="en-US"/>
    </w:rPr>
  </w:style>
  <w:style w:type="paragraph" w:styleId="BodyTextIndent">
    <w:name w:val="Body Text Indent"/>
    <w:basedOn w:val="Normal"/>
    <w:link w:val="BodyTextIndentChar"/>
    <w:rsid w:val="007D7C7D"/>
    <w:pPr>
      <w:spacing w:after="120"/>
      <w:ind w:left="283"/>
    </w:pPr>
  </w:style>
  <w:style w:type="character" w:customStyle="1" w:styleId="BodyTextIndentChar">
    <w:name w:val="Body Text Indent Char"/>
    <w:basedOn w:val="DefaultParagraphFont"/>
    <w:link w:val="BodyTextIndent"/>
    <w:rsid w:val="007D7C7D"/>
    <w:rPr>
      <w:lang w:val="en-GB" w:eastAsia="en-US"/>
    </w:rPr>
  </w:style>
  <w:style w:type="paragraph" w:styleId="BodyTextFirstIndent2">
    <w:name w:val="Body Text First Indent 2"/>
    <w:basedOn w:val="BodyTextIndent"/>
    <w:link w:val="BodyTextFirstIndent2Char"/>
    <w:rsid w:val="007D7C7D"/>
    <w:pPr>
      <w:spacing w:after="180"/>
      <w:ind w:left="360" w:firstLine="360"/>
    </w:pPr>
  </w:style>
  <w:style w:type="character" w:customStyle="1" w:styleId="BodyTextFirstIndent2Char">
    <w:name w:val="Body Text First Indent 2 Char"/>
    <w:basedOn w:val="BodyTextIndentChar"/>
    <w:link w:val="BodyTextFirstIndent2"/>
    <w:rsid w:val="007D7C7D"/>
    <w:rPr>
      <w:lang w:val="en-GB" w:eastAsia="en-US"/>
    </w:rPr>
  </w:style>
  <w:style w:type="paragraph" w:styleId="BodyTextIndent2">
    <w:name w:val="Body Text Indent 2"/>
    <w:basedOn w:val="Normal"/>
    <w:link w:val="BodyTextIndent2Char"/>
    <w:rsid w:val="007D7C7D"/>
    <w:pPr>
      <w:spacing w:after="120" w:line="480" w:lineRule="auto"/>
      <w:ind w:left="283"/>
    </w:pPr>
  </w:style>
  <w:style w:type="character" w:customStyle="1" w:styleId="BodyTextIndent2Char">
    <w:name w:val="Body Text Indent 2 Char"/>
    <w:basedOn w:val="DefaultParagraphFont"/>
    <w:link w:val="BodyTextIndent2"/>
    <w:rsid w:val="007D7C7D"/>
    <w:rPr>
      <w:lang w:val="en-GB" w:eastAsia="en-US"/>
    </w:rPr>
  </w:style>
  <w:style w:type="paragraph" w:styleId="BodyTextIndent3">
    <w:name w:val="Body Text Indent 3"/>
    <w:basedOn w:val="Normal"/>
    <w:link w:val="BodyTextIndent3Char"/>
    <w:rsid w:val="007D7C7D"/>
    <w:pPr>
      <w:spacing w:after="120"/>
      <w:ind w:left="283"/>
    </w:pPr>
    <w:rPr>
      <w:sz w:val="16"/>
      <w:szCs w:val="16"/>
    </w:rPr>
  </w:style>
  <w:style w:type="character" w:customStyle="1" w:styleId="BodyTextIndent3Char">
    <w:name w:val="Body Text Indent 3 Char"/>
    <w:basedOn w:val="DefaultParagraphFont"/>
    <w:link w:val="BodyTextIndent3"/>
    <w:rsid w:val="007D7C7D"/>
    <w:rPr>
      <w:sz w:val="16"/>
      <w:szCs w:val="16"/>
      <w:lang w:val="en-GB" w:eastAsia="en-US"/>
    </w:rPr>
  </w:style>
  <w:style w:type="paragraph" w:styleId="Caption">
    <w:name w:val="caption"/>
    <w:basedOn w:val="Normal"/>
    <w:next w:val="Normal"/>
    <w:semiHidden/>
    <w:unhideWhenUsed/>
    <w:qFormat/>
    <w:rsid w:val="007D7C7D"/>
    <w:pPr>
      <w:spacing w:after="200"/>
    </w:pPr>
    <w:rPr>
      <w:i/>
      <w:iCs/>
      <w:color w:val="44546A" w:themeColor="text2"/>
      <w:sz w:val="18"/>
      <w:szCs w:val="18"/>
    </w:rPr>
  </w:style>
  <w:style w:type="paragraph" w:styleId="Closing">
    <w:name w:val="Closing"/>
    <w:basedOn w:val="Normal"/>
    <w:link w:val="ClosingChar"/>
    <w:rsid w:val="007D7C7D"/>
    <w:pPr>
      <w:spacing w:after="0"/>
      <w:ind w:left="4252"/>
    </w:pPr>
  </w:style>
  <w:style w:type="character" w:customStyle="1" w:styleId="ClosingChar">
    <w:name w:val="Closing Char"/>
    <w:basedOn w:val="DefaultParagraphFont"/>
    <w:link w:val="Closing"/>
    <w:rsid w:val="007D7C7D"/>
    <w:rPr>
      <w:lang w:val="en-GB" w:eastAsia="en-US"/>
    </w:rPr>
  </w:style>
  <w:style w:type="paragraph" w:styleId="Date">
    <w:name w:val="Date"/>
    <w:basedOn w:val="Normal"/>
    <w:next w:val="Normal"/>
    <w:link w:val="DateChar"/>
    <w:rsid w:val="007D7C7D"/>
  </w:style>
  <w:style w:type="character" w:customStyle="1" w:styleId="DateChar">
    <w:name w:val="Date Char"/>
    <w:basedOn w:val="DefaultParagraphFont"/>
    <w:link w:val="Date"/>
    <w:rsid w:val="007D7C7D"/>
    <w:rPr>
      <w:lang w:val="en-GB" w:eastAsia="en-US"/>
    </w:rPr>
  </w:style>
  <w:style w:type="paragraph" w:styleId="DocumentMap">
    <w:name w:val="Document Map"/>
    <w:basedOn w:val="Normal"/>
    <w:link w:val="DocumentMapChar"/>
    <w:rsid w:val="007D7C7D"/>
    <w:pPr>
      <w:spacing w:after="0"/>
    </w:pPr>
    <w:rPr>
      <w:rFonts w:ascii="Segoe UI" w:hAnsi="Segoe UI" w:cs="Segoe UI"/>
      <w:sz w:val="16"/>
      <w:szCs w:val="16"/>
    </w:rPr>
  </w:style>
  <w:style w:type="character" w:customStyle="1" w:styleId="DocumentMapChar">
    <w:name w:val="Document Map Char"/>
    <w:basedOn w:val="DefaultParagraphFont"/>
    <w:link w:val="DocumentMap"/>
    <w:rsid w:val="007D7C7D"/>
    <w:rPr>
      <w:rFonts w:ascii="Segoe UI" w:hAnsi="Segoe UI" w:cs="Segoe UI"/>
      <w:sz w:val="16"/>
      <w:szCs w:val="16"/>
      <w:lang w:val="en-GB" w:eastAsia="en-US"/>
    </w:rPr>
  </w:style>
  <w:style w:type="paragraph" w:styleId="E-mailSignature">
    <w:name w:val="E-mail Signature"/>
    <w:basedOn w:val="Normal"/>
    <w:link w:val="E-mailSignatureChar"/>
    <w:rsid w:val="007D7C7D"/>
    <w:pPr>
      <w:spacing w:after="0"/>
    </w:pPr>
  </w:style>
  <w:style w:type="character" w:customStyle="1" w:styleId="E-mailSignatureChar">
    <w:name w:val="E-mail Signature Char"/>
    <w:basedOn w:val="DefaultParagraphFont"/>
    <w:link w:val="E-mailSignature"/>
    <w:rsid w:val="007D7C7D"/>
    <w:rPr>
      <w:lang w:val="en-GB" w:eastAsia="en-US"/>
    </w:rPr>
  </w:style>
  <w:style w:type="paragraph" w:styleId="EndnoteText">
    <w:name w:val="endnote text"/>
    <w:basedOn w:val="Normal"/>
    <w:link w:val="EndnoteTextChar"/>
    <w:rsid w:val="007D7C7D"/>
    <w:pPr>
      <w:spacing w:after="0"/>
    </w:pPr>
  </w:style>
  <w:style w:type="character" w:customStyle="1" w:styleId="EndnoteTextChar">
    <w:name w:val="Endnote Text Char"/>
    <w:basedOn w:val="DefaultParagraphFont"/>
    <w:link w:val="EndnoteText"/>
    <w:rsid w:val="007D7C7D"/>
    <w:rPr>
      <w:lang w:val="en-GB" w:eastAsia="en-US"/>
    </w:rPr>
  </w:style>
  <w:style w:type="paragraph" w:styleId="EnvelopeAddress">
    <w:name w:val="envelope address"/>
    <w:basedOn w:val="Normal"/>
    <w:rsid w:val="007D7C7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D7C7D"/>
    <w:pPr>
      <w:spacing w:after="0"/>
    </w:pPr>
    <w:rPr>
      <w:rFonts w:asciiTheme="majorHAnsi" w:eastAsiaTheme="majorEastAsia" w:hAnsiTheme="majorHAnsi" w:cstheme="majorBidi"/>
    </w:rPr>
  </w:style>
  <w:style w:type="paragraph" w:styleId="FootnoteText">
    <w:name w:val="footnote text"/>
    <w:basedOn w:val="Normal"/>
    <w:link w:val="FootnoteTextChar"/>
    <w:rsid w:val="007D7C7D"/>
    <w:pPr>
      <w:spacing w:after="0"/>
    </w:pPr>
  </w:style>
  <w:style w:type="character" w:customStyle="1" w:styleId="FootnoteTextChar">
    <w:name w:val="Footnote Text Char"/>
    <w:basedOn w:val="DefaultParagraphFont"/>
    <w:link w:val="FootnoteText"/>
    <w:rsid w:val="007D7C7D"/>
    <w:rPr>
      <w:lang w:val="en-GB" w:eastAsia="en-US"/>
    </w:rPr>
  </w:style>
  <w:style w:type="paragraph" w:styleId="HTMLAddress">
    <w:name w:val="HTML Address"/>
    <w:basedOn w:val="Normal"/>
    <w:link w:val="HTMLAddressChar"/>
    <w:rsid w:val="007D7C7D"/>
    <w:pPr>
      <w:spacing w:after="0"/>
    </w:pPr>
    <w:rPr>
      <w:i/>
      <w:iCs/>
    </w:rPr>
  </w:style>
  <w:style w:type="character" w:customStyle="1" w:styleId="HTMLAddressChar">
    <w:name w:val="HTML Address Char"/>
    <w:basedOn w:val="DefaultParagraphFont"/>
    <w:link w:val="HTMLAddress"/>
    <w:rsid w:val="007D7C7D"/>
    <w:rPr>
      <w:i/>
      <w:iCs/>
      <w:lang w:val="en-GB" w:eastAsia="en-US"/>
    </w:rPr>
  </w:style>
  <w:style w:type="paragraph" w:styleId="HTMLPreformatted">
    <w:name w:val="HTML Preformatted"/>
    <w:basedOn w:val="Normal"/>
    <w:link w:val="HTMLPreformattedChar"/>
    <w:rsid w:val="007D7C7D"/>
    <w:pPr>
      <w:spacing w:after="0"/>
    </w:pPr>
    <w:rPr>
      <w:rFonts w:ascii="Consolas" w:hAnsi="Consolas"/>
    </w:rPr>
  </w:style>
  <w:style w:type="character" w:customStyle="1" w:styleId="HTMLPreformattedChar">
    <w:name w:val="HTML Preformatted Char"/>
    <w:basedOn w:val="DefaultParagraphFont"/>
    <w:link w:val="HTMLPreformatted"/>
    <w:rsid w:val="007D7C7D"/>
    <w:rPr>
      <w:rFonts w:ascii="Consolas" w:hAnsi="Consolas"/>
      <w:lang w:val="en-GB" w:eastAsia="en-US"/>
    </w:rPr>
  </w:style>
  <w:style w:type="paragraph" w:styleId="Index1">
    <w:name w:val="index 1"/>
    <w:basedOn w:val="Normal"/>
    <w:next w:val="Normal"/>
    <w:rsid w:val="007D7C7D"/>
    <w:pPr>
      <w:spacing w:after="0"/>
      <w:ind w:left="200" w:hanging="200"/>
    </w:pPr>
  </w:style>
  <w:style w:type="paragraph" w:styleId="Index2">
    <w:name w:val="index 2"/>
    <w:basedOn w:val="Normal"/>
    <w:next w:val="Normal"/>
    <w:rsid w:val="007D7C7D"/>
    <w:pPr>
      <w:spacing w:after="0"/>
      <w:ind w:left="400" w:hanging="200"/>
    </w:pPr>
  </w:style>
  <w:style w:type="paragraph" w:styleId="Index3">
    <w:name w:val="index 3"/>
    <w:basedOn w:val="Normal"/>
    <w:next w:val="Normal"/>
    <w:rsid w:val="007D7C7D"/>
    <w:pPr>
      <w:spacing w:after="0"/>
      <w:ind w:left="600" w:hanging="200"/>
    </w:pPr>
  </w:style>
  <w:style w:type="paragraph" w:styleId="Index4">
    <w:name w:val="index 4"/>
    <w:basedOn w:val="Normal"/>
    <w:next w:val="Normal"/>
    <w:rsid w:val="007D7C7D"/>
    <w:pPr>
      <w:spacing w:after="0"/>
      <w:ind w:left="800" w:hanging="200"/>
    </w:pPr>
  </w:style>
  <w:style w:type="paragraph" w:styleId="Index5">
    <w:name w:val="index 5"/>
    <w:basedOn w:val="Normal"/>
    <w:next w:val="Normal"/>
    <w:rsid w:val="007D7C7D"/>
    <w:pPr>
      <w:spacing w:after="0"/>
      <w:ind w:left="1000" w:hanging="200"/>
    </w:pPr>
  </w:style>
  <w:style w:type="paragraph" w:styleId="Index6">
    <w:name w:val="index 6"/>
    <w:basedOn w:val="Normal"/>
    <w:next w:val="Normal"/>
    <w:rsid w:val="007D7C7D"/>
    <w:pPr>
      <w:spacing w:after="0"/>
      <w:ind w:left="1200" w:hanging="200"/>
    </w:pPr>
  </w:style>
  <w:style w:type="paragraph" w:styleId="Index7">
    <w:name w:val="index 7"/>
    <w:basedOn w:val="Normal"/>
    <w:next w:val="Normal"/>
    <w:rsid w:val="007D7C7D"/>
    <w:pPr>
      <w:spacing w:after="0"/>
      <w:ind w:left="1400" w:hanging="200"/>
    </w:pPr>
  </w:style>
  <w:style w:type="paragraph" w:styleId="Index8">
    <w:name w:val="index 8"/>
    <w:basedOn w:val="Normal"/>
    <w:next w:val="Normal"/>
    <w:rsid w:val="007D7C7D"/>
    <w:pPr>
      <w:spacing w:after="0"/>
      <w:ind w:left="1600" w:hanging="200"/>
    </w:pPr>
  </w:style>
  <w:style w:type="paragraph" w:styleId="Index9">
    <w:name w:val="index 9"/>
    <w:basedOn w:val="Normal"/>
    <w:next w:val="Normal"/>
    <w:rsid w:val="007D7C7D"/>
    <w:pPr>
      <w:spacing w:after="0"/>
      <w:ind w:left="1800" w:hanging="200"/>
    </w:pPr>
  </w:style>
  <w:style w:type="paragraph" w:styleId="IndexHeading">
    <w:name w:val="index heading"/>
    <w:basedOn w:val="Normal"/>
    <w:next w:val="Index1"/>
    <w:rsid w:val="007D7C7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7C7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D7C7D"/>
    <w:rPr>
      <w:i/>
      <w:iCs/>
      <w:color w:val="4472C4" w:themeColor="accent1"/>
      <w:lang w:val="en-GB" w:eastAsia="en-US"/>
    </w:rPr>
  </w:style>
  <w:style w:type="paragraph" w:styleId="List">
    <w:name w:val="List"/>
    <w:basedOn w:val="Normal"/>
    <w:rsid w:val="007D7C7D"/>
    <w:pPr>
      <w:ind w:left="283" w:hanging="283"/>
      <w:contextualSpacing/>
    </w:pPr>
  </w:style>
  <w:style w:type="paragraph" w:styleId="List2">
    <w:name w:val="List 2"/>
    <w:basedOn w:val="Normal"/>
    <w:rsid w:val="007D7C7D"/>
    <w:pPr>
      <w:ind w:left="566" w:hanging="283"/>
      <w:contextualSpacing/>
    </w:pPr>
  </w:style>
  <w:style w:type="paragraph" w:styleId="List3">
    <w:name w:val="List 3"/>
    <w:basedOn w:val="Normal"/>
    <w:rsid w:val="007D7C7D"/>
    <w:pPr>
      <w:ind w:left="849" w:hanging="283"/>
      <w:contextualSpacing/>
    </w:pPr>
  </w:style>
  <w:style w:type="paragraph" w:styleId="List4">
    <w:name w:val="List 4"/>
    <w:basedOn w:val="Normal"/>
    <w:rsid w:val="007D7C7D"/>
    <w:pPr>
      <w:ind w:left="1132" w:hanging="283"/>
      <w:contextualSpacing/>
    </w:pPr>
  </w:style>
  <w:style w:type="paragraph" w:styleId="List5">
    <w:name w:val="List 5"/>
    <w:basedOn w:val="Normal"/>
    <w:rsid w:val="007D7C7D"/>
    <w:pPr>
      <w:ind w:left="1415" w:hanging="283"/>
      <w:contextualSpacing/>
    </w:pPr>
  </w:style>
  <w:style w:type="paragraph" w:styleId="ListBullet">
    <w:name w:val="List Bullet"/>
    <w:basedOn w:val="Normal"/>
    <w:rsid w:val="007D7C7D"/>
    <w:pPr>
      <w:numPr>
        <w:numId w:val="7"/>
      </w:numPr>
      <w:contextualSpacing/>
    </w:pPr>
  </w:style>
  <w:style w:type="paragraph" w:styleId="ListBullet2">
    <w:name w:val="List Bullet 2"/>
    <w:basedOn w:val="Normal"/>
    <w:rsid w:val="007D7C7D"/>
    <w:pPr>
      <w:numPr>
        <w:numId w:val="8"/>
      </w:numPr>
      <w:contextualSpacing/>
    </w:pPr>
  </w:style>
  <w:style w:type="paragraph" w:styleId="ListBullet3">
    <w:name w:val="List Bullet 3"/>
    <w:basedOn w:val="Normal"/>
    <w:rsid w:val="007D7C7D"/>
    <w:pPr>
      <w:numPr>
        <w:numId w:val="9"/>
      </w:numPr>
      <w:contextualSpacing/>
    </w:pPr>
  </w:style>
  <w:style w:type="paragraph" w:styleId="ListBullet4">
    <w:name w:val="List Bullet 4"/>
    <w:basedOn w:val="Normal"/>
    <w:rsid w:val="007D7C7D"/>
    <w:pPr>
      <w:numPr>
        <w:numId w:val="10"/>
      </w:numPr>
      <w:contextualSpacing/>
    </w:pPr>
  </w:style>
  <w:style w:type="paragraph" w:styleId="ListBullet5">
    <w:name w:val="List Bullet 5"/>
    <w:basedOn w:val="Normal"/>
    <w:rsid w:val="007D7C7D"/>
    <w:pPr>
      <w:numPr>
        <w:numId w:val="11"/>
      </w:numPr>
      <w:contextualSpacing/>
    </w:pPr>
  </w:style>
  <w:style w:type="paragraph" w:styleId="ListContinue">
    <w:name w:val="List Continue"/>
    <w:basedOn w:val="Normal"/>
    <w:rsid w:val="007D7C7D"/>
    <w:pPr>
      <w:spacing w:after="120"/>
      <w:ind w:left="283"/>
      <w:contextualSpacing/>
    </w:pPr>
  </w:style>
  <w:style w:type="paragraph" w:styleId="ListContinue2">
    <w:name w:val="List Continue 2"/>
    <w:basedOn w:val="Normal"/>
    <w:rsid w:val="007D7C7D"/>
    <w:pPr>
      <w:spacing w:after="120"/>
      <w:ind w:left="566"/>
      <w:contextualSpacing/>
    </w:pPr>
  </w:style>
  <w:style w:type="paragraph" w:styleId="ListContinue3">
    <w:name w:val="List Continue 3"/>
    <w:basedOn w:val="Normal"/>
    <w:rsid w:val="007D7C7D"/>
    <w:pPr>
      <w:spacing w:after="120"/>
      <w:ind w:left="849"/>
      <w:contextualSpacing/>
    </w:pPr>
  </w:style>
  <w:style w:type="paragraph" w:styleId="ListContinue4">
    <w:name w:val="List Continue 4"/>
    <w:basedOn w:val="Normal"/>
    <w:rsid w:val="007D7C7D"/>
    <w:pPr>
      <w:spacing w:after="120"/>
      <w:ind w:left="1132"/>
      <w:contextualSpacing/>
    </w:pPr>
  </w:style>
  <w:style w:type="paragraph" w:styleId="ListContinue5">
    <w:name w:val="List Continue 5"/>
    <w:basedOn w:val="Normal"/>
    <w:rsid w:val="007D7C7D"/>
    <w:pPr>
      <w:spacing w:after="120"/>
      <w:ind w:left="1415"/>
      <w:contextualSpacing/>
    </w:pPr>
  </w:style>
  <w:style w:type="paragraph" w:styleId="ListNumber">
    <w:name w:val="List Number"/>
    <w:basedOn w:val="Normal"/>
    <w:rsid w:val="007D7C7D"/>
    <w:pPr>
      <w:numPr>
        <w:numId w:val="12"/>
      </w:numPr>
      <w:contextualSpacing/>
    </w:pPr>
  </w:style>
  <w:style w:type="paragraph" w:styleId="ListNumber2">
    <w:name w:val="List Number 2"/>
    <w:basedOn w:val="Normal"/>
    <w:rsid w:val="007D7C7D"/>
    <w:pPr>
      <w:numPr>
        <w:numId w:val="13"/>
      </w:numPr>
      <w:contextualSpacing/>
    </w:pPr>
  </w:style>
  <w:style w:type="paragraph" w:styleId="ListNumber3">
    <w:name w:val="List Number 3"/>
    <w:basedOn w:val="Normal"/>
    <w:rsid w:val="007D7C7D"/>
    <w:pPr>
      <w:numPr>
        <w:numId w:val="14"/>
      </w:numPr>
      <w:contextualSpacing/>
    </w:pPr>
  </w:style>
  <w:style w:type="paragraph" w:styleId="ListNumber4">
    <w:name w:val="List Number 4"/>
    <w:basedOn w:val="Normal"/>
    <w:rsid w:val="007D7C7D"/>
    <w:pPr>
      <w:numPr>
        <w:numId w:val="15"/>
      </w:numPr>
      <w:contextualSpacing/>
    </w:pPr>
  </w:style>
  <w:style w:type="paragraph" w:styleId="ListNumber5">
    <w:name w:val="List Number 5"/>
    <w:basedOn w:val="Normal"/>
    <w:rsid w:val="007D7C7D"/>
    <w:pPr>
      <w:numPr>
        <w:numId w:val="16"/>
      </w:numPr>
      <w:contextualSpacing/>
    </w:pPr>
  </w:style>
  <w:style w:type="paragraph" w:styleId="ListParagraph">
    <w:name w:val="List Paragraph"/>
    <w:basedOn w:val="Normal"/>
    <w:uiPriority w:val="34"/>
    <w:qFormat/>
    <w:rsid w:val="007D7C7D"/>
    <w:pPr>
      <w:ind w:left="720"/>
      <w:contextualSpacing/>
    </w:pPr>
  </w:style>
  <w:style w:type="paragraph" w:styleId="MacroText">
    <w:name w:val="macro"/>
    <w:link w:val="MacroTextChar"/>
    <w:rsid w:val="007D7C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7C7D"/>
    <w:rPr>
      <w:rFonts w:ascii="Consolas" w:hAnsi="Consolas"/>
      <w:lang w:val="en-GB" w:eastAsia="en-US"/>
    </w:rPr>
  </w:style>
  <w:style w:type="paragraph" w:styleId="MessageHeader">
    <w:name w:val="Message Header"/>
    <w:basedOn w:val="Normal"/>
    <w:link w:val="MessageHeaderChar"/>
    <w:rsid w:val="007D7C7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7C7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7C7D"/>
    <w:rPr>
      <w:lang w:val="en-GB" w:eastAsia="en-US"/>
    </w:rPr>
  </w:style>
  <w:style w:type="paragraph" w:styleId="NormalWeb">
    <w:name w:val="Normal (Web)"/>
    <w:basedOn w:val="Normal"/>
    <w:rsid w:val="007D7C7D"/>
    <w:rPr>
      <w:sz w:val="24"/>
      <w:szCs w:val="24"/>
    </w:rPr>
  </w:style>
  <w:style w:type="paragraph" w:styleId="NormalIndent">
    <w:name w:val="Normal Indent"/>
    <w:basedOn w:val="Normal"/>
    <w:rsid w:val="007D7C7D"/>
    <w:pPr>
      <w:ind w:left="720"/>
    </w:pPr>
  </w:style>
  <w:style w:type="paragraph" w:styleId="NoteHeading">
    <w:name w:val="Note Heading"/>
    <w:basedOn w:val="Normal"/>
    <w:next w:val="Normal"/>
    <w:link w:val="NoteHeadingChar"/>
    <w:rsid w:val="007D7C7D"/>
    <w:pPr>
      <w:spacing w:after="0"/>
    </w:pPr>
  </w:style>
  <w:style w:type="character" w:customStyle="1" w:styleId="NoteHeadingChar">
    <w:name w:val="Note Heading Char"/>
    <w:basedOn w:val="DefaultParagraphFont"/>
    <w:link w:val="NoteHeading"/>
    <w:rsid w:val="007D7C7D"/>
    <w:rPr>
      <w:lang w:val="en-GB" w:eastAsia="en-US"/>
    </w:rPr>
  </w:style>
  <w:style w:type="paragraph" w:styleId="PlainText">
    <w:name w:val="Plain Text"/>
    <w:basedOn w:val="Normal"/>
    <w:link w:val="PlainTextChar"/>
    <w:rsid w:val="007D7C7D"/>
    <w:pPr>
      <w:spacing w:after="0"/>
    </w:pPr>
    <w:rPr>
      <w:rFonts w:ascii="Consolas" w:hAnsi="Consolas"/>
      <w:sz w:val="21"/>
      <w:szCs w:val="21"/>
    </w:rPr>
  </w:style>
  <w:style w:type="character" w:customStyle="1" w:styleId="PlainTextChar">
    <w:name w:val="Plain Text Char"/>
    <w:basedOn w:val="DefaultParagraphFont"/>
    <w:link w:val="PlainText"/>
    <w:rsid w:val="007D7C7D"/>
    <w:rPr>
      <w:rFonts w:ascii="Consolas" w:hAnsi="Consolas"/>
      <w:sz w:val="21"/>
      <w:szCs w:val="21"/>
      <w:lang w:val="en-GB" w:eastAsia="en-US"/>
    </w:rPr>
  </w:style>
  <w:style w:type="paragraph" w:styleId="Quote">
    <w:name w:val="Quote"/>
    <w:basedOn w:val="Normal"/>
    <w:next w:val="Normal"/>
    <w:link w:val="QuoteChar"/>
    <w:uiPriority w:val="29"/>
    <w:qFormat/>
    <w:rsid w:val="007D7C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7C7D"/>
    <w:rPr>
      <w:i/>
      <w:iCs/>
      <w:color w:val="404040" w:themeColor="text1" w:themeTint="BF"/>
      <w:lang w:val="en-GB" w:eastAsia="en-US"/>
    </w:rPr>
  </w:style>
  <w:style w:type="paragraph" w:styleId="Salutation">
    <w:name w:val="Salutation"/>
    <w:basedOn w:val="Normal"/>
    <w:next w:val="Normal"/>
    <w:link w:val="SalutationChar"/>
    <w:rsid w:val="007D7C7D"/>
  </w:style>
  <w:style w:type="character" w:customStyle="1" w:styleId="SalutationChar">
    <w:name w:val="Salutation Char"/>
    <w:basedOn w:val="DefaultParagraphFont"/>
    <w:link w:val="Salutation"/>
    <w:rsid w:val="007D7C7D"/>
    <w:rPr>
      <w:lang w:val="en-GB" w:eastAsia="en-US"/>
    </w:rPr>
  </w:style>
  <w:style w:type="paragraph" w:styleId="Signature">
    <w:name w:val="Signature"/>
    <w:basedOn w:val="Normal"/>
    <w:link w:val="SignatureChar"/>
    <w:rsid w:val="007D7C7D"/>
    <w:pPr>
      <w:spacing w:after="0"/>
      <w:ind w:left="4252"/>
    </w:pPr>
  </w:style>
  <w:style w:type="character" w:customStyle="1" w:styleId="SignatureChar">
    <w:name w:val="Signature Char"/>
    <w:basedOn w:val="DefaultParagraphFont"/>
    <w:link w:val="Signature"/>
    <w:rsid w:val="007D7C7D"/>
    <w:rPr>
      <w:lang w:val="en-GB" w:eastAsia="en-US"/>
    </w:rPr>
  </w:style>
  <w:style w:type="paragraph" w:styleId="Subtitle">
    <w:name w:val="Subtitle"/>
    <w:basedOn w:val="Normal"/>
    <w:next w:val="Normal"/>
    <w:link w:val="SubtitleChar"/>
    <w:qFormat/>
    <w:rsid w:val="007D7C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7C7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D7C7D"/>
    <w:pPr>
      <w:spacing w:after="0"/>
      <w:ind w:left="200" w:hanging="200"/>
    </w:pPr>
  </w:style>
  <w:style w:type="paragraph" w:styleId="TableofFigures">
    <w:name w:val="table of figures"/>
    <w:basedOn w:val="Normal"/>
    <w:next w:val="Normal"/>
    <w:rsid w:val="007D7C7D"/>
    <w:pPr>
      <w:spacing w:after="0"/>
    </w:pPr>
  </w:style>
  <w:style w:type="paragraph" w:styleId="Title">
    <w:name w:val="Title"/>
    <w:basedOn w:val="Normal"/>
    <w:next w:val="Normal"/>
    <w:link w:val="TitleChar"/>
    <w:qFormat/>
    <w:rsid w:val="007D7C7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7C7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D7C7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7C7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D3BE9-F11E-47EC-A8C4-8A7029F4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Pages>
  <Words>2572</Words>
  <Characters>14663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12</cp:revision>
  <cp:lastPrinted>2019-02-25T14:05:00Z</cp:lastPrinted>
  <dcterms:created xsi:type="dcterms:W3CDTF">2023-12-27T05:56:00Z</dcterms:created>
  <dcterms:modified xsi:type="dcterms:W3CDTF">2024-01-12T21:28:00Z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