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337F5C9"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FE154A">
              <w:rPr>
                <w:sz w:val="64"/>
              </w:rPr>
              <w:t>S</w:t>
            </w:r>
            <w:r w:rsidRPr="00BB66E6">
              <w:rPr>
                <w:sz w:val="64"/>
              </w:rPr>
              <w:t xml:space="preserve"> </w:t>
            </w:r>
            <w:bookmarkStart w:id="2" w:name="specNumber"/>
            <w:r w:rsidR="00BB66E6" w:rsidRPr="00BB66E6">
              <w:rPr>
                <w:sz w:val="64"/>
              </w:rPr>
              <w:t>23</w:t>
            </w:r>
            <w:r w:rsidRPr="00BB66E6">
              <w:rPr>
                <w:sz w:val="64"/>
              </w:rPr>
              <w:t>.</w:t>
            </w:r>
            <w:bookmarkEnd w:id="2"/>
            <w:r w:rsidR="00FE154A">
              <w:rPr>
                <w:sz w:val="64"/>
              </w:rPr>
              <w:t>4</w:t>
            </w:r>
            <w:r w:rsidR="00FD0927">
              <w:rPr>
                <w:sz w:val="64"/>
              </w:rPr>
              <w:t>82</w:t>
            </w:r>
            <w:r w:rsidRPr="00BB66E6">
              <w:rPr>
                <w:sz w:val="64"/>
              </w:rPr>
              <w:t xml:space="preserve"> </w:t>
            </w:r>
            <w:r w:rsidRPr="00BB66E6">
              <w:t>V</w:t>
            </w:r>
            <w:bookmarkStart w:id="3" w:name="specVersion"/>
            <w:r w:rsidR="00BB66E6" w:rsidRPr="00BB66E6">
              <w:t>0</w:t>
            </w:r>
            <w:r w:rsidRPr="00BB66E6">
              <w:t>.</w:t>
            </w:r>
            <w:r w:rsidR="00ED5423">
              <w:t>2</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FD0927">
              <w:rPr>
                <w:sz w:val="32"/>
              </w:rPr>
              <w:t>4</w:t>
            </w:r>
            <w:r w:rsidRPr="00BB66E6">
              <w:rPr>
                <w:sz w:val="32"/>
              </w:rPr>
              <w:t>-</w:t>
            </w:r>
            <w:bookmarkEnd w:id="4"/>
            <w:r w:rsidR="00ED5423">
              <w:rPr>
                <w:sz w:val="32"/>
              </w:rPr>
              <w:t>08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4B8872C3" w:rsidR="004F0988" w:rsidRPr="00BB66E6" w:rsidRDefault="000D326F" w:rsidP="0064383C">
            <w:pPr>
              <w:pStyle w:val="ZT"/>
              <w:framePr w:wrap="auto" w:hAnchor="text" w:yAlign="inline"/>
            </w:pPr>
            <w:r>
              <w:t>Functional architecture and information flows for AIML Enablement Service</w:t>
            </w:r>
            <w:r w:rsidR="00062023" w:rsidRPr="00BB66E6">
              <w:t>;</w:t>
            </w:r>
            <w:bookmarkEnd w:id="6"/>
          </w:p>
          <w:p w14:paraId="04CAC1E0" w14:textId="1B1A566C"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7" w:name="specRelease"/>
            <w:r w:rsidRPr="00BB66E6">
              <w:rPr>
                <w:rStyle w:val="ZGSM"/>
              </w:rPr>
              <w:t>1</w:t>
            </w:r>
            <w:bookmarkEnd w:id="7"/>
            <w:r w:rsidR="000D326F">
              <w:rPr>
                <w:rStyle w:val="ZGSM"/>
              </w:rPr>
              <w:t>9</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A1CEA6" w:rsidR="00D82E6F" w:rsidRDefault="00677596" w:rsidP="00D82E6F">
            <w:pPr>
              <w:rPr>
                <w:i/>
              </w:rPr>
            </w:pPr>
            <w:r>
              <w:rPr>
                <w:i/>
                <w:noProof/>
              </w:rPr>
              <w:drawing>
                <wp:inline distT="0" distB="0" distL="0" distR="0" wp14:anchorId="6E429F5D" wp14:editId="29E880CC">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6941237A" w:rsidR="00D82E6F" w:rsidRDefault="00677596" w:rsidP="00D82E6F">
            <w:pPr>
              <w:jc w:val="right"/>
            </w:pPr>
            <w:r>
              <w:rPr>
                <w:noProof/>
              </w:rPr>
              <w:drawing>
                <wp:inline distT="0" distB="0" distL="0" distR="0" wp14:anchorId="6B8977E6" wp14:editId="0E0B7982">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AF3B0DA" w:rsidR="00E16509" w:rsidRPr="00133525" w:rsidRDefault="00E16509" w:rsidP="00133525">
            <w:pPr>
              <w:pStyle w:val="FP"/>
              <w:jc w:val="center"/>
              <w:rPr>
                <w:noProof/>
                <w:sz w:val="18"/>
              </w:rPr>
            </w:pPr>
            <w:r w:rsidRPr="00CF48F6">
              <w:rPr>
                <w:noProof/>
                <w:sz w:val="18"/>
              </w:rPr>
              <w:t xml:space="preserve">© </w:t>
            </w:r>
            <w:bookmarkStart w:id="12" w:name="copyrightDate"/>
            <w:r w:rsidRPr="00CF48F6">
              <w:rPr>
                <w:noProof/>
                <w:sz w:val="18"/>
              </w:rPr>
              <w:t>2</w:t>
            </w:r>
            <w:r w:rsidR="008E2D68" w:rsidRPr="00CF48F6">
              <w:rPr>
                <w:noProof/>
                <w:sz w:val="18"/>
              </w:rPr>
              <w:t>02</w:t>
            </w:r>
            <w:bookmarkEnd w:id="12"/>
            <w:r w:rsidR="00650AB2">
              <w:rPr>
                <w:noProof/>
                <w:sz w:val="18"/>
              </w:rPr>
              <w:t>4</w:t>
            </w:r>
            <w:r w:rsidRPr="00CF48F6">
              <w:rPr>
                <w:noProof/>
                <w:sz w:val="18"/>
              </w:rPr>
              <w:t>, 3GPP Organizational</w:t>
            </w:r>
            <w:r w:rsidRPr="00133525">
              <w:rPr>
                <w:noProof/>
                <w:sz w:val="18"/>
              </w:rPr>
              <w:t xml:space="preserve">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3AC7F77D" w14:textId="77777777" w:rsidR="00FE154A" w:rsidRDefault="00080512" w:rsidP="00FE154A">
      <w:pPr>
        <w:pStyle w:val="TT"/>
      </w:pPr>
      <w:r w:rsidRPr="004D3578">
        <w:br w:type="page"/>
      </w:r>
      <w:bookmarkStart w:id="14" w:name="tableOfContents"/>
      <w:bookmarkEnd w:id="14"/>
      <w:r w:rsidR="00FE154A">
        <w:lastRenderedPageBreak/>
        <w:t>Contents</w:t>
      </w:r>
    </w:p>
    <w:p w14:paraId="292F916A" w14:textId="71FB6856" w:rsidR="008F4B51" w:rsidRDefault="00FE154A">
      <w:pPr>
        <w:pStyle w:val="TOC1"/>
        <w:rPr>
          <w:rFonts w:asciiTheme="minorHAnsi" w:eastAsiaTheme="minorEastAsia" w:hAnsiTheme="minorHAnsi" w:cstheme="minorBidi"/>
          <w:noProof/>
          <w:kern w:val="2"/>
          <w:szCs w:val="22"/>
          <w:lang w:val="en-US"/>
          <w14:ligatures w14:val="standardContextual"/>
        </w:rPr>
      </w:pPr>
      <w:r>
        <w:rPr>
          <w:noProof/>
        </w:rPr>
        <w:fldChar w:fldCharType="begin"/>
      </w:r>
      <w:r>
        <w:instrText xml:space="preserve"> TOC \o "1-9" </w:instrText>
      </w:r>
      <w:r>
        <w:rPr>
          <w:noProof/>
        </w:rPr>
        <w:fldChar w:fldCharType="separate"/>
      </w:r>
      <w:r w:rsidR="008F4B51">
        <w:rPr>
          <w:noProof/>
        </w:rPr>
        <w:t>Foreword</w:t>
      </w:r>
      <w:r w:rsidR="008F4B51">
        <w:rPr>
          <w:noProof/>
        </w:rPr>
        <w:tab/>
      </w:r>
      <w:r w:rsidR="008F4B51">
        <w:rPr>
          <w:noProof/>
        </w:rPr>
        <w:fldChar w:fldCharType="begin"/>
      </w:r>
      <w:r w:rsidR="008F4B51">
        <w:rPr>
          <w:noProof/>
        </w:rPr>
        <w:instrText xml:space="preserve"> PAGEREF _Toc175663191 \h </w:instrText>
      </w:r>
      <w:r w:rsidR="008F4B51">
        <w:rPr>
          <w:noProof/>
        </w:rPr>
      </w:r>
      <w:r w:rsidR="008F4B51">
        <w:rPr>
          <w:noProof/>
        </w:rPr>
        <w:fldChar w:fldCharType="separate"/>
      </w:r>
      <w:r w:rsidR="008F4B51">
        <w:rPr>
          <w:noProof/>
        </w:rPr>
        <w:t>6</w:t>
      </w:r>
      <w:r w:rsidR="008F4B51">
        <w:rPr>
          <w:noProof/>
        </w:rPr>
        <w:fldChar w:fldCharType="end"/>
      </w:r>
    </w:p>
    <w:p w14:paraId="20EA5E1C" w14:textId="59CE04B1" w:rsidR="008F4B51" w:rsidRDefault="008F4B51">
      <w:pPr>
        <w:pStyle w:val="TOC1"/>
        <w:rPr>
          <w:rFonts w:asciiTheme="minorHAnsi" w:eastAsiaTheme="minorEastAsia" w:hAnsiTheme="minorHAnsi" w:cstheme="minorBidi"/>
          <w:noProof/>
          <w:kern w:val="2"/>
          <w:szCs w:val="22"/>
          <w:lang w:val="en-US"/>
          <w14:ligatures w14:val="standardContextual"/>
        </w:rPr>
      </w:pPr>
      <w:r>
        <w:rPr>
          <w:noProof/>
        </w:rPr>
        <w:t>Introduction</w:t>
      </w:r>
      <w:r>
        <w:rPr>
          <w:noProof/>
        </w:rPr>
        <w:tab/>
      </w:r>
      <w:r>
        <w:rPr>
          <w:noProof/>
        </w:rPr>
        <w:fldChar w:fldCharType="begin"/>
      </w:r>
      <w:r>
        <w:rPr>
          <w:noProof/>
        </w:rPr>
        <w:instrText xml:space="preserve"> PAGEREF _Toc175663192 \h </w:instrText>
      </w:r>
      <w:r>
        <w:rPr>
          <w:noProof/>
        </w:rPr>
      </w:r>
      <w:r>
        <w:rPr>
          <w:noProof/>
        </w:rPr>
        <w:fldChar w:fldCharType="separate"/>
      </w:r>
      <w:r>
        <w:rPr>
          <w:noProof/>
        </w:rPr>
        <w:t>7</w:t>
      </w:r>
      <w:r>
        <w:rPr>
          <w:noProof/>
        </w:rPr>
        <w:fldChar w:fldCharType="end"/>
      </w:r>
    </w:p>
    <w:p w14:paraId="5A292067" w14:textId="4A09BF15" w:rsidR="008F4B51" w:rsidRDefault="008F4B51">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_Toc175663193 \h </w:instrText>
      </w:r>
      <w:r>
        <w:rPr>
          <w:noProof/>
        </w:rPr>
      </w:r>
      <w:r>
        <w:rPr>
          <w:noProof/>
        </w:rPr>
        <w:fldChar w:fldCharType="separate"/>
      </w:r>
      <w:r>
        <w:rPr>
          <w:noProof/>
        </w:rPr>
        <w:t>8</w:t>
      </w:r>
      <w:r>
        <w:rPr>
          <w:noProof/>
        </w:rPr>
        <w:fldChar w:fldCharType="end"/>
      </w:r>
    </w:p>
    <w:p w14:paraId="76CCED26" w14:textId="2900D5CD" w:rsidR="008F4B51" w:rsidRDefault="008F4B51">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_Toc175663194 \h </w:instrText>
      </w:r>
      <w:r>
        <w:rPr>
          <w:noProof/>
        </w:rPr>
      </w:r>
      <w:r>
        <w:rPr>
          <w:noProof/>
        </w:rPr>
        <w:fldChar w:fldCharType="separate"/>
      </w:r>
      <w:r>
        <w:rPr>
          <w:noProof/>
        </w:rPr>
        <w:t>8</w:t>
      </w:r>
      <w:r>
        <w:rPr>
          <w:noProof/>
        </w:rPr>
        <w:fldChar w:fldCharType="end"/>
      </w:r>
    </w:p>
    <w:p w14:paraId="2EB2D3ED" w14:textId="201774AC" w:rsidR="008F4B51" w:rsidRDefault="008F4B51">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_Toc175663195 \h </w:instrText>
      </w:r>
      <w:r>
        <w:rPr>
          <w:noProof/>
        </w:rPr>
      </w:r>
      <w:r>
        <w:rPr>
          <w:noProof/>
        </w:rPr>
        <w:fldChar w:fldCharType="separate"/>
      </w:r>
      <w:r>
        <w:rPr>
          <w:noProof/>
        </w:rPr>
        <w:t>8</w:t>
      </w:r>
      <w:r>
        <w:rPr>
          <w:noProof/>
        </w:rPr>
        <w:fldChar w:fldCharType="end"/>
      </w:r>
    </w:p>
    <w:p w14:paraId="1D78EE29" w14:textId="7880E1E5" w:rsidR="008F4B51" w:rsidRDefault="008F4B51">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_Toc175663196 \h </w:instrText>
      </w:r>
      <w:r>
        <w:rPr>
          <w:noProof/>
        </w:rPr>
      </w:r>
      <w:r>
        <w:rPr>
          <w:noProof/>
        </w:rPr>
        <w:fldChar w:fldCharType="separate"/>
      </w:r>
      <w:r>
        <w:rPr>
          <w:noProof/>
        </w:rPr>
        <w:t>8</w:t>
      </w:r>
      <w:r>
        <w:rPr>
          <w:noProof/>
        </w:rPr>
        <w:fldChar w:fldCharType="end"/>
      </w:r>
    </w:p>
    <w:p w14:paraId="4355642D" w14:textId="4E17C27F" w:rsidR="008F4B51" w:rsidRDefault="008F4B51">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_Toc175663197 \h </w:instrText>
      </w:r>
      <w:r>
        <w:rPr>
          <w:noProof/>
        </w:rPr>
      </w:r>
      <w:r>
        <w:rPr>
          <w:noProof/>
        </w:rPr>
        <w:fldChar w:fldCharType="separate"/>
      </w:r>
      <w:r>
        <w:rPr>
          <w:noProof/>
        </w:rPr>
        <w:t>9</w:t>
      </w:r>
      <w:r>
        <w:rPr>
          <w:noProof/>
        </w:rPr>
        <w:fldChar w:fldCharType="end"/>
      </w:r>
    </w:p>
    <w:p w14:paraId="3DF0DE8D" w14:textId="7A177DC0" w:rsidR="008F4B51" w:rsidRDefault="008F4B51">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_Toc175663198 \h </w:instrText>
      </w:r>
      <w:r>
        <w:rPr>
          <w:noProof/>
        </w:rPr>
      </w:r>
      <w:r>
        <w:rPr>
          <w:noProof/>
        </w:rPr>
        <w:fldChar w:fldCharType="separate"/>
      </w:r>
      <w:r>
        <w:rPr>
          <w:noProof/>
        </w:rPr>
        <w:t>9</w:t>
      </w:r>
      <w:r>
        <w:rPr>
          <w:noProof/>
        </w:rPr>
        <w:fldChar w:fldCharType="end"/>
      </w:r>
    </w:p>
    <w:p w14:paraId="5C9696A5" w14:textId="1B722896" w:rsidR="008F4B51" w:rsidRDefault="008F4B51">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sidRPr="0092293E">
        <w:rPr>
          <w:noProof/>
          <w:lang w:val="en-IN"/>
        </w:rPr>
        <w:t>Architectural requirements</w:t>
      </w:r>
      <w:r>
        <w:rPr>
          <w:noProof/>
        </w:rPr>
        <w:tab/>
      </w:r>
      <w:r>
        <w:rPr>
          <w:noProof/>
        </w:rPr>
        <w:fldChar w:fldCharType="begin"/>
      </w:r>
      <w:r>
        <w:rPr>
          <w:noProof/>
        </w:rPr>
        <w:instrText xml:space="preserve"> PAGEREF _Toc175663199 \h </w:instrText>
      </w:r>
      <w:r>
        <w:rPr>
          <w:noProof/>
        </w:rPr>
      </w:r>
      <w:r>
        <w:rPr>
          <w:noProof/>
        </w:rPr>
        <w:fldChar w:fldCharType="separate"/>
      </w:r>
      <w:r>
        <w:rPr>
          <w:noProof/>
        </w:rPr>
        <w:t>9</w:t>
      </w:r>
      <w:r>
        <w:rPr>
          <w:noProof/>
        </w:rPr>
        <w:fldChar w:fldCharType="end"/>
      </w:r>
    </w:p>
    <w:p w14:paraId="181E2677" w14:textId="050A8A58" w:rsidR="008F4B51" w:rsidRDefault="008F4B51">
      <w:pPr>
        <w:pStyle w:val="TOC2"/>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4</w:t>
      </w:r>
      <w:r w:rsidRPr="0092293E">
        <w:rPr>
          <w:rFonts w:eastAsia="SimSun"/>
          <w:noProof/>
          <w:lang w:val="en-IN"/>
        </w:rPr>
        <w:t>.</w:t>
      </w:r>
      <w:r w:rsidRPr="0092293E">
        <w:rPr>
          <w:rFonts w:eastAsia="SimSun"/>
          <w:noProof/>
          <w:lang w:val="en-US" w:eastAsia="zh-CN"/>
        </w:rPr>
        <w:t>1</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rPr>
        <w:t>General requirements</w:t>
      </w:r>
      <w:r>
        <w:rPr>
          <w:noProof/>
        </w:rPr>
        <w:tab/>
      </w:r>
      <w:r>
        <w:rPr>
          <w:noProof/>
        </w:rPr>
        <w:fldChar w:fldCharType="begin"/>
      </w:r>
      <w:r>
        <w:rPr>
          <w:noProof/>
        </w:rPr>
        <w:instrText xml:space="preserve"> PAGEREF _Toc175663200 \h </w:instrText>
      </w:r>
      <w:r>
        <w:rPr>
          <w:noProof/>
        </w:rPr>
      </w:r>
      <w:r>
        <w:rPr>
          <w:noProof/>
        </w:rPr>
        <w:fldChar w:fldCharType="separate"/>
      </w:r>
      <w:r>
        <w:rPr>
          <w:noProof/>
        </w:rPr>
        <w:t>9</w:t>
      </w:r>
      <w:r>
        <w:rPr>
          <w:noProof/>
        </w:rPr>
        <w:fldChar w:fldCharType="end"/>
      </w:r>
    </w:p>
    <w:p w14:paraId="57B653A2" w14:textId="2DBCA500" w:rsidR="008F4B51" w:rsidRDefault="008F4B51">
      <w:pPr>
        <w:pStyle w:val="TOC2"/>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4</w:t>
      </w:r>
      <w:r w:rsidRPr="0092293E">
        <w:rPr>
          <w:rFonts w:eastAsia="SimSun"/>
          <w:noProof/>
          <w:lang w:val="en-IN"/>
        </w:rPr>
        <w:t>.</w:t>
      </w:r>
      <w:r w:rsidRPr="0092293E">
        <w:rPr>
          <w:rFonts w:eastAsia="SimSun"/>
          <w:noProof/>
          <w:lang w:val="en-US" w:eastAsia="zh-CN"/>
        </w:rPr>
        <w:t>2</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lang w:val="en-US" w:eastAsia="zh-CN"/>
        </w:rPr>
        <w:t>AIML</w:t>
      </w:r>
      <w:r w:rsidRPr="0092293E">
        <w:rPr>
          <w:rFonts w:eastAsia="SimSun"/>
          <w:noProof/>
        </w:rPr>
        <w:t xml:space="preserve"> capability related requirements</w:t>
      </w:r>
      <w:r>
        <w:rPr>
          <w:noProof/>
        </w:rPr>
        <w:tab/>
      </w:r>
      <w:r>
        <w:rPr>
          <w:noProof/>
        </w:rPr>
        <w:fldChar w:fldCharType="begin"/>
      </w:r>
      <w:r>
        <w:rPr>
          <w:noProof/>
        </w:rPr>
        <w:instrText xml:space="preserve"> PAGEREF _Toc175663201 \h </w:instrText>
      </w:r>
      <w:r>
        <w:rPr>
          <w:noProof/>
        </w:rPr>
      </w:r>
      <w:r>
        <w:rPr>
          <w:noProof/>
        </w:rPr>
        <w:fldChar w:fldCharType="separate"/>
      </w:r>
      <w:r>
        <w:rPr>
          <w:noProof/>
        </w:rPr>
        <w:t>9</w:t>
      </w:r>
      <w:r>
        <w:rPr>
          <w:noProof/>
        </w:rPr>
        <w:fldChar w:fldCharType="end"/>
      </w:r>
    </w:p>
    <w:p w14:paraId="08B354BB" w14:textId="4DCC18A6" w:rsidR="008F4B51" w:rsidRDefault="008F4B51">
      <w:pPr>
        <w:pStyle w:val="TOC1"/>
        <w:rPr>
          <w:rFonts w:asciiTheme="minorHAnsi" w:eastAsiaTheme="minorEastAsia" w:hAnsiTheme="minorHAnsi" w:cstheme="minorBidi"/>
          <w:noProof/>
          <w:kern w:val="2"/>
          <w:szCs w:val="22"/>
          <w:lang w:val="en-US"/>
          <w14:ligatures w14:val="standardContextual"/>
        </w:rPr>
      </w:pPr>
      <w:r w:rsidRPr="0092293E">
        <w:rPr>
          <w:rFonts w:eastAsia="SimSun"/>
          <w:noProof/>
          <w:lang w:val="en-US" w:eastAsia="zh-CN"/>
        </w:rPr>
        <w:t>5</w:t>
      </w:r>
      <w:r>
        <w:rPr>
          <w:rFonts w:asciiTheme="minorHAnsi" w:eastAsiaTheme="minorEastAsia" w:hAnsiTheme="minorHAnsi" w:cstheme="minorBidi"/>
          <w:noProof/>
          <w:kern w:val="2"/>
          <w:szCs w:val="22"/>
          <w:lang w:val="en-US"/>
          <w14:ligatures w14:val="standardContextual"/>
        </w:rPr>
        <w:tab/>
      </w:r>
      <w:r w:rsidRPr="0092293E">
        <w:rPr>
          <w:rFonts w:eastAsia="SimSun"/>
          <w:noProof/>
          <w:lang w:val="en-US" w:eastAsia="zh-CN"/>
        </w:rPr>
        <w:t>Application architecture</w:t>
      </w:r>
      <w:r w:rsidRPr="0092293E">
        <w:rPr>
          <w:noProof/>
          <w:lang w:val="en-IN"/>
        </w:rPr>
        <w:t xml:space="preserve"> for enabling AI/ML services</w:t>
      </w:r>
      <w:r>
        <w:rPr>
          <w:noProof/>
        </w:rPr>
        <w:tab/>
      </w:r>
      <w:r>
        <w:rPr>
          <w:noProof/>
        </w:rPr>
        <w:fldChar w:fldCharType="begin"/>
      </w:r>
      <w:r>
        <w:rPr>
          <w:noProof/>
        </w:rPr>
        <w:instrText xml:space="preserve"> PAGEREF _Toc175663202 \h </w:instrText>
      </w:r>
      <w:r>
        <w:rPr>
          <w:noProof/>
        </w:rPr>
      </w:r>
      <w:r>
        <w:rPr>
          <w:noProof/>
        </w:rPr>
        <w:fldChar w:fldCharType="separate"/>
      </w:r>
      <w:r>
        <w:rPr>
          <w:noProof/>
        </w:rPr>
        <w:t>10</w:t>
      </w:r>
      <w:r>
        <w:rPr>
          <w:noProof/>
        </w:rPr>
        <w:fldChar w:fldCharType="end"/>
      </w:r>
    </w:p>
    <w:p w14:paraId="62C64C78" w14:textId="5EA8EDBB" w:rsidR="008F4B51" w:rsidRDefault="008F4B51">
      <w:pPr>
        <w:pStyle w:val="TOC2"/>
        <w:rPr>
          <w:rFonts w:asciiTheme="minorHAnsi" w:eastAsiaTheme="minorEastAsia" w:hAnsiTheme="minorHAnsi" w:cstheme="minorBidi"/>
          <w:noProof/>
          <w:kern w:val="2"/>
          <w:sz w:val="22"/>
          <w:szCs w:val="22"/>
          <w:lang w:val="en-US"/>
          <w14:ligatures w14:val="standardContextual"/>
        </w:rPr>
      </w:pPr>
      <w:r w:rsidRPr="0092293E">
        <w:rPr>
          <w:noProof/>
          <w:lang w:val="en-IN"/>
        </w:rPr>
        <w:t>5.1</w:t>
      </w:r>
      <w:r>
        <w:rPr>
          <w:rFonts w:asciiTheme="minorHAnsi" w:eastAsiaTheme="minorEastAsia" w:hAnsiTheme="minorHAnsi" w:cstheme="minorBidi"/>
          <w:noProof/>
          <w:kern w:val="2"/>
          <w:sz w:val="22"/>
          <w:szCs w:val="22"/>
          <w:lang w:val="en-US"/>
          <w14:ligatures w14:val="standardContextual"/>
        </w:rPr>
        <w:tab/>
      </w:r>
      <w:r w:rsidRPr="0092293E">
        <w:rPr>
          <w:noProof/>
          <w:lang w:val="en-IN"/>
        </w:rPr>
        <w:t>General</w:t>
      </w:r>
      <w:r>
        <w:rPr>
          <w:noProof/>
        </w:rPr>
        <w:tab/>
      </w:r>
      <w:r>
        <w:rPr>
          <w:noProof/>
        </w:rPr>
        <w:fldChar w:fldCharType="begin"/>
      </w:r>
      <w:r>
        <w:rPr>
          <w:noProof/>
        </w:rPr>
        <w:instrText xml:space="preserve"> PAGEREF _Toc175663203 \h </w:instrText>
      </w:r>
      <w:r>
        <w:rPr>
          <w:noProof/>
        </w:rPr>
      </w:r>
      <w:r>
        <w:rPr>
          <w:noProof/>
        </w:rPr>
        <w:fldChar w:fldCharType="separate"/>
      </w:r>
      <w:r>
        <w:rPr>
          <w:noProof/>
        </w:rPr>
        <w:t>10</w:t>
      </w:r>
      <w:r>
        <w:rPr>
          <w:noProof/>
        </w:rPr>
        <w:fldChar w:fldCharType="end"/>
      </w:r>
    </w:p>
    <w:p w14:paraId="6C707CD2" w14:textId="05389548" w:rsidR="008F4B51" w:rsidRDefault="008F4B51">
      <w:pPr>
        <w:pStyle w:val="TOC2"/>
        <w:rPr>
          <w:rFonts w:asciiTheme="minorHAnsi" w:eastAsiaTheme="minorEastAsia" w:hAnsiTheme="minorHAnsi" w:cstheme="minorBidi"/>
          <w:noProof/>
          <w:kern w:val="2"/>
          <w:sz w:val="22"/>
          <w:szCs w:val="22"/>
          <w:lang w:val="en-US"/>
          <w14:ligatures w14:val="standardContextual"/>
        </w:rPr>
      </w:pPr>
      <w:r w:rsidRPr="0092293E">
        <w:rPr>
          <w:noProof/>
          <w:lang w:val="en-IN"/>
        </w:rPr>
        <w:t>5.2</w:t>
      </w:r>
      <w:r>
        <w:rPr>
          <w:rFonts w:asciiTheme="minorHAnsi" w:eastAsiaTheme="minorEastAsia" w:hAnsiTheme="minorHAnsi" w:cstheme="minorBidi"/>
          <w:noProof/>
          <w:kern w:val="2"/>
          <w:sz w:val="22"/>
          <w:szCs w:val="22"/>
          <w:lang w:val="en-US"/>
          <w14:ligatures w14:val="standardContextual"/>
        </w:rPr>
        <w:tab/>
      </w:r>
      <w:r w:rsidRPr="0092293E">
        <w:rPr>
          <w:noProof/>
          <w:lang w:val="en-IN"/>
        </w:rPr>
        <w:t>Application enablement architecture</w:t>
      </w:r>
      <w:r>
        <w:rPr>
          <w:noProof/>
        </w:rPr>
        <w:tab/>
      </w:r>
      <w:r>
        <w:rPr>
          <w:noProof/>
        </w:rPr>
        <w:fldChar w:fldCharType="begin"/>
      </w:r>
      <w:r>
        <w:rPr>
          <w:noProof/>
        </w:rPr>
        <w:instrText xml:space="preserve"> PAGEREF _Toc175663204 \h </w:instrText>
      </w:r>
      <w:r>
        <w:rPr>
          <w:noProof/>
        </w:rPr>
      </w:r>
      <w:r>
        <w:rPr>
          <w:noProof/>
        </w:rPr>
        <w:fldChar w:fldCharType="separate"/>
      </w:r>
      <w:r>
        <w:rPr>
          <w:noProof/>
        </w:rPr>
        <w:t>10</w:t>
      </w:r>
      <w:r>
        <w:rPr>
          <w:noProof/>
        </w:rPr>
        <w:fldChar w:fldCharType="end"/>
      </w:r>
    </w:p>
    <w:p w14:paraId="32716D57" w14:textId="237C71B7"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5.2.1</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lang w:val="en-US" w:eastAsia="zh-CN"/>
        </w:rPr>
        <w:t>On-Network AIML Enablement (AIMLE) Functional Architecture</w:t>
      </w:r>
      <w:r>
        <w:rPr>
          <w:noProof/>
        </w:rPr>
        <w:tab/>
      </w:r>
      <w:r>
        <w:rPr>
          <w:noProof/>
        </w:rPr>
        <w:fldChar w:fldCharType="begin"/>
      </w:r>
      <w:r>
        <w:rPr>
          <w:noProof/>
        </w:rPr>
        <w:instrText xml:space="preserve"> PAGEREF _Toc175663205 \h </w:instrText>
      </w:r>
      <w:r>
        <w:rPr>
          <w:noProof/>
        </w:rPr>
      </w:r>
      <w:r>
        <w:rPr>
          <w:noProof/>
        </w:rPr>
        <w:fldChar w:fldCharType="separate"/>
      </w:r>
      <w:r>
        <w:rPr>
          <w:noProof/>
        </w:rPr>
        <w:t>10</w:t>
      </w:r>
      <w:r>
        <w:rPr>
          <w:noProof/>
        </w:rPr>
        <w:fldChar w:fldCharType="end"/>
      </w:r>
    </w:p>
    <w:p w14:paraId="447C6F8F" w14:textId="6EC12556" w:rsidR="008F4B51" w:rsidRDefault="008F4B51">
      <w:pPr>
        <w:pStyle w:val="TOC4"/>
        <w:rPr>
          <w:rFonts w:asciiTheme="minorHAnsi" w:eastAsiaTheme="minorEastAsia" w:hAnsiTheme="minorHAnsi" w:cstheme="minorBidi"/>
          <w:noProof/>
          <w:kern w:val="2"/>
          <w:sz w:val="22"/>
          <w:szCs w:val="22"/>
          <w:lang w:val="en-US"/>
          <w14:ligatures w14:val="standardContextual"/>
        </w:rPr>
      </w:pPr>
      <w:r>
        <w:rPr>
          <w:noProof/>
        </w:rPr>
        <w:t>5.2.1.1</w:t>
      </w:r>
      <w:r>
        <w:rPr>
          <w:rFonts w:asciiTheme="minorHAnsi" w:eastAsiaTheme="minorEastAsia" w:hAnsiTheme="minorHAnsi" w:cstheme="minorBidi"/>
          <w:noProof/>
          <w:kern w:val="2"/>
          <w:sz w:val="22"/>
          <w:szCs w:val="22"/>
          <w:lang w:val="en-US"/>
          <w14:ligatures w14:val="standardContextual"/>
        </w:rPr>
        <w:tab/>
      </w:r>
      <w:r>
        <w:rPr>
          <w:noProof/>
        </w:rPr>
        <w:t>Service-based AIMLE architecture representation</w:t>
      </w:r>
      <w:r>
        <w:rPr>
          <w:noProof/>
        </w:rPr>
        <w:tab/>
      </w:r>
      <w:r>
        <w:rPr>
          <w:noProof/>
        </w:rPr>
        <w:fldChar w:fldCharType="begin"/>
      </w:r>
      <w:r>
        <w:rPr>
          <w:noProof/>
        </w:rPr>
        <w:instrText xml:space="preserve"> PAGEREF _Toc175663206 \h </w:instrText>
      </w:r>
      <w:r>
        <w:rPr>
          <w:noProof/>
        </w:rPr>
      </w:r>
      <w:r>
        <w:rPr>
          <w:noProof/>
        </w:rPr>
        <w:fldChar w:fldCharType="separate"/>
      </w:r>
      <w:r>
        <w:rPr>
          <w:noProof/>
        </w:rPr>
        <w:t>11</w:t>
      </w:r>
      <w:r>
        <w:rPr>
          <w:noProof/>
        </w:rPr>
        <w:fldChar w:fldCharType="end"/>
      </w:r>
    </w:p>
    <w:p w14:paraId="74D08954" w14:textId="27EC1772"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5.2.2</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lang w:val="en-US" w:eastAsia="zh-CN"/>
        </w:rPr>
        <w:t>Off-Network AIMLE Functional Architecture</w:t>
      </w:r>
      <w:r>
        <w:rPr>
          <w:noProof/>
        </w:rPr>
        <w:tab/>
      </w:r>
      <w:r>
        <w:rPr>
          <w:noProof/>
        </w:rPr>
        <w:fldChar w:fldCharType="begin"/>
      </w:r>
      <w:r>
        <w:rPr>
          <w:noProof/>
        </w:rPr>
        <w:instrText xml:space="preserve"> PAGEREF _Toc175663207 \h </w:instrText>
      </w:r>
      <w:r>
        <w:rPr>
          <w:noProof/>
        </w:rPr>
      </w:r>
      <w:r>
        <w:rPr>
          <w:noProof/>
        </w:rPr>
        <w:fldChar w:fldCharType="separate"/>
      </w:r>
      <w:r>
        <w:rPr>
          <w:noProof/>
        </w:rPr>
        <w:t>12</w:t>
      </w:r>
      <w:r>
        <w:rPr>
          <w:noProof/>
        </w:rPr>
        <w:fldChar w:fldCharType="end"/>
      </w:r>
    </w:p>
    <w:p w14:paraId="7F31472F" w14:textId="1DAF981F"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5.2.3</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lang w:val="en-US" w:eastAsia="zh-CN"/>
        </w:rPr>
        <w:t>Functional Entities Description</w:t>
      </w:r>
      <w:r>
        <w:rPr>
          <w:noProof/>
        </w:rPr>
        <w:tab/>
      </w:r>
      <w:r>
        <w:rPr>
          <w:noProof/>
        </w:rPr>
        <w:fldChar w:fldCharType="begin"/>
      </w:r>
      <w:r>
        <w:rPr>
          <w:noProof/>
        </w:rPr>
        <w:instrText xml:space="preserve"> PAGEREF _Toc175663208 \h </w:instrText>
      </w:r>
      <w:r>
        <w:rPr>
          <w:noProof/>
        </w:rPr>
      </w:r>
      <w:r>
        <w:rPr>
          <w:noProof/>
        </w:rPr>
        <w:fldChar w:fldCharType="separate"/>
      </w:r>
      <w:r>
        <w:rPr>
          <w:noProof/>
        </w:rPr>
        <w:t>12</w:t>
      </w:r>
      <w:r>
        <w:rPr>
          <w:noProof/>
        </w:rPr>
        <w:fldChar w:fldCharType="end"/>
      </w:r>
    </w:p>
    <w:p w14:paraId="2084D707" w14:textId="6133BB67" w:rsidR="008F4B51" w:rsidRDefault="008F4B51">
      <w:pPr>
        <w:pStyle w:val="TOC4"/>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5.2.3.1</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lang w:val="en-US" w:eastAsia="zh-CN"/>
        </w:rPr>
        <w:t>General</w:t>
      </w:r>
      <w:r>
        <w:rPr>
          <w:noProof/>
        </w:rPr>
        <w:tab/>
      </w:r>
      <w:r>
        <w:rPr>
          <w:noProof/>
        </w:rPr>
        <w:fldChar w:fldCharType="begin"/>
      </w:r>
      <w:r>
        <w:rPr>
          <w:noProof/>
        </w:rPr>
        <w:instrText xml:space="preserve"> PAGEREF _Toc175663209 \h </w:instrText>
      </w:r>
      <w:r>
        <w:rPr>
          <w:noProof/>
        </w:rPr>
      </w:r>
      <w:r>
        <w:rPr>
          <w:noProof/>
        </w:rPr>
        <w:fldChar w:fldCharType="separate"/>
      </w:r>
      <w:r>
        <w:rPr>
          <w:noProof/>
        </w:rPr>
        <w:t>12</w:t>
      </w:r>
      <w:r>
        <w:rPr>
          <w:noProof/>
        </w:rPr>
        <w:fldChar w:fldCharType="end"/>
      </w:r>
    </w:p>
    <w:p w14:paraId="2339F240" w14:textId="402B7ABA" w:rsidR="008F4B51" w:rsidRDefault="008F4B51">
      <w:pPr>
        <w:pStyle w:val="TOC4"/>
        <w:rPr>
          <w:rFonts w:asciiTheme="minorHAnsi" w:eastAsiaTheme="minorEastAsia" w:hAnsiTheme="minorHAnsi" w:cstheme="minorBidi"/>
          <w:noProof/>
          <w:kern w:val="2"/>
          <w:sz w:val="22"/>
          <w:szCs w:val="22"/>
          <w:lang w:val="en-US"/>
          <w14:ligatures w14:val="standardContextual"/>
        </w:rPr>
      </w:pPr>
      <w:r w:rsidRPr="0092293E">
        <w:rPr>
          <w:noProof/>
          <w:lang w:val="en-US" w:eastAsia="zh-CN"/>
        </w:rPr>
        <w:t>5.2.3.2</w:t>
      </w:r>
      <w:r>
        <w:rPr>
          <w:rFonts w:asciiTheme="minorHAnsi" w:eastAsiaTheme="minorEastAsia" w:hAnsiTheme="minorHAnsi" w:cstheme="minorBidi"/>
          <w:noProof/>
          <w:kern w:val="2"/>
          <w:sz w:val="22"/>
          <w:szCs w:val="22"/>
          <w:lang w:val="en-US"/>
          <w14:ligatures w14:val="standardContextual"/>
        </w:rPr>
        <w:tab/>
      </w:r>
      <w:r w:rsidRPr="0092293E">
        <w:rPr>
          <w:noProof/>
          <w:lang w:val="en-US" w:eastAsia="zh-CN"/>
        </w:rPr>
        <w:t>AIMLE client</w:t>
      </w:r>
      <w:r>
        <w:rPr>
          <w:noProof/>
        </w:rPr>
        <w:tab/>
      </w:r>
      <w:r>
        <w:rPr>
          <w:noProof/>
        </w:rPr>
        <w:fldChar w:fldCharType="begin"/>
      </w:r>
      <w:r>
        <w:rPr>
          <w:noProof/>
        </w:rPr>
        <w:instrText xml:space="preserve"> PAGEREF _Toc175663210 \h </w:instrText>
      </w:r>
      <w:r>
        <w:rPr>
          <w:noProof/>
        </w:rPr>
      </w:r>
      <w:r>
        <w:rPr>
          <w:noProof/>
        </w:rPr>
        <w:fldChar w:fldCharType="separate"/>
      </w:r>
      <w:r>
        <w:rPr>
          <w:noProof/>
        </w:rPr>
        <w:t>12</w:t>
      </w:r>
      <w:r>
        <w:rPr>
          <w:noProof/>
        </w:rPr>
        <w:fldChar w:fldCharType="end"/>
      </w:r>
    </w:p>
    <w:p w14:paraId="010F3867" w14:textId="34BEF25A" w:rsidR="008F4B51" w:rsidRDefault="008F4B51">
      <w:pPr>
        <w:pStyle w:val="TOC4"/>
        <w:rPr>
          <w:rFonts w:asciiTheme="minorHAnsi" w:eastAsiaTheme="minorEastAsia" w:hAnsiTheme="minorHAnsi" w:cstheme="minorBidi"/>
          <w:noProof/>
          <w:kern w:val="2"/>
          <w:sz w:val="22"/>
          <w:szCs w:val="22"/>
          <w:lang w:val="en-US"/>
          <w14:ligatures w14:val="standardContextual"/>
        </w:rPr>
      </w:pPr>
      <w:r w:rsidRPr="0092293E">
        <w:rPr>
          <w:noProof/>
          <w:lang w:val="en-US" w:eastAsia="zh-CN"/>
        </w:rPr>
        <w:t>5.2.3.3</w:t>
      </w:r>
      <w:r>
        <w:rPr>
          <w:rFonts w:asciiTheme="minorHAnsi" w:eastAsiaTheme="minorEastAsia" w:hAnsiTheme="minorHAnsi" w:cstheme="minorBidi"/>
          <w:noProof/>
          <w:kern w:val="2"/>
          <w:sz w:val="22"/>
          <w:szCs w:val="22"/>
          <w:lang w:val="en-US"/>
          <w14:ligatures w14:val="standardContextual"/>
        </w:rPr>
        <w:tab/>
      </w:r>
      <w:r w:rsidRPr="0092293E">
        <w:rPr>
          <w:noProof/>
          <w:lang w:val="en-US" w:eastAsia="zh-CN"/>
        </w:rPr>
        <w:t>AIMLE server</w:t>
      </w:r>
      <w:r>
        <w:rPr>
          <w:noProof/>
        </w:rPr>
        <w:tab/>
      </w:r>
      <w:r>
        <w:rPr>
          <w:noProof/>
        </w:rPr>
        <w:fldChar w:fldCharType="begin"/>
      </w:r>
      <w:r>
        <w:rPr>
          <w:noProof/>
        </w:rPr>
        <w:instrText xml:space="preserve"> PAGEREF _Toc175663211 \h </w:instrText>
      </w:r>
      <w:r>
        <w:rPr>
          <w:noProof/>
        </w:rPr>
      </w:r>
      <w:r>
        <w:rPr>
          <w:noProof/>
        </w:rPr>
        <w:fldChar w:fldCharType="separate"/>
      </w:r>
      <w:r>
        <w:rPr>
          <w:noProof/>
        </w:rPr>
        <w:t>12</w:t>
      </w:r>
      <w:r>
        <w:rPr>
          <w:noProof/>
        </w:rPr>
        <w:fldChar w:fldCharType="end"/>
      </w:r>
    </w:p>
    <w:p w14:paraId="3FF36EE8" w14:textId="42B70F8A" w:rsidR="008F4B51" w:rsidRDefault="008F4B51">
      <w:pPr>
        <w:pStyle w:val="TOC4"/>
        <w:rPr>
          <w:rFonts w:asciiTheme="minorHAnsi" w:eastAsiaTheme="minorEastAsia" w:hAnsiTheme="minorHAnsi" w:cstheme="minorBidi"/>
          <w:noProof/>
          <w:kern w:val="2"/>
          <w:sz w:val="22"/>
          <w:szCs w:val="22"/>
          <w:lang w:val="en-US"/>
          <w14:ligatures w14:val="standardContextual"/>
        </w:rPr>
      </w:pPr>
      <w:r w:rsidRPr="0092293E">
        <w:rPr>
          <w:noProof/>
          <w:lang w:val="en-US" w:eastAsia="zh-CN"/>
        </w:rPr>
        <w:t>5.2.3.4</w:t>
      </w:r>
      <w:r>
        <w:rPr>
          <w:rFonts w:asciiTheme="minorHAnsi" w:eastAsiaTheme="minorEastAsia" w:hAnsiTheme="minorHAnsi" w:cstheme="minorBidi"/>
          <w:noProof/>
          <w:kern w:val="2"/>
          <w:sz w:val="22"/>
          <w:szCs w:val="22"/>
          <w:lang w:val="en-US"/>
          <w14:ligatures w14:val="standardContextual"/>
        </w:rPr>
        <w:tab/>
      </w:r>
      <w:r w:rsidRPr="0092293E">
        <w:rPr>
          <w:noProof/>
          <w:lang w:val="en-US" w:eastAsia="zh-CN"/>
        </w:rPr>
        <w:t>ML repository</w:t>
      </w:r>
      <w:r>
        <w:rPr>
          <w:noProof/>
        </w:rPr>
        <w:tab/>
      </w:r>
      <w:r>
        <w:rPr>
          <w:noProof/>
        </w:rPr>
        <w:fldChar w:fldCharType="begin"/>
      </w:r>
      <w:r>
        <w:rPr>
          <w:noProof/>
        </w:rPr>
        <w:instrText xml:space="preserve"> PAGEREF _Toc175663212 \h </w:instrText>
      </w:r>
      <w:r>
        <w:rPr>
          <w:noProof/>
        </w:rPr>
      </w:r>
      <w:r>
        <w:rPr>
          <w:noProof/>
        </w:rPr>
        <w:fldChar w:fldCharType="separate"/>
      </w:r>
      <w:r>
        <w:rPr>
          <w:noProof/>
        </w:rPr>
        <w:t>12</w:t>
      </w:r>
      <w:r>
        <w:rPr>
          <w:noProof/>
        </w:rPr>
        <w:fldChar w:fldCharType="end"/>
      </w:r>
    </w:p>
    <w:p w14:paraId="78F2898E" w14:textId="3D0524E2" w:rsidR="008F4B51" w:rsidRDefault="008F4B51">
      <w:pPr>
        <w:pStyle w:val="TOC3"/>
        <w:rPr>
          <w:rFonts w:asciiTheme="minorHAnsi" w:eastAsiaTheme="minorEastAsia" w:hAnsiTheme="minorHAnsi" w:cstheme="minorBidi"/>
          <w:noProof/>
          <w:kern w:val="2"/>
          <w:sz w:val="22"/>
          <w:szCs w:val="22"/>
          <w:lang w:val="en-US"/>
          <w14:ligatures w14:val="standardContextual"/>
        </w:rPr>
      </w:pPr>
      <w:r>
        <w:rPr>
          <w:noProof/>
        </w:rPr>
        <w:t>5.2.4</w:t>
      </w:r>
      <w:r>
        <w:rPr>
          <w:rFonts w:asciiTheme="minorHAnsi" w:eastAsiaTheme="minorEastAsia" w:hAnsiTheme="minorHAnsi" w:cstheme="minorBidi"/>
          <w:noProof/>
          <w:kern w:val="2"/>
          <w:sz w:val="22"/>
          <w:szCs w:val="22"/>
          <w:lang w:val="en-US"/>
          <w14:ligatures w14:val="standardContextual"/>
        </w:rPr>
        <w:tab/>
      </w:r>
      <w:r>
        <w:rPr>
          <w:noProof/>
        </w:rPr>
        <w:t>Reference Points Description</w:t>
      </w:r>
      <w:r>
        <w:rPr>
          <w:noProof/>
        </w:rPr>
        <w:tab/>
      </w:r>
      <w:r>
        <w:rPr>
          <w:noProof/>
        </w:rPr>
        <w:fldChar w:fldCharType="begin"/>
      </w:r>
      <w:r>
        <w:rPr>
          <w:noProof/>
        </w:rPr>
        <w:instrText xml:space="preserve"> PAGEREF _Toc175663213 \h </w:instrText>
      </w:r>
      <w:r>
        <w:rPr>
          <w:noProof/>
        </w:rPr>
      </w:r>
      <w:r>
        <w:rPr>
          <w:noProof/>
        </w:rPr>
        <w:fldChar w:fldCharType="separate"/>
      </w:r>
      <w:r>
        <w:rPr>
          <w:noProof/>
        </w:rPr>
        <w:t>13</w:t>
      </w:r>
      <w:r>
        <w:rPr>
          <w:noProof/>
        </w:rPr>
        <w:fldChar w:fldCharType="end"/>
      </w:r>
    </w:p>
    <w:p w14:paraId="0B93F8A3" w14:textId="70E9408A" w:rsidR="008F4B51" w:rsidRDefault="008F4B51">
      <w:pPr>
        <w:pStyle w:val="TOC4"/>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5.2.4.1</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rPr>
        <w:t>General</w:t>
      </w:r>
      <w:r>
        <w:rPr>
          <w:noProof/>
        </w:rPr>
        <w:tab/>
      </w:r>
      <w:r>
        <w:rPr>
          <w:noProof/>
        </w:rPr>
        <w:fldChar w:fldCharType="begin"/>
      </w:r>
      <w:r>
        <w:rPr>
          <w:noProof/>
        </w:rPr>
        <w:instrText xml:space="preserve"> PAGEREF _Toc175663214 \h </w:instrText>
      </w:r>
      <w:r>
        <w:rPr>
          <w:noProof/>
        </w:rPr>
      </w:r>
      <w:r>
        <w:rPr>
          <w:noProof/>
        </w:rPr>
        <w:fldChar w:fldCharType="separate"/>
      </w:r>
      <w:r>
        <w:rPr>
          <w:noProof/>
        </w:rPr>
        <w:t>13</w:t>
      </w:r>
      <w:r>
        <w:rPr>
          <w:noProof/>
        </w:rPr>
        <w:fldChar w:fldCharType="end"/>
      </w:r>
    </w:p>
    <w:p w14:paraId="46B635FE" w14:textId="5E1C9344" w:rsidR="008F4B51" w:rsidRDefault="008F4B51">
      <w:pPr>
        <w:pStyle w:val="TOC4"/>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5.2.4.2</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rPr>
        <w:t>A</w:t>
      </w:r>
      <w:r w:rsidRPr="0092293E">
        <w:rPr>
          <w:rFonts w:eastAsia="SimSun"/>
          <w:noProof/>
          <w:lang w:val="en-US" w:eastAsia="zh-CN"/>
        </w:rPr>
        <w:t>IML</w:t>
      </w:r>
      <w:r w:rsidRPr="0092293E">
        <w:rPr>
          <w:rFonts w:eastAsia="SimSun"/>
          <w:noProof/>
        </w:rPr>
        <w:t>-</w:t>
      </w:r>
      <w:r w:rsidRPr="0092293E">
        <w:rPr>
          <w:rFonts w:eastAsia="SimSun"/>
          <w:noProof/>
          <w:lang w:val="en-US" w:eastAsia="zh-CN"/>
        </w:rPr>
        <w:t>UU</w:t>
      </w:r>
      <w:r>
        <w:rPr>
          <w:noProof/>
        </w:rPr>
        <w:tab/>
      </w:r>
      <w:r>
        <w:rPr>
          <w:noProof/>
        </w:rPr>
        <w:fldChar w:fldCharType="begin"/>
      </w:r>
      <w:r>
        <w:rPr>
          <w:noProof/>
        </w:rPr>
        <w:instrText xml:space="preserve"> PAGEREF _Toc175663215 \h </w:instrText>
      </w:r>
      <w:r>
        <w:rPr>
          <w:noProof/>
        </w:rPr>
      </w:r>
      <w:r>
        <w:rPr>
          <w:noProof/>
        </w:rPr>
        <w:fldChar w:fldCharType="separate"/>
      </w:r>
      <w:r>
        <w:rPr>
          <w:noProof/>
        </w:rPr>
        <w:t>13</w:t>
      </w:r>
      <w:r>
        <w:rPr>
          <w:noProof/>
        </w:rPr>
        <w:fldChar w:fldCharType="end"/>
      </w:r>
    </w:p>
    <w:p w14:paraId="574234A1" w14:textId="43DCDFFB" w:rsidR="008F4B51" w:rsidRDefault="008F4B51">
      <w:pPr>
        <w:pStyle w:val="TOC4"/>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5.2.4.3</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rPr>
        <w:t>A</w:t>
      </w:r>
      <w:r w:rsidRPr="0092293E">
        <w:rPr>
          <w:rFonts w:eastAsia="SimSun"/>
          <w:noProof/>
          <w:lang w:val="en-US" w:eastAsia="zh-CN"/>
        </w:rPr>
        <w:t>IML</w:t>
      </w:r>
      <w:r w:rsidRPr="0092293E">
        <w:rPr>
          <w:rFonts w:eastAsia="SimSun"/>
          <w:noProof/>
        </w:rPr>
        <w:t>-S</w:t>
      </w:r>
      <w:r>
        <w:rPr>
          <w:noProof/>
        </w:rPr>
        <w:tab/>
      </w:r>
      <w:r>
        <w:rPr>
          <w:noProof/>
        </w:rPr>
        <w:fldChar w:fldCharType="begin"/>
      </w:r>
      <w:r>
        <w:rPr>
          <w:noProof/>
        </w:rPr>
        <w:instrText xml:space="preserve"> PAGEREF _Toc175663216 \h </w:instrText>
      </w:r>
      <w:r>
        <w:rPr>
          <w:noProof/>
        </w:rPr>
      </w:r>
      <w:r>
        <w:rPr>
          <w:noProof/>
        </w:rPr>
        <w:fldChar w:fldCharType="separate"/>
      </w:r>
      <w:r>
        <w:rPr>
          <w:noProof/>
        </w:rPr>
        <w:t>13</w:t>
      </w:r>
      <w:r>
        <w:rPr>
          <w:noProof/>
        </w:rPr>
        <w:fldChar w:fldCharType="end"/>
      </w:r>
    </w:p>
    <w:p w14:paraId="21E9D8C9" w14:textId="02F27260" w:rsidR="008F4B51" w:rsidRPr="008F4B51" w:rsidRDefault="008F4B51">
      <w:pPr>
        <w:pStyle w:val="TOC4"/>
        <w:rPr>
          <w:rFonts w:asciiTheme="minorHAnsi" w:eastAsiaTheme="minorEastAsia" w:hAnsiTheme="minorHAnsi" w:cstheme="minorBidi"/>
          <w:noProof/>
          <w:kern w:val="2"/>
          <w:sz w:val="22"/>
          <w:szCs w:val="22"/>
          <w:lang w:val="de-DE"/>
          <w14:ligatures w14:val="standardContextual"/>
        </w:rPr>
      </w:pPr>
      <w:r w:rsidRPr="008F4B51">
        <w:rPr>
          <w:rFonts w:eastAsia="SimSun"/>
          <w:noProof/>
          <w:lang w:val="de-DE" w:eastAsia="zh-CN"/>
        </w:rPr>
        <w:t>5.2.4.4</w:t>
      </w:r>
      <w:r w:rsidRPr="008F4B51">
        <w:rPr>
          <w:rFonts w:asciiTheme="minorHAnsi" w:eastAsiaTheme="minorEastAsia" w:hAnsiTheme="minorHAnsi" w:cstheme="minorBidi"/>
          <w:noProof/>
          <w:kern w:val="2"/>
          <w:sz w:val="22"/>
          <w:szCs w:val="22"/>
          <w:lang w:val="de-DE"/>
          <w14:ligatures w14:val="standardContextual"/>
        </w:rPr>
        <w:tab/>
      </w:r>
      <w:r w:rsidRPr="008F4B51">
        <w:rPr>
          <w:rFonts w:eastAsia="SimSun"/>
          <w:noProof/>
          <w:lang w:val="de-DE"/>
        </w:rPr>
        <w:t>A</w:t>
      </w:r>
      <w:r w:rsidRPr="008F4B51">
        <w:rPr>
          <w:rFonts w:eastAsia="SimSun"/>
          <w:noProof/>
          <w:lang w:val="de-DE" w:eastAsia="zh-CN"/>
        </w:rPr>
        <w:t>IML</w:t>
      </w:r>
      <w:r w:rsidRPr="008F4B51">
        <w:rPr>
          <w:rFonts w:eastAsia="SimSun"/>
          <w:noProof/>
          <w:lang w:val="de-DE"/>
        </w:rPr>
        <w:t>-C</w:t>
      </w:r>
      <w:r w:rsidRPr="008F4B51">
        <w:rPr>
          <w:noProof/>
          <w:lang w:val="de-DE"/>
        </w:rPr>
        <w:tab/>
      </w:r>
      <w:r>
        <w:rPr>
          <w:noProof/>
        </w:rPr>
        <w:fldChar w:fldCharType="begin"/>
      </w:r>
      <w:r w:rsidRPr="008F4B51">
        <w:rPr>
          <w:noProof/>
          <w:lang w:val="de-DE"/>
        </w:rPr>
        <w:instrText xml:space="preserve"> PAGEREF _Toc175663217 \h </w:instrText>
      </w:r>
      <w:r>
        <w:rPr>
          <w:noProof/>
        </w:rPr>
      </w:r>
      <w:r>
        <w:rPr>
          <w:noProof/>
        </w:rPr>
        <w:fldChar w:fldCharType="separate"/>
      </w:r>
      <w:r w:rsidRPr="008F4B51">
        <w:rPr>
          <w:noProof/>
          <w:lang w:val="de-DE"/>
        </w:rPr>
        <w:t>13</w:t>
      </w:r>
      <w:r>
        <w:rPr>
          <w:noProof/>
        </w:rPr>
        <w:fldChar w:fldCharType="end"/>
      </w:r>
    </w:p>
    <w:p w14:paraId="232E57C2" w14:textId="2D74637C" w:rsidR="008F4B51" w:rsidRPr="008F4B51" w:rsidRDefault="008F4B51">
      <w:pPr>
        <w:pStyle w:val="TOC4"/>
        <w:rPr>
          <w:rFonts w:asciiTheme="minorHAnsi" w:eastAsiaTheme="minorEastAsia" w:hAnsiTheme="minorHAnsi" w:cstheme="minorBidi"/>
          <w:noProof/>
          <w:kern w:val="2"/>
          <w:sz w:val="22"/>
          <w:szCs w:val="22"/>
          <w:lang w:val="de-DE"/>
          <w14:ligatures w14:val="standardContextual"/>
        </w:rPr>
      </w:pPr>
      <w:r w:rsidRPr="008F4B51">
        <w:rPr>
          <w:rFonts w:eastAsia="SimSun"/>
          <w:noProof/>
          <w:lang w:val="de-DE" w:eastAsia="zh-CN"/>
        </w:rPr>
        <w:t>5.2.4.5</w:t>
      </w:r>
      <w:r w:rsidRPr="008F4B51">
        <w:rPr>
          <w:rFonts w:asciiTheme="minorHAnsi" w:eastAsiaTheme="minorEastAsia" w:hAnsiTheme="minorHAnsi" w:cstheme="minorBidi"/>
          <w:noProof/>
          <w:kern w:val="2"/>
          <w:sz w:val="22"/>
          <w:szCs w:val="22"/>
          <w:lang w:val="de-DE"/>
          <w14:ligatures w14:val="standardContextual"/>
        </w:rPr>
        <w:tab/>
      </w:r>
      <w:r w:rsidRPr="008F4B51">
        <w:rPr>
          <w:rFonts w:eastAsia="SimSun"/>
          <w:noProof/>
          <w:lang w:val="de-DE"/>
        </w:rPr>
        <w:t>A</w:t>
      </w:r>
      <w:r w:rsidRPr="008F4B51">
        <w:rPr>
          <w:rFonts w:eastAsia="SimSun"/>
          <w:noProof/>
          <w:lang w:val="de-DE" w:eastAsia="zh-CN"/>
        </w:rPr>
        <w:t>IML</w:t>
      </w:r>
      <w:r w:rsidRPr="008F4B51">
        <w:rPr>
          <w:rFonts w:eastAsia="SimSun"/>
          <w:noProof/>
          <w:lang w:val="de-DE"/>
        </w:rPr>
        <w:t>-R</w:t>
      </w:r>
      <w:r w:rsidRPr="008F4B51">
        <w:rPr>
          <w:noProof/>
          <w:lang w:val="de-DE"/>
        </w:rPr>
        <w:tab/>
      </w:r>
      <w:r>
        <w:rPr>
          <w:noProof/>
        </w:rPr>
        <w:fldChar w:fldCharType="begin"/>
      </w:r>
      <w:r w:rsidRPr="008F4B51">
        <w:rPr>
          <w:noProof/>
          <w:lang w:val="de-DE"/>
        </w:rPr>
        <w:instrText xml:space="preserve"> PAGEREF _Toc175663218 \h </w:instrText>
      </w:r>
      <w:r>
        <w:rPr>
          <w:noProof/>
        </w:rPr>
      </w:r>
      <w:r>
        <w:rPr>
          <w:noProof/>
        </w:rPr>
        <w:fldChar w:fldCharType="separate"/>
      </w:r>
      <w:r w:rsidRPr="008F4B51">
        <w:rPr>
          <w:noProof/>
          <w:lang w:val="de-DE"/>
        </w:rPr>
        <w:t>13</w:t>
      </w:r>
      <w:r>
        <w:rPr>
          <w:noProof/>
        </w:rPr>
        <w:fldChar w:fldCharType="end"/>
      </w:r>
    </w:p>
    <w:p w14:paraId="43E984EB" w14:textId="7827D3FA" w:rsidR="008F4B51" w:rsidRPr="008F4B51" w:rsidRDefault="008F4B51">
      <w:pPr>
        <w:pStyle w:val="TOC4"/>
        <w:rPr>
          <w:rFonts w:asciiTheme="minorHAnsi" w:eastAsiaTheme="minorEastAsia" w:hAnsiTheme="minorHAnsi" w:cstheme="minorBidi"/>
          <w:noProof/>
          <w:kern w:val="2"/>
          <w:sz w:val="22"/>
          <w:szCs w:val="22"/>
          <w:lang w:val="de-DE"/>
          <w14:ligatures w14:val="standardContextual"/>
        </w:rPr>
      </w:pPr>
      <w:r w:rsidRPr="008F4B51">
        <w:rPr>
          <w:rFonts w:eastAsia="SimSun"/>
          <w:noProof/>
          <w:lang w:val="de-DE" w:eastAsia="zh-CN"/>
        </w:rPr>
        <w:t>5.2.4.6</w:t>
      </w:r>
      <w:r w:rsidRPr="008F4B51">
        <w:rPr>
          <w:rFonts w:asciiTheme="minorHAnsi" w:eastAsiaTheme="minorEastAsia" w:hAnsiTheme="minorHAnsi" w:cstheme="minorBidi"/>
          <w:noProof/>
          <w:kern w:val="2"/>
          <w:sz w:val="22"/>
          <w:szCs w:val="22"/>
          <w:lang w:val="de-DE"/>
          <w14:ligatures w14:val="standardContextual"/>
        </w:rPr>
        <w:tab/>
      </w:r>
      <w:r w:rsidRPr="008F4B51">
        <w:rPr>
          <w:rFonts w:eastAsia="SimSun"/>
          <w:noProof/>
          <w:lang w:val="de-DE"/>
        </w:rPr>
        <w:t>AIML-E</w:t>
      </w:r>
      <w:r w:rsidRPr="008F4B51">
        <w:rPr>
          <w:noProof/>
          <w:lang w:val="de-DE"/>
        </w:rPr>
        <w:tab/>
      </w:r>
      <w:r>
        <w:rPr>
          <w:noProof/>
        </w:rPr>
        <w:fldChar w:fldCharType="begin"/>
      </w:r>
      <w:r w:rsidRPr="008F4B51">
        <w:rPr>
          <w:noProof/>
          <w:lang w:val="de-DE"/>
        </w:rPr>
        <w:instrText xml:space="preserve"> PAGEREF _Toc175663219 \h </w:instrText>
      </w:r>
      <w:r>
        <w:rPr>
          <w:noProof/>
        </w:rPr>
      </w:r>
      <w:r>
        <w:rPr>
          <w:noProof/>
        </w:rPr>
        <w:fldChar w:fldCharType="separate"/>
      </w:r>
      <w:r w:rsidRPr="008F4B51">
        <w:rPr>
          <w:noProof/>
          <w:lang w:val="de-DE"/>
        </w:rPr>
        <w:t>13</w:t>
      </w:r>
      <w:r>
        <w:rPr>
          <w:noProof/>
        </w:rPr>
        <w:fldChar w:fldCharType="end"/>
      </w:r>
    </w:p>
    <w:p w14:paraId="709D043C" w14:textId="3CC9E4E8" w:rsidR="008F4B51" w:rsidRDefault="008F4B51">
      <w:pPr>
        <w:pStyle w:val="TOC4"/>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5.2.4.7</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rPr>
        <w:t>AIML-PC5</w:t>
      </w:r>
      <w:r>
        <w:rPr>
          <w:noProof/>
        </w:rPr>
        <w:tab/>
      </w:r>
      <w:r>
        <w:rPr>
          <w:noProof/>
        </w:rPr>
        <w:fldChar w:fldCharType="begin"/>
      </w:r>
      <w:r>
        <w:rPr>
          <w:noProof/>
        </w:rPr>
        <w:instrText xml:space="preserve"> PAGEREF _Toc175663220 \h </w:instrText>
      </w:r>
      <w:r>
        <w:rPr>
          <w:noProof/>
        </w:rPr>
      </w:r>
      <w:r>
        <w:rPr>
          <w:noProof/>
        </w:rPr>
        <w:fldChar w:fldCharType="separate"/>
      </w:r>
      <w:r>
        <w:rPr>
          <w:noProof/>
        </w:rPr>
        <w:t>13</w:t>
      </w:r>
      <w:r>
        <w:rPr>
          <w:noProof/>
        </w:rPr>
        <w:fldChar w:fldCharType="end"/>
      </w:r>
    </w:p>
    <w:p w14:paraId="52B85BF8" w14:textId="16FF31CE" w:rsidR="008F4B51" w:rsidRDefault="008F4B51">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AIMLE Functional Description</w:t>
      </w:r>
      <w:r>
        <w:rPr>
          <w:noProof/>
        </w:rPr>
        <w:tab/>
      </w:r>
      <w:r>
        <w:rPr>
          <w:noProof/>
        </w:rPr>
        <w:fldChar w:fldCharType="begin"/>
      </w:r>
      <w:r>
        <w:rPr>
          <w:noProof/>
        </w:rPr>
        <w:instrText xml:space="preserve"> PAGEREF _Toc175663221 \h </w:instrText>
      </w:r>
      <w:r>
        <w:rPr>
          <w:noProof/>
        </w:rPr>
      </w:r>
      <w:r>
        <w:rPr>
          <w:noProof/>
        </w:rPr>
        <w:fldChar w:fldCharType="separate"/>
      </w:r>
      <w:r>
        <w:rPr>
          <w:noProof/>
        </w:rPr>
        <w:t>13</w:t>
      </w:r>
      <w:r>
        <w:rPr>
          <w:noProof/>
        </w:rPr>
        <w:fldChar w:fldCharType="end"/>
      </w:r>
    </w:p>
    <w:p w14:paraId="05AD21C6" w14:textId="39881583" w:rsidR="008F4B51" w:rsidRDefault="008F4B51">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Support for FL member registration</w:t>
      </w:r>
      <w:r>
        <w:rPr>
          <w:noProof/>
        </w:rPr>
        <w:tab/>
      </w:r>
      <w:r>
        <w:rPr>
          <w:noProof/>
        </w:rPr>
        <w:fldChar w:fldCharType="begin"/>
      </w:r>
      <w:r>
        <w:rPr>
          <w:noProof/>
        </w:rPr>
        <w:instrText xml:space="preserve"> PAGEREF _Toc175663222 \h </w:instrText>
      </w:r>
      <w:r>
        <w:rPr>
          <w:noProof/>
        </w:rPr>
      </w:r>
      <w:r>
        <w:rPr>
          <w:noProof/>
        </w:rPr>
        <w:fldChar w:fldCharType="separate"/>
      </w:r>
      <w:r>
        <w:rPr>
          <w:noProof/>
        </w:rPr>
        <w:t>13</w:t>
      </w:r>
      <w:r>
        <w:rPr>
          <w:noProof/>
        </w:rPr>
        <w:fldChar w:fldCharType="end"/>
      </w:r>
    </w:p>
    <w:p w14:paraId="5DF552E3" w14:textId="68583825" w:rsidR="008F4B51" w:rsidRDefault="008F4B51">
      <w:pPr>
        <w:pStyle w:val="TOC2"/>
        <w:rPr>
          <w:rFonts w:asciiTheme="minorHAnsi" w:eastAsiaTheme="minorEastAsia" w:hAnsiTheme="minorHAnsi" w:cstheme="minorBidi"/>
          <w:noProof/>
          <w:kern w:val="2"/>
          <w:sz w:val="22"/>
          <w:szCs w:val="22"/>
          <w:lang w:val="en-US"/>
          <w14:ligatures w14:val="standardContextual"/>
        </w:rPr>
      </w:pPr>
      <w:r>
        <w:rPr>
          <w:noProof/>
        </w:rPr>
        <w:t>6.2</w:t>
      </w:r>
      <w:r>
        <w:rPr>
          <w:rFonts w:asciiTheme="minorHAnsi" w:eastAsiaTheme="minorEastAsia" w:hAnsiTheme="minorHAnsi" w:cstheme="minorBidi"/>
          <w:noProof/>
          <w:kern w:val="2"/>
          <w:sz w:val="22"/>
          <w:szCs w:val="22"/>
          <w:lang w:val="en-US"/>
          <w14:ligatures w14:val="standardContextual"/>
        </w:rPr>
        <w:tab/>
      </w:r>
      <w:r>
        <w:rPr>
          <w:noProof/>
        </w:rPr>
        <w:t>Support for FL events subscription and notification</w:t>
      </w:r>
      <w:r>
        <w:rPr>
          <w:noProof/>
        </w:rPr>
        <w:tab/>
      </w:r>
      <w:r>
        <w:rPr>
          <w:noProof/>
        </w:rPr>
        <w:fldChar w:fldCharType="begin"/>
      </w:r>
      <w:r>
        <w:rPr>
          <w:noProof/>
        </w:rPr>
        <w:instrText xml:space="preserve"> PAGEREF _Toc175663223 \h </w:instrText>
      </w:r>
      <w:r>
        <w:rPr>
          <w:noProof/>
        </w:rPr>
      </w:r>
      <w:r>
        <w:rPr>
          <w:noProof/>
        </w:rPr>
        <w:fldChar w:fldCharType="separate"/>
      </w:r>
      <w:r>
        <w:rPr>
          <w:noProof/>
        </w:rPr>
        <w:t>13</w:t>
      </w:r>
      <w:r>
        <w:rPr>
          <w:noProof/>
        </w:rPr>
        <w:fldChar w:fldCharType="end"/>
      </w:r>
    </w:p>
    <w:p w14:paraId="2779C3E1" w14:textId="142FABE8" w:rsidR="008F4B51" w:rsidRDefault="008F4B51">
      <w:pPr>
        <w:pStyle w:val="TOC2"/>
        <w:rPr>
          <w:rFonts w:asciiTheme="minorHAnsi" w:eastAsiaTheme="minorEastAsia" w:hAnsiTheme="minorHAnsi" w:cstheme="minorBidi"/>
          <w:noProof/>
          <w:kern w:val="2"/>
          <w:sz w:val="22"/>
          <w:szCs w:val="22"/>
          <w:lang w:val="en-US"/>
          <w14:ligatures w14:val="standardContextual"/>
        </w:rPr>
      </w:pPr>
      <w:r>
        <w:rPr>
          <w:noProof/>
        </w:rPr>
        <w:t>6.x</w:t>
      </w:r>
      <w:r>
        <w:rPr>
          <w:rFonts w:asciiTheme="minorHAnsi" w:eastAsiaTheme="minorEastAsia" w:hAnsiTheme="minorHAnsi" w:cstheme="minorBidi"/>
          <w:noProof/>
          <w:kern w:val="2"/>
          <w:sz w:val="22"/>
          <w:szCs w:val="22"/>
          <w:lang w:val="en-US"/>
          <w14:ligatures w14:val="standardContextual"/>
        </w:rPr>
        <w:tab/>
      </w:r>
      <w:r>
        <w:rPr>
          <w:noProof/>
        </w:rPr>
        <w:t>&lt;</w:t>
      </w:r>
      <w:r w:rsidRPr="0092293E">
        <w:rPr>
          <w:rFonts w:eastAsia="SimSun"/>
          <w:noProof/>
          <w:lang w:val="en-US" w:eastAsia="zh-CN"/>
        </w:rPr>
        <w:t>Functionality</w:t>
      </w:r>
      <w:r>
        <w:rPr>
          <w:noProof/>
        </w:rPr>
        <w:t>&gt;</w:t>
      </w:r>
      <w:r>
        <w:rPr>
          <w:noProof/>
        </w:rPr>
        <w:tab/>
      </w:r>
      <w:r>
        <w:rPr>
          <w:noProof/>
        </w:rPr>
        <w:fldChar w:fldCharType="begin"/>
      </w:r>
      <w:r>
        <w:rPr>
          <w:noProof/>
        </w:rPr>
        <w:instrText xml:space="preserve"> PAGEREF _Toc175663224 \h </w:instrText>
      </w:r>
      <w:r>
        <w:rPr>
          <w:noProof/>
        </w:rPr>
      </w:r>
      <w:r>
        <w:rPr>
          <w:noProof/>
        </w:rPr>
        <w:fldChar w:fldCharType="separate"/>
      </w:r>
      <w:r>
        <w:rPr>
          <w:noProof/>
        </w:rPr>
        <w:t>14</w:t>
      </w:r>
      <w:r>
        <w:rPr>
          <w:noProof/>
        </w:rPr>
        <w:fldChar w:fldCharType="end"/>
      </w:r>
    </w:p>
    <w:p w14:paraId="055C5A6B" w14:textId="1F666F96" w:rsidR="008F4B51" w:rsidRDefault="008F4B51">
      <w:pPr>
        <w:pStyle w:val="TOC1"/>
        <w:rPr>
          <w:rFonts w:asciiTheme="minorHAnsi" w:eastAsiaTheme="minorEastAsia" w:hAnsiTheme="minorHAnsi" w:cstheme="minorBidi"/>
          <w:noProof/>
          <w:kern w:val="2"/>
          <w:szCs w:val="22"/>
          <w:lang w:val="en-US"/>
          <w14:ligatures w14:val="standardContextual"/>
        </w:rPr>
      </w:pPr>
      <w:r w:rsidRPr="0092293E">
        <w:rPr>
          <w:rFonts w:eastAsia="SimSun"/>
          <w:noProof/>
          <w:lang w:val="en-US" w:eastAsia="zh-CN"/>
        </w:rPr>
        <w:t>7</w:t>
      </w:r>
      <w:r>
        <w:rPr>
          <w:rFonts w:asciiTheme="minorHAnsi" w:eastAsiaTheme="minorEastAsia" w:hAnsiTheme="minorHAnsi" w:cstheme="minorBidi"/>
          <w:noProof/>
          <w:kern w:val="2"/>
          <w:szCs w:val="22"/>
          <w:lang w:val="en-US"/>
          <w14:ligatures w14:val="standardContextual"/>
        </w:rPr>
        <w:tab/>
      </w:r>
      <w:r w:rsidRPr="0092293E">
        <w:rPr>
          <w:noProof/>
          <w:lang w:val="en-IN"/>
        </w:rPr>
        <w:t>Identities and commonly used values</w:t>
      </w:r>
      <w:r>
        <w:rPr>
          <w:noProof/>
        </w:rPr>
        <w:tab/>
      </w:r>
      <w:r>
        <w:rPr>
          <w:noProof/>
        </w:rPr>
        <w:fldChar w:fldCharType="begin"/>
      </w:r>
      <w:r>
        <w:rPr>
          <w:noProof/>
        </w:rPr>
        <w:instrText xml:space="preserve"> PAGEREF _Toc175663225 \h </w:instrText>
      </w:r>
      <w:r>
        <w:rPr>
          <w:noProof/>
        </w:rPr>
      </w:r>
      <w:r>
        <w:rPr>
          <w:noProof/>
        </w:rPr>
        <w:fldChar w:fldCharType="separate"/>
      </w:r>
      <w:r>
        <w:rPr>
          <w:noProof/>
        </w:rPr>
        <w:t>14</w:t>
      </w:r>
      <w:r>
        <w:rPr>
          <w:noProof/>
        </w:rPr>
        <w:fldChar w:fldCharType="end"/>
      </w:r>
    </w:p>
    <w:p w14:paraId="43057FE1" w14:textId="601DE66C" w:rsidR="008F4B51" w:rsidRDefault="008F4B51">
      <w:pPr>
        <w:pStyle w:val="TOC2"/>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7</w:t>
      </w:r>
      <w:r w:rsidRPr="0092293E">
        <w:rPr>
          <w:noProof/>
          <w:lang w:val="en-IN"/>
        </w:rPr>
        <w:t>.1</w:t>
      </w:r>
      <w:r>
        <w:rPr>
          <w:rFonts w:asciiTheme="minorHAnsi" w:eastAsiaTheme="minorEastAsia" w:hAnsiTheme="minorHAnsi" w:cstheme="minorBidi"/>
          <w:noProof/>
          <w:kern w:val="2"/>
          <w:sz w:val="22"/>
          <w:szCs w:val="22"/>
          <w:lang w:val="en-US"/>
          <w14:ligatures w14:val="standardContextual"/>
        </w:rPr>
        <w:tab/>
      </w:r>
      <w:r w:rsidRPr="0092293E">
        <w:rPr>
          <w:noProof/>
          <w:lang w:val="en-IN"/>
        </w:rPr>
        <w:t>General</w:t>
      </w:r>
      <w:r>
        <w:rPr>
          <w:noProof/>
        </w:rPr>
        <w:tab/>
      </w:r>
      <w:r>
        <w:rPr>
          <w:noProof/>
        </w:rPr>
        <w:fldChar w:fldCharType="begin"/>
      </w:r>
      <w:r>
        <w:rPr>
          <w:noProof/>
        </w:rPr>
        <w:instrText xml:space="preserve"> PAGEREF _Toc175663226 \h </w:instrText>
      </w:r>
      <w:r>
        <w:rPr>
          <w:noProof/>
        </w:rPr>
      </w:r>
      <w:r>
        <w:rPr>
          <w:noProof/>
        </w:rPr>
        <w:fldChar w:fldCharType="separate"/>
      </w:r>
      <w:r>
        <w:rPr>
          <w:noProof/>
        </w:rPr>
        <w:t>14</w:t>
      </w:r>
      <w:r>
        <w:rPr>
          <w:noProof/>
        </w:rPr>
        <w:fldChar w:fldCharType="end"/>
      </w:r>
    </w:p>
    <w:p w14:paraId="4507BFBE" w14:textId="33060EE3" w:rsidR="008F4B51" w:rsidRDefault="008F4B51">
      <w:pPr>
        <w:pStyle w:val="TOC2"/>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7</w:t>
      </w:r>
      <w:r w:rsidRPr="0092293E">
        <w:rPr>
          <w:noProof/>
          <w:lang w:val="en-IN"/>
        </w:rPr>
        <w:t>.2</w:t>
      </w:r>
      <w:r>
        <w:rPr>
          <w:rFonts w:asciiTheme="minorHAnsi" w:eastAsiaTheme="minorEastAsia" w:hAnsiTheme="minorHAnsi" w:cstheme="minorBidi"/>
          <w:noProof/>
          <w:kern w:val="2"/>
          <w:sz w:val="22"/>
          <w:szCs w:val="22"/>
          <w:lang w:val="en-US"/>
          <w14:ligatures w14:val="standardContextual"/>
        </w:rPr>
        <w:tab/>
      </w:r>
      <w:r w:rsidRPr="0092293E">
        <w:rPr>
          <w:noProof/>
          <w:lang w:val="en-IN"/>
        </w:rPr>
        <w:t>&lt;name&gt;</w:t>
      </w:r>
      <w:r>
        <w:rPr>
          <w:noProof/>
        </w:rPr>
        <w:tab/>
      </w:r>
      <w:r>
        <w:rPr>
          <w:noProof/>
        </w:rPr>
        <w:fldChar w:fldCharType="begin"/>
      </w:r>
      <w:r>
        <w:rPr>
          <w:noProof/>
        </w:rPr>
        <w:instrText xml:space="preserve"> PAGEREF _Toc175663227 \h </w:instrText>
      </w:r>
      <w:r>
        <w:rPr>
          <w:noProof/>
        </w:rPr>
      </w:r>
      <w:r>
        <w:rPr>
          <w:noProof/>
        </w:rPr>
        <w:fldChar w:fldCharType="separate"/>
      </w:r>
      <w:r>
        <w:rPr>
          <w:noProof/>
        </w:rPr>
        <w:t>14</w:t>
      </w:r>
      <w:r>
        <w:rPr>
          <w:noProof/>
        </w:rPr>
        <w:fldChar w:fldCharType="end"/>
      </w:r>
    </w:p>
    <w:p w14:paraId="5553B02B" w14:textId="1F9E2888" w:rsidR="008F4B51" w:rsidRDefault="008F4B51">
      <w:pPr>
        <w:pStyle w:val="TOC1"/>
        <w:rPr>
          <w:rFonts w:asciiTheme="minorHAnsi" w:eastAsiaTheme="minorEastAsia" w:hAnsiTheme="minorHAnsi" w:cstheme="minorBidi"/>
          <w:noProof/>
          <w:kern w:val="2"/>
          <w:szCs w:val="22"/>
          <w:lang w:val="en-US"/>
          <w14:ligatures w14:val="standardContextual"/>
        </w:rPr>
      </w:pPr>
      <w:r w:rsidRPr="0092293E">
        <w:rPr>
          <w:rFonts w:eastAsia="SimSun"/>
          <w:noProof/>
          <w:lang w:val="en-US" w:eastAsia="zh-CN"/>
        </w:rPr>
        <w:t>8</w:t>
      </w:r>
      <w:r>
        <w:rPr>
          <w:rFonts w:asciiTheme="minorHAnsi" w:eastAsiaTheme="minorEastAsia" w:hAnsiTheme="minorHAnsi" w:cstheme="minorBidi"/>
          <w:noProof/>
          <w:kern w:val="2"/>
          <w:szCs w:val="22"/>
          <w:lang w:val="en-US"/>
          <w14:ligatures w14:val="standardContextual"/>
        </w:rPr>
        <w:tab/>
      </w:r>
      <w:r w:rsidRPr="0092293E">
        <w:rPr>
          <w:noProof/>
          <w:lang w:val="en-IN"/>
        </w:rPr>
        <w:t>Procedures and information flows</w:t>
      </w:r>
      <w:r>
        <w:rPr>
          <w:noProof/>
        </w:rPr>
        <w:tab/>
      </w:r>
      <w:r>
        <w:rPr>
          <w:noProof/>
        </w:rPr>
        <w:fldChar w:fldCharType="begin"/>
      </w:r>
      <w:r>
        <w:rPr>
          <w:noProof/>
        </w:rPr>
        <w:instrText xml:space="preserve"> PAGEREF _Toc175663228 \h </w:instrText>
      </w:r>
      <w:r>
        <w:rPr>
          <w:noProof/>
        </w:rPr>
      </w:r>
      <w:r>
        <w:rPr>
          <w:noProof/>
        </w:rPr>
        <w:fldChar w:fldCharType="separate"/>
      </w:r>
      <w:r>
        <w:rPr>
          <w:noProof/>
        </w:rPr>
        <w:t>14</w:t>
      </w:r>
      <w:r>
        <w:rPr>
          <w:noProof/>
        </w:rPr>
        <w:fldChar w:fldCharType="end"/>
      </w:r>
    </w:p>
    <w:p w14:paraId="069A3ACA" w14:textId="0D18D566" w:rsidR="008F4B51" w:rsidRDefault="008F4B51">
      <w:pPr>
        <w:pStyle w:val="TOC2"/>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_Toc175663229 \h </w:instrText>
      </w:r>
      <w:r>
        <w:rPr>
          <w:noProof/>
        </w:rPr>
      </w:r>
      <w:r>
        <w:rPr>
          <w:noProof/>
        </w:rPr>
        <w:fldChar w:fldCharType="separate"/>
      </w:r>
      <w:r>
        <w:rPr>
          <w:noProof/>
        </w:rPr>
        <w:t>14</w:t>
      </w:r>
      <w:r>
        <w:rPr>
          <w:noProof/>
        </w:rPr>
        <w:fldChar w:fldCharType="end"/>
      </w:r>
    </w:p>
    <w:p w14:paraId="65CE10B3" w14:textId="671534EC" w:rsidR="008F4B51" w:rsidRDefault="008F4B51">
      <w:pPr>
        <w:pStyle w:val="TOC2"/>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.2</w:t>
      </w:r>
      <w:r>
        <w:rPr>
          <w:rFonts w:asciiTheme="minorHAnsi" w:eastAsiaTheme="minorEastAsia" w:hAnsiTheme="minorHAnsi" w:cstheme="minorBidi"/>
          <w:noProof/>
          <w:kern w:val="2"/>
          <w:sz w:val="22"/>
          <w:szCs w:val="22"/>
          <w:lang w:val="en-US"/>
          <w14:ligatures w14:val="standardContextual"/>
        </w:rPr>
        <w:tab/>
      </w:r>
      <w:r w:rsidRPr="0092293E">
        <w:rPr>
          <w:noProof/>
          <w:lang w:val="en-IN"/>
        </w:rPr>
        <w:t>ML model retrieval</w:t>
      </w:r>
      <w:r>
        <w:rPr>
          <w:noProof/>
        </w:rPr>
        <w:tab/>
      </w:r>
      <w:r>
        <w:rPr>
          <w:noProof/>
        </w:rPr>
        <w:fldChar w:fldCharType="begin"/>
      </w:r>
      <w:r>
        <w:rPr>
          <w:noProof/>
        </w:rPr>
        <w:instrText xml:space="preserve"> PAGEREF _Toc175663230 \h </w:instrText>
      </w:r>
      <w:r>
        <w:rPr>
          <w:noProof/>
        </w:rPr>
      </w:r>
      <w:r>
        <w:rPr>
          <w:noProof/>
        </w:rPr>
        <w:fldChar w:fldCharType="separate"/>
      </w:r>
      <w:r>
        <w:rPr>
          <w:noProof/>
        </w:rPr>
        <w:t>14</w:t>
      </w:r>
      <w:r>
        <w:rPr>
          <w:noProof/>
        </w:rPr>
        <w:fldChar w:fldCharType="end"/>
      </w:r>
    </w:p>
    <w:p w14:paraId="2D63A182" w14:textId="7932AE95"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.2.1</w:t>
      </w:r>
      <w:r>
        <w:rPr>
          <w:rFonts w:asciiTheme="minorHAnsi" w:eastAsiaTheme="minorEastAsia" w:hAnsiTheme="minorHAnsi" w:cstheme="minorBidi"/>
          <w:noProof/>
          <w:kern w:val="2"/>
          <w:sz w:val="22"/>
          <w:szCs w:val="22"/>
          <w:lang w:val="en-US"/>
          <w14:ligatures w14:val="standardContextual"/>
        </w:rPr>
        <w:tab/>
      </w:r>
      <w:r w:rsidRPr="0092293E">
        <w:rPr>
          <w:noProof/>
          <w:lang w:val="en-IN"/>
        </w:rPr>
        <w:t>General</w:t>
      </w:r>
      <w:r>
        <w:rPr>
          <w:noProof/>
        </w:rPr>
        <w:tab/>
      </w:r>
      <w:r>
        <w:rPr>
          <w:noProof/>
        </w:rPr>
        <w:fldChar w:fldCharType="begin"/>
      </w:r>
      <w:r>
        <w:rPr>
          <w:noProof/>
        </w:rPr>
        <w:instrText xml:space="preserve"> PAGEREF _Toc175663231 \h </w:instrText>
      </w:r>
      <w:r>
        <w:rPr>
          <w:noProof/>
        </w:rPr>
      </w:r>
      <w:r>
        <w:rPr>
          <w:noProof/>
        </w:rPr>
        <w:fldChar w:fldCharType="separate"/>
      </w:r>
      <w:r>
        <w:rPr>
          <w:noProof/>
        </w:rPr>
        <w:t>14</w:t>
      </w:r>
      <w:r>
        <w:rPr>
          <w:noProof/>
        </w:rPr>
        <w:fldChar w:fldCharType="end"/>
      </w:r>
    </w:p>
    <w:p w14:paraId="6237C314" w14:textId="5DE8FAB4"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.2.</w:t>
      </w:r>
      <w:r w:rsidRPr="0092293E">
        <w:rPr>
          <w:rFonts w:eastAsia="SimSun"/>
          <w:noProof/>
          <w:lang w:val="en-US" w:eastAsia="zh-CN"/>
        </w:rPr>
        <w:t>2</w:t>
      </w:r>
      <w:r>
        <w:rPr>
          <w:rFonts w:asciiTheme="minorHAnsi" w:eastAsiaTheme="minorEastAsia" w:hAnsiTheme="minorHAnsi" w:cstheme="minorBidi"/>
          <w:noProof/>
          <w:kern w:val="2"/>
          <w:sz w:val="22"/>
          <w:szCs w:val="22"/>
          <w:lang w:val="en-US"/>
          <w14:ligatures w14:val="standardContextual"/>
        </w:rPr>
        <w:tab/>
      </w:r>
      <w:r w:rsidRPr="0092293E">
        <w:rPr>
          <w:noProof/>
          <w:lang w:val="en-IN"/>
        </w:rPr>
        <w:t>Procedure</w:t>
      </w:r>
      <w:r>
        <w:rPr>
          <w:noProof/>
        </w:rPr>
        <w:tab/>
      </w:r>
      <w:r>
        <w:rPr>
          <w:noProof/>
        </w:rPr>
        <w:fldChar w:fldCharType="begin"/>
      </w:r>
      <w:r>
        <w:rPr>
          <w:noProof/>
        </w:rPr>
        <w:instrText xml:space="preserve"> PAGEREF _Toc175663232 \h </w:instrText>
      </w:r>
      <w:r>
        <w:rPr>
          <w:noProof/>
        </w:rPr>
      </w:r>
      <w:r>
        <w:rPr>
          <w:noProof/>
        </w:rPr>
        <w:fldChar w:fldCharType="separate"/>
      </w:r>
      <w:r>
        <w:rPr>
          <w:noProof/>
        </w:rPr>
        <w:t>14</w:t>
      </w:r>
      <w:r>
        <w:rPr>
          <w:noProof/>
        </w:rPr>
        <w:fldChar w:fldCharType="end"/>
      </w:r>
    </w:p>
    <w:p w14:paraId="1043C1B7" w14:textId="241523FC" w:rsidR="008F4B51" w:rsidRDefault="008F4B51">
      <w:pPr>
        <w:pStyle w:val="TOC4"/>
        <w:rPr>
          <w:rFonts w:asciiTheme="minorHAnsi" w:eastAsiaTheme="minorEastAsia" w:hAnsiTheme="minorHAnsi" w:cstheme="minorBidi"/>
          <w:noProof/>
          <w:kern w:val="2"/>
          <w:sz w:val="22"/>
          <w:szCs w:val="22"/>
          <w:lang w:val="en-US"/>
          <w14:ligatures w14:val="standardContextual"/>
        </w:rPr>
      </w:pPr>
      <w:r w:rsidRPr="0092293E">
        <w:rPr>
          <w:noProof/>
          <w:lang w:val="en-IN"/>
        </w:rPr>
        <w:t>8.2.2.1</w:t>
      </w:r>
      <w:r>
        <w:rPr>
          <w:rFonts w:asciiTheme="minorHAnsi" w:eastAsiaTheme="minorEastAsia" w:hAnsiTheme="minorHAnsi" w:cstheme="minorBidi"/>
          <w:noProof/>
          <w:kern w:val="2"/>
          <w:sz w:val="22"/>
          <w:szCs w:val="22"/>
          <w:lang w:val="en-US"/>
          <w14:ligatures w14:val="standardContextual"/>
        </w:rPr>
        <w:tab/>
      </w:r>
      <w:r w:rsidRPr="0092293E">
        <w:rPr>
          <w:noProof/>
          <w:lang w:val="en-IN"/>
        </w:rPr>
        <w:t>General</w:t>
      </w:r>
      <w:r>
        <w:rPr>
          <w:noProof/>
        </w:rPr>
        <w:tab/>
      </w:r>
      <w:r>
        <w:rPr>
          <w:noProof/>
        </w:rPr>
        <w:fldChar w:fldCharType="begin"/>
      </w:r>
      <w:r>
        <w:rPr>
          <w:noProof/>
        </w:rPr>
        <w:instrText xml:space="preserve"> PAGEREF _Toc175663233 \h </w:instrText>
      </w:r>
      <w:r>
        <w:rPr>
          <w:noProof/>
        </w:rPr>
      </w:r>
      <w:r>
        <w:rPr>
          <w:noProof/>
        </w:rPr>
        <w:fldChar w:fldCharType="separate"/>
      </w:r>
      <w:r>
        <w:rPr>
          <w:noProof/>
        </w:rPr>
        <w:t>14</w:t>
      </w:r>
      <w:r>
        <w:rPr>
          <w:noProof/>
        </w:rPr>
        <w:fldChar w:fldCharType="end"/>
      </w:r>
    </w:p>
    <w:p w14:paraId="126B4F18" w14:textId="50B18073" w:rsidR="008F4B51" w:rsidRDefault="008F4B51">
      <w:pPr>
        <w:pStyle w:val="TOC4"/>
        <w:rPr>
          <w:rFonts w:asciiTheme="minorHAnsi" w:eastAsiaTheme="minorEastAsia" w:hAnsiTheme="minorHAnsi" w:cstheme="minorBidi"/>
          <w:noProof/>
          <w:kern w:val="2"/>
          <w:sz w:val="22"/>
          <w:szCs w:val="22"/>
          <w:lang w:val="en-US"/>
          <w14:ligatures w14:val="standardContextual"/>
        </w:rPr>
      </w:pPr>
      <w:r w:rsidRPr="0092293E">
        <w:rPr>
          <w:noProof/>
          <w:lang w:val="en-IN"/>
        </w:rPr>
        <w:t>8.2.2.2</w:t>
      </w:r>
      <w:r>
        <w:rPr>
          <w:rFonts w:asciiTheme="minorHAnsi" w:eastAsiaTheme="minorEastAsia" w:hAnsiTheme="minorHAnsi" w:cstheme="minorBidi"/>
          <w:noProof/>
          <w:kern w:val="2"/>
          <w:sz w:val="22"/>
          <w:szCs w:val="22"/>
          <w:lang w:val="en-US"/>
          <w14:ligatures w14:val="standardContextual"/>
        </w:rPr>
        <w:tab/>
      </w:r>
      <w:r w:rsidRPr="0092293E">
        <w:rPr>
          <w:noProof/>
          <w:lang w:val="en-IN"/>
        </w:rPr>
        <w:t>ML model retrieval</w:t>
      </w:r>
      <w:r>
        <w:rPr>
          <w:noProof/>
        </w:rPr>
        <w:tab/>
      </w:r>
      <w:r>
        <w:rPr>
          <w:noProof/>
        </w:rPr>
        <w:fldChar w:fldCharType="begin"/>
      </w:r>
      <w:r>
        <w:rPr>
          <w:noProof/>
        </w:rPr>
        <w:instrText xml:space="preserve"> PAGEREF _Toc175663234 \h </w:instrText>
      </w:r>
      <w:r>
        <w:rPr>
          <w:noProof/>
        </w:rPr>
      </w:r>
      <w:r>
        <w:rPr>
          <w:noProof/>
        </w:rPr>
        <w:fldChar w:fldCharType="separate"/>
      </w:r>
      <w:r>
        <w:rPr>
          <w:noProof/>
        </w:rPr>
        <w:t>15</w:t>
      </w:r>
      <w:r>
        <w:rPr>
          <w:noProof/>
        </w:rPr>
        <w:fldChar w:fldCharType="end"/>
      </w:r>
    </w:p>
    <w:p w14:paraId="39C5F561" w14:textId="65F8B52F" w:rsidR="008F4B51" w:rsidRDefault="008F4B51">
      <w:pPr>
        <w:pStyle w:val="TOC4"/>
        <w:rPr>
          <w:rFonts w:asciiTheme="minorHAnsi" w:eastAsiaTheme="minorEastAsia" w:hAnsiTheme="minorHAnsi" w:cstheme="minorBidi"/>
          <w:noProof/>
          <w:kern w:val="2"/>
          <w:sz w:val="22"/>
          <w:szCs w:val="22"/>
          <w:lang w:val="en-US"/>
          <w14:ligatures w14:val="standardContextual"/>
        </w:rPr>
      </w:pPr>
      <w:r w:rsidRPr="0092293E">
        <w:rPr>
          <w:noProof/>
          <w:lang w:val="en-US"/>
        </w:rPr>
        <w:t>8.2.2.3</w:t>
      </w:r>
      <w:r>
        <w:rPr>
          <w:rFonts w:asciiTheme="minorHAnsi" w:eastAsiaTheme="minorEastAsia" w:hAnsiTheme="minorHAnsi" w:cstheme="minorBidi"/>
          <w:noProof/>
          <w:kern w:val="2"/>
          <w:sz w:val="22"/>
          <w:szCs w:val="22"/>
          <w:lang w:val="en-US"/>
          <w14:ligatures w14:val="standardContextual"/>
        </w:rPr>
        <w:tab/>
      </w:r>
      <w:r w:rsidRPr="0092293E">
        <w:rPr>
          <w:noProof/>
          <w:lang w:val="en-IN"/>
        </w:rPr>
        <w:t>ML model retrieval subscription</w:t>
      </w:r>
      <w:r>
        <w:rPr>
          <w:noProof/>
        </w:rPr>
        <w:tab/>
      </w:r>
      <w:r>
        <w:rPr>
          <w:noProof/>
        </w:rPr>
        <w:fldChar w:fldCharType="begin"/>
      </w:r>
      <w:r>
        <w:rPr>
          <w:noProof/>
        </w:rPr>
        <w:instrText xml:space="preserve"> PAGEREF _Toc175663235 \h </w:instrText>
      </w:r>
      <w:r>
        <w:rPr>
          <w:noProof/>
        </w:rPr>
      </w:r>
      <w:r>
        <w:rPr>
          <w:noProof/>
        </w:rPr>
        <w:fldChar w:fldCharType="separate"/>
      </w:r>
      <w:r>
        <w:rPr>
          <w:noProof/>
        </w:rPr>
        <w:t>15</w:t>
      </w:r>
      <w:r>
        <w:rPr>
          <w:noProof/>
        </w:rPr>
        <w:fldChar w:fldCharType="end"/>
      </w:r>
    </w:p>
    <w:p w14:paraId="7A6363C6" w14:textId="4BE5DCD1" w:rsidR="008F4B51" w:rsidRDefault="008F4B51">
      <w:pPr>
        <w:pStyle w:val="TOC5"/>
        <w:rPr>
          <w:rFonts w:asciiTheme="minorHAnsi" w:eastAsiaTheme="minorEastAsia" w:hAnsiTheme="minorHAnsi" w:cstheme="minorBidi"/>
          <w:noProof/>
          <w:kern w:val="2"/>
          <w:sz w:val="22"/>
          <w:szCs w:val="22"/>
          <w:lang w:val="en-US"/>
          <w14:ligatures w14:val="standardContextual"/>
        </w:rPr>
      </w:pPr>
      <w:r w:rsidRPr="0092293E">
        <w:rPr>
          <w:noProof/>
          <w:lang w:val="en-US"/>
        </w:rPr>
        <w:t>8.2.2.3.1</w:t>
      </w:r>
      <w:r>
        <w:rPr>
          <w:rFonts w:asciiTheme="minorHAnsi" w:eastAsiaTheme="minorEastAsia" w:hAnsiTheme="minorHAnsi" w:cstheme="minorBidi"/>
          <w:noProof/>
          <w:kern w:val="2"/>
          <w:sz w:val="22"/>
          <w:szCs w:val="22"/>
          <w:lang w:val="en-US"/>
          <w14:ligatures w14:val="standardContextual"/>
        </w:rPr>
        <w:tab/>
      </w:r>
      <w:r w:rsidRPr="0092293E">
        <w:rPr>
          <w:noProof/>
          <w:lang w:val="en-US"/>
        </w:rPr>
        <w:t>General</w:t>
      </w:r>
      <w:r>
        <w:rPr>
          <w:noProof/>
        </w:rPr>
        <w:tab/>
      </w:r>
      <w:r>
        <w:rPr>
          <w:noProof/>
        </w:rPr>
        <w:fldChar w:fldCharType="begin"/>
      </w:r>
      <w:r>
        <w:rPr>
          <w:noProof/>
        </w:rPr>
        <w:instrText xml:space="preserve"> PAGEREF _Toc175663236 \h </w:instrText>
      </w:r>
      <w:r>
        <w:rPr>
          <w:noProof/>
        </w:rPr>
      </w:r>
      <w:r>
        <w:rPr>
          <w:noProof/>
        </w:rPr>
        <w:fldChar w:fldCharType="separate"/>
      </w:r>
      <w:r>
        <w:rPr>
          <w:noProof/>
        </w:rPr>
        <w:t>15</w:t>
      </w:r>
      <w:r>
        <w:rPr>
          <w:noProof/>
        </w:rPr>
        <w:fldChar w:fldCharType="end"/>
      </w:r>
    </w:p>
    <w:p w14:paraId="51F7A574" w14:textId="1A47E2BE" w:rsidR="008F4B51" w:rsidRDefault="008F4B51">
      <w:pPr>
        <w:pStyle w:val="TOC5"/>
        <w:rPr>
          <w:rFonts w:asciiTheme="minorHAnsi" w:eastAsiaTheme="minorEastAsia" w:hAnsiTheme="minorHAnsi" w:cstheme="minorBidi"/>
          <w:noProof/>
          <w:kern w:val="2"/>
          <w:sz w:val="22"/>
          <w:szCs w:val="22"/>
          <w:lang w:val="en-US"/>
          <w14:ligatures w14:val="standardContextual"/>
        </w:rPr>
      </w:pPr>
      <w:r w:rsidRPr="0092293E">
        <w:rPr>
          <w:noProof/>
          <w:lang w:val="en-US"/>
        </w:rPr>
        <w:t>8.2.2.3.2</w:t>
      </w:r>
      <w:r>
        <w:rPr>
          <w:rFonts w:asciiTheme="minorHAnsi" w:eastAsiaTheme="minorEastAsia" w:hAnsiTheme="minorHAnsi" w:cstheme="minorBidi"/>
          <w:noProof/>
          <w:kern w:val="2"/>
          <w:sz w:val="22"/>
          <w:szCs w:val="22"/>
          <w:lang w:val="en-US"/>
          <w14:ligatures w14:val="standardContextual"/>
        </w:rPr>
        <w:tab/>
      </w:r>
      <w:r w:rsidRPr="0092293E">
        <w:rPr>
          <w:noProof/>
          <w:lang w:val="en-US"/>
        </w:rPr>
        <w:t>Subscribe</w:t>
      </w:r>
      <w:r>
        <w:rPr>
          <w:noProof/>
        </w:rPr>
        <w:tab/>
      </w:r>
      <w:r>
        <w:rPr>
          <w:noProof/>
        </w:rPr>
        <w:fldChar w:fldCharType="begin"/>
      </w:r>
      <w:r>
        <w:rPr>
          <w:noProof/>
        </w:rPr>
        <w:instrText xml:space="preserve"> PAGEREF _Toc175663237 \h </w:instrText>
      </w:r>
      <w:r>
        <w:rPr>
          <w:noProof/>
        </w:rPr>
      </w:r>
      <w:r>
        <w:rPr>
          <w:noProof/>
        </w:rPr>
        <w:fldChar w:fldCharType="separate"/>
      </w:r>
      <w:r>
        <w:rPr>
          <w:noProof/>
        </w:rPr>
        <w:t>15</w:t>
      </w:r>
      <w:r>
        <w:rPr>
          <w:noProof/>
        </w:rPr>
        <w:fldChar w:fldCharType="end"/>
      </w:r>
    </w:p>
    <w:p w14:paraId="24933D2B" w14:textId="1496C912" w:rsidR="008F4B51" w:rsidRDefault="008F4B51">
      <w:pPr>
        <w:pStyle w:val="TOC5"/>
        <w:rPr>
          <w:rFonts w:asciiTheme="minorHAnsi" w:eastAsiaTheme="minorEastAsia" w:hAnsiTheme="minorHAnsi" w:cstheme="minorBidi"/>
          <w:noProof/>
          <w:kern w:val="2"/>
          <w:sz w:val="22"/>
          <w:szCs w:val="22"/>
          <w:lang w:val="en-US"/>
          <w14:ligatures w14:val="standardContextual"/>
        </w:rPr>
      </w:pPr>
      <w:r w:rsidRPr="0092293E">
        <w:rPr>
          <w:noProof/>
          <w:lang w:val="en-US"/>
        </w:rPr>
        <w:t>8.2.2.3.3</w:t>
      </w:r>
      <w:r>
        <w:rPr>
          <w:rFonts w:asciiTheme="minorHAnsi" w:eastAsiaTheme="minorEastAsia" w:hAnsiTheme="minorHAnsi" w:cstheme="minorBidi"/>
          <w:noProof/>
          <w:kern w:val="2"/>
          <w:sz w:val="22"/>
          <w:szCs w:val="22"/>
          <w:lang w:val="en-US"/>
          <w14:ligatures w14:val="standardContextual"/>
        </w:rPr>
        <w:tab/>
      </w:r>
      <w:r w:rsidRPr="0092293E">
        <w:rPr>
          <w:noProof/>
          <w:lang w:val="en-US"/>
        </w:rPr>
        <w:t>Notify</w:t>
      </w:r>
      <w:r>
        <w:rPr>
          <w:noProof/>
        </w:rPr>
        <w:tab/>
      </w:r>
      <w:r>
        <w:rPr>
          <w:noProof/>
        </w:rPr>
        <w:fldChar w:fldCharType="begin"/>
      </w:r>
      <w:r>
        <w:rPr>
          <w:noProof/>
        </w:rPr>
        <w:instrText xml:space="preserve"> PAGEREF _Toc175663238 \h </w:instrText>
      </w:r>
      <w:r>
        <w:rPr>
          <w:noProof/>
        </w:rPr>
      </w:r>
      <w:r>
        <w:rPr>
          <w:noProof/>
        </w:rPr>
        <w:fldChar w:fldCharType="separate"/>
      </w:r>
      <w:r>
        <w:rPr>
          <w:noProof/>
        </w:rPr>
        <w:t>16</w:t>
      </w:r>
      <w:r>
        <w:rPr>
          <w:noProof/>
        </w:rPr>
        <w:fldChar w:fldCharType="end"/>
      </w:r>
    </w:p>
    <w:p w14:paraId="3F9E4EEC" w14:textId="124A8A7F" w:rsidR="008F4B51" w:rsidRDefault="008F4B51">
      <w:pPr>
        <w:pStyle w:val="TOC5"/>
        <w:rPr>
          <w:rFonts w:asciiTheme="minorHAnsi" w:eastAsiaTheme="minorEastAsia" w:hAnsiTheme="minorHAnsi" w:cstheme="minorBidi"/>
          <w:noProof/>
          <w:kern w:val="2"/>
          <w:sz w:val="22"/>
          <w:szCs w:val="22"/>
          <w:lang w:val="en-US"/>
          <w14:ligatures w14:val="standardContextual"/>
        </w:rPr>
      </w:pPr>
      <w:r w:rsidRPr="0092293E">
        <w:rPr>
          <w:noProof/>
          <w:lang w:val="en-US"/>
        </w:rPr>
        <w:t>8.2.2.3.4</w:t>
      </w:r>
      <w:r>
        <w:rPr>
          <w:rFonts w:asciiTheme="minorHAnsi" w:eastAsiaTheme="minorEastAsia" w:hAnsiTheme="minorHAnsi" w:cstheme="minorBidi"/>
          <w:noProof/>
          <w:kern w:val="2"/>
          <w:sz w:val="22"/>
          <w:szCs w:val="22"/>
          <w:lang w:val="en-US"/>
          <w14:ligatures w14:val="standardContextual"/>
        </w:rPr>
        <w:tab/>
      </w:r>
      <w:r w:rsidRPr="0092293E">
        <w:rPr>
          <w:noProof/>
          <w:lang w:val="en-US"/>
        </w:rPr>
        <w:t>Subscription update</w:t>
      </w:r>
      <w:r>
        <w:rPr>
          <w:noProof/>
        </w:rPr>
        <w:tab/>
      </w:r>
      <w:r>
        <w:rPr>
          <w:noProof/>
        </w:rPr>
        <w:fldChar w:fldCharType="begin"/>
      </w:r>
      <w:r>
        <w:rPr>
          <w:noProof/>
        </w:rPr>
        <w:instrText xml:space="preserve"> PAGEREF _Toc175663239 \h </w:instrText>
      </w:r>
      <w:r>
        <w:rPr>
          <w:noProof/>
        </w:rPr>
      </w:r>
      <w:r>
        <w:rPr>
          <w:noProof/>
        </w:rPr>
        <w:fldChar w:fldCharType="separate"/>
      </w:r>
      <w:r>
        <w:rPr>
          <w:noProof/>
        </w:rPr>
        <w:t>17</w:t>
      </w:r>
      <w:r>
        <w:rPr>
          <w:noProof/>
        </w:rPr>
        <w:fldChar w:fldCharType="end"/>
      </w:r>
    </w:p>
    <w:p w14:paraId="37468555" w14:textId="5F9889E2" w:rsidR="008F4B51" w:rsidRDefault="008F4B51">
      <w:pPr>
        <w:pStyle w:val="TOC5"/>
        <w:rPr>
          <w:rFonts w:asciiTheme="minorHAnsi" w:eastAsiaTheme="minorEastAsia" w:hAnsiTheme="minorHAnsi" w:cstheme="minorBidi"/>
          <w:noProof/>
          <w:kern w:val="2"/>
          <w:sz w:val="22"/>
          <w:szCs w:val="22"/>
          <w:lang w:val="en-US"/>
          <w14:ligatures w14:val="standardContextual"/>
        </w:rPr>
      </w:pPr>
      <w:r w:rsidRPr="0092293E">
        <w:rPr>
          <w:noProof/>
          <w:lang w:val="en-US"/>
        </w:rPr>
        <w:t>8.2.2.3.5</w:t>
      </w:r>
      <w:r>
        <w:rPr>
          <w:rFonts w:asciiTheme="minorHAnsi" w:eastAsiaTheme="minorEastAsia" w:hAnsiTheme="minorHAnsi" w:cstheme="minorBidi"/>
          <w:noProof/>
          <w:kern w:val="2"/>
          <w:sz w:val="22"/>
          <w:szCs w:val="22"/>
          <w:lang w:val="en-US"/>
          <w14:ligatures w14:val="standardContextual"/>
        </w:rPr>
        <w:tab/>
      </w:r>
      <w:r w:rsidRPr="0092293E">
        <w:rPr>
          <w:noProof/>
          <w:lang w:val="en-US"/>
        </w:rPr>
        <w:t>Unsubscribe</w:t>
      </w:r>
      <w:r>
        <w:rPr>
          <w:noProof/>
        </w:rPr>
        <w:tab/>
      </w:r>
      <w:r>
        <w:rPr>
          <w:noProof/>
        </w:rPr>
        <w:fldChar w:fldCharType="begin"/>
      </w:r>
      <w:r>
        <w:rPr>
          <w:noProof/>
        </w:rPr>
        <w:instrText xml:space="preserve"> PAGEREF _Toc175663240 \h </w:instrText>
      </w:r>
      <w:r>
        <w:rPr>
          <w:noProof/>
        </w:rPr>
      </w:r>
      <w:r>
        <w:rPr>
          <w:noProof/>
        </w:rPr>
        <w:fldChar w:fldCharType="separate"/>
      </w:r>
      <w:r>
        <w:rPr>
          <w:noProof/>
        </w:rPr>
        <w:t>17</w:t>
      </w:r>
      <w:r>
        <w:rPr>
          <w:noProof/>
        </w:rPr>
        <w:fldChar w:fldCharType="end"/>
      </w:r>
    </w:p>
    <w:p w14:paraId="2775E04D" w14:textId="6F5710E0"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US"/>
        </w:rPr>
        <w:t>.2.</w:t>
      </w:r>
      <w:r w:rsidRPr="0092293E">
        <w:rPr>
          <w:rFonts w:eastAsia="SimSun"/>
          <w:noProof/>
          <w:lang w:val="en-US" w:eastAsia="zh-CN"/>
        </w:rPr>
        <w:t>3</w:t>
      </w:r>
      <w:r>
        <w:rPr>
          <w:rFonts w:asciiTheme="minorHAnsi" w:eastAsiaTheme="minorEastAsia" w:hAnsiTheme="minorHAnsi" w:cstheme="minorBidi"/>
          <w:noProof/>
          <w:kern w:val="2"/>
          <w:sz w:val="22"/>
          <w:szCs w:val="22"/>
          <w:lang w:val="en-US"/>
          <w14:ligatures w14:val="standardContextual"/>
        </w:rPr>
        <w:tab/>
      </w:r>
      <w:r w:rsidRPr="0092293E">
        <w:rPr>
          <w:noProof/>
          <w:lang w:val="en-US"/>
        </w:rPr>
        <w:t>Information flows</w:t>
      </w:r>
      <w:r>
        <w:rPr>
          <w:noProof/>
        </w:rPr>
        <w:tab/>
      </w:r>
      <w:r>
        <w:rPr>
          <w:noProof/>
        </w:rPr>
        <w:fldChar w:fldCharType="begin"/>
      </w:r>
      <w:r>
        <w:rPr>
          <w:noProof/>
        </w:rPr>
        <w:instrText xml:space="preserve"> PAGEREF _Toc175663241 \h </w:instrText>
      </w:r>
      <w:r>
        <w:rPr>
          <w:noProof/>
        </w:rPr>
      </w:r>
      <w:r>
        <w:rPr>
          <w:noProof/>
        </w:rPr>
        <w:fldChar w:fldCharType="separate"/>
      </w:r>
      <w:r>
        <w:rPr>
          <w:noProof/>
        </w:rPr>
        <w:t>18</w:t>
      </w:r>
      <w:r>
        <w:rPr>
          <w:noProof/>
        </w:rPr>
        <w:fldChar w:fldCharType="end"/>
      </w:r>
    </w:p>
    <w:p w14:paraId="702ABC51" w14:textId="096EE4A0" w:rsidR="008F4B51" w:rsidRDefault="008F4B51">
      <w:pPr>
        <w:pStyle w:val="TOC5"/>
        <w:rPr>
          <w:rFonts w:asciiTheme="minorHAnsi" w:eastAsiaTheme="minorEastAsia" w:hAnsiTheme="minorHAnsi" w:cstheme="minorBidi"/>
          <w:noProof/>
          <w:kern w:val="2"/>
          <w:sz w:val="22"/>
          <w:szCs w:val="22"/>
          <w:lang w:val="en-US"/>
          <w14:ligatures w14:val="standardContextual"/>
        </w:rPr>
      </w:pPr>
      <w:r>
        <w:rPr>
          <w:noProof/>
        </w:rPr>
        <w:t>8.2.3.1</w:t>
      </w:r>
      <w:r>
        <w:rPr>
          <w:rFonts w:asciiTheme="minorHAnsi" w:eastAsiaTheme="minorEastAsia" w:hAnsiTheme="minorHAnsi" w:cstheme="minorBidi"/>
          <w:noProof/>
          <w:kern w:val="2"/>
          <w:sz w:val="22"/>
          <w:szCs w:val="22"/>
          <w:lang w:val="en-US"/>
          <w14:ligatures w14:val="standardContextual"/>
        </w:rPr>
        <w:tab/>
      </w:r>
      <w:r>
        <w:rPr>
          <w:noProof/>
        </w:rPr>
        <w:t>ML model retrieval request</w:t>
      </w:r>
      <w:r>
        <w:rPr>
          <w:noProof/>
        </w:rPr>
        <w:tab/>
      </w:r>
      <w:r>
        <w:rPr>
          <w:noProof/>
        </w:rPr>
        <w:fldChar w:fldCharType="begin"/>
      </w:r>
      <w:r>
        <w:rPr>
          <w:noProof/>
        </w:rPr>
        <w:instrText xml:space="preserve"> PAGEREF _Toc175663242 \h </w:instrText>
      </w:r>
      <w:r>
        <w:rPr>
          <w:noProof/>
        </w:rPr>
      </w:r>
      <w:r>
        <w:rPr>
          <w:noProof/>
        </w:rPr>
        <w:fldChar w:fldCharType="separate"/>
      </w:r>
      <w:r>
        <w:rPr>
          <w:noProof/>
        </w:rPr>
        <w:t>18</w:t>
      </w:r>
      <w:r>
        <w:rPr>
          <w:noProof/>
        </w:rPr>
        <w:fldChar w:fldCharType="end"/>
      </w:r>
    </w:p>
    <w:p w14:paraId="3287612B" w14:textId="78E9FD59" w:rsidR="008F4B51" w:rsidRDefault="008F4B51">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8.2.3.2</w:t>
      </w:r>
      <w:r>
        <w:rPr>
          <w:rFonts w:asciiTheme="minorHAnsi" w:eastAsiaTheme="minorEastAsia" w:hAnsiTheme="minorHAnsi" w:cstheme="minorBidi"/>
          <w:noProof/>
          <w:kern w:val="2"/>
          <w:sz w:val="22"/>
          <w:szCs w:val="22"/>
          <w:lang w:val="en-US"/>
          <w14:ligatures w14:val="standardContextual"/>
        </w:rPr>
        <w:tab/>
      </w:r>
      <w:r>
        <w:rPr>
          <w:noProof/>
        </w:rPr>
        <w:t>ML model retrieval response</w:t>
      </w:r>
      <w:r>
        <w:rPr>
          <w:noProof/>
        </w:rPr>
        <w:tab/>
      </w:r>
      <w:r>
        <w:rPr>
          <w:noProof/>
        </w:rPr>
        <w:fldChar w:fldCharType="begin"/>
      </w:r>
      <w:r>
        <w:rPr>
          <w:noProof/>
        </w:rPr>
        <w:instrText xml:space="preserve"> PAGEREF _Toc175663243 \h </w:instrText>
      </w:r>
      <w:r>
        <w:rPr>
          <w:noProof/>
        </w:rPr>
      </w:r>
      <w:r>
        <w:rPr>
          <w:noProof/>
        </w:rPr>
        <w:fldChar w:fldCharType="separate"/>
      </w:r>
      <w:r>
        <w:rPr>
          <w:noProof/>
        </w:rPr>
        <w:t>18</w:t>
      </w:r>
      <w:r>
        <w:rPr>
          <w:noProof/>
        </w:rPr>
        <w:fldChar w:fldCharType="end"/>
      </w:r>
    </w:p>
    <w:p w14:paraId="0EA77E46" w14:textId="1D9B15A4" w:rsidR="008F4B51" w:rsidRDefault="008F4B51">
      <w:pPr>
        <w:pStyle w:val="TOC5"/>
        <w:rPr>
          <w:rFonts w:asciiTheme="minorHAnsi" w:eastAsiaTheme="minorEastAsia" w:hAnsiTheme="minorHAnsi" w:cstheme="minorBidi"/>
          <w:noProof/>
          <w:kern w:val="2"/>
          <w:sz w:val="22"/>
          <w:szCs w:val="22"/>
          <w:lang w:val="en-US"/>
          <w14:ligatures w14:val="standardContextual"/>
        </w:rPr>
      </w:pPr>
      <w:r>
        <w:rPr>
          <w:noProof/>
        </w:rPr>
        <w:t>8.2.3.3</w:t>
      </w:r>
      <w:r>
        <w:rPr>
          <w:rFonts w:asciiTheme="minorHAnsi" w:eastAsiaTheme="minorEastAsia" w:hAnsiTheme="minorHAnsi" w:cstheme="minorBidi"/>
          <w:noProof/>
          <w:kern w:val="2"/>
          <w:sz w:val="22"/>
          <w:szCs w:val="22"/>
          <w:lang w:val="en-US"/>
          <w14:ligatures w14:val="standardContextual"/>
        </w:rPr>
        <w:tab/>
      </w:r>
      <w:r>
        <w:rPr>
          <w:noProof/>
        </w:rPr>
        <w:t>ML model retrieval subscribe request</w:t>
      </w:r>
      <w:r>
        <w:rPr>
          <w:noProof/>
        </w:rPr>
        <w:tab/>
      </w:r>
      <w:r>
        <w:rPr>
          <w:noProof/>
        </w:rPr>
        <w:fldChar w:fldCharType="begin"/>
      </w:r>
      <w:r>
        <w:rPr>
          <w:noProof/>
        </w:rPr>
        <w:instrText xml:space="preserve"> PAGEREF _Toc175663244 \h </w:instrText>
      </w:r>
      <w:r>
        <w:rPr>
          <w:noProof/>
        </w:rPr>
      </w:r>
      <w:r>
        <w:rPr>
          <w:noProof/>
        </w:rPr>
        <w:fldChar w:fldCharType="separate"/>
      </w:r>
      <w:r>
        <w:rPr>
          <w:noProof/>
        </w:rPr>
        <w:t>18</w:t>
      </w:r>
      <w:r>
        <w:rPr>
          <w:noProof/>
        </w:rPr>
        <w:fldChar w:fldCharType="end"/>
      </w:r>
    </w:p>
    <w:p w14:paraId="4AA3FA21" w14:textId="744C0ED7" w:rsidR="008F4B51" w:rsidRDefault="008F4B51">
      <w:pPr>
        <w:pStyle w:val="TOC5"/>
        <w:rPr>
          <w:rFonts w:asciiTheme="minorHAnsi" w:eastAsiaTheme="minorEastAsia" w:hAnsiTheme="minorHAnsi" w:cstheme="minorBidi"/>
          <w:noProof/>
          <w:kern w:val="2"/>
          <w:sz w:val="22"/>
          <w:szCs w:val="22"/>
          <w:lang w:val="en-US"/>
          <w14:ligatures w14:val="standardContextual"/>
        </w:rPr>
      </w:pPr>
      <w:r>
        <w:rPr>
          <w:noProof/>
        </w:rPr>
        <w:t>8.2.3.4</w:t>
      </w:r>
      <w:r>
        <w:rPr>
          <w:rFonts w:asciiTheme="minorHAnsi" w:eastAsiaTheme="minorEastAsia" w:hAnsiTheme="minorHAnsi" w:cstheme="minorBidi"/>
          <w:noProof/>
          <w:kern w:val="2"/>
          <w:sz w:val="22"/>
          <w:szCs w:val="22"/>
          <w:lang w:val="en-US"/>
          <w14:ligatures w14:val="standardContextual"/>
        </w:rPr>
        <w:tab/>
      </w:r>
      <w:r>
        <w:rPr>
          <w:noProof/>
        </w:rPr>
        <w:t>ML model retrieval subscription response</w:t>
      </w:r>
      <w:r>
        <w:rPr>
          <w:noProof/>
        </w:rPr>
        <w:tab/>
      </w:r>
      <w:r>
        <w:rPr>
          <w:noProof/>
        </w:rPr>
        <w:fldChar w:fldCharType="begin"/>
      </w:r>
      <w:r>
        <w:rPr>
          <w:noProof/>
        </w:rPr>
        <w:instrText xml:space="preserve"> PAGEREF _Toc175663245 \h </w:instrText>
      </w:r>
      <w:r>
        <w:rPr>
          <w:noProof/>
        </w:rPr>
      </w:r>
      <w:r>
        <w:rPr>
          <w:noProof/>
        </w:rPr>
        <w:fldChar w:fldCharType="separate"/>
      </w:r>
      <w:r>
        <w:rPr>
          <w:noProof/>
        </w:rPr>
        <w:t>19</w:t>
      </w:r>
      <w:r>
        <w:rPr>
          <w:noProof/>
        </w:rPr>
        <w:fldChar w:fldCharType="end"/>
      </w:r>
    </w:p>
    <w:p w14:paraId="0FBF8E65" w14:textId="3C4D4B6E" w:rsidR="008F4B51" w:rsidRDefault="008F4B51">
      <w:pPr>
        <w:pStyle w:val="TOC5"/>
        <w:rPr>
          <w:rFonts w:asciiTheme="minorHAnsi" w:eastAsiaTheme="minorEastAsia" w:hAnsiTheme="minorHAnsi" w:cstheme="minorBidi"/>
          <w:noProof/>
          <w:kern w:val="2"/>
          <w:sz w:val="22"/>
          <w:szCs w:val="22"/>
          <w:lang w:val="en-US"/>
          <w14:ligatures w14:val="standardContextual"/>
        </w:rPr>
      </w:pPr>
      <w:r>
        <w:rPr>
          <w:noProof/>
        </w:rPr>
        <w:t>8.2.3.5</w:t>
      </w:r>
      <w:r>
        <w:rPr>
          <w:rFonts w:asciiTheme="minorHAnsi" w:eastAsiaTheme="minorEastAsia" w:hAnsiTheme="minorHAnsi" w:cstheme="minorBidi"/>
          <w:noProof/>
          <w:kern w:val="2"/>
          <w:sz w:val="22"/>
          <w:szCs w:val="22"/>
          <w:lang w:val="en-US"/>
          <w14:ligatures w14:val="standardContextual"/>
        </w:rPr>
        <w:tab/>
      </w:r>
      <w:r>
        <w:rPr>
          <w:noProof/>
        </w:rPr>
        <w:t>ML model retrieval notification</w:t>
      </w:r>
      <w:r>
        <w:rPr>
          <w:noProof/>
        </w:rPr>
        <w:tab/>
      </w:r>
      <w:r>
        <w:rPr>
          <w:noProof/>
        </w:rPr>
        <w:fldChar w:fldCharType="begin"/>
      </w:r>
      <w:r>
        <w:rPr>
          <w:noProof/>
        </w:rPr>
        <w:instrText xml:space="preserve"> PAGEREF _Toc175663246 \h </w:instrText>
      </w:r>
      <w:r>
        <w:rPr>
          <w:noProof/>
        </w:rPr>
      </w:r>
      <w:r>
        <w:rPr>
          <w:noProof/>
        </w:rPr>
        <w:fldChar w:fldCharType="separate"/>
      </w:r>
      <w:r>
        <w:rPr>
          <w:noProof/>
        </w:rPr>
        <w:t>19</w:t>
      </w:r>
      <w:r>
        <w:rPr>
          <w:noProof/>
        </w:rPr>
        <w:fldChar w:fldCharType="end"/>
      </w:r>
    </w:p>
    <w:p w14:paraId="42C67A54" w14:textId="26E564CA" w:rsidR="008F4B51" w:rsidRDefault="008F4B51">
      <w:pPr>
        <w:pStyle w:val="TOC5"/>
        <w:rPr>
          <w:rFonts w:asciiTheme="minorHAnsi" w:eastAsiaTheme="minorEastAsia" w:hAnsiTheme="minorHAnsi" w:cstheme="minorBidi"/>
          <w:noProof/>
          <w:kern w:val="2"/>
          <w:sz w:val="22"/>
          <w:szCs w:val="22"/>
          <w:lang w:val="en-US"/>
          <w14:ligatures w14:val="standardContextual"/>
        </w:rPr>
      </w:pPr>
      <w:r>
        <w:rPr>
          <w:noProof/>
        </w:rPr>
        <w:t>8.2.3.6</w:t>
      </w:r>
      <w:r>
        <w:rPr>
          <w:rFonts w:asciiTheme="minorHAnsi" w:eastAsiaTheme="minorEastAsia" w:hAnsiTheme="minorHAnsi" w:cstheme="minorBidi"/>
          <w:noProof/>
          <w:kern w:val="2"/>
          <w:sz w:val="22"/>
          <w:szCs w:val="22"/>
          <w:lang w:val="en-US"/>
          <w14:ligatures w14:val="standardContextual"/>
        </w:rPr>
        <w:tab/>
      </w:r>
      <w:r>
        <w:rPr>
          <w:noProof/>
        </w:rPr>
        <w:t>ML model retrieval subscription update request</w:t>
      </w:r>
      <w:r>
        <w:rPr>
          <w:noProof/>
        </w:rPr>
        <w:tab/>
      </w:r>
      <w:r>
        <w:rPr>
          <w:noProof/>
        </w:rPr>
        <w:fldChar w:fldCharType="begin"/>
      </w:r>
      <w:r>
        <w:rPr>
          <w:noProof/>
        </w:rPr>
        <w:instrText xml:space="preserve"> PAGEREF _Toc175663247 \h </w:instrText>
      </w:r>
      <w:r>
        <w:rPr>
          <w:noProof/>
        </w:rPr>
      </w:r>
      <w:r>
        <w:rPr>
          <w:noProof/>
        </w:rPr>
        <w:fldChar w:fldCharType="separate"/>
      </w:r>
      <w:r>
        <w:rPr>
          <w:noProof/>
        </w:rPr>
        <w:t>19</w:t>
      </w:r>
      <w:r>
        <w:rPr>
          <w:noProof/>
        </w:rPr>
        <w:fldChar w:fldCharType="end"/>
      </w:r>
    </w:p>
    <w:p w14:paraId="534FC6D9" w14:textId="0AE5A66E" w:rsidR="008F4B51" w:rsidRDefault="008F4B51">
      <w:pPr>
        <w:pStyle w:val="TOC5"/>
        <w:rPr>
          <w:rFonts w:asciiTheme="minorHAnsi" w:eastAsiaTheme="minorEastAsia" w:hAnsiTheme="minorHAnsi" w:cstheme="minorBidi"/>
          <w:noProof/>
          <w:kern w:val="2"/>
          <w:sz w:val="22"/>
          <w:szCs w:val="22"/>
          <w:lang w:val="en-US"/>
          <w14:ligatures w14:val="standardContextual"/>
        </w:rPr>
      </w:pPr>
      <w:r>
        <w:rPr>
          <w:noProof/>
        </w:rPr>
        <w:t>8.2.3.7</w:t>
      </w:r>
      <w:r>
        <w:rPr>
          <w:rFonts w:asciiTheme="minorHAnsi" w:eastAsiaTheme="minorEastAsia" w:hAnsiTheme="minorHAnsi" w:cstheme="minorBidi"/>
          <w:noProof/>
          <w:kern w:val="2"/>
          <w:sz w:val="22"/>
          <w:szCs w:val="22"/>
          <w:lang w:val="en-US"/>
          <w14:ligatures w14:val="standardContextual"/>
        </w:rPr>
        <w:tab/>
      </w:r>
      <w:r>
        <w:rPr>
          <w:noProof/>
        </w:rPr>
        <w:t>ML model retrieval subscription update response</w:t>
      </w:r>
      <w:r>
        <w:rPr>
          <w:noProof/>
        </w:rPr>
        <w:tab/>
      </w:r>
      <w:r>
        <w:rPr>
          <w:noProof/>
        </w:rPr>
        <w:fldChar w:fldCharType="begin"/>
      </w:r>
      <w:r>
        <w:rPr>
          <w:noProof/>
        </w:rPr>
        <w:instrText xml:space="preserve"> PAGEREF _Toc175663248 \h </w:instrText>
      </w:r>
      <w:r>
        <w:rPr>
          <w:noProof/>
        </w:rPr>
      </w:r>
      <w:r>
        <w:rPr>
          <w:noProof/>
        </w:rPr>
        <w:fldChar w:fldCharType="separate"/>
      </w:r>
      <w:r>
        <w:rPr>
          <w:noProof/>
        </w:rPr>
        <w:t>20</w:t>
      </w:r>
      <w:r>
        <w:rPr>
          <w:noProof/>
        </w:rPr>
        <w:fldChar w:fldCharType="end"/>
      </w:r>
    </w:p>
    <w:p w14:paraId="368C66F9" w14:textId="1EFF5CBF" w:rsidR="008F4B51" w:rsidRDefault="008F4B51">
      <w:pPr>
        <w:pStyle w:val="TOC5"/>
        <w:rPr>
          <w:rFonts w:asciiTheme="minorHAnsi" w:eastAsiaTheme="minorEastAsia" w:hAnsiTheme="minorHAnsi" w:cstheme="minorBidi"/>
          <w:noProof/>
          <w:kern w:val="2"/>
          <w:sz w:val="22"/>
          <w:szCs w:val="22"/>
          <w:lang w:val="en-US"/>
          <w14:ligatures w14:val="standardContextual"/>
        </w:rPr>
      </w:pPr>
      <w:r>
        <w:rPr>
          <w:noProof/>
        </w:rPr>
        <w:t>8.2.3.8</w:t>
      </w:r>
      <w:r>
        <w:rPr>
          <w:rFonts w:asciiTheme="minorHAnsi" w:eastAsiaTheme="minorEastAsia" w:hAnsiTheme="minorHAnsi" w:cstheme="minorBidi"/>
          <w:noProof/>
          <w:kern w:val="2"/>
          <w:sz w:val="22"/>
          <w:szCs w:val="22"/>
          <w:lang w:val="en-US"/>
          <w14:ligatures w14:val="standardContextual"/>
        </w:rPr>
        <w:tab/>
      </w:r>
      <w:r>
        <w:rPr>
          <w:noProof/>
        </w:rPr>
        <w:t>ML model retrieval unsubscribe request</w:t>
      </w:r>
      <w:r>
        <w:rPr>
          <w:noProof/>
        </w:rPr>
        <w:tab/>
      </w:r>
      <w:r>
        <w:rPr>
          <w:noProof/>
        </w:rPr>
        <w:fldChar w:fldCharType="begin"/>
      </w:r>
      <w:r>
        <w:rPr>
          <w:noProof/>
        </w:rPr>
        <w:instrText xml:space="preserve"> PAGEREF _Toc175663249 \h </w:instrText>
      </w:r>
      <w:r>
        <w:rPr>
          <w:noProof/>
        </w:rPr>
      </w:r>
      <w:r>
        <w:rPr>
          <w:noProof/>
        </w:rPr>
        <w:fldChar w:fldCharType="separate"/>
      </w:r>
      <w:r>
        <w:rPr>
          <w:noProof/>
        </w:rPr>
        <w:t>20</w:t>
      </w:r>
      <w:r>
        <w:rPr>
          <w:noProof/>
        </w:rPr>
        <w:fldChar w:fldCharType="end"/>
      </w:r>
    </w:p>
    <w:p w14:paraId="435726C3" w14:textId="31B2330D" w:rsidR="008F4B51" w:rsidRDefault="008F4B51">
      <w:pPr>
        <w:pStyle w:val="TOC5"/>
        <w:rPr>
          <w:rFonts w:asciiTheme="minorHAnsi" w:eastAsiaTheme="minorEastAsia" w:hAnsiTheme="minorHAnsi" w:cstheme="minorBidi"/>
          <w:noProof/>
          <w:kern w:val="2"/>
          <w:sz w:val="22"/>
          <w:szCs w:val="22"/>
          <w:lang w:val="en-US"/>
          <w14:ligatures w14:val="standardContextual"/>
        </w:rPr>
      </w:pPr>
      <w:r>
        <w:rPr>
          <w:noProof/>
        </w:rPr>
        <w:t>8.2.3.9</w:t>
      </w:r>
      <w:r>
        <w:rPr>
          <w:rFonts w:asciiTheme="minorHAnsi" w:eastAsiaTheme="minorEastAsia" w:hAnsiTheme="minorHAnsi" w:cstheme="minorBidi"/>
          <w:noProof/>
          <w:kern w:val="2"/>
          <w:sz w:val="22"/>
          <w:szCs w:val="22"/>
          <w:lang w:val="en-US"/>
          <w14:ligatures w14:val="standardContextual"/>
        </w:rPr>
        <w:tab/>
      </w:r>
      <w:r>
        <w:rPr>
          <w:noProof/>
        </w:rPr>
        <w:t>ML model retrieval unsubscribe response</w:t>
      </w:r>
      <w:r>
        <w:rPr>
          <w:noProof/>
        </w:rPr>
        <w:tab/>
      </w:r>
      <w:r>
        <w:rPr>
          <w:noProof/>
        </w:rPr>
        <w:fldChar w:fldCharType="begin"/>
      </w:r>
      <w:r>
        <w:rPr>
          <w:noProof/>
        </w:rPr>
        <w:instrText xml:space="preserve"> PAGEREF _Toc175663250 \h </w:instrText>
      </w:r>
      <w:r>
        <w:rPr>
          <w:noProof/>
        </w:rPr>
      </w:r>
      <w:r>
        <w:rPr>
          <w:noProof/>
        </w:rPr>
        <w:fldChar w:fldCharType="separate"/>
      </w:r>
      <w:r>
        <w:rPr>
          <w:noProof/>
        </w:rPr>
        <w:t>20</w:t>
      </w:r>
      <w:r>
        <w:rPr>
          <w:noProof/>
        </w:rPr>
        <w:fldChar w:fldCharType="end"/>
      </w:r>
    </w:p>
    <w:p w14:paraId="0176EB8C" w14:textId="73C46413" w:rsidR="008F4B51" w:rsidRDefault="008F4B51">
      <w:pPr>
        <w:pStyle w:val="TOC2"/>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.3</w:t>
      </w:r>
      <w:r>
        <w:rPr>
          <w:rFonts w:asciiTheme="minorHAnsi" w:eastAsiaTheme="minorEastAsia" w:hAnsiTheme="minorHAnsi" w:cstheme="minorBidi"/>
          <w:noProof/>
          <w:kern w:val="2"/>
          <w:sz w:val="22"/>
          <w:szCs w:val="22"/>
          <w:lang w:val="en-US"/>
          <w14:ligatures w14:val="standardContextual"/>
        </w:rPr>
        <w:tab/>
      </w:r>
      <w:r w:rsidRPr="0092293E">
        <w:rPr>
          <w:noProof/>
          <w:lang w:val="en-IN"/>
        </w:rPr>
        <w:t>ML model training</w:t>
      </w:r>
      <w:r>
        <w:rPr>
          <w:noProof/>
        </w:rPr>
        <w:tab/>
      </w:r>
      <w:r>
        <w:rPr>
          <w:noProof/>
        </w:rPr>
        <w:fldChar w:fldCharType="begin"/>
      </w:r>
      <w:r>
        <w:rPr>
          <w:noProof/>
        </w:rPr>
        <w:instrText xml:space="preserve"> PAGEREF _Toc175663251 \h </w:instrText>
      </w:r>
      <w:r>
        <w:rPr>
          <w:noProof/>
        </w:rPr>
      </w:r>
      <w:r>
        <w:rPr>
          <w:noProof/>
        </w:rPr>
        <w:fldChar w:fldCharType="separate"/>
      </w:r>
      <w:r>
        <w:rPr>
          <w:noProof/>
        </w:rPr>
        <w:t>21</w:t>
      </w:r>
      <w:r>
        <w:rPr>
          <w:noProof/>
        </w:rPr>
        <w:fldChar w:fldCharType="end"/>
      </w:r>
    </w:p>
    <w:p w14:paraId="4A371221" w14:textId="4604408D"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.3.1</w:t>
      </w:r>
      <w:r>
        <w:rPr>
          <w:rFonts w:asciiTheme="minorHAnsi" w:eastAsiaTheme="minorEastAsia" w:hAnsiTheme="minorHAnsi" w:cstheme="minorBidi"/>
          <w:noProof/>
          <w:kern w:val="2"/>
          <w:sz w:val="22"/>
          <w:szCs w:val="22"/>
          <w:lang w:val="en-US"/>
          <w14:ligatures w14:val="standardContextual"/>
        </w:rPr>
        <w:tab/>
      </w:r>
      <w:r w:rsidRPr="0092293E">
        <w:rPr>
          <w:noProof/>
          <w:lang w:val="en-IN"/>
        </w:rPr>
        <w:t>General</w:t>
      </w:r>
      <w:r>
        <w:rPr>
          <w:noProof/>
        </w:rPr>
        <w:tab/>
      </w:r>
      <w:r>
        <w:rPr>
          <w:noProof/>
        </w:rPr>
        <w:fldChar w:fldCharType="begin"/>
      </w:r>
      <w:r>
        <w:rPr>
          <w:noProof/>
        </w:rPr>
        <w:instrText xml:space="preserve"> PAGEREF _Toc175663252 \h </w:instrText>
      </w:r>
      <w:r>
        <w:rPr>
          <w:noProof/>
        </w:rPr>
      </w:r>
      <w:r>
        <w:rPr>
          <w:noProof/>
        </w:rPr>
        <w:fldChar w:fldCharType="separate"/>
      </w:r>
      <w:r>
        <w:rPr>
          <w:noProof/>
        </w:rPr>
        <w:t>21</w:t>
      </w:r>
      <w:r>
        <w:rPr>
          <w:noProof/>
        </w:rPr>
        <w:fldChar w:fldCharType="end"/>
      </w:r>
    </w:p>
    <w:p w14:paraId="3DBF65A4" w14:textId="7BA62519"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.3.</w:t>
      </w:r>
      <w:r w:rsidRPr="0092293E">
        <w:rPr>
          <w:rFonts w:eastAsia="SimSun"/>
          <w:noProof/>
          <w:lang w:val="en-US" w:eastAsia="zh-CN"/>
        </w:rPr>
        <w:t>2</w:t>
      </w:r>
      <w:r>
        <w:rPr>
          <w:rFonts w:asciiTheme="minorHAnsi" w:eastAsiaTheme="minorEastAsia" w:hAnsiTheme="minorHAnsi" w:cstheme="minorBidi"/>
          <w:noProof/>
          <w:kern w:val="2"/>
          <w:sz w:val="22"/>
          <w:szCs w:val="22"/>
          <w:lang w:val="en-US"/>
          <w14:ligatures w14:val="standardContextual"/>
        </w:rPr>
        <w:tab/>
      </w:r>
      <w:r w:rsidRPr="0092293E">
        <w:rPr>
          <w:noProof/>
          <w:lang w:val="en-IN"/>
        </w:rPr>
        <w:t>Procedure for ML model training</w:t>
      </w:r>
      <w:r>
        <w:rPr>
          <w:noProof/>
        </w:rPr>
        <w:tab/>
      </w:r>
      <w:r>
        <w:rPr>
          <w:noProof/>
        </w:rPr>
        <w:fldChar w:fldCharType="begin"/>
      </w:r>
      <w:r>
        <w:rPr>
          <w:noProof/>
        </w:rPr>
        <w:instrText xml:space="preserve"> PAGEREF _Toc175663253 \h </w:instrText>
      </w:r>
      <w:r>
        <w:rPr>
          <w:noProof/>
        </w:rPr>
      </w:r>
      <w:r>
        <w:rPr>
          <w:noProof/>
        </w:rPr>
        <w:fldChar w:fldCharType="separate"/>
      </w:r>
      <w:r>
        <w:rPr>
          <w:noProof/>
        </w:rPr>
        <w:t>21</w:t>
      </w:r>
      <w:r>
        <w:rPr>
          <w:noProof/>
        </w:rPr>
        <w:fldChar w:fldCharType="end"/>
      </w:r>
    </w:p>
    <w:p w14:paraId="72AB07DC" w14:textId="635E792B"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8.3.3</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lang w:val="en-US" w:eastAsia="zh-CN"/>
        </w:rPr>
        <w:t>Information flows</w:t>
      </w:r>
      <w:r>
        <w:rPr>
          <w:noProof/>
        </w:rPr>
        <w:tab/>
      </w:r>
      <w:r>
        <w:rPr>
          <w:noProof/>
        </w:rPr>
        <w:fldChar w:fldCharType="begin"/>
      </w:r>
      <w:r>
        <w:rPr>
          <w:noProof/>
        </w:rPr>
        <w:instrText xml:space="preserve"> PAGEREF _Toc175663254 \h </w:instrText>
      </w:r>
      <w:r>
        <w:rPr>
          <w:noProof/>
        </w:rPr>
      </w:r>
      <w:r>
        <w:rPr>
          <w:noProof/>
        </w:rPr>
        <w:fldChar w:fldCharType="separate"/>
      </w:r>
      <w:r>
        <w:rPr>
          <w:noProof/>
        </w:rPr>
        <w:t>21</w:t>
      </w:r>
      <w:r>
        <w:rPr>
          <w:noProof/>
        </w:rPr>
        <w:fldChar w:fldCharType="end"/>
      </w:r>
    </w:p>
    <w:p w14:paraId="26598779" w14:textId="30DC81AF" w:rsidR="008F4B51" w:rsidRDefault="008F4B51">
      <w:pPr>
        <w:pStyle w:val="TOC4"/>
        <w:rPr>
          <w:rFonts w:asciiTheme="minorHAnsi" w:eastAsiaTheme="minorEastAsia" w:hAnsiTheme="minorHAnsi" w:cstheme="minorBidi"/>
          <w:noProof/>
          <w:kern w:val="2"/>
          <w:sz w:val="22"/>
          <w:szCs w:val="22"/>
          <w:lang w:val="en-US"/>
          <w14:ligatures w14:val="standardContextual"/>
        </w:rPr>
      </w:pPr>
      <w:r>
        <w:rPr>
          <w:noProof/>
        </w:rPr>
        <w:t>8.</w:t>
      </w:r>
      <w:r>
        <w:rPr>
          <w:noProof/>
          <w:lang w:eastAsia="zh-CN"/>
        </w:rPr>
        <w:t>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ML model training request</w:t>
      </w:r>
      <w:r>
        <w:rPr>
          <w:noProof/>
        </w:rPr>
        <w:tab/>
      </w:r>
      <w:r>
        <w:rPr>
          <w:noProof/>
        </w:rPr>
        <w:fldChar w:fldCharType="begin"/>
      </w:r>
      <w:r>
        <w:rPr>
          <w:noProof/>
        </w:rPr>
        <w:instrText xml:space="preserve"> PAGEREF _Toc175663255 \h </w:instrText>
      </w:r>
      <w:r>
        <w:rPr>
          <w:noProof/>
        </w:rPr>
      </w:r>
      <w:r>
        <w:rPr>
          <w:noProof/>
        </w:rPr>
        <w:fldChar w:fldCharType="separate"/>
      </w:r>
      <w:r>
        <w:rPr>
          <w:noProof/>
        </w:rPr>
        <w:t>21</w:t>
      </w:r>
      <w:r>
        <w:rPr>
          <w:noProof/>
        </w:rPr>
        <w:fldChar w:fldCharType="end"/>
      </w:r>
    </w:p>
    <w:p w14:paraId="53AEECDF" w14:textId="2154CFD4" w:rsidR="008F4B51" w:rsidRDefault="008F4B51">
      <w:pPr>
        <w:pStyle w:val="TOC4"/>
        <w:rPr>
          <w:rFonts w:asciiTheme="minorHAnsi" w:eastAsiaTheme="minorEastAsia" w:hAnsiTheme="minorHAnsi" w:cstheme="minorBidi"/>
          <w:noProof/>
          <w:kern w:val="2"/>
          <w:sz w:val="22"/>
          <w:szCs w:val="22"/>
          <w:lang w:val="en-US"/>
          <w14:ligatures w14:val="standardContextual"/>
        </w:rPr>
      </w:pPr>
      <w:r>
        <w:rPr>
          <w:noProof/>
        </w:rPr>
        <w:t>8.</w:t>
      </w:r>
      <w:r>
        <w:rPr>
          <w:noProof/>
          <w:lang w:eastAsia="zh-CN"/>
        </w:rPr>
        <w:t>3</w:t>
      </w:r>
      <w:r>
        <w:rPr>
          <w:noProof/>
        </w:rPr>
        <w:t>.3.2</w:t>
      </w:r>
      <w:r>
        <w:rPr>
          <w:rFonts w:asciiTheme="minorHAnsi" w:eastAsiaTheme="minorEastAsia" w:hAnsiTheme="minorHAnsi" w:cstheme="minorBidi"/>
          <w:noProof/>
          <w:kern w:val="2"/>
          <w:sz w:val="22"/>
          <w:szCs w:val="22"/>
          <w:lang w:val="en-US"/>
          <w14:ligatures w14:val="standardContextual"/>
        </w:rPr>
        <w:tab/>
      </w:r>
      <w:r>
        <w:rPr>
          <w:noProof/>
        </w:rPr>
        <w:t>ML model training response</w:t>
      </w:r>
      <w:r>
        <w:rPr>
          <w:noProof/>
        </w:rPr>
        <w:tab/>
      </w:r>
      <w:r>
        <w:rPr>
          <w:noProof/>
        </w:rPr>
        <w:fldChar w:fldCharType="begin"/>
      </w:r>
      <w:r>
        <w:rPr>
          <w:noProof/>
        </w:rPr>
        <w:instrText xml:space="preserve"> PAGEREF _Toc175663256 \h </w:instrText>
      </w:r>
      <w:r>
        <w:rPr>
          <w:noProof/>
        </w:rPr>
      </w:r>
      <w:r>
        <w:rPr>
          <w:noProof/>
        </w:rPr>
        <w:fldChar w:fldCharType="separate"/>
      </w:r>
      <w:r>
        <w:rPr>
          <w:noProof/>
        </w:rPr>
        <w:t>22</w:t>
      </w:r>
      <w:r>
        <w:rPr>
          <w:noProof/>
        </w:rPr>
        <w:fldChar w:fldCharType="end"/>
      </w:r>
    </w:p>
    <w:p w14:paraId="78C1FE86" w14:textId="6380A870" w:rsidR="008F4B51" w:rsidRDefault="008F4B51">
      <w:pPr>
        <w:pStyle w:val="TOC2"/>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.4</w:t>
      </w:r>
      <w:r>
        <w:rPr>
          <w:rFonts w:asciiTheme="minorHAnsi" w:eastAsiaTheme="minorEastAsia" w:hAnsiTheme="minorHAnsi" w:cstheme="minorBidi"/>
          <w:noProof/>
          <w:kern w:val="2"/>
          <w:sz w:val="22"/>
          <w:szCs w:val="22"/>
          <w:lang w:val="en-US"/>
          <w14:ligatures w14:val="standardContextual"/>
        </w:rPr>
        <w:tab/>
      </w:r>
      <w:r w:rsidRPr="0092293E">
        <w:rPr>
          <w:noProof/>
          <w:lang w:val="en-IN"/>
        </w:rPr>
        <w:t>Support for FL member registration</w:t>
      </w:r>
      <w:r>
        <w:rPr>
          <w:noProof/>
        </w:rPr>
        <w:tab/>
      </w:r>
      <w:r>
        <w:rPr>
          <w:noProof/>
        </w:rPr>
        <w:fldChar w:fldCharType="begin"/>
      </w:r>
      <w:r>
        <w:rPr>
          <w:noProof/>
        </w:rPr>
        <w:instrText xml:space="preserve"> PAGEREF _Toc175663257 \h </w:instrText>
      </w:r>
      <w:r>
        <w:rPr>
          <w:noProof/>
        </w:rPr>
      </w:r>
      <w:r>
        <w:rPr>
          <w:noProof/>
        </w:rPr>
        <w:fldChar w:fldCharType="separate"/>
      </w:r>
      <w:r>
        <w:rPr>
          <w:noProof/>
        </w:rPr>
        <w:t>22</w:t>
      </w:r>
      <w:r>
        <w:rPr>
          <w:noProof/>
        </w:rPr>
        <w:fldChar w:fldCharType="end"/>
      </w:r>
    </w:p>
    <w:p w14:paraId="454E60E0" w14:textId="7C5D9CF5"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.4.1</w:t>
      </w:r>
      <w:r>
        <w:rPr>
          <w:rFonts w:asciiTheme="minorHAnsi" w:eastAsiaTheme="minorEastAsia" w:hAnsiTheme="minorHAnsi" w:cstheme="minorBidi"/>
          <w:noProof/>
          <w:kern w:val="2"/>
          <w:sz w:val="22"/>
          <w:szCs w:val="22"/>
          <w:lang w:val="en-US"/>
          <w14:ligatures w14:val="standardContextual"/>
        </w:rPr>
        <w:tab/>
      </w:r>
      <w:r w:rsidRPr="0092293E">
        <w:rPr>
          <w:noProof/>
          <w:lang w:val="en-IN"/>
        </w:rPr>
        <w:t>General</w:t>
      </w:r>
      <w:r>
        <w:rPr>
          <w:noProof/>
        </w:rPr>
        <w:tab/>
      </w:r>
      <w:r>
        <w:rPr>
          <w:noProof/>
        </w:rPr>
        <w:fldChar w:fldCharType="begin"/>
      </w:r>
      <w:r>
        <w:rPr>
          <w:noProof/>
        </w:rPr>
        <w:instrText xml:space="preserve"> PAGEREF _Toc175663258 \h </w:instrText>
      </w:r>
      <w:r>
        <w:rPr>
          <w:noProof/>
        </w:rPr>
      </w:r>
      <w:r>
        <w:rPr>
          <w:noProof/>
        </w:rPr>
        <w:fldChar w:fldCharType="separate"/>
      </w:r>
      <w:r>
        <w:rPr>
          <w:noProof/>
        </w:rPr>
        <w:t>22</w:t>
      </w:r>
      <w:r>
        <w:rPr>
          <w:noProof/>
        </w:rPr>
        <w:fldChar w:fldCharType="end"/>
      </w:r>
    </w:p>
    <w:p w14:paraId="6AE75780" w14:textId="223882B2"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.4.</w:t>
      </w:r>
      <w:r w:rsidRPr="0092293E">
        <w:rPr>
          <w:rFonts w:eastAsia="SimSun"/>
          <w:noProof/>
          <w:lang w:val="en-US" w:eastAsia="zh-CN"/>
        </w:rPr>
        <w:t>2</w:t>
      </w:r>
      <w:r>
        <w:rPr>
          <w:rFonts w:asciiTheme="minorHAnsi" w:eastAsiaTheme="minorEastAsia" w:hAnsiTheme="minorHAnsi" w:cstheme="minorBidi"/>
          <w:noProof/>
          <w:kern w:val="2"/>
          <w:sz w:val="22"/>
          <w:szCs w:val="22"/>
          <w:lang w:val="en-US"/>
          <w14:ligatures w14:val="standardContextual"/>
        </w:rPr>
        <w:tab/>
      </w:r>
      <w:r w:rsidRPr="0092293E">
        <w:rPr>
          <w:noProof/>
          <w:lang w:val="en-IN"/>
        </w:rPr>
        <w:t>Procedure on FL member registration</w:t>
      </w:r>
      <w:r>
        <w:rPr>
          <w:noProof/>
        </w:rPr>
        <w:tab/>
      </w:r>
      <w:r>
        <w:rPr>
          <w:noProof/>
        </w:rPr>
        <w:fldChar w:fldCharType="begin"/>
      </w:r>
      <w:r>
        <w:rPr>
          <w:noProof/>
        </w:rPr>
        <w:instrText xml:space="preserve"> PAGEREF _Toc175663259 \h </w:instrText>
      </w:r>
      <w:r>
        <w:rPr>
          <w:noProof/>
        </w:rPr>
      </w:r>
      <w:r>
        <w:rPr>
          <w:noProof/>
        </w:rPr>
        <w:fldChar w:fldCharType="separate"/>
      </w:r>
      <w:r>
        <w:rPr>
          <w:noProof/>
        </w:rPr>
        <w:t>23</w:t>
      </w:r>
      <w:r>
        <w:rPr>
          <w:noProof/>
        </w:rPr>
        <w:fldChar w:fldCharType="end"/>
      </w:r>
    </w:p>
    <w:p w14:paraId="4814B971" w14:textId="35E53007"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.4.3</w:t>
      </w:r>
      <w:r>
        <w:rPr>
          <w:rFonts w:asciiTheme="minorHAnsi" w:eastAsiaTheme="minorEastAsia" w:hAnsiTheme="minorHAnsi" w:cstheme="minorBidi"/>
          <w:noProof/>
          <w:kern w:val="2"/>
          <w:sz w:val="22"/>
          <w:szCs w:val="22"/>
          <w:lang w:val="en-US"/>
          <w14:ligatures w14:val="standardContextual"/>
        </w:rPr>
        <w:tab/>
      </w:r>
      <w:r w:rsidRPr="0092293E">
        <w:rPr>
          <w:noProof/>
          <w:lang w:val="en-IN"/>
        </w:rPr>
        <w:t>Procedure on FL member registration update</w:t>
      </w:r>
      <w:r>
        <w:rPr>
          <w:noProof/>
        </w:rPr>
        <w:tab/>
      </w:r>
      <w:r>
        <w:rPr>
          <w:noProof/>
        </w:rPr>
        <w:fldChar w:fldCharType="begin"/>
      </w:r>
      <w:r>
        <w:rPr>
          <w:noProof/>
        </w:rPr>
        <w:instrText xml:space="preserve"> PAGEREF _Toc175663260 \h </w:instrText>
      </w:r>
      <w:r>
        <w:rPr>
          <w:noProof/>
        </w:rPr>
      </w:r>
      <w:r>
        <w:rPr>
          <w:noProof/>
        </w:rPr>
        <w:fldChar w:fldCharType="separate"/>
      </w:r>
      <w:r>
        <w:rPr>
          <w:noProof/>
        </w:rPr>
        <w:t>23</w:t>
      </w:r>
      <w:r>
        <w:rPr>
          <w:noProof/>
        </w:rPr>
        <w:fldChar w:fldCharType="end"/>
      </w:r>
    </w:p>
    <w:p w14:paraId="5E1B0C46" w14:textId="6C4DE286"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.4.4</w:t>
      </w:r>
      <w:r>
        <w:rPr>
          <w:rFonts w:asciiTheme="minorHAnsi" w:eastAsiaTheme="minorEastAsia" w:hAnsiTheme="minorHAnsi" w:cstheme="minorBidi"/>
          <w:noProof/>
          <w:kern w:val="2"/>
          <w:sz w:val="22"/>
          <w:szCs w:val="22"/>
          <w:lang w:val="en-US"/>
          <w14:ligatures w14:val="standardContextual"/>
        </w:rPr>
        <w:tab/>
      </w:r>
      <w:r w:rsidRPr="0092293E">
        <w:rPr>
          <w:noProof/>
          <w:lang w:val="en-IN"/>
        </w:rPr>
        <w:t>Information flows</w:t>
      </w:r>
      <w:r>
        <w:rPr>
          <w:noProof/>
        </w:rPr>
        <w:tab/>
      </w:r>
      <w:r>
        <w:rPr>
          <w:noProof/>
        </w:rPr>
        <w:fldChar w:fldCharType="begin"/>
      </w:r>
      <w:r>
        <w:rPr>
          <w:noProof/>
        </w:rPr>
        <w:instrText xml:space="preserve"> PAGEREF _Toc175663261 \h </w:instrText>
      </w:r>
      <w:r>
        <w:rPr>
          <w:noProof/>
        </w:rPr>
      </w:r>
      <w:r>
        <w:rPr>
          <w:noProof/>
        </w:rPr>
        <w:fldChar w:fldCharType="separate"/>
      </w:r>
      <w:r>
        <w:rPr>
          <w:noProof/>
        </w:rPr>
        <w:t>24</w:t>
      </w:r>
      <w:r>
        <w:rPr>
          <w:noProof/>
        </w:rPr>
        <w:fldChar w:fldCharType="end"/>
      </w:r>
    </w:p>
    <w:p w14:paraId="4EB2CCAB" w14:textId="0B5EFCA8" w:rsidR="008F4B51" w:rsidRDefault="008F4B51">
      <w:pPr>
        <w:pStyle w:val="TOC4"/>
        <w:rPr>
          <w:rFonts w:asciiTheme="minorHAnsi" w:eastAsiaTheme="minorEastAsia" w:hAnsiTheme="minorHAnsi" w:cstheme="minorBidi"/>
          <w:noProof/>
          <w:kern w:val="2"/>
          <w:sz w:val="22"/>
          <w:szCs w:val="22"/>
          <w:lang w:val="en-US"/>
          <w14:ligatures w14:val="standardContextual"/>
        </w:rPr>
      </w:pPr>
      <w:r>
        <w:rPr>
          <w:noProof/>
        </w:rPr>
        <w:t>8.4.4.1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_Toc175663262 \h </w:instrText>
      </w:r>
      <w:r>
        <w:rPr>
          <w:noProof/>
        </w:rPr>
      </w:r>
      <w:r>
        <w:rPr>
          <w:noProof/>
        </w:rPr>
        <w:fldChar w:fldCharType="separate"/>
      </w:r>
      <w:r>
        <w:rPr>
          <w:noProof/>
        </w:rPr>
        <w:t>24</w:t>
      </w:r>
      <w:r>
        <w:rPr>
          <w:noProof/>
        </w:rPr>
        <w:fldChar w:fldCharType="end"/>
      </w:r>
    </w:p>
    <w:p w14:paraId="3C62A3E6" w14:textId="65C71B72" w:rsidR="008F4B51" w:rsidRDefault="008F4B51">
      <w:pPr>
        <w:pStyle w:val="TOC4"/>
        <w:rPr>
          <w:rFonts w:asciiTheme="minorHAnsi" w:eastAsiaTheme="minorEastAsia" w:hAnsiTheme="minorHAnsi" w:cstheme="minorBidi"/>
          <w:noProof/>
          <w:kern w:val="2"/>
          <w:sz w:val="22"/>
          <w:szCs w:val="22"/>
          <w:lang w:val="en-US"/>
          <w14:ligatures w14:val="standardContextual"/>
        </w:rPr>
      </w:pPr>
      <w:r>
        <w:rPr>
          <w:noProof/>
        </w:rPr>
        <w:t>8.</w:t>
      </w:r>
      <w:r>
        <w:rPr>
          <w:noProof/>
          <w:lang w:eastAsia="zh-CN"/>
        </w:rPr>
        <w:t>4</w:t>
      </w:r>
      <w:r>
        <w:rPr>
          <w:noProof/>
        </w:rPr>
        <w:t>.4.2</w:t>
      </w:r>
      <w:r>
        <w:rPr>
          <w:rFonts w:asciiTheme="minorHAnsi" w:eastAsiaTheme="minorEastAsia" w:hAnsiTheme="minorHAnsi" w:cstheme="minorBidi"/>
          <w:noProof/>
          <w:kern w:val="2"/>
          <w:sz w:val="22"/>
          <w:szCs w:val="22"/>
          <w:lang w:val="en-US"/>
          <w14:ligatures w14:val="standardContextual"/>
        </w:rPr>
        <w:tab/>
      </w:r>
      <w:r w:rsidRPr="0092293E">
        <w:rPr>
          <w:noProof/>
          <w:lang w:val="en-US"/>
        </w:rPr>
        <w:t>FL member registration</w:t>
      </w:r>
      <w:r>
        <w:rPr>
          <w:noProof/>
        </w:rPr>
        <w:t xml:space="preserve"> request</w:t>
      </w:r>
      <w:r>
        <w:rPr>
          <w:noProof/>
        </w:rPr>
        <w:tab/>
      </w:r>
      <w:r>
        <w:rPr>
          <w:noProof/>
        </w:rPr>
        <w:fldChar w:fldCharType="begin"/>
      </w:r>
      <w:r>
        <w:rPr>
          <w:noProof/>
        </w:rPr>
        <w:instrText xml:space="preserve"> PAGEREF _Toc175663263 \h </w:instrText>
      </w:r>
      <w:r>
        <w:rPr>
          <w:noProof/>
        </w:rPr>
      </w:r>
      <w:r>
        <w:rPr>
          <w:noProof/>
        </w:rPr>
        <w:fldChar w:fldCharType="separate"/>
      </w:r>
      <w:r>
        <w:rPr>
          <w:noProof/>
        </w:rPr>
        <w:t>24</w:t>
      </w:r>
      <w:r>
        <w:rPr>
          <w:noProof/>
        </w:rPr>
        <w:fldChar w:fldCharType="end"/>
      </w:r>
    </w:p>
    <w:p w14:paraId="2F3677FC" w14:textId="1B7E6059" w:rsidR="008F4B51" w:rsidRDefault="008F4B51">
      <w:pPr>
        <w:pStyle w:val="TOC4"/>
        <w:rPr>
          <w:rFonts w:asciiTheme="minorHAnsi" w:eastAsiaTheme="minorEastAsia" w:hAnsiTheme="minorHAnsi" w:cstheme="minorBidi"/>
          <w:noProof/>
          <w:kern w:val="2"/>
          <w:sz w:val="22"/>
          <w:szCs w:val="22"/>
          <w:lang w:val="en-US"/>
          <w14:ligatures w14:val="standardContextual"/>
        </w:rPr>
      </w:pPr>
      <w:r>
        <w:rPr>
          <w:noProof/>
        </w:rPr>
        <w:t>8.</w:t>
      </w:r>
      <w:r>
        <w:rPr>
          <w:noProof/>
          <w:lang w:eastAsia="zh-CN"/>
        </w:rPr>
        <w:t>4</w:t>
      </w:r>
      <w:r>
        <w:rPr>
          <w:noProof/>
        </w:rPr>
        <w:t>.4.3</w:t>
      </w:r>
      <w:r>
        <w:rPr>
          <w:rFonts w:asciiTheme="minorHAnsi" w:eastAsiaTheme="minorEastAsia" w:hAnsiTheme="minorHAnsi" w:cstheme="minorBidi"/>
          <w:noProof/>
          <w:kern w:val="2"/>
          <w:sz w:val="22"/>
          <w:szCs w:val="22"/>
          <w:lang w:val="en-US"/>
          <w14:ligatures w14:val="standardContextual"/>
        </w:rPr>
        <w:tab/>
      </w:r>
      <w:r w:rsidRPr="0092293E">
        <w:rPr>
          <w:noProof/>
          <w:lang w:val="en-US"/>
        </w:rPr>
        <w:t>FL member registration</w:t>
      </w:r>
      <w:r>
        <w:rPr>
          <w:noProof/>
        </w:rPr>
        <w:t xml:space="preserve"> response</w:t>
      </w:r>
      <w:r>
        <w:rPr>
          <w:noProof/>
        </w:rPr>
        <w:tab/>
      </w:r>
      <w:r>
        <w:rPr>
          <w:noProof/>
        </w:rPr>
        <w:fldChar w:fldCharType="begin"/>
      </w:r>
      <w:r>
        <w:rPr>
          <w:noProof/>
        </w:rPr>
        <w:instrText xml:space="preserve"> PAGEREF _Toc175663264 \h </w:instrText>
      </w:r>
      <w:r>
        <w:rPr>
          <w:noProof/>
        </w:rPr>
      </w:r>
      <w:r>
        <w:rPr>
          <w:noProof/>
        </w:rPr>
        <w:fldChar w:fldCharType="separate"/>
      </w:r>
      <w:r>
        <w:rPr>
          <w:noProof/>
        </w:rPr>
        <w:t>24</w:t>
      </w:r>
      <w:r>
        <w:rPr>
          <w:noProof/>
        </w:rPr>
        <w:fldChar w:fldCharType="end"/>
      </w:r>
    </w:p>
    <w:p w14:paraId="57A5D8AF" w14:textId="3C88C978" w:rsidR="008F4B51" w:rsidRDefault="008F4B51">
      <w:pPr>
        <w:pStyle w:val="TOC4"/>
        <w:rPr>
          <w:rFonts w:asciiTheme="minorHAnsi" w:eastAsiaTheme="minorEastAsia" w:hAnsiTheme="minorHAnsi" w:cstheme="minorBidi"/>
          <w:noProof/>
          <w:kern w:val="2"/>
          <w:sz w:val="22"/>
          <w:szCs w:val="22"/>
          <w:lang w:val="en-US"/>
          <w14:ligatures w14:val="standardContextual"/>
        </w:rPr>
      </w:pPr>
      <w:r>
        <w:rPr>
          <w:noProof/>
        </w:rPr>
        <w:t>8.</w:t>
      </w:r>
      <w:r>
        <w:rPr>
          <w:noProof/>
          <w:lang w:eastAsia="zh-CN"/>
        </w:rPr>
        <w:t>4</w:t>
      </w:r>
      <w:r>
        <w:rPr>
          <w:noProof/>
        </w:rPr>
        <w:t>.4.4</w:t>
      </w:r>
      <w:r>
        <w:rPr>
          <w:rFonts w:asciiTheme="minorHAnsi" w:eastAsiaTheme="minorEastAsia" w:hAnsiTheme="minorHAnsi" w:cstheme="minorBidi"/>
          <w:noProof/>
          <w:kern w:val="2"/>
          <w:sz w:val="22"/>
          <w:szCs w:val="22"/>
          <w:lang w:val="en-US"/>
          <w14:ligatures w14:val="standardContextual"/>
        </w:rPr>
        <w:tab/>
      </w:r>
      <w:r w:rsidRPr="0092293E">
        <w:rPr>
          <w:noProof/>
          <w:lang w:val="en-US"/>
        </w:rPr>
        <w:t>FL member registration</w:t>
      </w:r>
      <w:r>
        <w:rPr>
          <w:noProof/>
        </w:rPr>
        <w:t xml:space="preserve"> update request</w:t>
      </w:r>
      <w:r>
        <w:rPr>
          <w:noProof/>
        </w:rPr>
        <w:tab/>
      </w:r>
      <w:r>
        <w:rPr>
          <w:noProof/>
        </w:rPr>
        <w:fldChar w:fldCharType="begin"/>
      </w:r>
      <w:r>
        <w:rPr>
          <w:noProof/>
        </w:rPr>
        <w:instrText xml:space="preserve"> PAGEREF _Toc175663265 \h </w:instrText>
      </w:r>
      <w:r>
        <w:rPr>
          <w:noProof/>
        </w:rPr>
      </w:r>
      <w:r>
        <w:rPr>
          <w:noProof/>
        </w:rPr>
        <w:fldChar w:fldCharType="separate"/>
      </w:r>
      <w:r>
        <w:rPr>
          <w:noProof/>
        </w:rPr>
        <w:t>24</w:t>
      </w:r>
      <w:r>
        <w:rPr>
          <w:noProof/>
        </w:rPr>
        <w:fldChar w:fldCharType="end"/>
      </w:r>
    </w:p>
    <w:p w14:paraId="10769F1F" w14:textId="6C374A4C" w:rsidR="008F4B51" w:rsidRDefault="008F4B51">
      <w:pPr>
        <w:pStyle w:val="TOC4"/>
        <w:rPr>
          <w:rFonts w:asciiTheme="minorHAnsi" w:eastAsiaTheme="minorEastAsia" w:hAnsiTheme="minorHAnsi" w:cstheme="minorBidi"/>
          <w:noProof/>
          <w:kern w:val="2"/>
          <w:sz w:val="22"/>
          <w:szCs w:val="22"/>
          <w:lang w:val="en-US"/>
          <w14:ligatures w14:val="standardContextual"/>
        </w:rPr>
      </w:pPr>
      <w:r>
        <w:rPr>
          <w:noProof/>
        </w:rPr>
        <w:t>8.</w:t>
      </w:r>
      <w:r>
        <w:rPr>
          <w:noProof/>
          <w:lang w:eastAsia="zh-CN"/>
        </w:rPr>
        <w:t>4</w:t>
      </w:r>
      <w:r>
        <w:rPr>
          <w:noProof/>
        </w:rPr>
        <w:t>.4.5</w:t>
      </w:r>
      <w:r>
        <w:rPr>
          <w:rFonts w:asciiTheme="minorHAnsi" w:eastAsiaTheme="minorEastAsia" w:hAnsiTheme="minorHAnsi" w:cstheme="minorBidi"/>
          <w:noProof/>
          <w:kern w:val="2"/>
          <w:sz w:val="22"/>
          <w:szCs w:val="22"/>
          <w:lang w:val="en-US"/>
          <w14:ligatures w14:val="standardContextual"/>
        </w:rPr>
        <w:tab/>
      </w:r>
      <w:r w:rsidRPr="0092293E">
        <w:rPr>
          <w:noProof/>
          <w:lang w:val="en-US"/>
        </w:rPr>
        <w:t>FL member registration</w:t>
      </w:r>
      <w:r>
        <w:rPr>
          <w:noProof/>
        </w:rPr>
        <w:t xml:space="preserve"> update response</w:t>
      </w:r>
      <w:r>
        <w:rPr>
          <w:noProof/>
        </w:rPr>
        <w:tab/>
      </w:r>
      <w:r>
        <w:rPr>
          <w:noProof/>
        </w:rPr>
        <w:fldChar w:fldCharType="begin"/>
      </w:r>
      <w:r>
        <w:rPr>
          <w:noProof/>
        </w:rPr>
        <w:instrText xml:space="preserve"> PAGEREF _Toc175663266 \h </w:instrText>
      </w:r>
      <w:r>
        <w:rPr>
          <w:noProof/>
        </w:rPr>
      </w:r>
      <w:r>
        <w:rPr>
          <w:noProof/>
        </w:rPr>
        <w:fldChar w:fldCharType="separate"/>
      </w:r>
      <w:r>
        <w:rPr>
          <w:noProof/>
        </w:rPr>
        <w:t>25</w:t>
      </w:r>
      <w:r>
        <w:rPr>
          <w:noProof/>
        </w:rPr>
        <w:fldChar w:fldCharType="end"/>
      </w:r>
    </w:p>
    <w:p w14:paraId="31C3312B" w14:textId="1CE38E53" w:rsidR="008F4B51" w:rsidRDefault="008F4B51">
      <w:pPr>
        <w:pStyle w:val="TOC2"/>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.5</w:t>
      </w:r>
      <w:r>
        <w:rPr>
          <w:rFonts w:asciiTheme="minorHAnsi" w:eastAsiaTheme="minorEastAsia" w:hAnsiTheme="minorHAnsi" w:cstheme="minorBidi"/>
          <w:noProof/>
          <w:kern w:val="2"/>
          <w:sz w:val="22"/>
          <w:szCs w:val="22"/>
          <w:lang w:val="en-US"/>
          <w14:ligatures w14:val="standardContextual"/>
        </w:rPr>
        <w:tab/>
      </w:r>
      <w:r w:rsidRPr="0092293E">
        <w:rPr>
          <w:noProof/>
          <w:lang w:val="en-IN"/>
        </w:rPr>
        <w:t>Support for FL events subscription and notification</w:t>
      </w:r>
      <w:r>
        <w:rPr>
          <w:noProof/>
        </w:rPr>
        <w:tab/>
      </w:r>
      <w:r>
        <w:rPr>
          <w:noProof/>
        </w:rPr>
        <w:fldChar w:fldCharType="begin"/>
      </w:r>
      <w:r>
        <w:rPr>
          <w:noProof/>
        </w:rPr>
        <w:instrText xml:space="preserve"> PAGEREF _Toc175663267 \h </w:instrText>
      </w:r>
      <w:r>
        <w:rPr>
          <w:noProof/>
        </w:rPr>
      </w:r>
      <w:r>
        <w:rPr>
          <w:noProof/>
        </w:rPr>
        <w:fldChar w:fldCharType="separate"/>
      </w:r>
      <w:r>
        <w:rPr>
          <w:noProof/>
        </w:rPr>
        <w:t>25</w:t>
      </w:r>
      <w:r>
        <w:rPr>
          <w:noProof/>
        </w:rPr>
        <w:fldChar w:fldCharType="end"/>
      </w:r>
    </w:p>
    <w:p w14:paraId="28420E59" w14:textId="6463FAAB"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.5.1</w:t>
      </w:r>
      <w:r>
        <w:rPr>
          <w:rFonts w:asciiTheme="minorHAnsi" w:eastAsiaTheme="minorEastAsia" w:hAnsiTheme="minorHAnsi" w:cstheme="minorBidi"/>
          <w:noProof/>
          <w:kern w:val="2"/>
          <w:sz w:val="22"/>
          <w:szCs w:val="22"/>
          <w:lang w:val="en-US"/>
          <w14:ligatures w14:val="standardContextual"/>
        </w:rPr>
        <w:tab/>
      </w:r>
      <w:r w:rsidRPr="0092293E">
        <w:rPr>
          <w:noProof/>
          <w:lang w:val="en-IN"/>
        </w:rPr>
        <w:t>General</w:t>
      </w:r>
      <w:r>
        <w:rPr>
          <w:noProof/>
        </w:rPr>
        <w:tab/>
      </w:r>
      <w:r>
        <w:rPr>
          <w:noProof/>
        </w:rPr>
        <w:fldChar w:fldCharType="begin"/>
      </w:r>
      <w:r>
        <w:rPr>
          <w:noProof/>
        </w:rPr>
        <w:instrText xml:space="preserve"> PAGEREF _Toc175663268 \h </w:instrText>
      </w:r>
      <w:r>
        <w:rPr>
          <w:noProof/>
        </w:rPr>
      </w:r>
      <w:r>
        <w:rPr>
          <w:noProof/>
        </w:rPr>
        <w:fldChar w:fldCharType="separate"/>
      </w:r>
      <w:r>
        <w:rPr>
          <w:noProof/>
        </w:rPr>
        <w:t>25</w:t>
      </w:r>
      <w:r>
        <w:rPr>
          <w:noProof/>
        </w:rPr>
        <w:fldChar w:fldCharType="end"/>
      </w:r>
    </w:p>
    <w:p w14:paraId="092D2A00" w14:textId="2DAC38DC"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.5.</w:t>
      </w:r>
      <w:r w:rsidRPr="0092293E">
        <w:rPr>
          <w:rFonts w:eastAsia="SimSun"/>
          <w:noProof/>
          <w:lang w:val="en-US" w:eastAsia="zh-CN"/>
        </w:rPr>
        <w:t>2</w:t>
      </w:r>
      <w:r>
        <w:rPr>
          <w:rFonts w:asciiTheme="minorHAnsi" w:eastAsiaTheme="minorEastAsia" w:hAnsiTheme="minorHAnsi" w:cstheme="minorBidi"/>
          <w:noProof/>
          <w:kern w:val="2"/>
          <w:sz w:val="22"/>
          <w:szCs w:val="22"/>
          <w:lang w:val="en-US"/>
          <w14:ligatures w14:val="standardContextual"/>
        </w:rPr>
        <w:tab/>
      </w:r>
      <w:r>
        <w:rPr>
          <w:noProof/>
        </w:rPr>
        <w:t>Procedure on subscription for FL related events</w:t>
      </w:r>
      <w:r>
        <w:rPr>
          <w:noProof/>
        </w:rPr>
        <w:tab/>
      </w:r>
      <w:r>
        <w:rPr>
          <w:noProof/>
        </w:rPr>
        <w:fldChar w:fldCharType="begin"/>
      </w:r>
      <w:r>
        <w:rPr>
          <w:noProof/>
        </w:rPr>
        <w:instrText xml:space="preserve"> PAGEREF _Toc175663269 \h </w:instrText>
      </w:r>
      <w:r>
        <w:rPr>
          <w:noProof/>
        </w:rPr>
      </w:r>
      <w:r>
        <w:rPr>
          <w:noProof/>
        </w:rPr>
        <w:fldChar w:fldCharType="separate"/>
      </w:r>
      <w:r>
        <w:rPr>
          <w:noProof/>
        </w:rPr>
        <w:t>25</w:t>
      </w:r>
      <w:r>
        <w:rPr>
          <w:noProof/>
        </w:rPr>
        <w:fldChar w:fldCharType="end"/>
      </w:r>
    </w:p>
    <w:p w14:paraId="24B10849" w14:textId="07EAB213" w:rsidR="008F4B51" w:rsidRDefault="008F4B51">
      <w:pPr>
        <w:pStyle w:val="TOC3"/>
        <w:rPr>
          <w:rFonts w:asciiTheme="minorHAnsi" w:eastAsiaTheme="minorEastAsia" w:hAnsiTheme="minorHAnsi" w:cstheme="minorBidi"/>
          <w:noProof/>
          <w:kern w:val="2"/>
          <w:sz w:val="22"/>
          <w:szCs w:val="22"/>
          <w:lang w:val="en-US"/>
          <w14:ligatures w14:val="standardContextual"/>
        </w:rPr>
      </w:pPr>
      <w:r>
        <w:rPr>
          <w:noProof/>
        </w:rPr>
        <w:t>8.5.3</w:t>
      </w:r>
      <w:r>
        <w:rPr>
          <w:rFonts w:asciiTheme="minorHAnsi" w:eastAsiaTheme="minorEastAsia" w:hAnsiTheme="minorHAnsi" w:cstheme="minorBidi"/>
          <w:noProof/>
          <w:kern w:val="2"/>
          <w:sz w:val="22"/>
          <w:szCs w:val="22"/>
          <w:lang w:val="en-US"/>
          <w14:ligatures w14:val="standardContextual"/>
        </w:rPr>
        <w:tab/>
      </w:r>
      <w:r>
        <w:rPr>
          <w:noProof/>
        </w:rPr>
        <w:t>Procedure on FL related event notification</w:t>
      </w:r>
      <w:r>
        <w:rPr>
          <w:noProof/>
        </w:rPr>
        <w:tab/>
      </w:r>
      <w:r>
        <w:rPr>
          <w:noProof/>
        </w:rPr>
        <w:fldChar w:fldCharType="begin"/>
      </w:r>
      <w:r>
        <w:rPr>
          <w:noProof/>
        </w:rPr>
        <w:instrText xml:space="preserve"> PAGEREF _Toc175663270 \h </w:instrText>
      </w:r>
      <w:r>
        <w:rPr>
          <w:noProof/>
        </w:rPr>
      </w:r>
      <w:r>
        <w:rPr>
          <w:noProof/>
        </w:rPr>
        <w:fldChar w:fldCharType="separate"/>
      </w:r>
      <w:r>
        <w:rPr>
          <w:noProof/>
        </w:rPr>
        <w:t>26</w:t>
      </w:r>
      <w:r>
        <w:rPr>
          <w:noProof/>
        </w:rPr>
        <w:fldChar w:fldCharType="end"/>
      </w:r>
    </w:p>
    <w:p w14:paraId="36979A88" w14:textId="501E7B74" w:rsidR="008F4B51" w:rsidRDefault="008F4B51">
      <w:pPr>
        <w:pStyle w:val="TOC3"/>
        <w:rPr>
          <w:rFonts w:asciiTheme="minorHAnsi" w:eastAsiaTheme="minorEastAsia" w:hAnsiTheme="minorHAnsi" w:cstheme="minorBidi"/>
          <w:noProof/>
          <w:kern w:val="2"/>
          <w:sz w:val="22"/>
          <w:szCs w:val="22"/>
          <w:lang w:val="en-US"/>
          <w14:ligatures w14:val="standardContextual"/>
        </w:rPr>
      </w:pPr>
      <w:r>
        <w:rPr>
          <w:noProof/>
        </w:rPr>
        <w:t>8.5.4</w:t>
      </w:r>
      <w:r>
        <w:rPr>
          <w:rFonts w:asciiTheme="minorHAnsi" w:eastAsiaTheme="minorEastAsia" w:hAnsiTheme="minorHAnsi" w:cstheme="minorBidi"/>
          <w:noProof/>
          <w:kern w:val="2"/>
          <w:sz w:val="22"/>
          <w:szCs w:val="22"/>
          <w:lang w:val="en-US"/>
          <w14:ligatures w14:val="standardContextual"/>
        </w:rPr>
        <w:tab/>
      </w:r>
      <w:r>
        <w:rPr>
          <w:noProof/>
        </w:rPr>
        <w:t>Definition of FL-related Events</w:t>
      </w:r>
      <w:r>
        <w:rPr>
          <w:noProof/>
        </w:rPr>
        <w:tab/>
      </w:r>
      <w:r>
        <w:rPr>
          <w:noProof/>
        </w:rPr>
        <w:fldChar w:fldCharType="begin"/>
      </w:r>
      <w:r>
        <w:rPr>
          <w:noProof/>
        </w:rPr>
        <w:instrText xml:space="preserve"> PAGEREF _Toc175663271 \h </w:instrText>
      </w:r>
      <w:r>
        <w:rPr>
          <w:noProof/>
        </w:rPr>
      </w:r>
      <w:r>
        <w:rPr>
          <w:noProof/>
        </w:rPr>
        <w:fldChar w:fldCharType="separate"/>
      </w:r>
      <w:r>
        <w:rPr>
          <w:noProof/>
        </w:rPr>
        <w:t>27</w:t>
      </w:r>
      <w:r>
        <w:rPr>
          <w:noProof/>
        </w:rPr>
        <w:fldChar w:fldCharType="end"/>
      </w:r>
    </w:p>
    <w:p w14:paraId="71102E37" w14:textId="24202306"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.5.5</w:t>
      </w:r>
      <w:r>
        <w:rPr>
          <w:rFonts w:asciiTheme="minorHAnsi" w:eastAsiaTheme="minorEastAsia" w:hAnsiTheme="minorHAnsi" w:cstheme="minorBidi"/>
          <w:noProof/>
          <w:kern w:val="2"/>
          <w:sz w:val="22"/>
          <w:szCs w:val="22"/>
          <w:lang w:val="en-US"/>
          <w14:ligatures w14:val="standardContextual"/>
        </w:rPr>
        <w:tab/>
      </w:r>
      <w:r w:rsidRPr="0092293E">
        <w:rPr>
          <w:noProof/>
          <w:lang w:val="en-IN"/>
        </w:rPr>
        <w:t>Information flows</w:t>
      </w:r>
      <w:r>
        <w:rPr>
          <w:noProof/>
        </w:rPr>
        <w:tab/>
      </w:r>
      <w:r>
        <w:rPr>
          <w:noProof/>
        </w:rPr>
        <w:fldChar w:fldCharType="begin"/>
      </w:r>
      <w:r>
        <w:rPr>
          <w:noProof/>
        </w:rPr>
        <w:instrText xml:space="preserve"> PAGEREF _Toc175663272 \h </w:instrText>
      </w:r>
      <w:r>
        <w:rPr>
          <w:noProof/>
        </w:rPr>
      </w:r>
      <w:r>
        <w:rPr>
          <w:noProof/>
        </w:rPr>
        <w:fldChar w:fldCharType="separate"/>
      </w:r>
      <w:r>
        <w:rPr>
          <w:noProof/>
        </w:rPr>
        <w:t>27</w:t>
      </w:r>
      <w:r>
        <w:rPr>
          <w:noProof/>
        </w:rPr>
        <w:fldChar w:fldCharType="end"/>
      </w:r>
    </w:p>
    <w:p w14:paraId="14C9F9E1" w14:textId="3E8E2422" w:rsidR="008F4B51" w:rsidRDefault="008F4B51">
      <w:pPr>
        <w:pStyle w:val="TOC4"/>
        <w:rPr>
          <w:rFonts w:asciiTheme="minorHAnsi" w:eastAsiaTheme="minorEastAsia" w:hAnsiTheme="minorHAnsi" w:cstheme="minorBidi"/>
          <w:noProof/>
          <w:kern w:val="2"/>
          <w:sz w:val="22"/>
          <w:szCs w:val="22"/>
          <w:lang w:val="en-US"/>
          <w14:ligatures w14:val="standardContextual"/>
        </w:rPr>
      </w:pPr>
      <w:r>
        <w:rPr>
          <w:noProof/>
        </w:rPr>
        <w:t>8.5.5.1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_Toc175663273 \h </w:instrText>
      </w:r>
      <w:r>
        <w:rPr>
          <w:noProof/>
        </w:rPr>
      </w:r>
      <w:r>
        <w:rPr>
          <w:noProof/>
        </w:rPr>
        <w:fldChar w:fldCharType="separate"/>
      </w:r>
      <w:r>
        <w:rPr>
          <w:noProof/>
        </w:rPr>
        <w:t>27</w:t>
      </w:r>
      <w:r>
        <w:rPr>
          <w:noProof/>
        </w:rPr>
        <w:fldChar w:fldCharType="end"/>
      </w:r>
    </w:p>
    <w:p w14:paraId="2383F6FF" w14:textId="4C19C186" w:rsidR="008F4B51" w:rsidRDefault="008F4B51">
      <w:pPr>
        <w:pStyle w:val="TOC4"/>
        <w:rPr>
          <w:rFonts w:asciiTheme="minorHAnsi" w:eastAsiaTheme="minorEastAsia" w:hAnsiTheme="minorHAnsi" w:cstheme="minorBidi"/>
          <w:noProof/>
          <w:kern w:val="2"/>
          <w:sz w:val="22"/>
          <w:szCs w:val="22"/>
          <w:lang w:val="en-US"/>
          <w14:ligatures w14:val="standardContextual"/>
        </w:rPr>
      </w:pPr>
      <w:r>
        <w:rPr>
          <w:noProof/>
        </w:rPr>
        <w:t>8.</w:t>
      </w:r>
      <w:r>
        <w:rPr>
          <w:noProof/>
          <w:lang w:eastAsia="zh-CN"/>
        </w:rPr>
        <w:t>5</w:t>
      </w:r>
      <w:r>
        <w:rPr>
          <w:noProof/>
        </w:rPr>
        <w:t>.5.2</w:t>
      </w:r>
      <w:r>
        <w:rPr>
          <w:rFonts w:asciiTheme="minorHAnsi" w:eastAsiaTheme="minorEastAsia" w:hAnsiTheme="minorHAnsi" w:cstheme="minorBidi"/>
          <w:noProof/>
          <w:kern w:val="2"/>
          <w:sz w:val="22"/>
          <w:szCs w:val="22"/>
          <w:lang w:val="en-US"/>
          <w14:ligatures w14:val="standardContextual"/>
        </w:rPr>
        <w:tab/>
      </w:r>
      <w:r w:rsidRPr="0092293E">
        <w:rPr>
          <w:noProof/>
          <w:lang w:val="en-US"/>
        </w:rPr>
        <w:t>FL-related event subscription</w:t>
      </w:r>
      <w:r>
        <w:rPr>
          <w:noProof/>
        </w:rPr>
        <w:t xml:space="preserve"> request</w:t>
      </w:r>
      <w:r>
        <w:rPr>
          <w:noProof/>
        </w:rPr>
        <w:tab/>
      </w:r>
      <w:r>
        <w:rPr>
          <w:noProof/>
        </w:rPr>
        <w:fldChar w:fldCharType="begin"/>
      </w:r>
      <w:r>
        <w:rPr>
          <w:noProof/>
        </w:rPr>
        <w:instrText xml:space="preserve"> PAGEREF _Toc175663274 \h </w:instrText>
      </w:r>
      <w:r>
        <w:rPr>
          <w:noProof/>
        </w:rPr>
      </w:r>
      <w:r>
        <w:rPr>
          <w:noProof/>
        </w:rPr>
        <w:fldChar w:fldCharType="separate"/>
      </w:r>
      <w:r>
        <w:rPr>
          <w:noProof/>
        </w:rPr>
        <w:t>27</w:t>
      </w:r>
      <w:r>
        <w:rPr>
          <w:noProof/>
        </w:rPr>
        <w:fldChar w:fldCharType="end"/>
      </w:r>
    </w:p>
    <w:p w14:paraId="18A74857" w14:textId="67EB03EC" w:rsidR="008F4B51" w:rsidRDefault="008F4B51">
      <w:pPr>
        <w:pStyle w:val="TOC4"/>
        <w:rPr>
          <w:rFonts w:asciiTheme="minorHAnsi" w:eastAsiaTheme="minorEastAsia" w:hAnsiTheme="minorHAnsi" w:cstheme="minorBidi"/>
          <w:noProof/>
          <w:kern w:val="2"/>
          <w:sz w:val="22"/>
          <w:szCs w:val="22"/>
          <w:lang w:val="en-US"/>
          <w14:ligatures w14:val="standardContextual"/>
        </w:rPr>
      </w:pPr>
      <w:r>
        <w:rPr>
          <w:noProof/>
        </w:rPr>
        <w:t>8.</w:t>
      </w:r>
      <w:r>
        <w:rPr>
          <w:noProof/>
          <w:lang w:eastAsia="zh-CN"/>
        </w:rPr>
        <w:t>5</w:t>
      </w:r>
      <w:r>
        <w:rPr>
          <w:noProof/>
        </w:rPr>
        <w:t>.5.3</w:t>
      </w:r>
      <w:r>
        <w:rPr>
          <w:rFonts w:asciiTheme="minorHAnsi" w:eastAsiaTheme="minorEastAsia" w:hAnsiTheme="minorHAnsi" w:cstheme="minorBidi"/>
          <w:noProof/>
          <w:kern w:val="2"/>
          <w:sz w:val="22"/>
          <w:szCs w:val="22"/>
          <w:lang w:val="en-US"/>
          <w14:ligatures w14:val="standardContextual"/>
        </w:rPr>
        <w:tab/>
      </w:r>
      <w:r w:rsidRPr="0092293E">
        <w:rPr>
          <w:noProof/>
          <w:lang w:val="en-US"/>
        </w:rPr>
        <w:t>FL-related event subscription</w:t>
      </w:r>
      <w:r>
        <w:rPr>
          <w:noProof/>
        </w:rPr>
        <w:t xml:space="preserve"> response</w:t>
      </w:r>
      <w:r>
        <w:rPr>
          <w:noProof/>
        </w:rPr>
        <w:tab/>
      </w:r>
      <w:r>
        <w:rPr>
          <w:noProof/>
        </w:rPr>
        <w:fldChar w:fldCharType="begin"/>
      </w:r>
      <w:r>
        <w:rPr>
          <w:noProof/>
        </w:rPr>
        <w:instrText xml:space="preserve"> PAGEREF _Toc175663275 \h </w:instrText>
      </w:r>
      <w:r>
        <w:rPr>
          <w:noProof/>
        </w:rPr>
      </w:r>
      <w:r>
        <w:rPr>
          <w:noProof/>
        </w:rPr>
        <w:fldChar w:fldCharType="separate"/>
      </w:r>
      <w:r>
        <w:rPr>
          <w:noProof/>
        </w:rPr>
        <w:t>28</w:t>
      </w:r>
      <w:r>
        <w:rPr>
          <w:noProof/>
        </w:rPr>
        <w:fldChar w:fldCharType="end"/>
      </w:r>
    </w:p>
    <w:p w14:paraId="648EF1D1" w14:textId="476BC8B2" w:rsidR="008F4B51" w:rsidRDefault="008F4B51">
      <w:pPr>
        <w:pStyle w:val="TOC4"/>
        <w:rPr>
          <w:rFonts w:asciiTheme="minorHAnsi" w:eastAsiaTheme="minorEastAsia" w:hAnsiTheme="minorHAnsi" w:cstheme="minorBidi"/>
          <w:noProof/>
          <w:kern w:val="2"/>
          <w:sz w:val="22"/>
          <w:szCs w:val="22"/>
          <w:lang w:val="en-US"/>
          <w14:ligatures w14:val="standardContextual"/>
        </w:rPr>
      </w:pPr>
      <w:r>
        <w:rPr>
          <w:noProof/>
        </w:rPr>
        <w:t>8.</w:t>
      </w:r>
      <w:r>
        <w:rPr>
          <w:noProof/>
          <w:lang w:eastAsia="zh-CN"/>
        </w:rPr>
        <w:t>5</w:t>
      </w:r>
      <w:r>
        <w:rPr>
          <w:noProof/>
        </w:rPr>
        <w:t>.5.4</w:t>
      </w:r>
      <w:r>
        <w:rPr>
          <w:rFonts w:asciiTheme="minorHAnsi" w:eastAsiaTheme="minorEastAsia" w:hAnsiTheme="minorHAnsi" w:cstheme="minorBidi"/>
          <w:noProof/>
          <w:kern w:val="2"/>
          <w:sz w:val="22"/>
          <w:szCs w:val="22"/>
          <w:lang w:val="en-US"/>
          <w14:ligatures w14:val="standardContextual"/>
        </w:rPr>
        <w:tab/>
      </w:r>
      <w:r w:rsidRPr="0092293E">
        <w:rPr>
          <w:noProof/>
          <w:lang w:val="en-US"/>
        </w:rPr>
        <w:t>FL related event notification</w:t>
      </w:r>
      <w:r>
        <w:rPr>
          <w:noProof/>
        </w:rPr>
        <w:tab/>
      </w:r>
      <w:r>
        <w:rPr>
          <w:noProof/>
        </w:rPr>
        <w:fldChar w:fldCharType="begin"/>
      </w:r>
      <w:r>
        <w:rPr>
          <w:noProof/>
        </w:rPr>
        <w:instrText xml:space="preserve"> PAGEREF _Toc175663276 \h </w:instrText>
      </w:r>
      <w:r>
        <w:rPr>
          <w:noProof/>
        </w:rPr>
      </w:r>
      <w:r>
        <w:rPr>
          <w:noProof/>
        </w:rPr>
        <w:fldChar w:fldCharType="separate"/>
      </w:r>
      <w:r>
        <w:rPr>
          <w:noProof/>
        </w:rPr>
        <w:t>28</w:t>
      </w:r>
      <w:r>
        <w:rPr>
          <w:noProof/>
        </w:rPr>
        <w:fldChar w:fldCharType="end"/>
      </w:r>
    </w:p>
    <w:p w14:paraId="5ADFD250" w14:textId="63ABBCD9" w:rsidR="008F4B51" w:rsidRDefault="008F4B51">
      <w:pPr>
        <w:pStyle w:val="TOC4"/>
        <w:rPr>
          <w:rFonts w:asciiTheme="minorHAnsi" w:eastAsiaTheme="minorEastAsia" w:hAnsiTheme="minorHAnsi" w:cstheme="minorBidi"/>
          <w:noProof/>
          <w:kern w:val="2"/>
          <w:sz w:val="22"/>
          <w:szCs w:val="22"/>
          <w:lang w:val="en-US"/>
          <w14:ligatures w14:val="standardContextual"/>
        </w:rPr>
      </w:pPr>
      <w:r>
        <w:rPr>
          <w:noProof/>
        </w:rPr>
        <w:t>8.</w:t>
      </w:r>
      <w:r>
        <w:rPr>
          <w:noProof/>
          <w:lang w:eastAsia="zh-CN"/>
        </w:rPr>
        <w:t>5</w:t>
      </w:r>
      <w:r>
        <w:rPr>
          <w:noProof/>
        </w:rPr>
        <w:t>.5.5</w:t>
      </w:r>
      <w:r>
        <w:rPr>
          <w:rFonts w:asciiTheme="minorHAnsi" w:eastAsiaTheme="minorEastAsia" w:hAnsiTheme="minorHAnsi" w:cstheme="minorBidi"/>
          <w:noProof/>
          <w:kern w:val="2"/>
          <w:sz w:val="22"/>
          <w:szCs w:val="22"/>
          <w:lang w:val="en-US"/>
          <w14:ligatures w14:val="standardContextual"/>
        </w:rPr>
        <w:tab/>
      </w:r>
      <w:r w:rsidRPr="0092293E">
        <w:rPr>
          <w:noProof/>
          <w:lang w:val="en-US"/>
        </w:rPr>
        <w:t>FL-related event notification</w:t>
      </w:r>
      <w:r>
        <w:rPr>
          <w:noProof/>
        </w:rPr>
        <w:t xml:space="preserve"> acknowledgement</w:t>
      </w:r>
      <w:r>
        <w:rPr>
          <w:noProof/>
        </w:rPr>
        <w:tab/>
      </w:r>
      <w:r>
        <w:rPr>
          <w:noProof/>
        </w:rPr>
        <w:fldChar w:fldCharType="begin"/>
      </w:r>
      <w:r>
        <w:rPr>
          <w:noProof/>
        </w:rPr>
        <w:instrText xml:space="preserve"> PAGEREF _Toc175663277 \h </w:instrText>
      </w:r>
      <w:r>
        <w:rPr>
          <w:noProof/>
        </w:rPr>
      </w:r>
      <w:r>
        <w:rPr>
          <w:noProof/>
        </w:rPr>
        <w:fldChar w:fldCharType="separate"/>
      </w:r>
      <w:r>
        <w:rPr>
          <w:noProof/>
        </w:rPr>
        <w:t>29</w:t>
      </w:r>
      <w:r>
        <w:rPr>
          <w:noProof/>
        </w:rPr>
        <w:fldChar w:fldCharType="end"/>
      </w:r>
    </w:p>
    <w:p w14:paraId="57943CC6" w14:textId="26CA9B52" w:rsidR="008F4B51" w:rsidRDefault="008F4B51">
      <w:pPr>
        <w:pStyle w:val="TOC2"/>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rFonts w:eastAsia="SimSun"/>
          <w:noProof/>
          <w:lang w:val="en-IN"/>
        </w:rPr>
        <w:t>.6</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lang w:val="en-IN"/>
        </w:rPr>
        <w:t>Support AI/ML Task Transfer</w:t>
      </w:r>
      <w:r>
        <w:rPr>
          <w:noProof/>
        </w:rPr>
        <w:tab/>
      </w:r>
      <w:r>
        <w:rPr>
          <w:noProof/>
        </w:rPr>
        <w:fldChar w:fldCharType="begin"/>
      </w:r>
      <w:r>
        <w:rPr>
          <w:noProof/>
        </w:rPr>
        <w:instrText xml:space="preserve"> PAGEREF _Toc175663278 \h </w:instrText>
      </w:r>
      <w:r>
        <w:rPr>
          <w:noProof/>
        </w:rPr>
      </w:r>
      <w:r>
        <w:rPr>
          <w:noProof/>
        </w:rPr>
        <w:fldChar w:fldCharType="separate"/>
      </w:r>
      <w:r>
        <w:rPr>
          <w:noProof/>
        </w:rPr>
        <w:t>29</w:t>
      </w:r>
      <w:r>
        <w:rPr>
          <w:noProof/>
        </w:rPr>
        <w:fldChar w:fldCharType="end"/>
      </w:r>
    </w:p>
    <w:p w14:paraId="6CEC5F7A" w14:textId="6F311430"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8.6.1</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lang w:val="en-US" w:eastAsia="zh-CN"/>
        </w:rPr>
        <w:t>General</w:t>
      </w:r>
      <w:r>
        <w:rPr>
          <w:noProof/>
        </w:rPr>
        <w:tab/>
      </w:r>
      <w:r>
        <w:rPr>
          <w:noProof/>
        </w:rPr>
        <w:fldChar w:fldCharType="begin"/>
      </w:r>
      <w:r>
        <w:rPr>
          <w:noProof/>
        </w:rPr>
        <w:instrText xml:space="preserve"> PAGEREF _Toc175663279 \h </w:instrText>
      </w:r>
      <w:r>
        <w:rPr>
          <w:noProof/>
        </w:rPr>
      </w:r>
      <w:r>
        <w:rPr>
          <w:noProof/>
        </w:rPr>
        <w:fldChar w:fldCharType="separate"/>
      </w:r>
      <w:r>
        <w:rPr>
          <w:noProof/>
        </w:rPr>
        <w:t>29</w:t>
      </w:r>
      <w:r>
        <w:rPr>
          <w:noProof/>
        </w:rPr>
        <w:fldChar w:fldCharType="end"/>
      </w:r>
    </w:p>
    <w:p w14:paraId="4317CC92" w14:textId="2B66F2DA"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rPr>
        <w:t>8.6.2</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rPr>
        <w:t>Procedures for AI/ML task transfer</w:t>
      </w:r>
      <w:r>
        <w:rPr>
          <w:noProof/>
        </w:rPr>
        <w:tab/>
      </w:r>
      <w:r>
        <w:rPr>
          <w:noProof/>
        </w:rPr>
        <w:fldChar w:fldCharType="begin"/>
      </w:r>
      <w:r>
        <w:rPr>
          <w:noProof/>
        </w:rPr>
        <w:instrText xml:space="preserve"> PAGEREF _Toc175663280 \h </w:instrText>
      </w:r>
      <w:r>
        <w:rPr>
          <w:noProof/>
        </w:rPr>
      </w:r>
      <w:r>
        <w:rPr>
          <w:noProof/>
        </w:rPr>
        <w:fldChar w:fldCharType="separate"/>
      </w:r>
      <w:r>
        <w:rPr>
          <w:noProof/>
        </w:rPr>
        <w:t>29</w:t>
      </w:r>
      <w:r>
        <w:rPr>
          <w:noProof/>
        </w:rPr>
        <w:fldChar w:fldCharType="end"/>
      </w:r>
    </w:p>
    <w:p w14:paraId="030FE39F" w14:textId="2081E956" w:rsidR="008F4B51" w:rsidRDefault="008F4B51">
      <w:pPr>
        <w:pStyle w:val="TOC4"/>
        <w:rPr>
          <w:rFonts w:asciiTheme="minorHAnsi" w:eastAsiaTheme="minorEastAsia" w:hAnsiTheme="minorHAnsi" w:cstheme="minorBidi"/>
          <w:noProof/>
          <w:kern w:val="2"/>
          <w:sz w:val="22"/>
          <w:szCs w:val="22"/>
          <w:lang w:val="en-US"/>
          <w14:ligatures w14:val="standardContextual"/>
        </w:rPr>
      </w:pPr>
      <w:r w:rsidRPr="0092293E">
        <w:rPr>
          <w:rFonts w:eastAsia="SimSun"/>
          <w:noProof/>
        </w:rPr>
        <w:t>8.6.2.1</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rPr>
        <w:t>Request AIMLE Server to assist AI/ML task transfer</w:t>
      </w:r>
      <w:r>
        <w:rPr>
          <w:noProof/>
        </w:rPr>
        <w:tab/>
      </w:r>
      <w:r>
        <w:rPr>
          <w:noProof/>
        </w:rPr>
        <w:fldChar w:fldCharType="begin"/>
      </w:r>
      <w:r>
        <w:rPr>
          <w:noProof/>
        </w:rPr>
        <w:instrText xml:space="preserve"> PAGEREF _Toc175663281 \h </w:instrText>
      </w:r>
      <w:r>
        <w:rPr>
          <w:noProof/>
        </w:rPr>
      </w:r>
      <w:r>
        <w:rPr>
          <w:noProof/>
        </w:rPr>
        <w:fldChar w:fldCharType="separate"/>
      </w:r>
      <w:r>
        <w:rPr>
          <w:noProof/>
        </w:rPr>
        <w:t>29</w:t>
      </w:r>
      <w:r>
        <w:rPr>
          <w:noProof/>
        </w:rPr>
        <w:fldChar w:fldCharType="end"/>
      </w:r>
    </w:p>
    <w:p w14:paraId="139BF16E" w14:textId="0C60FA56" w:rsidR="008F4B51" w:rsidRDefault="008F4B51">
      <w:pPr>
        <w:pStyle w:val="TOC4"/>
        <w:rPr>
          <w:rFonts w:asciiTheme="minorHAnsi" w:eastAsiaTheme="minorEastAsia" w:hAnsiTheme="minorHAnsi" w:cstheme="minorBidi"/>
          <w:noProof/>
          <w:kern w:val="2"/>
          <w:sz w:val="22"/>
          <w:szCs w:val="22"/>
          <w:lang w:val="en-US"/>
          <w14:ligatures w14:val="standardContextual"/>
        </w:rPr>
      </w:pPr>
      <w:r w:rsidRPr="0092293E">
        <w:rPr>
          <w:rFonts w:eastAsia="SimSun"/>
          <w:noProof/>
        </w:rPr>
        <w:t>8.6.2.2</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rPr>
        <w:t>Request target AI/ML member for AI/ML task transfer</w:t>
      </w:r>
      <w:r>
        <w:rPr>
          <w:noProof/>
        </w:rPr>
        <w:tab/>
      </w:r>
      <w:r>
        <w:rPr>
          <w:noProof/>
        </w:rPr>
        <w:fldChar w:fldCharType="begin"/>
      </w:r>
      <w:r>
        <w:rPr>
          <w:noProof/>
        </w:rPr>
        <w:instrText xml:space="preserve"> PAGEREF _Toc175663282 \h </w:instrText>
      </w:r>
      <w:r>
        <w:rPr>
          <w:noProof/>
        </w:rPr>
      </w:r>
      <w:r>
        <w:rPr>
          <w:noProof/>
        </w:rPr>
        <w:fldChar w:fldCharType="separate"/>
      </w:r>
      <w:r>
        <w:rPr>
          <w:noProof/>
        </w:rPr>
        <w:t>30</w:t>
      </w:r>
      <w:r>
        <w:rPr>
          <w:noProof/>
        </w:rPr>
        <w:fldChar w:fldCharType="end"/>
      </w:r>
    </w:p>
    <w:p w14:paraId="6089B1F3" w14:textId="6FE53260" w:rsidR="008F4B51" w:rsidRDefault="008F4B51">
      <w:pPr>
        <w:pStyle w:val="TOC4"/>
        <w:rPr>
          <w:rFonts w:asciiTheme="minorHAnsi" w:eastAsiaTheme="minorEastAsia" w:hAnsiTheme="minorHAnsi" w:cstheme="minorBidi"/>
          <w:noProof/>
          <w:kern w:val="2"/>
          <w:sz w:val="22"/>
          <w:szCs w:val="22"/>
          <w:lang w:val="en-US"/>
          <w14:ligatures w14:val="standardContextual"/>
        </w:rPr>
      </w:pPr>
      <w:r w:rsidRPr="0092293E">
        <w:rPr>
          <w:rFonts w:eastAsia="SimSun"/>
          <w:noProof/>
        </w:rPr>
        <w:t>8.6.2.3</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rPr>
        <w:t>Direct AI/ML task transfer</w:t>
      </w:r>
      <w:r>
        <w:rPr>
          <w:noProof/>
        </w:rPr>
        <w:tab/>
      </w:r>
      <w:r>
        <w:rPr>
          <w:noProof/>
        </w:rPr>
        <w:fldChar w:fldCharType="begin"/>
      </w:r>
      <w:r>
        <w:rPr>
          <w:noProof/>
        </w:rPr>
        <w:instrText xml:space="preserve"> PAGEREF _Toc175663283 \h </w:instrText>
      </w:r>
      <w:r>
        <w:rPr>
          <w:noProof/>
        </w:rPr>
      </w:r>
      <w:r>
        <w:rPr>
          <w:noProof/>
        </w:rPr>
        <w:fldChar w:fldCharType="separate"/>
      </w:r>
      <w:r>
        <w:rPr>
          <w:noProof/>
        </w:rPr>
        <w:t>31</w:t>
      </w:r>
      <w:r>
        <w:rPr>
          <w:noProof/>
        </w:rPr>
        <w:fldChar w:fldCharType="end"/>
      </w:r>
    </w:p>
    <w:p w14:paraId="1D7C8F78" w14:textId="7413384A"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rFonts w:eastAsia="SimSun"/>
          <w:noProof/>
          <w:lang w:val="en-IN"/>
        </w:rPr>
        <w:t>.6.</w:t>
      </w:r>
      <w:r w:rsidRPr="0092293E">
        <w:rPr>
          <w:rFonts w:eastAsia="SimSun"/>
          <w:noProof/>
          <w:lang w:val="en-US" w:eastAsia="zh-CN"/>
        </w:rPr>
        <w:t>3</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lang w:val="en-IN"/>
        </w:rPr>
        <w:t>Information flows</w:t>
      </w:r>
      <w:r>
        <w:rPr>
          <w:noProof/>
        </w:rPr>
        <w:tab/>
      </w:r>
      <w:r>
        <w:rPr>
          <w:noProof/>
        </w:rPr>
        <w:fldChar w:fldCharType="begin"/>
      </w:r>
      <w:r>
        <w:rPr>
          <w:noProof/>
        </w:rPr>
        <w:instrText xml:space="preserve"> PAGEREF _Toc175663284 \h </w:instrText>
      </w:r>
      <w:r>
        <w:rPr>
          <w:noProof/>
        </w:rPr>
      </w:r>
      <w:r>
        <w:rPr>
          <w:noProof/>
        </w:rPr>
        <w:fldChar w:fldCharType="separate"/>
      </w:r>
      <w:r>
        <w:rPr>
          <w:noProof/>
        </w:rPr>
        <w:t>32</w:t>
      </w:r>
      <w:r>
        <w:rPr>
          <w:noProof/>
        </w:rPr>
        <w:fldChar w:fldCharType="end"/>
      </w:r>
    </w:p>
    <w:p w14:paraId="4E98C06A" w14:textId="397C8CEC" w:rsidR="008F4B51" w:rsidRDefault="008F4B51">
      <w:pPr>
        <w:pStyle w:val="TOC4"/>
        <w:rPr>
          <w:rFonts w:asciiTheme="minorHAnsi" w:eastAsiaTheme="minorEastAsia" w:hAnsiTheme="minorHAnsi" w:cstheme="minorBidi"/>
          <w:noProof/>
          <w:kern w:val="2"/>
          <w:sz w:val="22"/>
          <w:szCs w:val="22"/>
          <w:lang w:val="en-US"/>
          <w14:ligatures w14:val="standardContextual"/>
        </w:rPr>
      </w:pPr>
      <w:r w:rsidRPr="0092293E">
        <w:rPr>
          <w:rFonts w:eastAsia="SimSun"/>
          <w:noProof/>
        </w:rPr>
        <w:t>8.</w:t>
      </w:r>
      <w:r w:rsidRPr="0092293E">
        <w:rPr>
          <w:rFonts w:eastAsia="SimSun"/>
          <w:noProof/>
          <w:lang w:val="en-IN"/>
        </w:rPr>
        <w:t>6</w:t>
      </w:r>
      <w:r w:rsidRPr="0092293E">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rPr>
        <w:t>General</w:t>
      </w:r>
      <w:r>
        <w:rPr>
          <w:noProof/>
        </w:rPr>
        <w:tab/>
      </w:r>
      <w:r>
        <w:rPr>
          <w:noProof/>
        </w:rPr>
        <w:fldChar w:fldCharType="begin"/>
      </w:r>
      <w:r>
        <w:rPr>
          <w:noProof/>
        </w:rPr>
        <w:instrText xml:space="preserve"> PAGEREF _Toc175663285 \h </w:instrText>
      </w:r>
      <w:r>
        <w:rPr>
          <w:noProof/>
        </w:rPr>
      </w:r>
      <w:r>
        <w:rPr>
          <w:noProof/>
        </w:rPr>
        <w:fldChar w:fldCharType="separate"/>
      </w:r>
      <w:r>
        <w:rPr>
          <w:noProof/>
        </w:rPr>
        <w:t>32</w:t>
      </w:r>
      <w:r>
        <w:rPr>
          <w:noProof/>
        </w:rPr>
        <w:fldChar w:fldCharType="end"/>
      </w:r>
    </w:p>
    <w:p w14:paraId="551A89D5" w14:textId="3700AEF2" w:rsidR="008F4B51" w:rsidRDefault="008F4B51">
      <w:pPr>
        <w:pStyle w:val="TOC4"/>
        <w:rPr>
          <w:rFonts w:asciiTheme="minorHAnsi" w:eastAsiaTheme="minorEastAsia" w:hAnsiTheme="minorHAnsi" w:cstheme="minorBidi"/>
          <w:noProof/>
          <w:kern w:val="2"/>
          <w:sz w:val="22"/>
          <w:szCs w:val="22"/>
          <w:lang w:val="en-US"/>
          <w14:ligatures w14:val="standardContextual"/>
        </w:rPr>
      </w:pPr>
      <w:r w:rsidRPr="0092293E">
        <w:rPr>
          <w:rFonts w:eastAsia="SimSun"/>
          <w:noProof/>
        </w:rPr>
        <w:t>8.</w:t>
      </w:r>
      <w:r w:rsidRPr="0092293E">
        <w:rPr>
          <w:rFonts w:eastAsia="SimSun"/>
          <w:noProof/>
          <w:lang w:val="en-IN"/>
        </w:rPr>
        <w:t>6</w:t>
      </w:r>
      <w:r w:rsidRPr="0092293E">
        <w:rPr>
          <w:rFonts w:eastAsia="SimSun"/>
          <w:noProof/>
        </w:rPr>
        <w:t>.3.2</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rPr>
        <w:t>AI/ML task transfer assist request</w:t>
      </w:r>
      <w:r>
        <w:rPr>
          <w:noProof/>
        </w:rPr>
        <w:tab/>
      </w:r>
      <w:r>
        <w:rPr>
          <w:noProof/>
        </w:rPr>
        <w:fldChar w:fldCharType="begin"/>
      </w:r>
      <w:r>
        <w:rPr>
          <w:noProof/>
        </w:rPr>
        <w:instrText xml:space="preserve"> PAGEREF _Toc175663286 \h </w:instrText>
      </w:r>
      <w:r>
        <w:rPr>
          <w:noProof/>
        </w:rPr>
      </w:r>
      <w:r>
        <w:rPr>
          <w:noProof/>
        </w:rPr>
        <w:fldChar w:fldCharType="separate"/>
      </w:r>
      <w:r>
        <w:rPr>
          <w:noProof/>
        </w:rPr>
        <w:t>32</w:t>
      </w:r>
      <w:r>
        <w:rPr>
          <w:noProof/>
        </w:rPr>
        <w:fldChar w:fldCharType="end"/>
      </w:r>
    </w:p>
    <w:p w14:paraId="76269CB9" w14:textId="29040582" w:rsidR="008F4B51" w:rsidRDefault="008F4B51">
      <w:pPr>
        <w:pStyle w:val="TOC4"/>
        <w:rPr>
          <w:rFonts w:asciiTheme="minorHAnsi" w:eastAsiaTheme="minorEastAsia" w:hAnsiTheme="minorHAnsi" w:cstheme="minorBidi"/>
          <w:noProof/>
          <w:kern w:val="2"/>
          <w:sz w:val="22"/>
          <w:szCs w:val="22"/>
          <w:lang w:val="en-US"/>
          <w14:ligatures w14:val="standardContextual"/>
        </w:rPr>
      </w:pPr>
      <w:r w:rsidRPr="0092293E">
        <w:rPr>
          <w:rFonts w:eastAsia="SimSun"/>
          <w:noProof/>
        </w:rPr>
        <w:t>8.</w:t>
      </w:r>
      <w:r w:rsidRPr="0092293E">
        <w:rPr>
          <w:rFonts w:eastAsia="SimSun"/>
          <w:noProof/>
          <w:lang w:val="en-IN"/>
        </w:rPr>
        <w:t>6</w:t>
      </w:r>
      <w:r w:rsidRPr="0092293E">
        <w:rPr>
          <w:rFonts w:eastAsia="SimSun"/>
          <w:noProof/>
        </w:rPr>
        <w:t>.3.3</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rPr>
        <w:t>AI/ML task transfer assist response</w:t>
      </w:r>
      <w:r>
        <w:rPr>
          <w:noProof/>
        </w:rPr>
        <w:tab/>
      </w:r>
      <w:r>
        <w:rPr>
          <w:noProof/>
        </w:rPr>
        <w:fldChar w:fldCharType="begin"/>
      </w:r>
      <w:r>
        <w:rPr>
          <w:noProof/>
        </w:rPr>
        <w:instrText xml:space="preserve"> PAGEREF _Toc175663287 \h </w:instrText>
      </w:r>
      <w:r>
        <w:rPr>
          <w:noProof/>
        </w:rPr>
      </w:r>
      <w:r>
        <w:rPr>
          <w:noProof/>
        </w:rPr>
        <w:fldChar w:fldCharType="separate"/>
      </w:r>
      <w:r>
        <w:rPr>
          <w:noProof/>
        </w:rPr>
        <w:t>32</w:t>
      </w:r>
      <w:r>
        <w:rPr>
          <w:noProof/>
        </w:rPr>
        <w:fldChar w:fldCharType="end"/>
      </w:r>
    </w:p>
    <w:p w14:paraId="42575813" w14:textId="601355B6" w:rsidR="008F4B51" w:rsidRDefault="008F4B51">
      <w:pPr>
        <w:pStyle w:val="TOC4"/>
        <w:rPr>
          <w:rFonts w:asciiTheme="minorHAnsi" w:eastAsiaTheme="minorEastAsia" w:hAnsiTheme="minorHAnsi" w:cstheme="minorBidi"/>
          <w:noProof/>
          <w:kern w:val="2"/>
          <w:sz w:val="22"/>
          <w:szCs w:val="22"/>
          <w:lang w:val="en-US"/>
          <w14:ligatures w14:val="standardContextual"/>
        </w:rPr>
      </w:pPr>
      <w:r w:rsidRPr="0092293E">
        <w:rPr>
          <w:rFonts w:eastAsia="SimSun"/>
          <w:noProof/>
        </w:rPr>
        <w:t>8.</w:t>
      </w:r>
      <w:r w:rsidRPr="0092293E">
        <w:rPr>
          <w:rFonts w:eastAsia="SimSun"/>
          <w:noProof/>
          <w:lang w:val="en-IN"/>
        </w:rPr>
        <w:t>6</w:t>
      </w:r>
      <w:r w:rsidRPr="0092293E">
        <w:rPr>
          <w:rFonts w:eastAsia="SimSun"/>
          <w:noProof/>
        </w:rPr>
        <w:t>.3.4</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rPr>
        <w:t>AI/ML task transfer request</w:t>
      </w:r>
      <w:r>
        <w:rPr>
          <w:noProof/>
        </w:rPr>
        <w:tab/>
      </w:r>
      <w:r>
        <w:rPr>
          <w:noProof/>
        </w:rPr>
        <w:fldChar w:fldCharType="begin"/>
      </w:r>
      <w:r>
        <w:rPr>
          <w:noProof/>
        </w:rPr>
        <w:instrText xml:space="preserve"> PAGEREF _Toc175663288 \h </w:instrText>
      </w:r>
      <w:r>
        <w:rPr>
          <w:noProof/>
        </w:rPr>
      </w:r>
      <w:r>
        <w:rPr>
          <w:noProof/>
        </w:rPr>
        <w:fldChar w:fldCharType="separate"/>
      </w:r>
      <w:r>
        <w:rPr>
          <w:noProof/>
        </w:rPr>
        <w:t>32</w:t>
      </w:r>
      <w:r>
        <w:rPr>
          <w:noProof/>
        </w:rPr>
        <w:fldChar w:fldCharType="end"/>
      </w:r>
    </w:p>
    <w:p w14:paraId="2BDA95EA" w14:textId="604B23B3" w:rsidR="008F4B51" w:rsidRDefault="008F4B51">
      <w:pPr>
        <w:pStyle w:val="TOC4"/>
        <w:rPr>
          <w:rFonts w:asciiTheme="minorHAnsi" w:eastAsiaTheme="minorEastAsia" w:hAnsiTheme="minorHAnsi" w:cstheme="minorBidi"/>
          <w:noProof/>
          <w:kern w:val="2"/>
          <w:sz w:val="22"/>
          <w:szCs w:val="22"/>
          <w:lang w:val="en-US"/>
          <w14:ligatures w14:val="standardContextual"/>
        </w:rPr>
      </w:pPr>
      <w:r w:rsidRPr="0092293E">
        <w:rPr>
          <w:rFonts w:eastAsia="SimSun"/>
          <w:noProof/>
        </w:rPr>
        <w:t>8.</w:t>
      </w:r>
      <w:r w:rsidRPr="0092293E">
        <w:rPr>
          <w:rFonts w:eastAsia="SimSun"/>
          <w:noProof/>
          <w:lang w:val="en-IN"/>
        </w:rPr>
        <w:t>6</w:t>
      </w:r>
      <w:r w:rsidRPr="0092293E">
        <w:rPr>
          <w:rFonts w:eastAsia="SimSun"/>
          <w:noProof/>
        </w:rPr>
        <w:t>.3.5</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rPr>
        <w:t>AI/ML task transfer response</w:t>
      </w:r>
      <w:r>
        <w:rPr>
          <w:noProof/>
        </w:rPr>
        <w:tab/>
      </w:r>
      <w:r>
        <w:rPr>
          <w:noProof/>
        </w:rPr>
        <w:fldChar w:fldCharType="begin"/>
      </w:r>
      <w:r>
        <w:rPr>
          <w:noProof/>
        </w:rPr>
        <w:instrText xml:space="preserve"> PAGEREF _Toc175663289 \h </w:instrText>
      </w:r>
      <w:r>
        <w:rPr>
          <w:noProof/>
        </w:rPr>
      </w:r>
      <w:r>
        <w:rPr>
          <w:noProof/>
        </w:rPr>
        <w:fldChar w:fldCharType="separate"/>
      </w:r>
      <w:r>
        <w:rPr>
          <w:noProof/>
        </w:rPr>
        <w:t>33</w:t>
      </w:r>
      <w:r>
        <w:rPr>
          <w:noProof/>
        </w:rPr>
        <w:fldChar w:fldCharType="end"/>
      </w:r>
    </w:p>
    <w:p w14:paraId="7BB5F0A5" w14:textId="76B4FA66" w:rsidR="008F4B51" w:rsidRDefault="008F4B51">
      <w:pPr>
        <w:pStyle w:val="TOC4"/>
        <w:rPr>
          <w:rFonts w:asciiTheme="minorHAnsi" w:eastAsiaTheme="minorEastAsia" w:hAnsiTheme="minorHAnsi" w:cstheme="minorBidi"/>
          <w:noProof/>
          <w:kern w:val="2"/>
          <w:sz w:val="22"/>
          <w:szCs w:val="22"/>
          <w:lang w:val="en-US"/>
          <w14:ligatures w14:val="standardContextual"/>
        </w:rPr>
      </w:pPr>
      <w:r w:rsidRPr="0092293E">
        <w:rPr>
          <w:rFonts w:eastAsia="SimSun"/>
          <w:noProof/>
        </w:rPr>
        <w:t>8.</w:t>
      </w:r>
      <w:r w:rsidRPr="0092293E">
        <w:rPr>
          <w:rFonts w:eastAsia="SimSun"/>
          <w:noProof/>
          <w:lang w:val="en-IN"/>
        </w:rPr>
        <w:t>6</w:t>
      </w:r>
      <w:r w:rsidRPr="0092293E">
        <w:rPr>
          <w:rFonts w:eastAsia="SimSun"/>
          <w:noProof/>
        </w:rPr>
        <w:t>.3.6</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rPr>
        <w:t>Direct AI/ML task transfer request</w:t>
      </w:r>
      <w:r>
        <w:rPr>
          <w:noProof/>
        </w:rPr>
        <w:tab/>
      </w:r>
      <w:r>
        <w:rPr>
          <w:noProof/>
        </w:rPr>
        <w:fldChar w:fldCharType="begin"/>
      </w:r>
      <w:r>
        <w:rPr>
          <w:noProof/>
        </w:rPr>
        <w:instrText xml:space="preserve"> PAGEREF _Toc175663290 \h </w:instrText>
      </w:r>
      <w:r>
        <w:rPr>
          <w:noProof/>
        </w:rPr>
      </w:r>
      <w:r>
        <w:rPr>
          <w:noProof/>
        </w:rPr>
        <w:fldChar w:fldCharType="separate"/>
      </w:r>
      <w:r>
        <w:rPr>
          <w:noProof/>
        </w:rPr>
        <w:t>33</w:t>
      </w:r>
      <w:r>
        <w:rPr>
          <w:noProof/>
        </w:rPr>
        <w:fldChar w:fldCharType="end"/>
      </w:r>
    </w:p>
    <w:p w14:paraId="0DDDE474" w14:textId="460F1F7B" w:rsidR="008F4B51" w:rsidRDefault="008F4B51">
      <w:pPr>
        <w:pStyle w:val="TOC4"/>
        <w:rPr>
          <w:rFonts w:asciiTheme="minorHAnsi" w:eastAsiaTheme="minorEastAsia" w:hAnsiTheme="minorHAnsi" w:cstheme="minorBidi"/>
          <w:noProof/>
          <w:kern w:val="2"/>
          <w:sz w:val="22"/>
          <w:szCs w:val="22"/>
          <w:lang w:val="en-US"/>
          <w14:ligatures w14:val="standardContextual"/>
        </w:rPr>
      </w:pPr>
      <w:r w:rsidRPr="0092293E">
        <w:rPr>
          <w:rFonts w:eastAsia="SimSun"/>
          <w:noProof/>
        </w:rPr>
        <w:t>8.</w:t>
      </w:r>
      <w:r w:rsidRPr="0092293E">
        <w:rPr>
          <w:rFonts w:eastAsia="SimSun"/>
          <w:noProof/>
          <w:lang w:val="en-IN"/>
        </w:rPr>
        <w:t>6</w:t>
      </w:r>
      <w:r w:rsidRPr="0092293E">
        <w:rPr>
          <w:rFonts w:eastAsia="SimSun"/>
          <w:noProof/>
        </w:rPr>
        <w:t>.3.7</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rPr>
        <w:t>Direct AI/ML task transfer Response</w:t>
      </w:r>
      <w:r>
        <w:rPr>
          <w:noProof/>
        </w:rPr>
        <w:tab/>
      </w:r>
      <w:r>
        <w:rPr>
          <w:noProof/>
        </w:rPr>
        <w:fldChar w:fldCharType="begin"/>
      </w:r>
      <w:r>
        <w:rPr>
          <w:noProof/>
        </w:rPr>
        <w:instrText xml:space="preserve"> PAGEREF _Toc175663291 \h </w:instrText>
      </w:r>
      <w:r>
        <w:rPr>
          <w:noProof/>
        </w:rPr>
      </w:r>
      <w:r>
        <w:rPr>
          <w:noProof/>
        </w:rPr>
        <w:fldChar w:fldCharType="separate"/>
      </w:r>
      <w:r>
        <w:rPr>
          <w:noProof/>
        </w:rPr>
        <w:t>33</w:t>
      </w:r>
      <w:r>
        <w:rPr>
          <w:noProof/>
        </w:rPr>
        <w:fldChar w:fldCharType="end"/>
      </w:r>
    </w:p>
    <w:p w14:paraId="1491E905" w14:textId="41078016" w:rsidR="008F4B51" w:rsidRDefault="008F4B51">
      <w:pPr>
        <w:pStyle w:val="TOC2"/>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.7</w:t>
      </w:r>
      <w:r>
        <w:rPr>
          <w:rFonts w:asciiTheme="minorHAnsi" w:eastAsiaTheme="minorEastAsia" w:hAnsiTheme="minorHAnsi" w:cstheme="minorBidi"/>
          <w:noProof/>
          <w:kern w:val="2"/>
          <w:sz w:val="22"/>
          <w:szCs w:val="22"/>
          <w:lang w:val="en-US"/>
          <w14:ligatures w14:val="standardContextual"/>
        </w:rPr>
        <w:tab/>
      </w:r>
      <w:r w:rsidRPr="0092293E">
        <w:rPr>
          <w:noProof/>
          <w:lang w:val="en-IN"/>
        </w:rPr>
        <w:t>AIMLE client registration</w:t>
      </w:r>
      <w:r>
        <w:rPr>
          <w:noProof/>
        </w:rPr>
        <w:tab/>
      </w:r>
      <w:r>
        <w:rPr>
          <w:noProof/>
        </w:rPr>
        <w:fldChar w:fldCharType="begin"/>
      </w:r>
      <w:r>
        <w:rPr>
          <w:noProof/>
        </w:rPr>
        <w:instrText xml:space="preserve"> PAGEREF _Toc175663292 \h </w:instrText>
      </w:r>
      <w:r>
        <w:rPr>
          <w:noProof/>
        </w:rPr>
      </w:r>
      <w:r>
        <w:rPr>
          <w:noProof/>
        </w:rPr>
        <w:fldChar w:fldCharType="separate"/>
      </w:r>
      <w:r>
        <w:rPr>
          <w:noProof/>
        </w:rPr>
        <w:t>34</w:t>
      </w:r>
      <w:r>
        <w:rPr>
          <w:noProof/>
        </w:rPr>
        <w:fldChar w:fldCharType="end"/>
      </w:r>
    </w:p>
    <w:p w14:paraId="3CA5251B" w14:textId="18E34213"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.7.1</w:t>
      </w:r>
      <w:r>
        <w:rPr>
          <w:rFonts w:asciiTheme="minorHAnsi" w:eastAsiaTheme="minorEastAsia" w:hAnsiTheme="minorHAnsi" w:cstheme="minorBidi"/>
          <w:noProof/>
          <w:kern w:val="2"/>
          <w:sz w:val="22"/>
          <w:szCs w:val="22"/>
          <w:lang w:val="en-US"/>
          <w14:ligatures w14:val="standardContextual"/>
        </w:rPr>
        <w:tab/>
      </w:r>
      <w:r w:rsidRPr="0092293E">
        <w:rPr>
          <w:noProof/>
          <w:lang w:val="en-IN"/>
        </w:rPr>
        <w:t>General</w:t>
      </w:r>
      <w:r>
        <w:rPr>
          <w:noProof/>
        </w:rPr>
        <w:tab/>
      </w:r>
      <w:r>
        <w:rPr>
          <w:noProof/>
        </w:rPr>
        <w:fldChar w:fldCharType="begin"/>
      </w:r>
      <w:r>
        <w:rPr>
          <w:noProof/>
        </w:rPr>
        <w:instrText xml:space="preserve"> PAGEREF _Toc175663293 \h </w:instrText>
      </w:r>
      <w:r>
        <w:rPr>
          <w:noProof/>
        </w:rPr>
      </w:r>
      <w:r>
        <w:rPr>
          <w:noProof/>
        </w:rPr>
        <w:fldChar w:fldCharType="separate"/>
      </w:r>
      <w:r>
        <w:rPr>
          <w:noProof/>
        </w:rPr>
        <w:t>34</w:t>
      </w:r>
      <w:r>
        <w:rPr>
          <w:noProof/>
        </w:rPr>
        <w:fldChar w:fldCharType="end"/>
      </w:r>
    </w:p>
    <w:p w14:paraId="268D50CE" w14:textId="0B0EDA8B"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.7.</w:t>
      </w:r>
      <w:r w:rsidRPr="0092293E">
        <w:rPr>
          <w:rFonts w:eastAsia="SimSun"/>
          <w:noProof/>
          <w:lang w:val="en-US" w:eastAsia="zh-CN"/>
        </w:rPr>
        <w:t>2</w:t>
      </w:r>
      <w:r>
        <w:rPr>
          <w:rFonts w:asciiTheme="minorHAnsi" w:eastAsiaTheme="minorEastAsia" w:hAnsiTheme="minorHAnsi" w:cstheme="minorBidi"/>
          <w:noProof/>
          <w:kern w:val="2"/>
          <w:sz w:val="22"/>
          <w:szCs w:val="22"/>
          <w:lang w:val="en-US"/>
          <w14:ligatures w14:val="standardContextual"/>
        </w:rPr>
        <w:tab/>
      </w:r>
      <w:r w:rsidRPr="0092293E">
        <w:rPr>
          <w:noProof/>
          <w:lang w:val="en-IN"/>
        </w:rPr>
        <w:t>Procedure</w:t>
      </w:r>
      <w:r>
        <w:rPr>
          <w:noProof/>
        </w:rPr>
        <w:tab/>
      </w:r>
      <w:r>
        <w:rPr>
          <w:noProof/>
        </w:rPr>
        <w:fldChar w:fldCharType="begin"/>
      </w:r>
      <w:r>
        <w:rPr>
          <w:noProof/>
        </w:rPr>
        <w:instrText xml:space="preserve"> PAGEREF _Toc175663294 \h </w:instrText>
      </w:r>
      <w:r>
        <w:rPr>
          <w:noProof/>
        </w:rPr>
      </w:r>
      <w:r>
        <w:rPr>
          <w:noProof/>
        </w:rPr>
        <w:fldChar w:fldCharType="separate"/>
      </w:r>
      <w:r>
        <w:rPr>
          <w:noProof/>
        </w:rPr>
        <w:t>34</w:t>
      </w:r>
      <w:r>
        <w:rPr>
          <w:noProof/>
        </w:rPr>
        <w:fldChar w:fldCharType="end"/>
      </w:r>
    </w:p>
    <w:p w14:paraId="1661BA11" w14:textId="7E8169D5"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.7.</w:t>
      </w:r>
      <w:r w:rsidRPr="0092293E">
        <w:rPr>
          <w:rFonts w:eastAsia="SimSun"/>
          <w:noProof/>
          <w:lang w:val="en-US" w:eastAsia="zh-CN"/>
        </w:rPr>
        <w:t>3</w:t>
      </w:r>
      <w:r>
        <w:rPr>
          <w:rFonts w:asciiTheme="minorHAnsi" w:eastAsiaTheme="minorEastAsia" w:hAnsiTheme="minorHAnsi" w:cstheme="minorBidi"/>
          <w:noProof/>
          <w:kern w:val="2"/>
          <w:sz w:val="22"/>
          <w:szCs w:val="22"/>
          <w:lang w:val="en-US"/>
          <w14:ligatures w14:val="standardContextual"/>
        </w:rPr>
        <w:tab/>
      </w:r>
      <w:r w:rsidRPr="0092293E">
        <w:rPr>
          <w:noProof/>
          <w:lang w:val="en-IN"/>
        </w:rPr>
        <w:t>Information flows</w:t>
      </w:r>
      <w:r>
        <w:rPr>
          <w:noProof/>
        </w:rPr>
        <w:tab/>
      </w:r>
      <w:r>
        <w:rPr>
          <w:noProof/>
        </w:rPr>
        <w:fldChar w:fldCharType="begin"/>
      </w:r>
      <w:r>
        <w:rPr>
          <w:noProof/>
        </w:rPr>
        <w:instrText xml:space="preserve"> PAGEREF _Toc175663295 \h </w:instrText>
      </w:r>
      <w:r>
        <w:rPr>
          <w:noProof/>
        </w:rPr>
      </w:r>
      <w:r>
        <w:rPr>
          <w:noProof/>
        </w:rPr>
        <w:fldChar w:fldCharType="separate"/>
      </w:r>
      <w:r>
        <w:rPr>
          <w:noProof/>
        </w:rPr>
        <w:t>34</w:t>
      </w:r>
      <w:r>
        <w:rPr>
          <w:noProof/>
        </w:rPr>
        <w:fldChar w:fldCharType="end"/>
      </w:r>
    </w:p>
    <w:p w14:paraId="3E2BDFBD" w14:textId="44369EF4" w:rsidR="008F4B51" w:rsidRDefault="008F4B51">
      <w:pPr>
        <w:pStyle w:val="TOC4"/>
        <w:rPr>
          <w:rFonts w:asciiTheme="minorHAnsi" w:eastAsiaTheme="minorEastAsia" w:hAnsiTheme="minorHAnsi" w:cstheme="minorBidi"/>
          <w:noProof/>
          <w:kern w:val="2"/>
          <w:sz w:val="22"/>
          <w:szCs w:val="22"/>
          <w:lang w:val="en-US"/>
          <w14:ligatures w14:val="standardContextual"/>
        </w:rPr>
      </w:pPr>
      <w:r>
        <w:rPr>
          <w:noProof/>
        </w:rPr>
        <w:t>8.7.3.1</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rPr>
        <w:t>AIMLE client registration request</w:t>
      </w:r>
      <w:r>
        <w:rPr>
          <w:noProof/>
        </w:rPr>
        <w:tab/>
      </w:r>
      <w:r>
        <w:rPr>
          <w:noProof/>
        </w:rPr>
        <w:fldChar w:fldCharType="begin"/>
      </w:r>
      <w:r>
        <w:rPr>
          <w:noProof/>
        </w:rPr>
        <w:instrText xml:space="preserve"> PAGEREF _Toc175663296 \h </w:instrText>
      </w:r>
      <w:r>
        <w:rPr>
          <w:noProof/>
        </w:rPr>
      </w:r>
      <w:r>
        <w:rPr>
          <w:noProof/>
        </w:rPr>
        <w:fldChar w:fldCharType="separate"/>
      </w:r>
      <w:r>
        <w:rPr>
          <w:noProof/>
        </w:rPr>
        <w:t>34</w:t>
      </w:r>
      <w:r>
        <w:rPr>
          <w:noProof/>
        </w:rPr>
        <w:fldChar w:fldCharType="end"/>
      </w:r>
    </w:p>
    <w:p w14:paraId="34332D07" w14:textId="7A010CA6" w:rsidR="008F4B51" w:rsidRDefault="008F4B51">
      <w:pPr>
        <w:pStyle w:val="TOC4"/>
        <w:rPr>
          <w:rFonts w:asciiTheme="minorHAnsi" w:eastAsiaTheme="minorEastAsia" w:hAnsiTheme="minorHAnsi" w:cstheme="minorBidi"/>
          <w:noProof/>
          <w:kern w:val="2"/>
          <w:sz w:val="22"/>
          <w:szCs w:val="22"/>
          <w:lang w:val="en-US"/>
          <w14:ligatures w14:val="standardContextual"/>
        </w:rPr>
      </w:pPr>
      <w:r>
        <w:rPr>
          <w:noProof/>
        </w:rPr>
        <w:t>8.7.3.2</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rPr>
        <w:t>AIMLE client registration response</w:t>
      </w:r>
      <w:r>
        <w:rPr>
          <w:noProof/>
        </w:rPr>
        <w:tab/>
      </w:r>
      <w:r>
        <w:rPr>
          <w:noProof/>
        </w:rPr>
        <w:fldChar w:fldCharType="begin"/>
      </w:r>
      <w:r>
        <w:rPr>
          <w:noProof/>
        </w:rPr>
        <w:instrText xml:space="preserve"> PAGEREF _Toc175663297 \h </w:instrText>
      </w:r>
      <w:r>
        <w:rPr>
          <w:noProof/>
        </w:rPr>
      </w:r>
      <w:r>
        <w:rPr>
          <w:noProof/>
        </w:rPr>
        <w:fldChar w:fldCharType="separate"/>
      </w:r>
      <w:r>
        <w:rPr>
          <w:noProof/>
        </w:rPr>
        <w:t>35</w:t>
      </w:r>
      <w:r>
        <w:rPr>
          <w:noProof/>
        </w:rPr>
        <w:fldChar w:fldCharType="end"/>
      </w:r>
    </w:p>
    <w:p w14:paraId="2A533771" w14:textId="5D5A2B9B" w:rsidR="008F4B51" w:rsidRDefault="008F4B51">
      <w:pPr>
        <w:pStyle w:val="TOC2"/>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.8</w:t>
      </w:r>
      <w:r>
        <w:rPr>
          <w:rFonts w:asciiTheme="minorHAnsi" w:eastAsiaTheme="minorEastAsia" w:hAnsiTheme="minorHAnsi" w:cstheme="minorBidi"/>
          <w:noProof/>
          <w:kern w:val="2"/>
          <w:sz w:val="22"/>
          <w:szCs w:val="22"/>
          <w:lang w:val="en-US"/>
          <w14:ligatures w14:val="standardContextual"/>
        </w:rPr>
        <w:tab/>
      </w:r>
      <w:r w:rsidRPr="0092293E">
        <w:rPr>
          <w:noProof/>
          <w:lang w:val="en-IN"/>
        </w:rPr>
        <w:t>AIMLE client discovery</w:t>
      </w:r>
      <w:r>
        <w:rPr>
          <w:noProof/>
        </w:rPr>
        <w:tab/>
      </w:r>
      <w:r>
        <w:rPr>
          <w:noProof/>
        </w:rPr>
        <w:fldChar w:fldCharType="begin"/>
      </w:r>
      <w:r>
        <w:rPr>
          <w:noProof/>
        </w:rPr>
        <w:instrText xml:space="preserve"> PAGEREF _Toc175663298 \h </w:instrText>
      </w:r>
      <w:r>
        <w:rPr>
          <w:noProof/>
        </w:rPr>
      </w:r>
      <w:r>
        <w:rPr>
          <w:noProof/>
        </w:rPr>
        <w:fldChar w:fldCharType="separate"/>
      </w:r>
      <w:r>
        <w:rPr>
          <w:noProof/>
        </w:rPr>
        <w:t>35</w:t>
      </w:r>
      <w:r>
        <w:rPr>
          <w:noProof/>
        </w:rPr>
        <w:fldChar w:fldCharType="end"/>
      </w:r>
    </w:p>
    <w:p w14:paraId="5582B1FB" w14:textId="3DCA5D4E"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.8.1</w:t>
      </w:r>
      <w:r>
        <w:rPr>
          <w:rFonts w:asciiTheme="minorHAnsi" w:eastAsiaTheme="minorEastAsia" w:hAnsiTheme="minorHAnsi" w:cstheme="minorBidi"/>
          <w:noProof/>
          <w:kern w:val="2"/>
          <w:sz w:val="22"/>
          <w:szCs w:val="22"/>
          <w:lang w:val="en-US"/>
          <w14:ligatures w14:val="standardContextual"/>
        </w:rPr>
        <w:tab/>
      </w:r>
      <w:r w:rsidRPr="0092293E">
        <w:rPr>
          <w:noProof/>
          <w:lang w:val="en-IN"/>
        </w:rPr>
        <w:t>General</w:t>
      </w:r>
      <w:r>
        <w:rPr>
          <w:noProof/>
        </w:rPr>
        <w:tab/>
      </w:r>
      <w:r>
        <w:rPr>
          <w:noProof/>
        </w:rPr>
        <w:fldChar w:fldCharType="begin"/>
      </w:r>
      <w:r>
        <w:rPr>
          <w:noProof/>
        </w:rPr>
        <w:instrText xml:space="preserve"> PAGEREF _Toc175663299 \h </w:instrText>
      </w:r>
      <w:r>
        <w:rPr>
          <w:noProof/>
        </w:rPr>
      </w:r>
      <w:r>
        <w:rPr>
          <w:noProof/>
        </w:rPr>
        <w:fldChar w:fldCharType="separate"/>
      </w:r>
      <w:r>
        <w:rPr>
          <w:noProof/>
        </w:rPr>
        <w:t>35</w:t>
      </w:r>
      <w:r>
        <w:rPr>
          <w:noProof/>
        </w:rPr>
        <w:fldChar w:fldCharType="end"/>
      </w:r>
    </w:p>
    <w:p w14:paraId="11F2D269" w14:textId="44EA7720"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.8.</w:t>
      </w:r>
      <w:r w:rsidRPr="0092293E">
        <w:rPr>
          <w:rFonts w:eastAsia="SimSun"/>
          <w:noProof/>
          <w:lang w:val="en-US" w:eastAsia="zh-CN"/>
        </w:rPr>
        <w:t>2</w:t>
      </w:r>
      <w:r>
        <w:rPr>
          <w:rFonts w:asciiTheme="minorHAnsi" w:eastAsiaTheme="minorEastAsia" w:hAnsiTheme="minorHAnsi" w:cstheme="minorBidi"/>
          <w:noProof/>
          <w:kern w:val="2"/>
          <w:sz w:val="22"/>
          <w:szCs w:val="22"/>
          <w:lang w:val="en-US"/>
          <w14:ligatures w14:val="standardContextual"/>
        </w:rPr>
        <w:tab/>
      </w:r>
      <w:r w:rsidRPr="0092293E">
        <w:rPr>
          <w:noProof/>
          <w:lang w:val="en-IN"/>
        </w:rPr>
        <w:t>Procedure</w:t>
      </w:r>
      <w:r>
        <w:rPr>
          <w:noProof/>
        </w:rPr>
        <w:tab/>
      </w:r>
      <w:r>
        <w:rPr>
          <w:noProof/>
        </w:rPr>
        <w:fldChar w:fldCharType="begin"/>
      </w:r>
      <w:r>
        <w:rPr>
          <w:noProof/>
        </w:rPr>
        <w:instrText xml:space="preserve"> PAGEREF _Toc175663300 \h </w:instrText>
      </w:r>
      <w:r>
        <w:rPr>
          <w:noProof/>
        </w:rPr>
      </w:r>
      <w:r>
        <w:rPr>
          <w:noProof/>
        </w:rPr>
        <w:fldChar w:fldCharType="separate"/>
      </w:r>
      <w:r>
        <w:rPr>
          <w:noProof/>
        </w:rPr>
        <w:t>35</w:t>
      </w:r>
      <w:r>
        <w:rPr>
          <w:noProof/>
        </w:rPr>
        <w:fldChar w:fldCharType="end"/>
      </w:r>
    </w:p>
    <w:p w14:paraId="2B7ED306" w14:textId="5B7C3F06" w:rsidR="008F4B51" w:rsidRDefault="008F4B51">
      <w:pPr>
        <w:pStyle w:val="TOC4"/>
        <w:rPr>
          <w:rFonts w:asciiTheme="minorHAnsi" w:eastAsiaTheme="minorEastAsia" w:hAnsiTheme="minorHAnsi" w:cstheme="minorBidi"/>
          <w:noProof/>
          <w:kern w:val="2"/>
          <w:sz w:val="22"/>
          <w:szCs w:val="22"/>
          <w:lang w:val="en-US"/>
          <w14:ligatures w14:val="standardContextual"/>
        </w:rPr>
      </w:pPr>
      <w:r>
        <w:rPr>
          <w:noProof/>
          <w:lang w:eastAsia="zh-CN"/>
        </w:rPr>
        <w:t>8.8.2.1</w:t>
      </w:r>
      <w:r>
        <w:rPr>
          <w:rFonts w:asciiTheme="minorHAnsi" w:eastAsiaTheme="minorEastAsia" w:hAnsiTheme="minorHAnsi" w:cstheme="minorBidi"/>
          <w:noProof/>
          <w:kern w:val="2"/>
          <w:sz w:val="22"/>
          <w:szCs w:val="22"/>
          <w:lang w:val="en-US"/>
          <w14:ligatures w14:val="standardContextual"/>
        </w:rPr>
        <w:tab/>
      </w:r>
      <w:r>
        <w:rPr>
          <w:noProof/>
          <w:lang w:eastAsia="zh-CN"/>
        </w:rPr>
        <w:t>AIMLE client discovery</w:t>
      </w:r>
      <w:r>
        <w:rPr>
          <w:noProof/>
        </w:rPr>
        <w:tab/>
      </w:r>
      <w:r>
        <w:rPr>
          <w:noProof/>
        </w:rPr>
        <w:fldChar w:fldCharType="begin"/>
      </w:r>
      <w:r>
        <w:rPr>
          <w:noProof/>
        </w:rPr>
        <w:instrText xml:space="preserve"> PAGEREF _Toc175663301 \h </w:instrText>
      </w:r>
      <w:r>
        <w:rPr>
          <w:noProof/>
        </w:rPr>
      </w:r>
      <w:r>
        <w:rPr>
          <w:noProof/>
        </w:rPr>
        <w:fldChar w:fldCharType="separate"/>
      </w:r>
      <w:r>
        <w:rPr>
          <w:noProof/>
        </w:rPr>
        <w:t>35</w:t>
      </w:r>
      <w:r>
        <w:rPr>
          <w:noProof/>
        </w:rPr>
        <w:fldChar w:fldCharType="end"/>
      </w:r>
    </w:p>
    <w:p w14:paraId="3B724E98" w14:textId="7A00473A"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.8.</w:t>
      </w:r>
      <w:r w:rsidRPr="0092293E">
        <w:rPr>
          <w:rFonts w:eastAsia="SimSun"/>
          <w:noProof/>
          <w:lang w:val="en-US" w:eastAsia="zh-CN"/>
        </w:rPr>
        <w:t>3</w:t>
      </w:r>
      <w:r>
        <w:rPr>
          <w:rFonts w:asciiTheme="minorHAnsi" w:eastAsiaTheme="minorEastAsia" w:hAnsiTheme="minorHAnsi" w:cstheme="minorBidi"/>
          <w:noProof/>
          <w:kern w:val="2"/>
          <w:sz w:val="22"/>
          <w:szCs w:val="22"/>
          <w:lang w:val="en-US"/>
          <w14:ligatures w14:val="standardContextual"/>
        </w:rPr>
        <w:tab/>
      </w:r>
      <w:r w:rsidRPr="0092293E">
        <w:rPr>
          <w:noProof/>
          <w:lang w:val="en-IN"/>
        </w:rPr>
        <w:t>Information flows</w:t>
      </w:r>
      <w:r>
        <w:rPr>
          <w:noProof/>
        </w:rPr>
        <w:tab/>
      </w:r>
      <w:r>
        <w:rPr>
          <w:noProof/>
        </w:rPr>
        <w:fldChar w:fldCharType="begin"/>
      </w:r>
      <w:r>
        <w:rPr>
          <w:noProof/>
        </w:rPr>
        <w:instrText xml:space="preserve"> PAGEREF _Toc175663302 \h </w:instrText>
      </w:r>
      <w:r>
        <w:rPr>
          <w:noProof/>
        </w:rPr>
      </w:r>
      <w:r>
        <w:rPr>
          <w:noProof/>
        </w:rPr>
        <w:fldChar w:fldCharType="separate"/>
      </w:r>
      <w:r>
        <w:rPr>
          <w:noProof/>
        </w:rPr>
        <w:t>36</w:t>
      </w:r>
      <w:r>
        <w:rPr>
          <w:noProof/>
        </w:rPr>
        <w:fldChar w:fldCharType="end"/>
      </w:r>
    </w:p>
    <w:p w14:paraId="2B3DE6A6" w14:textId="075634D6" w:rsidR="008F4B51" w:rsidRDefault="008F4B51">
      <w:pPr>
        <w:pStyle w:val="TOC4"/>
        <w:rPr>
          <w:rFonts w:asciiTheme="minorHAnsi" w:eastAsiaTheme="minorEastAsia" w:hAnsiTheme="minorHAnsi" w:cstheme="minorBidi"/>
          <w:noProof/>
          <w:kern w:val="2"/>
          <w:sz w:val="22"/>
          <w:szCs w:val="22"/>
          <w:lang w:val="en-US"/>
          <w14:ligatures w14:val="standardContextual"/>
        </w:rPr>
      </w:pPr>
      <w:r>
        <w:rPr>
          <w:noProof/>
        </w:rPr>
        <w:t>8.8.3.1</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rPr>
        <w:t>AIMLE client discovery request</w:t>
      </w:r>
      <w:r>
        <w:rPr>
          <w:noProof/>
        </w:rPr>
        <w:tab/>
      </w:r>
      <w:r>
        <w:rPr>
          <w:noProof/>
        </w:rPr>
        <w:fldChar w:fldCharType="begin"/>
      </w:r>
      <w:r>
        <w:rPr>
          <w:noProof/>
        </w:rPr>
        <w:instrText xml:space="preserve"> PAGEREF _Toc175663303 \h </w:instrText>
      </w:r>
      <w:r>
        <w:rPr>
          <w:noProof/>
        </w:rPr>
      </w:r>
      <w:r>
        <w:rPr>
          <w:noProof/>
        </w:rPr>
        <w:fldChar w:fldCharType="separate"/>
      </w:r>
      <w:r>
        <w:rPr>
          <w:noProof/>
        </w:rPr>
        <w:t>36</w:t>
      </w:r>
      <w:r>
        <w:rPr>
          <w:noProof/>
        </w:rPr>
        <w:fldChar w:fldCharType="end"/>
      </w:r>
    </w:p>
    <w:p w14:paraId="00C64873" w14:textId="616657F3" w:rsidR="008F4B51" w:rsidRDefault="008F4B51">
      <w:pPr>
        <w:pStyle w:val="TOC4"/>
        <w:rPr>
          <w:rFonts w:asciiTheme="minorHAnsi" w:eastAsiaTheme="minorEastAsia" w:hAnsiTheme="minorHAnsi" w:cstheme="minorBidi"/>
          <w:noProof/>
          <w:kern w:val="2"/>
          <w:sz w:val="22"/>
          <w:szCs w:val="22"/>
          <w:lang w:val="en-US"/>
          <w14:ligatures w14:val="standardContextual"/>
        </w:rPr>
      </w:pPr>
      <w:r>
        <w:rPr>
          <w:noProof/>
        </w:rPr>
        <w:t>8.8.3.2</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rPr>
        <w:t>AIMLE client discovery response</w:t>
      </w:r>
      <w:r>
        <w:rPr>
          <w:noProof/>
        </w:rPr>
        <w:tab/>
      </w:r>
      <w:r>
        <w:rPr>
          <w:noProof/>
        </w:rPr>
        <w:fldChar w:fldCharType="begin"/>
      </w:r>
      <w:r>
        <w:rPr>
          <w:noProof/>
        </w:rPr>
        <w:instrText xml:space="preserve"> PAGEREF _Toc175663304 \h </w:instrText>
      </w:r>
      <w:r>
        <w:rPr>
          <w:noProof/>
        </w:rPr>
      </w:r>
      <w:r>
        <w:rPr>
          <w:noProof/>
        </w:rPr>
        <w:fldChar w:fldCharType="separate"/>
      </w:r>
      <w:r>
        <w:rPr>
          <w:noProof/>
        </w:rPr>
        <w:t>37</w:t>
      </w:r>
      <w:r>
        <w:rPr>
          <w:noProof/>
        </w:rPr>
        <w:fldChar w:fldCharType="end"/>
      </w:r>
    </w:p>
    <w:p w14:paraId="51D60498" w14:textId="27F87AF2" w:rsidR="008F4B51" w:rsidRDefault="008F4B51">
      <w:pPr>
        <w:pStyle w:val="TOC2"/>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lastRenderedPageBreak/>
        <w:t>8</w:t>
      </w:r>
      <w:r w:rsidRPr="0092293E">
        <w:rPr>
          <w:noProof/>
          <w:lang w:val="en-IN"/>
        </w:rPr>
        <w:t>.9</w:t>
      </w:r>
      <w:r>
        <w:rPr>
          <w:rFonts w:asciiTheme="minorHAnsi" w:eastAsiaTheme="minorEastAsia" w:hAnsiTheme="minorHAnsi" w:cstheme="minorBidi"/>
          <w:noProof/>
          <w:kern w:val="2"/>
          <w:sz w:val="22"/>
          <w:szCs w:val="22"/>
          <w:lang w:val="en-US"/>
          <w14:ligatures w14:val="standardContextual"/>
        </w:rPr>
        <w:tab/>
      </w:r>
      <w:r w:rsidRPr="0092293E">
        <w:rPr>
          <w:noProof/>
          <w:lang w:val="en-IN"/>
        </w:rPr>
        <w:t>AIMLE client selection</w:t>
      </w:r>
      <w:r>
        <w:rPr>
          <w:noProof/>
        </w:rPr>
        <w:tab/>
      </w:r>
      <w:r>
        <w:rPr>
          <w:noProof/>
        </w:rPr>
        <w:fldChar w:fldCharType="begin"/>
      </w:r>
      <w:r>
        <w:rPr>
          <w:noProof/>
        </w:rPr>
        <w:instrText xml:space="preserve"> PAGEREF _Toc175663305 \h </w:instrText>
      </w:r>
      <w:r>
        <w:rPr>
          <w:noProof/>
        </w:rPr>
      </w:r>
      <w:r>
        <w:rPr>
          <w:noProof/>
        </w:rPr>
        <w:fldChar w:fldCharType="separate"/>
      </w:r>
      <w:r>
        <w:rPr>
          <w:noProof/>
        </w:rPr>
        <w:t>37</w:t>
      </w:r>
      <w:r>
        <w:rPr>
          <w:noProof/>
        </w:rPr>
        <w:fldChar w:fldCharType="end"/>
      </w:r>
    </w:p>
    <w:p w14:paraId="1A7B2A7E" w14:textId="0BAC8ADA"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.9.1</w:t>
      </w:r>
      <w:r>
        <w:rPr>
          <w:rFonts w:asciiTheme="minorHAnsi" w:eastAsiaTheme="minorEastAsia" w:hAnsiTheme="minorHAnsi" w:cstheme="minorBidi"/>
          <w:noProof/>
          <w:kern w:val="2"/>
          <w:sz w:val="22"/>
          <w:szCs w:val="22"/>
          <w:lang w:val="en-US"/>
          <w14:ligatures w14:val="standardContextual"/>
        </w:rPr>
        <w:tab/>
      </w:r>
      <w:r w:rsidRPr="0092293E">
        <w:rPr>
          <w:noProof/>
          <w:lang w:val="en-IN"/>
        </w:rPr>
        <w:t>General</w:t>
      </w:r>
      <w:r>
        <w:rPr>
          <w:noProof/>
        </w:rPr>
        <w:tab/>
      </w:r>
      <w:r>
        <w:rPr>
          <w:noProof/>
        </w:rPr>
        <w:fldChar w:fldCharType="begin"/>
      </w:r>
      <w:r>
        <w:rPr>
          <w:noProof/>
        </w:rPr>
        <w:instrText xml:space="preserve"> PAGEREF _Toc175663306 \h </w:instrText>
      </w:r>
      <w:r>
        <w:rPr>
          <w:noProof/>
        </w:rPr>
      </w:r>
      <w:r>
        <w:rPr>
          <w:noProof/>
        </w:rPr>
        <w:fldChar w:fldCharType="separate"/>
      </w:r>
      <w:r>
        <w:rPr>
          <w:noProof/>
        </w:rPr>
        <w:t>37</w:t>
      </w:r>
      <w:r>
        <w:rPr>
          <w:noProof/>
        </w:rPr>
        <w:fldChar w:fldCharType="end"/>
      </w:r>
    </w:p>
    <w:p w14:paraId="0219D89A" w14:textId="77BB5BA2"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.9.</w:t>
      </w:r>
      <w:r w:rsidRPr="0092293E">
        <w:rPr>
          <w:rFonts w:eastAsia="SimSun"/>
          <w:noProof/>
          <w:lang w:val="en-US" w:eastAsia="zh-CN"/>
        </w:rPr>
        <w:t>2</w:t>
      </w:r>
      <w:r>
        <w:rPr>
          <w:rFonts w:asciiTheme="minorHAnsi" w:eastAsiaTheme="minorEastAsia" w:hAnsiTheme="minorHAnsi" w:cstheme="minorBidi"/>
          <w:noProof/>
          <w:kern w:val="2"/>
          <w:sz w:val="22"/>
          <w:szCs w:val="22"/>
          <w:lang w:val="en-US"/>
          <w14:ligatures w14:val="standardContextual"/>
        </w:rPr>
        <w:tab/>
      </w:r>
      <w:r w:rsidRPr="0092293E">
        <w:rPr>
          <w:noProof/>
          <w:lang w:val="en-IN"/>
        </w:rPr>
        <w:t>Procedure</w:t>
      </w:r>
      <w:r>
        <w:rPr>
          <w:noProof/>
        </w:rPr>
        <w:tab/>
      </w:r>
      <w:r>
        <w:rPr>
          <w:noProof/>
        </w:rPr>
        <w:fldChar w:fldCharType="begin"/>
      </w:r>
      <w:r>
        <w:rPr>
          <w:noProof/>
        </w:rPr>
        <w:instrText xml:space="preserve"> PAGEREF _Toc175663307 \h </w:instrText>
      </w:r>
      <w:r>
        <w:rPr>
          <w:noProof/>
        </w:rPr>
      </w:r>
      <w:r>
        <w:rPr>
          <w:noProof/>
        </w:rPr>
        <w:fldChar w:fldCharType="separate"/>
      </w:r>
      <w:r>
        <w:rPr>
          <w:noProof/>
        </w:rPr>
        <w:t>37</w:t>
      </w:r>
      <w:r>
        <w:rPr>
          <w:noProof/>
        </w:rPr>
        <w:fldChar w:fldCharType="end"/>
      </w:r>
    </w:p>
    <w:p w14:paraId="34974198" w14:textId="28188897" w:rsidR="008F4B51" w:rsidRDefault="008F4B51">
      <w:pPr>
        <w:pStyle w:val="TOC4"/>
        <w:rPr>
          <w:rFonts w:asciiTheme="minorHAnsi" w:eastAsiaTheme="minorEastAsia" w:hAnsiTheme="minorHAnsi" w:cstheme="minorBidi"/>
          <w:noProof/>
          <w:kern w:val="2"/>
          <w:sz w:val="22"/>
          <w:szCs w:val="22"/>
          <w:lang w:val="en-US"/>
          <w14:ligatures w14:val="standardContextual"/>
        </w:rPr>
      </w:pPr>
      <w:r>
        <w:rPr>
          <w:noProof/>
          <w:lang w:eastAsia="zh-CN"/>
        </w:rPr>
        <w:t>8.9.2.1</w:t>
      </w:r>
      <w:r>
        <w:rPr>
          <w:rFonts w:asciiTheme="minorHAnsi" w:eastAsiaTheme="minorEastAsia" w:hAnsiTheme="minorHAnsi" w:cstheme="minorBidi"/>
          <w:noProof/>
          <w:kern w:val="2"/>
          <w:sz w:val="22"/>
          <w:szCs w:val="22"/>
          <w:lang w:val="en-US"/>
          <w14:ligatures w14:val="standardContextual"/>
        </w:rPr>
        <w:tab/>
      </w:r>
      <w:r>
        <w:rPr>
          <w:noProof/>
          <w:lang w:eastAsia="zh-CN"/>
        </w:rPr>
        <w:t>AIMLE client selection</w:t>
      </w:r>
      <w:r>
        <w:rPr>
          <w:noProof/>
        </w:rPr>
        <w:tab/>
      </w:r>
      <w:r>
        <w:rPr>
          <w:noProof/>
        </w:rPr>
        <w:fldChar w:fldCharType="begin"/>
      </w:r>
      <w:r>
        <w:rPr>
          <w:noProof/>
        </w:rPr>
        <w:instrText xml:space="preserve"> PAGEREF _Toc175663308 \h </w:instrText>
      </w:r>
      <w:r>
        <w:rPr>
          <w:noProof/>
        </w:rPr>
      </w:r>
      <w:r>
        <w:rPr>
          <w:noProof/>
        </w:rPr>
        <w:fldChar w:fldCharType="separate"/>
      </w:r>
      <w:r>
        <w:rPr>
          <w:noProof/>
        </w:rPr>
        <w:t>37</w:t>
      </w:r>
      <w:r>
        <w:rPr>
          <w:noProof/>
        </w:rPr>
        <w:fldChar w:fldCharType="end"/>
      </w:r>
    </w:p>
    <w:p w14:paraId="29BC4029" w14:textId="3954C886"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.9.</w:t>
      </w:r>
      <w:r w:rsidRPr="0092293E">
        <w:rPr>
          <w:rFonts w:eastAsia="SimSun"/>
          <w:noProof/>
          <w:lang w:val="en-US" w:eastAsia="zh-CN"/>
        </w:rPr>
        <w:t>3</w:t>
      </w:r>
      <w:r>
        <w:rPr>
          <w:rFonts w:asciiTheme="minorHAnsi" w:eastAsiaTheme="minorEastAsia" w:hAnsiTheme="minorHAnsi" w:cstheme="minorBidi"/>
          <w:noProof/>
          <w:kern w:val="2"/>
          <w:sz w:val="22"/>
          <w:szCs w:val="22"/>
          <w:lang w:val="en-US"/>
          <w14:ligatures w14:val="standardContextual"/>
        </w:rPr>
        <w:tab/>
      </w:r>
      <w:r w:rsidRPr="0092293E">
        <w:rPr>
          <w:noProof/>
          <w:lang w:val="en-IN"/>
        </w:rPr>
        <w:t>Information flows</w:t>
      </w:r>
      <w:r>
        <w:rPr>
          <w:noProof/>
        </w:rPr>
        <w:tab/>
      </w:r>
      <w:r>
        <w:rPr>
          <w:noProof/>
        </w:rPr>
        <w:fldChar w:fldCharType="begin"/>
      </w:r>
      <w:r>
        <w:rPr>
          <w:noProof/>
        </w:rPr>
        <w:instrText xml:space="preserve"> PAGEREF _Toc175663309 \h </w:instrText>
      </w:r>
      <w:r>
        <w:rPr>
          <w:noProof/>
        </w:rPr>
      </w:r>
      <w:r>
        <w:rPr>
          <w:noProof/>
        </w:rPr>
        <w:fldChar w:fldCharType="separate"/>
      </w:r>
      <w:r>
        <w:rPr>
          <w:noProof/>
        </w:rPr>
        <w:t>39</w:t>
      </w:r>
      <w:r>
        <w:rPr>
          <w:noProof/>
        </w:rPr>
        <w:fldChar w:fldCharType="end"/>
      </w:r>
    </w:p>
    <w:p w14:paraId="35F62A81" w14:textId="443A12C6" w:rsidR="008F4B51" w:rsidRDefault="008F4B51">
      <w:pPr>
        <w:pStyle w:val="TOC4"/>
        <w:rPr>
          <w:rFonts w:asciiTheme="minorHAnsi" w:eastAsiaTheme="minorEastAsia" w:hAnsiTheme="minorHAnsi" w:cstheme="minorBidi"/>
          <w:noProof/>
          <w:kern w:val="2"/>
          <w:sz w:val="22"/>
          <w:szCs w:val="22"/>
          <w:lang w:val="en-US"/>
          <w14:ligatures w14:val="standardContextual"/>
        </w:rPr>
      </w:pPr>
      <w:r>
        <w:rPr>
          <w:noProof/>
        </w:rPr>
        <w:t>8.9.3.1</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rPr>
        <w:t>AIMLE client selection request</w:t>
      </w:r>
      <w:r>
        <w:rPr>
          <w:noProof/>
        </w:rPr>
        <w:tab/>
      </w:r>
      <w:r>
        <w:rPr>
          <w:noProof/>
        </w:rPr>
        <w:fldChar w:fldCharType="begin"/>
      </w:r>
      <w:r>
        <w:rPr>
          <w:noProof/>
        </w:rPr>
        <w:instrText xml:space="preserve"> PAGEREF _Toc175663310 \h </w:instrText>
      </w:r>
      <w:r>
        <w:rPr>
          <w:noProof/>
        </w:rPr>
      </w:r>
      <w:r>
        <w:rPr>
          <w:noProof/>
        </w:rPr>
        <w:fldChar w:fldCharType="separate"/>
      </w:r>
      <w:r>
        <w:rPr>
          <w:noProof/>
        </w:rPr>
        <w:t>39</w:t>
      </w:r>
      <w:r>
        <w:rPr>
          <w:noProof/>
        </w:rPr>
        <w:fldChar w:fldCharType="end"/>
      </w:r>
    </w:p>
    <w:p w14:paraId="3FC966E3" w14:textId="728C5AEC" w:rsidR="008F4B51" w:rsidRDefault="008F4B51">
      <w:pPr>
        <w:pStyle w:val="TOC4"/>
        <w:rPr>
          <w:rFonts w:asciiTheme="minorHAnsi" w:eastAsiaTheme="minorEastAsia" w:hAnsiTheme="minorHAnsi" w:cstheme="minorBidi"/>
          <w:noProof/>
          <w:kern w:val="2"/>
          <w:sz w:val="22"/>
          <w:szCs w:val="22"/>
          <w:lang w:val="en-US"/>
          <w14:ligatures w14:val="standardContextual"/>
        </w:rPr>
      </w:pPr>
      <w:r>
        <w:rPr>
          <w:noProof/>
        </w:rPr>
        <w:t>8.9.3.2</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rPr>
        <w:t>AIMLE client selection response</w:t>
      </w:r>
      <w:r>
        <w:rPr>
          <w:noProof/>
        </w:rPr>
        <w:tab/>
      </w:r>
      <w:r>
        <w:rPr>
          <w:noProof/>
        </w:rPr>
        <w:fldChar w:fldCharType="begin"/>
      </w:r>
      <w:r>
        <w:rPr>
          <w:noProof/>
        </w:rPr>
        <w:instrText xml:space="preserve"> PAGEREF _Toc175663311 \h </w:instrText>
      </w:r>
      <w:r>
        <w:rPr>
          <w:noProof/>
        </w:rPr>
      </w:r>
      <w:r>
        <w:rPr>
          <w:noProof/>
        </w:rPr>
        <w:fldChar w:fldCharType="separate"/>
      </w:r>
      <w:r>
        <w:rPr>
          <w:noProof/>
        </w:rPr>
        <w:t>39</w:t>
      </w:r>
      <w:r>
        <w:rPr>
          <w:noProof/>
        </w:rPr>
        <w:fldChar w:fldCharType="end"/>
      </w:r>
    </w:p>
    <w:p w14:paraId="2C7CEC01" w14:textId="3610E86B" w:rsidR="008F4B51" w:rsidRDefault="008F4B51">
      <w:pPr>
        <w:pStyle w:val="TOC2"/>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.10</w:t>
      </w:r>
      <w:r>
        <w:rPr>
          <w:rFonts w:asciiTheme="minorHAnsi" w:eastAsiaTheme="minorEastAsia" w:hAnsiTheme="minorHAnsi" w:cstheme="minorBidi"/>
          <w:noProof/>
          <w:kern w:val="2"/>
          <w:sz w:val="22"/>
          <w:szCs w:val="22"/>
          <w:lang w:val="en-US"/>
          <w14:ligatures w14:val="standardContextual"/>
        </w:rPr>
        <w:tab/>
      </w:r>
      <w:r w:rsidRPr="0092293E">
        <w:rPr>
          <w:noProof/>
          <w:lang w:val="en-IN"/>
        </w:rPr>
        <w:t>AIMLE client participation</w:t>
      </w:r>
      <w:r>
        <w:rPr>
          <w:noProof/>
        </w:rPr>
        <w:tab/>
      </w:r>
      <w:r>
        <w:rPr>
          <w:noProof/>
        </w:rPr>
        <w:fldChar w:fldCharType="begin"/>
      </w:r>
      <w:r>
        <w:rPr>
          <w:noProof/>
        </w:rPr>
        <w:instrText xml:space="preserve"> PAGEREF _Toc175663312 \h </w:instrText>
      </w:r>
      <w:r>
        <w:rPr>
          <w:noProof/>
        </w:rPr>
      </w:r>
      <w:r>
        <w:rPr>
          <w:noProof/>
        </w:rPr>
        <w:fldChar w:fldCharType="separate"/>
      </w:r>
      <w:r>
        <w:rPr>
          <w:noProof/>
        </w:rPr>
        <w:t>39</w:t>
      </w:r>
      <w:r>
        <w:rPr>
          <w:noProof/>
        </w:rPr>
        <w:fldChar w:fldCharType="end"/>
      </w:r>
    </w:p>
    <w:p w14:paraId="4F76BE86" w14:textId="45B49FFE"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.10.1</w:t>
      </w:r>
      <w:r>
        <w:rPr>
          <w:rFonts w:asciiTheme="minorHAnsi" w:eastAsiaTheme="minorEastAsia" w:hAnsiTheme="minorHAnsi" w:cstheme="minorBidi"/>
          <w:noProof/>
          <w:kern w:val="2"/>
          <w:sz w:val="22"/>
          <w:szCs w:val="22"/>
          <w:lang w:val="en-US"/>
          <w14:ligatures w14:val="standardContextual"/>
        </w:rPr>
        <w:tab/>
      </w:r>
      <w:r w:rsidRPr="0092293E">
        <w:rPr>
          <w:noProof/>
          <w:lang w:val="en-IN"/>
        </w:rPr>
        <w:t>General</w:t>
      </w:r>
      <w:r>
        <w:rPr>
          <w:noProof/>
        </w:rPr>
        <w:tab/>
      </w:r>
      <w:r>
        <w:rPr>
          <w:noProof/>
        </w:rPr>
        <w:fldChar w:fldCharType="begin"/>
      </w:r>
      <w:r>
        <w:rPr>
          <w:noProof/>
        </w:rPr>
        <w:instrText xml:space="preserve"> PAGEREF _Toc175663313 \h </w:instrText>
      </w:r>
      <w:r>
        <w:rPr>
          <w:noProof/>
        </w:rPr>
      </w:r>
      <w:r>
        <w:rPr>
          <w:noProof/>
        </w:rPr>
        <w:fldChar w:fldCharType="separate"/>
      </w:r>
      <w:r>
        <w:rPr>
          <w:noProof/>
        </w:rPr>
        <w:t>39</w:t>
      </w:r>
      <w:r>
        <w:rPr>
          <w:noProof/>
        </w:rPr>
        <w:fldChar w:fldCharType="end"/>
      </w:r>
    </w:p>
    <w:p w14:paraId="1978048E" w14:textId="76A5A1AE"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.10.</w:t>
      </w:r>
      <w:r w:rsidRPr="0092293E">
        <w:rPr>
          <w:rFonts w:eastAsia="SimSun"/>
          <w:noProof/>
          <w:lang w:val="en-US" w:eastAsia="zh-CN"/>
        </w:rPr>
        <w:t>2</w:t>
      </w:r>
      <w:r>
        <w:rPr>
          <w:rFonts w:asciiTheme="minorHAnsi" w:eastAsiaTheme="minorEastAsia" w:hAnsiTheme="minorHAnsi" w:cstheme="minorBidi"/>
          <w:noProof/>
          <w:kern w:val="2"/>
          <w:sz w:val="22"/>
          <w:szCs w:val="22"/>
          <w:lang w:val="en-US"/>
          <w14:ligatures w14:val="standardContextual"/>
        </w:rPr>
        <w:tab/>
      </w:r>
      <w:r w:rsidRPr="0092293E">
        <w:rPr>
          <w:noProof/>
          <w:lang w:val="en-IN"/>
        </w:rPr>
        <w:t>Procedure</w:t>
      </w:r>
      <w:r>
        <w:rPr>
          <w:noProof/>
        </w:rPr>
        <w:tab/>
      </w:r>
      <w:r>
        <w:rPr>
          <w:noProof/>
        </w:rPr>
        <w:fldChar w:fldCharType="begin"/>
      </w:r>
      <w:r>
        <w:rPr>
          <w:noProof/>
        </w:rPr>
        <w:instrText xml:space="preserve"> PAGEREF _Toc175663314 \h </w:instrText>
      </w:r>
      <w:r>
        <w:rPr>
          <w:noProof/>
        </w:rPr>
      </w:r>
      <w:r>
        <w:rPr>
          <w:noProof/>
        </w:rPr>
        <w:fldChar w:fldCharType="separate"/>
      </w:r>
      <w:r>
        <w:rPr>
          <w:noProof/>
        </w:rPr>
        <w:t>40</w:t>
      </w:r>
      <w:r>
        <w:rPr>
          <w:noProof/>
        </w:rPr>
        <w:fldChar w:fldCharType="end"/>
      </w:r>
    </w:p>
    <w:p w14:paraId="2C538850" w14:textId="6D0F4528" w:rsidR="008F4B51" w:rsidRDefault="008F4B51">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8.10.2.1</w:t>
      </w:r>
      <w:r>
        <w:rPr>
          <w:rFonts w:asciiTheme="minorHAnsi" w:eastAsiaTheme="minorEastAsia" w:hAnsiTheme="minorHAnsi" w:cstheme="minorBidi"/>
          <w:noProof/>
          <w:kern w:val="2"/>
          <w:sz w:val="22"/>
          <w:szCs w:val="22"/>
          <w:lang w:val="en-US"/>
          <w14:ligatures w14:val="standardContextual"/>
        </w:rPr>
        <w:tab/>
      </w:r>
      <w:r>
        <w:rPr>
          <w:noProof/>
          <w:lang w:eastAsia="zh-CN"/>
        </w:rPr>
        <w:t>AIMLE client participation</w:t>
      </w:r>
      <w:r>
        <w:rPr>
          <w:noProof/>
        </w:rPr>
        <w:tab/>
      </w:r>
      <w:r>
        <w:rPr>
          <w:noProof/>
        </w:rPr>
        <w:fldChar w:fldCharType="begin"/>
      </w:r>
      <w:r>
        <w:rPr>
          <w:noProof/>
        </w:rPr>
        <w:instrText xml:space="preserve"> PAGEREF _Toc175663315 \h </w:instrText>
      </w:r>
      <w:r>
        <w:rPr>
          <w:noProof/>
        </w:rPr>
      </w:r>
      <w:r>
        <w:rPr>
          <w:noProof/>
        </w:rPr>
        <w:fldChar w:fldCharType="separate"/>
      </w:r>
      <w:r>
        <w:rPr>
          <w:noProof/>
        </w:rPr>
        <w:t>40</w:t>
      </w:r>
      <w:r>
        <w:rPr>
          <w:noProof/>
        </w:rPr>
        <w:fldChar w:fldCharType="end"/>
      </w:r>
    </w:p>
    <w:p w14:paraId="1BA13EE7" w14:textId="150AB657"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.10.</w:t>
      </w:r>
      <w:r w:rsidRPr="0092293E">
        <w:rPr>
          <w:rFonts w:eastAsia="SimSun"/>
          <w:noProof/>
          <w:lang w:val="en-US" w:eastAsia="zh-CN"/>
        </w:rPr>
        <w:t>3</w:t>
      </w:r>
      <w:r>
        <w:rPr>
          <w:rFonts w:asciiTheme="minorHAnsi" w:eastAsiaTheme="minorEastAsia" w:hAnsiTheme="minorHAnsi" w:cstheme="minorBidi"/>
          <w:noProof/>
          <w:kern w:val="2"/>
          <w:sz w:val="22"/>
          <w:szCs w:val="22"/>
          <w:lang w:val="en-US"/>
          <w14:ligatures w14:val="standardContextual"/>
        </w:rPr>
        <w:tab/>
      </w:r>
      <w:r w:rsidRPr="0092293E">
        <w:rPr>
          <w:noProof/>
          <w:lang w:val="en-IN"/>
        </w:rPr>
        <w:t>Information flows</w:t>
      </w:r>
      <w:r>
        <w:rPr>
          <w:noProof/>
        </w:rPr>
        <w:tab/>
      </w:r>
      <w:r>
        <w:rPr>
          <w:noProof/>
        </w:rPr>
        <w:fldChar w:fldCharType="begin"/>
      </w:r>
      <w:r>
        <w:rPr>
          <w:noProof/>
        </w:rPr>
        <w:instrText xml:space="preserve"> PAGEREF _Toc175663316 \h </w:instrText>
      </w:r>
      <w:r>
        <w:rPr>
          <w:noProof/>
        </w:rPr>
      </w:r>
      <w:r>
        <w:rPr>
          <w:noProof/>
        </w:rPr>
        <w:fldChar w:fldCharType="separate"/>
      </w:r>
      <w:r>
        <w:rPr>
          <w:noProof/>
        </w:rPr>
        <w:t>40</w:t>
      </w:r>
      <w:r>
        <w:rPr>
          <w:noProof/>
        </w:rPr>
        <w:fldChar w:fldCharType="end"/>
      </w:r>
    </w:p>
    <w:p w14:paraId="13F6F598" w14:textId="06455AB1" w:rsidR="008F4B51" w:rsidRDefault="008F4B51">
      <w:pPr>
        <w:pStyle w:val="TOC4"/>
        <w:rPr>
          <w:rFonts w:asciiTheme="minorHAnsi" w:eastAsiaTheme="minorEastAsia" w:hAnsiTheme="minorHAnsi" w:cstheme="minorBidi"/>
          <w:noProof/>
          <w:kern w:val="2"/>
          <w:sz w:val="22"/>
          <w:szCs w:val="22"/>
          <w:lang w:val="en-US"/>
          <w14:ligatures w14:val="standardContextual"/>
        </w:rPr>
      </w:pPr>
      <w:r>
        <w:rPr>
          <w:noProof/>
        </w:rPr>
        <w:t>8.10.3.1</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rPr>
        <w:t>AIMLE client participation request</w:t>
      </w:r>
      <w:r>
        <w:rPr>
          <w:noProof/>
        </w:rPr>
        <w:tab/>
      </w:r>
      <w:r>
        <w:rPr>
          <w:noProof/>
        </w:rPr>
        <w:fldChar w:fldCharType="begin"/>
      </w:r>
      <w:r>
        <w:rPr>
          <w:noProof/>
        </w:rPr>
        <w:instrText xml:space="preserve"> PAGEREF _Toc175663317 \h </w:instrText>
      </w:r>
      <w:r>
        <w:rPr>
          <w:noProof/>
        </w:rPr>
      </w:r>
      <w:r>
        <w:rPr>
          <w:noProof/>
        </w:rPr>
        <w:fldChar w:fldCharType="separate"/>
      </w:r>
      <w:r>
        <w:rPr>
          <w:noProof/>
        </w:rPr>
        <w:t>40</w:t>
      </w:r>
      <w:r>
        <w:rPr>
          <w:noProof/>
        </w:rPr>
        <w:fldChar w:fldCharType="end"/>
      </w:r>
    </w:p>
    <w:p w14:paraId="04387B40" w14:textId="6E06847E" w:rsidR="008F4B51" w:rsidRDefault="008F4B51">
      <w:pPr>
        <w:pStyle w:val="TOC4"/>
        <w:rPr>
          <w:rFonts w:asciiTheme="minorHAnsi" w:eastAsiaTheme="minorEastAsia" w:hAnsiTheme="minorHAnsi" w:cstheme="minorBidi"/>
          <w:noProof/>
          <w:kern w:val="2"/>
          <w:sz w:val="22"/>
          <w:szCs w:val="22"/>
          <w:lang w:val="en-US"/>
          <w14:ligatures w14:val="standardContextual"/>
        </w:rPr>
      </w:pPr>
      <w:r>
        <w:rPr>
          <w:noProof/>
        </w:rPr>
        <w:t>8.10.3.2</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rPr>
        <w:t>AIMLE client participation response</w:t>
      </w:r>
      <w:r>
        <w:rPr>
          <w:noProof/>
        </w:rPr>
        <w:tab/>
      </w:r>
      <w:r>
        <w:rPr>
          <w:noProof/>
        </w:rPr>
        <w:fldChar w:fldCharType="begin"/>
      </w:r>
      <w:r>
        <w:rPr>
          <w:noProof/>
        </w:rPr>
        <w:instrText xml:space="preserve"> PAGEREF _Toc175663318 \h </w:instrText>
      </w:r>
      <w:r>
        <w:rPr>
          <w:noProof/>
        </w:rPr>
      </w:r>
      <w:r>
        <w:rPr>
          <w:noProof/>
        </w:rPr>
        <w:fldChar w:fldCharType="separate"/>
      </w:r>
      <w:r>
        <w:rPr>
          <w:noProof/>
        </w:rPr>
        <w:t>40</w:t>
      </w:r>
      <w:r>
        <w:rPr>
          <w:noProof/>
        </w:rPr>
        <w:fldChar w:fldCharType="end"/>
      </w:r>
    </w:p>
    <w:p w14:paraId="05DCEE1E" w14:textId="1CD8A5FE" w:rsidR="008F4B51" w:rsidRDefault="008F4B51">
      <w:pPr>
        <w:pStyle w:val="TOC2"/>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.11</w:t>
      </w:r>
      <w:r>
        <w:rPr>
          <w:rFonts w:asciiTheme="minorHAnsi" w:eastAsiaTheme="minorEastAsia" w:hAnsiTheme="minorHAnsi" w:cstheme="minorBidi"/>
          <w:noProof/>
          <w:kern w:val="2"/>
          <w:sz w:val="22"/>
          <w:szCs w:val="22"/>
          <w:lang w:val="en-US"/>
          <w14:ligatures w14:val="standardContextual"/>
        </w:rPr>
        <w:tab/>
      </w:r>
      <w:r w:rsidRPr="0092293E">
        <w:rPr>
          <w:noProof/>
          <w:lang w:val="en-IN"/>
        </w:rPr>
        <w:t>ML model management</w:t>
      </w:r>
      <w:r>
        <w:rPr>
          <w:noProof/>
        </w:rPr>
        <w:tab/>
      </w:r>
      <w:r>
        <w:rPr>
          <w:noProof/>
        </w:rPr>
        <w:fldChar w:fldCharType="begin"/>
      </w:r>
      <w:r>
        <w:rPr>
          <w:noProof/>
        </w:rPr>
        <w:instrText xml:space="preserve"> PAGEREF _Toc175663319 \h </w:instrText>
      </w:r>
      <w:r>
        <w:rPr>
          <w:noProof/>
        </w:rPr>
      </w:r>
      <w:r>
        <w:rPr>
          <w:noProof/>
        </w:rPr>
        <w:fldChar w:fldCharType="separate"/>
      </w:r>
      <w:r>
        <w:rPr>
          <w:noProof/>
        </w:rPr>
        <w:t>41</w:t>
      </w:r>
      <w:r>
        <w:rPr>
          <w:noProof/>
        </w:rPr>
        <w:fldChar w:fldCharType="end"/>
      </w:r>
    </w:p>
    <w:p w14:paraId="07A79A4B" w14:textId="2DA77FBA"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.11.1</w:t>
      </w:r>
      <w:r>
        <w:rPr>
          <w:rFonts w:asciiTheme="minorHAnsi" w:eastAsiaTheme="minorEastAsia" w:hAnsiTheme="minorHAnsi" w:cstheme="minorBidi"/>
          <w:noProof/>
          <w:kern w:val="2"/>
          <w:sz w:val="22"/>
          <w:szCs w:val="22"/>
          <w:lang w:val="en-US"/>
          <w14:ligatures w14:val="standardContextual"/>
        </w:rPr>
        <w:tab/>
      </w:r>
      <w:r w:rsidRPr="0092293E">
        <w:rPr>
          <w:noProof/>
          <w:lang w:val="en-IN"/>
        </w:rPr>
        <w:t>General</w:t>
      </w:r>
      <w:r>
        <w:rPr>
          <w:noProof/>
        </w:rPr>
        <w:tab/>
      </w:r>
      <w:r>
        <w:rPr>
          <w:noProof/>
        </w:rPr>
        <w:fldChar w:fldCharType="begin"/>
      </w:r>
      <w:r>
        <w:rPr>
          <w:noProof/>
        </w:rPr>
        <w:instrText xml:space="preserve"> PAGEREF _Toc175663320 \h </w:instrText>
      </w:r>
      <w:r>
        <w:rPr>
          <w:noProof/>
        </w:rPr>
      </w:r>
      <w:r>
        <w:rPr>
          <w:noProof/>
        </w:rPr>
        <w:fldChar w:fldCharType="separate"/>
      </w:r>
      <w:r>
        <w:rPr>
          <w:noProof/>
        </w:rPr>
        <w:t>41</w:t>
      </w:r>
      <w:r>
        <w:rPr>
          <w:noProof/>
        </w:rPr>
        <w:fldChar w:fldCharType="end"/>
      </w:r>
    </w:p>
    <w:p w14:paraId="43D6D4DC" w14:textId="2887DBBB"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.11.</w:t>
      </w:r>
      <w:r w:rsidRPr="0092293E">
        <w:rPr>
          <w:rFonts w:eastAsia="SimSun"/>
          <w:noProof/>
          <w:lang w:val="en-US" w:eastAsia="zh-CN"/>
        </w:rPr>
        <w:t>2</w:t>
      </w:r>
      <w:r>
        <w:rPr>
          <w:rFonts w:asciiTheme="minorHAnsi" w:eastAsiaTheme="minorEastAsia" w:hAnsiTheme="minorHAnsi" w:cstheme="minorBidi"/>
          <w:noProof/>
          <w:kern w:val="2"/>
          <w:sz w:val="22"/>
          <w:szCs w:val="22"/>
          <w:lang w:val="en-US"/>
          <w14:ligatures w14:val="standardContextual"/>
        </w:rPr>
        <w:tab/>
      </w:r>
      <w:r w:rsidRPr="0092293E">
        <w:rPr>
          <w:noProof/>
          <w:lang w:val="en-IN"/>
        </w:rPr>
        <w:t>ML model information storage</w:t>
      </w:r>
      <w:r>
        <w:rPr>
          <w:noProof/>
        </w:rPr>
        <w:tab/>
      </w:r>
      <w:r>
        <w:rPr>
          <w:noProof/>
        </w:rPr>
        <w:fldChar w:fldCharType="begin"/>
      </w:r>
      <w:r>
        <w:rPr>
          <w:noProof/>
        </w:rPr>
        <w:instrText xml:space="preserve"> PAGEREF _Toc175663321 \h </w:instrText>
      </w:r>
      <w:r>
        <w:rPr>
          <w:noProof/>
        </w:rPr>
      </w:r>
      <w:r>
        <w:rPr>
          <w:noProof/>
        </w:rPr>
        <w:fldChar w:fldCharType="separate"/>
      </w:r>
      <w:r>
        <w:rPr>
          <w:noProof/>
        </w:rPr>
        <w:t>41</w:t>
      </w:r>
      <w:r>
        <w:rPr>
          <w:noProof/>
        </w:rPr>
        <w:fldChar w:fldCharType="end"/>
      </w:r>
    </w:p>
    <w:p w14:paraId="23B0DCCE" w14:textId="0CADD088"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.11.</w:t>
      </w:r>
      <w:r w:rsidRPr="0092293E">
        <w:rPr>
          <w:rFonts w:eastAsia="SimSun"/>
          <w:noProof/>
          <w:lang w:val="en-US" w:eastAsia="zh-CN"/>
        </w:rPr>
        <w:t>3</w:t>
      </w:r>
      <w:r>
        <w:rPr>
          <w:rFonts w:asciiTheme="minorHAnsi" w:eastAsiaTheme="minorEastAsia" w:hAnsiTheme="minorHAnsi" w:cstheme="minorBidi"/>
          <w:noProof/>
          <w:kern w:val="2"/>
          <w:sz w:val="22"/>
          <w:szCs w:val="22"/>
          <w:lang w:val="en-US"/>
          <w14:ligatures w14:val="standardContextual"/>
        </w:rPr>
        <w:tab/>
      </w:r>
      <w:r w:rsidRPr="0092293E">
        <w:rPr>
          <w:noProof/>
          <w:lang w:val="en-IN"/>
        </w:rPr>
        <w:t>ML model information discovery</w:t>
      </w:r>
      <w:r>
        <w:rPr>
          <w:noProof/>
        </w:rPr>
        <w:tab/>
      </w:r>
      <w:r>
        <w:rPr>
          <w:noProof/>
        </w:rPr>
        <w:fldChar w:fldCharType="begin"/>
      </w:r>
      <w:r>
        <w:rPr>
          <w:noProof/>
        </w:rPr>
        <w:instrText xml:space="preserve"> PAGEREF _Toc175663322 \h </w:instrText>
      </w:r>
      <w:r>
        <w:rPr>
          <w:noProof/>
        </w:rPr>
      </w:r>
      <w:r>
        <w:rPr>
          <w:noProof/>
        </w:rPr>
        <w:fldChar w:fldCharType="separate"/>
      </w:r>
      <w:r>
        <w:rPr>
          <w:noProof/>
        </w:rPr>
        <w:t>41</w:t>
      </w:r>
      <w:r>
        <w:rPr>
          <w:noProof/>
        </w:rPr>
        <w:fldChar w:fldCharType="end"/>
      </w:r>
    </w:p>
    <w:p w14:paraId="53139F5B" w14:textId="6BC52340"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.11.</w:t>
      </w:r>
      <w:r w:rsidRPr="0092293E">
        <w:rPr>
          <w:rFonts w:eastAsia="SimSun"/>
          <w:noProof/>
          <w:lang w:val="en-US" w:eastAsia="zh-CN"/>
        </w:rPr>
        <w:t>4</w:t>
      </w:r>
      <w:r>
        <w:rPr>
          <w:rFonts w:asciiTheme="minorHAnsi" w:eastAsiaTheme="minorEastAsia" w:hAnsiTheme="minorHAnsi" w:cstheme="minorBidi"/>
          <w:noProof/>
          <w:kern w:val="2"/>
          <w:sz w:val="22"/>
          <w:szCs w:val="22"/>
          <w:lang w:val="en-US"/>
          <w14:ligatures w14:val="standardContextual"/>
        </w:rPr>
        <w:tab/>
      </w:r>
      <w:r w:rsidRPr="0092293E">
        <w:rPr>
          <w:noProof/>
          <w:lang w:val="en-IN"/>
        </w:rPr>
        <w:t>Information flows</w:t>
      </w:r>
      <w:r>
        <w:rPr>
          <w:noProof/>
        </w:rPr>
        <w:tab/>
      </w:r>
      <w:r>
        <w:rPr>
          <w:noProof/>
        </w:rPr>
        <w:fldChar w:fldCharType="begin"/>
      </w:r>
      <w:r>
        <w:rPr>
          <w:noProof/>
        </w:rPr>
        <w:instrText xml:space="preserve"> PAGEREF _Toc175663323 \h </w:instrText>
      </w:r>
      <w:r>
        <w:rPr>
          <w:noProof/>
        </w:rPr>
      </w:r>
      <w:r>
        <w:rPr>
          <w:noProof/>
        </w:rPr>
        <w:fldChar w:fldCharType="separate"/>
      </w:r>
      <w:r>
        <w:rPr>
          <w:noProof/>
        </w:rPr>
        <w:t>42</w:t>
      </w:r>
      <w:r>
        <w:rPr>
          <w:noProof/>
        </w:rPr>
        <w:fldChar w:fldCharType="end"/>
      </w:r>
    </w:p>
    <w:p w14:paraId="32D53BB4" w14:textId="4AA773AA" w:rsidR="008F4B51" w:rsidRDefault="008F4B51">
      <w:pPr>
        <w:pStyle w:val="TOC4"/>
        <w:rPr>
          <w:rFonts w:asciiTheme="minorHAnsi" w:eastAsiaTheme="minorEastAsia" w:hAnsiTheme="minorHAnsi" w:cstheme="minorBidi"/>
          <w:noProof/>
          <w:kern w:val="2"/>
          <w:sz w:val="22"/>
          <w:szCs w:val="22"/>
          <w:lang w:val="en-US"/>
          <w14:ligatures w14:val="standardContextual"/>
        </w:rPr>
      </w:pPr>
      <w:r>
        <w:rPr>
          <w:noProof/>
        </w:rPr>
        <w:t>8.11.4.1</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rPr>
        <w:t>ML model information storage request</w:t>
      </w:r>
      <w:r>
        <w:rPr>
          <w:noProof/>
        </w:rPr>
        <w:tab/>
      </w:r>
      <w:r>
        <w:rPr>
          <w:noProof/>
        </w:rPr>
        <w:fldChar w:fldCharType="begin"/>
      </w:r>
      <w:r>
        <w:rPr>
          <w:noProof/>
        </w:rPr>
        <w:instrText xml:space="preserve"> PAGEREF _Toc175663324 \h </w:instrText>
      </w:r>
      <w:r>
        <w:rPr>
          <w:noProof/>
        </w:rPr>
      </w:r>
      <w:r>
        <w:rPr>
          <w:noProof/>
        </w:rPr>
        <w:fldChar w:fldCharType="separate"/>
      </w:r>
      <w:r>
        <w:rPr>
          <w:noProof/>
        </w:rPr>
        <w:t>42</w:t>
      </w:r>
      <w:r>
        <w:rPr>
          <w:noProof/>
        </w:rPr>
        <w:fldChar w:fldCharType="end"/>
      </w:r>
    </w:p>
    <w:p w14:paraId="39603378" w14:textId="50DD78EA" w:rsidR="008F4B51" w:rsidRDefault="008F4B51">
      <w:pPr>
        <w:pStyle w:val="TOC4"/>
        <w:rPr>
          <w:rFonts w:asciiTheme="minorHAnsi" w:eastAsiaTheme="minorEastAsia" w:hAnsiTheme="minorHAnsi" w:cstheme="minorBidi"/>
          <w:noProof/>
          <w:kern w:val="2"/>
          <w:sz w:val="22"/>
          <w:szCs w:val="22"/>
          <w:lang w:val="en-US"/>
          <w14:ligatures w14:val="standardContextual"/>
        </w:rPr>
      </w:pPr>
      <w:r>
        <w:rPr>
          <w:noProof/>
        </w:rPr>
        <w:t>8.11.4.2</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rPr>
        <w:t>ML model information storage response</w:t>
      </w:r>
      <w:r>
        <w:rPr>
          <w:noProof/>
        </w:rPr>
        <w:tab/>
      </w:r>
      <w:r>
        <w:rPr>
          <w:noProof/>
        </w:rPr>
        <w:fldChar w:fldCharType="begin"/>
      </w:r>
      <w:r>
        <w:rPr>
          <w:noProof/>
        </w:rPr>
        <w:instrText xml:space="preserve"> PAGEREF _Toc175663325 \h </w:instrText>
      </w:r>
      <w:r>
        <w:rPr>
          <w:noProof/>
        </w:rPr>
      </w:r>
      <w:r>
        <w:rPr>
          <w:noProof/>
        </w:rPr>
        <w:fldChar w:fldCharType="separate"/>
      </w:r>
      <w:r>
        <w:rPr>
          <w:noProof/>
        </w:rPr>
        <w:t>43</w:t>
      </w:r>
      <w:r>
        <w:rPr>
          <w:noProof/>
        </w:rPr>
        <w:fldChar w:fldCharType="end"/>
      </w:r>
    </w:p>
    <w:p w14:paraId="3AA35C95" w14:textId="6E2401BC" w:rsidR="008F4B51" w:rsidRDefault="008F4B51">
      <w:pPr>
        <w:pStyle w:val="TOC4"/>
        <w:rPr>
          <w:rFonts w:asciiTheme="minorHAnsi" w:eastAsiaTheme="minorEastAsia" w:hAnsiTheme="minorHAnsi" w:cstheme="minorBidi"/>
          <w:noProof/>
          <w:kern w:val="2"/>
          <w:sz w:val="22"/>
          <w:szCs w:val="22"/>
          <w:lang w:val="en-US"/>
          <w14:ligatures w14:val="standardContextual"/>
        </w:rPr>
      </w:pPr>
      <w:r>
        <w:rPr>
          <w:noProof/>
        </w:rPr>
        <w:t>8.11.4.3</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rPr>
        <w:t>ML model information discovery request</w:t>
      </w:r>
      <w:r>
        <w:rPr>
          <w:noProof/>
        </w:rPr>
        <w:tab/>
      </w:r>
      <w:r>
        <w:rPr>
          <w:noProof/>
        </w:rPr>
        <w:fldChar w:fldCharType="begin"/>
      </w:r>
      <w:r>
        <w:rPr>
          <w:noProof/>
        </w:rPr>
        <w:instrText xml:space="preserve"> PAGEREF _Toc175663326 \h </w:instrText>
      </w:r>
      <w:r>
        <w:rPr>
          <w:noProof/>
        </w:rPr>
      </w:r>
      <w:r>
        <w:rPr>
          <w:noProof/>
        </w:rPr>
        <w:fldChar w:fldCharType="separate"/>
      </w:r>
      <w:r>
        <w:rPr>
          <w:noProof/>
        </w:rPr>
        <w:t>44</w:t>
      </w:r>
      <w:r>
        <w:rPr>
          <w:noProof/>
        </w:rPr>
        <w:fldChar w:fldCharType="end"/>
      </w:r>
    </w:p>
    <w:p w14:paraId="28239FBD" w14:textId="220156B2" w:rsidR="008F4B51" w:rsidRDefault="008F4B51">
      <w:pPr>
        <w:pStyle w:val="TOC4"/>
        <w:rPr>
          <w:rFonts w:asciiTheme="minorHAnsi" w:eastAsiaTheme="minorEastAsia" w:hAnsiTheme="minorHAnsi" w:cstheme="minorBidi"/>
          <w:noProof/>
          <w:kern w:val="2"/>
          <w:sz w:val="22"/>
          <w:szCs w:val="22"/>
          <w:lang w:val="en-US"/>
          <w14:ligatures w14:val="standardContextual"/>
        </w:rPr>
      </w:pPr>
      <w:r>
        <w:rPr>
          <w:noProof/>
        </w:rPr>
        <w:t>8.11.4.4</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rPr>
        <w:t>ML model information discovery response</w:t>
      </w:r>
      <w:r>
        <w:rPr>
          <w:noProof/>
        </w:rPr>
        <w:tab/>
      </w:r>
      <w:r>
        <w:rPr>
          <w:noProof/>
        </w:rPr>
        <w:fldChar w:fldCharType="begin"/>
      </w:r>
      <w:r>
        <w:rPr>
          <w:noProof/>
        </w:rPr>
        <w:instrText xml:space="preserve"> PAGEREF _Toc175663327 \h </w:instrText>
      </w:r>
      <w:r>
        <w:rPr>
          <w:noProof/>
        </w:rPr>
      </w:r>
      <w:r>
        <w:rPr>
          <w:noProof/>
        </w:rPr>
        <w:fldChar w:fldCharType="separate"/>
      </w:r>
      <w:r>
        <w:rPr>
          <w:noProof/>
        </w:rPr>
        <w:t>44</w:t>
      </w:r>
      <w:r>
        <w:rPr>
          <w:noProof/>
        </w:rPr>
        <w:fldChar w:fldCharType="end"/>
      </w:r>
    </w:p>
    <w:p w14:paraId="79B3E6CE" w14:textId="3F6EF3D2" w:rsidR="008F4B51" w:rsidRDefault="008F4B51">
      <w:pPr>
        <w:pStyle w:val="TOC2"/>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.12</w:t>
      </w:r>
      <w:r>
        <w:rPr>
          <w:rFonts w:asciiTheme="minorHAnsi" w:eastAsiaTheme="minorEastAsia" w:hAnsiTheme="minorHAnsi" w:cstheme="minorBidi"/>
          <w:noProof/>
          <w:kern w:val="2"/>
          <w:sz w:val="22"/>
          <w:szCs w:val="22"/>
          <w:lang w:val="en-US"/>
          <w14:ligatures w14:val="standardContextual"/>
        </w:rPr>
        <w:tab/>
      </w:r>
      <w:r w:rsidRPr="0092293E">
        <w:rPr>
          <w:noProof/>
          <w:lang w:val="en-IN"/>
        </w:rPr>
        <w:t>HFL training</w:t>
      </w:r>
      <w:r>
        <w:rPr>
          <w:noProof/>
        </w:rPr>
        <w:tab/>
      </w:r>
      <w:r>
        <w:rPr>
          <w:noProof/>
        </w:rPr>
        <w:fldChar w:fldCharType="begin"/>
      </w:r>
      <w:r>
        <w:rPr>
          <w:noProof/>
        </w:rPr>
        <w:instrText xml:space="preserve"> PAGEREF _Toc175663328 \h </w:instrText>
      </w:r>
      <w:r>
        <w:rPr>
          <w:noProof/>
        </w:rPr>
      </w:r>
      <w:r>
        <w:rPr>
          <w:noProof/>
        </w:rPr>
        <w:fldChar w:fldCharType="separate"/>
      </w:r>
      <w:r>
        <w:rPr>
          <w:noProof/>
        </w:rPr>
        <w:t>45</w:t>
      </w:r>
      <w:r>
        <w:rPr>
          <w:noProof/>
        </w:rPr>
        <w:fldChar w:fldCharType="end"/>
      </w:r>
    </w:p>
    <w:p w14:paraId="05AA622D" w14:textId="23C8C317"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.12.1</w:t>
      </w:r>
      <w:r>
        <w:rPr>
          <w:rFonts w:asciiTheme="minorHAnsi" w:eastAsiaTheme="minorEastAsia" w:hAnsiTheme="minorHAnsi" w:cstheme="minorBidi"/>
          <w:noProof/>
          <w:kern w:val="2"/>
          <w:sz w:val="22"/>
          <w:szCs w:val="22"/>
          <w:lang w:val="en-US"/>
          <w14:ligatures w14:val="standardContextual"/>
        </w:rPr>
        <w:tab/>
      </w:r>
      <w:r w:rsidRPr="0092293E">
        <w:rPr>
          <w:noProof/>
          <w:lang w:val="en-IN"/>
        </w:rPr>
        <w:t>General</w:t>
      </w:r>
      <w:r>
        <w:rPr>
          <w:noProof/>
        </w:rPr>
        <w:tab/>
      </w:r>
      <w:r>
        <w:rPr>
          <w:noProof/>
        </w:rPr>
        <w:fldChar w:fldCharType="begin"/>
      </w:r>
      <w:r>
        <w:rPr>
          <w:noProof/>
        </w:rPr>
        <w:instrText xml:space="preserve"> PAGEREF _Toc175663329 \h </w:instrText>
      </w:r>
      <w:r>
        <w:rPr>
          <w:noProof/>
        </w:rPr>
      </w:r>
      <w:r>
        <w:rPr>
          <w:noProof/>
        </w:rPr>
        <w:fldChar w:fldCharType="separate"/>
      </w:r>
      <w:r>
        <w:rPr>
          <w:noProof/>
        </w:rPr>
        <w:t>45</w:t>
      </w:r>
      <w:r>
        <w:rPr>
          <w:noProof/>
        </w:rPr>
        <w:fldChar w:fldCharType="end"/>
      </w:r>
    </w:p>
    <w:p w14:paraId="74851D34" w14:textId="29EAA3A5"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.12.</w:t>
      </w:r>
      <w:r w:rsidRPr="0092293E">
        <w:rPr>
          <w:rFonts w:eastAsia="SimSun"/>
          <w:noProof/>
          <w:lang w:val="en-US" w:eastAsia="zh-CN"/>
        </w:rPr>
        <w:t>2</w:t>
      </w:r>
      <w:r>
        <w:rPr>
          <w:rFonts w:asciiTheme="minorHAnsi" w:eastAsiaTheme="minorEastAsia" w:hAnsiTheme="minorHAnsi" w:cstheme="minorBidi"/>
          <w:noProof/>
          <w:kern w:val="2"/>
          <w:sz w:val="22"/>
          <w:szCs w:val="22"/>
          <w:lang w:val="en-US"/>
          <w14:ligatures w14:val="standardContextual"/>
        </w:rPr>
        <w:tab/>
      </w:r>
      <w:r w:rsidRPr="0092293E">
        <w:rPr>
          <w:noProof/>
          <w:lang w:val="en-IN"/>
        </w:rPr>
        <w:t>Procedure</w:t>
      </w:r>
      <w:r>
        <w:rPr>
          <w:noProof/>
        </w:rPr>
        <w:tab/>
      </w:r>
      <w:r>
        <w:rPr>
          <w:noProof/>
        </w:rPr>
        <w:fldChar w:fldCharType="begin"/>
      </w:r>
      <w:r>
        <w:rPr>
          <w:noProof/>
        </w:rPr>
        <w:instrText xml:space="preserve"> PAGEREF _Toc175663330 \h </w:instrText>
      </w:r>
      <w:r>
        <w:rPr>
          <w:noProof/>
        </w:rPr>
      </w:r>
      <w:r>
        <w:rPr>
          <w:noProof/>
        </w:rPr>
        <w:fldChar w:fldCharType="separate"/>
      </w:r>
      <w:r>
        <w:rPr>
          <w:noProof/>
        </w:rPr>
        <w:t>45</w:t>
      </w:r>
      <w:r>
        <w:rPr>
          <w:noProof/>
        </w:rPr>
        <w:fldChar w:fldCharType="end"/>
      </w:r>
    </w:p>
    <w:p w14:paraId="31BE5152" w14:textId="171CCB6D"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.12.</w:t>
      </w:r>
      <w:r w:rsidRPr="0092293E">
        <w:rPr>
          <w:rFonts w:eastAsia="SimSun"/>
          <w:noProof/>
          <w:lang w:val="en-US" w:eastAsia="zh-CN"/>
        </w:rPr>
        <w:t>3</w:t>
      </w:r>
      <w:r>
        <w:rPr>
          <w:rFonts w:asciiTheme="minorHAnsi" w:eastAsiaTheme="minorEastAsia" w:hAnsiTheme="minorHAnsi" w:cstheme="minorBidi"/>
          <w:noProof/>
          <w:kern w:val="2"/>
          <w:sz w:val="22"/>
          <w:szCs w:val="22"/>
          <w:lang w:val="en-US"/>
          <w14:ligatures w14:val="standardContextual"/>
        </w:rPr>
        <w:tab/>
      </w:r>
      <w:r w:rsidRPr="0092293E">
        <w:rPr>
          <w:noProof/>
          <w:lang w:val="en-IN"/>
        </w:rPr>
        <w:t>Information flows</w:t>
      </w:r>
      <w:r>
        <w:rPr>
          <w:noProof/>
        </w:rPr>
        <w:tab/>
      </w:r>
      <w:r>
        <w:rPr>
          <w:noProof/>
        </w:rPr>
        <w:fldChar w:fldCharType="begin"/>
      </w:r>
      <w:r>
        <w:rPr>
          <w:noProof/>
        </w:rPr>
        <w:instrText xml:space="preserve"> PAGEREF _Toc175663331 \h </w:instrText>
      </w:r>
      <w:r>
        <w:rPr>
          <w:noProof/>
        </w:rPr>
      </w:r>
      <w:r>
        <w:rPr>
          <w:noProof/>
        </w:rPr>
        <w:fldChar w:fldCharType="separate"/>
      </w:r>
      <w:r>
        <w:rPr>
          <w:noProof/>
        </w:rPr>
        <w:t>46</w:t>
      </w:r>
      <w:r>
        <w:rPr>
          <w:noProof/>
        </w:rPr>
        <w:fldChar w:fldCharType="end"/>
      </w:r>
    </w:p>
    <w:p w14:paraId="6D429353" w14:textId="2DFA8B66" w:rsidR="008F4B51" w:rsidRDefault="008F4B51">
      <w:pPr>
        <w:pStyle w:val="TOC4"/>
        <w:rPr>
          <w:rFonts w:asciiTheme="minorHAnsi" w:eastAsiaTheme="minorEastAsia" w:hAnsiTheme="minorHAnsi" w:cstheme="minorBidi"/>
          <w:noProof/>
          <w:kern w:val="2"/>
          <w:sz w:val="22"/>
          <w:szCs w:val="22"/>
          <w:lang w:val="en-US"/>
          <w14:ligatures w14:val="standardContextual"/>
        </w:rPr>
      </w:pPr>
      <w:r>
        <w:rPr>
          <w:noProof/>
        </w:rPr>
        <w:t>8.12.3.1</w:t>
      </w:r>
      <w:r>
        <w:rPr>
          <w:rFonts w:asciiTheme="minorHAnsi" w:eastAsiaTheme="minorEastAsia" w:hAnsiTheme="minorHAnsi" w:cstheme="minorBidi"/>
          <w:noProof/>
          <w:kern w:val="2"/>
          <w:sz w:val="22"/>
          <w:szCs w:val="22"/>
          <w:lang w:val="en-US"/>
          <w14:ligatures w14:val="standardContextual"/>
        </w:rPr>
        <w:tab/>
      </w:r>
      <w:r>
        <w:rPr>
          <w:noProof/>
        </w:rPr>
        <w:t>HFL</w:t>
      </w:r>
      <w:r w:rsidRPr="0092293E">
        <w:rPr>
          <w:rFonts w:eastAsia="SimSun"/>
          <w:noProof/>
        </w:rPr>
        <w:t xml:space="preserve"> training subscription request</w:t>
      </w:r>
      <w:r>
        <w:rPr>
          <w:noProof/>
        </w:rPr>
        <w:tab/>
      </w:r>
      <w:r>
        <w:rPr>
          <w:noProof/>
        </w:rPr>
        <w:fldChar w:fldCharType="begin"/>
      </w:r>
      <w:r>
        <w:rPr>
          <w:noProof/>
        </w:rPr>
        <w:instrText xml:space="preserve"> PAGEREF _Toc175663332 \h </w:instrText>
      </w:r>
      <w:r>
        <w:rPr>
          <w:noProof/>
        </w:rPr>
      </w:r>
      <w:r>
        <w:rPr>
          <w:noProof/>
        </w:rPr>
        <w:fldChar w:fldCharType="separate"/>
      </w:r>
      <w:r>
        <w:rPr>
          <w:noProof/>
        </w:rPr>
        <w:t>46</w:t>
      </w:r>
      <w:r>
        <w:rPr>
          <w:noProof/>
        </w:rPr>
        <w:fldChar w:fldCharType="end"/>
      </w:r>
    </w:p>
    <w:p w14:paraId="2E1ABD81" w14:textId="76D1C8D1" w:rsidR="008F4B51" w:rsidRDefault="008F4B51">
      <w:pPr>
        <w:pStyle w:val="TOC4"/>
        <w:rPr>
          <w:rFonts w:asciiTheme="minorHAnsi" w:eastAsiaTheme="minorEastAsia" w:hAnsiTheme="minorHAnsi" w:cstheme="minorBidi"/>
          <w:noProof/>
          <w:kern w:val="2"/>
          <w:sz w:val="22"/>
          <w:szCs w:val="22"/>
          <w:lang w:val="en-US"/>
          <w14:ligatures w14:val="standardContextual"/>
        </w:rPr>
      </w:pPr>
      <w:r>
        <w:rPr>
          <w:noProof/>
        </w:rPr>
        <w:t>8.12.3.2</w:t>
      </w:r>
      <w:r>
        <w:rPr>
          <w:rFonts w:asciiTheme="minorHAnsi" w:eastAsiaTheme="minorEastAsia" w:hAnsiTheme="minorHAnsi" w:cstheme="minorBidi"/>
          <w:noProof/>
          <w:kern w:val="2"/>
          <w:sz w:val="22"/>
          <w:szCs w:val="22"/>
          <w:lang w:val="en-US"/>
          <w14:ligatures w14:val="standardContextual"/>
        </w:rPr>
        <w:tab/>
      </w:r>
      <w:r>
        <w:rPr>
          <w:noProof/>
        </w:rPr>
        <w:t>HFL</w:t>
      </w:r>
      <w:r w:rsidRPr="0092293E">
        <w:rPr>
          <w:rFonts w:eastAsia="SimSun"/>
          <w:noProof/>
        </w:rPr>
        <w:t xml:space="preserve"> training subscription response</w:t>
      </w:r>
      <w:r>
        <w:rPr>
          <w:noProof/>
        </w:rPr>
        <w:tab/>
      </w:r>
      <w:r>
        <w:rPr>
          <w:noProof/>
        </w:rPr>
        <w:fldChar w:fldCharType="begin"/>
      </w:r>
      <w:r>
        <w:rPr>
          <w:noProof/>
        </w:rPr>
        <w:instrText xml:space="preserve"> PAGEREF _Toc175663333 \h </w:instrText>
      </w:r>
      <w:r>
        <w:rPr>
          <w:noProof/>
        </w:rPr>
      </w:r>
      <w:r>
        <w:rPr>
          <w:noProof/>
        </w:rPr>
        <w:fldChar w:fldCharType="separate"/>
      </w:r>
      <w:r>
        <w:rPr>
          <w:noProof/>
        </w:rPr>
        <w:t>47</w:t>
      </w:r>
      <w:r>
        <w:rPr>
          <w:noProof/>
        </w:rPr>
        <w:fldChar w:fldCharType="end"/>
      </w:r>
    </w:p>
    <w:p w14:paraId="52E4DC7F" w14:textId="1592EE22" w:rsidR="008F4B51" w:rsidRDefault="008F4B51">
      <w:pPr>
        <w:pStyle w:val="TOC4"/>
        <w:rPr>
          <w:rFonts w:asciiTheme="minorHAnsi" w:eastAsiaTheme="minorEastAsia" w:hAnsiTheme="minorHAnsi" w:cstheme="minorBidi"/>
          <w:noProof/>
          <w:kern w:val="2"/>
          <w:sz w:val="22"/>
          <w:szCs w:val="22"/>
          <w:lang w:val="en-US"/>
          <w14:ligatures w14:val="standardContextual"/>
        </w:rPr>
      </w:pPr>
      <w:r>
        <w:rPr>
          <w:noProof/>
        </w:rPr>
        <w:t>8.12.3.3</w:t>
      </w:r>
      <w:r>
        <w:rPr>
          <w:rFonts w:asciiTheme="minorHAnsi" w:eastAsiaTheme="minorEastAsia" w:hAnsiTheme="minorHAnsi" w:cstheme="minorBidi"/>
          <w:noProof/>
          <w:kern w:val="2"/>
          <w:sz w:val="22"/>
          <w:szCs w:val="22"/>
          <w:lang w:val="en-US"/>
          <w14:ligatures w14:val="standardContextual"/>
        </w:rPr>
        <w:tab/>
      </w:r>
      <w:r>
        <w:rPr>
          <w:noProof/>
        </w:rPr>
        <w:t>HFL</w:t>
      </w:r>
      <w:r w:rsidRPr="0092293E">
        <w:rPr>
          <w:rFonts w:eastAsia="SimSun"/>
          <w:noProof/>
        </w:rPr>
        <w:t xml:space="preserve"> training subscription notification</w:t>
      </w:r>
      <w:r>
        <w:rPr>
          <w:noProof/>
        </w:rPr>
        <w:tab/>
      </w:r>
      <w:r>
        <w:rPr>
          <w:noProof/>
        </w:rPr>
        <w:fldChar w:fldCharType="begin"/>
      </w:r>
      <w:r>
        <w:rPr>
          <w:noProof/>
        </w:rPr>
        <w:instrText xml:space="preserve"> PAGEREF _Toc175663334 \h </w:instrText>
      </w:r>
      <w:r>
        <w:rPr>
          <w:noProof/>
        </w:rPr>
      </w:r>
      <w:r>
        <w:rPr>
          <w:noProof/>
        </w:rPr>
        <w:fldChar w:fldCharType="separate"/>
      </w:r>
      <w:r>
        <w:rPr>
          <w:noProof/>
        </w:rPr>
        <w:t>47</w:t>
      </w:r>
      <w:r>
        <w:rPr>
          <w:noProof/>
        </w:rPr>
        <w:fldChar w:fldCharType="end"/>
      </w:r>
    </w:p>
    <w:p w14:paraId="30EBDDC9" w14:textId="352DEA27" w:rsidR="008F4B51" w:rsidRDefault="008F4B51">
      <w:pPr>
        <w:pStyle w:val="TOC2"/>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rFonts w:eastAsiaTheme="minorEastAsia"/>
          <w:noProof/>
          <w:lang w:val="en-IN"/>
        </w:rPr>
        <w:t>.13</w:t>
      </w:r>
      <w:r>
        <w:rPr>
          <w:rFonts w:asciiTheme="minorHAnsi" w:eastAsiaTheme="minorEastAsia" w:hAnsiTheme="minorHAnsi" w:cstheme="minorBidi"/>
          <w:noProof/>
          <w:kern w:val="2"/>
          <w:sz w:val="22"/>
          <w:szCs w:val="22"/>
          <w:lang w:val="en-US"/>
          <w14:ligatures w14:val="standardContextual"/>
        </w:rPr>
        <w:tab/>
      </w:r>
      <w:r w:rsidRPr="0092293E">
        <w:rPr>
          <w:rFonts w:eastAsiaTheme="minorEastAsia"/>
          <w:noProof/>
          <w:lang w:val="en-IN"/>
        </w:rPr>
        <w:t>AIMLE client selection subscription and notification</w:t>
      </w:r>
      <w:r>
        <w:rPr>
          <w:noProof/>
        </w:rPr>
        <w:tab/>
      </w:r>
      <w:r>
        <w:rPr>
          <w:noProof/>
        </w:rPr>
        <w:fldChar w:fldCharType="begin"/>
      </w:r>
      <w:r>
        <w:rPr>
          <w:noProof/>
        </w:rPr>
        <w:instrText xml:space="preserve"> PAGEREF _Toc175663335 \h </w:instrText>
      </w:r>
      <w:r>
        <w:rPr>
          <w:noProof/>
        </w:rPr>
      </w:r>
      <w:r>
        <w:rPr>
          <w:noProof/>
        </w:rPr>
        <w:fldChar w:fldCharType="separate"/>
      </w:r>
      <w:r>
        <w:rPr>
          <w:noProof/>
        </w:rPr>
        <w:t>47</w:t>
      </w:r>
      <w:r>
        <w:rPr>
          <w:noProof/>
        </w:rPr>
        <w:fldChar w:fldCharType="end"/>
      </w:r>
    </w:p>
    <w:p w14:paraId="63A84634" w14:textId="0D96B874"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rPr>
        <w:t>8</w:t>
      </w:r>
      <w:r w:rsidRPr="0092293E">
        <w:rPr>
          <w:rFonts w:eastAsiaTheme="minorEastAsia"/>
          <w:noProof/>
        </w:rPr>
        <w:t>.13.1</w:t>
      </w:r>
      <w:r>
        <w:rPr>
          <w:rFonts w:asciiTheme="minorHAnsi" w:eastAsiaTheme="minorEastAsia" w:hAnsiTheme="minorHAnsi" w:cstheme="minorBidi"/>
          <w:noProof/>
          <w:kern w:val="2"/>
          <w:sz w:val="22"/>
          <w:szCs w:val="22"/>
          <w:lang w:val="en-US"/>
          <w14:ligatures w14:val="standardContextual"/>
        </w:rPr>
        <w:tab/>
      </w:r>
      <w:r w:rsidRPr="0092293E">
        <w:rPr>
          <w:rFonts w:eastAsiaTheme="minorEastAsia"/>
          <w:noProof/>
        </w:rPr>
        <w:t>General</w:t>
      </w:r>
      <w:r>
        <w:rPr>
          <w:noProof/>
        </w:rPr>
        <w:tab/>
      </w:r>
      <w:r>
        <w:rPr>
          <w:noProof/>
        </w:rPr>
        <w:fldChar w:fldCharType="begin"/>
      </w:r>
      <w:r>
        <w:rPr>
          <w:noProof/>
        </w:rPr>
        <w:instrText xml:space="preserve"> PAGEREF _Toc175663336 \h </w:instrText>
      </w:r>
      <w:r>
        <w:rPr>
          <w:noProof/>
        </w:rPr>
      </w:r>
      <w:r>
        <w:rPr>
          <w:noProof/>
        </w:rPr>
        <w:fldChar w:fldCharType="separate"/>
      </w:r>
      <w:r>
        <w:rPr>
          <w:noProof/>
        </w:rPr>
        <w:t>47</w:t>
      </w:r>
      <w:r>
        <w:rPr>
          <w:noProof/>
        </w:rPr>
        <w:fldChar w:fldCharType="end"/>
      </w:r>
    </w:p>
    <w:p w14:paraId="499A1F18" w14:textId="21AD9EBD"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8.13</w:t>
      </w:r>
      <w:r w:rsidRPr="0092293E">
        <w:rPr>
          <w:rFonts w:eastAsiaTheme="minorEastAsia"/>
          <w:noProof/>
          <w:lang w:val="en-IN"/>
        </w:rPr>
        <w:t>.</w:t>
      </w:r>
      <w:r w:rsidRPr="0092293E">
        <w:rPr>
          <w:rFonts w:eastAsia="SimSun"/>
          <w:noProof/>
          <w:lang w:val="en-US" w:eastAsia="zh-CN"/>
        </w:rPr>
        <w:t>2</w:t>
      </w:r>
      <w:r>
        <w:rPr>
          <w:rFonts w:asciiTheme="minorHAnsi" w:eastAsiaTheme="minorEastAsia" w:hAnsiTheme="minorHAnsi" w:cstheme="minorBidi"/>
          <w:noProof/>
          <w:kern w:val="2"/>
          <w:sz w:val="22"/>
          <w:szCs w:val="22"/>
          <w:lang w:val="en-US"/>
          <w14:ligatures w14:val="standardContextual"/>
        </w:rPr>
        <w:tab/>
      </w:r>
      <w:r w:rsidRPr="0092293E">
        <w:rPr>
          <w:rFonts w:eastAsiaTheme="minorEastAsia"/>
          <w:noProof/>
          <w:lang w:val="en-IN"/>
        </w:rPr>
        <w:t>Procedure</w:t>
      </w:r>
      <w:r>
        <w:rPr>
          <w:noProof/>
        </w:rPr>
        <w:tab/>
      </w:r>
      <w:r>
        <w:rPr>
          <w:noProof/>
        </w:rPr>
        <w:fldChar w:fldCharType="begin"/>
      </w:r>
      <w:r>
        <w:rPr>
          <w:noProof/>
        </w:rPr>
        <w:instrText xml:space="preserve"> PAGEREF _Toc175663337 \h </w:instrText>
      </w:r>
      <w:r>
        <w:rPr>
          <w:noProof/>
        </w:rPr>
      </w:r>
      <w:r>
        <w:rPr>
          <w:noProof/>
        </w:rPr>
        <w:fldChar w:fldCharType="separate"/>
      </w:r>
      <w:r>
        <w:rPr>
          <w:noProof/>
        </w:rPr>
        <w:t>48</w:t>
      </w:r>
      <w:r>
        <w:rPr>
          <w:noProof/>
        </w:rPr>
        <w:fldChar w:fldCharType="end"/>
      </w:r>
    </w:p>
    <w:p w14:paraId="38A7AC44" w14:textId="1BFD045F"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rPr>
        <w:t>8</w:t>
      </w:r>
      <w:r w:rsidRPr="0092293E">
        <w:rPr>
          <w:rFonts w:eastAsiaTheme="minorEastAsia"/>
          <w:noProof/>
        </w:rPr>
        <w:t>.13.</w:t>
      </w:r>
      <w:r w:rsidRPr="0092293E">
        <w:rPr>
          <w:rFonts w:eastAsia="SimSun"/>
          <w:noProof/>
        </w:rPr>
        <w:t>3</w:t>
      </w:r>
      <w:r>
        <w:rPr>
          <w:rFonts w:asciiTheme="minorHAnsi" w:eastAsiaTheme="minorEastAsia" w:hAnsiTheme="minorHAnsi" w:cstheme="minorBidi"/>
          <w:noProof/>
          <w:kern w:val="2"/>
          <w:sz w:val="22"/>
          <w:szCs w:val="22"/>
          <w:lang w:val="en-US"/>
          <w14:ligatures w14:val="standardContextual"/>
        </w:rPr>
        <w:tab/>
      </w:r>
      <w:r w:rsidRPr="0092293E">
        <w:rPr>
          <w:rFonts w:eastAsiaTheme="minorEastAsia"/>
          <w:noProof/>
        </w:rPr>
        <w:t>Information flows</w:t>
      </w:r>
      <w:r>
        <w:rPr>
          <w:noProof/>
        </w:rPr>
        <w:tab/>
      </w:r>
      <w:r>
        <w:rPr>
          <w:noProof/>
        </w:rPr>
        <w:fldChar w:fldCharType="begin"/>
      </w:r>
      <w:r>
        <w:rPr>
          <w:noProof/>
        </w:rPr>
        <w:instrText xml:space="preserve"> PAGEREF _Toc175663338 \h </w:instrText>
      </w:r>
      <w:r>
        <w:rPr>
          <w:noProof/>
        </w:rPr>
      </w:r>
      <w:r>
        <w:rPr>
          <w:noProof/>
        </w:rPr>
        <w:fldChar w:fldCharType="separate"/>
      </w:r>
      <w:r>
        <w:rPr>
          <w:noProof/>
        </w:rPr>
        <w:t>48</w:t>
      </w:r>
      <w:r>
        <w:rPr>
          <w:noProof/>
        </w:rPr>
        <w:fldChar w:fldCharType="end"/>
      </w:r>
    </w:p>
    <w:p w14:paraId="138890A9" w14:textId="2D8F1F91" w:rsidR="008F4B51" w:rsidRDefault="008F4B51">
      <w:pPr>
        <w:pStyle w:val="TOC2"/>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.x</w:t>
      </w:r>
      <w:r>
        <w:rPr>
          <w:rFonts w:asciiTheme="minorHAnsi" w:eastAsiaTheme="minorEastAsia" w:hAnsiTheme="minorHAnsi" w:cstheme="minorBidi"/>
          <w:noProof/>
          <w:kern w:val="2"/>
          <w:sz w:val="22"/>
          <w:szCs w:val="22"/>
          <w:lang w:val="en-US"/>
          <w14:ligatures w14:val="standardContextual"/>
        </w:rPr>
        <w:tab/>
      </w:r>
      <w:r w:rsidRPr="0092293E">
        <w:rPr>
          <w:noProof/>
          <w:lang w:val="en-IN"/>
        </w:rPr>
        <w:t>&lt;procedure name&gt;</w:t>
      </w:r>
      <w:r>
        <w:rPr>
          <w:noProof/>
        </w:rPr>
        <w:tab/>
      </w:r>
      <w:r>
        <w:rPr>
          <w:noProof/>
        </w:rPr>
        <w:fldChar w:fldCharType="begin"/>
      </w:r>
      <w:r>
        <w:rPr>
          <w:noProof/>
        </w:rPr>
        <w:instrText xml:space="preserve"> PAGEREF _Toc175663339 \h </w:instrText>
      </w:r>
      <w:r>
        <w:rPr>
          <w:noProof/>
        </w:rPr>
      </w:r>
      <w:r>
        <w:rPr>
          <w:noProof/>
        </w:rPr>
        <w:fldChar w:fldCharType="separate"/>
      </w:r>
      <w:r>
        <w:rPr>
          <w:noProof/>
        </w:rPr>
        <w:t>49</w:t>
      </w:r>
      <w:r>
        <w:rPr>
          <w:noProof/>
        </w:rPr>
        <w:fldChar w:fldCharType="end"/>
      </w:r>
    </w:p>
    <w:p w14:paraId="792262B5" w14:textId="2C0A629E"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.x.1</w:t>
      </w:r>
      <w:r>
        <w:rPr>
          <w:rFonts w:asciiTheme="minorHAnsi" w:eastAsiaTheme="minorEastAsia" w:hAnsiTheme="minorHAnsi" w:cstheme="minorBidi"/>
          <w:noProof/>
          <w:kern w:val="2"/>
          <w:sz w:val="22"/>
          <w:szCs w:val="22"/>
          <w:lang w:val="en-US"/>
          <w14:ligatures w14:val="standardContextual"/>
        </w:rPr>
        <w:tab/>
      </w:r>
      <w:r w:rsidRPr="0092293E">
        <w:rPr>
          <w:noProof/>
          <w:lang w:val="en-IN"/>
        </w:rPr>
        <w:t>General</w:t>
      </w:r>
      <w:r>
        <w:rPr>
          <w:noProof/>
        </w:rPr>
        <w:tab/>
      </w:r>
      <w:r>
        <w:rPr>
          <w:noProof/>
        </w:rPr>
        <w:fldChar w:fldCharType="begin"/>
      </w:r>
      <w:r>
        <w:rPr>
          <w:noProof/>
        </w:rPr>
        <w:instrText xml:space="preserve"> PAGEREF _Toc175663340 \h </w:instrText>
      </w:r>
      <w:r>
        <w:rPr>
          <w:noProof/>
        </w:rPr>
      </w:r>
      <w:r>
        <w:rPr>
          <w:noProof/>
        </w:rPr>
        <w:fldChar w:fldCharType="separate"/>
      </w:r>
      <w:r>
        <w:rPr>
          <w:noProof/>
        </w:rPr>
        <w:t>49</w:t>
      </w:r>
      <w:r>
        <w:rPr>
          <w:noProof/>
        </w:rPr>
        <w:fldChar w:fldCharType="end"/>
      </w:r>
    </w:p>
    <w:p w14:paraId="3731A640" w14:textId="1939F944"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.x.</w:t>
      </w:r>
      <w:r w:rsidRPr="0092293E">
        <w:rPr>
          <w:rFonts w:eastAsia="SimSun"/>
          <w:noProof/>
          <w:lang w:val="en-US" w:eastAsia="zh-CN"/>
        </w:rPr>
        <w:t>2</w:t>
      </w:r>
      <w:r>
        <w:rPr>
          <w:rFonts w:asciiTheme="minorHAnsi" w:eastAsiaTheme="minorEastAsia" w:hAnsiTheme="minorHAnsi" w:cstheme="minorBidi"/>
          <w:noProof/>
          <w:kern w:val="2"/>
          <w:sz w:val="22"/>
          <w:szCs w:val="22"/>
          <w:lang w:val="en-US"/>
          <w14:ligatures w14:val="standardContextual"/>
        </w:rPr>
        <w:tab/>
      </w:r>
      <w:r w:rsidRPr="0092293E">
        <w:rPr>
          <w:noProof/>
          <w:lang w:val="en-IN"/>
        </w:rPr>
        <w:t>Procedure</w:t>
      </w:r>
      <w:r>
        <w:rPr>
          <w:noProof/>
        </w:rPr>
        <w:tab/>
      </w:r>
      <w:r>
        <w:rPr>
          <w:noProof/>
        </w:rPr>
        <w:fldChar w:fldCharType="begin"/>
      </w:r>
      <w:r>
        <w:rPr>
          <w:noProof/>
        </w:rPr>
        <w:instrText xml:space="preserve"> PAGEREF _Toc175663341 \h </w:instrText>
      </w:r>
      <w:r>
        <w:rPr>
          <w:noProof/>
        </w:rPr>
      </w:r>
      <w:r>
        <w:rPr>
          <w:noProof/>
        </w:rPr>
        <w:fldChar w:fldCharType="separate"/>
      </w:r>
      <w:r>
        <w:rPr>
          <w:noProof/>
        </w:rPr>
        <w:t>49</w:t>
      </w:r>
      <w:r>
        <w:rPr>
          <w:noProof/>
        </w:rPr>
        <w:fldChar w:fldCharType="end"/>
      </w:r>
    </w:p>
    <w:p w14:paraId="06C3BFB1" w14:textId="3A3E6F76"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8</w:t>
      </w:r>
      <w:r w:rsidRPr="0092293E">
        <w:rPr>
          <w:noProof/>
          <w:lang w:val="en-IN"/>
        </w:rPr>
        <w:t>.x.</w:t>
      </w:r>
      <w:r w:rsidRPr="0092293E">
        <w:rPr>
          <w:rFonts w:eastAsia="SimSun"/>
          <w:noProof/>
          <w:lang w:val="en-US" w:eastAsia="zh-CN"/>
        </w:rPr>
        <w:t>3</w:t>
      </w:r>
      <w:r>
        <w:rPr>
          <w:rFonts w:asciiTheme="minorHAnsi" w:eastAsiaTheme="minorEastAsia" w:hAnsiTheme="minorHAnsi" w:cstheme="minorBidi"/>
          <w:noProof/>
          <w:kern w:val="2"/>
          <w:sz w:val="22"/>
          <w:szCs w:val="22"/>
          <w:lang w:val="en-US"/>
          <w14:ligatures w14:val="standardContextual"/>
        </w:rPr>
        <w:tab/>
      </w:r>
      <w:r w:rsidRPr="0092293E">
        <w:rPr>
          <w:noProof/>
          <w:lang w:val="en-IN"/>
        </w:rPr>
        <w:t>Information flows</w:t>
      </w:r>
      <w:r>
        <w:rPr>
          <w:noProof/>
        </w:rPr>
        <w:tab/>
      </w:r>
      <w:r>
        <w:rPr>
          <w:noProof/>
        </w:rPr>
        <w:fldChar w:fldCharType="begin"/>
      </w:r>
      <w:r>
        <w:rPr>
          <w:noProof/>
        </w:rPr>
        <w:instrText xml:space="preserve"> PAGEREF _Toc175663342 \h </w:instrText>
      </w:r>
      <w:r>
        <w:rPr>
          <w:noProof/>
        </w:rPr>
      </w:r>
      <w:r>
        <w:rPr>
          <w:noProof/>
        </w:rPr>
        <w:fldChar w:fldCharType="separate"/>
      </w:r>
      <w:r>
        <w:rPr>
          <w:noProof/>
        </w:rPr>
        <w:t>49</w:t>
      </w:r>
      <w:r>
        <w:rPr>
          <w:noProof/>
        </w:rPr>
        <w:fldChar w:fldCharType="end"/>
      </w:r>
    </w:p>
    <w:p w14:paraId="1E9DA5FF" w14:textId="77BFF731" w:rsidR="008F4B51" w:rsidRDefault="008F4B51">
      <w:pPr>
        <w:pStyle w:val="TOC1"/>
        <w:rPr>
          <w:rFonts w:asciiTheme="minorHAnsi" w:eastAsiaTheme="minorEastAsia" w:hAnsiTheme="minorHAnsi" w:cstheme="minorBidi"/>
          <w:noProof/>
          <w:kern w:val="2"/>
          <w:szCs w:val="22"/>
          <w:lang w:val="en-US"/>
          <w14:ligatures w14:val="standardContextual"/>
        </w:rPr>
      </w:pPr>
      <w:r w:rsidRPr="0092293E">
        <w:rPr>
          <w:rFonts w:eastAsia="SimSun"/>
          <w:noProof/>
          <w:lang w:val="en-US" w:eastAsia="zh-CN"/>
        </w:rPr>
        <w:t>9</w:t>
      </w:r>
      <w:r>
        <w:rPr>
          <w:rFonts w:asciiTheme="minorHAnsi" w:eastAsiaTheme="minorEastAsia" w:hAnsiTheme="minorHAnsi" w:cstheme="minorBidi"/>
          <w:noProof/>
          <w:kern w:val="2"/>
          <w:szCs w:val="22"/>
          <w:lang w:val="en-US"/>
          <w14:ligatures w14:val="standardContextual"/>
        </w:rPr>
        <w:tab/>
      </w:r>
      <w:r w:rsidRPr="0092293E">
        <w:rPr>
          <w:noProof/>
          <w:lang w:val="en-IN"/>
        </w:rPr>
        <w:t>AIMLE APIs</w:t>
      </w:r>
      <w:r>
        <w:rPr>
          <w:noProof/>
        </w:rPr>
        <w:tab/>
      </w:r>
      <w:r>
        <w:rPr>
          <w:noProof/>
        </w:rPr>
        <w:fldChar w:fldCharType="begin"/>
      </w:r>
      <w:r>
        <w:rPr>
          <w:noProof/>
        </w:rPr>
        <w:instrText xml:space="preserve"> PAGEREF _Toc175663343 \h </w:instrText>
      </w:r>
      <w:r>
        <w:rPr>
          <w:noProof/>
        </w:rPr>
      </w:r>
      <w:r>
        <w:rPr>
          <w:noProof/>
        </w:rPr>
        <w:fldChar w:fldCharType="separate"/>
      </w:r>
      <w:r>
        <w:rPr>
          <w:noProof/>
        </w:rPr>
        <w:t>49</w:t>
      </w:r>
      <w:r>
        <w:rPr>
          <w:noProof/>
        </w:rPr>
        <w:fldChar w:fldCharType="end"/>
      </w:r>
    </w:p>
    <w:p w14:paraId="20F5E00F" w14:textId="634A9973" w:rsidR="008F4B51" w:rsidRDefault="008F4B51">
      <w:pPr>
        <w:pStyle w:val="TOC3"/>
        <w:rPr>
          <w:rFonts w:asciiTheme="minorHAnsi" w:eastAsiaTheme="minorEastAsia" w:hAnsiTheme="minorHAnsi" w:cstheme="minorBidi"/>
          <w:noProof/>
          <w:kern w:val="2"/>
          <w:sz w:val="22"/>
          <w:szCs w:val="22"/>
          <w:lang w:val="en-US"/>
          <w14:ligatures w14:val="standardContextual"/>
        </w:rPr>
      </w:pPr>
      <w:r w:rsidRPr="0092293E">
        <w:rPr>
          <w:rFonts w:eastAsia="SimSun"/>
          <w:noProof/>
          <w:lang w:val="en-US" w:eastAsia="zh-CN"/>
        </w:rPr>
        <w:t>9.1</w:t>
      </w:r>
      <w:r>
        <w:rPr>
          <w:rFonts w:asciiTheme="minorHAnsi" w:eastAsiaTheme="minorEastAsia" w:hAnsiTheme="minorHAnsi" w:cstheme="minorBidi"/>
          <w:noProof/>
          <w:kern w:val="2"/>
          <w:sz w:val="22"/>
          <w:szCs w:val="22"/>
          <w:lang w:val="en-US"/>
          <w14:ligatures w14:val="standardContextual"/>
        </w:rPr>
        <w:tab/>
      </w:r>
      <w:r w:rsidRPr="0092293E">
        <w:rPr>
          <w:rFonts w:eastAsia="SimSun"/>
          <w:noProof/>
          <w:lang w:val="en-IN"/>
        </w:rPr>
        <w:t>AIMLE AI/ML Task Transfer API</w:t>
      </w:r>
      <w:r>
        <w:rPr>
          <w:noProof/>
        </w:rPr>
        <w:tab/>
      </w:r>
      <w:r>
        <w:rPr>
          <w:noProof/>
        </w:rPr>
        <w:fldChar w:fldCharType="begin"/>
      </w:r>
      <w:r>
        <w:rPr>
          <w:noProof/>
        </w:rPr>
        <w:instrText xml:space="preserve"> PAGEREF _Toc175663344 \h </w:instrText>
      </w:r>
      <w:r>
        <w:rPr>
          <w:noProof/>
        </w:rPr>
      </w:r>
      <w:r>
        <w:rPr>
          <w:noProof/>
        </w:rPr>
        <w:fldChar w:fldCharType="separate"/>
      </w:r>
      <w:r>
        <w:rPr>
          <w:noProof/>
        </w:rPr>
        <w:t>49</w:t>
      </w:r>
      <w:r>
        <w:rPr>
          <w:noProof/>
        </w:rPr>
        <w:fldChar w:fldCharType="end"/>
      </w:r>
    </w:p>
    <w:p w14:paraId="13A170AD" w14:textId="151793F0" w:rsidR="008F4B51" w:rsidRDefault="008F4B51">
      <w:pPr>
        <w:pStyle w:val="TOC9"/>
        <w:rPr>
          <w:rFonts w:asciiTheme="minorHAnsi" w:eastAsiaTheme="minorEastAsia" w:hAnsiTheme="minorHAnsi" w:cstheme="minorBidi"/>
          <w:b w:val="0"/>
          <w:noProof/>
          <w:kern w:val="2"/>
          <w:szCs w:val="22"/>
          <w:lang w:val="en-US"/>
          <w14:ligatures w14:val="standardContextual"/>
        </w:rPr>
      </w:pPr>
      <w:r>
        <w:rPr>
          <w:noProof/>
        </w:rPr>
        <w:t>Annex A (informative): Deployment scenarios</w:t>
      </w:r>
      <w:r>
        <w:rPr>
          <w:noProof/>
        </w:rPr>
        <w:tab/>
      </w:r>
      <w:r>
        <w:rPr>
          <w:noProof/>
        </w:rPr>
        <w:fldChar w:fldCharType="begin"/>
      </w:r>
      <w:r>
        <w:rPr>
          <w:noProof/>
        </w:rPr>
        <w:instrText xml:space="preserve"> PAGEREF _Toc175663345 \h </w:instrText>
      </w:r>
      <w:r>
        <w:rPr>
          <w:noProof/>
        </w:rPr>
      </w:r>
      <w:r>
        <w:rPr>
          <w:noProof/>
        </w:rPr>
        <w:fldChar w:fldCharType="separate"/>
      </w:r>
      <w:r>
        <w:rPr>
          <w:noProof/>
        </w:rPr>
        <w:t>50</w:t>
      </w:r>
      <w:r>
        <w:rPr>
          <w:noProof/>
        </w:rPr>
        <w:fldChar w:fldCharType="end"/>
      </w:r>
    </w:p>
    <w:p w14:paraId="336C4C6E" w14:textId="77C51F50" w:rsidR="008F4B51" w:rsidRDefault="008F4B51">
      <w:pPr>
        <w:pStyle w:val="TOC2"/>
        <w:rPr>
          <w:rFonts w:asciiTheme="minorHAnsi" w:eastAsiaTheme="minorEastAsia" w:hAnsiTheme="minorHAnsi" w:cstheme="minorBidi"/>
          <w:noProof/>
          <w:kern w:val="2"/>
          <w:sz w:val="22"/>
          <w:szCs w:val="22"/>
          <w:lang w:val="en-US"/>
          <w14:ligatures w14:val="standardContextual"/>
        </w:rPr>
      </w:pPr>
      <w:r w:rsidRPr="0092293E">
        <w:rPr>
          <w:noProof/>
          <w:lang w:val="en-IN"/>
        </w:rPr>
        <w:t>A.1</w:t>
      </w:r>
      <w:r>
        <w:rPr>
          <w:rFonts w:asciiTheme="minorHAnsi" w:eastAsiaTheme="minorEastAsia" w:hAnsiTheme="minorHAnsi" w:cstheme="minorBidi"/>
          <w:noProof/>
          <w:kern w:val="2"/>
          <w:sz w:val="22"/>
          <w:szCs w:val="22"/>
          <w:lang w:val="en-US"/>
          <w14:ligatures w14:val="standardContextual"/>
        </w:rPr>
        <w:tab/>
      </w:r>
      <w:r w:rsidRPr="0092293E">
        <w:rPr>
          <w:noProof/>
          <w:lang w:val="en-IN"/>
        </w:rPr>
        <w:t>General</w:t>
      </w:r>
      <w:r>
        <w:rPr>
          <w:noProof/>
        </w:rPr>
        <w:tab/>
      </w:r>
      <w:r>
        <w:rPr>
          <w:noProof/>
        </w:rPr>
        <w:fldChar w:fldCharType="begin"/>
      </w:r>
      <w:r>
        <w:rPr>
          <w:noProof/>
        </w:rPr>
        <w:instrText xml:space="preserve"> PAGEREF _Toc175663346 \h </w:instrText>
      </w:r>
      <w:r>
        <w:rPr>
          <w:noProof/>
        </w:rPr>
      </w:r>
      <w:r>
        <w:rPr>
          <w:noProof/>
        </w:rPr>
        <w:fldChar w:fldCharType="separate"/>
      </w:r>
      <w:r>
        <w:rPr>
          <w:noProof/>
        </w:rPr>
        <w:t>50</w:t>
      </w:r>
      <w:r>
        <w:rPr>
          <w:noProof/>
        </w:rPr>
        <w:fldChar w:fldCharType="end"/>
      </w:r>
    </w:p>
    <w:p w14:paraId="5CBCD88C" w14:textId="63159AD8" w:rsidR="008F4B51" w:rsidRDefault="008F4B51">
      <w:pPr>
        <w:pStyle w:val="TOC2"/>
        <w:rPr>
          <w:rFonts w:asciiTheme="minorHAnsi" w:eastAsiaTheme="minorEastAsia" w:hAnsiTheme="minorHAnsi" w:cstheme="minorBidi"/>
          <w:noProof/>
          <w:kern w:val="2"/>
          <w:sz w:val="22"/>
          <w:szCs w:val="22"/>
          <w:lang w:val="en-US"/>
          <w14:ligatures w14:val="standardContextual"/>
        </w:rPr>
      </w:pPr>
      <w:r w:rsidRPr="0092293E">
        <w:rPr>
          <w:noProof/>
          <w:lang w:val="en-IN"/>
        </w:rPr>
        <w:t>A.2</w:t>
      </w:r>
      <w:r>
        <w:rPr>
          <w:rFonts w:asciiTheme="minorHAnsi" w:eastAsiaTheme="minorEastAsia" w:hAnsiTheme="minorHAnsi" w:cstheme="minorBidi"/>
          <w:noProof/>
          <w:kern w:val="2"/>
          <w:sz w:val="22"/>
          <w:szCs w:val="22"/>
          <w:lang w:val="en-US"/>
          <w14:ligatures w14:val="standardContextual"/>
        </w:rPr>
        <w:tab/>
      </w:r>
      <w:r w:rsidRPr="0092293E">
        <w:rPr>
          <w:noProof/>
          <w:lang w:val="en-IN"/>
        </w:rPr>
        <w:t>Deployment model #1: Cloud-deployed AIMLE server</w:t>
      </w:r>
      <w:r>
        <w:rPr>
          <w:noProof/>
        </w:rPr>
        <w:tab/>
      </w:r>
      <w:r>
        <w:rPr>
          <w:noProof/>
        </w:rPr>
        <w:fldChar w:fldCharType="begin"/>
      </w:r>
      <w:r>
        <w:rPr>
          <w:noProof/>
        </w:rPr>
        <w:instrText xml:space="preserve"> PAGEREF _Toc175663347 \h </w:instrText>
      </w:r>
      <w:r>
        <w:rPr>
          <w:noProof/>
        </w:rPr>
      </w:r>
      <w:r>
        <w:rPr>
          <w:noProof/>
        </w:rPr>
        <w:fldChar w:fldCharType="separate"/>
      </w:r>
      <w:r>
        <w:rPr>
          <w:noProof/>
        </w:rPr>
        <w:t>50</w:t>
      </w:r>
      <w:r>
        <w:rPr>
          <w:noProof/>
        </w:rPr>
        <w:fldChar w:fldCharType="end"/>
      </w:r>
    </w:p>
    <w:p w14:paraId="53CC62BA" w14:textId="487E2A79" w:rsidR="008F4B51" w:rsidRDefault="008F4B51">
      <w:pPr>
        <w:pStyle w:val="TOC2"/>
        <w:rPr>
          <w:rFonts w:asciiTheme="minorHAnsi" w:eastAsiaTheme="minorEastAsia" w:hAnsiTheme="minorHAnsi" w:cstheme="minorBidi"/>
          <w:noProof/>
          <w:kern w:val="2"/>
          <w:sz w:val="22"/>
          <w:szCs w:val="22"/>
          <w:lang w:val="en-US"/>
          <w14:ligatures w14:val="standardContextual"/>
        </w:rPr>
      </w:pPr>
      <w:r w:rsidRPr="0092293E">
        <w:rPr>
          <w:noProof/>
          <w:lang w:val="en-IN"/>
        </w:rPr>
        <w:t>A.3</w:t>
      </w:r>
      <w:r>
        <w:rPr>
          <w:rFonts w:asciiTheme="minorHAnsi" w:eastAsiaTheme="minorEastAsia" w:hAnsiTheme="minorHAnsi" w:cstheme="minorBidi"/>
          <w:noProof/>
          <w:kern w:val="2"/>
          <w:sz w:val="22"/>
          <w:szCs w:val="22"/>
          <w:lang w:val="en-US"/>
          <w14:ligatures w14:val="standardContextual"/>
        </w:rPr>
        <w:tab/>
      </w:r>
      <w:r w:rsidRPr="0092293E">
        <w:rPr>
          <w:noProof/>
          <w:lang w:val="en-IN"/>
        </w:rPr>
        <w:t>Deployment model #2: Edge-deployed AIMLE server</w:t>
      </w:r>
      <w:r>
        <w:rPr>
          <w:noProof/>
        </w:rPr>
        <w:tab/>
      </w:r>
      <w:r>
        <w:rPr>
          <w:noProof/>
        </w:rPr>
        <w:fldChar w:fldCharType="begin"/>
      </w:r>
      <w:r>
        <w:rPr>
          <w:noProof/>
        </w:rPr>
        <w:instrText xml:space="preserve"> PAGEREF _Toc175663348 \h </w:instrText>
      </w:r>
      <w:r>
        <w:rPr>
          <w:noProof/>
        </w:rPr>
      </w:r>
      <w:r>
        <w:rPr>
          <w:noProof/>
        </w:rPr>
        <w:fldChar w:fldCharType="separate"/>
      </w:r>
      <w:r>
        <w:rPr>
          <w:noProof/>
        </w:rPr>
        <w:t>50</w:t>
      </w:r>
      <w:r>
        <w:rPr>
          <w:noProof/>
        </w:rPr>
        <w:fldChar w:fldCharType="end"/>
      </w:r>
    </w:p>
    <w:p w14:paraId="62F45AAD" w14:textId="3ACC5DCE" w:rsidR="008F4B51" w:rsidRDefault="008F4B51">
      <w:pPr>
        <w:pStyle w:val="TOC2"/>
        <w:rPr>
          <w:rFonts w:asciiTheme="minorHAnsi" w:eastAsiaTheme="minorEastAsia" w:hAnsiTheme="minorHAnsi" w:cstheme="minorBidi"/>
          <w:noProof/>
          <w:kern w:val="2"/>
          <w:sz w:val="22"/>
          <w:szCs w:val="22"/>
          <w:lang w:val="en-US"/>
          <w14:ligatures w14:val="standardContextual"/>
        </w:rPr>
      </w:pPr>
      <w:r w:rsidRPr="0092293E">
        <w:rPr>
          <w:noProof/>
          <w:lang w:val="en-IN"/>
        </w:rPr>
        <w:t>A.4</w:t>
      </w:r>
      <w:r>
        <w:rPr>
          <w:rFonts w:asciiTheme="minorHAnsi" w:eastAsiaTheme="minorEastAsia" w:hAnsiTheme="minorHAnsi" w:cstheme="minorBidi"/>
          <w:noProof/>
          <w:kern w:val="2"/>
          <w:sz w:val="22"/>
          <w:szCs w:val="22"/>
          <w:lang w:val="en-US"/>
          <w14:ligatures w14:val="standardContextual"/>
        </w:rPr>
        <w:tab/>
      </w:r>
      <w:r w:rsidRPr="0092293E">
        <w:rPr>
          <w:noProof/>
          <w:lang w:val="en-IN"/>
        </w:rPr>
        <w:t>Deployment model #3: Hierarchical AIMLE server deployment</w:t>
      </w:r>
      <w:r>
        <w:rPr>
          <w:noProof/>
        </w:rPr>
        <w:tab/>
      </w:r>
      <w:r>
        <w:rPr>
          <w:noProof/>
        </w:rPr>
        <w:fldChar w:fldCharType="begin"/>
      </w:r>
      <w:r>
        <w:rPr>
          <w:noProof/>
        </w:rPr>
        <w:instrText xml:space="preserve"> PAGEREF _Toc175663349 \h </w:instrText>
      </w:r>
      <w:r>
        <w:rPr>
          <w:noProof/>
        </w:rPr>
      </w:r>
      <w:r>
        <w:rPr>
          <w:noProof/>
        </w:rPr>
        <w:fldChar w:fldCharType="separate"/>
      </w:r>
      <w:r>
        <w:rPr>
          <w:noProof/>
        </w:rPr>
        <w:t>51</w:t>
      </w:r>
      <w:r>
        <w:rPr>
          <w:noProof/>
        </w:rPr>
        <w:fldChar w:fldCharType="end"/>
      </w:r>
    </w:p>
    <w:p w14:paraId="53478845" w14:textId="281DCC44" w:rsidR="008F4B51" w:rsidRDefault="008F4B51">
      <w:pPr>
        <w:pStyle w:val="TOC9"/>
        <w:rPr>
          <w:rFonts w:asciiTheme="minorHAnsi" w:eastAsiaTheme="minorEastAsia" w:hAnsiTheme="minorHAnsi" w:cstheme="minorBidi"/>
          <w:b w:val="0"/>
          <w:noProof/>
          <w:kern w:val="2"/>
          <w:szCs w:val="22"/>
          <w:lang w:val="en-US"/>
          <w14:ligatures w14:val="standardContextual"/>
        </w:rPr>
      </w:pPr>
      <w:r>
        <w:rPr>
          <w:noProof/>
        </w:rPr>
        <w:t>Annex B (informative): Business Scenarios</w:t>
      </w:r>
      <w:r>
        <w:rPr>
          <w:noProof/>
        </w:rPr>
        <w:tab/>
      </w:r>
      <w:r>
        <w:rPr>
          <w:noProof/>
        </w:rPr>
        <w:fldChar w:fldCharType="begin"/>
      </w:r>
      <w:r>
        <w:rPr>
          <w:noProof/>
        </w:rPr>
        <w:instrText xml:space="preserve"> PAGEREF _Toc175663350 \h </w:instrText>
      </w:r>
      <w:r>
        <w:rPr>
          <w:noProof/>
        </w:rPr>
      </w:r>
      <w:r>
        <w:rPr>
          <w:noProof/>
        </w:rPr>
        <w:fldChar w:fldCharType="separate"/>
      </w:r>
      <w:r>
        <w:rPr>
          <w:noProof/>
        </w:rPr>
        <w:t>52</w:t>
      </w:r>
      <w:r>
        <w:rPr>
          <w:noProof/>
        </w:rPr>
        <w:fldChar w:fldCharType="end"/>
      </w:r>
    </w:p>
    <w:p w14:paraId="7A43AEB5" w14:textId="1C07A5C5" w:rsidR="008F4B51" w:rsidRDefault="008F4B51">
      <w:pPr>
        <w:pStyle w:val="TOC9"/>
        <w:rPr>
          <w:rFonts w:asciiTheme="minorHAnsi" w:eastAsiaTheme="minorEastAsia" w:hAnsiTheme="minorHAnsi" w:cstheme="minorBidi"/>
          <w:b w:val="0"/>
          <w:noProof/>
          <w:kern w:val="2"/>
          <w:szCs w:val="22"/>
          <w:lang w:val="en-US"/>
          <w14:ligatures w14:val="standardContextual"/>
        </w:rPr>
      </w:pPr>
      <w:r>
        <w:rPr>
          <w:noProof/>
        </w:rPr>
        <w:t>Annex C (informative): Role of AIMLE in ML Model Lifecycle</w:t>
      </w:r>
      <w:r>
        <w:rPr>
          <w:noProof/>
        </w:rPr>
        <w:tab/>
      </w:r>
      <w:r>
        <w:rPr>
          <w:noProof/>
        </w:rPr>
        <w:fldChar w:fldCharType="begin"/>
      </w:r>
      <w:r>
        <w:rPr>
          <w:noProof/>
        </w:rPr>
        <w:instrText xml:space="preserve"> PAGEREF _Toc175663351 \h </w:instrText>
      </w:r>
      <w:r>
        <w:rPr>
          <w:noProof/>
        </w:rPr>
      </w:r>
      <w:r>
        <w:rPr>
          <w:noProof/>
        </w:rPr>
        <w:fldChar w:fldCharType="separate"/>
      </w:r>
      <w:r>
        <w:rPr>
          <w:noProof/>
        </w:rPr>
        <w:t>52</w:t>
      </w:r>
      <w:r>
        <w:rPr>
          <w:noProof/>
        </w:rPr>
        <w:fldChar w:fldCharType="end"/>
      </w:r>
    </w:p>
    <w:p w14:paraId="11924853" w14:textId="0E82FB4C" w:rsidR="008F4B51" w:rsidRDefault="008F4B51">
      <w:pPr>
        <w:pStyle w:val="TOC2"/>
        <w:rPr>
          <w:rFonts w:asciiTheme="minorHAnsi" w:eastAsiaTheme="minorEastAsia" w:hAnsiTheme="minorHAnsi" w:cstheme="minorBidi"/>
          <w:noProof/>
          <w:kern w:val="2"/>
          <w:sz w:val="22"/>
          <w:szCs w:val="22"/>
          <w:lang w:val="en-US"/>
          <w14:ligatures w14:val="standardContextual"/>
        </w:rPr>
      </w:pPr>
      <w:r>
        <w:rPr>
          <w:noProof/>
        </w:rPr>
        <w:t>C.1</w:t>
      </w:r>
      <w:r>
        <w:rPr>
          <w:rFonts w:asciiTheme="minorHAnsi" w:eastAsiaTheme="minorEastAsia" w:hAnsiTheme="minorHAnsi" w:cstheme="minorBidi"/>
          <w:noProof/>
          <w:kern w:val="2"/>
          <w:sz w:val="22"/>
          <w:szCs w:val="22"/>
          <w:lang w:val="en-US"/>
          <w14:ligatures w14:val="standardContextual"/>
        </w:rPr>
        <w:tab/>
      </w:r>
      <w:r>
        <w:rPr>
          <w:noProof/>
        </w:rPr>
        <w:t xml:space="preserve"> General</w:t>
      </w:r>
      <w:r>
        <w:rPr>
          <w:noProof/>
        </w:rPr>
        <w:tab/>
      </w:r>
      <w:r>
        <w:rPr>
          <w:noProof/>
        </w:rPr>
        <w:fldChar w:fldCharType="begin"/>
      </w:r>
      <w:r>
        <w:rPr>
          <w:noProof/>
        </w:rPr>
        <w:instrText xml:space="preserve"> PAGEREF _Toc175663352 \h </w:instrText>
      </w:r>
      <w:r>
        <w:rPr>
          <w:noProof/>
        </w:rPr>
      </w:r>
      <w:r>
        <w:rPr>
          <w:noProof/>
        </w:rPr>
        <w:fldChar w:fldCharType="separate"/>
      </w:r>
      <w:r>
        <w:rPr>
          <w:noProof/>
        </w:rPr>
        <w:t>52</w:t>
      </w:r>
      <w:r>
        <w:rPr>
          <w:noProof/>
        </w:rPr>
        <w:fldChar w:fldCharType="end"/>
      </w:r>
    </w:p>
    <w:p w14:paraId="33ED414A" w14:textId="6DB67132" w:rsidR="008F4B51" w:rsidRDefault="008F4B51">
      <w:pPr>
        <w:pStyle w:val="TOC2"/>
        <w:rPr>
          <w:rFonts w:asciiTheme="minorHAnsi" w:eastAsiaTheme="minorEastAsia" w:hAnsiTheme="minorHAnsi" w:cstheme="minorBidi"/>
          <w:noProof/>
          <w:kern w:val="2"/>
          <w:sz w:val="22"/>
          <w:szCs w:val="22"/>
          <w:lang w:val="en-US"/>
          <w14:ligatures w14:val="standardContextual"/>
        </w:rPr>
      </w:pPr>
      <w:r>
        <w:rPr>
          <w:noProof/>
        </w:rPr>
        <w:t>C.2</w:t>
      </w:r>
      <w:r>
        <w:rPr>
          <w:rFonts w:asciiTheme="minorHAnsi" w:eastAsiaTheme="minorEastAsia" w:hAnsiTheme="minorHAnsi" w:cstheme="minorBidi"/>
          <w:noProof/>
          <w:kern w:val="2"/>
          <w:sz w:val="22"/>
          <w:szCs w:val="22"/>
          <w:lang w:val="en-US"/>
          <w14:ligatures w14:val="standardContextual"/>
        </w:rPr>
        <w:tab/>
      </w:r>
      <w:r>
        <w:rPr>
          <w:noProof/>
        </w:rPr>
        <w:t xml:space="preserve"> Role</w:t>
      </w:r>
      <w:r>
        <w:rPr>
          <w:noProof/>
          <w:lang w:eastAsia="zh-CN"/>
        </w:rPr>
        <w:t>#</w:t>
      </w:r>
      <w:r>
        <w:rPr>
          <w:noProof/>
        </w:rPr>
        <w:t>1 of AIMLE in ML Model Lifecycle</w:t>
      </w:r>
      <w:r>
        <w:rPr>
          <w:noProof/>
        </w:rPr>
        <w:tab/>
      </w:r>
      <w:r>
        <w:rPr>
          <w:noProof/>
        </w:rPr>
        <w:fldChar w:fldCharType="begin"/>
      </w:r>
      <w:r>
        <w:rPr>
          <w:noProof/>
        </w:rPr>
        <w:instrText xml:space="preserve"> PAGEREF _Toc175663353 \h </w:instrText>
      </w:r>
      <w:r>
        <w:rPr>
          <w:noProof/>
        </w:rPr>
      </w:r>
      <w:r>
        <w:rPr>
          <w:noProof/>
        </w:rPr>
        <w:fldChar w:fldCharType="separate"/>
      </w:r>
      <w:r>
        <w:rPr>
          <w:noProof/>
        </w:rPr>
        <w:t>53</w:t>
      </w:r>
      <w:r>
        <w:rPr>
          <w:noProof/>
        </w:rPr>
        <w:fldChar w:fldCharType="end"/>
      </w:r>
    </w:p>
    <w:p w14:paraId="2FEE8302" w14:textId="614DE71C" w:rsidR="008F4B51" w:rsidRDefault="008F4B51">
      <w:pPr>
        <w:pStyle w:val="TOC2"/>
        <w:rPr>
          <w:rFonts w:asciiTheme="minorHAnsi" w:eastAsiaTheme="minorEastAsia" w:hAnsiTheme="minorHAnsi" w:cstheme="minorBidi"/>
          <w:noProof/>
          <w:kern w:val="2"/>
          <w:sz w:val="22"/>
          <w:szCs w:val="22"/>
          <w:lang w:val="en-US"/>
          <w14:ligatures w14:val="standardContextual"/>
        </w:rPr>
      </w:pPr>
      <w:r w:rsidRPr="0092293E">
        <w:rPr>
          <w:rFonts w:eastAsia="DengXian"/>
          <w:noProof/>
          <w:lang w:val="en-US" w:eastAsia="zh-CN"/>
        </w:rPr>
        <w:t>C.3</w:t>
      </w:r>
      <w:r>
        <w:rPr>
          <w:rFonts w:asciiTheme="minorHAnsi" w:eastAsiaTheme="minorEastAsia" w:hAnsiTheme="minorHAnsi" w:cstheme="minorBidi"/>
          <w:noProof/>
          <w:kern w:val="2"/>
          <w:sz w:val="22"/>
          <w:szCs w:val="22"/>
          <w:lang w:val="en-US"/>
          <w14:ligatures w14:val="standardContextual"/>
        </w:rPr>
        <w:tab/>
      </w:r>
      <w:r w:rsidRPr="0092293E">
        <w:rPr>
          <w:rFonts w:eastAsia="DengXian"/>
          <w:noProof/>
          <w:lang w:val="en-US" w:eastAsia="zh-CN"/>
        </w:rPr>
        <w:t xml:space="preserve"> </w:t>
      </w:r>
      <w:r w:rsidRPr="0092293E">
        <w:rPr>
          <w:rFonts w:eastAsia="DengXian"/>
          <w:noProof/>
        </w:rPr>
        <w:t>Role</w:t>
      </w:r>
      <w:r w:rsidRPr="0092293E">
        <w:rPr>
          <w:rFonts w:eastAsia="DengXian"/>
          <w:noProof/>
          <w:lang w:eastAsia="zh-CN"/>
        </w:rPr>
        <w:t xml:space="preserve">#2 </w:t>
      </w:r>
      <w:r w:rsidRPr="0092293E">
        <w:rPr>
          <w:rFonts w:eastAsia="DengXian"/>
          <w:noProof/>
        </w:rPr>
        <w:t>of AIMLE in ML Model Lifecycle</w:t>
      </w:r>
      <w:r>
        <w:rPr>
          <w:noProof/>
        </w:rPr>
        <w:tab/>
      </w:r>
      <w:r>
        <w:rPr>
          <w:noProof/>
        </w:rPr>
        <w:fldChar w:fldCharType="begin"/>
      </w:r>
      <w:r>
        <w:rPr>
          <w:noProof/>
        </w:rPr>
        <w:instrText xml:space="preserve"> PAGEREF _Toc175663354 \h </w:instrText>
      </w:r>
      <w:r>
        <w:rPr>
          <w:noProof/>
        </w:rPr>
      </w:r>
      <w:r>
        <w:rPr>
          <w:noProof/>
        </w:rPr>
        <w:fldChar w:fldCharType="separate"/>
      </w:r>
      <w:r>
        <w:rPr>
          <w:noProof/>
        </w:rPr>
        <w:t>53</w:t>
      </w:r>
      <w:r>
        <w:rPr>
          <w:noProof/>
        </w:rPr>
        <w:fldChar w:fldCharType="end"/>
      </w:r>
    </w:p>
    <w:p w14:paraId="6C24B65F" w14:textId="0DE0E607" w:rsidR="008F4B51" w:rsidRDefault="008F4B51">
      <w:pPr>
        <w:pStyle w:val="TOC9"/>
        <w:rPr>
          <w:rFonts w:asciiTheme="minorHAnsi" w:eastAsiaTheme="minorEastAsia" w:hAnsiTheme="minorHAnsi" w:cstheme="minorBidi"/>
          <w:b w:val="0"/>
          <w:noProof/>
          <w:kern w:val="2"/>
          <w:szCs w:val="22"/>
          <w:lang w:val="en-US"/>
          <w14:ligatures w14:val="standardContextual"/>
        </w:rPr>
      </w:pPr>
      <w:r>
        <w:rPr>
          <w:noProof/>
        </w:rPr>
        <w:t>Annex D: Change history</w:t>
      </w:r>
      <w:r>
        <w:rPr>
          <w:noProof/>
        </w:rPr>
        <w:tab/>
      </w:r>
      <w:r>
        <w:rPr>
          <w:noProof/>
        </w:rPr>
        <w:fldChar w:fldCharType="begin"/>
      </w:r>
      <w:r>
        <w:rPr>
          <w:noProof/>
        </w:rPr>
        <w:instrText xml:space="preserve"> PAGEREF _Toc175663355 \h </w:instrText>
      </w:r>
      <w:r>
        <w:rPr>
          <w:noProof/>
        </w:rPr>
      </w:r>
      <w:r>
        <w:rPr>
          <w:noProof/>
        </w:rPr>
        <w:fldChar w:fldCharType="separate"/>
      </w:r>
      <w:r>
        <w:rPr>
          <w:noProof/>
        </w:rPr>
        <w:t>54</w:t>
      </w:r>
      <w:r>
        <w:rPr>
          <w:noProof/>
        </w:rPr>
        <w:fldChar w:fldCharType="end"/>
      </w:r>
    </w:p>
    <w:p w14:paraId="43BBB68A" w14:textId="577541C3" w:rsidR="00FE154A" w:rsidRDefault="00FE154A" w:rsidP="00FE154A">
      <w:r>
        <w:fldChar w:fldCharType="end"/>
      </w:r>
    </w:p>
    <w:p w14:paraId="1356986A" w14:textId="77777777" w:rsidR="00FE154A" w:rsidRDefault="00FE154A" w:rsidP="00FE154A">
      <w:pPr>
        <w:pStyle w:val="Guidance"/>
      </w:pPr>
      <w:r>
        <w:br w:type="page"/>
      </w:r>
    </w:p>
    <w:p w14:paraId="7C21E189" w14:textId="77777777" w:rsidR="00FE154A" w:rsidRDefault="00FE154A" w:rsidP="00FE154A">
      <w:pPr>
        <w:pStyle w:val="Heading1"/>
      </w:pPr>
      <w:bookmarkStart w:id="15" w:name="foreword"/>
      <w:bookmarkStart w:id="16" w:name="_Toc23931"/>
      <w:bookmarkStart w:id="17" w:name="_Toc106116311"/>
      <w:bookmarkStart w:id="18" w:name="_Toc175663191"/>
      <w:bookmarkEnd w:id="15"/>
      <w:r>
        <w:lastRenderedPageBreak/>
        <w:t>Foreword</w:t>
      </w:r>
      <w:bookmarkEnd w:id="16"/>
      <w:bookmarkEnd w:id="17"/>
      <w:bookmarkEnd w:id="18"/>
    </w:p>
    <w:p w14:paraId="3AD64C77" w14:textId="77777777" w:rsidR="00FE154A" w:rsidRDefault="00FE154A" w:rsidP="00FE154A">
      <w:r>
        <w:t xml:space="preserve">This Technical </w:t>
      </w:r>
      <w:bookmarkStart w:id="19" w:name="spectype3"/>
      <w:r>
        <w:t>Specification</w:t>
      </w:r>
      <w:bookmarkEnd w:id="19"/>
      <w:r>
        <w:rPr>
          <w:rFonts w:eastAsia="SimSun" w:hint="eastAsia"/>
          <w:lang w:val="en-US" w:eastAsia="zh-CN"/>
        </w:rPr>
        <w:t xml:space="preserve"> </w:t>
      </w:r>
      <w:r>
        <w:t>has been produced by the 3rd Generation Partnership Project (3GPP).</w:t>
      </w:r>
    </w:p>
    <w:p w14:paraId="4A404945" w14:textId="77777777" w:rsidR="00FE154A" w:rsidRDefault="00FE154A" w:rsidP="00FE15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7C651" w14:textId="77777777" w:rsidR="00FE154A" w:rsidRDefault="00FE154A" w:rsidP="00FE154A">
      <w:pPr>
        <w:pStyle w:val="B1"/>
      </w:pPr>
      <w:r>
        <w:t>Version x.y.z</w:t>
      </w:r>
    </w:p>
    <w:p w14:paraId="1F8FDAA2" w14:textId="77777777" w:rsidR="00FE154A" w:rsidRDefault="00FE154A" w:rsidP="00FE154A">
      <w:pPr>
        <w:pStyle w:val="B1"/>
      </w:pPr>
      <w:r>
        <w:t>where:</w:t>
      </w:r>
    </w:p>
    <w:p w14:paraId="6CC33E15" w14:textId="77777777" w:rsidR="00FE154A" w:rsidRDefault="00FE154A" w:rsidP="00FE154A">
      <w:pPr>
        <w:pStyle w:val="B2"/>
      </w:pPr>
      <w:r>
        <w:t>x</w:t>
      </w:r>
      <w:r>
        <w:tab/>
        <w:t>the first digit:</w:t>
      </w:r>
    </w:p>
    <w:p w14:paraId="1931A58A" w14:textId="77777777" w:rsidR="00FE154A" w:rsidRDefault="00FE154A" w:rsidP="00FE154A">
      <w:pPr>
        <w:pStyle w:val="B3"/>
      </w:pPr>
      <w:r>
        <w:t>1</w:t>
      </w:r>
      <w:r>
        <w:tab/>
        <w:t>presented to TSG for information;</w:t>
      </w:r>
    </w:p>
    <w:p w14:paraId="20A866FE" w14:textId="77777777" w:rsidR="00FE154A" w:rsidRDefault="00FE154A" w:rsidP="00FE154A">
      <w:pPr>
        <w:pStyle w:val="B3"/>
      </w:pPr>
      <w:r>
        <w:t>2</w:t>
      </w:r>
      <w:r>
        <w:tab/>
        <w:t>presented to TSG for approval;</w:t>
      </w:r>
    </w:p>
    <w:p w14:paraId="7783D92A" w14:textId="77777777" w:rsidR="00FE154A" w:rsidRDefault="00FE154A" w:rsidP="00FE154A">
      <w:pPr>
        <w:pStyle w:val="B3"/>
      </w:pPr>
      <w:r>
        <w:t>3</w:t>
      </w:r>
      <w:r>
        <w:tab/>
        <w:t>or greater indicates TSG approved document under change control.</w:t>
      </w:r>
    </w:p>
    <w:p w14:paraId="182F179F" w14:textId="77777777" w:rsidR="00FE154A" w:rsidRDefault="00FE154A" w:rsidP="00FE154A">
      <w:pPr>
        <w:pStyle w:val="B2"/>
      </w:pPr>
      <w:r>
        <w:t>y</w:t>
      </w:r>
      <w:r>
        <w:tab/>
        <w:t>the second digit is incremented for all changes of substance, i.e. technical enhancements, corrections, updates, etc.</w:t>
      </w:r>
    </w:p>
    <w:p w14:paraId="61A9EFDF" w14:textId="77777777" w:rsidR="00FE154A" w:rsidRDefault="00FE154A" w:rsidP="00FE154A">
      <w:pPr>
        <w:pStyle w:val="B2"/>
      </w:pPr>
      <w:r>
        <w:t>z</w:t>
      </w:r>
      <w:r>
        <w:tab/>
        <w:t>the third digit is incremented when editorial only changes have been incorporated in the document.</w:t>
      </w:r>
    </w:p>
    <w:p w14:paraId="4F64384B" w14:textId="77777777" w:rsidR="00FE154A" w:rsidRDefault="00FE154A" w:rsidP="00FE154A">
      <w:r>
        <w:t>In the present document, modal verbs have the following meanings:</w:t>
      </w:r>
    </w:p>
    <w:p w14:paraId="52D07FDE" w14:textId="77777777" w:rsidR="00FE154A" w:rsidRDefault="00FE154A" w:rsidP="00FE154A">
      <w:pPr>
        <w:pStyle w:val="EX"/>
      </w:pPr>
      <w:r>
        <w:rPr>
          <w:b/>
        </w:rPr>
        <w:t>shall</w:t>
      </w:r>
      <w:r>
        <w:tab/>
      </w:r>
      <w:r>
        <w:tab/>
        <w:t>indicates a mandatory requirement to do something</w:t>
      </w:r>
    </w:p>
    <w:p w14:paraId="23C653B2" w14:textId="77777777" w:rsidR="00FE154A" w:rsidRDefault="00FE154A" w:rsidP="00FE154A">
      <w:pPr>
        <w:pStyle w:val="EX"/>
      </w:pPr>
      <w:r>
        <w:rPr>
          <w:b/>
        </w:rPr>
        <w:t>shall not</w:t>
      </w:r>
      <w:r>
        <w:tab/>
        <w:t>indicates an interdiction (prohibition) to do something</w:t>
      </w:r>
    </w:p>
    <w:p w14:paraId="0A85AAA9" w14:textId="77777777" w:rsidR="00FE154A" w:rsidRDefault="00FE154A" w:rsidP="00FE154A">
      <w:r>
        <w:t>The constructions "shall" and "shall not" are confined to the context of normative provisions, and do not appear in Technical Reports.</w:t>
      </w:r>
    </w:p>
    <w:p w14:paraId="44F0C473" w14:textId="77777777" w:rsidR="00FE154A" w:rsidRDefault="00FE154A" w:rsidP="00FE15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3AD4C50" w14:textId="77777777" w:rsidR="00FE154A" w:rsidRDefault="00FE154A" w:rsidP="00FE154A">
      <w:pPr>
        <w:pStyle w:val="EX"/>
      </w:pPr>
      <w:r>
        <w:rPr>
          <w:b/>
        </w:rPr>
        <w:t>should</w:t>
      </w:r>
      <w:r>
        <w:tab/>
      </w:r>
      <w:r>
        <w:tab/>
        <w:t>indicates a recommendation to do something</w:t>
      </w:r>
    </w:p>
    <w:p w14:paraId="0A557F6B" w14:textId="77777777" w:rsidR="00FE154A" w:rsidRDefault="00FE154A" w:rsidP="00FE154A">
      <w:pPr>
        <w:pStyle w:val="EX"/>
      </w:pPr>
      <w:r>
        <w:rPr>
          <w:b/>
        </w:rPr>
        <w:t>should not</w:t>
      </w:r>
      <w:r>
        <w:tab/>
        <w:t>indicates a recommendation not to do something</w:t>
      </w:r>
    </w:p>
    <w:p w14:paraId="0D05E3FF" w14:textId="77777777" w:rsidR="00FE154A" w:rsidRDefault="00FE154A" w:rsidP="00FE154A">
      <w:pPr>
        <w:pStyle w:val="EX"/>
      </w:pPr>
      <w:r>
        <w:rPr>
          <w:b/>
        </w:rPr>
        <w:t>may</w:t>
      </w:r>
      <w:r>
        <w:tab/>
      </w:r>
      <w:r>
        <w:tab/>
        <w:t>indicates permission to do something</w:t>
      </w:r>
    </w:p>
    <w:p w14:paraId="360862FD" w14:textId="77777777" w:rsidR="00FE154A" w:rsidRDefault="00FE154A" w:rsidP="00FE154A">
      <w:pPr>
        <w:pStyle w:val="EX"/>
      </w:pPr>
      <w:r>
        <w:rPr>
          <w:b/>
        </w:rPr>
        <w:t>need not</w:t>
      </w:r>
      <w:r>
        <w:tab/>
        <w:t>indicates permission not to do something</w:t>
      </w:r>
    </w:p>
    <w:p w14:paraId="7ACA43F8" w14:textId="77777777" w:rsidR="00FE154A" w:rsidRDefault="00FE154A" w:rsidP="00FE154A">
      <w:r>
        <w:t>The construction "may not" is ambiguous and is not used in normative elements. The unambiguous constructions "might not" or "shall not" are used instead, depending upon the meaning intended.</w:t>
      </w:r>
    </w:p>
    <w:p w14:paraId="3C9E8CE9" w14:textId="77777777" w:rsidR="00FE154A" w:rsidRDefault="00FE154A" w:rsidP="00FE154A">
      <w:pPr>
        <w:pStyle w:val="EX"/>
      </w:pPr>
      <w:r>
        <w:rPr>
          <w:b/>
        </w:rPr>
        <w:t>can</w:t>
      </w:r>
      <w:r>
        <w:tab/>
      </w:r>
      <w:r>
        <w:tab/>
        <w:t>indicates that something is possible</w:t>
      </w:r>
    </w:p>
    <w:p w14:paraId="29909E63" w14:textId="77777777" w:rsidR="00FE154A" w:rsidRDefault="00FE154A" w:rsidP="00FE154A">
      <w:pPr>
        <w:pStyle w:val="EX"/>
      </w:pPr>
      <w:r>
        <w:rPr>
          <w:b/>
        </w:rPr>
        <w:t>cannot</w:t>
      </w:r>
      <w:r>
        <w:tab/>
      </w:r>
      <w:r>
        <w:tab/>
        <w:t>indicates that something is impossible</w:t>
      </w:r>
    </w:p>
    <w:p w14:paraId="2C190A57" w14:textId="77777777" w:rsidR="00FE154A" w:rsidRDefault="00FE154A" w:rsidP="00FE154A">
      <w:r>
        <w:t>The constructions "can" and "cannot" are not substitutes for "may" and "need not".</w:t>
      </w:r>
    </w:p>
    <w:p w14:paraId="57AE854B" w14:textId="77777777" w:rsidR="00FE154A" w:rsidRDefault="00FE154A" w:rsidP="00FE154A">
      <w:pPr>
        <w:pStyle w:val="EX"/>
      </w:pPr>
      <w:r>
        <w:rPr>
          <w:b/>
        </w:rPr>
        <w:t>will</w:t>
      </w:r>
      <w:r>
        <w:tab/>
      </w:r>
      <w:r>
        <w:tab/>
        <w:t>indicates that something is certain or expected to happen as a result of action taken by an agency the behaviour of which is outside the scope of the present document</w:t>
      </w:r>
    </w:p>
    <w:p w14:paraId="5D3C7858" w14:textId="77777777" w:rsidR="00FE154A" w:rsidRDefault="00FE154A" w:rsidP="00FE154A">
      <w:pPr>
        <w:pStyle w:val="EX"/>
      </w:pPr>
      <w:r>
        <w:rPr>
          <w:b/>
        </w:rPr>
        <w:t>will not</w:t>
      </w:r>
      <w:r>
        <w:tab/>
      </w:r>
      <w:r>
        <w:tab/>
        <w:t>indicates that something is certain or expected not to happen as a result of action taken by an agency the behaviour of which is outside the scope of the present document</w:t>
      </w:r>
    </w:p>
    <w:p w14:paraId="73E1A999" w14:textId="77777777" w:rsidR="00FE154A" w:rsidRDefault="00FE154A" w:rsidP="00FE154A">
      <w:pPr>
        <w:pStyle w:val="EX"/>
      </w:pPr>
      <w:r>
        <w:rPr>
          <w:b/>
        </w:rPr>
        <w:t>might</w:t>
      </w:r>
      <w:r>
        <w:tab/>
        <w:t>indicates a likelihood that something will happen as a result of action taken by some agency the behaviour of which is outside the scope of the present document</w:t>
      </w:r>
    </w:p>
    <w:p w14:paraId="3334466C" w14:textId="77777777" w:rsidR="00FE154A" w:rsidRDefault="00FE154A" w:rsidP="00FE154A">
      <w:pPr>
        <w:pStyle w:val="EX"/>
      </w:pPr>
      <w:r>
        <w:rPr>
          <w:b/>
        </w:rPr>
        <w:lastRenderedPageBreak/>
        <w:t>might not</w:t>
      </w:r>
      <w:r>
        <w:tab/>
        <w:t>indicates a likelihood that something will not happen as a result of action taken by some agency the behaviour of which is outside the scope of the present document</w:t>
      </w:r>
    </w:p>
    <w:p w14:paraId="777E702D" w14:textId="77777777" w:rsidR="00FE154A" w:rsidRDefault="00FE154A" w:rsidP="00FE154A">
      <w:r>
        <w:t>In addition:</w:t>
      </w:r>
    </w:p>
    <w:p w14:paraId="48A27179" w14:textId="77777777" w:rsidR="00FE154A" w:rsidRDefault="00FE154A" w:rsidP="00FE154A">
      <w:pPr>
        <w:pStyle w:val="EX"/>
      </w:pPr>
      <w:r>
        <w:rPr>
          <w:b/>
        </w:rPr>
        <w:t>is</w:t>
      </w:r>
      <w:r>
        <w:tab/>
        <w:t>(or any other verb in the indicative mood) indicates a statement of fact</w:t>
      </w:r>
    </w:p>
    <w:p w14:paraId="1AE80401" w14:textId="77777777" w:rsidR="00FE154A" w:rsidRDefault="00FE154A" w:rsidP="00FE154A">
      <w:pPr>
        <w:pStyle w:val="EX"/>
      </w:pPr>
      <w:r>
        <w:rPr>
          <w:b/>
        </w:rPr>
        <w:t>is not</w:t>
      </w:r>
      <w:r>
        <w:tab/>
        <w:t>(or any other negative verb in the indicative mood) indicates a statement of fact</w:t>
      </w:r>
    </w:p>
    <w:p w14:paraId="51EE540F" w14:textId="77777777" w:rsidR="00FE154A" w:rsidRDefault="00FE154A" w:rsidP="00FE154A">
      <w:r>
        <w:t>The constructions "is" and "is not" do not indicate requirements.</w:t>
      </w:r>
    </w:p>
    <w:p w14:paraId="3F1B980B" w14:textId="77777777" w:rsidR="00FE154A" w:rsidRDefault="00FE154A" w:rsidP="00FE154A">
      <w:pPr>
        <w:pStyle w:val="Heading1"/>
      </w:pPr>
      <w:bookmarkStart w:id="20" w:name="introduction"/>
      <w:bookmarkStart w:id="21" w:name="_Toc8318"/>
      <w:bookmarkStart w:id="22" w:name="_Toc106116312"/>
      <w:bookmarkStart w:id="23" w:name="_Toc175663192"/>
      <w:bookmarkEnd w:id="20"/>
      <w:r>
        <w:t>Introduction</w:t>
      </w:r>
      <w:bookmarkEnd w:id="21"/>
      <w:bookmarkEnd w:id="22"/>
      <w:bookmarkEnd w:id="23"/>
    </w:p>
    <w:p w14:paraId="62ED3398" w14:textId="5BE83297" w:rsidR="00225E2E" w:rsidRDefault="00225E2E" w:rsidP="00225E2E">
      <w:pPr>
        <w:jc w:val="both"/>
      </w:pPr>
      <w:r>
        <w:t xml:space="preserve">Data analytics is a useful tool for the operator to help optimizing the service offering by predicting events related to the network or slice or UE conditions. 3GPP introduced data analytics function (NWDAF) [2] to support network data analytics services in 5G Core network, management data analytics service (MDAS) [3] to provide data analytics at the OAM, and application data analytics service (ADAES) [4]. </w:t>
      </w:r>
    </w:p>
    <w:p w14:paraId="40E12DFA" w14:textId="77777777" w:rsidR="00225E2E" w:rsidRDefault="00225E2E" w:rsidP="00225E2E">
      <w:pPr>
        <w:jc w:val="both"/>
      </w:pPr>
      <w:r>
        <w:t>In this direction, the support for AI/ML services in 3GPP core network has been studied for providing AI/ML enabled analytics in NWDAF, as well as for assisting the ASP/3</w:t>
      </w:r>
      <w:r>
        <w:rPr>
          <w:vertAlign w:val="superscript"/>
        </w:rPr>
        <w:t>rd</w:t>
      </w:r>
      <w:r>
        <w:t xml:space="preserve"> party AI/ML application service provider for the AI/ML model distribution, transfer, training for various applications (e.g., video/speech recognition, robot control, automotive).</w:t>
      </w:r>
    </w:p>
    <w:p w14:paraId="3BA46F95" w14:textId="77777777" w:rsidR="00225E2E" w:rsidRDefault="00225E2E" w:rsidP="00225E2E">
      <w:pPr>
        <w:rPr>
          <w:noProof/>
          <w:lang w:val="en-US"/>
        </w:rPr>
      </w:pPr>
      <w:r>
        <w:t>Considering vertical-specific applications and edge applications as the major consumers of 3GPP-provided data analytics services, the AIML enablement (AIMLE) service plays role on the exposure of AI/ML services from different 3GPP domains to the vertical/ASP in a unified manner on top of 3GPP core network and OAM; and on defining, at a SEAL layer, value-add support services for assisting AI/ML services provided by the VAL layer, while being complementary to AI/ML support solutions provided in other 3GPP domains</w:t>
      </w:r>
      <w:r>
        <w:rPr>
          <w:noProof/>
          <w:lang w:val="en-US"/>
        </w:rPr>
        <w:t>.</w:t>
      </w:r>
    </w:p>
    <w:p w14:paraId="43D9F42D" w14:textId="0457C057" w:rsidR="00225E2E" w:rsidRPr="00225E2E" w:rsidRDefault="00225E2E" w:rsidP="00225E2E">
      <w:r w:rsidRPr="00225E2E">
        <w:t xml:space="preserve">This technical specification provides </w:t>
      </w:r>
      <w:r w:rsidR="00F85331">
        <w:t xml:space="preserve">architecture and </w:t>
      </w:r>
      <w:r w:rsidRPr="00225E2E">
        <w:t xml:space="preserve">procedures for enabling </w:t>
      </w:r>
      <w:r w:rsidRPr="00225E2E">
        <w:rPr>
          <w:lang w:val="en-US" w:eastAsia="zh-CN"/>
        </w:rPr>
        <w:t>AIMLE service</w:t>
      </w:r>
      <w:r w:rsidRPr="00225E2E">
        <w:t xml:space="preserve"> over 3GPP networks.</w:t>
      </w:r>
    </w:p>
    <w:p w14:paraId="6A97B9A0" w14:textId="4F205ED3" w:rsidR="00FE154A" w:rsidRDefault="00FE154A" w:rsidP="00FE154A">
      <w:pPr>
        <w:pStyle w:val="Heading1"/>
      </w:pPr>
      <w:r>
        <w:br w:type="page"/>
      </w:r>
      <w:bookmarkStart w:id="24" w:name="scope"/>
      <w:bookmarkStart w:id="25" w:name="_Toc106116313"/>
      <w:bookmarkStart w:id="26" w:name="_Toc11697"/>
      <w:bookmarkStart w:id="27" w:name="_Toc175663193"/>
      <w:bookmarkEnd w:id="24"/>
      <w:r>
        <w:lastRenderedPageBreak/>
        <w:t>1</w:t>
      </w:r>
      <w:r>
        <w:tab/>
        <w:t>Scope</w:t>
      </w:r>
      <w:bookmarkEnd w:id="25"/>
      <w:bookmarkEnd w:id="26"/>
      <w:bookmarkEnd w:id="27"/>
    </w:p>
    <w:p w14:paraId="78019CD0" w14:textId="77777777" w:rsidR="00225E2E" w:rsidRDefault="00225E2E" w:rsidP="00225E2E">
      <w:r>
        <w:t>The present document</w:t>
      </w:r>
      <w:r>
        <w:rPr>
          <w:rFonts w:eastAsia="SimSun"/>
          <w:lang w:val="en-US" w:eastAsia="zh-CN"/>
        </w:rPr>
        <w:t xml:space="preserve"> </w:t>
      </w:r>
      <w:r>
        <w:t>specifies the procedures and information flows necessary for</w:t>
      </w:r>
      <w:r>
        <w:rPr>
          <w:rFonts w:eastAsia="SimSun"/>
          <w:lang w:val="en-US" w:eastAsia="zh-CN"/>
        </w:rPr>
        <w:t xml:space="preserve"> AIML Enablement</w:t>
      </w:r>
      <w:r w:rsidRPr="00FE154A">
        <w:rPr>
          <w:lang w:val="en-IN"/>
        </w:rPr>
        <w:t xml:space="preserve"> </w:t>
      </w:r>
      <w:r>
        <w:rPr>
          <w:lang w:val="en-IN"/>
        </w:rPr>
        <w:t xml:space="preserve">SEAL </w:t>
      </w:r>
      <w:r w:rsidRPr="00FE154A">
        <w:rPr>
          <w:lang w:val="en-IN"/>
        </w:rPr>
        <w:t>Service</w:t>
      </w:r>
      <w:r>
        <w:rPr>
          <w:rFonts w:eastAsia="SimSun"/>
          <w:lang w:val="en-US" w:eastAsia="zh-CN"/>
        </w:rPr>
        <w:t>.</w:t>
      </w:r>
    </w:p>
    <w:p w14:paraId="306D9A49" w14:textId="77777777" w:rsidR="00FE154A" w:rsidRDefault="00FE154A" w:rsidP="00FE154A">
      <w:pPr>
        <w:pStyle w:val="Heading1"/>
      </w:pPr>
      <w:bookmarkStart w:id="28" w:name="references"/>
      <w:bookmarkStart w:id="29" w:name="_Toc16850"/>
      <w:bookmarkStart w:id="30" w:name="_Toc106116314"/>
      <w:bookmarkStart w:id="31" w:name="_Toc175663194"/>
      <w:bookmarkEnd w:id="28"/>
      <w:r>
        <w:t>2</w:t>
      </w:r>
      <w:r>
        <w:tab/>
        <w:t>References</w:t>
      </w:r>
      <w:bookmarkEnd w:id="29"/>
      <w:bookmarkEnd w:id="30"/>
      <w:bookmarkEnd w:id="31"/>
    </w:p>
    <w:p w14:paraId="77C49F0F" w14:textId="77777777" w:rsidR="00FE154A" w:rsidRDefault="00FE154A" w:rsidP="00FE154A">
      <w:r>
        <w:t>The following documents contain provisions which, through reference in this text, constitute provisions of the present document.</w:t>
      </w:r>
    </w:p>
    <w:p w14:paraId="4D16F9A9" w14:textId="77777777" w:rsidR="00FE154A" w:rsidRDefault="00FE154A" w:rsidP="00FE154A">
      <w:pPr>
        <w:pStyle w:val="B1"/>
      </w:pPr>
      <w:r>
        <w:t>-</w:t>
      </w:r>
      <w:r>
        <w:tab/>
        <w:t>References are either specific (identified by date of publication, edition number, version number, etc.) or non</w:t>
      </w:r>
      <w:r>
        <w:noBreakHyphen/>
        <w:t>specific.</w:t>
      </w:r>
    </w:p>
    <w:p w14:paraId="0574A1F0" w14:textId="77777777" w:rsidR="00FE154A" w:rsidRDefault="00FE154A" w:rsidP="00FE154A">
      <w:pPr>
        <w:pStyle w:val="B1"/>
      </w:pPr>
      <w:r>
        <w:t>-</w:t>
      </w:r>
      <w:r>
        <w:tab/>
        <w:t>For a specific reference, subsequent revisions do not apply.</w:t>
      </w:r>
    </w:p>
    <w:p w14:paraId="667529FC" w14:textId="77777777" w:rsidR="00FE154A" w:rsidRDefault="00FE154A" w:rsidP="00FE15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D8926C" w14:textId="77777777" w:rsidR="00FE154A" w:rsidRDefault="00FE154A" w:rsidP="00FE154A">
      <w:pPr>
        <w:pStyle w:val="EX"/>
      </w:pPr>
      <w:r>
        <w:t>[1]</w:t>
      </w:r>
      <w:r>
        <w:tab/>
        <w:t>3GPP TR 21.905: "Vocabulary for 3GPP Specifications".</w:t>
      </w:r>
    </w:p>
    <w:p w14:paraId="259E8490" w14:textId="3B72A965" w:rsidR="00225E2E" w:rsidRDefault="00225E2E" w:rsidP="00225E2E">
      <w:pPr>
        <w:pStyle w:val="EX"/>
      </w:pPr>
      <w:r>
        <w:t>[2]</w:t>
      </w:r>
      <w:r>
        <w:tab/>
        <w:t>3GPP TS 23.288: "Architecture enhancements for 5G System (5GS) to support network data analytics services".</w:t>
      </w:r>
    </w:p>
    <w:p w14:paraId="4D503CC3" w14:textId="7D60431F" w:rsidR="00225E2E" w:rsidRDefault="00225E2E" w:rsidP="00225E2E">
      <w:pPr>
        <w:pStyle w:val="EX"/>
        <w:rPr>
          <w:rFonts w:eastAsia="DengXian"/>
          <w:lang w:eastAsia="zh-CN"/>
        </w:rPr>
      </w:pPr>
      <w:r>
        <w:t>[3]</w:t>
      </w:r>
      <w:r>
        <w:tab/>
      </w:r>
      <w:r>
        <w:rPr>
          <w:rFonts w:eastAsia="DengXian"/>
          <w:lang w:eastAsia="zh-CN"/>
        </w:rPr>
        <w:t>3GPP TS 28.104: "Management and orchestration; Management Data Analytics".</w:t>
      </w:r>
    </w:p>
    <w:p w14:paraId="1A37E460" w14:textId="4098E2D4" w:rsidR="00225E2E" w:rsidRDefault="00225E2E" w:rsidP="00225E2E">
      <w:pPr>
        <w:pStyle w:val="EX"/>
      </w:pPr>
      <w:r>
        <w:t>[4]</w:t>
      </w:r>
      <w:r>
        <w:tab/>
        <w:t>3GPP TS 23.436: "</w:t>
      </w:r>
      <w:bookmarkStart w:id="32" w:name="_Hlk115430469"/>
      <w:r>
        <w:rPr>
          <w:lang w:val="en-IN"/>
        </w:rPr>
        <w:t>Functional architecture and information flows for Application Data Analytics Enablement Service</w:t>
      </w:r>
      <w:bookmarkEnd w:id="32"/>
      <w:r>
        <w:t>".</w:t>
      </w:r>
    </w:p>
    <w:p w14:paraId="6D41010D" w14:textId="7027C5CE" w:rsidR="00225E2E" w:rsidRDefault="00225E2E" w:rsidP="00225E2E">
      <w:pPr>
        <w:pStyle w:val="EX"/>
      </w:pPr>
      <w:r>
        <w:t>[5]</w:t>
      </w:r>
      <w:r>
        <w:tab/>
        <w:t>3GPP TS 23.434: "Service Enabler Architecture Layer for Verticals (SEAL); Functional architecture and information flows".</w:t>
      </w:r>
    </w:p>
    <w:p w14:paraId="4DF7CBD1" w14:textId="77777777" w:rsidR="005C719F" w:rsidRDefault="005C719F" w:rsidP="005C719F">
      <w:pPr>
        <w:pStyle w:val="EX"/>
      </w:pPr>
      <w:r>
        <w:t>[6]</w:t>
      </w:r>
      <w:r>
        <w:tab/>
        <w:t>3GPP TS 23.501: "System Architecture for the 5G System; Stage 2".</w:t>
      </w:r>
    </w:p>
    <w:p w14:paraId="3652E91E" w14:textId="77777777" w:rsidR="005C719F" w:rsidRDefault="005C719F" w:rsidP="005C719F">
      <w:pPr>
        <w:pStyle w:val="EX"/>
      </w:pPr>
      <w:r>
        <w:t>[7]</w:t>
      </w:r>
      <w:r>
        <w:tab/>
        <w:t>3GPP TS 23.401: "General Packet Radio Service (GPRS) enhancements for Evolved Universal Terrestrial Radio Access Network (E-UTRAN) access".</w:t>
      </w:r>
    </w:p>
    <w:p w14:paraId="2D2302F9" w14:textId="3CFEF49B" w:rsidR="005C719F" w:rsidRDefault="005C719F" w:rsidP="005C719F">
      <w:pPr>
        <w:pStyle w:val="EX"/>
      </w:pPr>
      <w:r>
        <w:t>[8]</w:t>
      </w:r>
      <w:r>
        <w:tab/>
        <w:t>3GPP TS 28.105: "Management and orchestration; Artificial Intelligence/ Machine Learning (AI/ML) management".</w:t>
      </w:r>
    </w:p>
    <w:p w14:paraId="7E0DAE72" w14:textId="5A982DC1" w:rsidR="00ED6481" w:rsidRDefault="00ED6481" w:rsidP="00ED6481">
      <w:pPr>
        <w:pStyle w:val="EX"/>
      </w:pPr>
      <w:r>
        <w:t>[9]</w:t>
      </w:r>
      <w:r>
        <w:tab/>
        <w:t>3GPP TS 23.502: "Procedures for the 5G System (5GS)".</w:t>
      </w:r>
    </w:p>
    <w:p w14:paraId="24E09FA4" w14:textId="77777777" w:rsidR="00FE154A" w:rsidRDefault="00FE154A" w:rsidP="00FE154A">
      <w:pPr>
        <w:pStyle w:val="Heading1"/>
      </w:pPr>
      <w:bookmarkStart w:id="33" w:name="definitions"/>
      <w:bookmarkStart w:id="34" w:name="_Toc22259"/>
      <w:bookmarkStart w:id="35" w:name="_Toc106116315"/>
      <w:bookmarkStart w:id="36" w:name="_Toc175663195"/>
      <w:bookmarkEnd w:id="33"/>
      <w:r>
        <w:t>3</w:t>
      </w:r>
      <w:r>
        <w:tab/>
        <w:t>Definitions of terms, symbols and abbreviations</w:t>
      </w:r>
      <w:bookmarkEnd w:id="34"/>
      <w:bookmarkEnd w:id="35"/>
      <w:bookmarkEnd w:id="36"/>
    </w:p>
    <w:p w14:paraId="58590C73" w14:textId="77777777" w:rsidR="00FE154A" w:rsidRDefault="00FE154A" w:rsidP="00FE154A">
      <w:pPr>
        <w:pStyle w:val="Guidance"/>
      </w:pPr>
      <w:r>
        <w:t>This clause and its three subclauses are mandatory. The contents shall be shown as "void" if the TS/TR does not define any terms, symbols, or abbreviations.</w:t>
      </w:r>
    </w:p>
    <w:p w14:paraId="6B3F889E" w14:textId="77777777" w:rsidR="00FE154A" w:rsidRDefault="00FE154A" w:rsidP="00FE154A">
      <w:pPr>
        <w:pStyle w:val="Heading2"/>
      </w:pPr>
      <w:bookmarkStart w:id="37" w:name="_Toc21747"/>
      <w:bookmarkStart w:id="38" w:name="_Toc106116316"/>
      <w:bookmarkStart w:id="39" w:name="_Toc175663196"/>
      <w:r>
        <w:t>3.1</w:t>
      </w:r>
      <w:r>
        <w:tab/>
        <w:t>Terms</w:t>
      </w:r>
      <w:bookmarkEnd w:id="37"/>
      <w:bookmarkEnd w:id="38"/>
      <w:bookmarkEnd w:id="39"/>
    </w:p>
    <w:p w14:paraId="7F69045D" w14:textId="77777777" w:rsidR="00FE154A" w:rsidRDefault="00FE154A" w:rsidP="00FE154A">
      <w:r>
        <w:t>For the purposes of the present document, the terms given in 3GPP TR 21.905 [1] and the following apply. A term defined in the present document takes precedence over the definition of the same term, if any, in 3GPP TR 21.905 [1].</w:t>
      </w:r>
    </w:p>
    <w:p w14:paraId="6432D7F0" w14:textId="77777777" w:rsidR="00F85331" w:rsidRDefault="00F85331" w:rsidP="00F85331">
      <w:pPr>
        <w:rPr>
          <w:noProof/>
        </w:rPr>
      </w:pPr>
      <w:bookmarkStart w:id="40" w:name="_Hlk151537463"/>
      <w:r>
        <w:rPr>
          <w:b/>
          <w:bCs/>
          <w:noProof/>
        </w:rPr>
        <w:t>ML model</w:t>
      </w:r>
      <w:r>
        <w:rPr>
          <w:noProof/>
        </w:rPr>
        <w:t xml:space="preserve">: According to 3GPP TS 28.105 [8], </w:t>
      </w:r>
      <w:r>
        <w:t>mathematical algorithm that can be "trained" by data and human expert input as examples to replicate a decision an expert would make when provided that same information.</w:t>
      </w:r>
    </w:p>
    <w:p w14:paraId="0D930B6D" w14:textId="6AC12FB6" w:rsidR="00F85331" w:rsidRDefault="00F85331" w:rsidP="00F85331">
      <w:r>
        <w:rPr>
          <w:b/>
          <w:bCs/>
          <w:noProof/>
          <w:lang w:val="en-US"/>
        </w:rPr>
        <w:t>ML model lifecycle</w:t>
      </w:r>
      <w:r>
        <w:rPr>
          <w:noProof/>
          <w:lang w:val="en-US"/>
        </w:rPr>
        <w:t>:</w:t>
      </w:r>
      <w:r>
        <w:t xml:space="preserve"> The lifecycle of an ML model aka ML model operational workflow</w:t>
      </w:r>
      <w:r w:rsidRPr="00F476D7">
        <w:t xml:space="preserve"> consists of a sequence of ML operations for a given ML task / job (such job can be an analytics task or a VAL automation task)</w:t>
      </w:r>
      <w:r>
        <w:t>. This definition is aligned with the 3GPP definition on ML model lifecycle according to 3GPP TS 28.105 [8].</w:t>
      </w:r>
    </w:p>
    <w:p w14:paraId="5D2A0407" w14:textId="77777777" w:rsidR="00F85331" w:rsidRDefault="00F85331" w:rsidP="00F85331">
      <w:pPr>
        <w:rPr>
          <w:noProof/>
          <w:lang w:val="en-US"/>
        </w:rPr>
      </w:pPr>
      <w:r>
        <w:rPr>
          <w:b/>
          <w:bCs/>
          <w:noProof/>
          <w:lang w:val="en-US"/>
        </w:rPr>
        <w:lastRenderedPageBreak/>
        <w:t>ML model training</w:t>
      </w:r>
      <w:r>
        <w:rPr>
          <w:noProof/>
          <w:lang w:val="en-US"/>
        </w:rPr>
        <w:t xml:space="preserve">: According to 3GPP TS 28.105 [8], ML model training includes </w:t>
      </w:r>
      <w:r>
        <w:t>capabilities of an ML training function or service to take data, run it through an ML model, derive the associated loss and adjust the parameterization of that ML model based on the computed loss.</w:t>
      </w:r>
    </w:p>
    <w:p w14:paraId="2FE9598F" w14:textId="77777777" w:rsidR="00F85331" w:rsidRDefault="00F85331" w:rsidP="00F85331">
      <w:pPr>
        <w:rPr>
          <w:noProof/>
          <w:lang w:val="en-US"/>
        </w:rPr>
      </w:pPr>
      <w:r>
        <w:rPr>
          <w:b/>
          <w:bCs/>
          <w:noProof/>
          <w:lang w:val="en-US"/>
        </w:rPr>
        <w:t>ML model inference</w:t>
      </w:r>
      <w:r>
        <w:rPr>
          <w:noProof/>
          <w:lang w:val="en-US"/>
        </w:rPr>
        <w:t xml:space="preserve">: According to 3GPP TS 28.105 [8], ML model inference includes capabilities of an ML model inference function </w:t>
      </w:r>
      <w:r>
        <w:t>that employs an ML model and/or AI decision entity to conduct inference</w:t>
      </w:r>
      <w:r>
        <w:rPr>
          <w:noProof/>
          <w:lang w:val="en-US"/>
        </w:rPr>
        <w:t>.</w:t>
      </w:r>
    </w:p>
    <w:bookmarkEnd w:id="40"/>
    <w:p w14:paraId="261D94B3" w14:textId="77777777" w:rsidR="00F85331" w:rsidRPr="00F476D7" w:rsidRDefault="00F85331" w:rsidP="00F85331">
      <w:pPr>
        <w:rPr>
          <w:noProof/>
        </w:rPr>
      </w:pPr>
      <w:r w:rsidRPr="00F476D7">
        <w:rPr>
          <w:b/>
          <w:bCs/>
          <w:noProof/>
        </w:rPr>
        <w:t>AIMLE service</w:t>
      </w:r>
      <w:r>
        <w:rPr>
          <w:noProof/>
        </w:rPr>
        <w:t xml:space="preserve">: </w:t>
      </w:r>
      <w:r w:rsidRPr="00F476D7">
        <w:rPr>
          <w:noProof/>
        </w:rPr>
        <w:t>An AIML</w:t>
      </w:r>
      <w:r>
        <w:rPr>
          <w:noProof/>
        </w:rPr>
        <w:t>E</w:t>
      </w:r>
      <w:r w:rsidRPr="00F476D7">
        <w:rPr>
          <w:noProof/>
        </w:rPr>
        <w:t xml:space="preserve"> service </w:t>
      </w:r>
      <w:r>
        <w:rPr>
          <w:noProof/>
        </w:rPr>
        <w:t xml:space="preserve">is an AIMLE capability which aims </w:t>
      </w:r>
      <w:r w:rsidRPr="00F476D7">
        <w:rPr>
          <w:noProof/>
        </w:rPr>
        <w:t>assist</w:t>
      </w:r>
      <w:r>
        <w:rPr>
          <w:noProof/>
        </w:rPr>
        <w:t>ing</w:t>
      </w:r>
      <w:r w:rsidRPr="00F476D7">
        <w:rPr>
          <w:noProof/>
        </w:rPr>
        <w:t xml:space="preserve"> in performing or enabling one or more AIML operations</w:t>
      </w:r>
      <w:r>
        <w:rPr>
          <w:noProof/>
        </w:rPr>
        <w:t>.</w:t>
      </w:r>
    </w:p>
    <w:p w14:paraId="57DE5105" w14:textId="371034A5" w:rsidR="00F85331" w:rsidRDefault="00F85331" w:rsidP="00F85331">
      <w:pPr>
        <w:rPr>
          <w:noProof/>
        </w:rPr>
      </w:pPr>
      <w:r>
        <w:rPr>
          <w:b/>
          <w:bCs/>
          <w:noProof/>
        </w:rPr>
        <w:t>AI/ML client</w:t>
      </w:r>
      <w:r>
        <w:rPr>
          <w:noProof/>
        </w:rPr>
        <w:t xml:space="preserve">: an application layer entity (also referred as ML client) which is an AI/ML endpoint, and performs client-side operations (e.g. related to the ML model lifecycle). Such AI/ML client can be a VAL client or AIML enabler client and may be configured e.g., to provide ML model training and inference locally e.g., at the VAL UE side. </w:t>
      </w:r>
    </w:p>
    <w:p w14:paraId="706D8F78" w14:textId="77777777" w:rsidR="00ED6481" w:rsidRDefault="00ED6481" w:rsidP="00ED6481">
      <w:pPr>
        <w:pStyle w:val="B1"/>
        <w:ind w:left="0" w:firstLine="0"/>
      </w:pPr>
      <w:r>
        <w:rPr>
          <w:b/>
          <w:bCs/>
        </w:rPr>
        <w:t>AIMLE client set identifier:</w:t>
      </w:r>
      <w:r>
        <w:t xml:space="preserve"> an identifier of the set of selected AIMLE clients.</w:t>
      </w:r>
    </w:p>
    <w:p w14:paraId="06D71D4A" w14:textId="5B2261F3" w:rsidR="00F85331" w:rsidRDefault="00F85331" w:rsidP="00F85331">
      <w:pPr>
        <w:rPr>
          <w:noProof/>
        </w:rPr>
      </w:pPr>
      <w:r>
        <w:rPr>
          <w:b/>
          <w:bCs/>
          <w:noProof/>
        </w:rPr>
        <w:t>AI/ML server</w:t>
      </w:r>
      <w:r>
        <w:rPr>
          <w:noProof/>
        </w:rPr>
        <w:t xml:space="preserve">: an application layer entity which is an AI/ML endpoint, and performs server-side operations (e.g. related to the ML model lifecycle). Such AI/ML server can be a VAL server or AIML enablement server. </w:t>
      </w:r>
    </w:p>
    <w:p w14:paraId="058B45A7" w14:textId="77777777" w:rsidR="00F85331" w:rsidRDefault="00F85331" w:rsidP="00F85331">
      <w:pPr>
        <w:rPr>
          <w:noProof/>
        </w:rPr>
      </w:pPr>
      <w:r>
        <w:rPr>
          <w:b/>
          <w:bCs/>
          <w:noProof/>
        </w:rPr>
        <w:t>FL member</w:t>
      </w:r>
      <w:r>
        <w:rPr>
          <w:noProof/>
        </w:rPr>
        <w:t xml:space="preserve">: An FL member or participant is an entity which has a role in the FL process. An FL member can be an FL client performing ML model training, or an FL server performing aggregation/collaboration for the FL process. </w:t>
      </w:r>
    </w:p>
    <w:p w14:paraId="4AFBB9C3" w14:textId="77777777" w:rsidR="00F85331" w:rsidRDefault="00F85331" w:rsidP="00F85331">
      <w:pPr>
        <w:rPr>
          <w:noProof/>
        </w:rPr>
      </w:pPr>
      <w:r>
        <w:rPr>
          <w:b/>
          <w:bCs/>
          <w:noProof/>
        </w:rPr>
        <w:t>FL client</w:t>
      </w:r>
      <w:r>
        <w:rPr>
          <w:noProof/>
        </w:rPr>
        <w:t xml:space="preserve">: An FL member which locally trains the ML model as requested by the FL server. Such FL client functionality can be at the network (e.g. AIMLE server with FL client capability) or at the device side (e.g. AIMLE client with FL client capability). </w:t>
      </w:r>
    </w:p>
    <w:p w14:paraId="69C232CE" w14:textId="191FB8E9" w:rsidR="00FE154A" w:rsidRDefault="00F85331" w:rsidP="00FE154A">
      <w:r>
        <w:rPr>
          <w:b/>
          <w:bCs/>
          <w:noProof/>
        </w:rPr>
        <w:t>FL server</w:t>
      </w:r>
      <w:r>
        <w:rPr>
          <w:noProof/>
        </w:rPr>
        <w:t xml:space="preserve">: An FL member which </w:t>
      </w:r>
      <w:r>
        <w:t>generates global ML model by aggregating local model information from FL clients.</w:t>
      </w:r>
    </w:p>
    <w:p w14:paraId="5A240285" w14:textId="77777777" w:rsidR="00FE154A" w:rsidRDefault="00FE154A" w:rsidP="00FE154A">
      <w:pPr>
        <w:pStyle w:val="Heading2"/>
      </w:pPr>
      <w:bookmarkStart w:id="41" w:name="_Toc19701"/>
      <w:bookmarkStart w:id="42" w:name="_Toc106116317"/>
      <w:bookmarkStart w:id="43" w:name="_Toc175663197"/>
      <w:r>
        <w:t>3.2</w:t>
      </w:r>
      <w:r>
        <w:tab/>
        <w:t>Symbols</w:t>
      </w:r>
      <w:bookmarkEnd w:id="41"/>
      <w:bookmarkEnd w:id="42"/>
      <w:bookmarkEnd w:id="43"/>
    </w:p>
    <w:p w14:paraId="32818D05" w14:textId="77777777" w:rsidR="00FE154A" w:rsidRDefault="00FE154A" w:rsidP="00FE154A">
      <w:pPr>
        <w:keepNext/>
      </w:pPr>
      <w:r>
        <w:t>For the purposes of the present document, the following symbols apply:</w:t>
      </w:r>
    </w:p>
    <w:p w14:paraId="7455406C" w14:textId="77777777" w:rsidR="00FE154A" w:rsidRDefault="00FE154A" w:rsidP="00FE154A">
      <w:pPr>
        <w:pStyle w:val="EW"/>
      </w:pPr>
      <w:r>
        <w:t>&lt;symbol&gt;</w:t>
      </w:r>
      <w:r>
        <w:tab/>
        <w:t>&lt;Explanation&gt;</w:t>
      </w:r>
    </w:p>
    <w:p w14:paraId="059573C9" w14:textId="77777777" w:rsidR="00FE154A" w:rsidRDefault="00FE154A" w:rsidP="00FE154A">
      <w:pPr>
        <w:pStyle w:val="EW"/>
      </w:pPr>
    </w:p>
    <w:p w14:paraId="5187A5EF" w14:textId="77777777" w:rsidR="00FE154A" w:rsidRDefault="00FE154A" w:rsidP="00FE154A">
      <w:pPr>
        <w:pStyle w:val="Heading2"/>
      </w:pPr>
      <w:bookmarkStart w:id="44" w:name="_Toc106116318"/>
      <w:bookmarkStart w:id="45" w:name="_Toc20571"/>
      <w:bookmarkStart w:id="46" w:name="_Toc175663198"/>
      <w:r>
        <w:t>3.3</w:t>
      </w:r>
      <w:r>
        <w:tab/>
        <w:t>Abbreviations</w:t>
      </w:r>
      <w:bookmarkEnd w:id="44"/>
      <w:bookmarkEnd w:id="45"/>
      <w:bookmarkEnd w:id="46"/>
    </w:p>
    <w:p w14:paraId="5BF59957" w14:textId="77777777" w:rsidR="00FE154A" w:rsidRDefault="00FE154A" w:rsidP="00FE1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2765FC8" w14:textId="59949222" w:rsidR="00FE154A" w:rsidRDefault="00FE154A" w:rsidP="00FE154A">
      <w:pPr>
        <w:pStyle w:val="EW"/>
      </w:pPr>
      <w:r>
        <w:t>&lt;ABBREVIATION&gt;</w:t>
      </w:r>
      <w:r>
        <w:tab/>
        <w:t>&lt;Expansion&gt;</w:t>
      </w:r>
    </w:p>
    <w:p w14:paraId="0C9CD351" w14:textId="4ED02169" w:rsidR="00FE154A" w:rsidRDefault="00BC5094" w:rsidP="00FE154A">
      <w:pPr>
        <w:pStyle w:val="Heading1"/>
        <w:rPr>
          <w:rFonts w:eastAsia="SimSun"/>
          <w:lang w:val="en-US" w:eastAsia="zh-CN"/>
        </w:rPr>
      </w:pPr>
      <w:bookmarkStart w:id="47" w:name="clause4"/>
      <w:bookmarkStart w:id="48" w:name="_Toc106116322"/>
      <w:bookmarkStart w:id="49" w:name="_Toc25681"/>
      <w:bookmarkStart w:id="50" w:name="_Toc175663199"/>
      <w:bookmarkStart w:id="51" w:name="_Hlk115778782"/>
      <w:bookmarkEnd w:id="47"/>
      <w:r>
        <w:t>4</w:t>
      </w:r>
      <w:r w:rsidR="00FE154A">
        <w:tab/>
      </w:r>
      <w:r w:rsidR="00FE154A">
        <w:rPr>
          <w:lang w:val="en-IN"/>
        </w:rPr>
        <w:t>Architectural requirements</w:t>
      </w:r>
      <w:bookmarkEnd w:id="48"/>
      <w:bookmarkEnd w:id="49"/>
      <w:bookmarkEnd w:id="50"/>
      <w:r w:rsidR="00FE154A">
        <w:rPr>
          <w:rFonts w:eastAsia="SimSun" w:hint="eastAsia"/>
          <w:lang w:val="en-US" w:eastAsia="zh-CN"/>
        </w:rPr>
        <w:t xml:space="preserve"> </w:t>
      </w:r>
    </w:p>
    <w:p w14:paraId="5C6A6779" w14:textId="77777777" w:rsidR="00F85331" w:rsidRDefault="00F85331" w:rsidP="00F85331">
      <w:pPr>
        <w:pStyle w:val="Heading2"/>
        <w:rPr>
          <w:rFonts w:eastAsia="SimSun"/>
        </w:rPr>
      </w:pPr>
      <w:bookmarkStart w:id="52" w:name="_Toc170806155"/>
      <w:bookmarkStart w:id="53" w:name="_Toc175663200"/>
      <w:bookmarkStart w:id="54" w:name="_Toc7887"/>
      <w:bookmarkStart w:id="55" w:name="_Toc106116325"/>
      <w:r>
        <w:rPr>
          <w:rFonts w:eastAsia="SimSun"/>
          <w:lang w:val="en-US" w:eastAsia="zh-CN"/>
        </w:rPr>
        <w:t>4</w:t>
      </w:r>
      <w:r>
        <w:rPr>
          <w:rFonts w:eastAsia="SimSun"/>
          <w:lang w:val="en-IN"/>
        </w:rPr>
        <w:t>.</w:t>
      </w:r>
      <w:r>
        <w:rPr>
          <w:rFonts w:eastAsia="SimSun"/>
          <w:lang w:val="en-US" w:eastAsia="zh-CN"/>
        </w:rPr>
        <w:t>1</w:t>
      </w:r>
      <w:r>
        <w:rPr>
          <w:rFonts w:eastAsia="SimSun"/>
          <w:lang w:val="en-IN"/>
        </w:rPr>
        <w:tab/>
      </w:r>
      <w:r>
        <w:rPr>
          <w:rFonts w:eastAsia="SimSun"/>
        </w:rPr>
        <w:t>General requirements</w:t>
      </w:r>
      <w:bookmarkEnd w:id="52"/>
      <w:bookmarkEnd w:id="53"/>
    </w:p>
    <w:p w14:paraId="79107E78" w14:textId="26B122CD" w:rsidR="00F85331" w:rsidRDefault="00F85331" w:rsidP="00F85331">
      <w:pPr>
        <w:rPr>
          <w:rFonts w:eastAsia="SimSun"/>
          <w:lang w:eastAsia="zh-CN"/>
        </w:rPr>
      </w:pPr>
      <w:r>
        <w:rPr>
          <w:lang w:val="en-US"/>
        </w:rPr>
        <w:t>[AR-</w:t>
      </w:r>
      <w:r>
        <w:rPr>
          <w:lang w:val="en-US" w:eastAsia="zh-CN"/>
        </w:rPr>
        <w:t>4</w:t>
      </w:r>
      <w:r>
        <w:rPr>
          <w:lang w:val="en-US"/>
        </w:rPr>
        <w:t>.</w:t>
      </w:r>
      <w:r>
        <w:rPr>
          <w:lang w:val="en-US" w:eastAsia="zh-CN"/>
        </w:rPr>
        <w:t>1</w:t>
      </w:r>
      <w:r>
        <w:rPr>
          <w:lang w:val="en-US"/>
        </w:rPr>
        <w:t>-a]</w:t>
      </w:r>
      <w:r>
        <w:rPr>
          <w:lang w:val="en-US"/>
        </w:rPr>
        <w:tab/>
      </w:r>
      <w:r>
        <w:rPr>
          <w:lang w:eastAsia="zh-CN"/>
        </w:rPr>
        <w:t>The AI/ML enablement layer shall be able to support one or more VAL applications.</w:t>
      </w:r>
    </w:p>
    <w:p w14:paraId="08D0C8EB" w14:textId="61089947" w:rsidR="00F85331" w:rsidRDefault="00F85331" w:rsidP="00F85331">
      <w:pPr>
        <w:rPr>
          <w:lang w:val="en-US"/>
        </w:rPr>
      </w:pPr>
      <w:r>
        <w:rPr>
          <w:lang w:val="en-US"/>
        </w:rPr>
        <w:t>[AR-</w:t>
      </w:r>
      <w:r>
        <w:rPr>
          <w:lang w:val="en-US" w:eastAsia="zh-CN"/>
        </w:rPr>
        <w:t>4</w:t>
      </w:r>
      <w:r>
        <w:rPr>
          <w:lang w:val="en-US"/>
        </w:rPr>
        <w:t>.</w:t>
      </w:r>
      <w:r>
        <w:rPr>
          <w:lang w:val="en-US" w:eastAsia="zh-CN"/>
        </w:rPr>
        <w:t>1</w:t>
      </w:r>
      <w:r>
        <w:rPr>
          <w:lang w:val="en-US"/>
        </w:rPr>
        <w:t>-b]</w:t>
      </w:r>
      <w:r>
        <w:tab/>
        <w:t xml:space="preserve">Supported AI/ML enablement capabilities </w:t>
      </w:r>
      <w:r>
        <w:rPr>
          <w:lang w:val="en-US" w:eastAsia="zh-CN"/>
        </w:rPr>
        <w:t>shall</w:t>
      </w:r>
      <w:r>
        <w:t xml:space="preserve"> be offered as APIs to the VAL applications</w:t>
      </w:r>
      <w:r>
        <w:rPr>
          <w:lang w:val="en-US"/>
        </w:rPr>
        <w:t>.</w:t>
      </w:r>
    </w:p>
    <w:p w14:paraId="4CB894A5" w14:textId="4ECA2348" w:rsidR="00F85331" w:rsidRDefault="00F85331" w:rsidP="00F85331">
      <w:pPr>
        <w:ind w:left="1136" w:hanging="1136"/>
      </w:pPr>
      <w:r>
        <w:rPr>
          <w:lang w:val="en-US"/>
        </w:rPr>
        <w:t>[AR-</w:t>
      </w:r>
      <w:r>
        <w:rPr>
          <w:lang w:val="en-US" w:eastAsia="zh-CN"/>
        </w:rPr>
        <w:t>4</w:t>
      </w:r>
      <w:r>
        <w:rPr>
          <w:lang w:val="en-US"/>
        </w:rPr>
        <w:t>.</w:t>
      </w:r>
      <w:r>
        <w:rPr>
          <w:lang w:val="en-US" w:eastAsia="zh-CN"/>
        </w:rPr>
        <w:t>1</w:t>
      </w:r>
      <w:r>
        <w:rPr>
          <w:lang w:val="en-US"/>
        </w:rPr>
        <w:t>-c</w:t>
      </w:r>
      <w:r>
        <w:t>]</w:t>
      </w:r>
      <w:r>
        <w:tab/>
        <w:t>The AIML enablement layer shall support interaction with</w:t>
      </w:r>
      <w:r>
        <w:rPr>
          <w:rFonts w:ascii="SimSun" w:hAnsi="SimSun"/>
        </w:rPr>
        <w:t xml:space="preserve"> </w:t>
      </w:r>
      <w:r>
        <w:t xml:space="preserve">3GPP network system to consume network and AI/ML support services. </w:t>
      </w:r>
    </w:p>
    <w:p w14:paraId="7AAAFBA0" w14:textId="5C7F4753" w:rsidR="00F85331" w:rsidRDefault="00F85331" w:rsidP="00E8088B">
      <w:pPr>
        <w:ind w:left="1134" w:hanging="1134"/>
        <w:rPr>
          <w:lang w:eastAsia="zh-CN"/>
        </w:rPr>
      </w:pPr>
      <w:r>
        <w:rPr>
          <w:lang w:val="en-US"/>
        </w:rPr>
        <w:t>[AR-</w:t>
      </w:r>
      <w:r>
        <w:rPr>
          <w:lang w:val="en-US" w:eastAsia="zh-CN"/>
        </w:rPr>
        <w:t>4</w:t>
      </w:r>
      <w:r>
        <w:rPr>
          <w:lang w:val="en-US"/>
        </w:rPr>
        <w:t>.</w:t>
      </w:r>
      <w:r>
        <w:rPr>
          <w:lang w:val="en-US" w:eastAsia="zh-CN"/>
        </w:rPr>
        <w:t>1</w:t>
      </w:r>
      <w:r>
        <w:rPr>
          <w:lang w:val="en-US"/>
        </w:rPr>
        <w:t>-d]</w:t>
      </w:r>
      <w:r>
        <w:rPr>
          <w:lang w:val="en-US"/>
        </w:rPr>
        <w:tab/>
      </w:r>
      <w:r>
        <w:rPr>
          <w:lang w:eastAsia="zh-CN"/>
        </w:rPr>
        <w:t xml:space="preserve">The AIMLE client shall be capable to communicate with one or more AIMLE servers of the same AIMLE service provider. </w:t>
      </w:r>
    </w:p>
    <w:p w14:paraId="0C8426B5" w14:textId="77777777" w:rsidR="00F85331" w:rsidRDefault="00F85331" w:rsidP="00F85331">
      <w:pPr>
        <w:pStyle w:val="Heading2"/>
        <w:rPr>
          <w:rFonts w:eastAsia="SimSun"/>
        </w:rPr>
      </w:pPr>
      <w:bookmarkStart w:id="56" w:name="_Toc175663201"/>
      <w:r>
        <w:rPr>
          <w:rFonts w:eastAsia="SimSun"/>
          <w:lang w:val="en-US" w:eastAsia="zh-CN"/>
        </w:rPr>
        <w:t>4</w:t>
      </w:r>
      <w:r>
        <w:rPr>
          <w:rFonts w:eastAsia="SimSun"/>
          <w:lang w:val="en-IN"/>
        </w:rPr>
        <w:t>.</w:t>
      </w:r>
      <w:r>
        <w:rPr>
          <w:rFonts w:eastAsia="SimSun"/>
          <w:lang w:val="en-US" w:eastAsia="zh-CN"/>
        </w:rPr>
        <w:t>2</w:t>
      </w:r>
      <w:r>
        <w:rPr>
          <w:rFonts w:eastAsia="SimSun"/>
          <w:lang w:val="en-IN"/>
        </w:rPr>
        <w:tab/>
      </w:r>
      <w:r>
        <w:rPr>
          <w:rFonts w:eastAsia="SimSun"/>
          <w:lang w:val="en-US" w:eastAsia="zh-CN"/>
        </w:rPr>
        <w:t>AIML</w:t>
      </w:r>
      <w:r>
        <w:rPr>
          <w:rFonts w:eastAsia="SimSun"/>
        </w:rPr>
        <w:t xml:space="preserve"> capability related requirements</w:t>
      </w:r>
      <w:bookmarkEnd w:id="56"/>
    </w:p>
    <w:p w14:paraId="44CDB1B7" w14:textId="0A0A60D4" w:rsidR="00F85331" w:rsidRDefault="00F85331" w:rsidP="00F85331">
      <w:pPr>
        <w:rPr>
          <w:rFonts w:eastAsia="SimSun"/>
        </w:rPr>
      </w:pPr>
      <w:r>
        <w:rPr>
          <w:lang w:val="en-US"/>
        </w:rPr>
        <w:t>[AR-</w:t>
      </w:r>
      <w:r>
        <w:rPr>
          <w:lang w:val="en-US" w:eastAsia="zh-CN"/>
        </w:rPr>
        <w:t>4.2</w:t>
      </w:r>
      <w:r>
        <w:rPr>
          <w:lang w:val="en-US"/>
        </w:rPr>
        <w:t>-a]</w:t>
      </w:r>
      <w:r>
        <w:rPr>
          <w:lang w:val="en-US"/>
        </w:rPr>
        <w:tab/>
      </w:r>
      <w:r>
        <w:rPr>
          <w:lang w:eastAsia="zh-CN"/>
        </w:rPr>
        <w:t>The AIMLE server shall be capable of provisioning and exposing ML client information.</w:t>
      </w:r>
    </w:p>
    <w:p w14:paraId="222789A8" w14:textId="6250CD33" w:rsidR="00F85331" w:rsidRDefault="00F85331" w:rsidP="00F85331">
      <w:pPr>
        <w:ind w:left="1136" w:hanging="1136"/>
        <w:rPr>
          <w:lang w:eastAsia="zh-CN"/>
        </w:rPr>
      </w:pPr>
      <w:r>
        <w:rPr>
          <w:lang w:val="en-US"/>
        </w:rPr>
        <w:lastRenderedPageBreak/>
        <w:t>[AR-</w:t>
      </w:r>
      <w:r>
        <w:rPr>
          <w:lang w:val="en-US" w:eastAsia="zh-CN"/>
        </w:rPr>
        <w:t>4.2</w:t>
      </w:r>
      <w:r>
        <w:rPr>
          <w:lang w:val="en-US"/>
        </w:rPr>
        <w:t>-b]</w:t>
      </w:r>
      <w:r>
        <w:rPr>
          <w:lang w:val="en-US"/>
        </w:rPr>
        <w:tab/>
      </w:r>
      <w:r>
        <w:rPr>
          <w:lang w:eastAsia="zh-CN"/>
        </w:rPr>
        <w:t>The AIMLE server shall be capable of supporting the registration, discovery, and selection of AIMLE clients which participate as ML members in AIML service lifecycle.</w:t>
      </w:r>
    </w:p>
    <w:p w14:paraId="61D8B324" w14:textId="6FFF9760" w:rsidR="00F85331" w:rsidRDefault="00F85331" w:rsidP="00F85331">
      <w:pPr>
        <w:ind w:left="1136" w:hanging="1136"/>
        <w:rPr>
          <w:lang w:eastAsia="zh-CN"/>
        </w:rPr>
      </w:pPr>
      <w:r>
        <w:rPr>
          <w:lang w:val="en-US"/>
        </w:rPr>
        <w:t>[AR-</w:t>
      </w:r>
      <w:r>
        <w:rPr>
          <w:lang w:val="en-US" w:eastAsia="zh-CN"/>
        </w:rPr>
        <w:t>4.2</w:t>
      </w:r>
      <w:r>
        <w:rPr>
          <w:lang w:val="en-US"/>
        </w:rPr>
        <w:t>-</w:t>
      </w:r>
      <w:r>
        <w:rPr>
          <w:lang w:val="en-US" w:eastAsia="zh-CN"/>
        </w:rPr>
        <w:t>c</w:t>
      </w:r>
      <w:r>
        <w:rPr>
          <w:lang w:val="en-US"/>
        </w:rPr>
        <w:t>]</w:t>
      </w:r>
      <w:r>
        <w:rPr>
          <w:lang w:val="en-US"/>
        </w:rPr>
        <w:tab/>
      </w:r>
      <w:r>
        <w:rPr>
          <w:lang w:eastAsia="zh-CN"/>
        </w:rPr>
        <w:t>The AIMLE layer shall be capable of supporting ML service lifecycle operations (e.g., ML model training).</w:t>
      </w:r>
    </w:p>
    <w:p w14:paraId="5255374C" w14:textId="01F07BF8" w:rsidR="00FE154A" w:rsidRDefault="00F85331" w:rsidP="00E8088B">
      <w:r>
        <w:rPr>
          <w:lang w:val="en-US"/>
        </w:rPr>
        <w:t>[AR-</w:t>
      </w:r>
      <w:r>
        <w:rPr>
          <w:lang w:val="en-US" w:eastAsia="zh-CN"/>
        </w:rPr>
        <w:t>4.2</w:t>
      </w:r>
      <w:r>
        <w:rPr>
          <w:lang w:val="en-US"/>
        </w:rPr>
        <w:t>-</w:t>
      </w:r>
      <w:r>
        <w:rPr>
          <w:lang w:val="en-US" w:eastAsia="zh-CN"/>
        </w:rPr>
        <w:t>d</w:t>
      </w:r>
      <w:r>
        <w:rPr>
          <w:lang w:val="en-US"/>
        </w:rPr>
        <w:t>]</w:t>
      </w:r>
      <w:r>
        <w:rPr>
          <w:lang w:val="en-US"/>
        </w:rPr>
        <w:tab/>
      </w:r>
      <w:r>
        <w:rPr>
          <w:lang w:eastAsia="zh-CN"/>
        </w:rPr>
        <w:t>The AIMLE server shall be capable of supporting discovery and provisioning of AIML models.</w:t>
      </w:r>
      <w:bookmarkEnd w:id="51"/>
      <w:bookmarkEnd w:id="54"/>
      <w:bookmarkEnd w:id="55"/>
    </w:p>
    <w:p w14:paraId="2A37306F" w14:textId="554A75A5" w:rsidR="00FE154A" w:rsidRDefault="00BC5094" w:rsidP="00FE154A">
      <w:pPr>
        <w:pStyle w:val="Heading1"/>
      </w:pPr>
      <w:bookmarkStart w:id="57" w:name="_Toc106116326"/>
      <w:bookmarkStart w:id="58" w:name="_Toc528"/>
      <w:bookmarkStart w:id="59" w:name="_Toc175663202"/>
      <w:r>
        <w:rPr>
          <w:rFonts w:eastAsia="SimSun"/>
          <w:lang w:val="en-US" w:eastAsia="zh-CN"/>
        </w:rPr>
        <w:t>5</w:t>
      </w:r>
      <w:r w:rsidR="00FE154A">
        <w:rPr>
          <w:rFonts w:eastAsia="SimSun"/>
          <w:lang w:val="en-US" w:eastAsia="zh-CN"/>
        </w:rPr>
        <w:tab/>
        <w:t>Application architecture</w:t>
      </w:r>
      <w:r w:rsidR="00FE154A">
        <w:rPr>
          <w:lang w:val="en-IN"/>
        </w:rPr>
        <w:t xml:space="preserve"> for </w:t>
      </w:r>
      <w:bookmarkEnd w:id="57"/>
      <w:bookmarkEnd w:id="58"/>
      <w:r w:rsidR="0034086A">
        <w:rPr>
          <w:lang w:val="en-IN"/>
        </w:rPr>
        <w:t>enabling AI/ML services</w:t>
      </w:r>
      <w:bookmarkEnd w:id="59"/>
    </w:p>
    <w:p w14:paraId="0BC8D04A" w14:textId="77777777" w:rsidR="005C719F" w:rsidRDefault="005C719F" w:rsidP="005C719F">
      <w:pPr>
        <w:pStyle w:val="Heading2"/>
        <w:rPr>
          <w:lang w:val="en-IN"/>
        </w:rPr>
      </w:pPr>
      <w:bookmarkStart w:id="60" w:name="_Toc160785320"/>
      <w:bookmarkStart w:id="61" w:name="_Toc164779125"/>
      <w:bookmarkStart w:id="62" w:name="_Toc164779379"/>
      <w:bookmarkStart w:id="63" w:name="_Toc169945275"/>
      <w:bookmarkStart w:id="64" w:name="_Toc175663203"/>
      <w:r>
        <w:rPr>
          <w:lang w:val="en-IN"/>
        </w:rPr>
        <w:t>5.1</w:t>
      </w:r>
      <w:r>
        <w:rPr>
          <w:lang w:val="en-IN"/>
        </w:rPr>
        <w:tab/>
        <w:t>General</w:t>
      </w:r>
      <w:bookmarkEnd w:id="60"/>
      <w:bookmarkEnd w:id="61"/>
      <w:bookmarkEnd w:id="62"/>
      <w:bookmarkEnd w:id="63"/>
      <w:bookmarkEnd w:id="64"/>
    </w:p>
    <w:p w14:paraId="31EB6992" w14:textId="77777777" w:rsidR="005C719F" w:rsidRDefault="005C719F" w:rsidP="005C719F">
      <w:pPr>
        <w:rPr>
          <w:rFonts w:eastAsia="SimSun"/>
          <w:lang w:val="en-US" w:eastAsia="zh-CN"/>
        </w:rPr>
      </w:pPr>
      <w:r>
        <w:rPr>
          <w:lang w:eastAsia="zh-CN"/>
        </w:rPr>
        <w:t>The functional architecture enhancements for the AIML enablement service are based on the generic functional model specified in clause 6.2</w:t>
      </w:r>
      <w:r>
        <w:t xml:space="preserve"> </w:t>
      </w:r>
      <w:r>
        <w:rPr>
          <w:lang w:eastAsia="zh-CN"/>
        </w:rPr>
        <w:t xml:space="preserve">of </w:t>
      </w:r>
      <w:r>
        <w:t>3GPP TS 23.434</w:t>
      </w:r>
      <w:r>
        <w:rPr>
          <w:lang w:eastAsia="zh-CN"/>
        </w:rPr>
        <w:t> [5]. The architecture enhancements are organized into functional entities to describe a functional architecture enhancement which addresses the support for AIML enablement aspects for vertical applications.</w:t>
      </w:r>
    </w:p>
    <w:p w14:paraId="2F3DD2D8" w14:textId="77777777" w:rsidR="005C719F" w:rsidRDefault="005C719F" w:rsidP="005C719F">
      <w:pPr>
        <w:pStyle w:val="Heading2"/>
        <w:rPr>
          <w:lang w:val="en-IN"/>
        </w:rPr>
      </w:pPr>
      <w:bookmarkStart w:id="65" w:name="_Toc160785321"/>
      <w:bookmarkStart w:id="66" w:name="_Toc164779126"/>
      <w:bookmarkStart w:id="67" w:name="_Toc164779380"/>
      <w:bookmarkStart w:id="68" w:name="_Toc169945276"/>
      <w:bookmarkStart w:id="69" w:name="_Toc175663204"/>
      <w:r>
        <w:rPr>
          <w:lang w:val="en-IN"/>
        </w:rPr>
        <w:t>5.2</w:t>
      </w:r>
      <w:r>
        <w:rPr>
          <w:lang w:val="en-IN"/>
        </w:rPr>
        <w:tab/>
        <w:t>Application enablement architecture</w:t>
      </w:r>
      <w:bookmarkEnd w:id="65"/>
      <w:bookmarkEnd w:id="66"/>
      <w:bookmarkEnd w:id="67"/>
      <w:bookmarkEnd w:id="68"/>
      <w:bookmarkEnd w:id="69"/>
    </w:p>
    <w:p w14:paraId="71CE62E9" w14:textId="77777777" w:rsidR="005C719F" w:rsidRDefault="005C719F" w:rsidP="005C719F">
      <w:pPr>
        <w:pStyle w:val="Heading3"/>
        <w:rPr>
          <w:rFonts w:eastAsia="SimSun"/>
          <w:lang w:val="en-US" w:eastAsia="zh-CN"/>
        </w:rPr>
      </w:pPr>
      <w:bookmarkStart w:id="70" w:name="_Toc164779127"/>
      <w:bookmarkStart w:id="71" w:name="_Toc164779381"/>
      <w:bookmarkStart w:id="72" w:name="_Toc169945277"/>
      <w:bookmarkStart w:id="73" w:name="_Toc175663205"/>
      <w:r>
        <w:rPr>
          <w:rFonts w:eastAsia="SimSun"/>
          <w:lang w:val="en-US" w:eastAsia="zh-CN"/>
        </w:rPr>
        <w:t>5.2.1</w:t>
      </w:r>
      <w:r>
        <w:rPr>
          <w:rFonts w:eastAsia="SimSun"/>
          <w:lang w:val="en-US" w:eastAsia="zh-CN"/>
        </w:rPr>
        <w:tab/>
        <w:t>On-Network AIML Enablement (AIMLE) Functional Architecture</w:t>
      </w:r>
      <w:bookmarkEnd w:id="70"/>
      <w:bookmarkEnd w:id="71"/>
      <w:bookmarkEnd w:id="72"/>
      <w:bookmarkEnd w:id="73"/>
    </w:p>
    <w:p w14:paraId="15B57890" w14:textId="77777777" w:rsidR="005C719F" w:rsidRDefault="005C719F" w:rsidP="005C719F">
      <w:pPr>
        <w:pStyle w:val="TH"/>
        <w:rPr>
          <w:lang w:eastAsia="zh-CN"/>
        </w:rPr>
      </w:pPr>
      <w:r>
        <w:object w:dxaOrig="12212" w:dyaOrig="4591" w14:anchorId="101B3C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80.95pt" o:ole="">
            <v:imagedata r:id="rId11" o:title=""/>
          </v:shape>
          <o:OLEObject Type="Embed" ProgID="Visio.Drawing.15" ShapeID="_x0000_i1025" DrawAspect="Content" ObjectID="_1786375213" r:id="rId12"/>
        </w:object>
      </w:r>
    </w:p>
    <w:p w14:paraId="6DDEDFC9" w14:textId="77777777" w:rsidR="005C719F" w:rsidRDefault="005C719F" w:rsidP="005C719F">
      <w:pPr>
        <w:pStyle w:val="TF"/>
      </w:pPr>
      <w:r>
        <w:t>Figure 5.2.1-1: On-network AIMLE functional model</w:t>
      </w:r>
    </w:p>
    <w:p w14:paraId="1A3C1A0F" w14:textId="24A7D0E4" w:rsidR="005C719F" w:rsidRDefault="005C719F" w:rsidP="005C719F">
      <w:pPr>
        <w:spacing w:after="160" w:line="252" w:lineRule="auto"/>
        <w:rPr>
          <w:iCs/>
          <w:spacing w:val="2"/>
          <w:lang w:eastAsia="zh-CN"/>
        </w:rPr>
      </w:pPr>
      <w:r>
        <w:rPr>
          <w:iCs/>
          <w:spacing w:val="2"/>
          <w:lang w:eastAsia="zh-CN"/>
        </w:rPr>
        <w:t>Figure 5</w:t>
      </w:r>
      <w:r>
        <w:rPr>
          <w:lang w:eastAsia="zh-CN"/>
        </w:rPr>
        <w:t>.2.1-1</w:t>
      </w:r>
      <w:r>
        <w:rPr>
          <w:iCs/>
          <w:spacing w:val="2"/>
          <w:lang w:eastAsia="zh-CN"/>
        </w:rPr>
        <w:t xml:space="preserve"> illustrates the on-network functional model of AIMLE. In the vertical application layer, the VAL client communicates with the VAL server over VAL-UU reference point. VAL-UU supports both unicast and multicast delivery modes. The AIMLE functional entities on the UE and the server are grouped into AIMLE client(s) and AIMLE server(s) respectively. </w:t>
      </w:r>
    </w:p>
    <w:p w14:paraId="0EC064A1" w14:textId="77777777" w:rsidR="005C719F" w:rsidRDefault="005C719F" w:rsidP="005C719F">
      <w:pPr>
        <w:spacing w:after="160" w:line="252" w:lineRule="auto"/>
        <w:rPr>
          <w:iCs/>
          <w:spacing w:val="2"/>
          <w:lang w:eastAsia="zh-CN"/>
        </w:rPr>
      </w:pPr>
      <w:r>
        <w:rPr>
          <w:iCs/>
          <w:spacing w:val="2"/>
          <w:lang w:eastAsia="zh-CN"/>
        </w:rPr>
        <w:t xml:space="preserve">The AIMLE includes of a common set of services for comprehensive enablement of AIML functionality, including federated and distributed learning (e.g., FL client registration management, FL client discovery and selection), and reference points. The AIMLE services are offered to the vertical application layer (VAL). </w:t>
      </w:r>
    </w:p>
    <w:p w14:paraId="05E12A4A" w14:textId="6CA46400" w:rsidR="005C719F" w:rsidRDefault="005C719F" w:rsidP="005C719F">
      <w:pPr>
        <w:spacing w:after="160" w:line="252" w:lineRule="auto"/>
        <w:rPr>
          <w:iCs/>
          <w:spacing w:val="2"/>
          <w:lang w:eastAsia="zh-CN"/>
        </w:rPr>
      </w:pPr>
      <w:r>
        <w:rPr>
          <w:iCs/>
          <w:spacing w:val="2"/>
          <w:lang w:eastAsia="zh-CN"/>
        </w:rPr>
        <w:t xml:space="preserve">The AIMLE client communicates with the AIMLE server(s) over the AIML-UU reference points. The AIMLE client provides functionality to the VAL client(s) over AIML-C reference point. The VAL server(s) communicate with the AIMLE server(s) over AIML-S reference points. The AIMLE servers communicate with the underlying 3GPP network systems using the respective 3GPP interfaces specified by the 3GPP network system. </w:t>
      </w:r>
      <w:r>
        <w:rPr>
          <w:lang w:val="en-US" w:eastAsia="zh-CN"/>
        </w:rPr>
        <w:t>AIML-E</w:t>
      </w:r>
      <w:r>
        <w:t xml:space="preserve"> reference point enables interactions between two </w:t>
      </w:r>
      <w:r>
        <w:rPr>
          <w:lang w:val="en-US" w:eastAsia="zh-CN"/>
        </w:rPr>
        <w:t>AIMLE server</w:t>
      </w:r>
      <w:r>
        <w:t>s</w:t>
      </w:r>
      <w:r>
        <w:rPr>
          <w:lang w:val="en-US" w:eastAsia="zh-CN"/>
        </w:rPr>
        <w:t xml:space="preserve"> (e.g. central and edge AIMLE servers).</w:t>
      </w:r>
    </w:p>
    <w:p w14:paraId="2A201C65" w14:textId="77777777" w:rsidR="005C719F" w:rsidRDefault="005C719F" w:rsidP="005C719F">
      <w:pPr>
        <w:spacing w:after="160" w:line="252" w:lineRule="auto"/>
        <w:rPr>
          <w:iCs/>
          <w:spacing w:val="2"/>
          <w:lang w:eastAsia="zh-CN"/>
        </w:rPr>
      </w:pPr>
      <w:r>
        <w:rPr>
          <w:iCs/>
          <w:spacing w:val="2"/>
          <w:lang w:eastAsia="zh-CN"/>
        </w:rPr>
        <w:t xml:space="preserve">The AIMLE server interacts with the ML repository which serves as repository for ML model and ML participants over AIML-R. </w:t>
      </w:r>
    </w:p>
    <w:p w14:paraId="2CEE1B6B" w14:textId="77777777" w:rsidR="005C719F" w:rsidRDefault="005C719F" w:rsidP="005C719F">
      <w:pPr>
        <w:pStyle w:val="Heading4"/>
      </w:pPr>
      <w:bookmarkStart w:id="74" w:name="_Toc164779128"/>
      <w:bookmarkStart w:id="75" w:name="_Toc164779382"/>
      <w:bookmarkStart w:id="76" w:name="_Toc169945278"/>
      <w:bookmarkStart w:id="77" w:name="_Toc175663206"/>
      <w:r>
        <w:lastRenderedPageBreak/>
        <w:t>5.2.1.1</w:t>
      </w:r>
      <w:r>
        <w:tab/>
        <w:t>Service-based AIMLE architecture representation</w:t>
      </w:r>
      <w:bookmarkEnd w:id="74"/>
      <w:bookmarkEnd w:id="75"/>
      <w:bookmarkEnd w:id="76"/>
      <w:bookmarkEnd w:id="77"/>
    </w:p>
    <w:p w14:paraId="459EB1B6" w14:textId="43D74C25" w:rsidR="005C719F" w:rsidRDefault="005C719F" w:rsidP="005C719F">
      <w:r>
        <w:t>Figure 5.2.1.1-1 exhibits the service-based interfaces for providing and consuming AIMLE services. The</w:t>
      </w:r>
      <w:r>
        <w:rPr>
          <w:rFonts w:ascii="SimSun" w:hAnsi="SimSun" w:hint="eastAsia"/>
        </w:rPr>
        <w:t xml:space="preserve"> </w:t>
      </w:r>
      <w:r>
        <w:t>AIMLE</w:t>
      </w:r>
      <w:r>
        <w:rPr>
          <w:lang w:val="en-US"/>
        </w:rPr>
        <w:t xml:space="preserve"> </w:t>
      </w:r>
      <w:r>
        <w:t>server could provide service to VAL server and AIMLE client through interface SAiml.</w:t>
      </w:r>
    </w:p>
    <w:p w14:paraId="741464C9" w14:textId="77777777" w:rsidR="005C719F" w:rsidRDefault="005C719F" w:rsidP="005C719F">
      <w:pPr>
        <w:pStyle w:val="TH"/>
      </w:pPr>
      <w:r>
        <w:object w:dxaOrig="6045" w:dyaOrig="3285" w14:anchorId="7FF78577">
          <v:shape id="_x0000_i1026" type="#_x0000_t75" style="width:302.4pt;height:164.05pt" o:ole="">
            <v:imagedata r:id="rId13" o:title=""/>
          </v:shape>
          <o:OLEObject Type="Embed" ProgID="Visio.Drawing.11" ShapeID="_x0000_i1026" DrawAspect="Content" ObjectID="_1786375214" r:id="rId14"/>
        </w:object>
      </w:r>
    </w:p>
    <w:p w14:paraId="4D6B72C6" w14:textId="77777777" w:rsidR="005C719F" w:rsidRDefault="005C719F" w:rsidP="005C719F">
      <w:pPr>
        <w:pStyle w:val="TF"/>
        <w:rPr>
          <w:lang w:val="en-US"/>
        </w:rPr>
      </w:pPr>
      <w:r>
        <w:t xml:space="preserve">Figure 5.2.1.1-1: Architecture for AIML </w:t>
      </w:r>
      <w:r>
        <w:rPr>
          <w:lang w:val="en-US"/>
        </w:rPr>
        <w:t>enablement</w:t>
      </w:r>
      <w:r>
        <w:t xml:space="preserve"> – Service based representation.</w:t>
      </w:r>
    </w:p>
    <w:p w14:paraId="2E1EE43B" w14:textId="77777777" w:rsidR="005C719F" w:rsidRDefault="005C719F" w:rsidP="005C719F">
      <w:pPr>
        <w:rPr>
          <w:rFonts w:ascii="SimSun" w:hAnsi="SimSun"/>
          <w:sz w:val="24"/>
          <w:szCs w:val="24"/>
        </w:rPr>
      </w:pPr>
      <w:r>
        <w:t>Figure 5.2.1.1-2</w:t>
      </w:r>
      <w:r>
        <w:rPr>
          <w:rFonts w:eastAsia="SimSun"/>
          <w:lang w:eastAsia="zh-CN"/>
        </w:rPr>
        <w:t xml:space="preserve"> </w:t>
      </w:r>
      <w:r>
        <w:t>illustrates the service-based representation for utilization of the 5GS network services based on the 5GS SBA specified in 3GPP TS 23.501 [6].</w:t>
      </w:r>
    </w:p>
    <w:p w14:paraId="72267E27" w14:textId="77777777" w:rsidR="005C719F" w:rsidRDefault="005C719F" w:rsidP="005C719F">
      <w:pPr>
        <w:pStyle w:val="TH"/>
        <w:rPr>
          <w:rFonts w:ascii="SimSun" w:eastAsia="SimSun" w:hAnsi="SimSun"/>
          <w:lang w:eastAsia="zh-CN"/>
        </w:rPr>
      </w:pPr>
      <w:r>
        <w:t xml:space="preserve"> </w:t>
      </w:r>
      <w:r>
        <w:object w:dxaOrig="4920" w:dyaOrig="2580" w14:anchorId="55C82B01">
          <v:shape id="_x0000_i1027" type="#_x0000_t75" style="width:246.05pt;height:128.95pt" o:ole="">
            <v:imagedata r:id="rId15" o:title=""/>
          </v:shape>
          <o:OLEObject Type="Embed" ProgID="Visio.Drawing.11" ShapeID="_x0000_i1027" DrawAspect="Content" ObjectID="_1786375215" r:id="rId16"/>
        </w:object>
      </w:r>
    </w:p>
    <w:p w14:paraId="49C28C63" w14:textId="77777777" w:rsidR="005C719F" w:rsidRDefault="005C719F" w:rsidP="005C719F">
      <w:pPr>
        <w:pStyle w:val="TF"/>
      </w:pPr>
      <w:r>
        <w:t>Figure 5.2.1.1-2: Architecture for AIMLE utilizing the 5GS network services based on the 5GS SBA – Service based representation,</w:t>
      </w:r>
    </w:p>
    <w:p w14:paraId="4790934C" w14:textId="67605941" w:rsidR="005C719F" w:rsidRDefault="005C719F" w:rsidP="005C719F">
      <w:pPr>
        <w:spacing w:after="160" w:line="252" w:lineRule="auto"/>
      </w:pPr>
      <w:r>
        <w:t>The AIMLE server as well as ADAES is deployed as a SEAL server; hence enhancements to SEAL architecture (as specified in 3GPP TS 23.434 [5]) are needed to incorporate the AIMLE service. Figure 5.2.1.1-3</w:t>
      </w:r>
      <w:r>
        <w:rPr>
          <w:rFonts w:eastAsia="SimSun"/>
          <w:lang w:eastAsia="zh-CN"/>
        </w:rPr>
        <w:t xml:space="preserve"> </w:t>
      </w:r>
      <w:r>
        <w:t>illustrates the service-based representation including AIMLE server as part of the SEAL framework.</w:t>
      </w:r>
    </w:p>
    <w:p w14:paraId="106FA294" w14:textId="77777777" w:rsidR="005C719F" w:rsidRDefault="005C719F" w:rsidP="005C719F">
      <w:pPr>
        <w:pStyle w:val="TH"/>
        <w:rPr>
          <w:noProof/>
          <w:lang w:val="en-US"/>
        </w:rPr>
      </w:pPr>
      <w:r>
        <w:rPr>
          <w:noProof/>
          <w:lang w:val="en-US"/>
        </w:rPr>
        <w:object w:dxaOrig="9060" w:dyaOrig="3330" w14:anchorId="7B269A1B">
          <v:shape id="_x0000_i1028" type="#_x0000_t75" style="width:452.05pt;height:166.55pt" o:ole="">
            <v:imagedata r:id="rId17" o:title=""/>
          </v:shape>
          <o:OLEObject Type="Embed" ProgID="Visio.Drawing.11" ShapeID="_x0000_i1028" DrawAspect="Content" ObjectID="_1786375216" r:id="rId18"/>
        </w:object>
      </w:r>
    </w:p>
    <w:p w14:paraId="25BCC4AF" w14:textId="77777777" w:rsidR="005C719F" w:rsidRDefault="005C719F" w:rsidP="005C719F">
      <w:pPr>
        <w:pStyle w:val="TF"/>
      </w:pPr>
      <w:r>
        <w:t>Figure 5.2.1.1-3: SEAL functional model representation using service-based interfaces and including AIMLE function.</w:t>
      </w:r>
    </w:p>
    <w:p w14:paraId="55D23AE6" w14:textId="6F791487" w:rsidR="005C719F" w:rsidRDefault="005C719F" w:rsidP="005C719F">
      <w:pPr>
        <w:pStyle w:val="Heading3"/>
        <w:rPr>
          <w:rFonts w:eastAsia="SimSun"/>
          <w:lang w:val="en-US" w:eastAsia="zh-CN"/>
        </w:rPr>
      </w:pPr>
      <w:bookmarkStart w:id="78" w:name="_Toc164779129"/>
      <w:bookmarkStart w:id="79" w:name="_Toc164779383"/>
      <w:bookmarkStart w:id="80" w:name="_Toc169945279"/>
      <w:bookmarkStart w:id="81" w:name="_Toc175663207"/>
      <w:r>
        <w:rPr>
          <w:rFonts w:eastAsia="SimSun"/>
          <w:lang w:val="en-US" w:eastAsia="zh-CN"/>
        </w:rPr>
        <w:lastRenderedPageBreak/>
        <w:t>5.2.2</w:t>
      </w:r>
      <w:r>
        <w:rPr>
          <w:rFonts w:eastAsia="SimSun"/>
          <w:lang w:val="en-US" w:eastAsia="zh-CN"/>
        </w:rPr>
        <w:tab/>
        <w:t>Off-Network AIML</w:t>
      </w:r>
      <w:r w:rsidR="003C01D5">
        <w:rPr>
          <w:rFonts w:eastAsia="SimSun"/>
          <w:lang w:val="en-US" w:eastAsia="zh-CN"/>
        </w:rPr>
        <w:t>E</w:t>
      </w:r>
      <w:r>
        <w:rPr>
          <w:rFonts w:eastAsia="SimSun"/>
          <w:lang w:val="en-US" w:eastAsia="zh-CN"/>
        </w:rPr>
        <w:t xml:space="preserve"> Functional Architecture</w:t>
      </w:r>
      <w:bookmarkEnd w:id="78"/>
      <w:bookmarkEnd w:id="79"/>
      <w:bookmarkEnd w:id="80"/>
      <w:bookmarkEnd w:id="81"/>
    </w:p>
    <w:p w14:paraId="7D2A74C6" w14:textId="77777777" w:rsidR="005C719F" w:rsidRDefault="005C719F" w:rsidP="005C719F">
      <w:pPr>
        <w:pStyle w:val="TH"/>
        <w:rPr>
          <w:lang w:eastAsia="zh-CN"/>
        </w:rPr>
      </w:pPr>
      <w:r>
        <w:object w:dxaOrig="8520" w:dyaOrig="4080" w14:anchorId="12F2E85C">
          <v:shape id="_x0000_i1029" type="#_x0000_t75" style="width:427pt;height:204.1pt" o:ole="">
            <v:imagedata r:id="rId19" o:title=""/>
          </v:shape>
          <o:OLEObject Type="Embed" ProgID="Visio.Drawing.15" ShapeID="_x0000_i1029" DrawAspect="Content" ObjectID="_1786375217" r:id="rId20"/>
        </w:object>
      </w:r>
    </w:p>
    <w:p w14:paraId="60CECD5C" w14:textId="68656AF6" w:rsidR="005C719F" w:rsidRDefault="005C719F" w:rsidP="005C719F">
      <w:pPr>
        <w:pStyle w:val="TF"/>
      </w:pPr>
      <w:r>
        <w:t>Figure 5.2.2-1: Off-network AIML</w:t>
      </w:r>
      <w:r w:rsidR="003C01D5">
        <w:t>E</w:t>
      </w:r>
      <w:r>
        <w:t xml:space="preserve"> functional model</w:t>
      </w:r>
    </w:p>
    <w:p w14:paraId="78A91EF5" w14:textId="77777777" w:rsidR="005C719F" w:rsidRDefault="005C719F" w:rsidP="005C719F">
      <w:r>
        <w:rPr>
          <w:iCs/>
          <w:spacing w:val="2"/>
          <w:lang w:eastAsia="zh-CN"/>
        </w:rPr>
        <w:t>Figure </w:t>
      </w:r>
      <w:r>
        <w:rPr>
          <w:lang w:eastAsia="zh-CN"/>
        </w:rPr>
        <w:t>5.2.2-1</w:t>
      </w:r>
      <w:r>
        <w:rPr>
          <w:iCs/>
          <w:spacing w:val="2"/>
          <w:lang w:eastAsia="zh-CN"/>
        </w:rPr>
        <w:t xml:space="preserve"> illustrates the off-network (UE-to-UE) functional model of AIML enablement. In the vertical application layer, the VAL client communicates with a further VAL client over VAL-PC5 reference point. VAL-PC5 supports both unicast and multicast delivery modes. </w:t>
      </w:r>
      <w:r>
        <w:t>The UE1, if connected to the network via Uu reference point, can also act as a UE-to-network relay, to enable UE2 to access the VAL server(s) over the VAL-UU reference point.</w:t>
      </w:r>
    </w:p>
    <w:p w14:paraId="0B15835C" w14:textId="77777777" w:rsidR="005C719F" w:rsidRDefault="005C719F" w:rsidP="005C719F">
      <w:pPr>
        <w:spacing w:after="160" w:line="252" w:lineRule="auto"/>
        <w:rPr>
          <w:iCs/>
          <w:spacing w:val="2"/>
          <w:lang w:eastAsia="zh-CN"/>
        </w:rPr>
      </w:pPr>
      <w:r>
        <w:rPr>
          <w:iCs/>
          <w:spacing w:val="2"/>
          <w:lang w:eastAsia="zh-CN"/>
        </w:rPr>
        <w:t>The AIMLE client communicates with a further AIMLE client(s) over the AIML-PC5 reference points. The AIMLE client provides functionality to the VAL client(s) over AIML-C reference point. Such communication is performed for supporting local ML operations (training, distribution, inference) in a coordinated manner.</w:t>
      </w:r>
    </w:p>
    <w:p w14:paraId="535D18B1" w14:textId="77777777" w:rsidR="005C719F" w:rsidRDefault="005C719F" w:rsidP="005C719F">
      <w:r>
        <w:t xml:space="preserve">The off network functional architecture is similar to SEAL off-network architecture (as specified in 3GPP TS 23.434 [5]). </w:t>
      </w:r>
    </w:p>
    <w:p w14:paraId="00B3C7FE" w14:textId="77777777" w:rsidR="00F56373" w:rsidRDefault="00F56373" w:rsidP="00F56373">
      <w:pPr>
        <w:pStyle w:val="Heading3"/>
      </w:pPr>
      <w:bookmarkStart w:id="82" w:name="_Toc164779131"/>
      <w:bookmarkStart w:id="83" w:name="_Toc160785332"/>
      <w:bookmarkStart w:id="84" w:name="_Toc169945281"/>
      <w:bookmarkStart w:id="85" w:name="_Toc164779385"/>
      <w:bookmarkStart w:id="86" w:name="_Toc175663208"/>
      <w:bookmarkStart w:id="87" w:name="_Toc160785336"/>
      <w:bookmarkStart w:id="88" w:name="_Toc164779136"/>
      <w:bookmarkStart w:id="89" w:name="_Toc164779390"/>
      <w:bookmarkStart w:id="90" w:name="_Toc169945286"/>
      <w:r>
        <w:rPr>
          <w:rFonts w:eastAsia="SimSun"/>
          <w:lang w:val="en-US" w:eastAsia="zh-CN"/>
        </w:rPr>
        <w:t>5.2.3</w:t>
      </w:r>
      <w:r>
        <w:rPr>
          <w:rFonts w:eastAsia="SimSun"/>
          <w:lang w:val="en-US" w:eastAsia="zh-CN"/>
        </w:rPr>
        <w:tab/>
        <w:t>Functional Entities Description</w:t>
      </w:r>
      <w:bookmarkEnd w:id="82"/>
      <w:bookmarkEnd w:id="83"/>
      <w:bookmarkEnd w:id="84"/>
      <w:bookmarkEnd w:id="85"/>
      <w:bookmarkEnd w:id="86"/>
    </w:p>
    <w:p w14:paraId="0C0C174B" w14:textId="77777777" w:rsidR="00F56373" w:rsidRDefault="00F56373" w:rsidP="00F56373">
      <w:pPr>
        <w:pStyle w:val="Heading4"/>
        <w:rPr>
          <w:rFonts w:eastAsia="SimSun"/>
          <w:lang w:val="en-US" w:eastAsia="zh-CN"/>
        </w:rPr>
      </w:pPr>
      <w:bookmarkStart w:id="91" w:name="_Toc175663209"/>
      <w:r>
        <w:rPr>
          <w:rFonts w:eastAsia="SimSun"/>
          <w:lang w:val="en-US" w:eastAsia="zh-CN"/>
        </w:rPr>
        <w:t>5.2.3.1</w:t>
      </w:r>
      <w:r>
        <w:rPr>
          <w:rFonts w:eastAsia="SimSun"/>
          <w:lang w:val="en-US" w:eastAsia="zh-CN"/>
        </w:rPr>
        <w:tab/>
        <w:t>General</w:t>
      </w:r>
      <w:bookmarkEnd w:id="91"/>
    </w:p>
    <w:p w14:paraId="46E65EAE" w14:textId="77777777" w:rsidR="00F56373" w:rsidRDefault="00F56373" w:rsidP="00F56373">
      <w:pPr>
        <w:rPr>
          <w:rFonts w:eastAsia="SimSun"/>
          <w:lang w:eastAsia="zh-CN"/>
        </w:rPr>
      </w:pPr>
      <w:r>
        <w:t>Each subclause is a description of a functional entity and does not imply a physical entity.</w:t>
      </w:r>
    </w:p>
    <w:p w14:paraId="0ECB14AA" w14:textId="77777777" w:rsidR="00F56373" w:rsidRDefault="00F56373" w:rsidP="00F56373">
      <w:pPr>
        <w:pStyle w:val="Heading4"/>
        <w:rPr>
          <w:lang w:val="en-US" w:eastAsia="zh-CN"/>
        </w:rPr>
      </w:pPr>
      <w:bookmarkStart w:id="92" w:name="_Toc175663210"/>
      <w:r>
        <w:rPr>
          <w:lang w:val="en-US" w:eastAsia="zh-CN"/>
        </w:rPr>
        <w:t>5.2.3.2</w:t>
      </w:r>
      <w:r>
        <w:rPr>
          <w:lang w:val="en-US" w:eastAsia="zh-CN"/>
        </w:rPr>
        <w:tab/>
        <w:t>AIMLE client</w:t>
      </w:r>
      <w:bookmarkEnd w:id="92"/>
    </w:p>
    <w:p w14:paraId="1FE478A7" w14:textId="65B43CE2" w:rsidR="00F56373" w:rsidRDefault="00F56373" w:rsidP="00F56373">
      <w:pPr>
        <w:rPr>
          <w:rFonts w:eastAsia="SimSun"/>
        </w:rPr>
      </w:pPr>
      <w:r>
        <w:t xml:space="preserve">The </w:t>
      </w:r>
      <w:r>
        <w:rPr>
          <w:rFonts w:eastAsia="SimSun"/>
        </w:rPr>
        <w:t xml:space="preserve">AIMLE </w:t>
      </w:r>
      <w:r>
        <w:t xml:space="preserve">client functional entity acts as the application client supporting </w:t>
      </w:r>
      <w:r>
        <w:rPr>
          <w:rFonts w:eastAsia="SimSun"/>
        </w:rPr>
        <w:t>AIMLE services</w:t>
      </w:r>
      <w:r>
        <w:t xml:space="preserve">. It interacts with the </w:t>
      </w:r>
      <w:r>
        <w:rPr>
          <w:rFonts w:eastAsia="SimSun"/>
        </w:rPr>
        <w:t xml:space="preserve">AIMLE </w:t>
      </w:r>
      <w:r>
        <w:t>server.</w:t>
      </w:r>
    </w:p>
    <w:p w14:paraId="1AF56FAB" w14:textId="77777777" w:rsidR="00F56373" w:rsidRDefault="00F56373" w:rsidP="00F56373">
      <w:pPr>
        <w:pStyle w:val="Heading4"/>
        <w:rPr>
          <w:lang w:val="en-US" w:eastAsia="zh-CN"/>
        </w:rPr>
      </w:pPr>
      <w:bookmarkStart w:id="93" w:name="_Toc175663211"/>
      <w:r>
        <w:rPr>
          <w:lang w:val="en-US" w:eastAsia="zh-CN"/>
        </w:rPr>
        <w:t>5.2.3.3</w:t>
      </w:r>
      <w:r>
        <w:rPr>
          <w:lang w:val="en-US" w:eastAsia="zh-CN"/>
        </w:rPr>
        <w:tab/>
        <w:t>AIMLE server</w:t>
      </w:r>
      <w:bookmarkEnd w:id="93"/>
    </w:p>
    <w:p w14:paraId="54C9B428" w14:textId="7D0566FB" w:rsidR="00F56373" w:rsidRDefault="00F56373" w:rsidP="00F56373">
      <w:pPr>
        <w:rPr>
          <w:lang w:val="en-US" w:eastAsia="zh-CN"/>
        </w:rPr>
      </w:pPr>
      <w:r>
        <w:rPr>
          <w:lang w:val="en-US" w:eastAsia="zh-CN"/>
        </w:rPr>
        <w:t xml:space="preserve">The AIMLE server functional entity provides AIMLE services supported within the vertical application layer. It interacts with the AIMLE client, the 3GPP network, other SEAL services, and VAL server. </w:t>
      </w:r>
    </w:p>
    <w:p w14:paraId="591155D8" w14:textId="77777777" w:rsidR="00F56373" w:rsidRDefault="00F56373" w:rsidP="00F56373">
      <w:pPr>
        <w:pStyle w:val="Heading4"/>
        <w:rPr>
          <w:lang w:val="en-US" w:eastAsia="zh-CN"/>
        </w:rPr>
      </w:pPr>
      <w:bookmarkStart w:id="94" w:name="_Toc175663212"/>
      <w:r>
        <w:rPr>
          <w:lang w:val="en-US" w:eastAsia="zh-CN"/>
        </w:rPr>
        <w:t>5.2.3.4</w:t>
      </w:r>
      <w:r>
        <w:rPr>
          <w:lang w:val="en-US" w:eastAsia="zh-CN"/>
        </w:rPr>
        <w:tab/>
        <w:t>ML repository</w:t>
      </w:r>
      <w:bookmarkEnd w:id="94"/>
    </w:p>
    <w:p w14:paraId="09172E37" w14:textId="77777777" w:rsidR="00F56373" w:rsidRDefault="00F56373" w:rsidP="00F56373">
      <w:pPr>
        <w:rPr>
          <w:lang w:val="en-US" w:eastAsia="zh-CN"/>
        </w:rPr>
      </w:pPr>
      <w:r>
        <w:rPr>
          <w:lang w:val="en-US" w:eastAsia="zh-CN"/>
        </w:rPr>
        <w:t xml:space="preserve">The ML repository is a logical entity that serves both as a registry for ML/FL members and as a repository for application layer ML model related information. It can be accessed by the AIMLE server. </w:t>
      </w:r>
    </w:p>
    <w:p w14:paraId="358927F3" w14:textId="59CEAAA6" w:rsidR="005C719F" w:rsidRDefault="005C719F" w:rsidP="005C719F">
      <w:pPr>
        <w:pStyle w:val="Heading3"/>
        <w:rPr>
          <w:rFonts w:eastAsia="SimSun"/>
        </w:rPr>
      </w:pPr>
      <w:bookmarkStart w:id="95" w:name="_Toc175663213"/>
      <w:r>
        <w:lastRenderedPageBreak/>
        <w:t>5.2.</w:t>
      </w:r>
      <w:r w:rsidR="003C01D5">
        <w:t>4</w:t>
      </w:r>
      <w:r>
        <w:tab/>
        <w:t>Reference Points Description</w:t>
      </w:r>
      <w:bookmarkEnd w:id="87"/>
      <w:bookmarkEnd w:id="88"/>
      <w:bookmarkEnd w:id="89"/>
      <w:bookmarkEnd w:id="90"/>
      <w:bookmarkEnd w:id="95"/>
    </w:p>
    <w:p w14:paraId="69CE7376" w14:textId="01B9EDF7" w:rsidR="005C719F" w:rsidRDefault="005C719F" w:rsidP="005C719F">
      <w:pPr>
        <w:pStyle w:val="Heading4"/>
        <w:rPr>
          <w:rFonts w:eastAsia="SimSun"/>
        </w:rPr>
      </w:pPr>
      <w:bookmarkStart w:id="96" w:name="_Toc160785337"/>
      <w:bookmarkStart w:id="97" w:name="_Toc164779137"/>
      <w:bookmarkStart w:id="98" w:name="_Toc164779391"/>
      <w:bookmarkStart w:id="99" w:name="_Toc169945287"/>
      <w:bookmarkStart w:id="100" w:name="_Toc175663214"/>
      <w:r>
        <w:rPr>
          <w:rFonts w:eastAsia="SimSun"/>
          <w:lang w:val="en-US" w:eastAsia="zh-CN"/>
        </w:rPr>
        <w:t>5.2.</w:t>
      </w:r>
      <w:r w:rsidR="003C01D5">
        <w:rPr>
          <w:rFonts w:eastAsia="SimSun"/>
          <w:lang w:val="en-US" w:eastAsia="zh-CN"/>
        </w:rPr>
        <w:t>4</w:t>
      </w:r>
      <w:r>
        <w:rPr>
          <w:rFonts w:eastAsia="SimSun"/>
          <w:lang w:val="en-US" w:eastAsia="zh-CN"/>
        </w:rPr>
        <w:t>.1</w:t>
      </w:r>
      <w:r>
        <w:rPr>
          <w:rFonts w:eastAsia="SimSun"/>
        </w:rPr>
        <w:tab/>
        <w:t>General</w:t>
      </w:r>
      <w:bookmarkEnd w:id="96"/>
      <w:bookmarkEnd w:id="97"/>
      <w:bookmarkEnd w:id="98"/>
      <w:bookmarkEnd w:id="99"/>
      <w:bookmarkEnd w:id="100"/>
    </w:p>
    <w:p w14:paraId="30305C12" w14:textId="5A5D2100" w:rsidR="005C719F" w:rsidRDefault="005C719F" w:rsidP="005C719F">
      <w:r>
        <w:t>The reference points for the functional model related to AIML</w:t>
      </w:r>
      <w:r w:rsidR="003C01D5">
        <w:t>E</w:t>
      </w:r>
      <w:r>
        <w:t xml:space="preserve"> are described in the following subclauses.</w:t>
      </w:r>
    </w:p>
    <w:p w14:paraId="4A48EF16" w14:textId="7D19A03A" w:rsidR="005C719F" w:rsidRDefault="005C719F" w:rsidP="005C719F">
      <w:pPr>
        <w:pStyle w:val="Heading4"/>
        <w:rPr>
          <w:rFonts w:eastAsia="SimSun"/>
          <w:lang w:val="en-US" w:eastAsia="zh-CN"/>
        </w:rPr>
      </w:pPr>
      <w:bookmarkStart w:id="101" w:name="_Toc169945288"/>
      <w:bookmarkStart w:id="102" w:name="_Toc175663215"/>
      <w:r>
        <w:rPr>
          <w:rFonts w:eastAsia="SimSun"/>
          <w:lang w:val="en-US" w:eastAsia="zh-CN"/>
        </w:rPr>
        <w:t>5.2.</w:t>
      </w:r>
      <w:r w:rsidR="003C01D5">
        <w:rPr>
          <w:rFonts w:eastAsia="SimSun"/>
          <w:lang w:val="en-US" w:eastAsia="zh-CN"/>
        </w:rPr>
        <w:t>4</w:t>
      </w:r>
      <w:r>
        <w:rPr>
          <w:rFonts w:eastAsia="SimSun"/>
          <w:lang w:val="en-US" w:eastAsia="zh-CN"/>
        </w:rPr>
        <w:t>.2</w:t>
      </w:r>
      <w:r>
        <w:rPr>
          <w:rFonts w:eastAsia="SimSun"/>
        </w:rPr>
        <w:tab/>
        <w:t>A</w:t>
      </w:r>
      <w:r>
        <w:rPr>
          <w:rFonts w:eastAsia="SimSun"/>
          <w:lang w:val="en-US" w:eastAsia="zh-CN"/>
        </w:rPr>
        <w:t>IML</w:t>
      </w:r>
      <w:r>
        <w:rPr>
          <w:rFonts w:eastAsia="SimSun"/>
        </w:rPr>
        <w:t>-</w:t>
      </w:r>
      <w:r>
        <w:rPr>
          <w:rFonts w:eastAsia="SimSun"/>
          <w:lang w:val="en-US" w:eastAsia="zh-CN"/>
        </w:rPr>
        <w:t>UU</w:t>
      </w:r>
      <w:bookmarkEnd w:id="101"/>
      <w:bookmarkEnd w:id="102"/>
    </w:p>
    <w:p w14:paraId="6B0902F2" w14:textId="481EB2F4" w:rsidR="005C719F" w:rsidRDefault="005C719F" w:rsidP="005C719F">
      <w:pPr>
        <w:rPr>
          <w:rFonts w:eastAsia="SimSun"/>
        </w:rPr>
      </w:pPr>
      <w:r>
        <w:t xml:space="preserve">The interactions related to </w:t>
      </w:r>
      <w:r>
        <w:rPr>
          <w:iCs/>
          <w:spacing w:val="2"/>
          <w:lang w:eastAsia="zh-CN"/>
        </w:rPr>
        <w:t xml:space="preserve">AIML enablement </w:t>
      </w:r>
      <w:r>
        <w:t xml:space="preserve">functions between </w:t>
      </w:r>
      <w:r>
        <w:rPr>
          <w:iCs/>
          <w:spacing w:val="2"/>
          <w:lang w:val="en-US" w:eastAsia="zh-CN"/>
        </w:rPr>
        <w:t>t</w:t>
      </w:r>
      <w:r>
        <w:rPr>
          <w:iCs/>
          <w:spacing w:val="2"/>
          <w:lang w:eastAsia="zh-CN"/>
        </w:rPr>
        <w:t>he AIML</w:t>
      </w:r>
      <w:r w:rsidR="003C01D5">
        <w:rPr>
          <w:iCs/>
          <w:spacing w:val="2"/>
          <w:lang w:eastAsia="zh-CN"/>
        </w:rPr>
        <w:t>E</w:t>
      </w:r>
      <w:r>
        <w:rPr>
          <w:iCs/>
          <w:spacing w:val="2"/>
          <w:lang w:eastAsia="zh-CN"/>
        </w:rPr>
        <w:t xml:space="preserve"> client</w:t>
      </w:r>
      <w:r>
        <w:t xml:space="preserve"> and </w:t>
      </w:r>
      <w:r>
        <w:rPr>
          <w:iCs/>
          <w:spacing w:val="2"/>
          <w:lang w:eastAsia="zh-CN"/>
        </w:rPr>
        <w:t>AIML</w:t>
      </w:r>
      <w:r w:rsidR="003C01D5">
        <w:rPr>
          <w:iCs/>
          <w:spacing w:val="2"/>
          <w:lang w:eastAsia="zh-CN"/>
        </w:rPr>
        <w:t>E</w:t>
      </w:r>
      <w:r>
        <w:rPr>
          <w:iCs/>
          <w:spacing w:val="2"/>
          <w:lang w:eastAsia="zh-CN"/>
        </w:rPr>
        <w:t xml:space="preserve"> </w:t>
      </w:r>
      <w:r>
        <w:t xml:space="preserve">server are supported by </w:t>
      </w:r>
      <w:r>
        <w:rPr>
          <w:lang w:val="en-US" w:eastAsia="zh-CN"/>
        </w:rPr>
        <w:t>AIML</w:t>
      </w:r>
      <w:r>
        <w:t>-UU reference point. This reference point utilizes Uu reference point as described in 3GPP TS 23.401 [7] and 3GPP TS 23.501 [6].</w:t>
      </w:r>
    </w:p>
    <w:p w14:paraId="53C2E397" w14:textId="0BB80FCF" w:rsidR="005C719F" w:rsidRDefault="005C719F" w:rsidP="005C719F">
      <w:pPr>
        <w:pStyle w:val="Heading4"/>
        <w:rPr>
          <w:rFonts w:eastAsia="SimSun"/>
        </w:rPr>
      </w:pPr>
      <w:bookmarkStart w:id="103" w:name="_Toc169945289"/>
      <w:bookmarkStart w:id="104" w:name="_Toc175663216"/>
      <w:r>
        <w:rPr>
          <w:rFonts w:eastAsia="SimSun"/>
          <w:lang w:val="en-US" w:eastAsia="zh-CN"/>
        </w:rPr>
        <w:t>5.2.</w:t>
      </w:r>
      <w:r w:rsidR="003C01D5">
        <w:rPr>
          <w:rFonts w:eastAsia="SimSun"/>
          <w:lang w:val="en-US" w:eastAsia="zh-CN"/>
        </w:rPr>
        <w:t>4</w:t>
      </w:r>
      <w:r>
        <w:rPr>
          <w:rFonts w:eastAsia="SimSun"/>
          <w:lang w:val="en-US" w:eastAsia="zh-CN"/>
        </w:rPr>
        <w:t>.3</w:t>
      </w:r>
      <w:r>
        <w:rPr>
          <w:rFonts w:eastAsia="SimSun"/>
        </w:rPr>
        <w:tab/>
        <w:t>A</w:t>
      </w:r>
      <w:r>
        <w:rPr>
          <w:rFonts w:eastAsia="SimSun"/>
          <w:lang w:val="en-US" w:eastAsia="zh-CN"/>
        </w:rPr>
        <w:t>IML</w:t>
      </w:r>
      <w:r>
        <w:rPr>
          <w:rFonts w:eastAsia="SimSun"/>
        </w:rPr>
        <w:t>-S</w:t>
      </w:r>
      <w:bookmarkEnd w:id="103"/>
      <w:bookmarkEnd w:id="104"/>
    </w:p>
    <w:p w14:paraId="76A2046C" w14:textId="3B2B18B2" w:rsidR="005C719F" w:rsidRDefault="005C719F" w:rsidP="005C719F">
      <w:pPr>
        <w:rPr>
          <w:rFonts w:eastAsia="SimSun"/>
        </w:rPr>
      </w:pPr>
      <w:r>
        <w:t xml:space="preserve">The interactions related to </w:t>
      </w:r>
      <w:r>
        <w:rPr>
          <w:iCs/>
          <w:spacing w:val="2"/>
          <w:lang w:eastAsia="zh-CN"/>
        </w:rPr>
        <w:t xml:space="preserve">AIML enablement </w:t>
      </w:r>
      <w:r>
        <w:t xml:space="preserve">functions between the VAL server(s) and the </w:t>
      </w:r>
      <w:r>
        <w:rPr>
          <w:iCs/>
          <w:spacing w:val="2"/>
          <w:lang w:eastAsia="zh-CN"/>
        </w:rPr>
        <w:t>AIML</w:t>
      </w:r>
      <w:r w:rsidR="003C01D5">
        <w:rPr>
          <w:iCs/>
          <w:spacing w:val="2"/>
          <w:lang w:eastAsia="zh-CN"/>
        </w:rPr>
        <w:t>E</w:t>
      </w:r>
      <w:r>
        <w:rPr>
          <w:iCs/>
          <w:spacing w:val="2"/>
          <w:lang w:eastAsia="zh-CN"/>
        </w:rPr>
        <w:t xml:space="preserve"> </w:t>
      </w:r>
      <w:r>
        <w:t xml:space="preserve">server are supported by </w:t>
      </w:r>
      <w:r>
        <w:rPr>
          <w:lang w:val="en-US" w:eastAsia="zh-CN"/>
        </w:rPr>
        <w:t>AIML</w:t>
      </w:r>
      <w:r>
        <w:t>-S reference point.</w:t>
      </w:r>
    </w:p>
    <w:p w14:paraId="4090AB01" w14:textId="7BF66B69" w:rsidR="005C719F" w:rsidRDefault="005C719F" w:rsidP="005C719F">
      <w:pPr>
        <w:pStyle w:val="Heading4"/>
        <w:rPr>
          <w:rFonts w:eastAsia="SimSun"/>
        </w:rPr>
      </w:pPr>
      <w:bookmarkStart w:id="105" w:name="_Toc169945290"/>
      <w:bookmarkStart w:id="106" w:name="_Toc175663217"/>
      <w:r>
        <w:rPr>
          <w:rFonts w:eastAsia="SimSun"/>
          <w:lang w:val="en-US" w:eastAsia="zh-CN"/>
        </w:rPr>
        <w:t>5.2.</w:t>
      </w:r>
      <w:r w:rsidR="003C01D5">
        <w:rPr>
          <w:rFonts w:eastAsia="SimSun"/>
          <w:lang w:val="en-US" w:eastAsia="zh-CN"/>
        </w:rPr>
        <w:t>4</w:t>
      </w:r>
      <w:r>
        <w:rPr>
          <w:rFonts w:eastAsia="SimSun"/>
          <w:lang w:val="en-US" w:eastAsia="zh-CN"/>
        </w:rPr>
        <w:t>.4</w:t>
      </w:r>
      <w:r>
        <w:rPr>
          <w:rFonts w:eastAsia="SimSun"/>
        </w:rPr>
        <w:tab/>
        <w:t>A</w:t>
      </w:r>
      <w:r>
        <w:rPr>
          <w:rFonts w:eastAsia="SimSun"/>
          <w:lang w:val="en-US" w:eastAsia="zh-CN"/>
        </w:rPr>
        <w:t>IML</w:t>
      </w:r>
      <w:r>
        <w:rPr>
          <w:rFonts w:eastAsia="SimSun"/>
        </w:rPr>
        <w:t>-C</w:t>
      </w:r>
      <w:bookmarkEnd w:id="105"/>
      <w:bookmarkEnd w:id="106"/>
    </w:p>
    <w:p w14:paraId="08FD244D" w14:textId="34B9708E" w:rsidR="005C719F" w:rsidRDefault="005C719F" w:rsidP="005C719F">
      <w:r>
        <w:t xml:space="preserve">The interactions related to </w:t>
      </w:r>
      <w:r>
        <w:rPr>
          <w:iCs/>
          <w:spacing w:val="2"/>
          <w:lang w:eastAsia="zh-CN"/>
        </w:rPr>
        <w:t xml:space="preserve">AIML enablement </w:t>
      </w:r>
      <w:r>
        <w:t xml:space="preserve">functions between the VAL client(s) and the </w:t>
      </w:r>
      <w:r>
        <w:rPr>
          <w:iCs/>
          <w:spacing w:val="2"/>
          <w:lang w:eastAsia="zh-CN"/>
        </w:rPr>
        <w:t>AIML</w:t>
      </w:r>
      <w:r w:rsidR="003C01D5">
        <w:rPr>
          <w:iCs/>
          <w:spacing w:val="2"/>
          <w:lang w:eastAsia="zh-CN"/>
        </w:rPr>
        <w:t>E</w:t>
      </w:r>
      <w:r>
        <w:rPr>
          <w:iCs/>
          <w:spacing w:val="2"/>
          <w:lang w:eastAsia="zh-CN"/>
        </w:rPr>
        <w:t xml:space="preserve"> </w:t>
      </w:r>
      <w:r>
        <w:t xml:space="preserve">client within a VAL UE are supported by </w:t>
      </w:r>
      <w:r>
        <w:rPr>
          <w:lang w:val="en-US" w:eastAsia="zh-CN"/>
        </w:rPr>
        <w:t>AIML</w:t>
      </w:r>
      <w:r>
        <w:t>-C reference point.</w:t>
      </w:r>
    </w:p>
    <w:p w14:paraId="726656C4" w14:textId="431A632A" w:rsidR="005C719F" w:rsidRDefault="005C719F" w:rsidP="005C719F">
      <w:pPr>
        <w:pStyle w:val="Heading4"/>
        <w:rPr>
          <w:rFonts w:eastAsia="SimSun"/>
        </w:rPr>
      </w:pPr>
      <w:bookmarkStart w:id="107" w:name="_Toc169945291"/>
      <w:bookmarkStart w:id="108" w:name="_Toc175663218"/>
      <w:r>
        <w:rPr>
          <w:rFonts w:eastAsia="SimSun"/>
          <w:lang w:val="en-US" w:eastAsia="zh-CN"/>
        </w:rPr>
        <w:t>5.2.</w:t>
      </w:r>
      <w:r w:rsidR="003C01D5">
        <w:rPr>
          <w:rFonts w:eastAsia="SimSun"/>
          <w:lang w:val="en-US" w:eastAsia="zh-CN"/>
        </w:rPr>
        <w:t>4</w:t>
      </w:r>
      <w:r>
        <w:rPr>
          <w:rFonts w:eastAsia="SimSun"/>
          <w:lang w:val="en-US" w:eastAsia="zh-CN"/>
        </w:rPr>
        <w:t>.5</w:t>
      </w:r>
      <w:r>
        <w:rPr>
          <w:rFonts w:eastAsia="SimSun"/>
        </w:rPr>
        <w:tab/>
        <w:t>A</w:t>
      </w:r>
      <w:r>
        <w:rPr>
          <w:rFonts w:eastAsia="SimSun"/>
          <w:lang w:val="en-US" w:eastAsia="zh-CN"/>
        </w:rPr>
        <w:t>IML</w:t>
      </w:r>
      <w:r>
        <w:rPr>
          <w:rFonts w:eastAsia="SimSun"/>
        </w:rPr>
        <w:t>-R</w:t>
      </w:r>
      <w:bookmarkEnd w:id="107"/>
      <w:bookmarkEnd w:id="108"/>
    </w:p>
    <w:p w14:paraId="5B1B9144" w14:textId="24BEF671" w:rsidR="005C719F" w:rsidRDefault="005C719F" w:rsidP="005C719F">
      <w:r>
        <w:t xml:space="preserve">The interactions related to </w:t>
      </w:r>
      <w:r>
        <w:rPr>
          <w:iCs/>
          <w:spacing w:val="2"/>
          <w:lang w:eastAsia="zh-CN"/>
        </w:rPr>
        <w:t xml:space="preserve">AIML enablement </w:t>
      </w:r>
      <w:r>
        <w:t xml:space="preserve">functions between the </w:t>
      </w:r>
      <w:r>
        <w:rPr>
          <w:iCs/>
          <w:spacing w:val="2"/>
          <w:lang w:eastAsia="zh-CN"/>
        </w:rPr>
        <w:t>AIML</w:t>
      </w:r>
      <w:r w:rsidR="003C01D5">
        <w:rPr>
          <w:iCs/>
          <w:spacing w:val="2"/>
          <w:lang w:eastAsia="zh-CN"/>
        </w:rPr>
        <w:t>E</w:t>
      </w:r>
      <w:r>
        <w:rPr>
          <w:iCs/>
          <w:spacing w:val="2"/>
          <w:lang w:eastAsia="zh-CN"/>
        </w:rPr>
        <w:t xml:space="preserve"> </w:t>
      </w:r>
      <w:r>
        <w:t xml:space="preserve">server, and the ML repository are supported by </w:t>
      </w:r>
      <w:r>
        <w:rPr>
          <w:lang w:val="en-US" w:eastAsia="zh-CN"/>
        </w:rPr>
        <w:t>AIML</w:t>
      </w:r>
      <w:r>
        <w:t>-R reference point.</w:t>
      </w:r>
    </w:p>
    <w:p w14:paraId="4BA0C57A" w14:textId="4D452D49" w:rsidR="005C719F" w:rsidRDefault="005C719F" w:rsidP="005C719F">
      <w:pPr>
        <w:pStyle w:val="Heading4"/>
        <w:rPr>
          <w:rFonts w:eastAsia="SimSun"/>
        </w:rPr>
      </w:pPr>
      <w:bookmarkStart w:id="109" w:name="_Toc169945292"/>
      <w:bookmarkStart w:id="110" w:name="_Toc175663219"/>
      <w:r>
        <w:rPr>
          <w:rFonts w:eastAsia="SimSun"/>
          <w:lang w:val="en-US" w:eastAsia="zh-CN"/>
        </w:rPr>
        <w:t>5.2.</w:t>
      </w:r>
      <w:r w:rsidR="003C01D5">
        <w:rPr>
          <w:rFonts w:eastAsia="SimSun"/>
          <w:lang w:val="en-US" w:eastAsia="zh-CN"/>
        </w:rPr>
        <w:t>4</w:t>
      </w:r>
      <w:r>
        <w:rPr>
          <w:rFonts w:eastAsia="SimSun"/>
          <w:lang w:val="en-US" w:eastAsia="zh-CN"/>
        </w:rPr>
        <w:t>.6</w:t>
      </w:r>
      <w:r>
        <w:rPr>
          <w:rFonts w:eastAsia="SimSun"/>
        </w:rPr>
        <w:tab/>
        <w:t>AIML-E</w:t>
      </w:r>
      <w:bookmarkEnd w:id="109"/>
      <w:bookmarkEnd w:id="110"/>
    </w:p>
    <w:p w14:paraId="78D5D245" w14:textId="3DAEC05B" w:rsidR="005C719F" w:rsidRDefault="005C719F" w:rsidP="00E8088B">
      <w:r>
        <w:t xml:space="preserve">The interactions related to </w:t>
      </w:r>
      <w:r>
        <w:rPr>
          <w:iCs/>
          <w:spacing w:val="2"/>
          <w:lang w:eastAsia="zh-CN"/>
        </w:rPr>
        <w:t xml:space="preserve">AIML enablement </w:t>
      </w:r>
      <w:r>
        <w:t xml:space="preserve">functions between </w:t>
      </w:r>
      <w:r>
        <w:rPr>
          <w:iCs/>
          <w:spacing w:val="2"/>
          <w:lang w:eastAsia="zh-CN"/>
        </w:rPr>
        <w:t>AIML</w:t>
      </w:r>
      <w:r w:rsidR="00F56373">
        <w:rPr>
          <w:iCs/>
          <w:spacing w:val="2"/>
          <w:lang w:eastAsia="zh-CN"/>
        </w:rPr>
        <w:t>E</w:t>
      </w:r>
      <w:r>
        <w:rPr>
          <w:iCs/>
          <w:spacing w:val="2"/>
          <w:lang w:eastAsia="zh-CN"/>
        </w:rPr>
        <w:t xml:space="preserve"> </w:t>
      </w:r>
      <w:r>
        <w:t>servers (e.g., central and edge AIMLE servers).</w:t>
      </w:r>
    </w:p>
    <w:p w14:paraId="71C4C91C" w14:textId="32B588BD" w:rsidR="005C719F" w:rsidRDefault="005C719F" w:rsidP="005C719F">
      <w:pPr>
        <w:pStyle w:val="Heading4"/>
        <w:rPr>
          <w:rFonts w:eastAsia="SimSun"/>
        </w:rPr>
      </w:pPr>
      <w:bookmarkStart w:id="111" w:name="_Toc175663220"/>
      <w:r>
        <w:rPr>
          <w:rFonts w:eastAsia="SimSun"/>
          <w:lang w:val="en-US" w:eastAsia="zh-CN"/>
        </w:rPr>
        <w:t>5.2.</w:t>
      </w:r>
      <w:r w:rsidR="003C01D5">
        <w:rPr>
          <w:rFonts w:eastAsia="SimSun"/>
          <w:lang w:val="en-US" w:eastAsia="zh-CN"/>
        </w:rPr>
        <w:t>4</w:t>
      </w:r>
      <w:r>
        <w:rPr>
          <w:rFonts w:eastAsia="SimSun"/>
          <w:lang w:val="en-US" w:eastAsia="zh-CN"/>
        </w:rPr>
        <w:t>.7</w:t>
      </w:r>
      <w:r>
        <w:rPr>
          <w:rFonts w:eastAsia="SimSun"/>
        </w:rPr>
        <w:tab/>
        <w:t>AIML-PC5</w:t>
      </w:r>
      <w:bookmarkEnd w:id="111"/>
    </w:p>
    <w:p w14:paraId="4ADB9C30" w14:textId="20B5436E" w:rsidR="00BC5094" w:rsidRDefault="005C719F" w:rsidP="00E8088B">
      <w:r>
        <w:t xml:space="preserve">The interactions related to </w:t>
      </w:r>
      <w:r>
        <w:rPr>
          <w:iCs/>
          <w:spacing w:val="2"/>
          <w:lang w:eastAsia="zh-CN"/>
        </w:rPr>
        <w:t xml:space="preserve">AIML enablement </w:t>
      </w:r>
      <w:r>
        <w:t xml:space="preserve">functions between </w:t>
      </w:r>
      <w:r>
        <w:rPr>
          <w:iCs/>
          <w:spacing w:val="2"/>
          <w:lang w:eastAsia="zh-CN"/>
        </w:rPr>
        <w:t>AIML</w:t>
      </w:r>
      <w:r w:rsidR="00F56373">
        <w:rPr>
          <w:iCs/>
          <w:spacing w:val="2"/>
          <w:lang w:eastAsia="zh-CN"/>
        </w:rPr>
        <w:t>E</w:t>
      </w:r>
      <w:r>
        <w:rPr>
          <w:iCs/>
          <w:spacing w:val="2"/>
          <w:lang w:eastAsia="zh-CN"/>
        </w:rPr>
        <w:t xml:space="preserve"> </w:t>
      </w:r>
      <w:r>
        <w:t>clients in off-network deployments.</w:t>
      </w:r>
    </w:p>
    <w:p w14:paraId="01E7F543" w14:textId="3659FB53" w:rsidR="00BC5094" w:rsidRDefault="00BC5094" w:rsidP="00BC5094">
      <w:pPr>
        <w:pStyle w:val="Heading1"/>
        <w:rPr>
          <w:rFonts w:eastAsia="SimSun"/>
          <w:lang w:val="en-US" w:eastAsia="zh-CN"/>
        </w:rPr>
      </w:pPr>
      <w:bookmarkStart w:id="112" w:name="_Toc32663"/>
      <w:bookmarkStart w:id="113" w:name="_Toc106116319"/>
      <w:bookmarkStart w:id="114" w:name="_Toc175663221"/>
      <w:r>
        <w:t>6</w:t>
      </w:r>
      <w:r>
        <w:tab/>
      </w:r>
      <w:bookmarkEnd w:id="112"/>
      <w:bookmarkEnd w:id="113"/>
      <w:r w:rsidR="0034086A">
        <w:t>AIMLE</w:t>
      </w:r>
      <w:r w:rsidR="00D936C4">
        <w:t xml:space="preserve"> </w:t>
      </w:r>
      <w:r>
        <w:t>Functional Description</w:t>
      </w:r>
      <w:bookmarkEnd w:id="114"/>
    </w:p>
    <w:p w14:paraId="3AB8BDEB" w14:textId="1D7A9A19" w:rsidR="00BC5094" w:rsidRDefault="00BC5094" w:rsidP="00BC5094">
      <w:pPr>
        <w:pStyle w:val="Guidance"/>
        <w:keepNext/>
        <w:rPr>
          <w:rFonts w:eastAsia="SimSun"/>
          <w:lang w:val="en-US" w:eastAsia="zh-CN"/>
        </w:rPr>
      </w:pPr>
      <w:r>
        <w:t xml:space="preserve">Clauses under this clause shall document the </w:t>
      </w:r>
      <w:r>
        <w:rPr>
          <w:rFonts w:eastAsia="SimSun" w:hint="eastAsia"/>
          <w:lang w:val="en-US" w:eastAsia="zh-CN"/>
        </w:rPr>
        <w:t>functionalities</w:t>
      </w:r>
      <w:r>
        <w:t xml:space="preserve"> of the</w:t>
      </w:r>
      <w:r>
        <w:rPr>
          <w:rFonts w:eastAsia="SimSun" w:hint="eastAsia"/>
          <w:lang w:val="en-US" w:eastAsia="zh-CN"/>
        </w:rPr>
        <w:t xml:space="preserve"> </w:t>
      </w:r>
      <w:r w:rsidR="00142CB6">
        <w:t>AIMLE</w:t>
      </w:r>
      <w:r>
        <w:t xml:space="preserve"> </w:t>
      </w:r>
      <w:r w:rsidR="00D936C4">
        <w:t>layer</w:t>
      </w:r>
      <w:r>
        <w:rPr>
          <w:rFonts w:eastAsia="SimSun" w:hint="eastAsia"/>
          <w:lang w:val="en-US" w:eastAsia="zh-CN"/>
        </w:rPr>
        <w:t>.</w:t>
      </w:r>
    </w:p>
    <w:p w14:paraId="7A0F428A" w14:textId="4613AF42" w:rsidR="004A67B8" w:rsidRDefault="004A67B8" w:rsidP="004A67B8">
      <w:pPr>
        <w:pStyle w:val="Heading2"/>
      </w:pPr>
      <w:bookmarkStart w:id="115" w:name="_Toc175663222"/>
      <w:bookmarkStart w:id="116" w:name="_Toc4744"/>
      <w:bookmarkStart w:id="117" w:name="_Toc106116320"/>
      <w:r>
        <w:t>6.1</w:t>
      </w:r>
      <w:r>
        <w:tab/>
        <w:t>Support for FL member registration</w:t>
      </w:r>
      <w:bookmarkEnd w:id="115"/>
    </w:p>
    <w:p w14:paraId="3678A6EA" w14:textId="6366C3B4" w:rsidR="004A67B8" w:rsidRPr="00D2442E" w:rsidRDefault="004A67B8" w:rsidP="004A67B8">
      <w:r>
        <w:t>This functionality covers the registration and registration update of the candidate FL member to the ML repository which is keeping the FL member registrations. Such candidate member can be a VAL server functionality or an enabler layer functionality (e.g. AIMLE server) which is registering to the ML repository/registry to act as FL member for a given application event (analytics event or event triggered by a VAL layer application server).</w:t>
      </w:r>
    </w:p>
    <w:p w14:paraId="61046718" w14:textId="02D1E22F" w:rsidR="00794AEB" w:rsidRDefault="00794AEB" w:rsidP="00794AEB">
      <w:pPr>
        <w:pStyle w:val="Heading2"/>
      </w:pPr>
      <w:bookmarkStart w:id="118" w:name="_Toc175663223"/>
      <w:r>
        <w:t>6.2</w:t>
      </w:r>
      <w:r>
        <w:tab/>
        <w:t>Support for FL events subscription and notification</w:t>
      </w:r>
      <w:bookmarkEnd w:id="118"/>
    </w:p>
    <w:p w14:paraId="00F3EFC5" w14:textId="77DD5CED" w:rsidR="00794AEB" w:rsidRPr="00FB59F2" w:rsidRDefault="00794AEB" w:rsidP="00794AEB">
      <w:r>
        <w:t>This functionality enables a consumer (who can be the AIMLE server or a VAL server e.g. acting as FL server) to subscribe for FL related events and getting notified on changes on the availability of the FL members which are to be used for the FL-related task (e.g., training). This capability at the ML repository acting as an AIML service registry supports the subscription for events related to FL members and the notification to the consumer in case of changes. This feature assumes that such FL members (AIMLE or VAL server or AIMLE clients) have previously registered to this registry their availability and capabilities.</w:t>
      </w:r>
    </w:p>
    <w:p w14:paraId="5C5AAB27" w14:textId="364972F2" w:rsidR="00BC5094" w:rsidRDefault="00BC5094" w:rsidP="00BC5094">
      <w:pPr>
        <w:pStyle w:val="Heading2"/>
      </w:pPr>
      <w:bookmarkStart w:id="119" w:name="_Toc175663224"/>
      <w:r>
        <w:lastRenderedPageBreak/>
        <w:t>6.x</w:t>
      </w:r>
      <w:r>
        <w:tab/>
        <w:t>&lt;</w:t>
      </w:r>
      <w:r>
        <w:rPr>
          <w:rFonts w:eastAsia="SimSun" w:hint="eastAsia"/>
          <w:lang w:val="en-US" w:eastAsia="zh-CN"/>
        </w:rPr>
        <w:t>Functionality</w:t>
      </w:r>
      <w:r>
        <w:t>&gt;</w:t>
      </w:r>
      <w:bookmarkEnd w:id="116"/>
      <w:bookmarkEnd w:id="117"/>
      <w:bookmarkEnd w:id="119"/>
    </w:p>
    <w:p w14:paraId="1D64CC4A" w14:textId="3A75F0BF" w:rsidR="00BC5094" w:rsidRDefault="00BC5094" w:rsidP="00BC5094">
      <w:pPr>
        <w:pStyle w:val="Guidance"/>
        <w:keepNext/>
      </w:pPr>
      <w:r>
        <w:t xml:space="preserve">Add a copy of this clause for </w:t>
      </w:r>
      <w:r w:rsidR="0098369D">
        <w:t>each functionality</w:t>
      </w:r>
      <w:r>
        <w:t>, adding a title and description.</w:t>
      </w:r>
    </w:p>
    <w:p w14:paraId="053B83DF" w14:textId="77777777" w:rsidR="00FE154A" w:rsidRDefault="00FE154A" w:rsidP="00FE154A">
      <w:pPr>
        <w:pStyle w:val="Guidance"/>
        <w:keepNext/>
      </w:pPr>
    </w:p>
    <w:p w14:paraId="573EA826" w14:textId="49436156" w:rsidR="00FE154A" w:rsidRDefault="003A71BA" w:rsidP="00FE154A">
      <w:pPr>
        <w:pStyle w:val="Heading1"/>
        <w:rPr>
          <w:lang w:val="en-IN"/>
        </w:rPr>
      </w:pPr>
      <w:bookmarkStart w:id="120" w:name="_Toc6527"/>
      <w:bookmarkStart w:id="121" w:name="_Toc25613509"/>
      <w:bookmarkStart w:id="122" w:name="_Toc19026903"/>
      <w:bookmarkStart w:id="123" w:name="_Toc25613773"/>
      <w:bookmarkStart w:id="124" w:name="_Toc29234024"/>
      <w:bookmarkStart w:id="125" w:name="_Toc106116327"/>
      <w:bookmarkStart w:id="126" w:name="_Toc19036504"/>
      <w:bookmarkStart w:id="127" w:name="_Toc27161514"/>
      <w:bookmarkStart w:id="128" w:name="_Toc25612806"/>
      <w:bookmarkStart w:id="129" w:name="_Toc19034314"/>
      <w:bookmarkStart w:id="130" w:name="_Toc19037502"/>
      <w:bookmarkStart w:id="131" w:name="_Toc175663225"/>
      <w:bookmarkStart w:id="132" w:name="_Toc19037389"/>
      <w:bookmarkStart w:id="133" w:name="_Toc25612648"/>
      <w:bookmarkStart w:id="134" w:name="_Toc14352770"/>
      <w:bookmarkStart w:id="135" w:name="_Toc25613351"/>
      <w:bookmarkStart w:id="136" w:name="_Toc25613615"/>
      <w:bookmarkStart w:id="137" w:name="_Toc19034201"/>
      <w:bookmarkStart w:id="138" w:name="_Toc19036391"/>
      <w:bookmarkStart w:id="139" w:name="_Toc19026799"/>
      <w:r>
        <w:rPr>
          <w:rFonts w:eastAsia="SimSun"/>
          <w:lang w:val="en-US" w:eastAsia="zh-CN"/>
        </w:rPr>
        <w:t>7</w:t>
      </w:r>
      <w:r w:rsidR="00FE154A">
        <w:rPr>
          <w:lang w:val="en-IN"/>
        </w:rPr>
        <w:tab/>
        <w:t>Identities and commonly used values</w:t>
      </w:r>
      <w:bookmarkEnd w:id="120"/>
      <w:bookmarkEnd w:id="121"/>
      <w:bookmarkEnd w:id="122"/>
      <w:bookmarkEnd w:id="123"/>
      <w:bookmarkEnd w:id="124"/>
      <w:bookmarkEnd w:id="125"/>
      <w:bookmarkEnd w:id="126"/>
      <w:bookmarkEnd w:id="127"/>
      <w:bookmarkEnd w:id="128"/>
      <w:bookmarkEnd w:id="129"/>
      <w:bookmarkEnd w:id="130"/>
      <w:bookmarkEnd w:id="131"/>
    </w:p>
    <w:p w14:paraId="19C5A51B" w14:textId="77777777" w:rsidR="00FE154A" w:rsidRDefault="00FE154A" w:rsidP="00FE154A">
      <w:pPr>
        <w:pStyle w:val="Guidance"/>
        <w:keepNext/>
      </w:pPr>
      <w:bookmarkStart w:id="140" w:name="_Toc19037503"/>
      <w:bookmarkStart w:id="141" w:name="_Toc19026904"/>
      <w:bookmarkStart w:id="142" w:name="_Toc25613510"/>
      <w:bookmarkStart w:id="143" w:name="_Toc19036505"/>
      <w:bookmarkStart w:id="144" w:name="_Toc25612807"/>
      <w:bookmarkStart w:id="145" w:name="_Toc19034315"/>
      <w:bookmarkStart w:id="146" w:name="_Toc25613774"/>
      <w:r>
        <w:t>Describe the required identities and commonly used values in clauses under this clause. If need be, before approval of the TS, this clause can be merged with the 'Application architecture' clause.</w:t>
      </w:r>
    </w:p>
    <w:p w14:paraId="4E5BB47B" w14:textId="4A1ED33C" w:rsidR="00FE154A" w:rsidRDefault="003A71BA" w:rsidP="00FE154A">
      <w:pPr>
        <w:pStyle w:val="Heading2"/>
        <w:rPr>
          <w:lang w:val="en-IN"/>
        </w:rPr>
      </w:pPr>
      <w:bookmarkStart w:id="147" w:name="_Toc2380"/>
      <w:bookmarkStart w:id="148" w:name="_Toc27161515"/>
      <w:bookmarkStart w:id="149" w:name="_Toc106116328"/>
      <w:bookmarkStart w:id="150" w:name="_Toc29234025"/>
      <w:bookmarkStart w:id="151" w:name="_Toc175663226"/>
      <w:r>
        <w:rPr>
          <w:rFonts w:eastAsia="SimSun"/>
          <w:lang w:val="en-US" w:eastAsia="zh-CN"/>
        </w:rPr>
        <w:t>7</w:t>
      </w:r>
      <w:r w:rsidR="00FE154A">
        <w:rPr>
          <w:lang w:val="en-IN"/>
        </w:rPr>
        <w:t>.1</w:t>
      </w:r>
      <w:r w:rsidR="00FE154A">
        <w:rPr>
          <w:lang w:val="en-IN"/>
        </w:rPr>
        <w:tab/>
        <w:t>General</w:t>
      </w:r>
      <w:bookmarkEnd w:id="140"/>
      <w:bookmarkEnd w:id="141"/>
      <w:bookmarkEnd w:id="142"/>
      <w:bookmarkEnd w:id="143"/>
      <w:bookmarkEnd w:id="144"/>
      <w:bookmarkEnd w:id="145"/>
      <w:bookmarkEnd w:id="146"/>
      <w:bookmarkEnd w:id="147"/>
      <w:bookmarkEnd w:id="148"/>
      <w:bookmarkEnd w:id="149"/>
      <w:bookmarkEnd w:id="150"/>
      <w:bookmarkEnd w:id="151"/>
    </w:p>
    <w:p w14:paraId="2F27AAF3" w14:textId="74E50FBD" w:rsidR="00FE154A" w:rsidRDefault="003A71BA" w:rsidP="00FE154A">
      <w:pPr>
        <w:pStyle w:val="Heading2"/>
        <w:rPr>
          <w:lang w:val="en-IN"/>
        </w:rPr>
      </w:pPr>
      <w:bookmarkStart w:id="152" w:name="_Toc453260134"/>
      <w:bookmarkStart w:id="153" w:name="_Toc19026905"/>
      <w:bookmarkStart w:id="154" w:name="_Toc428365014"/>
      <w:bookmarkStart w:id="155" w:name="_Toc468110429"/>
      <w:bookmarkStart w:id="156" w:name="_Toc19037504"/>
      <w:bookmarkStart w:id="157" w:name="_Toc25612808"/>
      <w:bookmarkStart w:id="158" w:name="_Toc25613511"/>
      <w:bookmarkStart w:id="159" w:name="_Toc4491259"/>
      <w:bookmarkStart w:id="160" w:name="_Toc433209624"/>
      <w:bookmarkStart w:id="161" w:name="_Toc19034316"/>
      <w:bookmarkStart w:id="162" w:name="_Toc468105334"/>
      <w:bookmarkStart w:id="163" w:name="_Toc459375096"/>
      <w:bookmarkStart w:id="164" w:name="_Toc19036506"/>
      <w:bookmarkStart w:id="165" w:name="_Toc453279758"/>
      <w:bookmarkStart w:id="166" w:name="_Toc25613775"/>
      <w:bookmarkStart w:id="167" w:name="_Toc453261021"/>
      <w:bookmarkStart w:id="168" w:name="_Toc29234026"/>
      <w:bookmarkStart w:id="169" w:name="_Toc27161516"/>
      <w:bookmarkStart w:id="170" w:name="_Toc27277"/>
      <w:bookmarkStart w:id="171" w:name="_Toc106116329"/>
      <w:bookmarkStart w:id="172" w:name="_Toc175663227"/>
      <w:r>
        <w:rPr>
          <w:rFonts w:eastAsia="SimSun"/>
          <w:lang w:val="en-US" w:eastAsia="zh-CN"/>
        </w:rPr>
        <w:t>7</w:t>
      </w:r>
      <w:r w:rsidR="00FE154A">
        <w:rPr>
          <w:lang w:val="en-IN"/>
        </w:rPr>
        <w:t>.2</w:t>
      </w:r>
      <w:r w:rsidR="00FE154A">
        <w:rPr>
          <w:lang w:val="en-IN"/>
        </w:rPr>
        <w:tab/>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00FE154A">
        <w:rPr>
          <w:lang w:val="en-IN"/>
        </w:rPr>
        <w:t>&lt;name&gt;</w:t>
      </w:r>
      <w:bookmarkEnd w:id="168"/>
      <w:bookmarkEnd w:id="169"/>
      <w:bookmarkEnd w:id="170"/>
      <w:bookmarkEnd w:id="171"/>
      <w:bookmarkEnd w:id="172"/>
    </w:p>
    <w:p w14:paraId="1FD60512" w14:textId="77777777" w:rsidR="00FE154A" w:rsidRDefault="00FE154A" w:rsidP="00FE154A">
      <w:pPr>
        <w:pStyle w:val="Guidance"/>
        <w:keepNext/>
      </w:pPr>
      <w:bookmarkStart w:id="173" w:name="_Toc19037517"/>
      <w:bookmarkStart w:id="174" w:name="_Toc19036514"/>
      <w:bookmarkStart w:id="175" w:name="_Toc25613783"/>
      <w:bookmarkStart w:id="176" w:name="_Toc19037512"/>
      <w:bookmarkStart w:id="177" w:name="_Toc19026918"/>
      <w:bookmarkStart w:id="178" w:name="_Toc14352821"/>
      <w:bookmarkStart w:id="179" w:name="_Toc14352816"/>
      <w:bookmarkStart w:id="180" w:name="_Toc25613525"/>
      <w:bookmarkStart w:id="181" w:name="_Toc19036519"/>
      <w:bookmarkStart w:id="182" w:name="_Toc25612816"/>
      <w:bookmarkStart w:id="183" w:name="_Toc19034324"/>
      <w:bookmarkStart w:id="184" w:name="_Toc25613519"/>
      <w:bookmarkStart w:id="185" w:name="_Toc19026913"/>
      <w:bookmarkStart w:id="186" w:name="_Toc19034329"/>
      <w:bookmarkStart w:id="187" w:name="_Toc25612822"/>
      <w:bookmarkStart w:id="188" w:name="_Toc25613789"/>
      <w:bookmarkEnd w:id="132"/>
      <w:bookmarkEnd w:id="133"/>
      <w:bookmarkEnd w:id="134"/>
      <w:bookmarkEnd w:id="135"/>
      <w:bookmarkEnd w:id="136"/>
      <w:bookmarkEnd w:id="137"/>
      <w:bookmarkEnd w:id="138"/>
      <w:bookmarkEnd w:id="139"/>
      <w:r>
        <w:t>Add a copy of this clause for each identity or a commonly used value, adding a title and description.</w:t>
      </w:r>
    </w:p>
    <w:p w14:paraId="708D4061" w14:textId="6BDA9BAD" w:rsidR="00FE154A" w:rsidRDefault="003A71BA" w:rsidP="00FE154A">
      <w:pPr>
        <w:pStyle w:val="Heading1"/>
        <w:rPr>
          <w:lang w:val="en-IN"/>
        </w:rPr>
      </w:pPr>
      <w:bookmarkStart w:id="189" w:name="_Toc27161520"/>
      <w:bookmarkStart w:id="190" w:name="_Toc29234030"/>
      <w:bookmarkStart w:id="191" w:name="_Toc106116330"/>
      <w:bookmarkStart w:id="192" w:name="_Toc31746"/>
      <w:bookmarkStart w:id="193" w:name="_Toc175663228"/>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Pr>
          <w:rFonts w:eastAsia="SimSun"/>
          <w:lang w:val="en-US" w:eastAsia="zh-CN"/>
        </w:rPr>
        <w:t>8</w:t>
      </w:r>
      <w:r w:rsidR="00FE154A">
        <w:rPr>
          <w:lang w:val="en-IN"/>
        </w:rPr>
        <w:tab/>
        <w:t>Procedures and information flows</w:t>
      </w:r>
      <w:bookmarkEnd w:id="189"/>
      <w:bookmarkEnd w:id="190"/>
      <w:bookmarkEnd w:id="191"/>
      <w:bookmarkEnd w:id="192"/>
      <w:bookmarkEnd w:id="193"/>
    </w:p>
    <w:p w14:paraId="75EBB5F5" w14:textId="6A8C64CD" w:rsidR="00FE154A" w:rsidRDefault="00FE154A" w:rsidP="00FE154A">
      <w:pPr>
        <w:pStyle w:val="Guidance"/>
        <w:keepNext/>
      </w:pPr>
      <w:bookmarkStart w:id="194" w:name="_Toc19026800"/>
      <w:bookmarkStart w:id="195" w:name="_Toc19037390"/>
      <w:bookmarkStart w:id="196" w:name="_Toc25613616"/>
      <w:bookmarkStart w:id="197" w:name="_Toc14352771"/>
      <w:bookmarkStart w:id="198" w:name="_Toc25612649"/>
      <w:bookmarkStart w:id="199" w:name="_Toc25613352"/>
      <w:bookmarkStart w:id="200" w:name="_Toc19036392"/>
      <w:bookmarkStart w:id="201" w:name="_Toc19034202"/>
      <w:r>
        <w:t xml:space="preserve">Subclause of this clause shall describe the procedures for the application architecture for enabling </w:t>
      </w:r>
      <w:r w:rsidR="00142CB6">
        <w:t>AIML services</w:t>
      </w:r>
      <w:r>
        <w:t>.</w:t>
      </w:r>
    </w:p>
    <w:p w14:paraId="6EB0676B" w14:textId="17E1F95D" w:rsidR="00FE154A" w:rsidRDefault="003A71BA" w:rsidP="00FE154A">
      <w:pPr>
        <w:pStyle w:val="Heading2"/>
      </w:pPr>
      <w:bookmarkStart w:id="202" w:name="_Toc106116331"/>
      <w:bookmarkStart w:id="203" w:name="_Toc29234031"/>
      <w:bookmarkStart w:id="204" w:name="_Toc4714"/>
      <w:bookmarkStart w:id="205" w:name="_Toc175663229"/>
      <w:bookmarkStart w:id="206" w:name="_Toc27161521"/>
      <w:r>
        <w:rPr>
          <w:rFonts w:eastAsia="SimSun"/>
          <w:lang w:val="en-US" w:eastAsia="zh-CN"/>
        </w:rPr>
        <w:t>8</w:t>
      </w:r>
      <w:r w:rsidR="00FE154A">
        <w:t>.1</w:t>
      </w:r>
      <w:r w:rsidR="00FE154A">
        <w:tab/>
        <w:t>General</w:t>
      </w:r>
      <w:bookmarkEnd w:id="202"/>
      <w:bookmarkEnd w:id="203"/>
      <w:bookmarkEnd w:id="204"/>
      <w:bookmarkEnd w:id="205"/>
    </w:p>
    <w:p w14:paraId="5098328C" w14:textId="067D77FD" w:rsidR="00BC03F2" w:rsidRDefault="00BC03F2" w:rsidP="00BC03F2">
      <w:pPr>
        <w:pStyle w:val="Heading2"/>
        <w:rPr>
          <w:lang w:val="en-IN"/>
        </w:rPr>
      </w:pPr>
      <w:bookmarkStart w:id="207" w:name="_Toc175663230"/>
      <w:bookmarkStart w:id="208" w:name="_Toc28552"/>
      <w:bookmarkStart w:id="209" w:name="_Toc27161522"/>
      <w:bookmarkStart w:id="210" w:name="_Toc29234032"/>
      <w:bookmarkStart w:id="211" w:name="_Toc106116332"/>
      <w:bookmarkEnd w:id="194"/>
      <w:bookmarkEnd w:id="195"/>
      <w:bookmarkEnd w:id="196"/>
      <w:bookmarkEnd w:id="197"/>
      <w:bookmarkEnd w:id="198"/>
      <w:bookmarkEnd w:id="199"/>
      <w:bookmarkEnd w:id="200"/>
      <w:bookmarkEnd w:id="201"/>
      <w:bookmarkEnd w:id="206"/>
      <w:r>
        <w:rPr>
          <w:rFonts w:eastAsia="SimSun"/>
          <w:lang w:val="en-US" w:eastAsia="zh-CN"/>
        </w:rPr>
        <w:t>8</w:t>
      </w:r>
      <w:r>
        <w:rPr>
          <w:lang w:val="en-IN"/>
        </w:rPr>
        <w:t>.2</w:t>
      </w:r>
      <w:r>
        <w:rPr>
          <w:lang w:val="en-IN"/>
        </w:rPr>
        <w:tab/>
        <w:t xml:space="preserve">ML model </w:t>
      </w:r>
      <w:r w:rsidR="001C2879">
        <w:rPr>
          <w:lang w:val="en-IN"/>
        </w:rPr>
        <w:t>r</w:t>
      </w:r>
      <w:r>
        <w:rPr>
          <w:lang w:val="en-IN"/>
        </w:rPr>
        <w:t>etrieval</w:t>
      </w:r>
      <w:bookmarkEnd w:id="207"/>
    </w:p>
    <w:p w14:paraId="79D8000B" w14:textId="250747A9" w:rsidR="00BC03F2" w:rsidRDefault="00BC03F2" w:rsidP="00BC03F2">
      <w:pPr>
        <w:pStyle w:val="Heading3"/>
        <w:rPr>
          <w:lang w:val="en-IN"/>
        </w:rPr>
      </w:pPr>
      <w:bookmarkStart w:id="212" w:name="_Toc175663231"/>
      <w:r>
        <w:rPr>
          <w:rFonts w:eastAsia="SimSun"/>
          <w:lang w:val="en-US" w:eastAsia="zh-CN"/>
        </w:rPr>
        <w:t>8</w:t>
      </w:r>
      <w:r>
        <w:rPr>
          <w:lang w:val="en-IN"/>
        </w:rPr>
        <w:t>.2.1</w:t>
      </w:r>
      <w:r>
        <w:rPr>
          <w:lang w:val="en-IN"/>
        </w:rPr>
        <w:tab/>
        <w:t>General</w:t>
      </w:r>
      <w:bookmarkEnd w:id="212"/>
    </w:p>
    <w:p w14:paraId="6E86A85E" w14:textId="77777777" w:rsidR="00BC03F2" w:rsidRDefault="00BC03F2" w:rsidP="00BC03F2">
      <w:pPr>
        <w:rPr>
          <w:lang w:val="en-IN"/>
        </w:rPr>
      </w:pPr>
      <w:r>
        <w:rPr>
          <w:lang w:val="en-IN"/>
        </w:rPr>
        <w:t>ML model retrieval enable applications consuming services from the AI/ML application enablement layer to retrieve ML models available with the enablement layer.</w:t>
      </w:r>
    </w:p>
    <w:p w14:paraId="3EF62073" w14:textId="77777777" w:rsidR="00BC03F2" w:rsidRDefault="00BC03F2" w:rsidP="00BC03F2">
      <w:pPr>
        <w:rPr>
          <w:lang w:val="en-IN"/>
        </w:rPr>
      </w:pPr>
      <w:r>
        <w:rPr>
          <w:lang w:val="en-IN"/>
        </w:rPr>
        <w:t>ML model retrieval enables an AIMLE client or VAL server to obtain ML models of interest. The retrieval of ML models is based on matching ML model retrieval filters provided in the request.</w:t>
      </w:r>
    </w:p>
    <w:p w14:paraId="0347B0D3" w14:textId="77777777" w:rsidR="00BC03F2" w:rsidRDefault="00BC03F2" w:rsidP="00BC03F2">
      <w:pPr>
        <w:rPr>
          <w:lang w:val="en-IN"/>
        </w:rPr>
      </w:pPr>
      <w:r>
        <w:rPr>
          <w:lang w:val="en-IN"/>
        </w:rPr>
        <w:t>ML model retrieval subscription enables an AIMLE client or VAL server to receive notifications about ML models of interest. The subscription is based on matching ML model retrieval filters provided in the subscription request.</w:t>
      </w:r>
    </w:p>
    <w:p w14:paraId="70574858" w14:textId="708543D9" w:rsidR="00BC03F2" w:rsidRDefault="00BC03F2" w:rsidP="00BC03F2">
      <w:pPr>
        <w:pStyle w:val="Heading3"/>
        <w:rPr>
          <w:lang w:val="en-IN"/>
        </w:rPr>
      </w:pPr>
      <w:bookmarkStart w:id="213" w:name="_Toc175663232"/>
      <w:r>
        <w:rPr>
          <w:rFonts w:eastAsia="SimSun"/>
          <w:lang w:val="en-US" w:eastAsia="zh-CN"/>
        </w:rPr>
        <w:t>8</w:t>
      </w:r>
      <w:r>
        <w:rPr>
          <w:lang w:val="en-IN"/>
        </w:rPr>
        <w:t>.2.</w:t>
      </w:r>
      <w:r>
        <w:rPr>
          <w:rFonts w:eastAsia="SimSun"/>
          <w:lang w:val="en-US" w:eastAsia="zh-CN"/>
        </w:rPr>
        <w:t>2</w:t>
      </w:r>
      <w:r>
        <w:rPr>
          <w:lang w:val="en-IN"/>
        </w:rPr>
        <w:tab/>
        <w:t>Procedure</w:t>
      </w:r>
      <w:bookmarkEnd w:id="213"/>
    </w:p>
    <w:p w14:paraId="5F7F52ED" w14:textId="36DE0C65" w:rsidR="00BC03F2" w:rsidRDefault="00BC03F2" w:rsidP="00BC03F2">
      <w:pPr>
        <w:pStyle w:val="Heading4"/>
        <w:rPr>
          <w:lang w:val="en-IN"/>
        </w:rPr>
      </w:pPr>
      <w:bookmarkStart w:id="214" w:name="_Toc175663233"/>
      <w:r>
        <w:rPr>
          <w:lang w:val="en-IN"/>
        </w:rPr>
        <w:t>8.2.2.1</w:t>
      </w:r>
      <w:r>
        <w:rPr>
          <w:lang w:val="en-IN"/>
        </w:rPr>
        <w:tab/>
        <w:t>General</w:t>
      </w:r>
      <w:bookmarkEnd w:id="214"/>
    </w:p>
    <w:p w14:paraId="329D41B7" w14:textId="77777777" w:rsidR="00BC03F2" w:rsidRDefault="00BC03F2" w:rsidP="00BC03F2">
      <w:r>
        <w:t>Following procedures are supported for ML model retrieval:</w:t>
      </w:r>
    </w:p>
    <w:p w14:paraId="55EEC75F" w14:textId="77777777" w:rsidR="00BC03F2" w:rsidRDefault="00BC03F2" w:rsidP="00BC03F2">
      <w:pPr>
        <w:pStyle w:val="B1"/>
      </w:pPr>
      <w:r>
        <w:t>-</w:t>
      </w:r>
      <w:r>
        <w:tab/>
        <w:t xml:space="preserve">ML model </w:t>
      </w:r>
      <w:r>
        <w:rPr>
          <w:lang w:val="en-IN"/>
        </w:rPr>
        <w:t xml:space="preserve">retrieval </w:t>
      </w:r>
      <w:r>
        <w:t>request-response procedure;</w:t>
      </w:r>
    </w:p>
    <w:p w14:paraId="446362B3" w14:textId="77777777" w:rsidR="00BC03F2" w:rsidRDefault="00BC03F2" w:rsidP="00BC03F2">
      <w:pPr>
        <w:pStyle w:val="B1"/>
      </w:pPr>
      <w:r>
        <w:t>-</w:t>
      </w:r>
      <w:r>
        <w:tab/>
      </w:r>
      <w:r>
        <w:rPr>
          <w:lang w:val="en-IN"/>
        </w:rPr>
        <w:t>ML model s</w:t>
      </w:r>
      <w:r>
        <w:t>ubscribe-notify procedures for retrieval of ML models, comprising:</w:t>
      </w:r>
    </w:p>
    <w:p w14:paraId="33CE490A" w14:textId="77777777" w:rsidR="00BC03F2" w:rsidRDefault="00BC03F2" w:rsidP="00BC03F2">
      <w:pPr>
        <w:pStyle w:val="B2"/>
      </w:pPr>
      <w:r>
        <w:t>-</w:t>
      </w:r>
      <w:r>
        <w:tab/>
        <w:t xml:space="preserve">Subscription procedure; </w:t>
      </w:r>
    </w:p>
    <w:p w14:paraId="0BD4E093" w14:textId="77777777" w:rsidR="00BC03F2" w:rsidRDefault="00BC03F2" w:rsidP="00BC03F2">
      <w:pPr>
        <w:pStyle w:val="B2"/>
      </w:pPr>
      <w:r>
        <w:t>-</w:t>
      </w:r>
      <w:r>
        <w:tab/>
        <w:t>Subscription update procedure; and</w:t>
      </w:r>
    </w:p>
    <w:p w14:paraId="00B81603" w14:textId="77777777" w:rsidR="00BC03F2" w:rsidRDefault="00BC03F2" w:rsidP="00BC03F2">
      <w:pPr>
        <w:pStyle w:val="B2"/>
      </w:pPr>
      <w:r>
        <w:t>-</w:t>
      </w:r>
      <w:r>
        <w:tab/>
        <w:t>Unsubscribe procedure;</w:t>
      </w:r>
    </w:p>
    <w:p w14:paraId="4537E1A4" w14:textId="64B75A27" w:rsidR="00BC03F2" w:rsidRDefault="00BC03F2" w:rsidP="00BC03F2">
      <w:pPr>
        <w:pStyle w:val="Heading4"/>
        <w:rPr>
          <w:lang w:val="en-IN"/>
        </w:rPr>
      </w:pPr>
      <w:bookmarkStart w:id="215" w:name="_Toc175663234"/>
      <w:r>
        <w:rPr>
          <w:lang w:val="en-IN"/>
        </w:rPr>
        <w:lastRenderedPageBreak/>
        <w:t>8.</w:t>
      </w:r>
      <w:r w:rsidR="001C2879">
        <w:rPr>
          <w:lang w:val="en-IN"/>
        </w:rPr>
        <w:t>2</w:t>
      </w:r>
      <w:r>
        <w:rPr>
          <w:lang w:val="en-IN"/>
        </w:rPr>
        <w:t>.2.2</w:t>
      </w:r>
      <w:r>
        <w:rPr>
          <w:lang w:val="en-IN"/>
        </w:rPr>
        <w:tab/>
        <w:t>ML model retrieval</w:t>
      </w:r>
      <w:bookmarkEnd w:id="215"/>
    </w:p>
    <w:p w14:paraId="0BD83852" w14:textId="4B76C4DA" w:rsidR="00BC03F2" w:rsidRDefault="00BC03F2" w:rsidP="00BC03F2">
      <w:pPr>
        <w:rPr>
          <w:lang w:val="en-US"/>
        </w:rPr>
      </w:pPr>
      <w:r>
        <w:rPr>
          <w:lang w:val="en-US"/>
        </w:rPr>
        <w:t>Figure 8.</w:t>
      </w:r>
      <w:r w:rsidR="001C2879">
        <w:rPr>
          <w:lang w:val="en-US"/>
        </w:rPr>
        <w:t>2</w:t>
      </w:r>
      <w:r>
        <w:rPr>
          <w:lang w:val="en-US"/>
        </w:rPr>
        <w:t>.2.2-1 illustrates the procedure for an AIMLE client or VAL server to discover and obtain ML models from the AIMLE server.</w:t>
      </w:r>
    </w:p>
    <w:p w14:paraId="00F55498" w14:textId="77777777" w:rsidR="00BC03F2" w:rsidRDefault="00BC03F2" w:rsidP="00BC03F2">
      <w:pPr>
        <w:rPr>
          <w:lang w:val="en-US"/>
        </w:rPr>
      </w:pPr>
      <w:r>
        <w:rPr>
          <w:lang w:val="en-US"/>
        </w:rPr>
        <w:t>Pre-conditions:</w:t>
      </w:r>
    </w:p>
    <w:p w14:paraId="5EBB048A" w14:textId="49BD6AD2" w:rsidR="00BC03F2" w:rsidRDefault="00BC03F2" w:rsidP="00BC03F2">
      <w:pPr>
        <w:pStyle w:val="B1"/>
        <w:numPr>
          <w:ilvl w:val="0"/>
          <w:numId w:val="17"/>
        </w:numPr>
      </w:pPr>
      <w:r>
        <w:rPr>
          <w:lang w:val="en-US"/>
        </w:rPr>
        <w:t xml:space="preserve">The AIMLE client or VAL server has </w:t>
      </w:r>
      <w:r>
        <w:t>received information (e.g.</w:t>
      </w:r>
      <w:r w:rsidR="001C2879">
        <w:t>,</w:t>
      </w:r>
      <w:r>
        <w:t xml:space="preserve"> URI, IP address) related to the AIMLE Server</w:t>
      </w:r>
      <w:r w:rsidR="001C2879">
        <w:t>.</w:t>
      </w:r>
    </w:p>
    <w:p w14:paraId="47A9FA40" w14:textId="57F050C1" w:rsidR="00BC03F2" w:rsidRDefault="00BC03F2" w:rsidP="00BC03F2">
      <w:pPr>
        <w:pStyle w:val="B1"/>
        <w:numPr>
          <w:ilvl w:val="0"/>
          <w:numId w:val="17"/>
        </w:numPr>
        <w:rPr>
          <w:lang w:val="en-US"/>
        </w:rPr>
      </w:pPr>
      <w:r>
        <w:rPr>
          <w:lang w:val="en-US"/>
        </w:rPr>
        <w:t xml:space="preserve">The AIMLE client or VAL server has </w:t>
      </w:r>
      <w:r>
        <w:t>received security credentials authorizing it to communicate with the AIMLE server</w:t>
      </w:r>
      <w:r w:rsidR="001C2879">
        <w:t>.</w:t>
      </w:r>
    </w:p>
    <w:p w14:paraId="5EF23F91" w14:textId="77777777" w:rsidR="00BC03F2" w:rsidRDefault="00BC03F2" w:rsidP="00BC03F2">
      <w:pPr>
        <w:pStyle w:val="TH"/>
        <w:rPr>
          <w:lang w:val="en-US"/>
        </w:rPr>
      </w:pPr>
      <w:r>
        <w:object w:dxaOrig="5325" w:dyaOrig="2925" w14:anchorId="17056F36">
          <v:shape id="_x0000_i1030" type="#_x0000_t75" style="width:266.1pt;height:146.5pt" o:ole="">
            <v:imagedata r:id="rId21" o:title=""/>
          </v:shape>
          <o:OLEObject Type="Embed" ProgID="Visio.Drawing.15" ShapeID="_x0000_i1030" DrawAspect="Content" ObjectID="_1786375218" r:id="rId22"/>
        </w:object>
      </w:r>
    </w:p>
    <w:p w14:paraId="0E7D811C" w14:textId="4F03C5C5" w:rsidR="00BC03F2" w:rsidRDefault="00BC03F2" w:rsidP="00BC03F2">
      <w:pPr>
        <w:pStyle w:val="TF"/>
        <w:rPr>
          <w:lang w:val="en-US"/>
        </w:rPr>
      </w:pPr>
      <w:r>
        <w:rPr>
          <w:lang w:val="en-US"/>
        </w:rPr>
        <w:t>Figure 8.</w:t>
      </w:r>
      <w:r w:rsidR="001C2879">
        <w:rPr>
          <w:lang w:val="en-US"/>
        </w:rPr>
        <w:t>2</w:t>
      </w:r>
      <w:r>
        <w:rPr>
          <w:lang w:val="en-US"/>
        </w:rPr>
        <w:t>.2.2-1: ML model retrieval</w:t>
      </w:r>
    </w:p>
    <w:p w14:paraId="7FCEC411" w14:textId="77777777" w:rsidR="00BC03F2" w:rsidRDefault="00BC03F2" w:rsidP="00BC03F2">
      <w:pPr>
        <w:pStyle w:val="B1"/>
        <w:rPr>
          <w:lang w:val="en-US"/>
        </w:rPr>
      </w:pPr>
      <w:r>
        <w:rPr>
          <w:lang w:val="en-US"/>
        </w:rPr>
        <w:t>1.</w:t>
      </w:r>
      <w:r>
        <w:rPr>
          <w:lang w:val="en-US"/>
        </w:rPr>
        <w:tab/>
        <w:t>The requestor (e.g., AIMLE client or VAL server) sends a ML model retrieval request to the AIMLE server. The request includes the requestor identifier along with security credentials and may include ML model retrieval filters.</w:t>
      </w:r>
    </w:p>
    <w:p w14:paraId="3A44C985" w14:textId="77777777" w:rsidR="00BC03F2" w:rsidRDefault="00BC03F2" w:rsidP="00BC03F2">
      <w:pPr>
        <w:pStyle w:val="B1"/>
        <w:rPr>
          <w:lang w:val="en-US"/>
        </w:rPr>
      </w:pPr>
      <w:r>
        <w:rPr>
          <w:lang w:val="en-US"/>
        </w:rPr>
        <w:t>2.</w:t>
      </w:r>
      <w:r>
        <w:rPr>
          <w:lang w:val="en-US"/>
        </w:rPr>
        <w:tab/>
        <w:t>Upon receiving the request from the requestor, the AIMLE server validates if the requestor is authorized for the request.</w:t>
      </w:r>
    </w:p>
    <w:p w14:paraId="7BF3CB34" w14:textId="77777777" w:rsidR="00BC03F2" w:rsidRDefault="00BC03F2" w:rsidP="00BC03F2">
      <w:pPr>
        <w:pStyle w:val="B1"/>
        <w:ind w:hanging="28"/>
        <w:rPr>
          <w:lang w:val="en-US"/>
        </w:rPr>
      </w:pPr>
      <w:r>
        <w:rPr>
          <w:lang w:val="en-US"/>
        </w:rPr>
        <w:t xml:space="preserve">If the requestor is </w:t>
      </w:r>
      <w:r>
        <w:t>authorized</w:t>
      </w:r>
      <w:r>
        <w:rPr>
          <w:lang w:val="en-US"/>
        </w:rPr>
        <w:t xml:space="preserve">, the AIMLE server may determine if the requested ML model is available with the AIMLE server based on ML model retrieval filters. </w:t>
      </w:r>
    </w:p>
    <w:p w14:paraId="52C78C91" w14:textId="77777777" w:rsidR="00BC03F2" w:rsidRDefault="00BC03F2" w:rsidP="00BC03F2">
      <w:pPr>
        <w:pStyle w:val="EditorsNote"/>
        <w:rPr>
          <w:lang w:val="en-US"/>
        </w:rPr>
      </w:pPr>
      <w:r>
        <w:rPr>
          <w:lang w:val="en-US"/>
        </w:rPr>
        <w:t>Editor’s Note: Details of AIMLE server interactions with the ML model repository are FFS.</w:t>
      </w:r>
    </w:p>
    <w:p w14:paraId="4C68681F" w14:textId="77777777" w:rsidR="00BC03F2" w:rsidRDefault="00BC03F2" w:rsidP="00BC03F2">
      <w:pPr>
        <w:pStyle w:val="B1"/>
        <w:rPr>
          <w:lang w:val="en-US"/>
        </w:rPr>
      </w:pPr>
      <w:r>
        <w:rPr>
          <w:lang w:val="en-US"/>
        </w:rPr>
        <w:t>3.</w:t>
      </w:r>
      <w:r>
        <w:rPr>
          <w:lang w:val="en-US"/>
        </w:rPr>
        <w:tab/>
      </w:r>
      <w:r>
        <w:t>The</w:t>
      </w:r>
      <w:r>
        <w:rPr>
          <w:lang w:val="en-US"/>
        </w:rPr>
        <w:t xml:space="preserve"> AIMLE server sends a ML model retrieval response to the requestor. If the AIMLE server has determined ML models (e.g., locally, or from the ML repository), the response includes an indication of success and may include the ML models. Otherwise, the response includes an indication of failure and may include a reason for failure.</w:t>
      </w:r>
    </w:p>
    <w:p w14:paraId="5C6F581C" w14:textId="77777777" w:rsidR="00BC03F2" w:rsidRDefault="00BC03F2" w:rsidP="00BC03F2">
      <w:pPr>
        <w:rPr>
          <w:lang w:val="en-US"/>
        </w:rPr>
      </w:pPr>
      <w:r>
        <w:rPr>
          <w:lang w:val="en-US"/>
        </w:rPr>
        <w:t>Upon receiving a response including ML models, the requestor can store the ML models and may provide the ML model to the VAL client(s) if the requestor is the AIMLE client.</w:t>
      </w:r>
    </w:p>
    <w:p w14:paraId="369404C3" w14:textId="6B51DB45" w:rsidR="00BC03F2" w:rsidRDefault="00BC03F2" w:rsidP="00BC03F2">
      <w:pPr>
        <w:pStyle w:val="Heading4"/>
        <w:rPr>
          <w:lang w:val="en-US"/>
        </w:rPr>
      </w:pPr>
      <w:bookmarkStart w:id="216" w:name="_Toc175663235"/>
      <w:r>
        <w:rPr>
          <w:lang w:val="en-US"/>
        </w:rPr>
        <w:t>8.</w:t>
      </w:r>
      <w:r w:rsidR="001C2879">
        <w:rPr>
          <w:lang w:val="en-US"/>
        </w:rPr>
        <w:t>2</w:t>
      </w:r>
      <w:r>
        <w:rPr>
          <w:lang w:val="en-US"/>
        </w:rPr>
        <w:t>.2.3</w:t>
      </w:r>
      <w:r>
        <w:rPr>
          <w:lang w:val="en-US"/>
        </w:rPr>
        <w:tab/>
      </w:r>
      <w:r>
        <w:rPr>
          <w:lang w:val="en-IN"/>
        </w:rPr>
        <w:t>ML model retrieval subscription</w:t>
      </w:r>
      <w:bookmarkEnd w:id="216"/>
    </w:p>
    <w:p w14:paraId="67877777" w14:textId="29B993DA" w:rsidR="00BC03F2" w:rsidRDefault="00BC03F2" w:rsidP="00BC03F2">
      <w:pPr>
        <w:pStyle w:val="Heading5"/>
        <w:rPr>
          <w:lang w:val="en-US"/>
        </w:rPr>
      </w:pPr>
      <w:bookmarkStart w:id="217" w:name="_Toc175663236"/>
      <w:r>
        <w:rPr>
          <w:lang w:val="en-US"/>
        </w:rPr>
        <w:t>8.</w:t>
      </w:r>
      <w:r w:rsidR="001C2879">
        <w:rPr>
          <w:lang w:val="en-US"/>
        </w:rPr>
        <w:t>2</w:t>
      </w:r>
      <w:r>
        <w:rPr>
          <w:lang w:val="en-US"/>
        </w:rPr>
        <w:t>.2.3.1</w:t>
      </w:r>
      <w:r>
        <w:rPr>
          <w:lang w:val="en-US"/>
        </w:rPr>
        <w:tab/>
        <w:t>General</w:t>
      </w:r>
      <w:bookmarkEnd w:id="217"/>
    </w:p>
    <w:p w14:paraId="52FF0D23" w14:textId="49A01C81" w:rsidR="00BC03F2" w:rsidRDefault="00BC03F2" w:rsidP="00BC03F2">
      <w:r>
        <w:t>Clause 8.</w:t>
      </w:r>
      <w:r w:rsidR="00574D6A">
        <w:t>2</w:t>
      </w:r>
      <w:r>
        <w:t>.2.3.2 and clause 8.</w:t>
      </w:r>
      <w:r w:rsidR="00574D6A">
        <w:t>2</w:t>
      </w:r>
      <w:r>
        <w:t xml:space="preserve">.2.3.3 together illustrate the ML model retrieval </w:t>
      </w:r>
      <w:r>
        <w:rPr>
          <w:lang w:eastAsia="ko-KR"/>
        </w:rPr>
        <w:t>subscribe</w:t>
      </w:r>
      <w:r w:rsidR="001C2879">
        <w:rPr>
          <w:lang w:eastAsia="ko-KR"/>
        </w:rPr>
        <w:t>-</w:t>
      </w:r>
      <w:r>
        <w:rPr>
          <w:lang w:eastAsia="ko-KR"/>
        </w:rPr>
        <w:t>notify ML model</w:t>
      </w:r>
      <w:r>
        <w:t>.</w:t>
      </w:r>
    </w:p>
    <w:p w14:paraId="1DA7C9B0" w14:textId="32BB4C6D" w:rsidR="00BC03F2" w:rsidRDefault="00BC03F2" w:rsidP="00BC03F2">
      <w:r>
        <w:t>Clause 8.</w:t>
      </w:r>
      <w:r w:rsidR="00574D6A">
        <w:t>2</w:t>
      </w:r>
      <w:r>
        <w:t>.2.3.4 illustrates the ML model retrieval subscription update procedure.</w:t>
      </w:r>
    </w:p>
    <w:p w14:paraId="48F133D6" w14:textId="706C292B" w:rsidR="00BC03F2" w:rsidRDefault="00BC03F2" w:rsidP="00BC03F2">
      <w:r>
        <w:t>Clause 8.</w:t>
      </w:r>
      <w:r w:rsidR="00574D6A">
        <w:t>2</w:t>
      </w:r>
      <w:r>
        <w:t>.2.3.5 illustrates the ML model retrieval unsubscribe procedure.</w:t>
      </w:r>
    </w:p>
    <w:p w14:paraId="685E7CD8" w14:textId="4D252797" w:rsidR="00BC03F2" w:rsidRDefault="00BC03F2" w:rsidP="00BC03F2">
      <w:pPr>
        <w:pStyle w:val="Heading5"/>
        <w:rPr>
          <w:lang w:val="en-US"/>
        </w:rPr>
      </w:pPr>
      <w:bookmarkStart w:id="218" w:name="_Toc175663237"/>
      <w:r>
        <w:rPr>
          <w:lang w:val="en-US"/>
        </w:rPr>
        <w:t>8.</w:t>
      </w:r>
      <w:r w:rsidR="001C2879">
        <w:rPr>
          <w:lang w:val="en-US"/>
        </w:rPr>
        <w:t>2</w:t>
      </w:r>
      <w:r>
        <w:rPr>
          <w:lang w:val="en-US"/>
        </w:rPr>
        <w:t>.2.3.2</w:t>
      </w:r>
      <w:r>
        <w:rPr>
          <w:lang w:val="en-US"/>
        </w:rPr>
        <w:tab/>
        <w:t>Subscribe</w:t>
      </w:r>
      <w:bookmarkEnd w:id="218"/>
    </w:p>
    <w:p w14:paraId="0BE85E16" w14:textId="1453AFF7" w:rsidR="00BC03F2" w:rsidRDefault="00BC03F2" w:rsidP="00BC03F2">
      <w:pPr>
        <w:rPr>
          <w:lang w:val="en-US"/>
        </w:rPr>
      </w:pPr>
      <w:r>
        <w:rPr>
          <w:lang w:val="en-US"/>
        </w:rPr>
        <w:t>Figure</w:t>
      </w:r>
      <w:r w:rsidR="00B55F34">
        <w:rPr>
          <w:lang w:val="en-US"/>
        </w:rPr>
        <w:t> </w:t>
      </w:r>
      <w:r>
        <w:rPr>
          <w:lang w:val="en-US"/>
        </w:rPr>
        <w:t>8.</w:t>
      </w:r>
      <w:r w:rsidR="001C2879">
        <w:rPr>
          <w:lang w:val="en-US"/>
        </w:rPr>
        <w:t>2</w:t>
      </w:r>
      <w:r>
        <w:rPr>
          <w:lang w:val="en-US"/>
        </w:rPr>
        <w:t xml:space="preserve">.2.3.2-1 illustrates the procedure for an AIMLE client or VAL server to subscribe with the AIMLE server </w:t>
      </w:r>
      <w:r>
        <w:rPr>
          <w:lang w:val="en-IN"/>
        </w:rPr>
        <w:t>to be notified of retrieval of ML models</w:t>
      </w:r>
      <w:r>
        <w:rPr>
          <w:lang w:val="en-US"/>
        </w:rPr>
        <w:t>.</w:t>
      </w:r>
    </w:p>
    <w:p w14:paraId="6C6E2FE1" w14:textId="77777777" w:rsidR="00BC03F2" w:rsidRDefault="00BC03F2" w:rsidP="00BC03F2">
      <w:r>
        <w:t>Pre-conditions:</w:t>
      </w:r>
    </w:p>
    <w:p w14:paraId="5A2FCC4A" w14:textId="5E0B9E66" w:rsidR="00BC03F2" w:rsidRDefault="00BC03F2" w:rsidP="00BC03F2">
      <w:pPr>
        <w:pStyle w:val="B1"/>
        <w:numPr>
          <w:ilvl w:val="0"/>
          <w:numId w:val="18"/>
        </w:numPr>
      </w:pPr>
      <w:r>
        <w:rPr>
          <w:lang w:val="en-US"/>
        </w:rPr>
        <w:lastRenderedPageBreak/>
        <w:t xml:space="preserve">The AIMLE client or VAL server has </w:t>
      </w:r>
      <w:r>
        <w:t>received information (e.g. URI, IP address) related to the AIMLE Server</w:t>
      </w:r>
      <w:r w:rsidR="001C2879">
        <w:t>.</w:t>
      </w:r>
    </w:p>
    <w:p w14:paraId="76BD0EF7" w14:textId="3B763FE3" w:rsidR="00BC03F2" w:rsidRDefault="00BC03F2" w:rsidP="00BC03F2">
      <w:pPr>
        <w:pStyle w:val="B1"/>
        <w:numPr>
          <w:ilvl w:val="0"/>
          <w:numId w:val="18"/>
        </w:numPr>
      </w:pPr>
      <w:r>
        <w:t xml:space="preserve">The </w:t>
      </w:r>
      <w:r>
        <w:rPr>
          <w:lang w:val="en-US"/>
        </w:rPr>
        <w:t xml:space="preserve">AIMLE client or VAL server has </w:t>
      </w:r>
      <w:r>
        <w:t>received security credentials authorizing it to communicate with the AIMLE server</w:t>
      </w:r>
      <w:r w:rsidR="001C2879">
        <w:t>.</w:t>
      </w:r>
    </w:p>
    <w:p w14:paraId="4DF42300" w14:textId="77777777" w:rsidR="00BC03F2" w:rsidRDefault="00BC03F2" w:rsidP="00BC03F2">
      <w:pPr>
        <w:pStyle w:val="TH"/>
        <w:rPr>
          <w:lang w:val="en-US"/>
        </w:rPr>
      </w:pPr>
      <w:r>
        <w:object w:dxaOrig="5325" w:dyaOrig="2655" w14:anchorId="4688163A">
          <v:shape id="_x0000_i1031" type="#_x0000_t75" style="width:266.1pt;height:132.75pt" o:ole="">
            <v:imagedata r:id="rId23" o:title=""/>
          </v:shape>
          <o:OLEObject Type="Embed" ProgID="Visio.Drawing.15" ShapeID="_x0000_i1031" DrawAspect="Content" ObjectID="_1786375219" r:id="rId24"/>
        </w:object>
      </w:r>
    </w:p>
    <w:p w14:paraId="29EF87D9" w14:textId="29C821C3" w:rsidR="00BC03F2" w:rsidRDefault="00BC03F2" w:rsidP="00BC03F2">
      <w:pPr>
        <w:pStyle w:val="TF"/>
        <w:rPr>
          <w:lang w:val="en-US"/>
        </w:rPr>
      </w:pPr>
      <w:r>
        <w:rPr>
          <w:lang w:val="en-US"/>
        </w:rPr>
        <w:t>Figure 8.</w:t>
      </w:r>
      <w:r w:rsidR="001C2879">
        <w:rPr>
          <w:lang w:val="en-US"/>
        </w:rPr>
        <w:t>2</w:t>
      </w:r>
      <w:r>
        <w:rPr>
          <w:lang w:val="en-US"/>
        </w:rPr>
        <w:t>.2.3.2-1: ML model retrieval subscription</w:t>
      </w:r>
    </w:p>
    <w:p w14:paraId="653B694B" w14:textId="77777777" w:rsidR="00BC03F2" w:rsidRDefault="00BC03F2" w:rsidP="00BC03F2">
      <w:pPr>
        <w:pStyle w:val="B1"/>
        <w:rPr>
          <w:lang w:val="en-US"/>
        </w:rPr>
      </w:pPr>
      <w:r>
        <w:rPr>
          <w:lang w:val="en-US"/>
        </w:rPr>
        <w:t>1.</w:t>
      </w:r>
      <w:r>
        <w:rPr>
          <w:lang w:val="en-US"/>
        </w:rPr>
        <w:tab/>
        <w:t>The requestor (e.g., AIMLE client or VAL server) sends a ML model retrieval subscribe request to the AIMLE server. The request includes the requestor identifier, security credentials and may include ML model retrieval filters and expiration time.</w:t>
      </w:r>
    </w:p>
    <w:p w14:paraId="33435DCE" w14:textId="77777777" w:rsidR="00BC03F2" w:rsidRDefault="00BC03F2" w:rsidP="00BC03F2">
      <w:pPr>
        <w:pStyle w:val="B1"/>
        <w:rPr>
          <w:lang w:val="en-US"/>
        </w:rPr>
      </w:pPr>
      <w:r>
        <w:rPr>
          <w:lang w:val="en-US"/>
        </w:rPr>
        <w:t>2.</w:t>
      </w:r>
      <w:r>
        <w:rPr>
          <w:lang w:val="en-US"/>
        </w:rPr>
        <w:tab/>
        <w:t>Upon receiving the request from the requestor, the AIMLE server validates if the requestor is authorized for the request. If the requestor is authorized, the AIMLE server creates the subscription and stores the subscription information.</w:t>
      </w:r>
    </w:p>
    <w:p w14:paraId="3A726F78" w14:textId="77777777" w:rsidR="00BC03F2" w:rsidRDefault="00BC03F2" w:rsidP="00BC03F2">
      <w:pPr>
        <w:pStyle w:val="B1"/>
        <w:rPr>
          <w:lang w:val="en-US"/>
        </w:rPr>
      </w:pPr>
      <w:r>
        <w:rPr>
          <w:lang w:val="en-US"/>
        </w:rPr>
        <w:t>3.</w:t>
      </w:r>
      <w:r>
        <w:rPr>
          <w:lang w:val="en-US"/>
        </w:rPr>
        <w:tab/>
      </w:r>
      <w:r>
        <w:t>The</w:t>
      </w:r>
      <w:r>
        <w:rPr>
          <w:lang w:val="en-US"/>
        </w:rPr>
        <w:t xml:space="preserve"> AIMLE server sends a ML model retrieval subscribe response to the requestor. If the AIMLE server has created the subscription, the response includes an indication of success, the subscription identity and may include an expiration time; to maintain the subscription, the requestor shall send a subscription update request before the expiration time, otherwise the ML model retrieval subscription expires. If the AIMLE server has not created the subscription, the response includes an indication of failure and may include a reason for failure.</w:t>
      </w:r>
    </w:p>
    <w:p w14:paraId="532B1AF2" w14:textId="28BA78EB" w:rsidR="00BC03F2" w:rsidRDefault="00BC03F2" w:rsidP="00BC03F2">
      <w:pPr>
        <w:pStyle w:val="Heading5"/>
        <w:rPr>
          <w:lang w:val="en-US"/>
        </w:rPr>
      </w:pPr>
      <w:bookmarkStart w:id="219" w:name="_Toc175663238"/>
      <w:r>
        <w:rPr>
          <w:lang w:val="en-US"/>
        </w:rPr>
        <w:t>8.</w:t>
      </w:r>
      <w:r w:rsidR="001C2879">
        <w:rPr>
          <w:lang w:val="en-US"/>
        </w:rPr>
        <w:t>2</w:t>
      </w:r>
      <w:r>
        <w:rPr>
          <w:lang w:val="en-US"/>
        </w:rPr>
        <w:t>.2.3.3</w:t>
      </w:r>
      <w:r>
        <w:rPr>
          <w:lang w:val="en-US"/>
        </w:rPr>
        <w:tab/>
        <w:t>Notify</w:t>
      </w:r>
      <w:bookmarkEnd w:id="219"/>
    </w:p>
    <w:p w14:paraId="37B59347" w14:textId="6F683FB9" w:rsidR="00BC03F2" w:rsidRDefault="00BC03F2" w:rsidP="00BC03F2">
      <w:pPr>
        <w:rPr>
          <w:lang w:val="en-US"/>
        </w:rPr>
      </w:pPr>
      <w:r>
        <w:rPr>
          <w:lang w:val="en-US"/>
        </w:rPr>
        <w:t>Figure</w:t>
      </w:r>
      <w:r w:rsidR="00B55F34">
        <w:rPr>
          <w:lang w:val="en-US"/>
        </w:rPr>
        <w:t> </w:t>
      </w:r>
      <w:r>
        <w:rPr>
          <w:lang w:val="en-US"/>
        </w:rPr>
        <w:t>8.</w:t>
      </w:r>
      <w:r w:rsidR="001C2879">
        <w:rPr>
          <w:lang w:val="en-US"/>
        </w:rPr>
        <w:t>2</w:t>
      </w:r>
      <w:r>
        <w:rPr>
          <w:lang w:val="en-US"/>
        </w:rPr>
        <w:t>.2.3.3-1 illustrates the ML model retrieval  notify operation between the AIMLE server and an AIMLE client or VAL server.</w:t>
      </w:r>
    </w:p>
    <w:p w14:paraId="4BDFCAB5" w14:textId="77777777" w:rsidR="00BC03F2" w:rsidRDefault="00BC03F2" w:rsidP="00BC03F2">
      <w:r>
        <w:t>Pre-conditions:</w:t>
      </w:r>
    </w:p>
    <w:p w14:paraId="681D8BE6" w14:textId="5FEFA953" w:rsidR="00BC03F2" w:rsidRDefault="00BC03F2" w:rsidP="00E8088B">
      <w:pPr>
        <w:pStyle w:val="B1"/>
        <w:numPr>
          <w:ilvl w:val="0"/>
          <w:numId w:val="19"/>
        </w:numPr>
      </w:pPr>
      <w:r>
        <w:rPr>
          <w:lang w:val="en-US"/>
        </w:rPr>
        <w:t xml:space="preserve">The AIMLE client or VAL server has subscribed for ML model retrieval with </w:t>
      </w:r>
      <w:r>
        <w:t>the AIMLE Server</w:t>
      </w:r>
      <w:r w:rsidR="001C2879">
        <w:t>.</w:t>
      </w:r>
    </w:p>
    <w:p w14:paraId="508CDC9B" w14:textId="77777777" w:rsidR="00BC03F2" w:rsidRDefault="00BC03F2" w:rsidP="00BC03F2">
      <w:pPr>
        <w:pStyle w:val="TH"/>
        <w:rPr>
          <w:lang w:val="en-US"/>
        </w:rPr>
      </w:pPr>
      <w:r>
        <w:object w:dxaOrig="5325" w:dyaOrig="1980" w14:anchorId="6DC97DF8">
          <v:shape id="_x0000_i1032" type="#_x0000_t75" style="width:266.1pt;height:98.9pt" o:ole="">
            <v:imagedata r:id="rId25" o:title=""/>
          </v:shape>
          <o:OLEObject Type="Embed" ProgID="Visio.Drawing.15" ShapeID="_x0000_i1032" DrawAspect="Content" ObjectID="_1786375220" r:id="rId26"/>
        </w:object>
      </w:r>
    </w:p>
    <w:p w14:paraId="46F80F48" w14:textId="0E0FF121" w:rsidR="00BC03F2" w:rsidRDefault="00BC03F2" w:rsidP="00BC03F2">
      <w:pPr>
        <w:pStyle w:val="TF"/>
        <w:rPr>
          <w:lang w:val="en-US"/>
        </w:rPr>
      </w:pPr>
      <w:r>
        <w:rPr>
          <w:lang w:val="en-US"/>
        </w:rPr>
        <w:t>Figure 8.</w:t>
      </w:r>
      <w:r w:rsidR="001C2879">
        <w:rPr>
          <w:lang w:val="en-US"/>
        </w:rPr>
        <w:t>2</w:t>
      </w:r>
      <w:r>
        <w:rPr>
          <w:lang w:val="en-US"/>
        </w:rPr>
        <w:t>.2.3.3-1: ML model retrieval notification</w:t>
      </w:r>
    </w:p>
    <w:p w14:paraId="356F295B" w14:textId="77777777" w:rsidR="00BC03F2" w:rsidRDefault="00BC03F2" w:rsidP="00BC03F2">
      <w:pPr>
        <w:pStyle w:val="B1"/>
      </w:pPr>
      <w:r>
        <w:rPr>
          <w:lang w:val="en-US"/>
        </w:rPr>
        <w:t>1.</w:t>
      </w:r>
      <w:r>
        <w:rPr>
          <w:lang w:val="en-US"/>
        </w:rPr>
        <w:tab/>
        <w:t xml:space="preserve">An event occurs at the AIMLE server that satisfies </w:t>
      </w:r>
      <w:r>
        <w:t>trigger conditions for notifying a subscriber (e.g., AIMLE client or VAL server). The event may be the detection of availability of new ML model(s) (e.g., new ML model or new revision of a ML model) that satisfies the ML model retrieval filters of the subscription.</w:t>
      </w:r>
    </w:p>
    <w:p w14:paraId="049246A1" w14:textId="77777777" w:rsidR="00BC03F2" w:rsidRDefault="00BC03F2" w:rsidP="00BC03F2">
      <w:pPr>
        <w:pStyle w:val="EditorsNote"/>
        <w:rPr>
          <w:lang w:val="en-US"/>
        </w:rPr>
      </w:pPr>
      <w:r>
        <w:rPr>
          <w:lang w:val="en-US"/>
        </w:rPr>
        <w:t>Editor’s Note: Details of AIMLE server interactions with the ML model repository to detect trigger conditions are FFS.</w:t>
      </w:r>
    </w:p>
    <w:p w14:paraId="7AAC354C" w14:textId="3A745FFE" w:rsidR="00BC03F2" w:rsidRDefault="00BC03F2" w:rsidP="00BC03F2">
      <w:pPr>
        <w:pStyle w:val="B1"/>
      </w:pPr>
      <w:r>
        <w:t>2.</w:t>
      </w:r>
      <w:r>
        <w:tab/>
      </w:r>
      <w:r>
        <w:rPr>
          <w:lang w:val="en-US"/>
        </w:rPr>
        <w:t>The AIMLE server sends a ML model retrieval notification to the requestor indicating newly available ML models. The notification includes a subscription identity and newly available ML model(s).</w:t>
      </w:r>
    </w:p>
    <w:p w14:paraId="3B85A842" w14:textId="56AF4FA1" w:rsidR="00BC03F2" w:rsidRDefault="00BC03F2" w:rsidP="00BC03F2">
      <w:pPr>
        <w:pStyle w:val="Heading5"/>
        <w:rPr>
          <w:lang w:val="en-US"/>
        </w:rPr>
      </w:pPr>
      <w:bookmarkStart w:id="220" w:name="_Toc175663239"/>
      <w:r>
        <w:rPr>
          <w:lang w:val="en-US"/>
        </w:rPr>
        <w:lastRenderedPageBreak/>
        <w:t>8.</w:t>
      </w:r>
      <w:r w:rsidR="001C2879">
        <w:rPr>
          <w:lang w:val="en-US"/>
        </w:rPr>
        <w:t>2</w:t>
      </w:r>
      <w:r>
        <w:rPr>
          <w:lang w:val="en-US"/>
        </w:rPr>
        <w:t>.2.3.4</w:t>
      </w:r>
      <w:r>
        <w:rPr>
          <w:lang w:val="en-US"/>
        </w:rPr>
        <w:tab/>
        <w:t>Subscription update</w:t>
      </w:r>
      <w:bookmarkEnd w:id="220"/>
    </w:p>
    <w:p w14:paraId="1194CB5D" w14:textId="1F97FD6B" w:rsidR="00BC03F2" w:rsidRDefault="00BC03F2" w:rsidP="00BC03F2">
      <w:pPr>
        <w:rPr>
          <w:lang w:val="en-US"/>
        </w:rPr>
      </w:pPr>
      <w:r>
        <w:rPr>
          <w:lang w:val="en-US"/>
        </w:rPr>
        <w:t>Figure</w:t>
      </w:r>
      <w:r w:rsidR="00B55F34">
        <w:rPr>
          <w:lang w:val="en-US"/>
        </w:rPr>
        <w:t> </w:t>
      </w:r>
      <w:r>
        <w:rPr>
          <w:lang w:val="en-US"/>
        </w:rPr>
        <w:t>8.</w:t>
      </w:r>
      <w:r w:rsidR="001C2879">
        <w:rPr>
          <w:lang w:val="en-US"/>
        </w:rPr>
        <w:t>2</w:t>
      </w:r>
      <w:r>
        <w:rPr>
          <w:lang w:val="en-US"/>
        </w:rPr>
        <w:t>.2.3.4-1 illustrates the procedure for an AIMLE client or VAL server to update a subscription with the AIMLE server.</w:t>
      </w:r>
    </w:p>
    <w:p w14:paraId="144A6B08" w14:textId="77777777" w:rsidR="00BC03F2" w:rsidRDefault="00BC03F2" w:rsidP="00BC03F2">
      <w:r>
        <w:t>Pre-conditions:</w:t>
      </w:r>
    </w:p>
    <w:p w14:paraId="05F8C6E2" w14:textId="6B14AA3B" w:rsidR="00BC03F2" w:rsidRDefault="00BC03F2" w:rsidP="00BC03F2">
      <w:pPr>
        <w:pStyle w:val="B1"/>
        <w:numPr>
          <w:ilvl w:val="0"/>
          <w:numId w:val="20"/>
        </w:numPr>
      </w:pPr>
      <w:r>
        <w:rPr>
          <w:lang w:val="en-US"/>
        </w:rPr>
        <w:t xml:space="preserve">The AIMLE client or VAL server has subscribed for ML model retrieval with </w:t>
      </w:r>
      <w:r>
        <w:t>the AIMLE Server</w:t>
      </w:r>
      <w:r w:rsidR="001C2879">
        <w:t>.</w:t>
      </w:r>
    </w:p>
    <w:p w14:paraId="33F28FB0" w14:textId="77777777" w:rsidR="00BC03F2" w:rsidRDefault="00BC03F2" w:rsidP="00BC03F2">
      <w:pPr>
        <w:pStyle w:val="TH"/>
        <w:ind w:left="644"/>
        <w:rPr>
          <w:lang w:val="en-US"/>
        </w:rPr>
      </w:pPr>
      <w:r>
        <w:object w:dxaOrig="5325" w:dyaOrig="2655" w14:anchorId="65F27732">
          <v:shape id="_x0000_i1033" type="#_x0000_t75" style="width:266.1pt;height:132.75pt" o:ole="">
            <v:imagedata r:id="rId27" o:title=""/>
          </v:shape>
          <o:OLEObject Type="Embed" ProgID="Visio.Drawing.15" ShapeID="_x0000_i1033" DrawAspect="Content" ObjectID="_1786375221" r:id="rId28"/>
        </w:object>
      </w:r>
    </w:p>
    <w:p w14:paraId="7B7F26A1" w14:textId="55B104E9" w:rsidR="00BC03F2" w:rsidRDefault="00BC03F2" w:rsidP="00BC03F2">
      <w:pPr>
        <w:pStyle w:val="TF"/>
        <w:ind w:left="644"/>
        <w:rPr>
          <w:lang w:val="en-US"/>
        </w:rPr>
      </w:pPr>
      <w:r>
        <w:rPr>
          <w:lang w:val="en-US"/>
        </w:rPr>
        <w:t>Figure 8.</w:t>
      </w:r>
      <w:r w:rsidR="001C2879">
        <w:rPr>
          <w:lang w:val="en-US"/>
        </w:rPr>
        <w:t>2</w:t>
      </w:r>
      <w:r>
        <w:rPr>
          <w:lang w:val="en-US"/>
        </w:rPr>
        <w:t>.2.3.4-1: ML model retrieval subscription update</w:t>
      </w:r>
    </w:p>
    <w:p w14:paraId="57F9EA92" w14:textId="77777777" w:rsidR="00BC03F2" w:rsidRDefault="00BC03F2" w:rsidP="00BC03F2">
      <w:pPr>
        <w:pStyle w:val="B1"/>
        <w:rPr>
          <w:lang w:val="en-US"/>
        </w:rPr>
      </w:pPr>
      <w:r>
        <w:rPr>
          <w:lang w:val="en-US"/>
        </w:rPr>
        <w:t>1.</w:t>
      </w:r>
      <w:r>
        <w:rPr>
          <w:lang w:val="en-US"/>
        </w:rPr>
        <w:tab/>
        <w:t>The requestor (e.g., AIMLE client or VAL server) sends a ML model retrieval update request to the AIMLE server. The request includes the requestor identifier, security credentials and the subscription identifier and may include ML model retrieval filters and expiration time.</w:t>
      </w:r>
    </w:p>
    <w:p w14:paraId="29A8B516" w14:textId="77777777" w:rsidR="00BC03F2" w:rsidRDefault="00BC03F2" w:rsidP="00BC03F2">
      <w:pPr>
        <w:pStyle w:val="B1"/>
        <w:rPr>
          <w:lang w:val="en-US"/>
        </w:rPr>
      </w:pPr>
      <w:r>
        <w:rPr>
          <w:lang w:val="en-US"/>
        </w:rPr>
        <w:t>2.</w:t>
      </w:r>
      <w:r>
        <w:rPr>
          <w:lang w:val="en-US"/>
        </w:rPr>
        <w:tab/>
        <w:t>Upon receiving the request from the requestor, the AIMLE server validates if the requestor is authorized for the request. If the requestor is authorized, the AIMLE server updates the subscription information.</w:t>
      </w:r>
    </w:p>
    <w:p w14:paraId="4837E2DC" w14:textId="77777777" w:rsidR="00BC03F2" w:rsidRDefault="00BC03F2" w:rsidP="00BC03F2">
      <w:pPr>
        <w:pStyle w:val="B1"/>
        <w:rPr>
          <w:lang w:val="en-US"/>
        </w:rPr>
      </w:pPr>
      <w:r>
        <w:rPr>
          <w:lang w:val="en-US"/>
        </w:rPr>
        <w:t>3.</w:t>
      </w:r>
      <w:r>
        <w:rPr>
          <w:lang w:val="en-US"/>
        </w:rPr>
        <w:tab/>
      </w:r>
      <w:r>
        <w:t>The</w:t>
      </w:r>
      <w:r>
        <w:rPr>
          <w:lang w:val="en-US"/>
        </w:rPr>
        <w:t xml:space="preserve"> AIMLE server sends a ML model retrieval subscription update response to the requestor. If the AIMLE server has updated the subscription, the response includes an indication of success and may include an expiration time. To maintain the subscription, the requestor shall send a subscription update request before the expiration time, otherwise the ML model retrieval subscription expires. If the AIMLE server has not updated the subscription, the response includes an indication of failure and may include a reason for failure.</w:t>
      </w:r>
    </w:p>
    <w:p w14:paraId="2306F1E8" w14:textId="30590997" w:rsidR="00BC03F2" w:rsidRDefault="00BC03F2" w:rsidP="00BC03F2">
      <w:pPr>
        <w:pStyle w:val="Heading5"/>
        <w:rPr>
          <w:lang w:val="en-US"/>
        </w:rPr>
      </w:pPr>
      <w:bookmarkStart w:id="221" w:name="_Toc175663240"/>
      <w:r>
        <w:rPr>
          <w:lang w:val="en-US"/>
        </w:rPr>
        <w:t>8.</w:t>
      </w:r>
      <w:r w:rsidR="001C2879">
        <w:rPr>
          <w:lang w:val="en-US"/>
        </w:rPr>
        <w:t>2</w:t>
      </w:r>
      <w:r>
        <w:rPr>
          <w:lang w:val="en-US"/>
        </w:rPr>
        <w:t>.2.3.5</w:t>
      </w:r>
      <w:r>
        <w:rPr>
          <w:lang w:val="en-US"/>
        </w:rPr>
        <w:tab/>
        <w:t>Unsubscribe</w:t>
      </w:r>
      <w:bookmarkEnd w:id="221"/>
    </w:p>
    <w:p w14:paraId="5C7B1EE8" w14:textId="3140E810" w:rsidR="00BC03F2" w:rsidRDefault="00BC03F2" w:rsidP="00BC03F2">
      <w:pPr>
        <w:rPr>
          <w:lang w:val="en-US"/>
        </w:rPr>
      </w:pPr>
      <w:r>
        <w:rPr>
          <w:lang w:val="en-US"/>
        </w:rPr>
        <w:t>Figure</w:t>
      </w:r>
      <w:r w:rsidR="00B55F34">
        <w:rPr>
          <w:lang w:val="en-US"/>
        </w:rPr>
        <w:t> </w:t>
      </w:r>
      <w:r>
        <w:rPr>
          <w:lang w:val="en-US"/>
        </w:rPr>
        <w:t>8.</w:t>
      </w:r>
      <w:r w:rsidR="001C2879">
        <w:rPr>
          <w:lang w:val="en-US"/>
        </w:rPr>
        <w:t>2</w:t>
      </w:r>
      <w:r>
        <w:rPr>
          <w:lang w:val="en-US"/>
        </w:rPr>
        <w:t>.2.3.5-1 illustrates the procedure for an AIMLE client or VAL server to unsubscribe with the AIMLE server.</w:t>
      </w:r>
    </w:p>
    <w:p w14:paraId="7A5D8B03" w14:textId="77777777" w:rsidR="00BC03F2" w:rsidRDefault="00BC03F2" w:rsidP="00BC03F2">
      <w:r>
        <w:t>Pre-conditions:</w:t>
      </w:r>
    </w:p>
    <w:p w14:paraId="71AADF08" w14:textId="1D9E4EDA" w:rsidR="00BC03F2" w:rsidRDefault="00BC03F2" w:rsidP="00BC03F2">
      <w:pPr>
        <w:pStyle w:val="B1"/>
        <w:numPr>
          <w:ilvl w:val="0"/>
          <w:numId w:val="21"/>
        </w:numPr>
      </w:pPr>
      <w:r>
        <w:rPr>
          <w:lang w:val="en-US"/>
        </w:rPr>
        <w:t xml:space="preserve">The AIMLE client or VAL server has subscribed for ML model retrieval with </w:t>
      </w:r>
      <w:r>
        <w:t>the AIMLE Server</w:t>
      </w:r>
      <w:r w:rsidR="001C2879">
        <w:t>.</w:t>
      </w:r>
    </w:p>
    <w:p w14:paraId="433B3A4E" w14:textId="77777777" w:rsidR="00BC03F2" w:rsidRDefault="00BC03F2" w:rsidP="00BC03F2">
      <w:pPr>
        <w:pStyle w:val="TH"/>
        <w:ind w:left="644"/>
        <w:rPr>
          <w:lang w:val="en-US"/>
        </w:rPr>
      </w:pPr>
      <w:r>
        <w:object w:dxaOrig="5325" w:dyaOrig="2655" w14:anchorId="21D3ACC8">
          <v:shape id="_x0000_i1034" type="#_x0000_t75" style="width:266.1pt;height:132.75pt" o:ole="">
            <v:imagedata r:id="rId29" o:title=""/>
          </v:shape>
          <o:OLEObject Type="Embed" ProgID="Visio.Drawing.15" ShapeID="_x0000_i1034" DrawAspect="Content" ObjectID="_1786375222" r:id="rId30"/>
        </w:object>
      </w:r>
    </w:p>
    <w:p w14:paraId="52389AAD" w14:textId="57869F92" w:rsidR="00BC03F2" w:rsidRDefault="00BC03F2" w:rsidP="00BC03F2">
      <w:pPr>
        <w:pStyle w:val="TF"/>
        <w:ind w:left="644"/>
        <w:rPr>
          <w:lang w:val="en-US"/>
        </w:rPr>
      </w:pPr>
      <w:r>
        <w:rPr>
          <w:lang w:val="en-US"/>
        </w:rPr>
        <w:t>Figure 8.</w:t>
      </w:r>
      <w:r w:rsidR="001C2879">
        <w:rPr>
          <w:lang w:val="en-US"/>
        </w:rPr>
        <w:t>2</w:t>
      </w:r>
      <w:r>
        <w:rPr>
          <w:lang w:val="en-US"/>
        </w:rPr>
        <w:t>.2.3.5-1: ML model retrieval unsubscribe</w:t>
      </w:r>
    </w:p>
    <w:p w14:paraId="6092BE9B" w14:textId="77777777" w:rsidR="00BC03F2" w:rsidRDefault="00BC03F2" w:rsidP="00BC03F2">
      <w:pPr>
        <w:pStyle w:val="B1"/>
        <w:rPr>
          <w:lang w:val="en-US"/>
        </w:rPr>
      </w:pPr>
      <w:r>
        <w:rPr>
          <w:lang w:val="en-US"/>
        </w:rPr>
        <w:t>1.</w:t>
      </w:r>
      <w:r>
        <w:rPr>
          <w:lang w:val="en-US"/>
        </w:rPr>
        <w:tab/>
        <w:t>The requestor (e.g., AIMLE client or VAL server) sends a ML model retrieval unsubscribe request to the AIMLE server. The request includes the requestor identifier, security credentials and the subscription identifier.</w:t>
      </w:r>
    </w:p>
    <w:p w14:paraId="78A71F64" w14:textId="77777777" w:rsidR="00BC03F2" w:rsidRDefault="00BC03F2" w:rsidP="00BC03F2">
      <w:pPr>
        <w:pStyle w:val="B1"/>
        <w:rPr>
          <w:lang w:val="en-US"/>
        </w:rPr>
      </w:pPr>
      <w:r>
        <w:rPr>
          <w:lang w:val="en-US"/>
        </w:rPr>
        <w:lastRenderedPageBreak/>
        <w:t>2.</w:t>
      </w:r>
      <w:r>
        <w:rPr>
          <w:lang w:val="en-US"/>
        </w:rPr>
        <w:tab/>
        <w:t>Upon receiving the request from the requestor, the AIMLE server validates if the requestor is authorized for the request. If the requestor is authorized, the AIMLE server cancels the subscription.</w:t>
      </w:r>
    </w:p>
    <w:p w14:paraId="3E6C2C6D" w14:textId="77777777" w:rsidR="00BC03F2" w:rsidRDefault="00BC03F2" w:rsidP="00BC03F2">
      <w:pPr>
        <w:pStyle w:val="B1"/>
        <w:rPr>
          <w:lang w:val="en-US"/>
        </w:rPr>
      </w:pPr>
      <w:r>
        <w:rPr>
          <w:lang w:val="en-US"/>
        </w:rPr>
        <w:t>3.</w:t>
      </w:r>
      <w:r>
        <w:rPr>
          <w:lang w:val="en-US"/>
        </w:rPr>
        <w:tab/>
      </w:r>
      <w:r>
        <w:t>The</w:t>
      </w:r>
      <w:r>
        <w:rPr>
          <w:lang w:val="en-US"/>
        </w:rPr>
        <w:t xml:space="preserve"> AIMLE server sends a ML model retrieval unsubscribe response to the requestor. If the AIMLE server has canceled the subscription, the response includes an indication of success. If the AIMLE server has not canceled the subscription, the response includes an indication of failure and may include a reason for failure.</w:t>
      </w:r>
    </w:p>
    <w:p w14:paraId="56F1170E" w14:textId="5B94AED0" w:rsidR="00BC03F2" w:rsidRDefault="00BC03F2" w:rsidP="00BC03F2">
      <w:pPr>
        <w:pStyle w:val="Heading3"/>
        <w:rPr>
          <w:lang w:val="en-US"/>
        </w:rPr>
      </w:pPr>
      <w:bookmarkStart w:id="222" w:name="_Toc175663241"/>
      <w:r>
        <w:rPr>
          <w:rFonts w:eastAsia="SimSun"/>
          <w:lang w:val="en-US" w:eastAsia="zh-CN"/>
        </w:rPr>
        <w:t>8</w:t>
      </w:r>
      <w:r>
        <w:rPr>
          <w:lang w:val="en-US"/>
        </w:rPr>
        <w:t>.</w:t>
      </w:r>
      <w:r w:rsidR="001C2879">
        <w:rPr>
          <w:lang w:val="en-US"/>
        </w:rPr>
        <w:t>2</w:t>
      </w:r>
      <w:r>
        <w:rPr>
          <w:lang w:val="en-US"/>
        </w:rPr>
        <w:t>.</w:t>
      </w:r>
      <w:r>
        <w:rPr>
          <w:rFonts w:eastAsia="SimSun"/>
          <w:lang w:val="en-US" w:eastAsia="zh-CN"/>
        </w:rPr>
        <w:t>3</w:t>
      </w:r>
      <w:r>
        <w:rPr>
          <w:lang w:val="en-US"/>
        </w:rPr>
        <w:tab/>
        <w:t>Information flows</w:t>
      </w:r>
      <w:bookmarkEnd w:id="222"/>
    </w:p>
    <w:p w14:paraId="7A0E5C88" w14:textId="7679FEB5" w:rsidR="00BC03F2" w:rsidRDefault="00BC03F2" w:rsidP="00BC03F2">
      <w:pPr>
        <w:pStyle w:val="Heading5"/>
      </w:pPr>
      <w:bookmarkStart w:id="223" w:name="_Toc175663242"/>
      <w:r>
        <w:t>8.</w:t>
      </w:r>
      <w:r w:rsidR="001C2879">
        <w:t>2</w:t>
      </w:r>
      <w:r>
        <w:t>.3.1</w:t>
      </w:r>
      <w:r>
        <w:tab/>
        <w:t>ML model retrieval request</w:t>
      </w:r>
      <w:bookmarkEnd w:id="223"/>
    </w:p>
    <w:p w14:paraId="1400D58E" w14:textId="5650285E" w:rsidR="00BC03F2" w:rsidRDefault="00BC03F2" w:rsidP="00BC03F2">
      <w:r>
        <w:t>Table</w:t>
      </w:r>
      <w:r w:rsidR="00B55F34">
        <w:t> </w:t>
      </w:r>
      <w:r>
        <w:t>8.</w:t>
      </w:r>
      <w:r w:rsidR="001C2879">
        <w:rPr>
          <w:lang w:eastAsia="zh-CN"/>
        </w:rPr>
        <w:t>2</w:t>
      </w:r>
      <w:r>
        <w:rPr>
          <w:lang w:eastAsia="zh-CN"/>
        </w:rPr>
        <w:t>.3.1</w:t>
      </w:r>
      <w:r>
        <w:t xml:space="preserve">-1 describes information elements for the </w:t>
      </w:r>
      <w:r>
        <w:rPr>
          <w:lang w:val="en-US"/>
        </w:rPr>
        <w:t>ML model retrieval</w:t>
      </w:r>
      <w:r>
        <w:t xml:space="preserve"> request from the AIMLE client or VAL server to the AIMLE server.</w:t>
      </w:r>
    </w:p>
    <w:p w14:paraId="7F0D5DB5" w14:textId="22735110" w:rsidR="00BC03F2" w:rsidRDefault="00BC03F2" w:rsidP="00BC03F2">
      <w:pPr>
        <w:pStyle w:val="TH"/>
      </w:pPr>
      <w:r>
        <w:t>Table 8.</w:t>
      </w:r>
      <w:r w:rsidR="001C2879">
        <w:t>2</w:t>
      </w:r>
      <w:r>
        <w:t>.3.1-1: ML model retrieval request</w:t>
      </w:r>
    </w:p>
    <w:tbl>
      <w:tblPr>
        <w:tblW w:w="8640" w:type="dxa"/>
        <w:jc w:val="center"/>
        <w:tblLayout w:type="fixed"/>
        <w:tblLook w:val="04A0" w:firstRow="1" w:lastRow="0" w:firstColumn="1" w:lastColumn="0" w:noHBand="0" w:noVBand="1"/>
      </w:tblPr>
      <w:tblGrid>
        <w:gridCol w:w="2880"/>
        <w:gridCol w:w="1440"/>
        <w:gridCol w:w="4320"/>
      </w:tblGrid>
      <w:tr w:rsidR="00BC03F2" w14:paraId="56196A07"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3ED0E0A4" w14:textId="77777777" w:rsidR="00BC03F2" w:rsidRDefault="00BC03F2">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6E46BF07" w14:textId="77777777" w:rsidR="00BC03F2" w:rsidRDefault="00BC03F2">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B1B6C60" w14:textId="77777777" w:rsidR="00BC03F2" w:rsidRDefault="00BC03F2">
            <w:pPr>
              <w:pStyle w:val="TAH"/>
              <w:rPr>
                <w:lang w:eastAsia="en-GB"/>
              </w:rPr>
            </w:pPr>
            <w:r>
              <w:rPr>
                <w:lang w:eastAsia="en-GB"/>
              </w:rPr>
              <w:t>Description</w:t>
            </w:r>
          </w:p>
        </w:tc>
      </w:tr>
      <w:tr w:rsidR="00BC03F2" w14:paraId="31EC98C7"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28056F81" w14:textId="77777777" w:rsidR="00BC03F2" w:rsidRDefault="00BC03F2">
            <w:pPr>
              <w:pStyle w:val="TAL"/>
              <w:rPr>
                <w:lang w:eastAsia="en-GB"/>
              </w:rPr>
            </w:pPr>
            <w:r>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73935CFC" w14:textId="77777777" w:rsidR="00BC03F2" w:rsidRDefault="00BC03F2">
            <w:pPr>
              <w:pStyle w:val="TAC"/>
              <w:rPr>
                <w:lang w:eastAsia="en-GB"/>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763276E" w14:textId="77777777" w:rsidR="00BC03F2" w:rsidRDefault="00BC03F2">
            <w:pPr>
              <w:pStyle w:val="TAL"/>
              <w:rPr>
                <w:lang w:eastAsia="en-GB"/>
              </w:rPr>
            </w:pPr>
            <w:r>
              <w:rPr>
                <w:lang w:eastAsia="zh-CN"/>
              </w:rPr>
              <w:t>The identifier of the requestor (e.g., AIMLE client or VAL server).</w:t>
            </w:r>
          </w:p>
        </w:tc>
      </w:tr>
      <w:tr w:rsidR="00BC03F2" w14:paraId="0EB57759"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5CADE0D5" w14:textId="77777777" w:rsidR="00BC03F2" w:rsidRDefault="00BC03F2">
            <w:pPr>
              <w:pStyle w:val="TAL"/>
              <w:rPr>
                <w:lang w:eastAsia="en-GB"/>
              </w:rPr>
            </w:pPr>
            <w:r>
              <w:rPr>
                <w:lang w:eastAsia="en-GB"/>
              </w:rPr>
              <w:t>Security credentials</w:t>
            </w:r>
          </w:p>
        </w:tc>
        <w:tc>
          <w:tcPr>
            <w:tcW w:w="1440" w:type="dxa"/>
            <w:tcBorders>
              <w:top w:val="single" w:sz="4" w:space="0" w:color="000000"/>
              <w:left w:val="single" w:sz="4" w:space="0" w:color="000000"/>
              <w:bottom w:val="single" w:sz="4" w:space="0" w:color="000000"/>
              <w:right w:val="nil"/>
            </w:tcBorders>
            <w:hideMark/>
          </w:tcPr>
          <w:p w14:paraId="159743B7" w14:textId="77777777" w:rsidR="00BC03F2" w:rsidRDefault="00BC03F2">
            <w:pPr>
              <w:pStyle w:val="TAC"/>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670D9261" w14:textId="77777777" w:rsidR="00BC03F2" w:rsidRDefault="00BC03F2">
            <w:pPr>
              <w:pStyle w:val="TAL"/>
              <w:rPr>
                <w:lang w:eastAsia="en-GB"/>
              </w:rPr>
            </w:pPr>
            <w:r>
              <w:rPr>
                <w:rFonts w:cs="Arial"/>
                <w:lang w:eastAsia="en-GB"/>
              </w:rPr>
              <w:t>The security credentials of the requestor.</w:t>
            </w:r>
          </w:p>
        </w:tc>
      </w:tr>
      <w:tr w:rsidR="00BC03F2" w14:paraId="39E8A994"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62B03838" w14:textId="77777777" w:rsidR="00BC03F2" w:rsidRDefault="00BC03F2">
            <w:pPr>
              <w:pStyle w:val="TAL"/>
              <w:rPr>
                <w:lang w:eastAsia="en-GB"/>
              </w:rPr>
            </w:pPr>
            <w:r>
              <w:rPr>
                <w:lang w:eastAsia="en-GB"/>
              </w:rPr>
              <w:t>Filtering criteria</w:t>
            </w:r>
          </w:p>
        </w:tc>
        <w:tc>
          <w:tcPr>
            <w:tcW w:w="1440" w:type="dxa"/>
            <w:tcBorders>
              <w:top w:val="single" w:sz="4" w:space="0" w:color="000000"/>
              <w:left w:val="single" w:sz="4" w:space="0" w:color="000000"/>
              <w:bottom w:val="single" w:sz="4" w:space="0" w:color="000000"/>
              <w:right w:val="nil"/>
            </w:tcBorders>
            <w:hideMark/>
          </w:tcPr>
          <w:p w14:paraId="1D69A09A" w14:textId="77777777" w:rsidR="00BC03F2" w:rsidRDefault="00BC03F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842E8C4" w14:textId="77777777" w:rsidR="00BC03F2" w:rsidRDefault="00BC03F2">
            <w:pPr>
              <w:pStyle w:val="TAL"/>
              <w:rPr>
                <w:rFonts w:cs="Arial"/>
                <w:lang w:eastAsia="en-GB"/>
              </w:rPr>
            </w:pPr>
            <w:r>
              <w:rPr>
                <w:rFonts w:cs="Arial"/>
                <w:lang w:eastAsia="en-GB"/>
              </w:rPr>
              <w:t>Represents the filtering criteria, which can be any of the ML model information.</w:t>
            </w:r>
          </w:p>
        </w:tc>
      </w:tr>
      <w:tr w:rsidR="00BC03F2" w14:paraId="23D83862"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2DBE6EB4" w14:textId="77777777" w:rsidR="00BC03F2" w:rsidRDefault="00BC03F2">
            <w:pPr>
              <w:pStyle w:val="TAL"/>
              <w:rPr>
                <w:lang w:eastAsia="en-GB"/>
              </w:rPr>
            </w:pPr>
            <w:r>
              <w:rPr>
                <w:lang w:eastAsia="en-GB"/>
              </w:rPr>
              <w:t>&gt; ML model identifier</w:t>
            </w:r>
          </w:p>
        </w:tc>
        <w:tc>
          <w:tcPr>
            <w:tcW w:w="1440" w:type="dxa"/>
            <w:tcBorders>
              <w:top w:val="single" w:sz="4" w:space="0" w:color="000000"/>
              <w:left w:val="single" w:sz="4" w:space="0" w:color="000000"/>
              <w:bottom w:val="single" w:sz="4" w:space="0" w:color="000000"/>
              <w:right w:val="nil"/>
            </w:tcBorders>
            <w:hideMark/>
          </w:tcPr>
          <w:p w14:paraId="7DA9C45B" w14:textId="77777777" w:rsidR="00BC03F2" w:rsidRDefault="00BC03F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4DED682" w14:textId="77777777" w:rsidR="00BC03F2" w:rsidRDefault="00BC03F2">
            <w:pPr>
              <w:pStyle w:val="TAL"/>
              <w:rPr>
                <w:lang w:eastAsia="en-GB"/>
              </w:rPr>
            </w:pPr>
            <w:r>
              <w:rPr>
                <w:lang w:eastAsia="en-GB"/>
              </w:rPr>
              <w:t>The identifier of the ML model.</w:t>
            </w:r>
          </w:p>
        </w:tc>
      </w:tr>
      <w:tr w:rsidR="00BC03F2" w14:paraId="3E36FC8A"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38F7C485" w14:textId="77777777" w:rsidR="00BC03F2" w:rsidRDefault="00BC03F2">
            <w:pPr>
              <w:pStyle w:val="TAL"/>
              <w:rPr>
                <w:lang w:eastAsia="en-GB"/>
              </w:rPr>
            </w:pPr>
            <w:r>
              <w:rPr>
                <w:lang w:eastAsia="zh-CN"/>
              </w:rPr>
              <w:t>&gt; Analytics identifier</w:t>
            </w:r>
          </w:p>
        </w:tc>
        <w:tc>
          <w:tcPr>
            <w:tcW w:w="1440" w:type="dxa"/>
            <w:tcBorders>
              <w:top w:val="single" w:sz="4" w:space="0" w:color="000000"/>
              <w:left w:val="single" w:sz="4" w:space="0" w:color="000000"/>
              <w:bottom w:val="single" w:sz="4" w:space="0" w:color="000000"/>
              <w:right w:val="nil"/>
            </w:tcBorders>
            <w:hideMark/>
          </w:tcPr>
          <w:p w14:paraId="143AEFA5" w14:textId="77777777" w:rsidR="00BC03F2" w:rsidRDefault="00BC03F2">
            <w:pPr>
              <w:pStyle w:val="TAC"/>
              <w:rPr>
                <w:lang w:eastAsia="en-GB"/>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40851CD" w14:textId="77777777" w:rsidR="00BC03F2" w:rsidRDefault="00BC03F2">
            <w:pPr>
              <w:pStyle w:val="TAL"/>
              <w:rPr>
                <w:rFonts w:cs="Arial"/>
                <w:lang w:eastAsia="en-GB"/>
              </w:rPr>
            </w:pPr>
            <w:r>
              <w:rPr>
                <w:lang w:eastAsia="zh-CN"/>
              </w:rPr>
              <w:t xml:space="preserve">The </w:t>
            </w:r>
            <w:r>
              <w:rPr>
                <w:lang w:eastAsia="en-GB"/>
              </w:rPr>
              <w:t>identifier of the analytics.</w:t>
            </w:r>
          </w:p>
        </w:tc>
      </w:tr>
    </w:tbl>
    <w:p w14:paraId="5E831685" w14:textId="77777777" w:rsidR="00BC03F2" w:rsidRDefault="00BC03F2" w:rsidP="00BC03F2"/>
    <w:p w14:paraId="6603C4BB" w14:textId="77777777" w:rsidR="00BC03F2" w:rsidRDefault="00BC03F2" w:rsidP="00BC03F2">
      <w:pPr>
        <w:pStyle w:val="EditorsNote"/>
      </w:pPr>
      <w:r>
        <w:t xml:space="preserve">Editor’s Note: </w:t>
      </w:r>
      <w:r>
        <w:rPr>
          <w:lang w:eastAsia="zh-CN"/>
        </w:rPr>
        <w:t xml:space="preserve">The alignment between ML model retrieval request and </w:t>
      </w:r>
      <w:r>
        <w:rPr>
          <w:rFonts w:eastAsia="SimSun"/>
        </w:rPr>
        <w:t>ML model information discovery request is FFS</w:t>
      </w:r>
    </w:p>
    <w:p w14:paraId="399F20A9" w14:textId="5A89B8D7" w:rsidR="00BC03F2" w:rsidRDefault="00BC03F2" w:rsidP="00BC03F2">
      <w:pPr>
        <w:pStyle w:val="Heading5"/>
      </w:pPr>
      <w:bookmarkStart w:id="224" w:name="_Toc175663243"/>
      <w:r>
        <w:t>8.</w:t>
      </w:r>
      <w:r w:rsidR="001C2879">
        <w:t>2</w:t>
      </w:r>
      <w:r>
        <w:t>.3.2</w:t>
      </w:r>
      <w:r>
        <w:tab/>
        <w:t>ML model retrieval response</w:t>
      </w:r>
      <w:bookmarkEnd w:id="224"/>
    </w:p>
    <w:p w14:paraId="28B4CE5C" w14:textId="377BEA45" w:rsidR="00BC03F2" w:rsidRDefault="00BC03F2" w:rsidP="00BC03F2">
      <w:r>
        <w:t>Table</w:t>
      </w:r>
      <w:r w:rsidR="00B55F34">
        <w:t> </w:t>
      </w:r>
      <w:r>
        <w:t>8.</w:t>
      </w:r>
      <w:r w:rsidR="001C2879">
        <w:rPr>
          <w:lang w:eastAsia="zh-CN"/>
        </w:rPr>
        <w:t>2</w:t>
      </w:r>
      <w:r>
        <w:rPr>
          <w:lang w:eastAsia="zh-CN"/>
        </w:rPr>
        <w:t>.3.2</w:t>
      </w:r>
      <w:r>
        <w:t xml:space="preserve">-1 describes information elements for the </w:t>
      </w:r>
      <w:r>
        <w:rPr>
          <w:lang w:val="en-US"/>
        </w:rPr>
        <w:t>ML model retrieval</w:t>
      </w:r>
      <w:r>
        <w:t xml:space="preserve"> response from the AIMLE server.</w:t>
      </w:r>
    </w:p>
    <w:p w14:paraId="3B5D6688" w14:textId="0F24BEE5" w:rsidR="00BC03F2" w:rsidRDefault="00BC03F2" w:rsidP="00BC03F2">
      <w:pPr>
        <w:pStyle w:val="TH"/>
      </w:pPr>
      <w:r>
        <w:t>Table</w:t>
      </w:r>
      <w:r w:rsidR="00B55F34">
        <w:t> </w:t>
      </w:r>
      <w:r>
        <w:t>8.</w:t>
      </w:r>
      <w:r w:rsidR="001C2879">
        <w:t>2</w:t>
      </w:r>
      <w:r>
        <w:t>.3</w:t>
      </w:r>
      <w:r>
        <w:rPr>
          <w:lang w:eastAsia="zh-CN"/>
        </w:rPr>
        <w:t>.</w:t>
      </w:r>
      <w:r>
        <w:t xml:space="preserve">2-1: </w:t>
      </w:r>
      <w:r>
        <w:rPr>
          <w:lang w:val="en-US"/>
        </w:rPr>
        <w:t>ML model retrieval</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BC03F2" w14:paraId="4C3BF126"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09333159" w14:textId="77777777" w:rsidR="00BC03F2" w:rsidRDefault="00BC03F2">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BF8D0D1" w14:textId="77777777" w:rsidR="00BC03F2" w:rsidRDefault="00BC03F2">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36F9F37" w14:textId="77777777" w:rsidR="00BC03F2" w:rsidRDefault="00BC03F2">
            <w:pPr>
              <w:pStyle w:val="TAH"/>
              <w:rPr>
                <w:lang w:eastAsia="en-GB"/>
              </w:rPr>
            </w:pPr>
            <w:r>
              <w:rPr>
                <w:lang w:eastAsia="en-GB"/>
              </w:rPr>
              <w:t>Description</w:t>
            </w:r>
          </w:p>
        </w:tc>
      </w:tr>
      <w:tr w:rsidR="00BC03F2" w14:paraId="1CB7261B"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329F156C" w14:textId="77777777" w:rsidR="00BC03F2" w:rsidRDefault="00BC03F2">
            <w:pPr>
              <w:pStyle w:val="TAL"/>
              <w:rPr>
                <w:lang w:eastAsia="en-GB"/>
              </w:rPr>
            </w:pPr>
            <w:r>
              <w:rPr>
                <w:lang w:eastAsia="en-GB"/>
              </w:rPr>
              <w:t>Successful response</w:t>
            </w:r>
          </w:p>
        </w:tc>
        <w:tc>
          <w:tcPr>
            <w:tcW w:w="1440" w:type="dxa"/>
            <w:tcBorders>
              <w:top w:val="single" w:sz="4" w:space="0" w:color="000000"/>
              <w:left w:val="single" w:sz="4" w:space="0" w:color="000000"/>
              <w:bottom w:val="single" w:sz="4" w:space="0" w:color="000000"/>
              <w:right w:val="nil"/>
            </w:tcBorders>
            <w:hideMark/>
          </w:tcPr>
          <w:p w14:paraId="1C05A92D" w14:textId="77777777" w:rsidR="00BC03F2" w:rsidRDefault="00BC03F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037EE21" w14:textId="77777777" w:rsidR="00BC03F2" w:rsidRDefault="00BC03F2">
            <w:pPr>
              <w:pStyle w:val="TAL"/>
              <w:rPr>
                <w:lang w:eastAsia="en-GB"/>
              </w:rPr>
            </w:pPr>
            <w:r>
              <w:rPr>
                <w:lang w:eastAsia="en-GB"/>
              </w:rPr>
              <w:t>Indicates that the ML model retrieval request was successful.</w:t>
            </w:r>
          </w:p>
        </w:tc>
      </w:tr>
      <w:tr w:rsidR="00BC03F2" w14:paraId="3D76123F"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393DA38A" w14:textId="77777777" w:rsidR="00BC03F2" w:rsidRDefault="00BC03F2">
            <w:pPr>
              <w:pStyle w:val="TAL"/>
              <w:rPr>
                <w:lang w:eastAsia="en-GB"/>
              </w:rPr>
            </w:pPr>
            <w:r>
              <w:rPr>
                <w:lang w:eastAsia="en-GB"/>
              </w:rPr>
              <w:t>List of ML models</w:t>
            </w:r>
          </w:p>
        </w:tc>
        <w:tc>
          <w:tcPr>
            <w:tcW w:w="1440" w:type="dxa"/>
            <w:tcBorders>
              <w:top w:val="single" w:sz="4" w:space="0" w:color="000000"/>
              <w:left w:val="single" w:sz="4" w:space="0" w:color="000000"/>
              <w:bottom w:val="single" w:sz="4" w:space="0" w:color="000000"/>
              <w:right w:val="nil"/>
            </w:tcBorders>
            <w:hideMark/>
          </w:tcPr>
          <w:p w14:paraId="0CB7B4C9" w14:textId="77777777" w:rsidR="00BC03F2" w:rsidRDefault="00BC03F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E9F39B7" w14:textId="77777777" w:rsidR="00BC03F2" w:rsidRDefault="00BC03F2">
            <w:pPr>
              <w:pStyle w:val="TAL"/>
              <w:rPr>
                <w:lang w:eastAsia="en-GB"/>
              </w:rPr>
            </w:pPr>
            <w:r>
              <w:rPr>
                <w:rFonts w:cs="Arial"/>
                <w:lang w:eastAsia="en-GB"/>
              </w:rPr>
              <w:t>List of retrieved ML models.</w:t>
            </w:r>
          </w:p>
        </w:tc>
      </w:tr>
      <w:tr w:rsidR="00BC03F2" w14:paraId="789239C1"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75A6E2F6" w14:textId="77777777" w:rsidR="00BC03F2" w:rsidRDefault="00BC03F2">
            <w:pPr>
              <w:pStyle w:val="TAL"/>
              <w:rPr>
                <w:lang w:eastAsia="en-GB"/>
              </w:rPr>
            </w:pPr>
            <w:r>
              <w:rPr>
                <w:lang w:eastAsia="en-GB"/>
              </w:rPr>
              <w:t>&gt; ML model identifier</w:t>
            </w:r>
          </w:p>
        </w:tc>
        <w:tc>
          <w:tcPr>
            <w:tcW w:w="1440" w:type="dxa"/>
            <w:tcBorders>
              <w:top w:val="single" w:sz="4" w:space="0" w:color="000000"/>
              <w:left w:val="single" w:sz="4" w:space="0" w:color="000000"/>
              <w:bottom w:val="single" w:sz="4" w:space="0" w:color="000000"/>
              <w:right w:val="nil"/>
            </w:tcBorders>
            <w:hideMark/>
          </w:tcPr>
          <w:p w14:paraId="1E5DDCAC" w14:textId="77777777" w:rsidR="00BC03F2" w:rsidRDefault="00BC03F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1E77C24" w14:textId="77777777" w:rsidR="00BC03F2" w:rsidRDefault="00BC03F2">
            <w:pPr>
              <w:pStyle w:val="TAL"/>
              <w:rPr>
                <w:lang w:eastAsia="en-GB"/>
              </w:rPr>
            </w:pPr>
            <w:r>
              <w:rPr>
                <w:lang w:eastAsia="en-GB"/>
              </w:rPr>
              <w:t>The ML model identifier.</w:t>
            </w:r>
          </w:p>
        </w:tc>
      </w:tr>
      <w:tr w:rsidR="00BC03F2" w14:paraId="472DC7F2"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1CBEA8A9" w14:textId="77777777" w:rsidR="00BC03F2" w:rsidRDefault="00BC03F2">
            <w:pPr>
              <w:pStyle w:val="TAL"/>
              <w:rPr>
                <w:lang w:eastAsia="en-GB"/>
              </w:rPr>
            </w:pPr>
            <w:r>
              <w:rPr>
                <w:lang w:eastAsia="en-GB"/>
              </w:rPr>
              <w:t>&gt; ML model retrieval endpoint (NOTE)</w:t>
            </w:r>
          </w:p>
        </w:tc>
        <w:tc>
          <w:tcPr>
            <w:tcW w:w="1440" w:type="dxa"/>
            <w:tcBorders>
              <w:top w:val="single" w:sz="4" w:space="0" w:color="000000"/>
              <w:left w:val="single" w:sz="4" w:space="0" w:color="000000"/>
              <w:bottom w:val="single" w:sz="4" w:space="0" w:color="000000"/>
              <w:right w:val="nil"/>
            </w:tcBorders>
            <w:hideMark/>
          </w:tcPr>
          <w:p w14:paraId="5959257F" w14:textId="77777777" w:rsidR="00BC03F2" w:rsidRDefault="00BC03F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C006BA0" w14:textId="77777777" w:rsidR="00BC03F2" w:rsidRDefault="00BC03F2">
            <w:pPr>
              <w:pStyle w:val="TAL"/>
              <w:rPr>
                <w:lang w:eastAsia="en-GB"/>
              </w:rPr>
            </w:pPr>
            <w:r>
              <w:rPr>
                <w:lang w:eastAsia="en-GB"/>
              </w:rPr>
              <w:t>The endpoint (e.g., URL, URI, IP address) where the ML model file can be retrieved.</w:t>
            </w:r>
          </w:p>
        </w:tc>
      </w:tr>
      <w:tr w:rsidR="00BC03F2" w14:paraId="61F05AAB"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425C5B31" w14:textId="77777777" w:rsidR="00BC03F2" w:rsidRDefault="00BC03F2">
            <w:pPr>
              <w:pStyle w:val="TAL"/>
              <w:rPr>
                <w:lang w:eastAsia="en-GB"/>
              </w:rPr>
            </w:pPr>
            <w:r>
              <w:rPr>
                <w:lang w:eastAsia="en-GB"/>
              </w:rPr>
              <w:t>&gt; ML model (NOTE)</w:t>
            </w:r>
          </w:p>
        </w:tc>
        <w:tc>
          <w:tcPr>
            <w:tcW w:w="1440" w:type="dxa"/>
            <w:tcBorders>
              <w:top w:val="single" w:sz="4" w:space="0" w:color="000000"/>
              <w:left w:val="single" w:sz="4" w:space="0" w:color="000000"/>
              <w:bottom w:val="single" w:sz="4" w:space="0" w:color="000000"/>
              <w:right w:val="nil"/>
            </w:tcBorders>
            <w:hideMark/>
          </w:tcPr>
          <w:p w14:paraId="6C233D31" w14:textId="77777777" w:rsidR="00BC03F2" w:rsidRDefault="00BC03F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EEF6B34" w14:textId="77777777" w:rsidR="00BC03F2" w:rsidRDefault="00BC03F2">
            <w:pPr>
              <w:pStyle w:val="TAL"/>
              <w:rPr>
                <w:lang w:eastAsia="en-GB"/>
              </w:rPr>
            </w:pPr>
            <w:r>
              <w:rPr>
                <w:lang w:eastAsia="en-GB"/>
              </w:rPr>
              <w:t>The ML model containing a retrieved ML model.</w:t>
            </w:r>
          </w:p>
        </w:tc>
      </w:tr>
      <w:tr w:rsidR="00BC03F2" w14:paraId="07431129"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5CD33579" w14:textId="77777777" w:rsidR="00BC03F2" w:rsidRDefault="00BC03F2">
            <w:pPr>
              <w:pStyle w:val="TAL"/>
              <w:rPr>
                <w:lang w:eastAsia="en-GB"/>
              </w:rPr>
            </w:pPr>
            <w:r>
              <w:rPr>
                <w:lang w:eastAsia="en-GB"/>
              </w:rPr>
              <w:t>Failure response</w:t>
            </w:r>
          </w:p>
        </w:tc>
        <w:tc>
          <w:tcPr>
            <w:tcW w:w="1440" w:type="dxa"/>
            <w:tcBorders>
              <w:top w:val="single" w:sz="4" w:space="0" w:color="000000"/>
              <w:left w:val="single" w:sz="4" w:space="0" w:color="000000"/>
              <w:bottom w:val="single" w:sz="4" w:space="0" w:color="000000"/>
              <w:right w:val="nil"/>
            </w:tcBorders>
            <w:hideMark/>
          </w:tcPr>
          <w:p w14:paraId="2DB75D9E" w14:textId="77777777" w:rsidR="00BC03F2" w:rsidRDefault="00BC03F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E8F3722" w14:textId="77777777" w:rsidR="00BC03F2" w:rsidRDefault="00BC03F2">
            <w:pPr>
              <w:pStyle w:val="TAL"/>
              <w:rPr>
                <w:lang w:eastAsia="en-GB"/>
              </w:rPr>
            </w:pPr>
            <w:r>
              <w:rPr>
                <w:lang w:eastAsia="en-GB"/>
              </w:rPr>
              <w:t>Indicates that the request has failed.</w:t>
            </w:r>
          </w:p>
        </w:tc>
      </w:tr>
      <w:tr w:rsidR="00BC03F2" w14:paraId="42E6CC06"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32F60479" w14:textId="77777777" w:rsidR="00BC03F2" w:rsidRDefault="00BC03F2">
            <w:pPr>
              <w:pStyle w:val="TAL"/>
              <w:rPr>
                <w:lang w:eastAsia="en-GB"/>
              </w:rPr>
            </w:pPr>
            <w:r>
              <w:rPr>
                <w:lang w:eastAsia="en-GB"/>
              </w:rPr>
              <w:t>&gt; Cause</w:t>
            </w:r>
          </w:p>
        </w:tc>
        <w:tc>
          <w:tcPr>
            <w:tcW w:w="1440" w:type="dxa"/>
            <w:tcBorders>
              <w:top w:val="single" w:sz="4" w:space="0" w:color="000000"/>
              <w:left w:val="single" w:sz="4" w:space="0" w:color="000000"/>
              <w:bottom w:val="single" w:sz="4" w:space="0" w:color="000000"/>
              <w:right w:val="nil"/>
            </w:tcBorders>
            <w:hideMark/>
          </w:tcPr>
          <w:p w14:paraId="231660BD" w14:textId="77777777" w:rsidR="00BC03F2" w:rsidRDefault="00BC03F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C89F0C7" w14:textId="77777777" w:rsidR="00BC03F2" w:rsidRDefault="00BC03F2">
            <w:pPr>
              <w:pStyle w:val="TAL"/>
              <w:rPr>
                <w:lang w:eastAsia="en-GB"/>
              </w:rPr>
            </w:pPr>
            <w:r>
              <w:rPr>
                <w:lang w:eastAsia="en-GB"/>
              </w:rPr>
              <w:t>The cause for the request failure.</w:t>
            </w:r>
          </w:p>
        </w:tc>
      </w:tr>
      <w:tr w:rsidR="00BC03F2" w14:paraId="17D78F14" w14:textId="77777777" w:rsidTr="00BC03F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B2DD1D4" w14:textId="77777777" w:rsidR="00BC03F2" w:rsidRDefault="00BC03F2">
            <w:pPr>
              <w:pStyle w:val="TAL"/>
              <w:rPr>
                <w:lang w:eastAsia="en-GB"/>
              </w:rPr>
            </w:pPr>
            <w:r>
              <w:rPr>
                <w:lang w:eastAsia="en-GB"/>
              </w:rPr>
              <w:t>NOTE:</w:t>
            </w:r>
            <w:r>
              <w:rPr>
                <w:lang w:eastAsia="en-GB"/>
              </w:rPr>
              <w:tab/>
              <w:t>At least one of these elements is needed.</w:t>
            </w:r>
          </w:p>
        </w:tc>
      </w:tr>
    </w:tbl>
    <w:p w14:paraId="4398BCAB" w14:textId="77777777" w:rsidR="00BC03F2" w:rsidRDefault="00BC03F2" w:rsidP="00BC03F2">
      <w:pPr>
        <w:rPr>
          <w:rFonts w:eastAsia="SimSun"/>
        </w:rPr>
      </w:pPr>
    </w:p>
    <w:p w14:paraId="558AD41F" w14:textId="77777777" w:rsidR="00BC03F2" w:rsidRDefault="00BC03F2" w:rsidP="00BC03F2">
      <w:pPr>
        <w:pStyle w:val="EditorsNote"/>
        <w:rPr>
          <w:lang w:eastAsia="zh-CN"/>
        </w:rPr>
      </w:pPr>
      <w:r>
        <w:rPr>
          <w:lang w:eastAsia="zh-CN"/>
        </w:rPr>
        <w:t xml:space="preserve">Editor’s Note: The alignment between ML model retrieval response and </w:t>
      </w:r>
      <w:r>
        <w:rPr>
          <w:rFonts w:eastAsia="SimSun"/>
        </w:rPr>
        <w:t>ML model information discovery response is FFS</w:t>
      </w:r>
    </w:p>
    <w:p w14:paraId="49F88799" w14:textId="7B53A584" w:rsidR="00BC03F2" w:rsidRDefault="00BC03F2" w:rsidP="00BC03F2">
      <w:pPr>
        <w:pStyle w:val="Heading5"/>
      </w:pPr>
      <w:bookmarkStart w:id="225" w:name="_Toc175663244"/>
      <w:r>
        <w:t>8.</w:t>
      </w:r>
      <w:r w:rsidR="001C2879">
        <w:t>2</w:t>
      </w:r>
      <w:r>
        <w:t>.3.3</w:t>
      </w:r>
      <w:r>
        <w:tab/>
        <w:t>ML model retrieval subscribe request</w:t>
      </w:r>
      <w:bookmarkEnd w:id="225"/>
    </w:p>
    <w:p w14:paraId="5E76C65B" w14:textId="4BD9AA48" w:rsidR="00BC03F2" w:rsidRDefault="00BC03F2" w:rsidP="00B55F34">
      <w:r>
        <w:t>Table</w:t>
      </w:r>
      <w:r w:rsidR="00B55F34">
        <w:t> </w:t>
      </w:r>
      <w:r>
        <w:t>8.</w:t>
      </w:r>
      <w:r w:rsidR="001C2879">
        <w:rPr>
          <w:lang w:eastAsia="zh-CN"/>
        </w:rPr>
        <w:t>2</w:t>
      </w:r>
      <w:r>
        <w:rPr>
          <w:lang w:eastAsia="zh-CN"/>
        </w:rPr>
        <w:t>.3.3</w:t>
      </w:r>
      <w:r>
        <w:t xml:space="preserve">-1 describes information elements for the </w:t>
      </w:r>
      <w:r>
        <w:rPr>
          <w:lang w:val="en-US"/>
        </w:rPr>
        <w:t>ML model retrieval</w:t>
      </w:r>
      <w:r>
        <w:t xml:space="preserve"> subscription request from the AIMLE client or VAL server to the AIMLE server.</w:t>
      </w:r>
    </w:p>
    <w:p w14:paraId="0DA47FBB" w14:textId="6727A3E2" w:rsidR="00BC03F2" w:rsidRDefault="00BC03F2" w:rsidP="00BC03F2">
      <w:pPr>
        <w:pStyle w:val="TH"/>
      </w:pPr>
      <w:r>
        <w:lastRenderedPageBreak/>
        <w:t>Table 8.</w:t>
      </w:r>
      <w:r w:rsidR="001C2879">
        <w:t>2</w:t>
      </w:r>
      <w:r>
        <w:t>.3.3-1: ML model retrieval subscription request</w:t>
      </w:r>
    </w:p>
    <w:tbl>
      <w:tblPr>
        <w:tblW w:w="8760" w:type="dxa"/>
        <w:jc w:val="center"/>
        <w:tblLayout w:type="fixed"/>
        <w:tblLook w:val="04A0" w:firstRow="1" w:lastRow="0" w:firstColumn="1" w:lastColumn="0" w:noHBand="0" w:noVBand="1"/>
      </w:tblPr>
      <w:tblGrid>
        <w:gridCol w:w="2882"/>
        <w:gridCol w:w="1441"/>
        <w:gridCol w:w="4437"/>
      </w:tblGrid>
      <w:tr w:rsidR="00BC03F2" w14:paraId="7CFEDEFF"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7AC4E745" w14:textId="77777777" w:rsidR="00BC03F2" w:rsidRDefault="00BC03F2">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6EE94710" w14:textId="77777777" w:rsidR="00BC03F2" w:rsidRDefault="00BC03F2">
            <w:pPr>
              <w:pStyle w:val="TAH"/>
              <w:rPr>
                <w:lang w:eastAsia="en-GB"/>
              </w:rPr>
            </w:pPr>
            <w:r>
              <w:rPr>
                <w:lang w:eastAsia="en-GB"/>
              </w:rPr>
              <w:t>Status</w:t>
            </w:r>
          </w:p>
        </w:tc>
        <w:tc>
          <w:tcPr>
            <w:tcW w:w="4433" w:type="dxa"/>
            <w:tcBorders>
              <w:top w:val="single" w:sz="4" w:space="0" w:color="000000"/>
              <w:left w:val="single" w:sz="4" w:space="0" w:color="000000"/>
              <w:bottom w:val="single" w:sz="4" w:space="0" w:color="000000"/>
              <w:right w:val="single" w:sz="4" w:space="0" w:color="000000"/>
            </w:tcBorders>
            <w:hideMark/>
          </w:tcPr>
          <w:p w14:paraId="06581A8A" w14:textId="77777777" w:rsidR="00BC03F2" w:rsidRDefault="00BC03F2">
            <w:pPr>
              <w:pStyle w:val="TAH"/>
              <w:rPr>
                <w:lang w:eastAsia="en-GB"/>
              </w:rPr>
            </w:pPr>
            <w:r>
              <w:rPr>
                <w:lang w:eastAsia="en-GB"/>
              </w:rPr>
              <w:t>Description</w:t>
            </w:r>
          </w:p>
        </w:tc>
      </w:tr>
      <w:tr w:rsidR="00BC03F2" w14:paraId="610F88ED"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58BDC5AF" w14:textId="77777777" w:rsidR="00BC03F2" w:rsidRDefault="00BC03F2">
            <w:pPr>
              <w:pStyle w:val="TAL"/>
              <w:rPr>
                <w:lang w:eastAsia="en-GB"/>
              </w:rPr>
            </w:pPr>
            <w:r>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0355BDE5" w14:textId="77777777" w:rsidR="00BC03F2" w:rsidRDefault="00BC03F2">
            <w:pPr>
              <w:pStyle w:val="TAC"/>
              <w:rPr>
                <w:lang w:eastAsia="en-GB"/>
              </w:rPr>
            </w:pPr>
            <w:r>
              <w:rPr>
                <w:lang w:eastAsia="zh-CN"/>
              </w:rPr>
              <w:t>M</w:t>
            </w:r>
          </w:p>
        </w:tc>
        <w:tc>
          <w:tcPr>
            <w:tcW w:w="4433" w:type="dxa"/>
            <w:tcBorders>
              <w:top w:val="single" w:sz="4" w:space="0" w:color="000000"/>
              <w:left w:val="single" w:sz="4" w:space="0" w:color="000000"/>
              <w:bottom w:val="single" w:sz="4" w:space="0" w:color="000000"/>
              <w:right w:val="single" w:sz="4" w:space="0" w:color="000000"/>
            </w:tcBorders>
            <w:hideMark/>
          </w:tcPr>
          <w:p w14:paraId="0B629C36" w14:textId="77777777" w:rsidR="00BC03F2" w:rsidRDefault="00BC03F2">
            <w:pPr>
              <w:pStyle w:val="TAL"/>
              <w:rPr>
                <w:lang w:eastAsia="en-GB"/>
              </w:rPr>
            </w:pPr>
            <w:r>
              <w:rPr>
                <w:lang w:eastAsia="zh-CN"/>
              </w:rPr>
              <w:t>The identifier of the requestor (e.g., AIMLE client or VAL server).</w:t>
            </w:r>
          </w:p>
        </w:tc>
      </w:tr>
      <w:tr w:rsidR="00BC03F2" w14:paraId="6F676B1C"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2C04C69D" w14:textId="77777777" w:rsidR="00BC03F2" w:rsidRDefault="00BC03F2">
            <w:pPr>
              <w:pStyle w:val="TAL"/>
              <w:rPr>
                <w:lang w:eastAsia="en-GB"/>
              </w:rPr>
            </w:pPr>
            <w:r>
              <w:rPr>
                <w:lang w:eastAsia="en-GB"/>
              </w:rPr>
              <w:t>Security credentials</w:t>
            </w:r>
          </w:p>
        </w:tc>
        <w:tc>
          <w:tcPr>
            <w:tcW w:w="1440" w:type="dxa"/>
            <w:tcBorders>
              <w:top w:val="single" w:sz="4" w:space="0" w:color="000000"/>
              <w:left w:val="single" w:sz="4" w:space="0" w:color="000000"/>
              <w:bottom w:val="single" w:sz="4" w:space="0" w:color="000000"/>
              <w:right w:val="nil"/>
            </w:tcBorders>
            <w:hideMark/>
          </w:tcPr>
          <w:p w14:paraId="4E4438B2" w14:textId="77777777" w:rsidR="00BC03F2" w:rsidRDefault="00BC03F2">
            <w:pPr>
              <w:pStyle w:val="TAC"/>
              <w:rPr>
                <w:lang w:eastAsia="en-GB"/>
              </w:rPr>
            </w:pPr>
            <w:r>
              <w:rPr>
                <w:lang w:eastAsia="en-GB"/>
              </w:rPr>
              <w:t>M</w:t>
            </w:r>
          </w:p>
        </w:tc>
        <w:tc>
          <w:tcPr>
            <w:tcW w:w="4433" w:type="dxa"/>
            <w:tcBorders>
              <w:top w:val="single" w:sz="4" w:space="0" w:color="000000"/>
              <w:left w:val="single" w:sz="4" w:space="0" w:color="000000"/>
              <w:bottom w:val="single" w:sz="4" w:space="0" w:color="000000"/>
              <w:right w:val="single" w:sz="4" w:space="0" w:color="000000"/>
            </w:tcBorders>
            <w:hideMark/>
          </w:tcPr>
          <w:p w14:paraId="2A3FDF54" w14:textId="77777777" w:rsidR="00BC03F2" w:rsidRDefault="00BC03F2">
            <w:pPr>
              <w:pStyle w:val="TAL"/>
              <w:rPr>
                <w:lang w:eastAsia="en-GB"/>
              </w:rPr>
            </w:pPr>
            <w:r>
              <w:rPr>
                <w:rFonts w:cs="Arial"/>
                <w:lang w:eastAsia="en-GB"/>
              </w:rPr>
              <w:t>The security credentials of the requestor.</w:t>
            </w:r>
          </w:p>
        </w:tc>
      </w:tr>
      <w:tr w:rsidR="00BC03F2" w14:paraId="7AF96E45"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6D8509F4" w14:textId="77777777" w:rsidR="00BC03F2" w:rsidRDefault="00BC03F2">
            <w:pPr>
              <w:pStyle w:val="TAL"/>
              <w:rPr>
                <w:lang w:eastAsia="en-GB"/>
              </w:rPr>
            </w:pPr>
            <w:r>
              <w:rPr>
                <w:lang w:eastAsia="ko-KR"/>
              </w:rPr>
              <w:t>Notification Target Address</w:t>
            </w:r>
          </w:p>
        </w:tc>
        <w:tc>
          <w:tcPr>
            <w:tcW w:w="1440" w:type="dxa"/>
            <w:tcBorders>
              <w:top w:val="single" w:sz="4" w:space="0" w:color="000000"/>
              <w:left w:val="single" w:sz="4" w:space="0" w:color="000000"/>
              <w:bottom w:val="single" w:sz="4" w:space="0" w:color="000000"/>
              <w:right w:val="nil"/>
            </w:tcBorders>
            <w:hideMark/>
          </w:tcPr>
          <w:p w14:paraId="23DBCE5A" w14:textId="77777777" w:rsidR="00BC03F2" w:rsidRDefault="00BC03F2">
            <w:pPr>
              <w:pStyle w:val="TAC"/>
              <w:rPr>
                <w:lang w:eastAsia="en-GB"/>
              </w:rPr>
            </w:pPr>
            <w:r>
              <w:rPr>
                <w:lang w:eastAsia="en-GB"/>
              </w:rPr>
              <w:t>M</w:t>
            </w:r>
          </w:p>
        </w:tc>
        <w:tc>
          <w:tcPr>
            <w:tcW w:w="4433" w:type="dxa"/>
            <w:tcBorders>
              <w:top w:val="single" w:sz="4" w:space="0" w:color="000000"/>
              <w:left w:val="single" w:sz="4" w:space="0" w:color="000000"/>
              <w:bottom w:val="single" w:sz="4" w:space="0" w:color="000000"/>
              <w:right w:val="single" w:sz="4" w:space="0" w:color="000000"/>
            </w:tcBorders>
            <w:hideMark/>
          </w:tcPr>
          <w:p w14:paraId="42881E26" w14:textId="77777777" w:rsidR="00BC03F2" w:rsidRDefault="00BC03F2">
            <w:pPr>
              <w:pStyle w:val="TAL"/>
              <w:rPr>
                <w:rFonts w:cs="Arial"/>
                <w:lang w:eastAsia="en-GB"/>
              </w:rPr>
            </w:pPr>
            <w:r>
              <w:rPr>
                <w:lang w:eastAsia="ko-KR"/>
              </w:rPr>
              <w:t>Notification target address (e.g. URL) where the notifications should be sent.</w:t>
            </w:r>
          </w:p>
        </w:tc>
      </w:tr>
      <w:tr w:rsidR="00BC03F2" w14:paraId="25D407B1"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4E083E6F" w14:textId="77777777" w:rsidR="00BC03F2" w:rsidRDefault="00BC03F2">
            <w:pPr>
              <w:pStyle w:val="TAL"/>
              <w:rPr>
                <w:lang w:eastAsia="en-GB"/>
              </w:rPr>
            </w:pPr>
            <w:r>
              <w:rPr>
                <w:lang w:eastAsia="en-GB"/>
              </w:rPr>
              <w:t>Proposed expiration time</w:t>
            </w:r>
          </w:p>
        </w:tc>
        <w:tc>
          <w:tcPr>
            <w:tcW w:w="1440" w:type="dxa"/>
            <w:tcBorders>
              <w:top w:val="single" w:sz="4" w:space="0" w:color="000000"/>
              <w:left w:val="single" w:sz="4" w:space="0" w:color="000000"/>
              <w:bottom w:val="single" w:sz="4" w:space="0" w:color="000000"/>
              <w:right w:val="nil"/>
            </w:tcBorders>
            <w:hideMark/>
          </w:tcPr>
          <w:p w14:paraId="2D4FFB6C" w14:textId="77777777" w:rsidR="00BC03F2" w:rsidRDefault="00BC03F2">
            <w:pPr>
              <w:pStyle w:val="TAC"/>
              <w:rPr>
                <w:lang w:eastAsia="en-GB"/>
              </w:rPr>
            </w:pPr>
            <w:r>
              <w:rPr>
                <w:lang w:eastAsia="en-GB"/>
              </w:rPr>
              <w:t>O</w:t>
            </w:r>
          </w:p>
        </w:tc>
        <w:tc>
          <w:tcPr>
            <w:tcW w:w="4433" w:type="dxa"/>
            <w:tcBorders>
              <w:top w:val="single" w:sz="4" w:space="0" w:color="000000"/>
              <w:left w:val="single" w:sz="4" w:space="0" w:color="000000"/>
              <w:bottom w:val="single" w:sz="4" w:space="0" w:color="000000"/>
              <w:right w:val="single" w:sz="4" w:space="0" w:color="000000"/>
            </w:tcBorders>
            <w:hideMark/>
          </w:tcPr>
          <w:p w14:paraId="706D2291" w14:textId="77777777" w:rsidR="00BC03F2" w:rsidRDefault="00BC03F2">
            <w:pPr>
              <w:pStyle w:val="TAL"/>
              <w:rPr>
                <w:rFonts w:cs="Arial"/>
                <w:lang w:eastAsia="en-GB"/>
              </w:rPr>
            </w:pPr>
            <w:r>
              <w:rPr>
                <w:lang w:eastAsia="en-GB"/>
              </w:rPr>
              <w:t>Proposed expiration time for the subscription.</w:t>
            </w:r>
          </w:p>
        </w:tc>
      </w:tr>
      <w:tr w:rsidR="00BC03F2" w14:paraId="703820A5"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5237E43F" w14:textId="77777777" w:rsidR="00BC03F2" w:rsidRDefault="00BC03F2">
            <w:pPr>
              <w:pStyle w:val="TAL"/>
              <w:rPr>
                <w:lang w:eastAsia="en-GB"/>
              </w:rPr>
            </w:pPr>
            <w:r>
              <w:rPr>
                <w:lang w:eastAsia="en-GB"/>
              </w:rPr>
              <w:t>Filtering criteria</w:t>
            </w:r>
          </w:p>
        </w:tc>
        <w:tc>
          <w:tcPr>
            <w:tcW w:w="1440" w:type="dxa"/>
            <w:tcBorders>
              <w:top w:val="single" w:sz="4" w:space="0" w:color="000000"/>
              <w:left w:val="single" w:sz="4" w:space="0" w:color="000000"/>
              <w:bottom w:val="single" w:sz="4" w:space="0" w:color="000000"/>
              <w:right w:val="nil"/>
            </w:tcBorders>
            <w:hideMark/>
          </w:tcPr>
          <w:p w14:paraId="453C21A6" w14:textId="77777777" w:rsidR="00BC03F2" w:rsidRDefault="00BC03F2">
            <w:pPr>
              <w:pStyle w:val="TAC"/>
              <w:rPr>
                <w:lang w:eastAsia="en-GB"/>
              </w:rPr>
            </w:pPr>
            <w:r>
              <w:rPr>
                <w:lang w:eastAsia="en-GB"/>
              </w:rPr>
              <w:t>O</w:t>
            </w:r>
          </w:p>
        </w:tc>
        <w:tc>
          <w:tcPr>
            <w:tcW w:w="4433" w:type="dxa"/>
            <w:tcBorders>
              <w:top w:val="single" w:sz="4" w:space="0" w:color="000000"/>
              <w:left w:val="single" w:sz="4" w:space="0" w:color="000000"/>
              <w:bottom w:val="single" w:sz="4" w:space="0" w:color="000000"/>
              <w:right w:val="single" w:sz="4" w:space="0" w:color="000000"/>
            </w:tcBorders>
            <w:hideMark/>
          </w:tcPr>
          <w:p w14:paraId="2EE3B233" w14:textId="77777777" w:rsidR="00BC03F2" w:rsidRDefault="00BC03F2">
            <w:pPr>
              <w:pStyle w:val="TAL"/>
              <w:rPr>
                <w:rFonts w:cs="Arial"/>
                <w:lang w:eastAsia="en-GB"/>
              </w:rPr>
            </w:pPr>
            <w:r>
              <w:rPr>
                <w:rFonts w:cs="Arial"/>
                <w:lang w:eastAsia="en-GB"/>
              </w:rPr>
              <w:t>Represents the filtering criteria, which can be any of the ML model information.</w:t>
            </w:r>
          </w:p>
        </w:tc>
      </w:tr>
      <w:tr w:rsidR="00BC03F2" w14:paraId="24BAD87A"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34495D24" w14:textId="77777777" w:rsidR="00BC03F2" w:rsidRDefault="00BC03F2">
            <w:pPr>
              <w:pStyle w:val="TAL"/>
              <w:rPr>
                <w:lang w:eastAsia="en-GB"/>
              </w:rPr>
            </w:pPr>
            <w:r>
              <w:rPr>
                <w:lang w:eastAsia="en-GB"/>
              </w:rPr>
              <w:t>&gt; ML model identifier</w:t>
            </w:r>
          </w:p>
        </w:tc>
        <w:tc>
          <w:tcPr>
            <w:tcW w:w="1440" w:type="dxa"/>
            <w:tcBorders>
              <w:top w:val="single" w:sz="4" w:space="0" w:color="000000"/>
              <w:left w:val="single" w:sz="4" w:space="0" w:color="000000"/>
              <w:bottom w:val="single" w:sz="4" w:space="0" w:color="000000"/>
              <w:right w:val="nil"/>
            </w:tcBorders>
            <w:hideMark/>
          </w:tcPr>
          <w:p w14:paraId="7D870A03" w14:textId="77777777" w:rsidR="00BC03F2" w:rsidRDefault="00BC03F2">
            <w:pPr>
              <w:pStyle w:val="TAC"/>
              <w:rPr>
                <w:lang w:eastAsia="en-GB"/>
              </w:rPr>
            </w:pPr>
            <w:r>
              <w:rPr>
                <w:lang w:eastAsia="en-GB"/>
              </w:rPr>
              <w:t>O</w:t>
            </w:r>
          </w:p>
        </w:tc>
        <w:tc>
          <w:tcPr>
            <w:tcW w:w="4433" w:type="dxa"/>
            <w:tcBorders>
              <w:top w:val="single" w:sz="4" w:space="0" w:color="000000"/>
              <w:left w:val="single" w:sz="4" w:space="0" w:color="000000"/>
              <w:bottom w:val="single" w:sz="4" w:space="0" w:color="000000"/>
              <w:right w:val="single" w:sz="4" w:space="0" w:color="000000"/>
            </w:tcBorders>
            <w:hideMark/>
          </w:tcPr>
          <w:p w14:paraId="4098106C" w14:textId="77777777" w:rsidR="00BC03F2" w:rsidRDefault="00BC03F2">
            <w:pPr>
              <w:pStyle w:val="TAL"/>
              <w:rPr>
                <w:lang w:eastAsia="en-GB"/>
              </w:rPr>
            </w:pPr>
            <w:r>
              <w:rPr>
                <w:lang w:eastAsia="en-GB"/>
              </w:rPr>
              <w:t>The identifier of the ML model.</w:t>
            </w:r>
          </w:p>
        </w:tc>
      </w:tr>
      <w:tr w:rsidR="00BC03F2" w14:paraId="090F7143"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2F0F809C" w14:textId="77777777" w:rsidR="00BC03F2" w:rsidRDefault="00BC03F2">
            <w:pPr>
              <w:pStyle w:val="TAL"/>
              <w:rPr>
                <w:lang w:eastAsia="en-GB"/>
              </w:rPr>
            </w:pPr>
            <w:r>
              <w:rPr>
                <w:lang w:eastAsia="zh-CN"/>
              </w:rPr>
              <w:t>&gt; Analytics identifier</w:t>
            </w:r>
          </w:p>
        </w:tc>
        <w:tc>
          <w:tcPr>
            <w:tcW w:w="1440" w:type="dxa"/>
            <w:tcBorders>
              <w:top w:val="single" w:sz="4" w:space="0" w:color="000000"/>
              <w:left w:val="single" w:sz="4" w:space="0" w:color="000000"/>
              <w:bottom w:val="single" w:sz="4" w:space="0" w:color="000000"/>
              <w:right w:val="nil"/>
            </w:tcBorders>
            <w:hideMark/>
          </w:tcPr>
          <w:p w14:paraId="00C5B4AC" w14:textId="77777777" w:rsidR="00BC03F2" w:rsidRDefault="00BC03F2">
            <w:pPr>
              <w:pStyle w:val="TAC"/>
              <w:rPr>
                <w:lang w:eastAsia="en-GB"/>
              </w:rPr>
            </w:pPr>
            <w:r>
              <w:rPr>
                <w:lang w:eastAsia="zh-CN"/>
              </w:rPr>
              <w:t>O</w:t>
            </w:r>
          </w:p>
        </w:tc>
        <w:tc>
          <w:tcPr>
            <w:tcW w:w="4433" w:type="dxa"/>
            <w:tcBorders>
              <w:top w:val="single" w:sz="4" w:space="0" w:color="000000"/>
              <w:left w:val="single" w:sz="4" w:space="0" w:color="000000"/>
              <w:bottom w:val="single" w:sz="4" w:space="0" w:color="000000"/>
              <w:right w:val="single" w:sz="4" w:space="0" w:color="000000"/>
            </w:tcBorders>
            <w:hideMark/>
          </w:tcPr>
          <w:p w14:paraId="3BB0CF5A" w14:textId="77777777" w:rsidR="00BC03F2" w:rsidRDefault="00BC03F2">
            <w:pPr>
              <w:pStyle w:val="TAL"/>
              <w:rPr>
                <w:rFonts w:cs="Arial"/>
                <w:lang w:eastAsia="en-GB"/>
              </w:rPr>
            </w:pPr>
            <w:r>
              <w:rPr>
                <w:lang w:eastAsia="zh-CN"/>
              </w:rPr>
              <w:t xml:space="preserve">The </w:t>
            </w:r>
            <w:r>
              <w:rPr>
                <w:lang w:eastAsia="en-GB"/>
              </w:rPr>
              <w:t>analytics identifier of the analytics.</w:t>
            </w:r>
          </w:p>
        </w:tc>
      </w:tr>
    </w:tbl>
    <w:p w14:paraId="3078D3CF" w14:textId="77777777" w:rsidR="00BC03F2" w:rsidRDefault="00BC03F2" w:rsidP="00BC03F2"/>
    <w:p w14:paraId="26627615" w14:textId="444581EC" w:rsidR="00BC03F2" w:rsidRDefault="00BC03F2" w:rsidP="00BC03F2">
      <w:pPr>
        <w:pStyle w:val="EditorsNote"/>
      </w:pPr>
      <w:r>
        <w:t xml:space="preserve">Editor’s Note: </w:t>
      </w:r>
      <w:r>
        <w:rPr>
          <w:lang w:eastAsia="zh-CN"/>
        </w:rPr>
        <w:t xml:space="preserve">The alignment between ML model retrieval request and </w:t>
      </w:r>
      <w:r>
        <w:rPr>
          <w:rFonts w:eastAsia="SimSun"/>
        </w:rPr>
        <w:t>ML model information discovery request is FFS</w:t>
      </w:r>
      <w:r>
        <w:t>.</w:t>
      </w:r>
    </w:p>
    <w:p w14:paraId="2A58BADA" w14:textId="3EA8D543" w:rsidR="00BC03F2" w:rsidRDefault="00BC03F2" w:rsidP="00BC03F2">
      <w:pPr>
        <w:pStyle w:val="Heading5"/>
      </w:pPr>
      <w:bookmarkStart w:id="226" w:name="_Toc175663245"/>
      <w:r>
        <w:t>8.</w:t>
      </w:r>
      <w:r w:rsidR="00B55F34">
        <w:t>2</w:t>
      </w:r>
      <w:r>
        <w:t>.3.4</w:t>
      </w:r>
      <w:r>
        <w:tab/>
        <w:t>ML model retrieval subscription response</w:t>
      </w:r>
      <w:bookmarkEnd w:id="226"/>
    </w:p>
    <w:p w14:paraId="29051204" w14:textId="04B13E97" w:rsidR="00BC03F2" w:rsidRDefault="00BC03F2" w:rsidP="00BC03F2">
      <w:r>
        <w:t>Table</w:t>
      </w:r>
      <w:r w:rsidR="00B55F34">
        <w:t> </w:t>
      </w:r>
      <w:r>
        <w:t>8.</w:t>
      </w:r>
      <w:r w:rsidR="00B55F34">
        <w:rPr>
          <w:lang w:eastAsia="zh-CN"/>
        </w:rPr>
        <w:t>2</w:t>
      </w:r>
      <w:r>
        <w:rPr>
          <w:lang w:eastAsia="zh-CN"/>
        </w:rPr>
        <w:t>.3.4</w:t>
      </w:r>
      <w:r>
        <w:t xml:space="preserve">-1 describes information elements for the </w:t>
      </w:r>
      <w:r>
        <w:rPr>
          <w:lang w:val="en-US"/>
        </w:rPr>
        <w:t>ML model retrieval</w:t>
      </w:r>
      <w:r>
        <w:t xml:space="preserve"> subscription response from the AIMLE server.</w:t>
      </w:r>
    </w:p>
    <w:p w14:paraId="4290EE9B" w14:textId="3C94CBBD" w:rsidR="00BC03F2" w:rsidRDefault="00BC03F2" w:rsidP="00BC03F2">
      <w:pPr>
        <w:pStyle w:val="TH"/>
      </w:pPr>
      <w:r>
        <w:t>Table</w:t>
      </w:r>
      <w:r w:rsidR="00B55F34">
        <w:t> </w:t>
      </w:r>
      <w:r>
        <w:t>8.</w:t>
      </w:r>
      <w:r w:rsidR="00B55F34">
        <w:rPr>
          <w:lang w:eastAsia="zh-CN"/>
        </w:rPr>
        <w:t>2</w:t>
      </w:r>
      <w:r>
        <w:t xml:space="preserve">.3.4-1: </w:t>
      </w:r>
      <w:r>
        <w:rPr>
          <w:lang w:val="en-US"/>
        </w:rPr>
        <w:t>ML model retrieval</w:t>
      </w:r>
      <w:r>
        <w:t xml:space="preserve"> subscription response</w:t>
      </w:r>
    </w:p>
    <w:tbl>
      <w:tblPr>
        <w:tblW w:w="8640" w:type="dxa"/>
        <w:jc w:val="center"/>
        <w:tblLayout w:type="fixed"/>
        <w:tblLook w:val="04A0" w:firstRow="1" w:lastRow="0" w:firstColumn="1" w:lastColumn="0" w:noHBand="0" w:noVBand="1"/>
      </w:tblPr>
      <w:tblGrid>
        <w:gridCol w:w="2880"/>
        <w:gridCol w:w="1440"/>
        <w:gridCol w:w="4320"/>
      </w:tblGrid>
      <w:tr w:rsidR="00BC03F2" w14:paraId="1257619C"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4D1E9144" w14:textId="77777777" w:rsidR="00BC03F2" w:rsidRDefault="00BC03F2">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28B7B931" w14:textId="77777777" w:rsidR="00BC03F2" w:rsidRDefault="00BC03F2">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B485E53" w14:textId="77777777" w:rsidR="00BC03F2" w:rsidRDefault="00BC03F2">
            <w:pPr>
              <w:pStyle w:val="TAH"/>
              <w:rPr>
                <w:lang w:eastAsia="en-GB"/>
              </w:rPr>
            </w:pPr>
            <w:r>
              <w:rPr>
                <w:lang w:eastAsia="en-GB"/>
              </w:rPr>
              <w:t>Description</w:t>
            </w:r>
          </w:p>
        </w:tc>
      </w:tr>
      <w:tr w:rsidR="00BC03F2" w14:paraId="1DE46838"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3D484DC7" w14:textId="77777777" w:rsidR="00BC03F2" w:rsidRDefault="00BC03F2">
            <w:pPr>
              <w:pStyle w:val="TAL"/>
              <w:rPr>
                <w:lang w:eastAsia="en-GB"/>
              </w:rPr>
            </w:pPr>
            <w:r>
              <w:rPr>
                <w:lang w:eastAsia="en-GB"/>
              </w:rPr>
              <w:t>Successful response</w:t>
            </w:r>
          </w:p>
        </w:tc>
        <w:tc>
          <w:tcPr>
            <w:tcW w:w="1440" w:type="dxa"/>
            <w:tcBorders>
              <w:top w:val="single" w:sz="4" w:space="0" w:color="000000"/>
              <w:left w:val="single" w:sz="4" w:space="0" w:color="000000"/>
              <w:bottom w:val="single" w:sz="4" w:space="0" w:color="000000"/>
              <w:right w:val="nil"/>
            </w:tcBorders>
            <w:hideMark/>
          </w:tcPr>
          <w:p w14:paraId="19DC964D" w14:textId="77777777" w:rsidR="00BC03F2" w:rsidRDefault="00BC03F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E7EB4A1" w14:textId="77777777" w:rsidR="00BC03F2" w:rsidRDefault="00BC03F2">
            <w:pPr>
              <w:pStyle w:val="TAL"/>
              <w:rPr>
                <w:lang w:eastAsia="en-GB"/>
              </w:rPr>
            </w:pPr>
            <w:r>
              <w:rPr>
                <w:lang w:eastAsia="en-GB"/>
              </w:rPr>
              <w:t>Indicates that the ML model retrieval request was successful.</w:t>
            </w:r>
          </w:p>
        </w:tc>
      </w:tr>
      <w:tr w:rsidR="00BC03F2" w14:paraId="292829FC"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5E7EFD1D" w14:textId="77777777" w:rsidR="00BC03F2" w:rsidRDefault="00BC03F2">
            <w:pPr>
              <w:pStyle w:val="TAL"/>
              <w:rPr>
                <w:lang w:eastAsia="en-GB"/>
              </w:rPr>
            </w:pPr>
            <w:r>
              <w:rPr>
                <w:lang w:eastAsia="ko-KR"/>
              </w:rPr>
              <w:t>&gt; Subscription ID</w:t>
            </w:r>
          </w:p>
        </w:tc>
        <w:tc>
          <w:tcPr>
            <w:tcW w:w="1440" w:type="dxa"/>
            <w:tcBorders>
              <w:top w:val="single" w:sz="4" w:space="0" w:color="000000"/>
              <w:left w:val="single" w:sz="4" w:space="0" w:color="000000"/>
              <w:bottom w:val="single" w:sz="4" w:space="0" w:color="000000"/>
              <w:right w:val="nil"/>
            </w:tcBorders>
            <w:hideMark/>
          </w:tcPr>
          <w:p w14:paraId="48C13A65" w14:textId="77777777" w:rsidR="00BC03F2" w:rsidRDefault="00BC03F2">
            <w:pPr>
              <w:pStyle w:val="TAC"/>
              <w:rPr>
                <w:lang w:eastAsia="en-GB"/>
              </w:rPr>
            </w:pPr>
            <w:r>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7EA0E02" w14:textId="77777777" w:rsidR="00BC03F2" w:rsidRDefault="00BC03F2">
            <w:pPr>
              <w:pStyle w:val="TAL"/>
              <w:rPr>
                <w:lang w:eastAsia="en-GB"/>
              </w:rPr>
            </w:pPr>
            <w:r>
              <w:rPr>
                <w:lang w:eastAsia="ko-KR"/>
              </w:rPr>
              <w:t>Subscription identifier corresponding to the subscription.</w:t>
            </w:r>
          </w:p>
        </w:tc>
      </w:tr>
      <w:tr w:rsidR="00BC03F2" w14:paraId="715B7490"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04DF786D" w14:textId="77777777" w:rsidR="00BC03F2" w:rsidRDefault="00BC03F2">
            <w:pPr>
              <w:pStyle w:val="TAL"/>
              <w:rPr>
                <w:lang w:eastAsia="en-GB"/>
              </w:rPr>
            </w:pPr>
            <w:r>
              <w:rPr>
                <w:rFonts w:eastAsia="DengXian"/>
                <w:lang w:eastAsia="zh-CN"/>
              </w:rPr>
              <w:t xml:space="preserve">&gt; </w:t>
            </w:r>
            <w:r>
              <w:rPr>
                <w:lang w:eastAsia="en-GB"/>
              </w:rPr>
              <w:t>Expiration time</w:t>
            </w:r>
          </w:p>
        </w:tc>
        <w:tc>
          <w:tcPr>
            <w:tcW w:w="1440" w:type="dxa"/>
            <w:tcBorders>
              <w:top w:val="single" w:sz="4" w:space="0" w:color="000000"/>
              <w:left w:val="single" w:sz="4" w:space="0" w:color="000000"/>
              <w:bottom w:val="single" w:sz="4" w:space="0" w:color="000000"/>
              <w:right w:val="nil"/>
            </w:tcBorders>
            <w:hideMark/>
          </w:tcPr>
          <w:p w14:paraId="0C1B92D7" w14:textId="77777777" w:rsidR="00BC03F2" w:rsidRDefault="00BC03F2">
            <w:pPr>
              <w:pStyle w:val="TAC"/>
              <w:rPr>
                <w:lang w:eastAsia="en-GB"/>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18DD0026" w14:textId="77777777" w:rsidR="00BC03F2" w:rsidRDefault="00BC03F2">
            <w:pPr>
              <w:pStyle w:val="TAL"/>
              <w:rPr>
                <w:lang w:eastAsia="en-GB"/>
              </w:rPr>
            </w:pPr>
            <w:r>
              <w:rPr>
                <w:lang w:eastAsia="en-GB"/>
              </w:rPr>
              <w:t>Indicates the expiration time of the subscription. To maintain an active subscription, a subscription update is required before the expiration time.</w:t>
            </w:r>
          </w:p>
        </w:tc>
      </w:tr>
      <w:tr w:rsidR="00BC03F2" w14:paraId="236A698A"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5C93B272" w14:textId="77777777" w:rsidR="00BC03F2" w:rsidRDefault="00BC03F2">
            <w:pPr>
              <w:pStyle w:val="TAL"/>
              <w:rPr>
                <w:lang w:eastAsia="en-GB"/>
              </w:rPr>
            </w:pPr>
            <w:r>
              <w:rPr>
                <w:lang w:eastAsia="en-GB"/>
              </w:rPr>
              <w:t>Failure response</w:t>
            </w:r>
          </w:p>
        </w:tc>
        <w:tc>
          <w:tcPr>
            <w:tcW w:w="1440" w:type="dxa"/>
            <w:tcBorders>
              <w:top w:val="single" w:sz="4" w:space="0" w:color="000000"/>
              <w:left w:val="single" w:sz="4" w:space="0" w:color="000000"/>
              <w:bottom w:val="single" w:sz="4" w:space="0" w:color="000000"/>
              <w:right w:val="nil"/>
            </w:tcBorders>
            <w:hideMark/>
          </w:tcPr>
          <w:p w14:paraId="29319C40" w14:textId="77777777" w:rsidR="00BC03F2" w:rsidRDefault="00BC03F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F441F1C" w14:textId="77777777" w:rsidR="00BC03F2" w:rsidRDefault="00BC03F2">
            <w:pPr>
              <w:pStyle w:val="TAL"/>
              <w:rPr>
                <w:lang w:eastAsia="en-GB"/>
              </w:rPr>
            </w:pPr>
            <w:r>
              <w:rPr>
                <w:lang w:eastAsia="en-GB"/>
              </w:rPr>
              <w:t>Indicates that the request has failed.</w:t>
            </w:r>
          </w:p>
        </w:tc>
      </w:tr>
      <w:tr w:rsidR="00BC03F2" w14:paraId="277F25FA"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445F8A0E" w14:textId="77777777" w:rsidR="00BC03F2" w:rsidRDefault="00BC03F2">
            <w:pPr>
              <w:pStyle w:val="TAL"/>
              <w:rPr>
                <w:lang w:eastAsia="en-GB"/>
              </w:rPr>
            </w:pPr>
            <w:r>
              <w:rPr>
                <w:lang w:eastAsia="en-GB"/>
              </w:rPr>
              <w:t>&gt; Cause</w:t>
            </w:r>
          </w:p>
        </w:tc>
        <w:tc>
          <w:tcPr>
            <w:tcW w:w="1440" w:type="dxa"/>
            <w:tcBorders>
              <w:top w:val="single" w:sz="4" w:space="0" w:color="000000"/>
              <w:left w:val="single" w:sz="4" w:space="0" w:color="000000"/>
              <w:bottom w:val="single" w:sz="4" w:space="0" w:color="000000"/>
              <w:right w:val="nil"/>
            </w:tcBorders>
            <w:hideMark/>
          </w:tcPr>
          <w:p w14:paraId="20401A66" w14:textId="77777777" w:rsidR="00BC03F2" w:rsidRDefault="00BC03F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6417054" w14:textId="77777777" w:rsidR="00BC03F2" w:rsidRDefault="00BC03F2">
            <w:pPr>
              <w:pStyle w:val="TAL"/>
              <w:rPr>
                <w:lang w:eastAsia="en-GB"/>
              </w:rPr>
            </w:pPr>
            <w:r>
              <w:rPr>
                <w:lang w:eastAsia="en-GB"/>
              </w:rPr>
              <w:t>The cause for the request failure.</w:t>
            </w:r>
          </w:p>
        </w:tc>
      </w:tr>
    </w:tbl>
    <w:p w14:paraId="53E0AB08" w14:textId="1DB3B344" w:rsidR="00BC03F2" w:rsidRDefault="00BC03F2" w:rsidP="00BC03F2">
      <w:pPr>
        <w:pStyle w:val="Heading5"/>
      </w:pPr>
      <w:bookmarkStart w:id="227" w:name="_Toc175663246"/>
      <w:r>
        <w:t>8.</w:t>
      </w:r>
      <w:r w:rsidR="00B55F34">
        <w:t>2</w:t>
      </w:r>
      <w:r>
        <w:t>.3.5</w:t>
      </w:r>
      <w:r>
        <w:tab/>
        <w:t>ML model retrieval notification</w:t>
      </w:r>
      <w:bookmarkEnd w:id="227"/>
    </w:p>
    <w:p w14:paraId="6D0E291F" w14:textId="7E20C70D" w:rsidR="00BC03F2" w:rsidRDefault="00BC03F2" w:rsidP="00BC03F2">
      <w:r>
        <w:t>Table</w:t>
      </w:r>
      <w:r w:rsidR="00B55F34">
        <w:t> </w:t>
      </w:r>
      <w:r>
        <w:t>8.</w:t>
      </w:r>
      <w:r w:rsidR="00B55F34">
        <w:rPr>
          <w:lang w:eastAsia="zh-CN"/>
        </w:rPr>
        <w:t>2</w:t>
      </w:r>
      <w:r>
        <w:rPr>
          <w:lang w:eastAsia="zh-CN"/>
        </w:rPr>
        <w:t>.3.5</w:t>
      </w:r>
      <w:r>
        <w:t xml:space="preserve">-1 describes information elements for the </w:t>
      </w:r>
      <w:r>
        <w:rPr>
          <w:lang w:val="en-US"/>
        </w:rPr>
        <w:t>ML model retrieval</w:t>
      </w:r>
      <w:r>
        <w:t xml:space="preserve"> subscription response from the AIMLE server.</w:t>
      </w:r>
    </w:p>
    <w:p w14:paraId="534C7496" w14:textId="28E8D7CC" w:rsidR="00BC03F2" w:rsidRDefault="00BC03F2" w:rsidP="00BC03F2">
      <w:pPr>
        <w:pStyle w:val="TH"/>
        <w:rPr>
          <w:rFonts w:eastAsia="SimSun"/>
        </w:rPr>
      </w:pPr>
      <w:r>
        <w:t>Table</w:t>
      </w:r>
      <w:r w:rsidR="00B55F34">
        <w:t> </w:t>
      </w:r>
      <w:r>
        <w:t>8.</w:t>
      </w:r>
      <w:r w:rsidR="00B55F34">
        <w:rPr>
          <w:lang w:eastAsia="zh-CN"/>
        </w:rPr>
        <w:t>2</w:t>
      </w:r>
      <w:r>
        <w:t xml:space="preserve">.3.5-1: </w:t>
      </w:r>
      <w:r>
        <w:rPr>
          <w:lang w:val="en-US"/>
        </w:rPr>
        <w:t>ML model retrieval</w:t>
      </w:r>
      <w:r>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BC03F2" w14:paraId="13BDE34F"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37216EBE" w14:textId="77777777" w:rsidR="00BC03F2" w:rsidRDefault="00BC03F2">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18A2371B" w14:textId="77777777" w:rsidR="00BC03F2" w:rsidRDefault="00BC03F2">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228D69C" w14:textId="77777777" w:rsidR="00BC03F2" w:rsidRDefault="00BC03F2">
            <w:pPr>
              <w:pStyle w:val="TAH"/>
              <w:rPr>
                <w:lang w:eastAsia="en-GB"/>
              </w:rPr>
            </w:pPr>
            <w:r>
              <w:rPr>
                <w:lang w:eastAsia="en-GB"/>
              </w:rPr>
              <w:t>Description</w:t>
            </w:r>
          </w:p>
        </w:tc>
      </w:tr>
      <w:tr w:rsidR="00BC03F2" w14:paraId="738090F6"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76C60FDC" w14:textId="77777777" w:rsidR="00BC03F2" w:rsidRDefault="00BC03F2">
            <w:pPr>
              <w:pStyle w:val="TAL"/>
              <w:rPr>
                <w:lang w:eastAsia="ko-KR"/>
              </w:rPr>
            </w:pPr>
            <w:r>
              <w:rPr>
                <w:lang w:eastAsia="ko-KR"/>
              </w:rPr>
              <w:t>Subscription ID</w:t>
            </w:r>
          </w:p>
        </w:tc>
        <w:tc>
          <w:tcPr>
            <w:tcW w:w="1440" w:type="dxa"/>
            <w:tcBorders>
              <w:top w:val="single" w:sz="4" w:space="0" w:color="000000"/>
              <w:left w:val="single" w:sz="4" w:space="0" w:color="000000"/>
              <w:bottom w:val="single" w:sz="4" w:space="0" w:color="000000"/>
              <w:right w:val="nil"/>
            </w:tcBorders>
            <w:hideMark/>
          </w:tcPr>
          <w:p w14:paraId="275B53AC" w14:textId="77777777" w:rsidR="00BC03F2" w:rsidRDefault="00BC03F2">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75A5C4EC" w14:textId="77777777" w:rsidR="00BC03F2" w:rsidRDefault="00BC03F2">
            <w:pPr>
              <w:pStyle w:val="TAL"/>
              <w:rPr>
                <w:lang w:eastAsia="ko-KR"/>
              </w:rPr>
            </w:pPr>
            <w:r>
              <w:rPr>
                <w:lang w:eastAsia="ko-KR"/>
              </w:rPr>
              <w:t>Subscription identifier corresponding to the subscription.</w:t>
            </w:r>
          </w:p>
        </w:tc>
      </w:tr>
      <w:tr w:rsidR="00BC03F2" w14:paraId="7BB71E22"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264617B1" w14:textId="77777777" w:rsidR="00BC03F2" w:rsidRDefault="00BC03F2">
            <w:pPr>
              <w:pStyle w:val="TAL"/>
              <w:rPr>
                <w:lang w:eastAsia="en-GB"/>
              </w:rPr>
            </w:pPr>
            <w:r>
              <w:rPr>
                <w:lang w:eastAsia="en-GB"/>
              </w:rPr>
              <w:t>List of ML models</w:t>
            </w:r>
          </w:p>
        </w:tc>
        <w:tc>
          <w:tcPr>
            <w:tcW w:w="1440" w:type="dxa"/>
            <w:tcBorders>
              <w:top w:val="single" w:sz="4" w:space="0" w:color="000000"/>
              <w:left w:val="single" w:sz="4" w:space="0" w:color="000000"/>
              <w:bottom w:val="single" w:sz="4" w:space="0" w:color="000000"/>
              <w:right w:val="nil"/>
            </w:tcBorders>
            <w:hideMark/>
          </w:tcPr>
          <w:p w14:paraId="6A07B18C" w14:textId="77777777" w:rsidR="00BC03F2" w:rsidRDefault="00BC03F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433364E" w14:textId="77777777" w:rsidR="00BC03F2" w:rsidRDefault="00BC03F2">
            <w:pPr>
              <w:pStyle w:val="TAL"/>
              <w:rPr>
                <w:lang w:eastAsia="en-GB"/>
              </w:rPr>
            </w:pPr>
            <w:r>
              <w:rPr>
                <w:rFonts w:cs="Arial"/>
                <w:lang w:eastAsia="en-GB"/>
              </w:rPr>
              <w:t>List of retrieved ML models.</w:t>
            </w:r>
          </w:p>
        </w:tc>
      </w:tr>
      <w:tr w:rsidR="00BC03F2" w14:paraId="2DF57AFE"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3B0BE95A" w14:textId="77777777" w:rsidR="00BC03F2" w:rsidRDefault="00BC03F2">
            <w:pPr>
              <w:pStyle w:val="TAL"/>
              <w:rPr>
                <w:lang w:eastAsia="en-GB"/>
              </w:rPr>
            </w:pPr>
            <w:r>
              <w:rPr>
                <w:lang w:eastAsia="en-GB"/>
              </w:rPr>
              <w:t>&gt; ML model identifier</w:t>
            </w:r>
          </w:p>
        </w:tc>
        <w:tc>
          <w:tcPr>
            <w:tcW w:w="1440" w:type="dxa"/>
            <w:tcBorders>
              <w:top w:val="single" w:sz="4" w:space="0" w:color="000000"/>
              <w:left w:val="single" w:sz="4" w:space="0" w:color="000000"/>
              <w:bottom w:val="single" w:sz="4" w:space="0" w:color="000000"/>
              <w:right w:val="nil"/>
            </w:tcBorders>
            <w:hideMark/>
          </w:tcPr>
          <w:p w14:paraId="5303E3DB" w14:textId="77777777" w:rsidR="00BC03F2" w:rsidRDefault="00BC03F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749314F" w14:textId="77777777" w:rsidR="00BC03F2" w:rsidRDefault="00BC03F2">
            <w:pPr>
              <w:pStyle w:val="TAL"/>
              <w:rPr>
                <w:lang w:eastAsia="en-GB"/>
              </w:rPr>
            </w:pPr>
            <w:r>
              <w:rPr>
                <w:lang w:eastAsia="en-GB"/>
              </w:rPr>
              <w:t>The ML model identifier.</w:t>
            </w:r>
          </w:p>
        </w:tc>
      </w:tr>
      <w:tr w:rsidR="00BC03F2" w14:paraId="7025B7D0"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3D7C2D34" w14:textId="77777777" w:rsidR="00BC03F2" w:rsidRDefault="00BC03F2">
            <w:pPr>
              <w:pStyle w:val="TAL"/>
              <w:rPr>
                <w:lang w:eastAsia="en-GB"/>
              </w:rPr>
            </w:pPr>
            <w:r>
              <w:rPr>
                <w:lang w:eastAsia="en-GB"/>
              </w:rPr>
              <w:t>&gt; ML model retrieval endpoint (NOTE)</w:t>
            </w:r>
          </w:p>
        </w:tc>
        <w:tc>
          <w:tcPr>
            <w:tcW w:w="1440" w:type="dxa"/>
            <w:tcBorders>
              <w:top w:val="single" w:sz="4" w:space="0" w:color="000000"/>
              <w:left w:val="single" w:sz="4" w:space="0" w:color="000000"/>
              <w:bottom w:val="single" w:sz="4" w:space="0" w:color="000000"/>
              <w:right w:val="nil"/>
            </w:tcBorders>
            <w:hideMark/>
          </w:tcPr>
          <w:p w14:paraId="5FDEEFF1" w14:textId="77777777" w:rsidR="00BC03F2" w:rsidRDefault="00BC03F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6A7D868" w14:textId="77777777" w:rsidR="00BC03F2" w:rsidRDefault="00BC03F2">
            <w:pPr>
              <w:pStyle w:val="TAL"/>
              <w:rPr>
                <w:lang w:eastAsia="en-GB"/>
              </w:rPr>
            </w:pPr>
            <w:r>
              <w:rPr>
                <w:lang w:eastAsia="en-GB"/>
              </w:rPr>
              <w:t>The endpoint (e.g., URL, URI, IP address) where the ML model file can be retrieved.</w:t>
            </w:r>
          </w:p>
        </w:tc>
      </w:tr>
      <w:tr w:rsidR="00BC03F2" w14:paraId="16018309"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7209A2F1" w14:textId="77777777" w:rsidR="00BC03F2" w:rsidRDefault="00BC03F2">
            <w:pPr>
              <w:pStyle w:val="TAL"/>
              <w:rPr>
                <w:lang w:eastAsia="en-GB"/>
              </w:rPr>
            </w:pPr>
            <w:r>
              <w:rPr>
                <w:lang w:eastAsia="en-GB"/>
              </w:rPr>
              <w:t>&gt; ML model (NOTE)</w:t>
            </w:r>
          </w:p>
        </w:tc>
        <w:tc>
          <w:tcPr>
            <w:tcW w:w="1440" w:type="dxa"/>
            <w:tcBorders>
              <w:top w:val="single" w:sz="4" w:space="0" w:color="000000"/>
              <w:left w:val="single" w:sz="4" w:space="0" w:color="000000"/>
              <w:bottom w:val="single" w:sz="4" w:space="0" w:color="000000"/>
              <w:right w:val="nil"/>
            </w:tcBorders>
            <w:hideMark/>
          </w:tcPr>
          <w:p w14:paraId="76BCE578" w14:textId="77777777" w:rsidR="00BC03F2" w:rsidRDefault="00BC03F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7BC186A" w14:textId="77777777" w:rsidR="00BC03F2" w:rsidRDefault="00BC03F2">
            <w:pPr>
              <w:pStyle w:val="TAL"/>
              <w:rPr>
                <w:lang w:eastAsia="en-GB"/>
              </w:rPr>
            </w:pPr>
            <w:r>
              <w:rPr>
                <w:lang w:eastAsia="en-GB"/>
              </w:rPr>
              <w:t>The ML model containing a retrieved ML model.</w:t>
            </w:r>
          </w:p>
        </w:tc>
      </w:tr>
      <w:tr w:rsidR="00BC03F2" w14:paraId="292EAE53" w14:textId="77777777" w:rsidTr="00BC03F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30CB2A8" w14:textId="77777777" w:rsidR="00BC03F2" w:rsidRDefault="00BC03F2">
            <w:pPr>
              <w:pStyle w:val="TAL"/>
              <w:rPr>
                <w:lang w:eastAsia="en-GB"/>
              </w:rPr>
            </w:pPr>
            <w:r>
              <w:rPr>
                <w:lang w:eastAsia="en-GB"/>
              </w:rPr>
              <w:t>NOTE:</w:t>
            </w:r>
            <w:r>
              <w:rPr>
                <w:lang w:eastAsia="en-GB"/>
              </w:rPr>
              <w:tab/>
              <w:t>At least one of these elements is needed.</w:t>
            </w:r>
          </w:p>
        </w:tc>
      </w:tr>
    </w:tbl>
    <w:p w14:paraId="7EE27114" w14:textId="77777777" w:rsidR="00BC03F2" w:rsidRDefault="00BC03F2" w:rsidP="00BC03F2">
      <w:pPr>
        <w:rPr>
          <w:rFonts w:eastAsia="SimSun"/>
        </w:rPr>
      </w:pPr>
    </w:p>
    <w:p w14:paraId="69EF4122" w14:textId="5CAE7B8E" w:rsidR="00BC03F2" w:rsidRPr="00E8088B" w:rsidRDefault="00BC03F2" w:rsidP="00E8088B">
      <w:pPr>
        <w:pStyle w:val="EditorsNote"/>
        <w:rPr>
          <w:lang w:eastAsia="zh-CN"/>
        </w:rPr>
      </w:pPr>
      <w:r>
        <w:rPr>
          <w:lang w:eastAsia="zh-CN"/>
        </w:rPr>
        <w:t xml:space="preserve">Editor’s Note: The alignment between ML model retrieval notification and </w:t>
      </w:r>
      <w:r>
        <w:rPr>
          <w:rFonts w:eastAsia="SimSun"/>
        </w:rPr>
        <w:t>ML model information discovery response is FFS</w:t>
      </w:r>
    </w:p>
    <w:p w14:paraId="1AA2B315" w14:textId="198FDAC1" w:rsidR="00BC03F2" w:rsidRDefault="00BC03F2" w:rsidP="00BC03F2">
      <w:pPr>
        <w:pStyle w:val="Heading5"/>
      </w:pPr>
      <w:bookmarkStart w:id="228" w:name="_Toc175663247"/>
      <w:r>
        <w:t>8.</w:t>
      </w:r>
      <w:r w:rsidR="00B55F34">
        <w:t>2</w:t>
      </w:r>
      <w:r>
        <w:t>.3.6</w:t>
      </w:r>
      <w:r>
        <w:tab/>
        <w:t>ML model retrieval subscription update request</w:t>
      </w:r>
      <w:bookmarkEnd w:id="228"/>
    </w:p>
    <w:p w14:paraId="6EBCFE86" w14:textId="63543D06" w:rsidR="00BC03F2" w:rsidRDefault="00BC03F2" w:rsidP="00BC03F2">
      <w:r>
        <w:t>Table</w:t>
      </w:r>
      <w:r w:rsidR="00B55F34">
        <w:t> </w:t>
      </w:r>
      <w:r>
        <w:t>8.</w:t>
      </w:r>
      <w:r w:rsidR="00B55F34">
        <w:rPr>
          <w:lang w:eastAsia="zh-CN"/>
        </w:rPr>
        <w:t>2</w:t>
      </w:r>
      <w:r>
        <w:rPr>
          <w:lang w:eastAsia="zh-CN"/>
        </w:rPr>
        <w:t>.3.6</w:t>
      </w:r>
      <w:r>
        <w:t xml:space="preserve">-1 describes information elements for the </w:t>
      </w:r>
      <w:r>
        <w:rPr>
          <w:lang w:val="en-US"/>
        </w:rPr>
        <w:t>ML model retrieval</w:t>
      </w:r>
      <w:r>
        <w:t xml:space="preserve"> subscription update request from the AIMLE client or VAL server to the AIMLE server.</w:t>
      </w:r>
    </w:p>
    <w:p w14:paraId="637D48F9" w14:textId="5B5CB17D" w:rsidR="00BC03F2" w:rsidRDefault="00BC03F2" w:rsidP="00BC03F2">
      <w:pPr>
        <w:pStyle w:val="TH"/>
      </w:pPr>
      <w:r>
        <w:lastRenderedPageBreak/>
        <w:t>Table 8.</w:t>
      </w:r>
      <w:r w:rsidR="00B55F34">
        <w:t>2</w:t>
      </w:r>
      <w:r>
        <w:t>.3.6-1: ML model retrieval subscription update request</w:t>
      </w:r>
    </w:p>
    <w:tbl>
      <w:tblPr>
        <w:tblW w:w="8652" w:type="dxa"/>
        <w:jc w:val="center"/>
        <w:tblLayout w:type="fixed"/>
        <w:tblLook w:val="04A0" w:firstRow="1" w:lastRow="0" w:firstColumn="1" w:lastColumn="0" w:noHBand="0" w:noVBand="1"/>
      </w:tblPr>
      <w:tblGrid>
        <w:gridCol w:w="2883"/>
        <w:gridCol w:w="1441"/>
        <w:gridCol w:w="4328"/>
      </w:tblGrid>
      <w:tr w:rsidR="00BC03F2" w14:paraId="16535E05" w14:textId="77777777" w:rsidTr="00E8088B">
        <w:trPr>
          <w:jc w:val="center"/>
        </w:trPr>
        <w:tc>
          <w:tcPr>
            <w:tcW w:w="2883" w:type="dxa"/>
            <w:tcBorders>
              <w:top w:val="single" w:sz="4" w:space="0" w:color="000000"/>
              <w:left w:val="single" w:sz="4" w:space="0" w:color="000000"/>
              <w:bottom w:val="single" w:sz="4" w:space="0" w:color="000000"/>
              <w:right w:val="nil"/>
            </w:tcBorders>
            <w:hideMark/>
          </w:tcPr>
          <w:p w14:paraId="586560AE" w14:textId="77777777" w:rsidR="00BC03F2" w:rsidRDefault="00BC03F2">
            <w:pPr>
              <w:pStyle w:val="TAH"/>
              <w:rPr>
                <w:lang w:eastAsia="en-GB"/>
              </w:rPr>
            </w:pPr>
            <w:r>
              <w:rPr>
                <w:lang w:eastAsia="en-GB"/>
              </w:rPr>
              <w:t>Information element</w:t>
            </w:r>
          </w:p>
        </w:tc>
        <w:tc>
          <w:tcPr>
            <w:tcW w:w="1441" w:type="dxa"/>
            <w:tcBorders>
              <w:top w:val="single" w:sz="4" w:space="0" w:color="000000"/>
              <w:left w:val="single" w:sz="4" w:space="0" w:color="000000"/>
              <w:bottom w:val="single" w:sz="4" w:space="0" w:color="000000"/>
              <w:right w:val="nil"/>
            </w:tcBorders>
            <w:hideMark/>
          </w:tcPr>
          <w:p w14:paraId="443AE673" w14:textId="77777777" w:rsidR="00BC03F2" w:rsidRDefault="00BC03F2">
            <w:pPr>
              <w:pStyle w:val="TAH"/>
              <w:rPr>
                <w:lang w:eastAsia="en-GB"/>
              </w:rPr>
            </w:pPr>
            <w:r>
              <w:rPr>
                <w:lang w:eastAsia="en-GB"/>
              </w:rPr>
              <w:t>Status</w:t>
            </w:r>
          </w:p>
        </w:tc>
        <w:tc>
          <w:tcPr>
            <w:tcW w:w="4328" w:type="dxa"/>
            <w:tcBorders>
              <w:top w:val="single" w:sz="4" w:space="0" w:color="000000"/>
              <w:left w:val="single" w:sz="4" w:space="0" w:color="000000"/>
              <w:bottom w:val="single" w:sz="4" w:space="0" w:color="000000"/>
              <w:right w:val="single" w:sz="4" w:space="0" w:color="000000"/>
            </w:tcBorders>
            <w:hideMark/>
          </w:tcPr>
          <w:p w14:paraId="22A7B18E" w14:textId="77777777" w:rsidR="00BC03F2" w:rsidRDefault="00BC03F2">
            <w:pPr>
              <w:pStyle w:val="TAH"/>
              <w:rPr>
                <w:lang w:eastAsia="en-GB"/>
              </w:rPr>
            </w:pPr>
            <w:r>
              <w:rPr>
                <w:lang w:eastAsia="en-GB"/>
              </w:rPr>
              <w:t>Description</w:t>
            </w:r>
          </w:p>
        </w:tc>
      </w:tr>
      <w:tr w:rsidR="00BC03F2" w14:paraId="7C6712DF" w14:textId="77777777" w:rsidTr="00E8088B">
        <w:trPr>
          <w:jc w:val="center"/>
        </w:trPr>
        <w:tc>
          <w:tcPr>
            <w:tcW w:w="2883" w:type="dxa"/>
            <w:tcBorders>
              <w:top w:val="single" w:sz="4" w:space="0" w:color="000000"/>
              <w:left w:val="single" w:sz="4" w:space="0" w:color="000000"/>
              <w:bottom w:val="single" w:sz="4" w:space="0" w:color="000000"/>
              <w:right w:val="nil"/>
            </w:tcBorders>
            <w:hideMark/>
          </w:tcPr>
          <w:p w14:paraId="174A9998" w14:textId="77777777" w:rsidR="00BC03F2" w:rsidRDefault="00BC03F2">
            <w:pPr>
              <w:pStyle w:val="TAL"/>
              <w:rPr>
                <w:lang w:eastAsia="en-GB"/>
              </w:rPr>
            </w:pPr>
            <w:r>
              <w:rPr>
                <w:lang w:eastAsia="zh-CN"/>
              </w:rPr>
              <w:t>Requestor identifier</w:t>
            </w:r>
          </w:p>
        </w:tc>
        <w:tc>
          <w:tcPr>
            <w:tcW w:w="1441" w:type="dxa"/>
            <w:tcBorders>
              <w:top w:val="single" w:sz="4" w:space="0" w:color="000000"/>
              <w:left w:val="single" w:sz="4" w:space="0" w:color="000000"/>
              <w:bottom w:val="single" w:sz="4" w:space="0" w:color="000000"/>
              <w:right w:val="nil"/>
            </w:tcBorders>
            <w:hideMark/>
          </w:tcPr>
          <w:p w14:paraId="23F32367" w14:textId="77777777" w:rsidR="00BC03F2" w:rsidRDefault="00BC03F2">
            <w:pPr>
              <w:pStyle w:val="TAC"/>
              <w:rPr>
                <w:lang w:eastAsia="en-GB"/>
              </w:rPr>
            </w:pPr>
            <w:r>
              <w:rPr>
                <w:lang w:eastAsia="zh-CN"/>
              </w:rPr>
              <w:t>M</w:t>
            </w:r>
          </w:p>
        </w:tc>
        <w:tc>
          <w:tcPr>
            <w:tcW w:w="4328" w:type="dxa"/>
            <w:tcBorders>
              <w:top w:val="single" w:sz="4" w:space="0" w:color="000000"/>
              <w:left w:val="single" w:sz="4" w:space="0" w:color="000000"/>
              <w:bottom w:val="single" w:sz="4" w:space="0" w:color="000000"/>
              <w:right w:val="single" w:sz="4" w:space="0" w:color="000000"/>
            </w:tcBorders>
            <w:hideMark/>
          </w:tcPr>
          <w:p w14:paraId="41A1EF53" w14:textId="77777777" w:rsidR="00BC03F2" w:rsidRDefault="00BC03F2">
            <w:pPr>
              <w:pStyle w:val="TAL"/>
              <w:rPr>
                <w:lang w:eastAsia="en-GB"/>
              </w:rPr>
            </w:pPr>
            <w:r>
              <w:rPr>
                <w:lang w:eastAsia="zh-CN"/>
              </w:rPr>
              <w:t>The identifier of the requestor (e.g., AIMLE client or VAL server).</w:t>
            </w:r>
          </w:p>
        </w:tc>
      </w:tr>
      <w:tr w:rsidR="00BC03F2" w14:paraId="0B620325" w14:textId="77777777" w:rsidTr="00E8088B">
        <w:trPr>
          <w:jc w:val="center"/>
        </w:trPr>
        <w:tc>
          <w:tcPr>
            <w:tcW w:w="2883" w:type="dxa"/>
            <w:tcBorders>
              <w:top w:val="single" w:sz="4" w:space="0" w:color="000000"/>
              <w:left w:val="single" w:sz="4" w:space="0" w:color="000000"/>
              <w:bottom w:val="single" w:sz="4" w:space="0" w:color="000000"/>
              <w:right w:val="nil"/>
            </w:tcBorders>
            <w:hideMark/>
          </w:tcPr>
          <w:p w14:paraId="194BFF68" w14:textId="77777777" w:rsidR="00BC03F2" w:rsidRDefault="00BC03F2">
            <w:pPr>
              <w:pStyle w:val="TAL"/>
              <w:rPr>
                <w:lang w:eastAsia="en-GB"/>
              </w:rPr>
            </w:pPr>
            <w:r>
              <w:rPr>
                <w:lang w:eastAsia="en-GB"/>
              </w:rPr>
              <w:t>Security credentials</w:t>
            </w:r>
          </w:p>
        </w:tc>
        <w:tc>
          <w:tcPr>
            <w:tcW w:w="1441" w:type="dxa"/>
            <w:tcBorders>
              <w:top w:val="single" w:sz="4" w:space="0" w:color="000000"/>
              <w:left w:val="single" w:sz="4" w:space="0" w:color="000000"/>
              <w:bottom w:val="single" w:sz="4" w:space="0" w:color="000000"/>
              <w:right w:val="nil"/>
            </w:tcBorders>
            <w:hideMark/>
          </w:tcPr>
          <w:p w14:paraId="1391FF24" w14:textId="77777777" w:rsidR="00BC03F2" w:rsidRDefault="00BC03F2">
            <w:pPr>
              <w:pStyle w:val="TAC"/>
              <w:rPr>
                <w:lang w:eastAsia="en-GB"/>
              </w:rPr>
            </w:pPr>
            <w:r>
              <w:rPr>
                <w:lang w:eastAsia="en-GB"/>
              </w:rPr>
              <w:t>M</w:t>
            </w:r>
          </w:p>
        </w:tc>
        <w:tc>
          <w:tcPr>
            <w:tcW w:w="4328" w:type="dxa"/>
            <w:tcBorders>
              <w:top w:val="single" w:sz="4" w:space="0" w:color="000000"/>
              <w:left w:val="single" w:sz="4" w:space="0" w:color="000000"/>
              <w:bottom w:val="single" w:sz="4" w:space="0" w:color="000000"/>
              <w:right w:val="single" w:sz="4" w:space="0" w:color="000000"/>
            </w:tcBorders>
            <w:hideMark/>
          </w:tcPr>
          <w:p w14:paraId="62F5D10E" w14:textId="77777777" w:rsidR="00BC03F2" w:rsidRDefault="00BC03F2">
            <w:pPr>
              <w:pStyle w:val="TAL"/>
              <w:rPr>
                <w:lang w:eastAsia="en-GB"/>
              </w:rPr>
            </w:pPr>
            <w:r>
              <w:rPr>
                <w:rFonts w:cs="Arial"/>
                <w:lang w:eastAsia="en-GB"/>
              </w:rPr>
              <w:t>The security credentials of the requestor.</w:t>
            </w:r>
          </w:p>
        </w:tc>
      </w:tr>
      <w:tr w:rsidR="00B55F34" w14:paraId="49FF2F96" w14:textId="77777777" w:rsidTr="00B55F34">
        <w:trPr>
          <w:jc w:val="center"/>
        </w:trPr>
        <w:tc>
          <w:tcPr>
            <w:tcW w:w="2883" w:type="dxa"/>
            <w:tcBorders>
              <w:top w:val="single" w:sz="4" w:space="0" w:color="000000"/>
              <w:left w:val="single" w:sz="4" w:space="0" w:color="000000"/>
              <w:bottom w:val="single" w:sz="4" w:space="0" w:color="000000"/>
              <w:right w:val="nil"/>
            </w:tcBorders>
          </w:tcPr>
          <w:p w14:paraId="2DE4131C" w14:textId="441C3961" w:rsidR="00B55F34" w:rsidRDefault="00B55F34" w:rsidP="00B55F34">
            <w:pPr>
              <w:pStyle w:val="TAL"/>
              <w:rPr>
                <w:lang w:eastAsia="en-GB"/>
              </w:rPr>
            </w:pPr>
            <w:r>
              <w:rPr>
                <w:lang w:eastAsia="en-GB"/>
              </w:rPr>
              <w:t>Subscription ID</w:t>
            </w:r>
          </w:p>
        </w:tc>
        <w:tc>
          <w:tcPr>
            <w:tcW w:w="1441" w:type="dxa"/>
            <w:tcBorders>
              <w:top w:val="single" w:sz="4" w:space="0" w:color="000000"/>
              <w:left w:val="single" w:sz="4" w:space="0" w:color="000000"/>
              <w:bottom w:val="single" w:sz="4" w:space="0" w:color="000000"/>
              <w:right w:val="nil"/>
            </w:tcBorders>
          </w:tcPr>
          <w:p w14:paraId="21BDD33E" w14:textId="09D20CEB" w:rsidR="00B55F34" w:rsidRDefault="00B55F34" w:rsidP="00B55F34">
            <w:pPr>
              <w:pStyle w:val="TAC"/>
              <w:rPr>
                <w:lang w:eastAsia="en-GB"/>
              </w:rPr>
            </w:pPr>
            <w:r>
              <w:rPr>
                <w:lang w:eastAsia="ko-KR"/>
              </w:rPr>
              <w:t>M</w:t>
            </w:r>
          </w:p>
        </w:tc>
        <w:tc>
          <w:tcPr>
            <w:tcW w:w="4328" w:type="dxa"/>
            <w:tcBorders>
              <w:top w:val="single" w:sz="4" w:space="0" w:color="000000"/>
              <w:left w:val="single" w:sz="4" w:space="0" w:color="000000"/>
              <w:bottom w:val="single" w:sz="4" w:space="0" w:color="000000"/>
              <w:right w:val="single" w:sz="4" w:space="0" w:color="000000"/>
            </w:tcBorders>
          </w:tcPr>
          <w:p w14:paraId="0A5DC299" w14:textId="5A463C35" w:rsidR="00B55F34" w:rsidRDefault="00B55F34" w:rsidP="00B55F34">
            <w:pPr>
              <w:pStyle w:val="TAL"/>
              <w:rPr>
                <w:rFonts w:cs="Arial"/>
                <w:lang w:eastAsia="en-GB"/>
              </w:rPr>
            </w:pPr>
            <w:r>
              <w:rPr>
                <w:lang w:eastAsia="en-GB"/>
              </w:rPr>
              <w:t>Subscription identifier corresponding to the subscription to be updated.</w:t>
            </w:r>
          </w:p>
        </w:tc>
      </w:tr>
      <w:tr w:rsidR="00B55F34" w14:paraId="22B1C9C8" w14:textId="77777777" w:rsidTr="00B55F34">
        <w:trPr>
          <w:jc w:val="center"/>
        </w:trPr>
        <w:tc>
          <w:tcPr>
            <w:tcW w:w="2883" w:type="dxa"/>
            <w:tcBorders>
              <w:top w:val="single" w:sz="4" w:space="0" w:color="000000"/>
              <w:left w:val="single" w:sz="4" w:space="0" w:color="000000"/>
              <w:bottom w:val="single" w:sz="4" w:space="0" w:color="000000"/>
              <w:right w:val="nil"/>
            </w:tcBorders>
          </w:tcPr>
          <w:p w14:paraId="3514072D" w14:textId="538096DE" w:rsidR="00B55F34" w:rsidRDefault="00B55F34" w:rsidP="00B55F34">
            <w:pPr>
              <w:pStyle w:val="TAL"/>
              <w:rPr>
                <w:lang w:eastAsia="en-GB"/>
              </w:rPr>
            </w:pPr>
            <w:r>
              <w:rPr>
                <w:lang w:eastAsia="ko-KR"/>
              </w:rPr>
              <w:t>Notification Target Address</w:t>
            </w:r>
          </w:p>
        </w:tc>
        <w:tc>
          <w:tcPr>
            <w:tcW w:w="1441" w:type="dxa"/>
            <w:tcBorders>
              <w:top w:val="single" w:sz="4" w:space="0" w:color="000000"/>
              <w:left w:val="single" w:sz="4" w:space="0" w:color="000000"/>
              <w:bottom w:val="single" w:sz="4" w:space="0" w:color="000000"/>
              <w:right w:val="nil"/>
            </w:tcBorders>
          </w:tcPr>
          <w:p w14:paraId="5C642309" w14:textId="0728A5C8" w:rsidR="00B55F34" w:rsidRDefault="00B55F34" w:rsidP="00B55F34">
            <w:pPr>
              <w:pStyle w:val="TAC"/>
              <w:rPr>
                <w:lang w:eastAsia="en-GB"/>
              </w:rPr>
            </w:pPr>
            <w:r>
              <w:rPr>
                <w:lang w:eastAsia="en-GB"/>
              </w:rPr>
              <w:t>O</w:t>
            </w:r>
          </w:p>
        </w:tc>
        <w:tc>
          <w:tcPr>
            <w:tcW w:w="4328" w:type="dxa"/>
            <w:tcBorders>
              <w:top w:val="single" w:sz="4" w:space="0" w:color="000000"/>
              <w:left w:val="single" w:sz="4" w:space="0" w:color="000000"/>
              <w:bottom w:val="single" w:sz="4" w:space="0" w:color="000000"/>
              <w:right w:val="single" w:sz="4" w:space="0" w:color="000000"/>
            </w:tcBorders>
          </w:tcPr>
          <w:p w14:paraId="08A0FA5F" w14:textId="3D6CA90C" w:rsidR="00B55F34" w:rsidRDefault="00B55F34" w:rsidP="00B55F34">
            <w:pPr>
              <w:pStyle w:val="TAL"/>
              <w:rPr>
                <w:rFonts w:cs="Arial"/>
                <w:lang w:eastAsia="en-GB"/>
              </w:rPr>
            </w:pPr>
            <w:r>
              <w:rPr>
                <w:lang w:eastAsia="ko-KR"/>
              </w:rPr>
              <w:t>Notification target address (e.g. URL) where the notifications should be sent.</w:t>
            </w:r>
          </w:p>
        </w:tc>
      </w:tr>
      <w:tr w:rsidR="00B55F34" w14:paraId="641EDF43" w14:textId="77777777" w:rsidTr="00B55F34">
        <w:trPr>
          <w:jc w:val="center"/>
        </w:trPr>
        <w:tc>
          <w:tcPr>
            <w:tcW w:w="2883" w:type="dxa"/>
            <w:tcBorders>
              <w:top w:val="single" w:sz="4" w:space="0" w:color="000000"/>
              <w:left w:val="single" w:sz="4" w:space="0" w:color="000000"/>
              <w:bottom w:val="single" w:sz="4" w:space="0" w:color="000000"/>
              <w:right w:val="nil"/>
            </w:tcBorders>
          </w:tcPr>
          <w:p w14:paraId="61716C72" w14:textId="0C9DFE77" w:rsidR="00B55F34" w:rsidRDefault="00B55F34" w:rsidP="00B55F34">
            <w:pPr>
              <w:pStyle w:val="TAL"/>
              <w:rPr>
                <w:lang w:eastAsia="en-GB"/>
              </w:rPr>
            </w:pPr>
            <w:r>
              <w:rPr>
                <w:lang w:eastAsia="en-GB"/>
              </w:rPr>
              <w:t>Proposed expiration time</w:t>
            </w:r>
          </w:p>
        </w:tc>
        <w:tc>
          <w:tcPr>
            <w:tcW w:w="1441" w:type="dxa"/>
            <w:tcBorders>
              <w:top w:val="single" w:sz="4" w:space="0" w:color="000000"/>
              <w:left w:val="single" w:sz="4" w:space="0" w:color="000000"/>
              <w:bottom w:val="single" w:sz="4" w:space="0" w:color="000000"/>
              <w:right w:val="nil"/>
            </w:tcBorders>
          </w:tcPr>
          <w:p w14:paraId="575A3EE2" w14:textId="2437CB30" w:rsidR="00B55F34" w:rsidRDefault="00B55F34" w:rsidP="00B55F34">
            <w:pPr>
              <w:pStyle w:val="TAC"/>
              <w:rPr>
                <w:lang w:eastAsia="en-GB"/>
              </w:rPr>
            </w:pPr>
            <w:r>
              <w:rPr>
                <w:lang w:eastAsia="en-GB"/>
              </w:rPr>
              <w:t>O</w:t>
            </w:r>
          </w:p>
        </w:tc>
        <w:tc>
          <w:tcPr>
            <w:tcW w:w="4328" w:type="dxa"/>
            <w:tcBorders>
              <w:top w:val="single" w:sz="4" w:space="0" w:color="000000"/>
              <w:left w:val="single" w:sz="4" w:space="0" w:color="000000"/>
              <w:bottom w:val="single" w:sz="4" w:space="0" w:color="000000"/>
              <w:right w:val="single" w:sz="4" w:space="0" w:color="000000"/>
            </w:tcBorders>
          </w:tcPr>
          <w:p w14:paraId="3C2B4C67" w14:textId="0B7AAD82" w:rsidR="00B55F34" w:rsidRDefault="00B55F34" w:rsidP="00B55F34">
            <w:pPr>
              <w:pStyle w:val="TAL"/>
              <w:rPr>
                <w:rFonts w:cs="Arial"/>
                <w:lang w:eastAsia="en-GB"/>
              </w:rPr>
            </w:pPr>
            <w:r>
              <w:rPr>
                <w:lang w:eastAsia="en-GB"/>
              </w:rPr>
              <w:t>Proposed expiration time for the subscription.</w:t>
            </w:r>
          </w:p>
        </w:tc>
      </w:tr>
      <w:tr w:rsidR="00BC03F2" w14:paraId="584DC157" w14:textId="77777777" w:rsidTr="00E8088B">
        <w:trPr>
          <w:jc w:val="center"/>
        </w:trPr>
        <w:tc>
          <w:tcPr>
            <w:tcW w:w="2883" w:type="dxa"/>
            <w:tcBorders>
              <w:top w:val="single" w:sz="4" w:space="0" w:color="000000"/>
              <w:left w:val="single" w:sz="4" w:space="0" w:color="000000"/>
              <w:bottom w:val="single" w:sz="4" w:space="0" w:color="000000"/>
              <w:right w:val="nil"/>
            </w:tcBorders>
            <w:hideMark/>
          </w:tcPr>
          <w:p w14:paraId="00DD5E2D" w14:textId="77777777" w:rsidR="00BC03F2" w:rsidRDefault="00BC03F2">
            <w:pPr>
              <w:pStyle w:val="TAL"/>
              <w:rPr>
                <w:lang w:eastAsia="en-GB"/>
              </w:rPr>
            </w:pPr>
            <w:r>
              <w:rPr>
                <w:lang w:eastAsia="en-GB"/>
              </w:rPr>
              <w:t>Filtering criteria</w:t>
            </w:r>
          </w:p>
        </w:tc>
        <w:tc>
          <w:tcPr>
            <w:tcW w:w="1441" w:type="dxa"/>
            <w:tcBorders>
              <w:top w:val="single" w:sz="4" w:space="0" w:color="000000"/>
              <w:left w:val="single" w:sz="4" w:space="0" w:color="000000"/>
              <w:bottom w:val="single" w:sz="4" w:space="0" w:color="000000"/>
              <w:right w:val="nil"/>
            </w:tcBorders>
            <w:hideMark/>
          </w:tcPr>
          <w:p w14:paraId="4772A5FC" w14:textId="77777777" w:rsidR="00BC03F2" w:rsidRDefault="00BC03F2">
            <w:pPr>
              <w:pStyle w:val="TAC"/>
              <w:rPr>
                <w:lang w:eastAsia="en-GB"/>
              </w:rPr>
            </w:pPr>
            <w:r>
              <w:rPr>
                <w:lang w:eastAsia="en-GB"/>
              </w:rPr>
              <w:t>O</w:t>
            </w:r>
          </w:p>
        </w:tc>
        <w:tc>
          <w:tcPr>
            <w:tcW w:w="4328" w:type="dxa"/>
            <w:tcBorders>
              <w:top w:val="single" w:sz="4" w:space="0" w:color="000000"/>
              <w:left w:val="single" w:sz="4" w:space="0" w:color="000000"/>
              <w:bottom w:val="single" w:sz="4" w:space="0" w:color="000000"/>
              <w:right w:val="single" w:sz="4" w:space="0" w:color="000000"/>
            </w:tcBorders>
            <w:hideMark/>
          </w:tcPr>
          <w:p w14:paraId="145692E3" w14:textId="77777777" w:rsidR="00BC03F2" w:rsidRDefault="00BC03F2">
            <w:pPr>
              <w:pStyle w:val="TAL"/>
              <w:rPr>
                <w:rFonts w:cs="Arial"/>
                <w:lang w:eastAsia="en-GB"/>
              </w:rPr>
            </w:pPr>
            <w:r>
              <w:rPr>
                <w:rFonts w:cs="Arial"/>
                <w:lang w:eastAsia="en-GB"/>
              </w:rPr>
              <w:t>Represents the filtering criteria, which can be any of the ML model information.</w:t>
            </w:r>
          </w:p>
        </w:tc>
      </w:tr>
      <w:tr w:rsidR="00BC03F2" w14:paraId="1A70E081" w14:textId="77777777" w:rsidTr="00E8088B">
        <w:trPr>
          <w:jc w:val="center"/>
        </w:trPr>
        <w:tc>
          <w:tcPr>
            <w:tcW w:w="2883" w:type="dxa"/>
            <w:tcBorders>
              <w:top w:val="single" w:sz="4" w:space="0" w:color="000000"/>
              <w:left w:val="single" w:sz="4" w:space="0" w:color="000000"/>
              <w:bottom w:val="single" w:sz="4" w:space="0" w:color="000000"/>
              <w:right w:val="nil"/>
            </w:tcBorders>
            <w:hideMark/>
          </w:tcPr>
          <w:p w14:paraId="39FF0D42" w14:textId="77777777" w:rsidR="00BC03F2" w:rsidRDefault="00BC03F2">
            <w:pPr>
              <w:pStyle w:val="TAL"/>
              <w:rPr>
                <w:lang w:eastAsia="en-GB"/>
              </w:rPr>
            </w:pPr>
            <w:r>
              <w:rPr>
                <w:lang w:eastAsia="en-GB"/>
              </w:rPr>
              <w:t>&gt; ML model identifier</w:t>
            </w:r>
          </w:p>
        </w:tc>
        <w:tc>
          <w:tcPr>
            <w:tcW w:w="1441" w:type="dxa"/>
            <w:tcBorders>
              <w:top w:val="single" w:sz="4" w:space="0" w:color="000000"/>
              <w:left w:val="single" w:sz="4" w:space="0" w:color="000000"/>
              <w:bottom w:val="single" w:sz="4" w:space="0" w:color="000000"/>
              <w:right w:val="nil"/>
            </w:tcBorders>
            <w:hideMark/>
          </w:tcPr>
          <w:p w14:paraId="08AC70FA" w14:textId="77777777" w:rsidR="00BC03F2" w:rsidRDefault="00BC03F2">
            <w:pPr>
              <w:pStyle w:val="TAC"/>
              <w:rPr>
                <w:lang w:eastAsia="en-GB"/>
              </w:rPr>
            </w:pPr>
            <w:r>
              <w:rPr>
                <w:lang w:eastAsia="en-GB"/>
              </w:rPr>
              <w:t>O</w:t>
            </w:r>
          </w:p>
        </w:tc>
        <w:tc>
          <w:tcPr>
            <w:tcW w:w="4328" w:type="dxa"/>
            <w:tcBorders>
              <w:top w:val="single" w:sz="4" w:space="0" w:color="000000"/>
              <w:left w:val="single" w:sz="4" w:space="0" w:color="000000"/>
              <w:bottom w:val="single" w:sz="4" w:space="0" w:color="000000"/>
              <w:right w:val="single" w:sz="4" w:space="0" w:color="000000"/>
            </w:tcBorders>
            <w:hideMark/>
          </w:tcPr>
          <w:p w14:paraId="5A76CBAF" w14:textId="77777777" w:rsidR="00BC03F2" w:rsidRDefault="00BC03F2">
            <w:pPr>
              <w:pStyle w:val="TAL"/>
              <w:rPr>
                <w:lang w:eastAsia="en-GB"/>
              </w:rPr>
            </w:pPr>
            <w:r>
              <w:rPr>
                <w:lang w:eastAsia="en-GB"/>
              </w:rPr>
              <w:t>The identifier of the ML model.</w:t>
            </w:r>
          </w:p>
        </w:tc>
      </w:tr>
      <w:tr w:rsidR="00BC03F2" w14:paraId="6B79C68D" w14:textId="77777777" w:rsidTr="00E8088B">
        <w:trPr>
          <w:jc w:val="center"/>
        </w:trPr>
        <w:tc>
          <w:tcPr>
            <w:tcW w:w="2883" w:type="dxa"/>
            <w:tcBorders>
              <w:top w:val="single" w:sz="4" w:space="0" w:color="000000"/>
              <w:left w:val="single" w:sz="4" w:space="0" w:color="000000"/>
              <w:bottom w:val="single" w:sz="4" w:space="0" w:color="000000"/>
              <w:right w:val="nil"/>
            </w:tcBorders>
            <w:hideMark/>
          </w:tcPr>
          <w:p w14:paraId="776165DD" w14:textId="77777777" w:rsidR="00BC03F2" w:rsidRDefault="00BC03F2">
            <w:pPr>
              <w:pStyle w:val="TAL"/>
              <w:rPr>
                <w:lang w:eastAsia="en-GB"/>
              </w:rPr>
            </w:pPr>
            <w:r>
              <w:rPr>
                <w:lang w:eastAsia="zh-CN"/>
              </w:rPr>
              <w:t>&gt; Analytics identifier</w:t>
            </w:r>
          </w:p>
        </w:tc>
        <w:tc>
          <w:tcPr>
            <w:tcW w:w="1441" w:type="dxa"/>
            <w:tcBorders>
              <w:top w:val="single" w:sz="4" w:space="0" w:color="000000"/>
              <w:left w:val="single" w:sz="4" w:space="0" w:color="000000"/>
              <w:bottom w:val="single" w:sz="4" w:space="0" w:color="000000"/>
              <w:right w:val="nil"/>
            </w:tcBorders>
            <w:hideMark/>
          </w:tcPr>
          <w:p w14:paraId="6E8DC78B" w14:textId="77777777" w:rsidR="00BC03F2" w:rsidRDefault="00BC03F2">
            <w:pPr>
              <w:pStyle w:val="TAC"/>
              <w:rPr>
                <w:lang w:eastAsia="en-GB"/>
              </w:rPr>
            </w:pPr>
            <w:r>
              <w:rPr>
                <w:lang w:eastAsia="zh-CN"/>
              </w:rPr>
              <w:t>O</w:t>
            </w:r>
          </w:p>
        </w:tc>
        <w:tc>
          <w:tcPr>
            <w:tcW w:w="4328" w:type="dxa"/>
            <w:tcBorders>
              <w:top w:val="single" w:sz="4" w:space="0" w:color="000000"/>
              <w:left w:val="single" w:sz="4" w:space="0" w:color="000000"/>
              <w:bottom w:val="single" w:sz="4" w:space="0" w:color="000000"/>
              <w:right w:val="single" w:sz="4" w:space="0" w:color="000000"/>
            </w:tcBorders>
            <w:hideMark/>
          </w:tcPr>
          <w:p w14:paraId="502D0DDD" w14:textId="77777777" w:rsidR="00BC03F2" w:rsidRDefault="00BC03F2">
            <w:pPr>
              <w:pStyle w:val="TAL"/>
              <w:rPr>
                <w:rFonts w:cs="Arial"/>
                <w:lang w:eastAsia="en-GB"/>
              </w:rPr>
            </w:pPr>
            <w:r>
              <w:rPr>
                <w:lang w:eastAsia="zh-CN"/>
              </w:rPr>
              <w:t xml:space="preserve">The </w:t>
            </w:r>
            <w:r>
              <w:rPr>
                <w:lang w:eastAsia="en-GB"/>
              </w:rPr>
              <w:t>analytics identifier of the analytics.</w:t>
            </w:r>
          </w:p>
        </w:tc>
      </w:tr>
    </w:tbl>
    <w:p w14:paraId="39C3054F" w14:textId="77777777" w:rsidR="00BC03F2" w:rsidRDefault="00BC03F2" w:rsidP="00BC03F2"/>
    <w:p w14:paraId="09AF8BBB" w14:textId="77777777" w:rsidR="00BC03F2" w:rsidRDefault="00BC03F2" w:rsidP="00BC03F2">
      <w:pPr>
        <w:pStyle w:val="EditorsNote"/>
        <w:rPr>
          <w:lang w:eastAsia="zh-CN"/>
        </w:rPr>
      </w:pPr>
      <w:r>
        <w:rPr>
          <w:lang w:eastAsia="zh-CN"/>
        </w:rPr>
        <w:t xml:space="preserve">Editor’s Note: The alignment between ML model retrieval subscription update request and </w:t>
      </w:r>
      <w:r>
        <w:rPr>
          <w:rFonts w:eastAsia="SimSun"/>
        </w:rPr>
        <w:t>ML model information discovery request is FFS</w:t>
      </w:r>
    </w:p>
    <w:p w14:paraId="2E904B38" w14:textId="0D72AFBA" w:rsidR="00BC03F2" w:rsidRDefault="00BC03F2" w:rsidP="00BC03F2">
      <w:pPr>
        <w:pStyle w:val="Heading5"/>
      </w:pPr>
      <w:bookmarkStart w:id="229" w:name="_Toc175663248"/>
      <w:r>
        <w:t>8.</w:t>
      </w:r>
      <w:r w:rsidR="00B55F34">
        <w:t>2</w:t>
      </w:r>
      <w:r>
        <w:t>.3.7</w:t>
      </w:r>
      <w:r>
        <w:tab/>
        <w:t>ML model retrieval subscription update response</w:t>
      </w:r>
      <w:bookmarkEnd w:id="229"/>
    </w:p>
    <w:p w14:paraId="70A2655A" w14:textId="1F8DA47E" w:rsidR="00BC03F2" w:rsidRDefault="00BC03F2" w:rsidP="00BC03F2">
      <w:r>
        <w:t>Table</w:t>
      </w:r>
      <w:r w:rsidR="00B55F34">
        <w:t> </w:t>
      </w:r>
      <w:r>
        <w:t>8.</w:t>
      </w:r>
      <w:r w:rsidR="00B55F34">
        <w:rPr>
          <w:lang w:eastAsia="zh-CN"/>
        </w:rPr>
        <w:t>2</w:t>
      </w:r>
      <w:r>
        <w:rPr>
          <w:lang w:eastAsia="zh-CN"/>
        </w:rPr>
        <w:t>.3.7</w:t>
      </w:r>
      <w:r>
        <w:t xml:space="preserve">-1 describes information elements for the </w:t>
      </w:r>
      <w:r>
        <w:rPr>
          <w:lang w:val="en-US"/>
        </w:rPr>
        <w:t>ML model retrieval</w:t>
      </w:r>
      <w:r>
        <w:t xml:space="preserve"> subscription update response from the AIMLE server.</w:t>
      </w:r>
    </w:p>
    <w:p w14:paraId="21172EE0" w14:textId="139FC227" w:rsidR="00BC03F2" w:rsidRDefault="00BC03F2" w:rsidP="00BC03F2">
      <w:pPr>
        <w:pStyle w:val="TH"/>
      </w:pPr>
      <w:r>
        <w:t>Table</w:t>
      </w:r>
      <w:r w:rsidR="00B55F34">
        <w:t> </w:t>
      </w:r>
      <w:r>
        <w:t>8.</w:t>
      </w:r>
      <w:r w:rsidR="00B55F34">
        <w:rPr>
          <w:lang w:eastAsia="zh-CN"/>
        </w:rPr>
        <w:t>2</w:t>
      </w:r>
      <w:r>
        <w:t xml:space="preserve">.3.7-1: </w:t>
      </w:r>
      <w:r>
        <w:rPr>
          <w:lang w:val="en-US"/>
        </w:rPr>
        <w:t>ML model retrieval</w:t>
      </w:r>
      <w:r>
        <w:t xml:space="preserve"> subscription update response</w:t>
      </w:r>
    </w:p>
    <w:tbl>
      <w:tblPr>
        <w:tblW w:w="8640" w:type="dxa"/>
        <w:jc w:val="center"/>
        <w:tblLayout w:type="fixed"/>
        <w:tblLook w:val="04A0" w:firstRow="1" w:lastRow="0" w:firstColumn="1" w:lastColumn="0" w:noHBand="0" w:noVBand="1"/>
      </w:tblPr>
      <w:tblGrid>
        <w:gridCol w:w="2880"/>
        <w:gridCol w:w="1440"/>
        <w:gridCol w:w="4320"/>
      </w:tblGrid>
      <w:tr w:rsidR="00BC03F2" w14:paraId="0DA34146"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116E008C" w14:textId="77777777" w:rsidR="00BC03F2" w:rsidRDefault="00BC03F2">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4417C50A" w14:textId="77777777" w:rsidR="00BC03F2" w:rsidRDefault="00BC03F2">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EEEE3BA" w14:textId="77777777" w:rsidR="00BC03F2" w:rsidRDefault="00BC03F2">
            <w:pPr>
              <w:pStyle w:val="TAH"/>
              <w:rPr>
                <w:lang w:eastAsia="en-GB"/>
              </w:rPr>
            </w:pPr>
            <w:r>
              <w:rPr>
                <w:lang w:eastAsia="en-GB"/>
              </w:rPr>
              <w:t>Description</w:t>
            </w:r>
          </w:p>
        </w:tc>
      </w:tr>
      <w:tr w:rsidR="00BC03F2" w14:paraId="58065D71"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4B0BC0B8" w14:textId="77777777" w:rsidR="00BC03F2" w:rsidRDefault="00BC03F2">
            <w:pPr>
              <w:pStyle w:val="TAL"/>
              <w:rPr>
                <w:lang w:eastAsia="en-GB"/>
              </w:rPr>
            </w:pPr>
            <w:r>
              <w:rPr>
                <w:lang w:eastAsia="en-GB"/>
              </w:rPr>
              <w:t>Successful response</w:t>
            </w:r>
          </w:p>
        </w:tc>
        <w:tc>
          <w:tcPr>
            <w:tcW w:w="1440" w:type="dxa"/>
            <w:tcBorders>
              <w:top w:val="single" w:sz="4" w:space="0" w:color="000000"/>
              <w:left w:val="single" w:sz="4" w:space="0" w:color="000000"/>
              <w:bottom w:val="single" w:sz="4" w:space="0" w:color="000000"/>
              <w:right w:val="nil"/>
            </w:tcBorders>
            <w:hideMark/>
          </w:tcPr>
          <w:p w14:paraId="1CED25B8" w14:textId="77777777" w:rsidR="00BC03F2" w:rsidRDefault="00BC03F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0CCB346" w14:textId="77777777" w:rsidR="00BC03F2" w:rsidRDefault="00BC03F2">
            <w:pPr>
              <w:pStyle w:val="TAL"/>
              <w:rPr>
                <w:lang w:eastAsia="en-GB"/>
              </w:rPr>
            </w:pPr>
            <w:r>
              <w:rPr>
                <w:lang w:eastAsia="en-GB"/>
              </w:rPr>
              <w:t>Indicates that the ML model retrieval subscription update request was successful.</w:t>
            </w:r>
          </w:p>
        </w:tc>
      </w:tr>
      <w:tr w:rsidR="00BC03F2" w14:paraId="27ABC6F9"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073BB02A" w14:textId="77777777" w:rsidR="00BC03F2" w:rsidRDefault="00BC03F2">
            <w:pPr>
              <w:pStyle w:val="TAL"/>
              <w:rPr>
                <w:lang w:eastAsia="en-GB"/>
              </w:rPr>
            </w:pPr>
            <w:r>
              <w:rPr>
                <w:rFonts w:eastAsia="DengXian"/>
                <w:lang w:eastAsia="zh-CN"/>
              </w:rPr>
              <w:t xml:space="preserve">&gt; </w:t>
            </w:r>
            <w:r>
              <w:rPr>
                <w:lang w:eastAsia="en-GB"/>
              </w:rPr>
              <w:t>Expiration time</w:t>
            </w:r>
          </w:p>
        </w:tc>
        <w:tc>
          <w:tcPr>
            <w:tcW w:w="1440" w:type="dxa"/>
            <w:tcBorders>
              <w:top w:val="single" w:sz="4" w:space="0" w:color="000000"/>
              <w:left w:val="single" w:sz="4" w:space="0" w:color="000000"/>
              <w:bottom w:val="single" w:sz="4" w:space="0" w:color="000000"/>
              <w:right w:val="nil"/>
            </w:tcBorders>
            <w:hideMark/>
          </w:tcPr>
          <w:p w14:paraId="17E1F541" w14:textId="77777777" w:rsidR="00BC03F2" w:rsidRDefault="00BC03F2">
            <w:pPr>
              <w:pStyle w:val="TAC"/>
              <w:rPr>
                <w:lang w:eastAsia="en-GB"/>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528A88B7" w14:textId="77777777" w:rsidR="00BC03F2" w:rsidRDefault="00BC03F2">
            <w:pPr>
              <w:pStyle w:val="TAL"/>
              <w:rPr>
                <w:lang w:eastAsia="en-GB"/>
              </w:rPr>
            </w:pPr>
            <w:r>
              <w:rPr>
                <w:lang w:eastAsia="en-GB"/>
              </w:rPr>
              <w:t>Indicates the expiration time of the subscription. To maintain an active subscription, a subscription update is required before the expiration time.</w:t>
            </w:r>
          </w:p>
        </w:tc>
      </w:tr>
      <w:tr w:rsidR="00BC03F2" w14:paraId="3E95660B"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03FD06EB" w14:textId="77777777" w:rsidR="00BC03F2" w:rsidRDefault="00BC03F2">
            <w:pPr>
              <w:pStyle w:val="TAL"/>
              <w:rPr>
                <w:lang w:eastAsia="en-GB"/>
              </w:rPr>
            </w:pPr>
            <w:r>
              <w:rPr>
                <w:lang w:eastAsia="en-GB"/>
              </w:rPr>
              <w:t>Failure response</w:t>
            </w:r>
          </w:p>
        </w:tc>
        <w:tc>
          <w:tcPr>
            <w:tcW w:w="1440" w:type="dxa"/>
            <w:tcBorders>
              <w:top w:val="single" w:sz="4" w:space="0" w:color="000000"/>
              <w:left w:val="single" w:sz="4" w:space="0" w:color="000000"/>
              <w:bottom w:val="single" w:sz="4" w:space="0" w:color="000000"/>
              <w:right w:val="nil"/>
            </w:tcBorders>
            <w:hideMark/>
          </w:tcPr>
          <w:p w14:paraId="1CFF0B4A" w14:textId="77777777" w:rsidR="00BC03F2" w:rsidRDefault="00BC03F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F60C5E9" w14:textId="77777777" w:rsidR="00BC03F2" w:rsidRDefault="00BC03F2">
            <w:pPr>
              <w:pStyle w:val="TAL"/>
              <w:rPr>
                <w:lang w:eastAsia="en-GB"/>
              </w:rPr>
            </w:pPr>
            <w:r>
              <w:rPr>
                <w:lang w:eastAsia="en-GB"/>
              </w:rPr>
              <w:t>Indicates that the request has failed.</w:t>
            </w:r>
          </w:p>
        </w:tc>
      </w:tr>
      <w:tr w:rsidR="00BC03F2" w14:paraId="13FDE97C"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04788B24" w14:textId="77777777" w:rsidR="00BC03F2" w:rsidRDefault="00BC03F2">
            <w:pPr>
              <w:pStyle w:val="TAL"/>
              <w:rPr>
                <w:lang w:eastAsia="en-GB"/>
              </w:rPr>
            </w:pPr>
            <w:r>
              <w:rPr>
                <w:lang w:eastAsia="en-GB"/>
              </w:rPr>
              <w:t>&gt; Cause</w:t>
            </w:r>
          </w:p>
        </w:tc>
        <w:tc>
          <w:tcPr>
            <w:tcW w:w="1440" w:type="dxa"/>
            <w:tcBorders>
              <w:top w:val="single" w:sz="4" w:space="0" w:color="000000"/>
              <w:left w:val="single" w:sz="4" w:space="0" w:color="000000"/>
              <w:bottom w:val="single" w:sz="4" w:space="0" w:color="000000"/>
              <w:right w:val="nil"/>
            </w:tcBorders>
            <w:hideMark/>
          </w:tcPr>
          <w:p w14:paraId="1F7EA112" w14:textId="77777777" w:rsidR="00BC03F2" w:rsidRDefault="00BC03F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7F603D5" w14:textId="77777777" w:rsidR="00BC03F2" w:rsidRDefault="00BC03F2">
            <w:pPr>
              <w:pStyle w:val="TAL"/>
              <w:rPr>
                <w:lang w:eastAsia="en-GB"/>
              </w:rPr>
            </w:pPr>
            <w:r>
              <w:rPr>
                <w:lang w:eastAsia="en-GB"/>
              </w:rPr>
              <w:t>The cause for the request failure.</w:t>
            </w:r>
          </w:p>
        </w:tc>
      </w:tr>
    </w:tbl>
    <w:p w14:paraId="0EF2EB21" w14:textId="5FE900CA" w:rsidR="00BC03F2" w:rsidRDefault="00BC03F2" w:rsidP="00BC03F2">
      <w:pPr>
        <w:pStyle w:val="Heading5"/>
      </w:pPr>
      <w:bookmarkStart w:id="230" w:name="_Toc175663249"/>
      <w:r>
        <w:t>8.</w:t>
      </w:r>
      <w:r w:rsidR="00B55F34">
        <w:t>2</w:t>
      </w:r>
      <w:r>
        <w:t>.3.8</w:t>
      </w:r>
      <w:r>
        <w:tab/>
        <w:t>ML model retrieval unsubscribe request</w:t>
      </w:r>
      <w:bookmarkEnd w:id="230"/>
    </w:p>
    <w:p w14:paraId="1833037E" w14:textId="70834F66" w:rsidR="00BC03F2" w:rsidRDefault="00BC03F2" w:rsidP="00BC03F2">
      <w:r>
        <w:t>Table</w:t>
      </w:r>
      <w:r w:rsidR="00B55F34">
        <w:t> </w:t>
      </w:r>
      <w:r>
        <w:t>8.</w:t>
      </w:r>
      <w:r w:rsidR="00B55F34">
        <w:rPr>
          <w:lang w:eastAsia="zh-CN"/>
        </w:rPr>
        <w:t>2</w:t>
      </w:r>
      <w:r>
        <w:rPr>
          <w:lang w:eastAsia="zh-CN"/>
        </w:rPr>
        <w:t>.3.8</w:t>
      </w:r>
      <w:r>
        <w:t xml:space="preserve">-1 describes information elements for the </w:t>
      </w:r>
      <w:r>
        <w:rPr>
          <w:lang w:val="en-US"/>
        </w:rPr>
        <w:t>ML model retrieval</w:t>
      </w:r>
      <w:r>
        <w:t xml:space="preserve"> unsubscribe request from the AIMLE client or VAL server to the AIMLE server.</w:t>
      </w:r>
    </w:p>
    <w:p w14:paraId="7819BC95" w14:textId="5A853AC9" w:rsidR="00BC03F2" w:rsidRDefault="00BC03F2" w:rsidP="00BC03F2">
      <w:pPr>
        <w:pStyle w:val="TH"/>
      </w:pPr>
      <w:r>
        <w:t>Table 8.</w:t>
      </w:r>
      <w:r w:rsidR="00B55F34">
        <w:t>2</w:t>
      </w:r>
      <w:r>
        <w:t>.3.8-1: ML model retrieval unsubscribe request</w:t>
      </w:r>
    </w:p>
    <w:tbl>
      <w:tblPr>
        <w:tblW w:w="8647" w:type="dxa"/>
        <w:jc w:val="center"/>
        <w:tblLayout w:type="fixed"/>
        <w:tblLook w:val="04A0" w:firstRow="1" w:lastRow="0" w:firstColumn="1" w:lastColumn="0" w:noHBand="0" w:noVBand="1"/>
      </w:tblPr>
      <w:tblGrid>
        <w:gridCol w:w="2717"/>
        <w:gridCol w:w="1426"/>
        <w:gridCol w:w="4504"/>
      </w:tblGrid>
      <w:tr w:rsidR="00BC03F2" w14:paraId="4E8F1563" w14:textId="77777777" w:rsidTr="00E8088B">
        <w:trPr>
          <w:trHeight w:val="205"/>
          <w:jc w:val="center"/>
        </w:trPr>
        <w:tc>
          <w:tcPr>
            <w:tcW w:w="2717" w:type="dxa"/>
            <w:tcBorders>
              <w:top w:val="single" w:sz="4" w:space="0" w:color="000000"/>
              <w:left w:val="single" w:sz="4" w:space="0" w:color="000000"/>
              <w:bottom w:val="single" w:sz="4" w:space="0" w:color="000000"/>
              <w:right w:val="nil"/>
            </w:tcBorders>
            <w:hideMark/>
          </w:tcPr>
          <w:p w14:paraId="0E6488BB" w14:textId="77777777" w:rsidR="00BC03F2" w:rsidRDefault="00BC03F2">
            <w:pPr>
              <w:pStyle w:val="TAH"/>
              <w:rPr>
                <w:lang w:eastAsia="en-GB"/>
              </w:rPr>
            </w:pPr>
            <w:r>
              <w:rPr>
                <w:lang w:eastAsia="en-GB"/>
              </w:rPr>
              <w:t>Information element</w:t>
            </w:r>
          </w:p>
        </w:tc>
        <w:tc>
          <w:tcPr>
            <w:tcW w:w="1426" w:type="dxa"/>
            <w:tcBorders>
              <w:top w:val="single" w:sz="4" w:space="0" w:color="000000"/>
              <w:left w:val="single" w:sz="4" w:space="0" w:color="000000"/>
              <w:bottom w:val="single" w:sz="4" w:space="0" w:color="000000"/>
              <w:right w:val="nil"/>
            </w:tcBorders>
            <w:hideMark/>
          </w:tcPr>
          <w:p w14:paraId="41DE374A" w14:textId="77777777" w:rsidR="00BC03F2" w:rsidRDefault="00BC03F2">
            <w:pPr>
              <w:pStyle w:val="TAH"/>
              <w:rPr>
                <w:lang w:eastAsia="en-GB"/>
              </w:rPr>
            </w:pPr>
            <w:r>
              <w:rPr>
                <w:lang w:eastAsia="en-GB"/>
              </w:rPr>
              <w:t>Status</w:t>
            </w:r>
          </w:p>
        </w:tc>
        <w:tc>
          <w:tcPr>
            <w:tcW w:w="4504" w:type="dxa"/>
            <w:tcBorders>
              <w:top w:val="single" w:sz="4" w:space="0" w:color="000000"/>
              <w:left w:val="single" w:sz="4" w:space="0" w:color="000000"/>
              <w:bottom w:val="single" w:sz="4" w:space="0" w:color="000000"/>
              <w:right w:val="single" w:sz="4" w:space="0" w:color="000000"/>
            </w:tcBorders>
            <w:hideMark/>
          </w:tcPr>
          <w:p w14:paraId="04FBE50F" w14:textId="77777777" w:rsidR="00BC03F2" w:rsidRDefault="00BC03F2">
            <w:pPr>
              <w:pStyle w:val="TAH"/>
              <w:rPr>
                <w:lang w:eastAsia="en-GB"/>
              </w:rPr>
            </w:pPr>
            <w:r>
              <w:rPr>
                <w:lang w:eastAsia="en-GB"/>
              </w:rPr>
              <w:t>Description</w:t>
            </w:r>
          </w:p>
        </w:tc>
      </w:tr>
      <w:tr w:rsidR="00BC03F2" w14:paraId="00E1C89B" w14:textId="77777777" w:rsidTr="00E8088B">
        <w:trPr>
          <w:trHeight w:val="410"/>
          <w:jc w:val="center"/>
        </w:trPr>
        <w:tc>
          <w:tcPr>
            <w:tcW w:w="2717" w:type="dxa"/>
            <w:tcBorders>
              <w:top w:val="single" w:sz="4" w:space="0" w:color="000000"/>
              <w:left w:val="single" w:sz="4" w:space="0" w:color="000000"/>
              <w:bottom w:val="single" w:sz="4" w:space="0" w:color="000000"/>
              <w:right w:val="nil"/>
            </w:tcBorders>
            <w:hideMark/>
          </w:tcPr>
          <w:p w14:paraId="623465DB" w14:textId="77777777" w:rsidR="00BC03F2" w:rsidRDefault="00BC03F2">
            <w:pPr>
              <w:pStyle w:val="TAL"/>
              <w:rPr>
                <w:lang w:eastAsia="en-GB"/>
              </w:rPr>
            </w:pPr>
            <w:r>
              <w:rPr>
                <w:lang w:eastAsia="zh-CN"/>
              </w:rPr>
              <w:t>Requestor identifier</w:t>
            </w:r>
          </w:p>
        </w:tc>
        <w:tc>
          <w:tcPr>
            <w:tcW w:w="1426" w:type="dxa"/>
            <w:tcBorders>
              <w:top w:val="single" w:sz="4" w:space="0" w:color="000000"/>
              <w:left w:val="single" w:sz="4" w:space="0" w:color="000000"/>
              <w:bottom w:val="single" w:sz="4" w:space="0" w:color="000000"/>
              <w:right w:val="nil"/>
            </w:tcBorders>
            <w:hideMark/>
          </w:tcPr>
          <w:p w14:paraId="0F347C2C" w14:textId="77777777" w:rsidR="00BC03F2" w:rsidRDefault="00BC03F2">
            <w:pPr>
              <w:pStyle w:val="TAC"/>
              <w:rPr>
                <w:lang w:eastAsia="en-GB"/>
              </w:rPr>
            </w:pPr>
            <w:r>
              <w:rPr>
                <w:lang w:eastAsia="zh-CN"/>
              </w:rPr>
              <w:t>M</w:t>
            </w:r>
          </w:p>
        </w:tc>
        <w:tc>
          <w:tcPr>
            <w:tcW w:w="4504" w:type="dxa"/>
            <w:tcBorders>
              <w:top w:val="single" w:sz="4" w:space="0" w:color="000000"/>
              <w:left w:val="single" w:sz="4" w:space="0" w:color="000000"/>
              <w:bottom w:val="single" w:sz="4" w:space="0" w:color="000000"/>
              <w:right w:val="single" w:sz="4" w:space="0" w:color="000000"/>
            </w:tcBorders>
            <w:hideMark/>
          </w:tcPr>
          <w:p w14:paraId="6B8C4FE4" w14:textId="77777777" w:rsidR="00BC03F2" w:rsidRDefault="00BC03F2">
            <w:pPr>
              <w:pStyle w:val="TAL"/>
              <w:rPr>
                <w:lang w:eastAsia="en-GB"/>
              </w:rPr>
            </w:pPr>
            <w:r>
              <w:rPr>
                <w:lang w:eastAsia="zh-CN"/>
              </w:rPr>
              <w:t>The identifier of the requestor (e.g., AIMLE client or VAL server).</w:t>
            </w:r>
          </w:p>
        </w:tc>
      </w:tr>
      <w:tr w:rsidR="00BC03F2" w14:paraId="5B662BFB" w14:textId="77777777" w:rsidTr="00E8088B">
        <w:trPr>
          <w:trHeight w:val="205"/>
          <w:jc w:val="center"/>
        </w:trPr>
        <w:tc>
          <w:tcPr>
            <w:tcW w:w="2717" w:type="dxa"/>
            <w:tcBorders>
              <w:top w:val="single" w:sz="4" w:space="0" w:color="000000"/>
              <w:left w:val="single" w:sz="4" w:space="0" w:color="000000"/>
              <w:bottom w:val="single" w:sz="4" w:space="0" w:color="000000"/>
              <w:right w:val="nil"/>
            </w:tcBorders>
            <w:hideMark/>
          </w:tcPr>
          <w:p w14:paraId="70D98FA3" w14:textId="77777777" w:rsidR="00BC03F2" w:rsidRDefault="00BC03F2">
            <w:pPr>
              <w:pStyle w:val="TAL"/>
              <w:rPr>
                <w:lang w:eastAsia="en-GB"/>
              </w:rPr>
            </w:pPr>
            <w:r>
              <w:rPr>
                <w:lang w:eastAsia="en-GB"/>
              </w:rPr>
              <w:t>Security credentials</w:t>
            </w:r>
          </w:p>
        </w:tc>
        <w:tc>
          <w:tcPr>
            <w:tcW w:w="1426" w:type="dxa"/>
            <w:tcBorders>
              <w:top w:val="single" w:sz="4" w:space="0" w:color="000000"/>
              <w:left w:val="single" w:sz="4" w:space="0" w:color="000000"/>
              <w:bottom w:val="single" w:sz="4" w:space="0" w:color="000000"/>
              <w:right w:val="nil"/>
            </w:tcBorders>
            <w:hideMark/>
          </w:tcPr>
          <w:p w14:paraId="65685C4C" w14:textId="77777777" w:rsidR="00BC03F2" w:rsidRDefault="00BC03F2">
            <w:pPr>
              <w:pStyle w:val="TAC"/>
              <w:rPr>
                <w:lang w:eastAsia="en-GB"/>
              </w:rPr>
            </w:pPr>
            <w:r>
              <w:rPr>
                <w:lang w:eastAsia="en-GB"/>
              </w:rPr>
              <w:t>M</w:t>
            </w:r>
          </w:p>
        </w:tc>
        <w:tc>
          <w:tcPr>
            <w:tcW w:w="4504" w:type="dxa"/>
            <w:tcBorders>
              <w:top w:val="single" w:sz="4" w:space="0" w:color="000000"/>
              <w:left w:val="single" w:sz="4" w:space="0" w:color="000000"/>
              <w:bottom w:val="single" w:sz="4" w:space="0" w:color="000000"/>
              <w:right w:val="single" w:sz="4" w:space="0" w:color="000000"/>
            </w:tcBorders>
            <w:hideMark/>
          </w:tcPr>
          <w:p w14:paraId="6FA9AD31" w14:textId="77777777" w:rsidR="00BC03F2" w:rsidRDefault="00BC03F2">
            <w:pPr>
              <w:pStyle w:val="TAL"/>
              <w:rPr>
                <w:lang w:eastAsia="en-GB"/>
              </w:rPr>
            </w:pPr>
            <w:r>
              <w:rPr>
                <w:rFonts w:cs="Arial"/>
                <w:lang w:eastAsia="en-GB"/>
              </w:rPr>
              <w:t>The security credentials of the requestor.</w:t>
            </w:r>
          </w:p>
        </w:tc>
      </w:tr>
      <w:tr w:rsidR="00B55F34" w14:paraId="16E176B3" w14:textId="77777777" w:rsidTr="00B55F34">
        <w:trPr>
          <w:trHeight w:val="205"/>
          <w:jc w:val="center"/>
        </w:trPr>
        <w:tc>
          <w:tcPr>
            <w:tcW w:w="2717" w:type="dxa"/>
            <w:tcBorders>
              <w:top w:val="single" w:sz="4" w:space="0" w:color="000000"/>
              <w:left w:val="single" w:sz="4" w:space="0" w:color="000000"/>
              <w:bottom w:val="single" w:sz="4" w:space="0" w:color="000000"/>
              <w:right w:val="nil"/>
            </w:tcBorders>
          </w:tcPr>
          <w:p w14:paraId="0F3939D6" w14:textId="73EC73BD" w:rsidR="00B55F34" w:rsidRDefault="00B55F34" w:rsidP="00B55F34">
            <w:pPr>
              <w:pStyle w:val="TAL"/>
              <w:rPr>
                <w:lang w:eastAsia="en-GB"/>
              </w:rPr>
            </w:pPr>
            <w:r>
              <w:rPr>
                <w:lang w:eastAsia="en-GB"/>
              </w:rPr>
              <w:t>Subscription ID</w:t>
            </w:r>
          </w:p>
        </w:tc>
        <w:tc>
          <w:tcPr>
            <w:tcW w:w="1426" w:type="dxa"/>
            <w:tcBorders>
              <w:top w:val="single" w:sz="4" w:space="0" w:color="000000"/>
              <w:left w:val="single" w:sz="4" w:space="0" w:color="000000"/>
              <w:bottom w:val="single" w:sz="4" w:space="0" w:color="000000"/>
              <w:right w:val="nil"/>
            </w:tcBorders>
          </w:tcPr>
          <w:p w14:paraId="216C9040" w14:textId="512118AA" w:rsidR="00B55F34" w:rsidRDefault="00B55F34" w:rsidP="00B55F34">
            <w:pPr>
              <w:pStyle w:val="TAC"/>
              <w:rPr>
                <w:lang w:eastAsia="en-GB"/>
              </w:rPr>
            </w:pPr>
            <w:r>
              <w:rPr>
                <w:lang w:eastAsia="ko-KR"/>
              </w:rPr>
              <w:t>M</w:t>
            </w:r>
          </w:p>
        </w:tc>
        <w:tc>
          <w:tcPr>
            <w:tcW w:w="4504" w:type="dxa"/>
            <w:tcBorders>
              <w:top w:val="single" w:sz="4" w:space="0" w:color="000000"/>
              <w:left w:val="single" w:sz="4" w:space="0" w:color="000000"/>
              <w:bottom w:val="single" w:sz="4" w:space="0" w:color="000000"/>
              <w:right w:val="single" w:sz="4" w:space="0" w:color="000000"/>
            </w:tcBorders>
          </w:tcPr>
          <w:p w14:paraId="5CE6A1FE" w14:textId="7DBC0719" w:rsidR="00B55F34" w:rsidRDefault="00B55F34" w:rsidP="00B55F34">
            <w:pPr>
              <w:pStyle w:val="TAL"/>
              <w:rPr>
                <w:rFonts w:cs="Arial"/>
                <w:lang w:eastAsia="en-GB"/>
              </w:rPr>
            </w:pPr>
            <w:r>
              <w:rPr>
                <w:lang w:eastAsia="en-GB"/>
              </w:rPr>
              <w:t>Subscription identifier corresponding to the subscription to be unsubscribed.</w:t>
            </w:r>
          </w:p>
        </w:tc>
      </w:tr>
    </w:tbl>
    <w:p w14:paraId="006B5FFC" w14:textId="1DF3C18C" w:rsidR="00BC03F2" w:rsidRDefault="00BC03F2" w:rsidP="00BC03F2">
      <w:pPr>
        <w:pStyle w:val="Heading5"/>
      </w:pPr>
      <w:bookmarkStart w:id="231" w:name="_Toc175663250"/>
      <w:r>
        <w:t>8.</w:t>
      </w:r>
      <w:r w:rsidR="00B55F34">
        <w:t>2</w:t>
      </w:r>
      <w:r>
        <w:t>.3.9</w:t>
      </w:r>
      <w:r>
        <w:tab/>
        <w:t>ML model retrieval unsubscribe response</w:t>
      </w:r>
      <w:bookmarkEnd w:id="231"/>
    </w:p>
    <w:p w14:paraId="324DF767" w14:textId="3439DC90" w:rsidR="00BC03F2" w:rsidRDefault="00BC03F2" w:rsidP="00BC03F2">
      <w:r>
        <w:t>Table</w:t>
      </w:r>
      <w:r w:rsidR="00B55F34">
        <w:t> </w:t>
      </w:r>
      <w:r>
        <w:t>8.</w:t>
      </w:r>
      <w:r w:rsidR="00B55F34">
        <w:rPr>
          <w:lang w:eastAsia="zh-CN"/>
        </w:rPr>
        <w:t>2</w:t>
      </w:r>
      <w:r>
        <w:rPr>
          <w:lang w:eastAsia="zh-CN"/>
        </w:rPr>
        <w:t>.3.9</w:t>
      </w:r>
      <w:r>
        <w:t xml:space="preserve">-1 describes information elements for the </w:t>
      </w:r>
      <w:r>
        <w:rPr>
          <w:lang w:val="en-US"/>
        </w:rPr>
        <w:t>ML model retrieval</w:t>
      </w:r>
      <w:r>
        <w:t xml:space="preserve"> unsubscribe response from the AIMLE server.</w:t>
      </w:r>
    </w:p>
    <w:p w14:paraId="7418EE60" w14:textId="431C3CED" w:rsidR="00BC03F2" w:rsidRDefault="00BC03F2" w:rsidP="00BC03F2">
      <w:pPr>
        <w:pStyle w:val="TH"/>
      </w:pPr>
      <w:r>
        <w:lastRenderedPageBreak/>
        <w:t>Table</w:t>
      </w:r>
      <w:r w:rsidR="00B55F34">
        <w:t> </w:t>
      </w:r>
      <w:r>
        <w:t>8.</w:t>
      </w:r>
      <w:r w:rsidR="00B55F34">
        <w:rPr>
          <w:lang w:eastAsia="zh-CN"/>
        </w:rPr>
        <w:t>2</w:t>
      </w:r>
      <w:r>
        <w:t xml:space="preserve">.3.9-1: </w:t>
      </w:r>
      <w:r>
        <w:rPr>
          <w:lang w:val="en-US"/>
        </w:rPr>
        <w:t>ML model retrieval</w:t>
      </w:r>
      <w:r>
        <w:t xml:space="preserve"> unsubscribe response</w:t>
      </w:r>
    </w:p>
    <w:tbl>
      <w:tblPr>
        <w:tblW w:w="8640" w:type="dxa"/>
        <w:jc w:val="center"/>
        <w:tblLayout w:type="fixed"/>
        <w:tblLook w:val="04A0" w:firstRow="1" w:lastRow="0" w:firstColumn="1" w:lastColumn="0" w:noHBand="0" w:noVBand="1"/>
      </w:tblPr>
      <w:tblGrid>
        <w:gridCol w:w="2880"/>
        <w:gridCol w:w="1440"/>
        <w:gridCol w:w="4320"/>
      </w:tblGrid>
      <w:tr w:rsidR="00BC03F2" w14:paraId="34A9DAC7"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7B7DDAE9" w14:textId="77777777" w:rsidR="00BC03F2" w:rsidRDefault="00BC03F2">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264412CF" w14:textId="77777777" w:rsidR="00BC03F2" w:rsidRDefault="00BC03F2">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C9253E9" w14:textId="77777777" w:rsidR="00BC03F2" w:rsidRDefault="00BC03F2">
            <w:pPr>
              <w:pStyle w:val="TAH"/>
              <w:rPr>
                <w:lang w:eastAsia="en-GB"/>
              </w:rPr>
            </w:pPr>
            <w:r>
              <w:rPr>
                <w:lang w:eastAsia="en-GB"/>
              </w:rPr>
              <w:t>Description</w:t>
            </w:r>
          </w:p>
        </w:tc>
      </w:tr>
      <w:tr w:rsidR="00BC03F2" w14:paraId="04369764"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733AC28E" w14:textId="77777777" w:rsidR="00BC03F2" w:rsidRDefault="00BC03F2">
            <w:pPr>
              <w:pStyle w:val="TAL"/>
              <w:rPr>
                <w:lang w:eastAsia="en-GB"/>
              </w:rPr>
            </w:pPr>
            <w:r>
              <w:rPr>
                <w:lang w:eastAsia="en-GB"/>
              </w:rPr>
              <w:t>Successful response</w:t>
            </w:r>
          </w:p>
        </w:tc>
        <w:tc>
          <w:tcPr>
            <w:tcW w:w="1440" w:type="dxa"/>
            <w:tcBorders>
              <w:top w:val="single" w:sz="4" w:space="0" w:color="000000"/>
              <w:left w:val="single" w:sz="4" w:space="0" w:color="000000"/>
              <w:bottom w:val="single" w:sz="4" w:space="0" w:color="000000"/>
              <w:right w:val="nil"/>
            </w:tcBorders>
            <w:hideMark/>
          </w:tcPr>
          <w:p w14:paraId="3046BF9E" w14:textId="77777777" w:rsidR="00BC03F2" w:rsidRDefault="00BC03F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531D7F5" w14:textId="77777777" w:rsidR="00BC03F2" w:rsidRDefault="00BC03F2">
            <w:pPr>
              <w:pStyle w:val="TAL"/>
              <w:rPr>
                <w:lang w:eastAsia="en-GB"/>
              </w:rPr>
            </w:pPr>
            <w:r>
              <w:rPr>
                <w:lang w:eastAsia="en-GB"/>
              </w:rPr>
              <w:t>Indicates that the ML model retrieval unsubscribe request was successful.</w:t>
            </w:r>
          </w:p>
        </w:tc>
      </w:tr>
      <w:tr w:rsidR="00BC03F2" w14:paraId="2594D64F"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3D5A9272" w14:textId="77777777" w:rsidR="00BC03F2" w:rsidRDefault="00BC03F2">
            <w:pPr>
              <w:pStyle w:val="TAL"/>
              <w:rPr>
                <w:lang w:eastAsia="en-GB"/>
              </w:rPr>
            </w:pPr>
            <w:r>
              <w:rPr>
                <w:lang w:eastAsia="en-GB"/>
              </w:rPr>
              <w:t>Failure response</w:t>
            </w:r>
          </w:p>
        </w:tc>
        <w:tc>
          <w:tcPr>
            <w:tcW w:w="1440" w:type="dxa"/>
            <w:tcBorders>
              <w:top w:val="single" w:sz="4" w:space="0" w:color="000000"/>
              <w:left w:val="single" w:sz="4" w:space="0" w:color="000000"/>
              <w:bottom w:val="single" w:sz="4" w:space="0" w:color="000000"/>
              <w:right w:val="nil"/>
            </w:tcBorders>
            <w:hideMark/>
          </w:tcPr>
          <w:p w14:paraId="56B10551" w14:textId="77777777" w:rsidR="00BC03F2" w:rsidRDefault="00BC03F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025CF76" w14:textId="77777777" w:rsidR="00BC03F2" w:rsidRDefault="00BC03F2">
            <w:pPr>
              <w:pStyle w:val="TAL"/>
              <w:rPr>
                <w:lang w:eastAsia="en-GB"/>
              </w:rPr>
            </w:pPr>
            <w:r>
              <w:rPr>
                <w:lang w:eastAsia="en-GB"/>
              </w:rPr>
              <w:t>Indicates that the request has failed.</w:t>
            </w:r>
          </w:p>
        </w:tc>
      </w:tr>
      <w:tr w:rsidR="00BC03F2" w14:paraId="20720877" w14:textId="77777777" w:rsidTr="00BC03F2">
        <w:trPr>
          <w:jc w:val="center"/>
        </w:trPr>
        <w:tc>
          <w:tcPr>
            <w:tcW w:w="2880" w:type="dxa"/>
            <w:tcBorders>
              <w:top w:val="single" w:sz="4" w:space="0" w:color="000000"/>
              <w:left w:val="single" w:sz="4" w:space="0" w:color="000000"/>
              <w:bottom w:val="single" w:sz="4" w:space="0" w:color="000000"/>
              <w:right w:val="nil"/>
            </w:tcBorders>
            <w:hideMark/>
          </w:tcPr>
          <w:p w14:paraId="59EE5284" w14:textId="77777777" w:rsidR="00BC03F2" w:rsidRDefault="00BC03F2">
            <w:pPr>
              <w:pStyle w:val="TAL"/>
              <w:rPr>
                <w:lang w:eastAsia="en-GB"/>
              </w:rPr>
            </w:pPr>
            <w:r>
              <w:rPr>
                <w:lang w:eastAsia="en-GB"/>
              </w:rPr>
              <w:t>&gt; Cause</w:t>
            </w:r>
          </w:p>
        </w:tc>
        <w:tc>
          <w:tcPr>
            <w:tcW w:w="1440" w:type="dxa"/>
            <w:tcBorders>
              <w:top w:val="single" w:sz="4" w:space="0" w:color="000000"/>
              <w:left w:val="single" w:sz="4" w:space="0" w:color="000000"/>
              <w:bottom w:val="single" w:sz="4" w:space="0" w:color="000000"/>
              <w:right w:val="nil"/>
            </w:tcBorders>
            <w:hideMark/>
          </w:tcPr>
          <w:p w14:paraId="26E0662D" w14:textId="77777777" w:rsidR="00BC03F2" w:rsidRDefault="00BC03F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9BC861F" w14:textId="77777777" w:rsidR="00BC03F2" w:rsidRDefault="00BC03F2">
            <w:pPr>
              <w:pStyle w:val="TAL"/>
              <w:rPr>
                <w:lang w:eastAsia="en-GB"/>
              </w:rPr>
            </w:pPr>
            <w:r>
              <w:rPr>
                <w:lang w:eastAsia="en-GB"/>
              </w:rPr>
              <w:t>The cause for the request failure.</w:t>
            </w:r>
          </w:p>
        </w:tc>
      </w:tr>
    </w:tbl>
    <w:p w14:paraId="5AD0AB4D" w14:textId="5A9BD408" w:rsidR="00282BCE" w:rsidRDefault="00282BCE" w:rsidP="00282BCE">
      <w:pPr>
        <w:pStyle w:val="Heading2"/>
        <w:rPr>
          <w:lang w:val="en-IN"/>
        </w:rPr>
      </w:pPr>
      <w:bookmarkStart w:id="232" w:name="_Toc175663251"/>
      <w:r>
        <w:rPr>
          <w:rFonts w:eastAsia="SimSun"/>
          <w:lang w:val="en-US" w:eastAsia="zh-CN"/>
        </w:rPr>
        <w:t>8</w:t>
      </w:r>
      <w:r>
        <w:rPr>
          <w:lang w:val="en-IN"/>
        </w:rPr>
        <w:t>.3</w:t>
      </w:r>
      <w:r>
        <w:rPr>
          <w:lang w:val="en-IN"/>
        </w:rPr>
        <w:tab/>
        <w:t>ML model training</w:t>
      </w:r>
      <w:bookmarkEnd w:id="232"/>
      <w:r>
        <w:rPr>
          <w:lang w:val="en-IN"/>
        </w:rPr>
        <w:t xml:space="preserve"> </w:t>
      </w:r>
    </w:p>
    <w:p w14:paraId="12487CAC" w14:textId="71C6F765" w:rsidR="00282BCE" w:rsidRDefault="00282BCE" w:rsidP="00282BCE">
      <w:pPr>
        <w:pStyle w:val="Heading3"/>
        <w:rPr>
          <w:lang w:val="en-IN"/>
        </w:rPr>
      </w:pPr>
      <w:bookmarkStart w:id="233" w:name="_Toc175663252"/>
      <w:r>
        <w:rPr>
          <w:rFonts w:eastAsia="SimSun"/>
          <w:lang w:val="en-US" w:eastAsia="zh-CN"/>
        </w:rPr>
        <w:t>8</w:t>
      </w:r>
      <w:r>
        <w:rPr>
          <w:lang w:val="en-IN"/>
        </w:rPr>
        <w:t>.3.1</w:t>
      </w:r>
      <w:r>
        <w:rPr>
          <w:lang w:val="en-IN"/>
        </w:rPr>
        <w:tab/>
        <w:t>General</w:t>
      </w:r>
      <w:bookmarkEnd w:id="233"/>
    </w:p>
    <w:p w14:paraId="01E381D8" w14:textId="0FD0EDFF" w:rsidR="00282BCE" w:rsidRDefault="00282BCE" w:rsidP="00282BCE">
      <w:pPr>
        <w:rPr>
          <w:lang w:val="en-IN"/>
        </w:rPr>
      </w:pPr>
      <w:r>
        <w:rPr>
          <w:lang w:val="en-IN"/>
        </w:rPr>
        <w:t>This clause describes the procedure for supporting the ML model training by the AIMLE server. The VAL server requests the AIMLE server for the ML model training. VAL server requests the AIMLE server to train a ML model by specifying the type of learning, details about the ML model to be trained or requirements to select a ML model for training and criteria for selecting the members who can participate in the ML model training.</w:t>
      </w:r>
    </w:p>
    <w:p w14:paraId="0FF8E728" w14:textId="71F52F35" w:rsidR="00282BCE" w:rsidRDefault="00282BCE" w:rsidP="00282BCE">
      <w:pPr>
        <w:pStyle w:val="Heading3"/>
        <w:rPr>
          <w:lang w:val="en-IN"/>
        </w:rPr>
      </w:pPr>
      <w:bookmarkStart w:id="234" w:name="_Toc175663253"/>
      <w:r>
        <w:rPr>
          <w:rFonts w:eastAsia="SimSun"/>
          <w:lang w:val="en-US" w:eastAsia="zh-CN"/>
        </w:rPr>
        <w:t>8</w:t>
      </w:r>
      <w:r>
        <w:rPr>
          <w:lang w:val="en-IN"/>
        </w:rPr>
        <w:t>.3.</w:t>
      </w:r>
      <w:r>
        <w:rPr>
          <w:rFonts w:eastAsia="SimSun"/>
          <w:lang w:val="en-US" w:eastAsia="zh-CN"/>
        </w:rPr>
        <w:t>2</w:t>
      </w:r>
      <w:r>
        <w:rPr>
          <w:lang w:val="en-IN"/>
        </w:rPr>
        <w:tab/>
        <w:t>Procedure for ML model training</w:t>
      </w:r>
      <w:bookmarkEnd w:id="234"/>
    </w:p>
    <w:p w14:paraId="5AC89909" w14:textId="429AD903" w:rsidR="00282BCE" w:rsidRDefault="00282BCE" w:rsidP="00282BCE">
      <w:pPr>
        <w:rPr>
          <w:lang w:val="en-IN"/>
        </w:rPr>
      </w:pPr>
      <w:r>
        <w:rPr>
          <w:lang w:val="en-IN"/>
        </w:rPr>
        <w:t>Figure 8.3.2-1 illustrates the procedure for AIMLE server to support ML model training based on the request from the VAL server.</w:t>
      </w:r>
    </w:p>
    <w:p w14:paraId="5CA3E541" w14:textId="75E3317C" w:rsidR="00282BCE" w:rsidRDefault="00282BCE" w:rsidP="004F0771">
      <w:pPr>
        <w:pStyle w:val="TH"/>
        <w:rPr>
          <w:lang w:eastAsia="zh-CN"/>
        </w:rPr>
      </w:pPr>
      <w:r>
        <w:object w:dxaOrig="9975" w:dyaOrig="5550" w14:anchorId="225CBD23">
          <v:shape id="_x0000_i1035" type="#_x0000_t75" style="width:269.85pt;height:150.9pt" o:ole="">
            <v:imagedata r:id="rId31" o:title=""/>
          </v:shape>
          <o:OLEObject Type="Embed" ProgID="Visio.Drawing.15" ShapeID="_x0000_i1035" DrawAspect="Content" ObjectID="_1786375223" r:id="rId32"/>
        </w:object>
      </w:r>
    </w:p>
    <w:p w14:paraId="169ED98A" w14:textId="5ECC1F99" w:rsidR="00282BCE" w:rsidRDefault="00282BCE" w:rsidP="004F0771">
      <w:pPr>
        <w:pStyle w:val="TF"/>
      </w:pPr>
      <w:r>
        <w:t>Figure 8.3.2-1: ML model training</w:t>
      </w:r>
    </w:p>
    <w:p w14:paraId="670C3E53" w14:textId="4AF111FD" w:rsidR="00282BCE" w:rsidRDefault="00282BCE" w:rsidP="00282BCE">
      <w:pPr>
        <w:pStyle w:val="B1"/>
        <w:rPr>
          <w:lang w:eastAsia="zh-CN"/>
        </w:rPr>
      </w:pPr>
      <w:r>
        <w:rPr>
          <w:lang w:eastAsia="zh-CN"/>
        </w:rPr>
        <w:t>1.</w:t>
      </w:r>
      <w:r>
        <w:rPr>
          <w:lang w:eastAsia="zh-CN"/>
        </w:rPr>
        <w:tab/>
        <w:t>The VAL server sends an ML model training request to AIMLE server, requesting to assist in its ML model training. This request consists of ML model information or ML model requirement information, etc.</w:t>
      </w:r>
    </w:p>
    <w:p w14:paraId="5BBFE306" w14:textId="7E29A9F4" w:rsidR="00282BCE" w:rsidRDefault="00282BCE" w:rsidP="00282BCE">
      <w:pPr>
        <w:pStyle w:val="B1"/>
        <w:rPr>
          <w:lang w:eastAsia="zh-CN"/>
        </w:rPr>
      </w:pPr>
      <w:r>
        <w:rPr>
          <w:lang w:eastAsia="zh-CN"/>
        </w:rPr>
        <w:t>2.</w:t>
      </w:r>
      <w:r>
        <w:rPr>
          <w:lang w:eastAsia="zh-CN"/>
        </w:rPr>
        <w:tab/>
        <w:t xml:space="preserve">The </w:t>
      </w:r>
      <w:r>
        <w:rPr>
          <w:noProof/>
          <w:lang w:val="en-US"/>
        </w:rPr>
        <w:t>AIMLE</w:t>
      </w:r>
      <w:r>
        <w:rPr>
          <w:lang w:eastAsia="zh-CN"/>
        </w:rPr>
        <w:t xml:space="preserve"> server checks whether the VAL server is authorized to perform the ML model training request. If no model information is provided but only the model requirement information is provided in step 1, the AIMLE server identifies and selects the appropriate ML model for training based on the ML model requirement information.</w:t>
      </w:r>
    </w:p>
    <w:p w14:paraId="6B753418" w14:textId="77777777" w:rsidR="00282BCE" w:rsidRDefault="00282BCE" w:rsidP="00E8088B">
      <w:pPr>
        <w:pStyle w:val="EditorsNote"/>
        <w:rPr>
          <w:lang w:eastAsia="zh-CN"/>
        </w:rPr>
      </w:pPr>
      <w:r>
        <w:rPr>
          <w:lang w:eastAsia="zh-CN"/>
        </w:rPr>
        <w:t>Editor’s Note: Adding a reference to the procedure for ML model discovery and selection is FFS.</w:t>
      </w:r>
    </w:p>
    <w:p w14:paraId="0A5C7189" w14:textId="77777777" w:rsidR="00282BCE" w:rsidRDefault="00282BCE" w:rsidP="00282BCE">
      <w:pPr>
        <w:pStyle w:val="B1"/>
        <w:rPr>
          <w:lang w:eastAsia="zh-CN"/>
        </w:rPr>
      </w:pPr>
      <w:r>
        <w:rPr>
          <w:lang w:eastAsia="zh-CN"/>
        </w:rPr>
        <w:t>3.</w:t>
      </w:r>
      <w:r>
        <w:rPr>
          <w:lang w:eastAsia="zh-CN"/>
        </w:rPr>
        <w:tab/>
        <w:t>If the VAL server is authorized, AIME server returns the success response, otherwise a failure response indication the reason for failure.</w:t>
      </w:r>
    </w:p>
    <w:p w14:paraId="03C49F62" w14:textId="121728BA" w:rsidR="00763FA9" w:rsidRDefault="00763FA9" w:rsidP="00763FA9">
      <w:pPr>
        <w:pStyle w:val="Heading3"/>
        <w:rPr>
          <w:rFonts w:eastAsia="SimSun"/>
          <w:lang w:val="en-US" w:eastAsia="zh-CN"/>
        </w:rPr>
      </w:pPr>
      <w:bookmarkStart w:id="235" w:name="_Toc175663254"/>
      <w:r>
        <w:rPr>
          <w:rFonts w:eastAsia="SimSun"/>
          <w:lang w:val="en-US" w:eastAsia="zh-CN"/>
        </w:rPr>
        <w:t>8.3.3</w:t>
      </w:r>
      <w:r>
        <w:rPr>
          <w:rFonts w:eastAsia="SimSun"/>
          <w:lang w:val="en-US" w:eastAsia="zh-CN"/>
        </w:rPr>
        <w:tab/>
        <w:t>Information flows</w:t>
      </w:r>
      <w:bookmarkEnd w:id="235"/>
    </w:p>
    <w:p w14:paraId="29232B53" w14:textId="42158DF6" w:rsidR="00763FA9" w:rsidRDefault="00763FA9" w:rsidP="00763FA9">
      <w:pPr>
        <w:pStyle w:val="Heading4"/>
      </w:pPr>
      <w:bookmarkStart w:id="236" w:name="_Toc119927557"/>
      <w:bookmarkStart w:id="237" w:name="_Toc170115154"/>
      <w:bookmarkStart w:id="238" w:name="_Toc175663255"/>
      <w:r>
        <w:t>8.</w:t>
      </w:r>
      <w:r>
        <w:rPr>
          <w:lang w:eastAsia="zh-CN"/>
        </w:rPr>
        <w:t>3</w:t>
      </w:r>
      <w:r>
        <w:t>.3.1</w:t>
      </w:r>
      <w:r>
        <w:tab/>
        <w:t>ML model training request</w:t>
      </w:r>
      <w:bookmarkEnd w:id="236"/>
      <w:bookmarkEnd w:id="237"/>
      <w:bookmarkEnd w:id="238"/>
    </w:p>
    <w:p w14:paraId="4541D5E2" w14:textId="31370B28" w:rsidR="00763FA9" w:rsidRDefault="00763FA9" w:rsidP="00763FA9">
      <w:pPr>
        <w:rPr>
          <w:lang w:val="en-US"/>
        </w:rPr>
      </w:pPr>
      <w:r>
        <w:rPr>
          <w:lang w:val="en-US"/>
        </w:rPr>
        <w:t>Table 8.3.3.1-1 describes the information flow from the VAL server to the AIMLE server for requesting the ML model training.</w:t>
      </w:r>
    </w:p>
    <w:p w14:paraId="09B72AED" w14:textId="68C71CC0" w:rsidR="00763FA9" w:rsidRDefault="00763FA9" w:rsidP="00763FA9">
      <w:pPr>
        <w:pStyle w:val="TH"/>
      </w:pPr>
      <w:r>
        <w:lastRenderedPageBreak/>
        <w:t>Table 8.</w:t>
      </w:r>
      <w:r w:rsidR="00574D6A">
        <w:t>3</w:t>
      </w:r>
      <w:r>
        <w:t>.3.1-1: ML model training request</w:t>
      </w:r>
    </w:p>
    <w:tbl>
      <w:tblPr>
        <w:tblW w:w="8640" w:type="dxa"/>
        <w:jc w:val="center"/>
        <w:tblLayout w:type="fixed"/>
        <w:tblLook w:val="04A0" w:firstRow="1" w:lastRow="0" w:firstColumn="1" w:lastColumn="0" w:noHBand="0" w:noVBand="1"/>
      </w:tblPr>
      <w:tblGrid>
        <w:gridCol w:w="2880"/>
        <w:gridCol w:w="1440"/>
        <w:gridCol w:w="4320"/>
      </w:tblGrid>
      <w:tr w:rsidR="00763FA9" w14:paraId="1F428B03" w14:textId="77777777" w:rsidTr="00763FA9">
        <w:trPr>
          <w:jc w:val="center"/>
        </w:trPr>
        <w:tc>
          <w:tcPr>
            <w:tcW w:w="2880" w:type="dxa"/>
            <w:tcBorders>
              <w:top w:val="single" w:sz="4" w:space="0" w:color="000000"/>
              <w:left w:val="single" w:sz="4" w:space="0" w:color="000000"/>
              <w:bottom w:val="single" w:sz="4" w:space="0" w:color="000000"/>
              <w:right w:val="nil"/>
            </w:tcBorders>
            <w:hideMark/>
          </w:tcPr>
          <w:p w14:paraId="52F6882F" w14:textId="77777777" w:rsidR="00763FA9" w:rsidRDefault="00763FA9">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56D354DB" w14:textId="77777777" w:rsidR="00763FA9" w:rsidRDefault="00763FA9">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46B30FA" w14:textId="77777777" w:rsidR="00763FA9" w:rsidRDefault="00763FA9">
            <w:pPr>
              <w:pStyle w:val="TAH"/>
              <w:rPr>
                <w:lang w:eastAsia="en-IN"/>
              </w:rPr>
            </w:pPr>
            <w:r>
              <w:rPr>
                <w:lang w:eastAsia="en-IN"/>
              </w:rPr>
              <w:t>Description</w:t>
            </w:r>
          </w:p>
        </w:tc>
      </w:tr>
      <w:tr w:rsidR="00763FA9" w14:paraId="391D3B78" w14:textId="77777777" w:rsidTr="00763FA9">
        <w:trPr>
          <w:jc w:val="center"/>
        </w:trPr>
        <w:tc>
          <w:tcPr>
            <w:tcW w:w="2880" w:type="dxa"/>
            <w:tcBorders>
              <w:top w:val="single" w:sz="4" w:space="0" w:color="000000"/>
              <w:left w:val="single" w:sz="4" w:space="0" w:color="000000"/>
              <w:bottom w:val="single" w:sz="4" w:space="0" w:color="000000"/>
              <w:right w:val="nil"/>
            </w:tcBorders>
            <w:hideMark/>
          </w:tcPr>
          <w:p w14:paraId="56DBC1AA" w14:textId="77777777" w:rsidR="00763FA9" w:rsidRDefault="00763FA9">
            <w:pPr>
              <w:pStyle w:val="TAL"/>
              <w:rPr>
                <w:lang w:eastAsia="zh-CN"/>
              </w:rPr>
            </w:pPr>
            <w:r>
              <w:rPr>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47A16CDA" w14:textId="77777777" w:rsidR="00763FA9" w:rsidRDefault="00763FA9">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6D9B5B9" w14:textId="19107EDD" w:rsidR="00763FA9" w:rsidRDefault="00763FA9">
            <w:pPr>
              <w:pStyle w:val="TAL"/>
              <w:rPr>
                <w:lang w:eastAsia="zh-CN"/>
              </w:rPr>
            </w:pPr>
            <w:r>
              <w:rPr>
                <w:lang w:eastAsia="zh-CN"/>
              </w:rPr>
              <w:t>Identity of the VAL server performing the request.</w:t>
            </w:r>
          </w:p>
        </w:tc>
      </w:tr>
      <w:tr w:rsidR="00763FA9" w14:paraId="3782CF77" w14:textId="77777777" w:rsidTr="00763FA9">
        <w:trPr>
          <w:jc w:val="center"/>
        </w:trPr>
        <w:tc>
          <w:tcPr>
            <w:tcW w:w="2880" w:type="dxa"/>
            <w:tcBorders>
              <w:top w:val="single" w:sz="4" w:space="0" w:color="000000"/>
              <w:left w:val="single" w:sz="4" w:space="0" w:color="000000"/>
              <w:bottom w:val="single" w:sz="4" w:space="0" w:color="000000"/>
              <w:right w:val="nil"/>
            </w:tcBorders>
            <w:hideMark/>
          </w:tcPr>
          <w:p w14:paraId="317F4C74" w14:textId="77777777" w:rsidR="00763FA9" w:rsidRDefault="00763FA9">
            <w:pPr>
              <w:pStyle w:val="TAL"/>
              <w:rPr>
                <w:lang w:eastAsia="zh-CN"/>
              </w:rPr>
            </w:pPr>
            <w:r>
              <w:rPr>
                <w:lang w:eastAsia="zh-CN"/>
              </w:rPr>
              <w:t>Training type</w:t>
            </w:r>
          </w:p>
        </w:tc>
        <w:tc>
          <w:tcPr>
            <w:tcW w:w="1440" w:type="dxa"/>
            <w:tcBorders>
              <w:top w:val="single" w:sz="4" w:space="0" w:color="000000"/>
              <w:left w:val="single" w:sz="4" w:space="0" w:color="000000"/>
              <w:bottom w:val="single" w:sz="4" w:space="0" w:color="000000"/>
              <w:right w:val="nil"/>
            </w:tcBorders>
            <w:hideMark/>
          </w:tcPr>
          <w:p w14:paraId="7BA4BA28" w14:textId="77777777" w:rsidR="00763FA9" w:rsidRDefault="00763FA9">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9867D53" w14:textId="331027F1" w:rsidR="00763FA9" w:rsidRDefault="00763FA9">
            <w:pPr>
              <w:pStyle w:val="TAL"/>
              <w:rPr>
                <w:lang w:eastAsia="zh-CN"/>
              </w:rPr>
            </w:pPr>
            <w:r>
              <w:rPr>
                <w:lang w:eastAsia="zh-CN"/>
              </w:rPr>
              <w:t>Identifies whether the VFL or HFL training to be performed.</w:t>
            </w:r>
          </w:p>
        </w:tc>
      </w:tr>
      <w:tr w:rsidR="00763FA9" w14:paraId="61DE59F8" w14:textId="77777777" w:rsidTr="00763FA9">
        <w:trPr>
          <w:jc w:val="center"/>
        </w:trPr>
        <w:tc>
          <w:tcPr>
            <w:tcW w:w="2880" w:type="dxa"/>
            <w:tcBorders>
              <w:top w:val="single" w:sz="4" w:space="0" w:color="000000"/>
              <w:left w:val="single" w:sz="4" w:space="0" w:color="000000"/>
              <w:bottom w:val="single" w:sz="4" w:space="0" w:color="000000"/>
              <w:right w:val="nil"/>
            </w:tcBorders>
            <w:hideMark/>
          </w:tcPr>
          <w:p w14:paraId="305DDAE1" w14:textId="77777777" w:rsidR="00763FA9" w:rsidRDefault="00763FA9">
            <w:pPr>
              <w:pStyle w:val="TAL"/>
              <w:rPr>
                <w:lang w:eastAsia="zh-CN"/>
              </w:rPr>
            </w:pPr>
            <w:r>
              <w:rPr>
                <w:lang w:eastAsia="zh-CN"/>
              </w:rPr>
              <w:t>List of member clients</w:t>
            </w:r>
          </w:p>
        </w:tc>
        <w:tc>
          <w:tcPr>
            <w:tcW w:w="1440" w:type="dxa"/>
            <w:tcBorders>
              <w:top w:val="single" w:sz="4" w:space="0" w:color="000000"/>
              <w:left w:val="single" w:sz="4" w:space="0" w:color="000000"/>
              <w:bottom w:val="single" w:sz="4" w:space="0" w:color="000000"/>
              <w:right w:val="nil"/>
            </w:tcBorders>
            <w:hideMark/>
          </w:tcPr>
          <w:p w14:paraId="1BA2AAA1" w14:textId="77777777" w:rsidR="00763FA9" w:rsidRDefault="00763FA9">
            <w:pPr>
              <w:pStyle w:val="TAC"/>
              <w:rPr>
                <w:lang w:eastAsia="zh-CN"/>
              </w:rPr>
            </w:pPr>
            <w:r>
              <w:rPr>
                <w:lang w:eastAsia="zh-CN"/>
              </w:rPr>
              <w:t>O</w:t>
            </w:r>
          </w:p>
          <w:p w14:paraId="4A78A181" w14:textId="2A8A352B" w:rsidR="00763FA9" w:rsidRDefault="00763FA9">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10D8A27D" w14:textId="77777777" w:rsidR="00763FA9" w:rsidRDefault="00763FA9">
            <w:pPr>
              <w:pStyle w:val="TAL"/>
              <w:rPr>
                <w:lang w:eastAsia="zh-CN"/>
              </w:rPr>
            </w:pPr>
            <w:r>
              <w:rPr>
                <w:lang w:eastAsia="en-IN"/>
              </w:rPr>
              <w:t>List of member clients to be utilized for training the ML model.</w:t>
            </w:r>
          </w:p>
        </w:tc>
      </w:tr>
      <w:tr w:rsidR="00763FA9" w14:paraId="5E09B9D3" w14:textId="77777777" w:rsidTr="00763FA9">
        <w:trPr>
          <w:jc w:val="center"/>
        </w:trPr>
        <w:tc>
          <w:tcPr>
            <w:tcW w:w="2880" w:type="dxa"/>
            <w:tcBorders>
              <w:top w:val="single" w:sz="4" w:space="0" w:color="000000"/>
              <w:left w:val="single" w:sz="4" w:space="0" w:color="000000"/>
              <w:bottom w:val="single" w:sz="4" w:space="0" w:color="000000"/>
              <w:right w:val="nil"/>
            </w:tcBorders>
            <w:hideMark/>
          </w:tcPr>
          <w:p w14:paraId="2A2E60A7" w14:textId="77777777" w:rsidR="00763FA9" w:rsidRDefault="00763FA9">
            <w:pPr>
              <w:pStyle w:val="TAL"/>
              <w:rPr>
                <w:lang w:eastAsia="zh-CN"/>
              </w:rPr>
            </w:pPr>
            <w:r>
              <w:rPr>
                <w:lang w:eastAsia="zh-CN"/>
              </w:rPr>
              <w:t>Member selection criteria</w:t>
            </w:r>
          </w:p>
        </w:tc>
        <w:tc>
          <w:tcPr>
            <w:tcW w:w="1440" w:type="dxa"/>
            <w:tcBorders>
              <w:top w:val="single" w:sz="4" w:space="0" w:color="000000"/>
              <w:left w:val="single" w:sz="4" w:space="0" w:color="000000"/>
              <w:bottom w:val="single" w:sz="4" w:space="0" w:color="000000"/>
              <w:right w:val="nil"/>
            </w:tcBorders>
            <w:hideMark/>
          </w:tcPr>
          <w:p w14:paraId="503EAD2D" w14:textId="77777777" w:rsidR="00763FA9" w:rsidRDefault="00763FA9">
            <w:pPr>
              <w:pStyle w:val="TAC"/>
              <w:rPr>
                <w:lang w:eastAsia="zh-CN"/>
              </w:rPr>
            </w:pPr>
            <w:r>
              <w:rPr>
                <w:lang w:eastAsia="zh-CN"/>
              </w:rPr>
              <w:t>O</w:t>
            </w:r>
          </w:p>
          <w:p w14:paraId="0F866E45" w14:textId="1103BE7F" w:rsidR="00763FA9" w:rsidRDefault="00763FA9">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3340F527" w14:textId="27145F0C" w:rsidR="00763FA9" w:rsidRDefault="00763FA9">
            <w:pPr>
              <w:pStyle w:val="TAL"/>
              <w:rPr>
                <w:lang w:eastAsia="zh-CN"/>
              </w:rPr>
            </w:pPr>
            <w:r>
              <w:rPr>
                <w:lang w:eastAsia="zh-CN"/>
              </w:rPr>
              <w:t>Identifies the criteria that needs to be continuously monitored for selecting the member clients (e.g., AIMLE clients in a particular location, member availability duration, new member clients registering with the required capabilities).</w:t>
            </w:r>
          </w:p>
        </w:tc>
      </w:tr>
      <w:tr w:rsidR="00763FA9" w14:paraId="7581EE57" w14:textId="77777777" w:rsidTr="00763FA9">
        <w:trPr>
          <w:jc w:val="center"/>
        </w:trPr>
        <w:tc>
          <w:tcPr>
            <w:tcW w:w="2880" w:type="dxa"/>
            <w:tcBorders>
              <w:top w:val="single" w:sz="4" w:space="0" w:color="000000"/>
              <w:left w:val="single" w:sz="4" w:space="0" w:color="000000"/>
              <w:bottom w:val="single" w:sz="4" w:space="0" w:color="000000"/>
              <w:right w:val="nil"/>
            </w:tcBorders>
            <w:hideMark/>
          </w:tcPr>
          <w:p w14:paraId="362AB9A1" w14:textId="77777777" w:rsidR="00763FA9" w:rsidRDefault="00763FA9">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2020377F" w14:textId="77777777" w:rsidR="00763FA9" w:rsidRDefault="00763FA9">
            <w:pPr>
              <w:pStyle w:val="TAC"/>
              <w:rPr>
                <w:lang w:eastAsia="zh-CN"/>
              </w:rPr>
            </w:pPr>
            <w:r>
              <w:rPr>
                <w:lang w:eastAsia="zh-CN"/>
              </w:rPr>
              <w:t>O</w:t>
            </w:r>
          </w:p>
          <w:p w14:paraId="0EFDCD18" w14:textId="1D259E51" w:rsidR="00763FA9" w:rsidRDefault="00763FA9">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39B1CFE9" w14:textId="10915DD1" w:rsidR="00763FA9" w:rsidRDefault="00763FA9">
            <w:pPr>
              <w:pStyle w:val="TAL"/>
              <w:rPr>
                <w:lang w:eastAsia="zh-CN"/>
              </w:rPr>
            </w:pPr>
            <w:r>
              <w:rPr>
                <w:lang w:eastAsia="zh-CN"/>
              </w:rPr>
              <w:t>Identifies the ML model that has to be distributed to the selected member clients for training. This information consists of the model identifier, address (e.g., a URL or an FQDN) of the ML model file or address of the model repository where the ML model resides</w:t>
            </w:r>
          </w:p>
        </w:tc>
      </w:tr>
      <w:tr w:rsidR="00763FA9" w14:paraId="49F94037" w14:textId="77777777" w:rsidTr="00763FA9">
        <w:trPr>
          <w:jc w:val="center"/>
        </w:trPr>
        <w:tc>
          <w:tcPr>
            <w:tcW w:w="2880" w:type="dxa"/>
            <w:tcBorders>
              <w:top w:val="single" w:sz="4" w:space="0" w:color="000000"/>
              <w:left w:val="single" w:sz="4" w:space="0" w:color="000000"/>
              <w:bottom w:val="single" w:sz="4" w:space="0" w:color="000000"/>
              <w:right w:val="nil"/>
            </w:tcBorders>
            <w:hideMark/>
          </w:tcPr>
          <w:p w14:paraId="14A17180" w14:textId="77777777" w:rsidR="00763FA9" w:rsidRDefault="00763FA9">
            <w:pPr>
              <w:pStyle w:val="TAL"/>
              <w:rPr>
                <w:lang w:eastAsia="zh-CN"/>
              </w:rPr>
            </w:pPr>
            <w:r>
              <w:rPr>
                <w:lang w:eastAsia="zh-CN"/>
              </w:rPr>
              <w:t>ML model requirement information</w:t>
            </w:r>
          </w:p>
        </w:tc>
        <w:tc>
          <w:tcPr>
            <w:tcW w:w="1440" w:type="dxa"/>
            <w:tcBorders>
              <w:top w:val="single" w:sz="4" w:space="0" w:color="000000"/>
              <w:left w:val="single" w:sz="4" w:space="0" w:color="000000"/>
              <w:bottom w:val="single" w:sz="4" w:space="0" w:color="000000"/>
              <w:right w:val="nil"/>
            </w:tcBorders>
            <w:hideMark/>
          </w:tcPr>
          <w:p w14:paraId="108BF293" w14:textId="77777777" w:rsidR="00763FA9" w:rsidRDefault="00763FA9">
            <w:pPr>
              <w:pStyle w:val="TAC"/>
              <w:rPr>
                <w:lang w:eastAsia="zh-CN"/>
              </w:rPr>
            </w:pPr>
            <w:r>
              <w:rPr>
                <w:lang w:eastAsia="zh-CN"/>
              </w:rPr>
              <w:t>O</w:t>
            </w:r>
          </w:p>
          <w:p w14:paraId="63E5B848" w14:textId="636B9CCF" w:rsidR="00763FA9" w:rsidRDefault="00763FA9">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7EDB9BE9" w14:textId="77777777" w:rsidR="00763FA9" w:rsidRDefault="00763FA9">
            <w:pPr>
              <w:pStyle w:val="TAL"/>
              <w:rPr>
                <w:lang w:eastAsia="zh-CN"/>
              </w:rPr>
            </w:pPr>
            <w:r>
              <w:rPr>
                <w:lang w:eastAsia="zh-CN"/>
              </w:rPr>
              <w:t>Identifies the requirement for selecting a model to be trained</w:t>
            </w:r>
          </w:p>
        </w:tc>
      </w:tr>
      <w:tr w:rsidR="00763FA9" w14:paraId="7E201A09" w14:textId="77777777" w:rsidTr="00763FA9">
        <w:trPr>
          <w:jc w:val="center"/>
        </w:trPr>
        <w:tc>
          <w:tcPr>
            <w:tcW w:w="2880" w:type="dxa"/>
            <w:tcBorders>
              <w:top w:val="single" w:sz="4" w:space="0" w:color="000000"/>
              <w:left w:val="single" w:sz="4" w:space="0" w:color="000000"/>
              <w:bottom w:val="single" w:sz="4" w:space="0" w:color="000000"/>
              <w:right w:val="nil"/>
            </w:tcBorders>
            <w:hideMark/>
          </w:tcPr>
          <w:p w14:paraId="7A216082" w14:textId="77777777" w:rsidR="00763FA9" w:rsidRDefault="00763FA9">
            <w:pPr>
              <w:pStyle w:val="TAL"/>
              <w:rPr>
                <w:lang w:eastAsia="zh-CN"/>
              </w:rPr>
            </w:pPr>
            <w:r>
              <w:rPr>
                <w:lang w:eastAsia="zh-CN"/>
              </w:rPr>
              <w:t>Members update notification</w:t>
            </w:r>
          </w:p>
        </w:tc>
        <w:tc>
          <w:tcPr>
            <w:tcW w:w="1440" w:type="dxa"/>
            <w:tcBorders>
              <w:top w:val="single" w:sz="4" w:space="0" w:color="000000"/>
              <w:left w:val="single" w:sz="4" w:space="0" w:color="000000"/>
              <w:bottom w:val="single" w:sz="4" w:space="0" w:color="000000"/>
              <w:right w:val="nil"/>
            </w:tcBorders>
            <w:hideMark/>
          </w:tcPr>
          <w:p w14:paraId="6D8055F5" w14:textId="77777777" w:rsidR="00763FA9" w:rsidRDefault="00763FA9">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F6E8639" w14:textId="77777777" w:rsidR="00763FA9" w:rsidRDefault="00763FA9">
            <w:pPr>
              <w:pStyle w:val="TAL"/>
              <w:rPr>
                <w:lang w:eastAsia="en-IN"/>
              </w:rPr>
            </w:pPr>
            <w:r>
              <w:rPr>
                <w:lang w:eastAsia="en-IN"/>
              </w:rPr>
              <w:t>Indicates whether requestor needs to be notified whenever there is update related to new member clients selected or de-selected.</w:t>
            </w:r>
          </w:p>
        </w:tc>
      </w:tr>
      <w:tr w:rsidR="00763FA9" w14:paraId="6CC7965F" w14:textId="77777777" w:rsidTr="00763FA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093C9AD" w14:textId="74DC8CA4" w:rsidR="00763FA9" w:rsidRDefault="00763FA9">
            <w:pPr>
              <w:pStyle w:val="TAL"/>
              <w:rPr>
                <w:lang w:eastAsia="zh-CN"/>
              </w:rPr>
            </w:pPr>
            <w:r>
              <w:rPr>
                <w:lang w:eastAsia="zh-CN"/>
              </w:rPr>
              <w:t>NOTE 1: At least one of these IE shall be present.</w:t>
            </w:r>
          </w:p>
          <w:p w14:paraId="30ACB5CF" w14:textId="1F41FA56" w:rsidR="00763FA9" w:rsidRDefault="00763FA9">
            <w:pPr>
              <w:pStyle w:val="TAL"/>
              <w:rPr>
                <w:lang w:eastAsia="en-IN"/>
              </w:rPr>
            </w:pPr>
            <w:r>
              <w:rPr>
                <w:lang w:eastAsia="zh-CN"/>
              </w:rPr>
              <w:t>NOTE 2: At least one of these IE shall be present.</w:t>
            </w:r>
          </w:p>
        </w:tc>
      </w:tr>
    </w:tbl>
    <w:p w14:paraId="3FE0A1FD" w14:textId="77777777" w:rsidR="00763FA9" w:rsidRDefault="00763FA9" w:rsidP="00763FA9">
      <w:pPr>
        <w:rPr>
          <w:lang w:val="en-US"/>
        </w:rPr>
      </w:pPr>
    </w:p>
    <w:p w14:paraId="27B33AE8" w14:textId="77777777" w:rsidR="00763FA9" w:rsidRDefault="00763FA9" w:rsidP="00763FA9">
      <w:pPr>
        <w:pStyle w:val="EditorsNote"/>
      </w:pPr>
      <w:r>
        <w:rPr>
          <w:lang w:eastAsia="zh-CN"/>
        </w:rPr>
        <w:t>Editor's Note: Additional information elements which are generic and that are required for HFL and VFL training type are FFS.</w:t>
      </w:r>
    </w:p>
    <w:p w14:paraId="21E7A183" w14:textId="0FCBA3EC" w:rsidR="00763FA9" w:rsidRDefault="00763FA9" w:rsidP="00763FA9">
      <w:pPr>
        <w:pStyle w:val="Heading4"/>
      </w:pPr>
      <w:bookmarkStart w:id="239" w:name="_Toc175663256"/>
      <w:r>
        <w:t>8.</w:t>
      </w:r>
      <w:r>
        <w:rPr>
          <w:lang w:eastAsia="zh-CN"/>
        </w:rPr>
        <w:t>3</w:t>
      </w:r>
      <w:r>
        <w:t>.3.2</w:t>
      </w:r>
      <w:r>
        <w:tab/>
        <w:t>ML model training response</w:t>
      </w:r>
      <w:bookmarkEnd w:id="239"/>
    </w:p>
    <w:p w14:paraId="4E2BE027" w14:textId="16B5393A" w:rsidR="00763FA9" w:rsidRDefault="00763FA9" w:rsidP="00763FA9">
      <w:pPr>
        <w:rPr>
          <w:lang w:val="en-US"/>
        </w:rPr>
      </w:pPr>
      <w:r>
        <w:rPr>
          <w:lang w:val="en-US"/>
        </w:rPr>
        <w:t>Table 8.3.3.2-1 describes the information flow of ML model training response from the AIMLE server to the VAL server.</w:t>
      </w:r>
    </w:p>
    <w:p w14:paraId="04430F8A" w14:textId="3DECA72E" w:rsidR="00763FA9" w:rsidRDefault="00763FA9" w:rsidP="00763FA9">
      <w:pPr>
        <w:pStyle w:val="TH"/>
      </w:pPr>
      <w:r>
        <w:t>Table 8.</w:t>
      </w:r>
      <w:r w:rsidR="00574D6A">
        <w:t>3</w:t>
      </w:r>
      <w:r>
        <w:t>.3.2-1: ML model training response</w:t>
      </w:r>
    </w:p>
    <w:tbl>
      <w:tblPr>
        <w:tblW w:w="8640" w:type="dxa"/>
        <w:jc w:val="center"/>
        <w:tblLayout w:type="fixed"/>
        <w:tblLook w:val="04A0" w:firstRow="1" w:lastRow="0" w:firstColumn="1" w:lastColumn="0" w:noHBand="0" w:noVBand="1"/>
      </w:tblPr>
      <w:tblGrid>
        <w:gridCol w:w="2880"/>
        <w:gridCol w:w="1440"/>
        <w:gridCol w:w="4320"/>
      </w:tblGrid>
      <w:tr w:rsidR="00574D6A" w14:paraId="62D63C1F" w14:textId="77777777" w:rsidTr="00AC1117">
        <w:trPr>
          <w:jc w:val="center"/>
        </w:trPr>
        <w:tc>
          <w:tcPr>
            <w:tcW w:w="2880" w:type="dxa"/>
            <w:tcBorders>
              <w:top w:val="single" w:sz="4" w:space="0" w:color="000000"/>
              <w:left w:val="single" w:sz="4" w:space="0" w:color="000000"/>
              <w:bottom w:val="single" w:sz="4" w:space="0" w:color="000000"/>
              <w:right w:val="nil"/>
            </w:tcBorders>
            <w:hideMark/>
          </w:tcPr>
          <w:p w14:paraId="5BC755B6" w14:textId="77777777" w:rsidR="00574D6A" w:rsidRDefault="00574D6A" w:rsidP="00AC1117">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09301856" w14:textId="77777777" w:rsidR="00574D6A" w:rsidRDefault="00574D6A" w:rsidP="00AC1117">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5226054" w14:textId="77777777" w:rsidR="00574D6A" w:rsidRDefault="00574D6A" w:rsidP="00AC1117">
            <w:pPr>
              <w:pStyle w:val="TAH"/>
              <w:rPr>
                <w:lang w:eastAsia="en-IN"/>
              </w:rPr>
            </w:pPr>
            <w:r>
              <w:rPr>
                <w:lang w:eastAsia="en-IN"/>
              </w:rPr>
              <w:t>Description</w:t>
            </w:r>
          </w:p>
        </w:tc>
      </w:tr>
      <w:tr w:rsidR="00574D6A" w14:paraId="4EDD605D" w14:textId="77777777" w:rsidTr="00574D6A">
        <w:trPr>
          <w:jc w:val="center"/>
        </w:trPr>
        <w:tc>
          <w:tcPr>
            <w:tcW w:w="2880" w:type="dxa"/>
            <w:tcBorders>
              <w:top w:val="single" w:sz="4" w:space="0" w:color="000000"/>
              <w:left w:val="single" w:sz="4" w:space="0" w:color="000000"/>
              <w:bottom w:val="single" w:sz="4" w:space="0" w:color="000000"/>
              <w:right w:val="nil"/>
            </w:tcBorders>
          </w:tcPr>
          <w:p w14:paraId="4FCD67A6" w14:textId="10797934" w:rsidR="00574D6A" w:rsidRDefault="00574D6A" w:rsidP="00574D6A">
            <w:pPr>
              <w:pStyle w:val="TAL"/>
              <w:rPr>
                <w:lang w:eastAsia="zh-CN"/>
              </w:rPr>
            </w:pPr>
            <w:r>
              <w:rPr>
                <w:lang w:eastAsia="zh-CN"/>
              </w:rPr>
              <w:t>Success response</w:t>
            </w:r>
          </w:p>
        </w:tc>
        <w:tc>
          <w:tcPr>
            <w:tcW w:w="1440" w:type="dxa"/>
            <w:tcBorders>
              <w:top w:val="single" w:sz="4" w:space="0" w:color="000000"/>
              <w:left w:val="single" w:sz="4" w:space="0" w:color="000000"/>
              <w:bottom w:val="single" w:sz="4" w:space="0" w:color="000000"/>
              <w:right w:val="nil"/>
            </w:tcBorders>
          </w:tcPr>
          <w:p w14:paraId="1F2B6FFF" w14:textId="77777777" w:rsidR="00574D6A" w:rsidRDefault="00574D6A" w:rsidP="00574D6A">
            <w:pPr>
              <w:pStyle w:val="TAC"/>
              <w:rPr>
                <w:lang w:eastAsia="zh-CN"/>
              </w:rPr>
            </w:pPr>
            <w:r>
              <w:rPr>
                <w:lang w:eastAsia="zh-CN"/>
              </w:rPr>
              <w:t>O</w:t>
            </w:r>
          </w:p>
          <w:p w14:paraId="160E24D9" w14:textId="607454A3" w:rsidR="00574D6A" w:rsidRDefault="00574D6A" w:rsidP="00574D6A">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37A84EA2" w14:textId="69DFEA99" w:rsidR="00574D6A" w:rsidRDefault="00574D6A" w:rsidP="00574D6A">
            <w:pPr>
              <w:pStyle w:val="TAL"/>
              <w:rPr>
                <w:lang w:eastAsia="zh-CN"/>
              </w:rPr>
            </w:pPr>
            <w:r>
              <w:rPr>
                <w:lang w:eastAsia="zh-CN"/>
              </w:rPr>
              <w:t>Indicates that the ML model training request was successful.</w:t>
            </w:r>
          </w:p>
        </w:tc>
      </w:tr>
      <w:tr w:rsidR="00574D6A" w14:paraId="2D48B83E" w14:textId="77777777" w:rsidTr="00574D6A">
        <w:trPr>
          <w:jc w:val="center"/>
        </w:trPr>
        <w:tc>
          <w:tcPr>
            <w:tcW w:w="2880" w:type="dxa"/>
            <w:tcBorders>
              <w:top w:val="single" w:sz="4" w:space="0" w:color="000000"/>
              <w:left w:val="single" w:sz="4" w:space="0" w:color="000000"/>
              <w:bottom w:val="single" w:sz="4" w:space="0" w:color="000000"/>
              <w:right w:val="nil"/>
            </w:tcBorders>
          </w:tcPr>
          <w:p w14:paraId="1DC69C84" w14:textId="4E37D350" w:rsidR="00574D6A" w:rsidRDefault="00574D6A" w:rsidP="00574D6A">
            <w:pPr>
              <w:pStyle w:val="TAL"/>
              <w:rPr>
                <w:lang w:eastAsia="zh-CN"/>
              </w:rPr>
            </w:pPr>
            <w:r>
              <w:rPr>
                <w:lang w:eastAsia="zh-CN"/>
              </w:rPr>
              <w:t>&gt; ML model identifier</w:t>
            </w:r>
          </w:p>
        </w:tc>
        <w:tc>
          <w:tcPr>
            <w:tcW w:w="1440" w:type="dxa"/>
            <w:tcBorders>
              <w:top w:val="single" w:sz="4" w:space="0" w:color="000000"/>
              <w:left w:val="single" w:sz="4" w:space="0" w:color="000000"/>
              <w:bottom w:val="single" w:sz="4" w:space="0" w:color="000000"/>
              <w:right w:val="nil"/>
            </w:tcBorders>
          </w:tcPr>
          <w:p w14:paraId="676F276D" w14:textId="4EB274D6" w:rsidR="00574D6A" w:rsidRDefault="00574D6A" w:rsidP="00574D6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E4878A2" w14:textId="230A8689" w:rsidR="00574D6A" w:rsidRDefault="00574D6A" w:rsidP="00574D6A">
            <w:pPr>
              <w:pStyle w:val="TAL"/>
              <w:rPr>
                <w:lang w:eastAsia="zh-CN"/>
              </w:rPr>
            </w:pPr>
            <w:r>
              <w:rPr>
                <w:lang w:eastAsia="zh-CN"/>
              </w:rPr>
              <w:t>Identifies the ML model selected by AIMLE server for training.</w:t>
            </w:r>
          </w:p>
        </w:tc>
      </w:tr>
      <w:tr w:rsidR="00574D6A" w14:paraId="78395B80" w14:textId="77777777" w:rsidTr="00574D6A">
        <w:trPr>
          <w:jc w:val="center"/>
        </w:trPr>
        <w:tc>
          <w:tcPr>
            <w:tcW w:w="2880" w:type="dxa"/>
            <w:tcBorders>
              <w:top w:val="single" w:sz="4" w:space="0" w:color="000000"/>
              <w:left w:val="single" w:sz="4" w:space="0" w:color="000000"/>
              <w:bottom w:val="single" w:sz="4" w:space="0" w:color="000000"/>
              <w:right w:val="nil"/>
            </w:tcBorders>
          </w:tcPr>
          <w:p w14:paraId="59D0F0BF" w14:textId="39FDE57A" w:rsidR="00574D6A" w:rsidRDefault="00574D6A" w:rsidP="00574D6A">
            <w:pPr>
              <w:pStyle w:val="TAL"/>
              <w:rPr>
                <w:lang w:eastAsia="zh-CN"/>
              </w:rPr>
            </w:pPr>
            <w:r>
              <w:rPr>
                <w:lang w:eastAsia="zh-CN"/>
              </w:rPr>
              <w:t>Failure response</w:t>
            </w:r>
          </w:p>
        </w:tc>
        <w:tc>
          <w:tcPr>
            <w:tcW w:w="1440" w:type="dxa"/>
            <w:tcBorders>
              <w:top w:val="single" w:sz="4" w:space="0" w:color="000000"/>
              <w:left w:val="single" w:sz="4" w:space="0" w:color="000000"/>
              <w:bottom w:val="single" w:sz="4" w:space="0" w:color="000000"/>
              <w:right w:val="nil"/>
            </w:tcBorders>
          </w:tcPr>
          <w:p w14:paraId="5C594093" w14:textId="77777777" w:rsidR="00574D6A" w:rsidRDefault="00574D6A" w:rsidP="00574D6A">
            <w:pPr>
              <w:pStyle w:val="TAC"/>
              <w:rPr>
                <w:lang w:eastAsia="zh-CN"/>
              </w:rPr>
            </w:pPr>
            <w:r>
              <w:rPr>
                <w:lang w:eastAsia="zh-CN"/>
              </w:rPr>
              <w:t>O</w:t>
            </w:r>
          </w:p>
          <w:p w14:paraId="7AFC3DD6" w14:textId="670F3DA3" w:rsidR="00574D6A" w:rsidRDefault="00574D6A" w:rsidP="00574D6A">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39DD41FD" w14:textId="4EBC882E" w:rsidR="00574D6A" w:rsidRDefault="00574D6A" w:rsidP="00574D6A">
            <w:pPr>
              <w:pStyle w:val="TAL"/>
              <w:rPr>
                <w:lang w:eastAsia="zh-CN"/>
              </w:rPr>
            </w:pPr>
            <w:r>
              <w:rPr>
                <w:lang w:eastAsia="zh-CN"/>
              </w:rPr>
              <w:t>Indicates that the ML model training request was failure.</w:t>
            </w:r>
          </w:p>
        </w:tc>
      </w:tr>
      <w:tr w:rsidR="00574D6A" w14:paraId="04113B4F" w14:textId="77777777" w:rsidTr="00574D6A">
        <w:trPr>
          <w:jc w:val="center"/>
        </w:trPr>
        <w:tc>
          <w:tcPr>
            <w:tcW w:w="2880" w:type="dxa"/>
            <w:tcBorders>
              <w:top w:val="single" w:sz="4" w:space="0" w:color="000000"/>
              <w:left w:val="single" w:sz="4" w:space="0" w:color="000000"/>
              <w:bottom w:val="single" w:sz="4" w:space="0" w:color="000000"/>
              <w:right w:val="nil"/>
            </w:tcBorders>
          </w:tcPr>
          <w:p w14:paraId="4B784079" w14:textId="31C1311E" w:rsidR="00574D6A" w:rsidRDefault="00574D6A" w:rsidP="00574D6A">
            <w:pPr>
              <w:pStyle w:val="TAL"/>
              <w:rPr>
                <w:lang w:eastAsia="zh-CN"/>
              </w:rPr>
            </w:pPr>
            <w:r>
              <w:rPr>
                <w:lang w:eastAsia="zh-CN"/>
              </w:rPr>
              <w:t>&gt; Cause</w:t>
            </w:r>
          </w:p>
        </w:tc>
        <w:tc>
          <w:tcPr>
            <w:tcW w:w="1440" w:type="dxa"/>
            <w:tcBorders>
              <w:top w:val="single" w:sz="4" w:space="0" w:color="000000"/>
              <w:left w:val="single" w:sz="4" w:space="0" w:color="000000"/>
              <w:bottom w:val="single" w:sz="4" w:space="0" w:color="000000"/>
              <w:right w:val="nil"/>
            </w:tcBorders>
          </w:tcPr>
          <w:p w14:paraId="5A443128" w14:textId="5B860EA8" w:rsidR="00574D6A" w:rsidRDefault="00574D6A" w:rsidP="00574D6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51EA79F" w14:textId="40ED3D2A" w:rsidR="00574D6A" w:rsidRDefault="00574D6A" w:rsidP="00574D6A">
            <w:pPr>
              <w:pStyle w:val="TAL"/>
              <w:rPr>
                <w:lang w:eastAsia="zh-CN"/>
              </w:rPr>
            </w:pPr>
            <w:r>
              <w:rPr>
                <w:lang w:eastAsia="zh-CN"/>
              </w:rPr>
              <w:t>Reason for the failure.</w:t>
            </w:r>
          </w:p>
        </w:tc>
      </w:tr>
      <w:tr w:rsidR="00574D6A" w14:paraId="1CF7E329" w14:textId="77777777" w:rsidTr="007A05D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DBAA926" w14:textId="685050F1" w:rsidR="00574D6A" w:rsidRDefault="00574D6A" w:rsidP="00574D6A">
            <w:pPr>
              <w:pStyle w:val="TAL"/>
              <w:rPr>
                <w:lang w:eastAsia="zh-CN"/>
              </w:rPr>
            </w:pPr>
            <w:r>
              <w:rPr>
                <w:lang w:eastAsia="zh-CN"/>
              </w:rPr>
              <w:t>NOTE: At least one of these information elements shall be present</w:t>
            </w:r>
          </w:p>
        </w:tc>
      </w:tr>
    </w:tbl>
    <w:p w14:paraId="7F82DA8A" w14:textId="167E20AF" w:rsidR="004A67B8" w:rsidRDefault="004A67B8" w:rsidP="004A67B8">
      <w:pPr>
        <w:pStyle w:val="Heading2"/>
        <w:rPr>
          <w:lang w:val="en-IN"/>
        </w:rPr>
      </w:pPr>
      <w:bookmarkStart w:id="240" w:name="_Toc175663257"/>
      <w:bookmarkStart w:id="241" w:name="_Hlk174349844"/>
      <w:r>
        <w:rPr>
          <w:rFonts w:eastAsia="SimSun"/>
          <w:lang w:val="en-US" w:eastAsia="zh-CN"/>
        </w:rPr>
        <w:t>8</w:t>
      </w:r>
      <w:r>
        <w:rPr>
          <w:lang w:val="en-IN"/>
        </w:rPr>
        <w:t>.4</w:t>
      </w:r>
      <w:r>
        <w:rPr>
          <w:lang w:val="en-IN"/>
        </w:rPr>
        <w:tab/>
        <w:t>Support for FL member registration</w:t>
      </w:r>
      <w:bookmarkEnd w:id="240"/>
    </w:p>
    <w:p w14:paraId="5A06CCDA" w14:textId="6C1A6CE0" w:rsidR="004A67B8" w:rsidRDefault="004A67B8" w:rsidP="004A67B8">
      <w:pPr>
        <w:pStyle w:val="Heading3"/>
        <w:rPr>
          <w:lang w:val="en-IN"/>
        </w:rPr>
      </w:pPr>
      <w:bookmarkStart w:id="242" w:name="_Toc175663258"/>
      <w:r>
        <w:rPr>
          <w:rFonts w:eastAsia="SimSun"/>
          <w:lang w:val="en-US" w:eastAsia="zh-CN"/>
        </w:rPr>
        <w:t>8</w:t>
      </w:r>
      <w:r>
        <w:rPr>
          <w:lang w:val="en-IN"/>
        </w:rPr>
        <w:t>.4.1</w:t>
      </w:r>
      <w:r>
        <w:rPr>
          <w:lang w:val="en-IN"/>
        </w:rPr>
        <w:tab/>
        <w:t>General</w:t>
      </w:r>
      <w:bookmarkEnd w:id="242"/>
    </w:p>
    <w:p w14:paraId="51EDB69D" w14:textId="77777777" w:rsidR="004A67B8" w:rsidRDefault="004A67B8" w:rsidP="004A67B8">
      <w:r>
        <w:t>This clause provides the procedures for the registration and registration update of candidate FL members in the ML repository which serves as service registry for the FL members undertaking a task related to the ML model lifecycle, such as ML model local training. Candidate FL members can be application layer entities at the server side (e.g., VAL server, AIMLE server), which can potentially be selected as FL clients or FL server for a particular ASP /vertical requirement.</w:t>
      </w:r>
    </w:p>
    <w:p w14:paraId="278382B3" w14:textId="77777777" w:rsidR="004A67B8" w:rsidRPr="004A67B8" w:rsidRDefault="004A67B8" w:rsidP="004A67B8">
      <w:pPr>
        <w:pStyle w:val="EditorsNote"/>
      </w:pPr>
      <w:r w:rsidRPr="004A67B8">
        <w:t>Editor’s note: It is FFS whether the VAL server is registering directly or indirectly via AIMLE server for FL-related events.</w:t>
      </w:r>
    </w:p>
    <w:p w14:paraId="7B39C273" w14:textId="1FF484FF" w:rsidR="004A67B8" w:rsidRDefault="004A67B8" w:rsidP="004A67B8">
      <w:pPr>
        <w:pStyle w:val="Heading3"/>
        <w:rPr>
          <w:lang w:val="en-IN"/>
        </w:rPr>
      </w:pPr>
      <w:bookmarkStart w:id="243" w:name="_Toc175663259"/>
      <w:r>
        <w:rPr>
          <w:rFonts w:eastAsia="SimSun"/>
          <w:lang w:val="en-US" w:eastAsia="zh-CN"/>
        </w:rPr>
        <w:lastRenderedPageBreak/>
        <w:t>8</w:t>
      </w:r>
      <w:r>
        <w:rPr>
          <w:lang w:val="en-IN"/>
        </w:rPr>
        <w:t>.4.</w:t>
      </w:r>
      <w:r>
        <w:rPr>
          <w:rFonts w:eastAsia="SimSun"/>
          <w:lang w:val="en-US" w:eastAsia="zh-CN"/>
        </w:rPr>
        <w:t>2</w:t>
      </w:r>
      <w:r>
        <w:rPr>
          <w:lang w:val="en-IN"/>
        </w:rPr>
        <w:tab/>
        <w:t>Procedure on FL member registration</w:t>
      </w:r>
      <w:bookmarkEnd w:id="243"/>
    </w:p>
    <w:p w14:paraId="71E5A32C" w14:textId="1BB4AD01" w:rsidR="004A67B8" w:rsidRDefault="004A67B8" w:rsidP="004A67B8">
      <w:r>
        <w:t xml:space="preserve">Figure 8.4.2-1 illustrates the procedure where the registration of a candidate FL member happens via the ML repository, serving as AIML service registry. </w:t>
      </w:r>
      <w:bookmarkEnd w:id="241"/>
    </w:p>
    <w:p w14:paraId="11B1B052" w14:textId="77777777" w:rsidR="004A67B8" w:rsidRDefault="004A67B8" w:rsidP="004A67B8">
      <w:pPr>
        <w:pStyle w:val="TH"/>
      </w:pPr>
      <w:r>
        <w:object w:dxaOrig="6301" w:dyaOrig="3331" w14:anchorId="32855454">
          <v:shape id="_x0000_i1036" type="#_x0000_t75" style="width:314.9pt;height:166.55pt" o:ole="">
            <v:imagedata r:id="rId33" o:title=""/>
          </v:shape>
          <o:OLEObject Type="Embed" ProgID="Visio.Drawing.15" ShapeID="_x0000_i1036" DrawAspect="Content" ObjectID="_1786375224" r:id="rId34"/>
        </w:object>
      </w:r>
    </w:p>
    <w:p w14:paraId="68C5EB77" w14:textId="363F44CE" w:rsidR="004A67B8" w:rsidRDefault="004A67B8" w:rsidP="004A67B8">
      <w:pPr>
        <w:pStyle w:val="TF"/>
      </w:pPr>
      <w:r>
        <w:t>Figure 8.4.2-1 Procedure for registration on FL member registry</w:t>
      </w:r>
    </w:p>
    <w:p w14:paraId="0BE71E7B" w14:textId="77777777" w:rsidR="004A67B8" w:rsidRDefault="004A67B8" w:rsidP="004A67B8">
      <w:pPr>
        <w:pStyle w:val="B1"/>
        <w:rPr>
          <w:lang w:val="en-US"/>
        </w:rPr>
      </w:pPr>
      <w:r>
        <w:t>1.</w:t>
      </w:r>
      <w:r>
        <w:tab/>
        <w:t xml:space="preserve">The candidate FL member (e.g., VAL server, AIMLE server) sends an FL member registration request to the ML repository for registering to the ML repository which acts as the AIML service registry. </w:t>
      </w:r>
    </w:p>
    <w:p w14:paraId="3C891DE4" w14:textId="77777777" w:rsidR="004A67B8" w:rsidRDefault="004A67B8" w:rsidP="004A67B8">
      <w:pPr>
        <w:pStyle w:val="B1"/>
      </w:pPr>
      <w:r>
        <w:t>2.</w:t>
      </w:r>
      <w:r>
        <w:tab/>
        <w:t>The ML repository validates the received request and generates the identity and other security related information for all the FL members listed in the registration request.</w:t>
      </w:r>
    </w:p>
    <w:p w14:paraId="734C790F" w14:textId="77777777" w:rsidR="004A67B8" w:rsidRDefault="004A67B8" w:rsidP="004A67B8">
      <w:pPr>
        <w:pStyle w:val="B1"/>
      </w:pPr>
      <w:r>
        <w:t>3.</w:t>
      </w:r>
      <w:r>
        <w:tab/>
        <w:t>The ML repository sends the generated information in the FL member registration response message to the candidate FL member.</w:t>
      </w:r>
    </w:p>
    <w:p w14:paraId="57CD2E5B" w14:textId="6C3C6E42" w:rsidR="004A67B8" w:rsidRDefault="004A67B8" w:rsidP="004A67B8">
      <w:pPr>
        <w:pStyle w:val="Heading3"/>
        <w:rPr>
          <w:lang w:val="en-IN"/>
        </w:rPr>
      </w:pPr>
      <w:bookmarkStart w:id="244" w:name="_Toc175663260"/>
      <w:r>
        <w:rPr>
          <w:rFonts w:eastAsia="SimSun"/>
          <w:lang w:val="en-US" w:eastAsia="zh-CN"/>
        </w:rPr>
        <w:t>8</w:t>
      </w:r>
      <w:r>
        <w:rPr>
          <w:lang w:val="en-IN"/>
        </w:rPr>
        <w:t>.4.3</w:t>
      </w:r>
      <w:r>
        <w:rPr>
          <w:lang w:val="en-IN"/>
        </w:rPr>
        <w:tab/>
        <w:t>Procedure on FL member registration update</w:t>
      </w:r>
      <w:bookmarkEnd w:id="244"/>
    </w:p>
    <w:p w14:paraId="75784746" w14:textId="0EBA4DEA" w:rsidR="004A67B8" w:rsidRDefault="004A67B8" w:rsidP="004A67B8">
      <w:r>
        <w:t>Figure 8.4.3-1 illustrates the procedure where the registration update of a candidate FL member happens via the ML repository.</w:t>
      </w:r>
    </w:p>
    <w:p w14:paraId="2253500D" w14:textId="77777777" w:rsidR="004A67B8" w:rsidRDefault="004A67B8" w:rsidP="004A67B8">
      <w:pPr>
        <w:pStyle w:val="TH"/>
      </w:pPr>
      <w:r>
        <w:object w:dxaOrig="6301" w:dyaOrig="3331" w14:anchorId="4000F34E">
          <v:shape id="_x0000_i1037" type="#_x0000_t75" style="width:314.9pt;height:166.55pt" o:ole="">
            <v:imagedata r:id="rId35" o:title=""/>
          </v:shape>
          <o:OLEObject Type="Embed" ProgID="Visio.Drawing.15" ShapeID="_x0000_i1037" DrawAspect="Content" ObjectID="_1786375225" r:id="rId36"/>
        </w:object>
      </w:r>
    </w:p>
    <w:p w14:paraId="7132D3DE" w14:textId="0C5A37B0" w:rsidR="004A67B8" w:rsidRDefault="004A67B8" w:rsidP="004A67B8">
      <w:pPr>
        <w:pStyle w:val="TF"/>
      </w:pPr>
      <w:r>
        <w:t xml:space="preserve">Figure 8.4.3-1: Procedure for registration update </w:t>
      </w:r>
    </w:p>
    <w:p w14:paraId="45F6E0FC" w14:textId="77777777" w:rsidR="004A67B8" w:rsidRDefault="004A67B8" w:rsidP="004A67B8">
      <w:pPr>
        <w:pStyle w:val="B1"/>
      </w:pPr>
      <w:bookmarkStart w:id="245" w:name="_Hlk150183468"/>
      <w:r>
        <w:t>1.</w:t>
      </w:r>
      <w:r>
        <w:tab/>
        <w:t xml:space="preserve">The candidate FL member (VAL server, AIMLE Server) sends an FL member registration update request to the ML repository acting as AIML service registry for updating the registration of the FL member. </w:t>
      </w:r>
      <w:bookmarkEnd w:id="245"/>
    </w:p>
    <w:p w14:paraId="2B220EC5" w14:textId="77777777" w:rsidR="004A67B8" w:rsidRDefault="004A67B8" w:rsidP="004A67B8">
      <w:pPr>
        <w:pStyle w:val="B1"/>
      </w:pPr>
      <w:r>
        <w:t>2.</w:t>
      </w:r>
      <w:r>
        <w:tab/>
        <w:t>The ML repository validates the received update request and generates the identity and other security related information for the FL member.</w:t>
      </w:r>
    </w:p>
    <w:p w14:paraId="549D72A2" w14:textId="67D16809" w:rsidR="004A67B8" w:rsidRPr="007D1187" w:rsidRDefault="004A67B8" w:rsidP="004A67B8">
      <w:pPr>
        <w:pStyle w:val="B1"/>
        <w:rPr>
          <w:lang w:val="en-IN"/>
        </w:rPr>
      </w:pPr>
      <w:r>
        <w:t>3.</w:t>
      </w:r>
      <w:r>
        <w:tab/>
        <w:t>The ML repository sends the generated information in the FL member registration update response message to the candidate FL member.</w:t>
      </w:r>
    </w:p>
    <w:p w14:paraId="37438D3D" w14:textId="7F485995" w:rsidR="004A67B8" w:rsidRDefault="004A67B8" w:rsidP="004A67B8">
      <w:pPr>
        <w:pStyle w:val="Heading3"/>
        <w:rPr>
          <w:lang w:val="en-IN"/>
        </w:rPr>
      </w:pPr>
      <w:bookmarkStart w:id="246" w:name="_Toc175663261"/>
      <w:bookmarkStart w:id="247" w:name="_Hlk174350746"/>
      <w:r>
        <w:rPr>
          <w:rFonts w:eastAsia="SimSun"/>
          <w:lang w:val="en-US" w:eastAsia="zh-CN"/>
        </w:rPr>
        <w:lastRenderedPageBreak/>
        <w:t>8</w:t>
      </w:r>
      <w:r>
        <w:rPr>
          <w:lang w:val="en-IN"/>
        </w:rPr>
        <w:t>.4.4</w:t>
      </w:r>
      <w:r>
        <w:rPr>
          <w:lang w:val="en-IN"/>
        </w:rPr>
        <w:tab/>
        <w:t>Information flows</w:t>
      </w:r>
      <w:bookmarkEnd w:id="246"/>
    </w:p>
    <w:p w14:paraId="358E3594" w14:textId="1FC8DB61" w:rsidR="004A67B8" w:rsidRDefault="004A67B8" w:rsidP="004A67B8">
      <w:pPr>
        <w:pStyle w:val="Heading4"/>
      </w:pPr>
      <w:bookmarkStart w:id="248" w:name="_Toc119927574"/>
      <w:bookmarkStart w:id="249" w:name="_Toc162910681"/>
      <w:bookmarkStart w:id="250" w:name="_Toc175663262"/>
      <w:r>
        <w:t>8.4.4.1</w:t>
      </w:r>
      <w:r>
        <w:tab/>
        <w:t>General</w:t>
      </w:r>
      <w:bookmarkEnd w:id="248"/>
      <w:bookmarkEnd w:id="249"/>
      <w:bookmarkEnd w:id="250"/>
    </w:p>
    <w:p w14:paraId="2BAA2F21" w14:textId="666C91BD" w:rsidR="004A67B8" w:rsidRDefault="004A67B8" w:rsidP="004A67B8">
      <w:r>
        <w:t xml:space="preserve">The following information flows are specified for </w:t>
      </w:r>
      <w:r>
        <w:rPr>
          <w:lang w:val="en-US"/>
        </w:rPr>
        <w:t xml:space="preserve">supporting the FL member registration and registration update </w:t>
      </w:r>
      <w:r>
        <w:t>based on clause 8.4.2 and clause 8.4.3.</w:t>
      </w:r>
    </w:p>
    <w:p w14:paraId="3ADEDFF4" w14:textId="2165386A" w:rsidR="004A67B8" w:rsidRDefault="004A67B8" w:rsidP="004A67B8">
      <w:pPr>
        <w:pStyle w:val="Heading4"/>
      </w:pPr>
      <w:bookmarkStart w:id="251" w:name="_Toc119927575"/>
      <w:bookmarkStart w:id="252" w:name="_Toc162910682"/>
      <w:bookmarkStart w:id="253" w:name="_Toc175663263"/>
      <w:r>
        <w:t>8.</w:t>
      </w:r>
      <w:r>
        <w:rPr>
          <w:lang w:eastAsia="zh-CN"/>
        </w:rPr>
        <w:t>4</w:t>
      </w:r>
      <w:r>
        <w:t>.4.2</w:t>
      </w:r>
      <w:r>
        <w:tab/>
      </w:r>
      <w:r>
        <w:rPr>
          <w:lang w:val="en-US"/>
        </w:rPr>
        <w:t>FL member registration</w:t>
      </w:r>
      <w:r>
        <w:t xml:space="preserve"> request</w:t>
      </w:r>
      <w:bookmarkEnd w:id="251"/>
      <w:bookmarkEnd w:id="252"/>
      <w:bookmarkEnd w:id="253"/>
    </w:p>
    <w:p w14:paraId="13425AC0" w14:textId="45497D9E" w:rsidR="004A67B8" w:rsidRDefault="004A67B8" w:rsidP="004A67B8">
      <w:r>
        <w:t xml:space="preserve">Table 8.4.4.2-1 describes information elements for the </w:t>
      </w:r>
      <w:r>
        <w:rPr>
          <w:lang w:val="en-US"/>
        </w:rPr>
        <w:t>FL member registration</w:t>
      </w:r>
      <w:r>
        <w:t xml:space="preserve"> request from the candidate FL member (VAL server, AIMLE server) to the ML repository/registry.</w:t>
      </w:r>
    </w:p>
    <w:p w14:paraId="73A039AF" w14:textId="4B3C4F42" w:rsidR="004A67B8" w:rsidRDefault="004A67B8" w:rsidP="004A67B8">
      <w:pPr>
        <w:pStyle w:val="TH"/>
      </w:pPr>
      <w:r>
        <w:t xml:space="preserve">Table 8.4.4.2-1: </w:t>
      </w:r>
      <w:r>
        <w:rPr>
          <w:lang w:val="en-US"/>
        </w:rPr>
        <w:t>FL member registration</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4A67B8" w14:paraId="5944B728" w14:textId="77777777" w:rsidTr="00AC1117">
        <w:trPr>
          <w:jc w:val="center"/>
        </w:trPr>
        <w:tc>
          <w:tcPr>
            <w:tcW w:w="2880" w:type="dxa"/>
            <w:tcBorders>
              <w:top w:val="single" w:sz="4" w:space="0" w:color="000000"/>
              <w:left w:val="single" w:sz="4" w:space="0" w:color="000000"/>
              <w:bottom w:val="single" w:sz="4" w:space="0" w:color="000000"/>
              <w:right w:val="nil"/>
            </w:tcBorders>
            <w:hideMark/>
          </w:tcPr>
          <w:p w14:paraId="64D1E8C8" w14:textId="77777777" w:rsidR="004A67B8" w:rsidRDefault="004A67B8" w:rsidP="00AC1117">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3DC2462" w14:textId="77777777" w:rsidR="004A67B8" w:rsidRDefault="004A67B8" w:rsidP="00AC1117">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F6CBABE" w14:textId="77777777" w:rsidR="004A67B8" w:rsidRDefault="004A67B8" w:rsidP="00AC1117">
            <w:pPr>
              <w:pStyle w:val="TAH"/>
              <w:rPr>
                <w:kern w:val="2"/>
                <w:lang w:eastAsia="de-DE"/>
              </w:rPr>
            </w:pPr>
            <w:r>
              <w:rPr>
                <w:kern w:val="2"/>
                <w:lang w:eastAsia="de-DE"/>
              </w:rPr>
              <w:t>Description</w:t>
            </w:r>
          </w:p>
        </w:tc>
      </w:tr>
      <w:tr w:rsidR="004A67B8" w14:paraId="3086E30A" w14:textId="77777777" w:rsidTr="00AC1117">
        <w:trPr>
          <w:jc w:val="center"/>
        </w:trPr>
        <w:tc>
          <w:tcPr>
            <w:tcW w:w="2880" w:type="dxa"/>
            <w:tcBorders>
              <w:top w:val="single" w:sz="4" w:space="0" w:color="000000"/>
              <w:left w:val="single" w:sz="4" w:space="0" w:color="000000"/>
              <w:bottom w:val="single" w:sz="4" w:space="0" w:color="000000"/>
              <w:right w:val="nil"/>
            </w:tcBorders>
          </w:tcPr>
          <w:p w14:paraId="3C3352D9" w14:textId="77777777" w:rsidR="004A67B8" w:rsidRDefault="004A67B8" w:rsidP="00AC1117">
            <w:pPr>
              <w:pStyle w:val="TAL"/>
              <w:rPr>
                <w:kern w:val="2"/>
                <w:lang w:eastAsia="de-DE"/>
              </w:rPr>
            </w:pPr>
            <w:r w:rsidRPr="00AD40AA">
              <w:t>Security information</w:t>
            </w:r>
          </w:p>
        </w:tc>
        <w:tc>
          <w:tcPr>
            <w:tcW w:w="1440" w:type="dxa"/>
            <w:tcBorders>
              <w:top w:val="single" w:sz="4" w:space="0" w:color="000000"/>
              <w:left w:val="single" w:sz="4" w:space="0" w:color="000000"/>
              <w:bottom w:val="single" w:sz="4" w:space="0" w:color="000000"/>
              <w:right w:val="nil"/>
            </w:tcBorders>
          </w:tcPr>
          <w:p w14:paraId="17FE1617" w14:textId="77777777" w:rsidR="004A67B8" w:rsidRDefault="004A67B8" w:rsidP="00AC111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09A2403C" w14:textId="40E119DE" w:rsidR="004A67B8" w:rsidRDefault="004A67B8" w:rsidP="00AC1117">
            <w:pPr>
              <w:pStyle w:val="TAL"/>
              <w:rPr>
                <w:kern w:val="2"/>
                <w:lang w:eastAsia="de-DE"/>
              </w:rPr>
            </w:pPr>
            <w:r w:rsidRPr="00AD40AA">
              <w:t xml:space="preserve">Information for </w:t>
            </w:r>
            <w:r>
              <w:t>ML repository</w:t>
            </w:r>
            <w:r w:rsidRPr="00AD40AA">
              <w:t xml:space="preserve"> to validate the registration request</w:t>
            </w:r>
            <w:r>
              <w:t>.</w:t>
            </w:r>
          </w:p>
        </w:tc>
      </w:tr>
      <w:tr w:rsidR="004A67B8" w14:paraId="79F29ABC" w14:textId="77777777" w:rsidTr="00AC1117">
        <w:trPr>
          <w:jc w:val="center"/>
        </w:trPr>
        <w:tc>
          <w:tcPr>
            <w:tcW w:w="2880" w:type="dxa"/>
            <w:tcBorders>
              <w:top w:val="single" w:sz="4" w:space="0" w:color="000000"/>
              <w:left w:val="single" w:sz="4" w:space="0" w:color="000000"/>
              <w:bottom w:val="single" w:sz="4" w:space="0" w:color="000000"/>
              <w:right w:val="nil"/>
            </w:tcBorders>
          </w:tcPr>
          <w:p w14:paraId="41C0B4AC" w14:textId="77777777" w:rsidR="004A67B8" w:rsidRDefault="004A67B8" w:rsidP="00AC1117">
            <w:pPr>
              <w:pStyle w:val="TAL"/>
              <w:rPr>
                <w:kern w:val="2"/>
                <w:lang w:eastAsia="de-DE"/>
              </w:rPr>
            </w:pPr>
            <w:r>
              <w:rPr>
                <w:kern w:val="2"/>
                <w:lang w:eastAsia="de-DE"/>
              </w:rPr>
              <w:t>FL member ID</w:t>
            </w:r>
          </w:p>
        </w:tc>
        <w:tc>
          <w:tcPr>
            <w:tcW w:w="1440" w:type="dxa"/>
            <w:tcBorders>
              <w:top w:val="single" w:sz="4" w:space="0" w:color="000000"/>
              <w:left w:val="single" w:sz="4" w:space="0" w:color="000000"/>
              <w:bottom w:val="single" w:sz="4" w:space="0" w:color="000000"/>
              <w:right w:val="nil"/>
            </w:tcBorders>
          </w:tcPr>
          <w:p w14:paraId="18E0139D" w14:textId="77777777" w:rsidR="004A67B8" w:rsidRDefault="004A67B8" w:rsidP="00AC111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675D1B71" w14:textId="77777777" w:rsidR="004A67B8" w:rsidRDefault="004A67B8" w:rsidP="00AC1117">
            <w:pPr>
              <w:pStyle w:val="TAL"/>
              <w:rPr>
                <w:kern w:val="2"/>
                <w:lang w:eastAsia="de-DE"/>
              </w:rPr>
            </w:pPr>
            <w:r>
              <w:rPr>
                <w:kern w:val="2"/>
                <w:lang w:eastAsia="de-DE"/>
              </w:rPr>
              <w:t>The identifier of the candidate FL member. This can be the VAL server ID, the EAS ID, the AIMLE server ID based on which entity is the candidate FL member.</w:t>
            </w:r>
          </w:p>
        </w:tc>
      </w:tr>
      <w:tr w:rsidR="004A67B8" w14:paraId="14E1E3BC" w14:textId="77777777" w:rsidTr="00AC1117">
        <w:trPr>
          <w:jc w:val="center"/>
        </w:trPr>
        <w:tc>
          <w:tcPr>
            <w:tcW w:w="2880" w:type="dxa"/>
            <w:tcBorders>
              <w:top w:val="single" w:sz="4" w:space="0" w:color="000000"/>
              <w:left w:val="single" w:sz="4" w:space="0" w:color="000000"/>
              <w:bottom w:val="single" w:sz="4" w:space="0" w:color="000000"/>
              <w:right w:val="nil"/>
            </w:tcBorders>
          </w:tcPr>
          <w:p w14:paraId="6B271295" w14:textId="77777777" w:rsidR="004A67B8" w:rsidRPr="00AD40AA" w:rsidRDefault="004A67B8" w:rsidP="00AC1117">
            <w:pPr>
              <w:pStyle w:val="TAL"/>
            </w:pPr>
            <w:r w:rsidRPr="00AD40AA">
              <w:t xml:space="preserve">FL member supported </w:t>
            </w:r>
            <w:r>
              <w:t>AI/ML role</w:t>
            </w:r>
          </w:p>
        </w:tc>
        <w:tc>
          <w:tcPr>
            <w:tcW w:w="1440" w:type="dxa"/>
            <w:tcBorders>
              <w:top w:val="single" w:sz="4" w:space="0" w:color="000000"/>
              <w:left w:val="single" w:sz="4" w:space="0" w:color="000000"/>
              <w:bottom w:val="single" w:sz="4" w:space="0" w:color="000000"/>
              <w:right w:val="nil"/>
            </w:tcBorders>
          </w:tcPr>
          <w:p w14:paraId="5500DABC" w14:textId="77777777" w:rsidR="004A67B8" w:rsidRDefault="004A67B8" w:rsidP="00AC1117">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1CD43AD6" w14:textId="77777777" w:rsidR="004A67B8" w:rsidRDefault="004A67B8" w:rsidP="00AC1117">
            <w:pPr>
              <w:pStyle w:val="TAL"/>
              <w:rPr>
                <w:kern w:val="2"/>
                <w:lang w:eastAsia="de-DE"/>
              </w:rPr>
            </w:pPr>
            <w:r w:rsidRPr="00AD40AA">
              <w:t xml:space="preserve">The supported </w:t>
            </w:r>
            <w:r>
              <w:t>AI/ML role</w:t>
            </w:r>
            <w:r w:rsidRPr="00AD40AA">
              <w:t xml:space="preserve"> of FL member which can be</w:t>
            </w:r>
            <w:r>
              <w:t xml:space="preserve"> used as</w:t>
            </w:r>
            <w:r w:rsidRPr="00AD40AA">
              <w:t xml:space="preserve"> FL server</w:t>
            </w:r>
            <w:r>
              <w:t xml:space="preserve"> or</w:t>
            </w:r>
            <w:r w:rsidRPr="00AD40AA">
              <w:t xml:space="preserve"> FL client</w:t>
            </w:r>
            <w:r>
              <w:t>.</w:t>
            </w:r>
          </w:p>
        </w:tc>
      </w:tr>
      <w:tr w:rsidR="004A67B8" w14:paraId="20390A0B" w14:textId="77777777" w:rsidTr="00AC1117">
        <w:trPr>
          <w:jc w:val="center"/>
        </w:trPr>
        <w:tc>
          <w:tcPr>
            <w:tcW w:w="2880" w:type="dxa"/>
            <w:tcBorders>
              <w:top w:val="single" w:sz="4" w:space="0" w:color="000000"/>
              <w:left w:val="single" w:sz="4" w:space="0" w:color="000000"/>
              <w:bottom w:val="single" w:sz="4" w:space="0" w:color="000000"/>
              <w:right w:val="nil"/>
            </w:tcBorders>
          </w:tcPr>
          <w:p w14:paraId="38EA5B6B" w14:textId="77777777" w:rsidR="004A67B8" w:rsidRDefault="004A67B8" w:rsidP="00AC1117">
            <w:pPr>
              <w:pStyle w:val="TAL"/>
              <w:rPr>
                <w:kern w:val="2"/>
                <w:lang w:eastAsia="de-DE"/>
              </w:rPr>
            </w:pPr>
            <w:r w:rsidRPr="00AD40AA">
              <w:t>FL member capabilities</w:t>
            </w:r>
          </w:p>
        </w:tc>
        <w:tc>
          <w:tcPr>
            <w:tcW w:w="1440" w:type="dxa"/>
            <w:tcBorders>
              <w:top w:val="single" w:sz="4" w:space="0" w:color="000000"/>
              <w:left w:val="single" w:sz="4" w:space="0" w:color="000000"/>
              <w:bottom w:val="single" w:sz="4" w:space="0" w:color="000000"/>
              <w:right w:val="nil"/>
            </w:tcBorders>
          </w:tcPr>
          <w:p w14:paraId="46CAF766" w14:textId="77777777" w:rsidR="004A67B8" w:rsidRDefault="004A67B8" w:rsidP="00AC1117">
            <w:pPr>
              <w:pStyle w:val="TAC"/>
              <w:rPr>
                <w:kern w:val="2"/>
                <w:lang w:eastAsia="de-DE"/>
              </w:rPr>
            </w:pPr>
            <w:r>
              <w:rPr>
                <w:kern w:val="2"/>
                <w:lang w:eastAsia="de-DE"/>
              </w:rPr>
              <w:t>O</w:t>
            </w:r>
          </w:p>
          <w:p w14:paraId="11C1F396" w14:textId="7E16ABD5" w:rsidR="004A67B8" w:rsidRDefault="004A67B8" w:rsidP="00AC1117">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58AA818E" w14:textId="77777777" w:rsidR="004A67B8" w:rsidRDefault="004A67B8" w:rsidP="00AC1117">
            <w:pPr>
              <w:pStyle w:val="TAL"/>
              <w:rPr>
                <w:kern w:val="2"/>
                <w:lang w:eastAsia="de-DE"/>
              </w:rPr>
            </w:pPr>
            <w:r>
              <w:rPr>
                <w:lang w:eastAsia="en-GB"/>
              </w:rPr>
              <w:t xml:space="preserve">FL member capability </w:t>
            </w:r>
            <w:r w:rsidRPr="00CB4660">
              <w:rPr>
                <w:lang w:eastAsia="en-GB"/>
              </w:rPr>
              <w:t xml:space="preserve">information (e.g. ML application type, </w:t>
            </w:r>
            <w:r>
              <w:rPr>
                <w:lang w:eastAsia="en-GB"/>
              </w:rPr>
              <w:t>allowed resource usage level</w:t>
            </w:r>
            <w:r w:rsidRPr="00CB4660">
              <w:rPr>
                <w:lang w:eastAsia="en-GB"/>
              </w:rPr>
              <w:t>).</w:t>
            </w:r>
          </w:p>
        </w:tc>
      </w:tr>
      <w:tr w:rsidR="004A67B8" w14:paraId="1CBC46F5" w14:textId="77777777" w:rsidTr="00AC1117">
        <w:trPr>
          <w:jc w:val="center"/>
        </w:trPr>
        <w:tc>
          <w:tcPr>
            <w:tcW w:w="2880" w:type="dxa"/>
            <w:tcBorders>
              <w:top w:val="single" w:sz="4" w:space="0" w:color="000000"/>
              <w:left w:val="single" w:sz="4" w:space="0" w:color="000000"/>
              <w:bottom w:val="single" w:sz="4" w:space="0" w:color="000000"/>
              <w:right w:val="nil"/>
            </w:tcBorders>
          </w:tcPr>
          <w:p w14:paraId="4742F939" w14:textId="77777777" w:rsidR="004A67B8" w:rsidRPr="00AD40AA" w:rsidRDefault="004A67B8" w:rsidP="00AC1117">
            <w:pPr>
              <w:pStyle w:val="TAL"/>
            </w:pPr>
            <w:r w:rsidRPr="00AD40AA">
              <w:t xml:space="preserve">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727D934E" w14:textId="77777777" w:rsidR="004A67B8" w:rsidRDefault="004A67B8" w:rsidP="00AC1117">
            <w:pPr>
              <w:pStyle w:val="TAC"/>
              <w:rPr>
                <w:kern w:val="2"/>
                <w:lang w:eastAsia="de-DE"/>
              </w:rPr>
            </w:pPr>
            <w:r>
              <w:rPr>
                <w:kern w:val="2"/>
                <w:lang w:eastAsia="de-DE"/>
              </w:rPr>
              <w:t>O</w:t>
            </w:r>
          </w:p>
          <w:p w14:paraId="6F5FE682" w14:textId="4ECB90C4" w:rsidR="004A67B8" w:rsidRDefault="004A67B8" w:rsidP="00AC1117">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4D1AEB28" w14:textId="77777777" w:rsidR="004A67B8" w:rsidRDefault="004A67B8" w:rsidP="00AC1117">
            <w:pPr>
              <w:pStyle w:val="TAL"/>
              <w:rPr>
                <w:kern w:val="2"/>
                <w:lang w:eastAsia="de-DE"/>
              </w:rPr>
            </w:pPr>
            <w:r>
              <w:rPr>
                <w:lang w:eastAsia="en-GB"/>
              </w:rPr>
              <w:t>Availability schedule of the FL member</w:t>
            </w:r>
            <w:r w:rsidRPr="00AD40AA">
              <w:t xml:space="preserve"> for a certain FL member.</w:t>
            </w:r>
          </w:p>
        </w:tc>
      </w:tr>
      <w:tr w:rsidR="004A67B8" w14:paraId="365698E1" w14:textId="77777777" w:rsidTr="00AC1117">
        <w:trPr>
          <w:jc w:val="center"/>
        </w:trPr>
        <w:tc>
          <w:tcPr>
            <w:tcW w:w="2880" w:type="dxa"/>
            <w:tcBorders>
              <w:top w:val="single" w:sz="4" w:space="0" w:color="000000"/>
              <w:left w:val="single" w:sz="4" w:space="0" w:color="000000"/>
              <w:bottom w:val="single" w:sz="4" w:space="0" w:color="000000"/>
              <w:right w:val="nil"/>
            </w:tcBorders>
          </w:tcPr>
          <w:p w14:paraId="7DFAEE48" w14:textId="77777777" w:rsidR="004A67B8" w:rsidRPr="00AD40AA" w:rsidRDefault="004A67B8" w:rsidP="00AC1117">
            <w:pPr>
              <w:pStyle w:val="TAL"/>
            </w:pPr>
            <w:r w:rsidRPr="00AD40AA">
              <w:t>Supported ML model</w:t>
            </w:r>
            <w:r>
              <w:t xml:space="preserve"> ID</w:t>
            </w:r>
            <w:r w:rsidRPr="00AD40AA">
              <w:t xml:space="preserve"> list</w:t>
            </w:r>
          </w:p>
        </w:tc>
        <w:tc>
          <w:tcPr>
            <w:tcW w:w="1440" w:type="dxa"/>
            <w:tcBorders>
              <w:top w:val="single" w:sz="4" w:space="0" w:color="000000"/>
              <w:left w:val="single" w:sz="4" w:space="0" w:color="000000"/>
              <w:bottom w:val="single" w:sz="4" w:space="0" w:color="000000"/>
              <w:right w:val="nil"/>
            </w:tcBorders>
          </w:tcPr>
          <w:p w14:paraId="1E9432B9" w14:textId="77777777" w:rsidR="004A67B8" w:rsidRDefault="004A67B8" w:rsidP="00AC111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366AB2B5" w14:textId="31EA65F8" w:rsidR="004A67B8" w:rsidRDefault="004A67B8" w:rsidP="00AC1117">
            <w:pPr>
              <w:pStyle w:val="TAL"/>
              <w:rPr>
                <w:kern w:val="2"/>
                <w:lang w:eastAsia="de-DE"/>
              </w:rPr>
            </w:pPr>
            <w:r w:rsidRPr="00AD40AA">
              <w:t>The list of ML model</w:t>
            </w:r>
            <w:r>
              <w:t xml:space="preserve"> IDs</w:t>
            </w:r>
            <w:r w:rsidRPr="00AD40AA">
              <w:t xml:space="preserve"> for which the FL member can be used</w:t>
            </w:r>
            <w:r>
              <w:t>.</w:t>
            </w:r>
          </w:p>
        </w:tc>
      </w:tr>
      <w:tr w:rsidR="004A67B8" w14:paraId="2409B807" w14:textId="77777777" w:rsidTr="00AC1117">
        <w:trPr>
          <w:jc w:val="center"/>
        </w:trPr>
        <w:tc>
          <w:tcPr>
            <w:tcW w:w="2880" w:type="dxa"/>
            <w:tcBorders>
              <w:top w:val="single" w:sz="4" w:space="0" w:color="000000"/>
              <w:left w:val="single" w:sz="4" w:space="0" w:color="000000"/>
              <w:bottom w:val="single" w:sz="4" w:space="0" w:color="000000"/>
              <w:right w:val="nil"/>
            </w:tcBorders>
          </w:tcPr>
          <w:p w14:paraId="3333C263" w14:textId="77777777" w:rsidR="004A67B8" w:rsidRPr="00AD40AA" w:rsidRDefault="004A67B8" w:rsidP="00AC1117">
            <w:pPr>
              <w:pStyle w:val="TAL"/>
            </w:pPr>
            <w:r>
              <w:t>Area of Interest</w:t>
            </w:r>
          </w:p>
        </w:tc>
        <w:tc>
          <w:tcPr>
            <w:tcW w:w="1440" w:type="dxa"/>
            <w:tcBorders>
              <w:top w:val="single" w:sz="4" w:space="0" w:color="000000"/>
              <w:left w:val="single" w:sz="4" w:space="0" w:color="000000"/>
              <w:bottom w:val="single" w:sz="4" w:space="0" w:color="000000"/>
              <w:right w:val="nil"/>
            </w:tcBorders>
          </w:tcPr>
          <w:p w14:paraId="63B510DA" w14:textId="77777777" w:rsidR="004A67B8" w:rsidRDefault="004A67B8" w:rsidP="00AC111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34546093" w14:textId="4B9E7F9A" w:rsidR="004A67B8" w:rsidRPr="00AD40AA" w:rsidRDefault="004A67B8" w:rsidP="00AC1117">
            <w:pPr>
              <w:pStyle w:val="TAL"/>
            </w:pPr>
            <w:r>
              <w:t>The area of interest for which the registration applies.</w:t>
            </w:r>
          </w:p>
        </w:tc>
      </w:tr>
      <w:tr w:rsidR="004A67B8" w14:paraId="608389ED" w14:textId="77777777" w:rsidTr="00AC1117">
        <w:trPr>
          <w:jc w:val="center"/>
        </w:trPr>
        <w:tc>
          <w:tcPr>
            <w:tcW w:w="2880" w:type="dxa"/>
            <w:tcBorders>
              <w:top w:val="single" w:sz="4" w:space="0" w:color="000000"/>
              <w:left w:val="single" w:sz="4" w:space="0" w:color="000000"/>
              <w:bottom w:val="single" w:sz="4" w:space="0" w:color="000000"/>
              <w:right w:val="nil"/>
            </w:tcBorders>
          </w:tcPr>
          <w:p w14:paraId="23E5A91B" w14:textId="77777777" w:rsidR="004A67B8" w:rsidRDefault="004A67B8" w:rsidP="00AC1117">
            <w:pPr>
              <w:pStyle w:val="TAL"/>
            </w:pPr>
            <w:r>
              <w:t>Time validity</w:t>
            </w:r>
          </w:p>
        </w:tc>
        <w:tc>
          <w:tcPr>
            <w:tcW w:w="1440" w:type="dxa"/>
            <w:tcBorders>
              <w:top w:val="single" w:sz="4" w:space="0" w:color="000000"/>
              <w:left w:val="single" w:sz="4" w:space="0" w:color="000000"/>
              <w:bottom w:val="single" w:sz="4" w:space="0" w:color="000000"/>
              <w:right w:val="nil"/>
            </w:tcBorders>
          </w:tcPr>
          <w:p w14:paraId="3C952C01" w14:textId="77777777" w:rsidR="004A67B8" w:rsidRDefault="004A67B8" w:rsidP="00AC111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41C5E8DF" w14:textId="77777777" w:rsidR="004A67B8" w:rsidRDefault="004A67B8" w:rsidP="00AC1117">
            <w:pPr>
              <w:pStyle w:val="TAL"/>
            </w:pPr>
            <w:r>
              <w:t>The time validity for the registration of the FL member.</w:t>
            </w:r>
          </w:p>
        </w:tc>
      </w:tr>
      <w:tr w:rsidR="004A67B8" w14:paraId="4806F44D" w14:textId="77777777" w:rsidTr="00AC111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14F3DE9" w14:textId="72CDC919" w:rsidR="004A67B8" w:rsidRPr="00AD40AA" w:rsidRDefault="004A67B8" w:rsidP="00AC1117">
            <w:pPr>
              <w:pStyle w:val="TAL"/>
            </w:pPr>
            <w:r>
              <w:t>NOTE: At least one of these shall be present.</w:t>
            </w:r>
          </w:p>
        </w:tc>
      </w:tr>
    </w:tbl>
    <w:p w14:paraId="4F253348" w14:textId="0DA8DEAC" w:rsidR="004A67B8" w:rsidRDefault="004A67B8" w:rsidP="004A67B8">
      <w:pPr>
        <w:pStyle w:val="Heading4"/>
      </w:pPr>
      <w:bookmarkStart w:id="254" w:name="_Toc175663264"/>
      <w:r>
        <w:t>8.</w:t>
      </w:r>
      <w:r>
        <w:rPr>
          <w:lang w:eastAsia="zh-CN"/>
        </w:rPr>
        <w:t>4</w:t>
      </w:r>
      <w:r>
        <w:t>.4.3</w:t>
      </w:r>
      <w:r>
        <w:tab/>
      </w:r>
      <w:r>
        <w:rPr>
          <w:lang w:val="en-US"/>
        </w:rPr>
        <w:t>FL member registration</w:t>
      </w:r>
      <w:r>
        <w:t xml:space="preserve"> response</w:t>
      </w:r>
      <w:bookmarkEnd w:id="254"/>
    </w:p>
    <w:p w14:paraId="612D4179" w14:textId="4552F6BF" w:rsidR="004A67B8" w:rsidRDefault="004A67B8" w:rsidP="004A67B8">
      <w:r>
        <w:t xml:space="preserve">Table 8.4.4.3-1 describes information elements for the </w:t>
      </w:r>
      <w:r>
        <w:rPr>
          <w:lang w:val="en-US"/>
        </w:rPr>
        <w:t>FL member registration</w:t>
      </w:r>
      <w:r>
        <w:t xml:space="preserve"> response to the candidate FL member (VAL server, AIMLE server) from the ML repository/registry.</w:t>
      </w:r>
    </w:p>
    <w:p w14:paraId="2035A383" w14:textId="23ADE773" w:rsidR="004A67B8" w:rsidRDefault="004A67B8" w:rsidP="004A67B8">
      <w:pPr>
        <w:pStyle w:val="TH"/>
      </w:pPr>
      <w:r>
        <w:t xml:space="preserve">Table 8.4.4.3-1: </w:t>
      </w:r>
      <w:r>
        <w:rPr>
          <w:lang w:val="en-US"/>
        </w:rPr>
        <w:t>FL member registration</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4A67B8" w14:paraId="4FE86F03" w14:textId="77777777" w:rsidTr="00AC1117">
        <w:trPr>
          <w:jc w:val="center"/>
        </w:trPr>
        <w:tc>
          <w:tcPr>
            <w:tcW w:w="2880" w:type="dxa"/>
            <w:tcBorders>
              <w:top w:val="single" w:sz="4" w:space="0" w:color="000000"/>
              <w:left w:val="single" w:sz="4" w:space="0" w:color="000000"/>
              <w:bottom w:val="single" w:sz="4" w:space="0" w:color="000000"/>
              <w:right w:val="nil"/>
            </w:tcBorders>
            <w:hideMark/>
          </w:tcPr>
          <w:p w14:paraId="44CEA94A" w14:textId="77777777" w:rsidR="004A67B8" w:rsidRDefault="004A67B8" w:rsidP="00AC1117">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7414769" w14:textId="77777777" w:rsidR="004A67B8" w:rsidRDefault="004A67B8" w:rsidP="00AC1117">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E5D6495" w14:textId="77777777" w:rsidR="004A67B8" w:rsidRDefault="004A67B8" w:rsidP="00AC1117">
            <w:pPr>
              <w:pStyle w:val="TAH"/>
              <w:rPr>
                <w:kern w:val="2"/>
                <w:lang w:eastAsia="de-DE"/>
              </w:rPr>
            </w:pPr>
            <w:r>
              <w:rPr>
                <w:kern w:val="2"/>
                <w:lang w:eastAsia="de-DE"/>
              </w:rPr>
              <w:t>Description</w:t>
            </w:r>
          </w:p>
        </w:tc>
      </w:tr>
      <w:tr w:rsidR="004A67B8" w14:paraId="577C59CF" w14:textId="77777777" w:rsidTr="00AC1117">
        <w:trPr>
          <w:jc w:val="center"/>
        </w:trPr>
        <w:tc>
          <w:tcPr>
            <w:tcW w:w="2880" w:type="dxa"/>
            <w:tcBorders>
              <w:top w:val="single" w:sz="4" w:space="0" w:color="000000"/>
              <w:left w:val="single" w:sz="4" w:space="0" w:color="000000"/>
              <w:bottom w:val="single" w:sz="4" w:space="0" w:color="000000"/>
              <w:right w:val="nil"/>
            </w:tcBorders>
            <w:hideMark/>
          </w:tcPr>
          <w:p w14:paraId="22F7997D" w14:textId="77777777" w:rsidR="004A67B8" w:rsidRDefault="004A67B8" w:rsidP="00AC1117">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0FC80A42" w14:textId="77777777" w:rsidR="004A67B8" w:rsidRDefault="004A67B8" w:rsidP="00AC111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83E4226" w14:textId="77777777" w:rsidR="004A67B8" w:rsidRDefault="004A67B8" w:rsidP="00AC1117">
            <w:pPr>
              <w:pStyle w:val="TAL"/>
              <w:rPr>
                <w:kern w:val="2"/>
                <w:lang w:eastAsia="de-DE"/>
              </w:rPr>
            </w:pPr>
            <w:r>
              <w:rPr>
                <w:kern w:val="2"/>
                <w:lang w:eastAsia="de-DE"/>
              </w:rPr>
              <w:t>The result of the registration request (positive or negative acknowledgement).</w:t>
            </w:r>
          </w:p>
        </w:tc>
      </w:tr>
      <w:tr w:rsidR="004A67B8" w14:paraId="0056A68C" w14:textId="77777777" w:rsidTr="00AC1117">
        <w:trPr>
          <w:jc w:val="center"/>
        </w:trPr>
        <w:tc>
          <w:tcPr>
            <w:tcW w:w="2880" w:type="dxa"/>
            <w:tcBorders>
              <w:top w:val="single" w:sz="4" w:space="0" w:color="000000"/>
              <w:left w:val="single" w:sz="4" w:space="0" w:color="000000"/>
              <w:bottom w:val="single" w:sz="4" w:space="0" w:color="000000"/>
              <w:right w:val="nil"/>
            </w:tcBorders>
          </w:tcPr>
          <w:p w14:paraId="588E4845" w14:textId="77777777" w:rsidR="004A67B8" w:rsidRDefault="004A67B8" w:rsidP="00AC1117">
            <w:pPr>
              <w:pStyle w:val="TAL"/>
              <w:rPr>
                <w:kern w:val="2"/>
                <w:lang w:eastAsia="de-DE"/>
              </w:rPr>
            </w:pPr>
            <w:r>
              <w:rPr>
                <w:kern w:val="2"/>
                <w:lang w:eastAsia="de-DE"/>
              </w:rPr>
              <w:t>Registration ID</w:t>
            </w:r>
          </w:p>
        </w:tc>
        <w:tc>
          <w:tcPr>
            <w:tcW w:w="1440" w:type="dxa"/>
            <w:tcBorders>
              <w:top w:val="single" w:sz="4" w:space="0" w:color="000000"/>
              <w:left w:val="single" w:sz="4" w:space="0" w:color="000000"/>
              <w:bottom w:val="single" w:sz="4" w:space="0" w:color="000000"/>
              <w:right w:val="nil"/>
            </w:tcBorders>
          </w:tcPr>
          <w:p w14:paraId="65775262" w14:textId="77777777" w:rsidR="004A67B8" w:rsidRDefault="004A67B8" w:rsidP="00AC111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2DA07935" w14:textId="77777777" w:rsidR="004A67B8" w:rsidRDefault="004A67B8" w:rsidP="00AC1117">
            <w:pPr>
              <w:pStyle w:val="TAL"/>
              <w:rPr>
                <w:kern w:val="2"/>
                <w:lang w:eastAsia="de-DE"/>
              </w:rPr>
            </w:pPr>
            <w:r>
              <w:rPr>
                <w:kern w:val="2"/>
                <w:lang w:eastAsia="de-DE"/>
              </w:rPr>
              <w:t>The generated ID for the registration.</w:t>
            </w:r>
          </w:p>
        </w:tc>
      </w:tr>
    </w:tbl>
    <w:p w14:paraId="0BE00B02" w14:textId="3C5FD88E" w:rsidR="004A67B8" w:rsidRDefault="004A67B8" w:rsidP="004A67B8">
      <w:pPr>
        <w:pStyle w:val="Heading4"/>
      </w:pPr>
      <w:bookmarkStart w:id="255" w:name="_Toc175663265"/>
      <w:r>
        <w:t>8.</w:t>
      </w:r>
      <w:r>
        <w:rPr>
          <w:lang w:eastAsia="zh-CN"/>
        </w:rPr>
        <w:t>4</w:t>
      </w:r>
      <w:r>
        <w:t>.4.4</w:t>
      </w:r>
      <w:r>
        <w:tab/>
      </w:r>
      <w:r>
        <w:rPr>
          <w:lang w:val="en-US"/>
        </w:rPr>
        <w:t>FL member registration</w:t>
      </w:r>
      <w:r>
        <w:t xml:space="preserve"> update request</w:t>
      </w:r>
      <w:bookmarkEnd w:id="255"/>
    </w:p>
    <w:p w14:paraId="2D12F54B" w14:textId="2F4205E8" w:rsidR="004A67B8" w:rsidRDefault="004A67B8" w:rsidP="004A67B8">
      <w:r>
        <w:t xml:space="preserve">Table 8.4.4.4-1 describes information elements for the </w:t>
      </w:r>
      <w:r>
        <w:rPr>
          <w:lang w:val="en-US"/>
        </w:rPr>
        <w:t>FL member registration</w:t>
      </w:r>
      <w:r>
        <w:t xml:space="preserve"> update request from the candidate FL member (VAL server, AIMLE server) to the ML repository/registry.</w:t>
      </w:r>
    </w:p>
    <w:p w14:paraId="4B5918AA" w14:textId="186C47F0" w:rsidR="004A67B8" w:rsidRDefault="004A67B8" w:rsidP="004A67B8">
      <w:pPr>
        <w:pStyle w:val="TH"/>
      </w:pPr>
      <w:r>
        <w:lastRenderedPageBreak/>
        <w:t xml:space="preserve">Table 8.4.4.4-1: </w:t>
      </w:r>
      <w:r>
        <w:rPr>
          <w:lang w:val="en-US"/>
        </w:rPr>
        <w:t>FL member registration</w:t>
      </w:r>
      <w:r>
        <w:t xml:space="preserve"> update request</w:t>
      </w:r>
    </w:p>
    <w:tbl>
      <w:tblPr>
        <w:tblW w:w="8640" w:type="dxa"/>
        <w:jc w:val="center"/>
        <w:tblLayout w:type="fixed"/>
        <w:tblLook w:val="04A0" w:firstRow="1" w:lastRow="0" w:firstColumn="1" w:lastColumn="0" w:noHBand="0" w:noVBand="1"/>
      </w:tblPr>
      <w:tblGrid>
        <w:gridCol w:w="2880"/>
        <w:gridCol w:w="1440"/>
        <w:gridCol w:w="4320"/>
      </w:tblGrid>
      <w:tr w:rsidR="004A67B8" w14:paraId="2EB36BD3" w14:textId="77777777" w:rsidTr="00AC1117">
        <w:trPr>
          <w:jc w:val="center"/>
        </w:trPr>
        <w:tc>
          <w:tcPr>
            <w:tcW w:w="2880" w:type="dxa"/>
            <w:tcBorders>
              <w:top w:val="single" w:sz="4" w:space="0" w:color="000000"/>
              <w:left w:val="single" w:sz="4" w:space="0" w:color="000000"/>
              <w:bottom w:val="single" w:sz="4" w:space="0" w:color="000000"/>
              <w:right w:val="nil"/>
            </w:tcBorders>
            <w:hideMark/>
          </w:tcPr>
          <w:p w14:paraId="34141CAE" w14:textId="77777777" w:rsidR="004A67B8" w:rsidRDefault="004A67B8" w:rsidP="00AC1117">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029D20C6" w14:textId="77777777" w:rsidR="004A67B8" w:rsidRDefault="004A67B8" w:rsidP="00AC1117">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FEEC12" w14:textId="77777777" w:rsidR="004A67B8" w:rsidRDefault="004A67B8" w:rsidP="00AC1117">
            <w:pPr>
              <w:pStyle w:val="TAH"/>
              <w:rPr>
                <w:kern w:val="2"/>
                <w:lang w:eastAsia="de-DE"/>
              </w:rPr>
            </w:pPr>
            <w:r>
              <w:rPr>
                <w:kern w:val="2"/>
                <w:lang w:eastAsia="de-DE"/>
              </w:rPr>
              <w:t>Description</w:t>
            </w:r>
          </w:p>
        </w:tc>
      </w:tr>
      <w:tr w:rsidR="004A67B8" w14:paraId="6B2388AC" w14:textId="77777777" w:rsidTr="00AC1117">
        <w:trPr>
          <w:jc w:val="center"/>
        </w:trPr>
        <w:tc>
          <w:tcPr>
            <w:tcW w:w="2880" w:type="dxa"/>
            <w:tcBorders>
              <w:top w:val="single" w:sz="4" w:space="0" w:color="000000"/>
              <w:left w:val="single" w:sz="4" w:space="0" w:color="000000"/>
              <w:bottom w:val="single" w:sz="4" w:space="0" w:color="000000"/>
              <w:right w:val="nil"/>
            </w:tcBorders>
          </w:tcPr>
          <w:p w14:paraId="343C3CBE" w14:textId="77777777" w:rsidR="004A67B8" w:rsidRDefault="004A67B8" w:rsidP="00AC1117">
            <w:pPr>
              <w:pStyle w:val="TAL"/>
              <w:rPr>
                <w:kern w:val="2"/>
                <w:lang w:eastAsia="de-DE"/>
              </w:rPr>
            </w:pPr>
            <w:r w:rsidRPr="00AD40AA">
              <w:t>Security information</w:t>
            </w:r>
          </w:p>
        </w:tc>
        <w:tc>
          <w:tcPr>
            <w:tcW w:w="1440" w:type="dxa"/>
            <w:tcBorders>
              <w:top w:val="single" w:sz="4" w:space="0" w:color="000000"/>
              <w:left w:val="single" w:sz="4" w:space="0" w:color="000000"/>
              <w:bottom w:val="single" w:sz="4" w:space="0" w:color="000000"/>
              <w:right w:val="nil"/>
            </w:tcBorders>
          </w:tcPr>
          <w:p w14:paraId="05F31C9E" w14:textId="77777777" w:rsidR="004A67B8" w:rsidRDefault="004A67B8" w:rsidP="00AC111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5A9D99D6" w14:textId="77777777" w:rsidR="004A67B8" w:rsidRDefault="004A67B8" w:rsidP="00AC1117">
            <w:pPr>
              <w:pStyle w:val="TAL"/>
              <w:rPr>
                <w:kern w:val="2"/>
                <w:lang w:eastAsia="de-DE"/>
              </w:rPr>
            </w:pPr>
            <w:r w:rsidRPr="00AD40AA">
              <w:t xml:space="preserve">Information for </w:t>
            </w:r>
            <w:r>
              <w:t>ML repository</w:t>
            </w:r>
            <w:r w:rsidRPr="00AD40AA">
              <w:t xml:space="preserve"> to validate the registration </w:t>
            </w:r>
            <w:r>
              <w:t xml:space="preserve">update </w:t>
            </w:r>
            <w:r w:rsidRPr="00AD40AA">
              <w:t>request</w:t>
            </w:r>
          </w:p>
        </w:tc>
      </w:tr>
      <w:tr w:rsidR="004A67B8" w14:paraId="5E93EAF9" w14:textId="77777777" w:rsidTr="00AC1117">
        <w:trPr>
          <w:jc w:val="center"/>
        </w:trPr>
        <w:tc>
          <w:tcPr>
            <w:tcW w:w="2880" w:type="dxa"/>
            <w:tcBorders>
              <w:top w:val="single" w:sz="4" w:space="0" w:color="000000"/>
              <w:left w:val="single" w:sz="4" w:space="0" w:color="000000"/>
              <w:bottom w:val="single" w:sz="4" w:space="0" w:color="000000"/>
              <w:right w:val="nil"/>
            </w:tcBorders>
          </w:tcPr>
          <w:p w14:paraId="4D3F17D5" w14:textId="77777777" w:rsidR="004A67B8" w:rsidRDefault="004A67B8" w:rsidP="00AC1117">
            <w:pPr>
              <w:pStyle w:val="TAL"/>
            </w:pPr>
            <w:r>
              <w:rPr>
                <w:kern w:val="2"/>
                <w:lang w:eastAsia="de-DE"/>
              </w:rPr>
              <w:t>FL member ID</w:t>
            </w:r>
          </w:p>
        </w:tc>
        <w:tc>
          <w:tcPr>
            <w:tcW w:w="1440" w:type="dxa"/>
            <w:tcBorders>
              <w:top w:val="single" w:sz="4" w:space="0" w:color="000000"/>
              <w:left w:val="single" w:sz="4" w:space="0" w:color="000000"/>
              <w:bottom w:val="single" w:sz="4" w:space="0" w:color="000000"/>
              <w:right w:val="nil"/>
            </w:tcBorders>
          </w:tcPr>
          <w:p w14:paraId="08822F35" w14:textId="77777777" w:rsidR="004A67B8" w:rsidRDefault="004A67B8" w:rsidP="00AC111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0559BC28" w14:textId="77777777" w:rsidR="004A67B8" w:rsidRPr="00AD40AA" w:rsidRDefault="004A67B8" w:rsidP="00AC1117">
            <w:pPr>
              <w:pStyle w:val="TAL"/>
            </w:pPr>
            <w:r>
              <w:rPr>
                <w:kern w:val="2"/>
                <w:lang w:eastAsia="de-DE"/>
              </w:rPr>
              <w:t>The identifier of the candidate FL member for which the update applies. This can be the VAL server ID, the EAS ID, the AIMLE server ID based on which entity is the candidate FL member.</w:t>
            </w:r>
          </w:p>
        </w:tc>
      </w:tr>
      <w:tr w:rsidR="004A67B8" w14:paraId="4006AC8D" w14:textId="77777777" w:rsidTr="00AC1117">
        <w:trPr>
          <w:jc w:val="center"/>
        </w:trPr>
        <w:tc>
          <w:tcPr>
            <w:tcW w:w="2880" w:type="dxa"/>
            <w:tcBorders>
              <w:top w:val="single" w:sz="4" w:space="0" w:color="000000"/>
              <w:left w:val="single" w:sz="4" w:space="0" w:color="000000"/>
              <w:bottom w:val="single" w:sz="4" w:space="0" w:color="000000"/>
              <w:right w:val="nil"/>
            </w:tcBorders>
          </w:tcPr>
          <w:p w14:paraId="6BAA453F" w14:textId="77777777" w:rsidR="004A67B8" w:rsidRDefault="004A67B8" w:rsidP="00AC1117">
            <w:pPr>
              <w:pStyle w:val="TAL"/>
            </w:pPr>
            <w:r>
              <w:t>Updated registration parameters</w:t>
            </w:r>
          </w:p>
        </w:tc>
        <w:tc>
          <w:tcPr>
            <w:tcW w:w="1440" w:type="dxa"/>
            <w:tcBorders>
              <w:top w:val="single" w:sz="4" w:space="0" w:color="000000"/>
              <w:left w:val="single" w:sz="4" w:space="0" w:color="000000"/>
              <w:bottom w:val="single" w:sz="4" w:space="0" w:color="000000"/>
              <w:right w:val="nil"/>
            </w:tcBorders>
          </w:tcPr>
          <w:p w14:paraId="7E2F6636" w14:textId="77777777" w:rsidR="004A67B8" w:rsidRDefault="004A67B8" w:rsidP="00AC111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7B712E35" w14:textId="77777777" w:rsidR="004A67B8" w:rsidRPr="00AD40AA" w:rsidRDefault="004A67B8" w:rsidP="00AC1117">
            <w:pPr>
              <w:pStyle w:val="TAL"/>
            </w:pPr>
            <w:r>
              <w:t>The updates of the registration parameters.</w:t>
            </w:r>
          </w:p>
        </w:tc>
      </w:tr>
      <w:tr w:rsidR="004A67B8" w14:paraId="7A489D82" w14:textId="77777777" w:rsidTr="00AC1117">
        <w:trPr>
          <w:jc w:val="center"/>
        </w:trPr>
        <w:tc>
          <w:tcPr>
            <w:tcW w:w="2880" w:type="dxa"/>
            <w:tcBorders>
              <w:top w:val="single" w:sz="4" w:space="0" w:color="000000"/>
              <w:left w:val="single" w:sz="4" w:space="0" w:color="000000"/>
              <w:bottom w:val="single" w:sz="4" w:space="0" w:color="000000"/>
              <w:right w:val="nil"/>
            </w:tcBorders>
          </w:tcPr>
          <w:p w14:paraId="5B167C75" w14:textId="498BB329" w:rsidR="004A67B8" w:rsidRPr="00AD40AA" w:rsidRDefault="004A67B8" w:rsidP="00AC1117">
            <w:pPr>
              <w:pStyle w:val="TAL"/>
            </w:pPr>
            <w:r>
              <w:t xml:space="preserve">&gt; </w:t>
            </w:r>
            <w:r w:rsidRPr="00AD40AA">
              <w:t xml:space="preserve">FL member supported </w:t>
            </w:r>
            <w:r>
              <w:t>AI/ML role</w:t>
            </w:r>
          </w:p>
        </w:tc>
        <w:tc>
          <w:tcPr>
            <w:tcW w:w="1440" w:type="dxa"/>
            <w:tcBorders>
              <w:top w:val="single" w:sz="4" w:space="0" w:color="000000"/>
              <w:left w:val="single" w:sz="4" w:space="0" w:color="000000"/>
              <w:bottom w:val="single" w:sz="4" w:space="0" w:color="000000"/>
              <w:right w:val="nil"/>
            </w:tcBorders>
          </w:tcPr>
          <w:p w14:paraId="08B1692D" w14:textId="77777777" w:rsidR="004A67B8" w:rsidRDefault="004A67B8" w:rsidP="00AC111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191CA091" w14:textId="77777777" w:rsidR="004A67B8" w:rsidRDefault="004A67B8" w:rsidP="00AC1117">
            <w:pPr>
              <w:pStyle w:val="TAL"/>
              <w:rPr>
                <w:kern w:val="2"/>
                <w:lang w:eastAsia="de-DE"/>
              </w:rPr>
            </w:pPr>
            <w:r w:rsidRPr="00AD40AA">
              <w:t xml:space="preserve">The </w:t>
            </w:r>
            <w:r>
              <w:t xml:space="preserve">updated </w:t>
            </w:r>
            <w:r w:rsidRPr="00AD40AA">
              <w:t xml:space="preserve">supported </w:t>
            </w:r>
            <w:r>
              <w:t>AI/ML role</w:t>
            </w:r>
            <w:r w:rsidRPr="00AD40AA">
              <w:t xml:space="preserve"> of FL member which can be FL server, FL client</w:t>
            </w:r>
            <w:r>
              <w:t>.</w:t>
            </w:r>
          </w:p>
        </w:tc>
      </w:tr>
      <w:tr w:rsidR="004A67B8" w14:paraId="6434EE12" w14:textId="77777777" w:rsidTr="00AC1117">
        <w:trPr>
          <w:jc w:val="center"/>
        </w:trPr>
        <w:tc>
          <w:tcPr>
            <w:tcW w:w="2880" w:type="dxa"/>
            <w:tcBorders>
              <w:top w:val="single" w:sz="4" w:space="0" w:color="000000"/>
              <w:left w:val="single" w:sz="4" w:space="0" w:color="000000"/>
              <w:bottom w:val="single" w:sz="4" w:space="0" w:color="000000"/>
              <w:right w:val="nil"/>
            </w:tcBorders>
          </w:tcPr>
          <w:p w14:paraId="4ECF8554" w14:textId="121C70D7" w:rsidR="004A67B8" w:rsidRDefault="004A67B8" w:rsidP="00AC1117">
            <w:pPr>
              <w:pStyle w:val="TAL"/>
              <w:rPr>
                <w:kern w:val="2"/>
                <w:lang w:eastAsia="de-DE"/>
              </w:rPr>
            </w:pPr>
            <w:r>
              <w:t xml:space="preserve">&gt; </w:t>
            </w:r>
            <w:r w:rsidRPr="00AD40AA">
              <w:t xml:space="preserve">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0A3AC029" w14:textId="77777777" w:rsidR="004A67B8" w:rsidRDefault="004A67B8" w:rsidP="00AC111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0AEA93CE" w14:textId="77777777" w:rsidR="004A67B8" w:rsidRDefault="004A67B8" w:rsidP="00AC1117">
            <w:pPr>
              <w:pStyle w:val="TAL"/>
              <w:rPr>
                <w:kern w:val="2"/>
                <w:lang w:eastAsia="de-DE"/>
              </w:rPr>
            </w:pPr>
            <w:r>
              <w:rPr>
                <w:lang w:eastAsia="en-GB"/>
              </w:rPr>
              <w:t>Updated Availability schedule of the FL member</w:t>
            </w:r>
            <w:r>
              <w:t>.</w:t>
            </w:r>
          </w:p>
        </w:tc>
      </w:tr>
      <w:tr w:rsidR="004A67B8" w14:paraId="2FA4D7AA" w14:textId="77777777" w:rsidTr="00AC1117">
        <w:trPr>
          <w:jc w:val="center"/>
        </w:trPr>
        <w:tc>
          <w:tcPr>
            <w:tcW w:w="2880" w:type="dxa"/>
            <w:tcBorders>
              <w:top w:val="single" w:sz="4" w:space="0" w:color="000000"/>
              <w:left w:val="single" w:sz="4" w:space="0" w:color="000000"/>
              <w:bottom w:val="single" w:sz="4" w:space="0" w:color="000000"/>
              <w:right w:val="nil"/>
            </w:tcBorders>
          </w:tcPr>
          <w:p w14:paraId="5D9E1722" w14:textId="5E7B9C2A" w:rsidR="004A67B8" w:rsidRDefault="004A67B8" w:rsidP="00AC1117">
            <w:pPr>
              <w:pStyle w:val="TAL"/>
            </w:pPr>
            <w:r>
              <w:t>&gt; supported ML model ID list</w:t>
            </w:r>
          </w:p>
        </w:tc>
        <w:tc>
          <w:tcPr>
            <w:tcW w:w="1440" w:type="dxa"/>
            <w:tcBorders>
              <w:top w:val="single" w:sz="4" w:space="0" w:color="000000"/>
              <w:left w:val="single" w:sz="4" w:space="0" w:color="000000"/>
              <w:bottom w:val="single" w:sz="4" w:space="0" w:color="000000"/>
              <w:right w:val="nil"/>
            </w:tcBorders>
          </w:tcPr>
          <w:p w14:paraId="14EA5117" w14:textId="77777777" w:rsidR="004A67B8" w:rsidRDefault="004A67B8" w:rsidP="00AC111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C359BBF" w14:textId="77777777" w:rsidR="004A67B8" w:rsidRPr="00AD40AA" w:rsidRDefault="004A67B8" w:rsidP="00AC1117">
            <w:pPr>
              <w:pStyle w:val="TAL"/>
            </w:pPr>
            <w:r w:rsidRPr="00AD40AA">
              <w:t>The</w:t>
            </w:r>
            <w:r>
              <w:t xml:space="preserve"> updated</w:t>
            </w:r>
            <w:r w:rsidRPr="00AD40AA">
              <w:t xml:space="preserve"> list of </w:t>
            </w:r>
            <w:r>
              <w:t>ML model IDs</w:t>
            </w:r>
            <w:r w:rsidRPr="00AD40AA">
              <w:t xml:space="preserve"> for which the FL member can be used</w:t>
            </w:r>
          </w:p>
        </w:tc>
      </w:tr>
      <w:tr w:rsidR="004A67B8" w14:paraId="3F64BA44" w14:textId="77777777" w:rsidTr="00AC1117">
        <w:trPr>
          <w:jc w:val="center"/>
        </w:trPr>
        <w:tc>
          <w:tcPr>
            <w:tcW w:w="2880" w:type="dxa"/>
            <w:tcBorders>
              <w:top w:val="single" w:sz="4" w:space="0" w:color="000000"/>
              <w:left w:val="single" w:sz="4" w:space="0" w:color="000000"/>
              <w:bottom w:val="single" w:sz="4" w:space="0" w:color="000000"/>
              <w:right w:val="nil"/>
            </w:tcBorders>
          </w:tcPr>
          <w:p w14:paraId="61F2502D" w14:textId="79668AD2" w:rsidR="004A67B8" w:rsidRDefault="004A67B8" w:rsidP="00AC1117">
            <w:pPr>
              <w:pStyle w:val="TAL"/>
            </w:pPr>
            <w:r>
              <w:t>&gt; area of interest</w:t>
            </w:r>
          </w:p>
        </w:tc>
        <w:tc>
          <w:tcPr>
            <w:tcW w:w="1440" w:type="dxa"/>
            <w:tcBorders>
              <w:top w:val="single" w:sz="4" w:space="0" w:color="000000"/>
              <w:left w:val="single" w:sz="4" w:space="0" w:color="000000"/>
              <w:bottom w:val="single" w:sz="4" w:space="0" w:color="000000"/>
              <w:right w:val="nil"/>
            </w:tcBorders>
          </w:tcPr>
          <w:p w14:paraId="27FAA9C3" w14:textId="77777777" w:rsidR="004A67B8" w:rsidRDefault="004A67B8" w:rsidP="00AC111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564F6864" w14:textId="77777777" w:rsidR="004A67B8" w:rsidRPr="00AD40AA" w:rsidRDefault="004A67B8" w:rsidP="00AC1117">
            <w:pPr>
              <w:pStyle w:val="TAL"/>
            </w:pPr>
            <w:r>
              <w:t>The updated area of interest for the registration update.</w:t>
            </w:r>
          </w:p>
        </w:tc>
      </w:tr>
      <w:tr w:rsidR="004A67B8" w14:paraId="7598382C" w14:textId="77777777" w:rsidTr="00AC1117">
        <w:trPr>
          <w:jc w:val="center"/>
        </w:trPr>
        <w:tc>
          <w:tcPr>
            <w:tcW w:w="2880" w:type="dxa"/>
            <w:tcBorders>
              <w:top w:val="single" w:sz="4" w:space="0" w:color="000000"/>
              <w:left w:val="single" w:sz="4" w:space="0" w:color="000000"/>
              <w:bottom w:val="single" w:sz="4" w:space="0" w:color="000000"/>
              <w:right w:val="nil"/>
            </w:tcBorders>
          </w:tcPr>
          <w:p w14:paraId="164A98CC" w14:textId="2D30C1DE" w:rsidR="004A67B8" w:rsidRDefault="004A67B8" w:rsidP="00AC1117">
            <w:pPr>
              <w:pStyle w:val="TAL"/>
            </w:pPr>
            <w:r>
              <w:t>&gt; time validity</w:t>
            </w:r>
          </w:p>
        </w:tc>
        <w:tc>
          <w:tcPr>
            <w:tcW w:w="1440" w:type="dxa"/>
            <w:tcBorders>
              <w:top w:val="single" w:sz="4" w:space="0" w:color="000000"/>
              <w:left w:val="single" w:sz="4" w:space="0" w:color="000000"/>
              <w:bottom w:val="single" w:sz="4" w:space="0" w:color="000000"/>
              <w:right w:val="nil"/>
            </w:tcBorders>
          </w:tcPr>
          <w:p w14:paraId="46D498A2" w14:textId="77777777" w:rsidR="004A67B8" w:rsidRDefault="004A67B8" w:rsidP="00AC111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64F0667A" w14:textId="77777777" w:rsidR="004A67B8" w:rsidRDefault="004A67B8" w:rsidP="00AC1117">
            <w:pPr>
              <w:pStyle w:val="TAL"/>
            </w:pPr>
            <w:r>
              <w:t>The update time validity for the FL member registration update.</w:t>
            </w:r>
          </w:p>
        </w:tc>
      </w:tr>
    </w:tbl>
    <w:p w14:paraId="58E5E471" w14:textId="2441DCBB" w:rsidR="004A67B8" w:rsidRDefault="004A67B8" w:rsidP="004A67B8">
      <w:pPr>
        <w:pStyle w:val="Heading4"/>
      </w:pPr>
      <w:bookmarkStart w:id="256" w:name="_Toc175663266"/>
      <w:r>
        <w:t>8.</w:t>
      </w:r>
      <w:r>
        <w:rPr>
          <w:lang w:eastAsia="zh-CN"/>
        </w:rPr>
        <w:t>4</w:t>
      </w:r>
      <w:r>
        <w:t>.4.5</w:t>
      </w:r>
      <w:r>
        <w:tab/>
      </w:r>
      <w:r>
        <w:rPr>
          <w:lang w:val="en-US"/>
        </w:rPr>
        <w:t>FL member registration</w:t>
      </w:r>
      <w:r>
        <w:t xml:space="preserve"> update response</w:t>
      </w:r>
      <w:bookmarkEnd w:id="256"/>
    </w:p>
    <w:p w14:paraId="06799A0C" w14:textId="3950976B" w:rsidR="004A67B8" w:rsidRDefault="004A67B8" w:rsidP="004A67B8">
      <w:r>
        <w:t xml:space="preserve">Table 8.4.4.5-1 describes information elements for the </w:t>
      </w:r>
      <w:r>
        <w:rPr>
          <w:lang w:val="en-US"/>
        </w:rPr>
        <w:t>FL member registration</w:t>
      </w:r>
      <w:r>
        <w:t xml:space="preserve"> update response to the candidate FL member (VAL server, AIMLE server) from the ML repository/registry.</w:t>
      </w:r>
    </w:p>
    <w:p w14:paraId="02176D6B" w14:textId="62A3B0B7" w:rsidR="004A67B8" w:rsidRDefault="004A67B8" w:rsidP="004A67B8">
      <w:pPr>
        <w:pStyle w:val="TH"/>
      </w:pPr>
      <w:r>
        <w:t xml:space="preserve">Table 8.4.4.5-1: </w:t>
      </w:r>
      <w:r>
        <w:rPr>
          <w:lang w:val="en-US"/>
        </w:rPr>
        <w:t>FL member registration</w:t>
      </w:r>
      <w:r>
        <w:t xml:space="preserve"> update response</w:t>
      </w:r>
    </w:p>
    <w:tbl>
      <w:tblPr>
        <w:tblW w:w="8640" w:type="dxa"/>
        <w:jc w:val="center"/>
        <w:tblLayout w:type="fixed"/>
        <w:tblLook w:val="04A0" w:firstRow="1" w:lastRow="0" w:firstColumn="1" w:lastColumn="0" w:noHBand="0" w:noVBand="1"/>
      </w:tblPr>
      <w:tblGrid>
        <w:gridCol w:w="2880"/>
        <w:gridCol w:w="1440"/>
        <w:gridCol w:w="4320"/>
      </w:tblGrid>
      <w:tr w:rsidR="004A67B8" w14:paraId="76662DEF" w14:textId="77777777" w:rsidTr="00AC1117">
        <w:trPr>
          <w:jc w:val="center"/>
        </w:trPr>
        <w:tc>
          <w:tcPr>
            <w:tcW w:w="2880" w:type="dxa"/>
            <w:tcBorders>
              <w:top w:val="single" w:sz="4" w:space="0" w:color="000000"/>
              <w:left w:val="single" w:sz="4" w:space="0" w:color="000000"/>
              <w:bottom w:val="single" w:sz="4" w:space="0" w:color="000000"/>
              <w:right w:val="nil"/>
            </w:tcBorders>
            <w:hideMark/>
          </w:tcPr>
          <w:p w14:paraId="57CD580B" w14:textId="77777777" w:rsidR="004A67B8" w:rsidRDefault="004A67B8" w:rsidP="00AC1117">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7BB78459" w14:textId="77777777" w:rsidR="004A67B8" w:rsidRDefault="004A67B8" w:rsidP="00AC1117">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A5D3FD2" w14:textId="77777777" w:rsidR="004A67B8" w:rsidRDefault="004A67B8" w:rsidP="00AC1117">
            <w:pPr>
              <w:pStyle w:val="TAH"/>
              <w:rPr>
                <w:kern w:val="2"/>
                <w:lang w:eastAsia="de-DE"/>
              </w:rPr>
            </w:pPr>
            <w:r>
              <w:rPr>
                <w:kern w:val="2"/>
                <w:lang w:eastAsia="de-DE"/>
              </w:rPr>
              <w:t>Description</w:t>
            </w:r>
          </w:p>
        </w:tc>
      </w:tr>
      <w:tr w:rsidR="004A67B8" w14:paraId="16020600" w14:textId="77777777" w:rsidTr="00AC1117">
        <w:trPr>
          <w:jc w:val="center"/>
        </w:trPr>
        <w:tc>
          <w:tcPr>
            <w:tcW w:w="2880" w:type="dxa"/>
            <w:tcBorders>
              <w:top w:val="single" w:sz="4" w:space="0" w:color="000000"/>
              <w:left w:val="single" w:sz="4" w:space="0" w:color="000000"/>
              <w:bottom w:val="single" w:sz="4" w:space="0" w:color="000000"/>
              <w:right w:val="nil"/>
            </w:tcBorders>
            <w:hideMark/>
          </w:tcPr>
          <w:p w14:paraId="48FD1113" w14:textId="77777777" w:rsidR="004A67B8" w:rsidRDefault="004A67B8" w:rsidP="00AC1117">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2F84EB6E" w14:textId="77777777" w:rsidR="004A67B8" w:rsidRDefault="004A67B8" w:rsidP="00AC111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948B986" w14:textId="77777777" w:rsidR="004A67B8" w:rsidRDefault="004A67B8" w:rsidP="00AC1117">
            <w:pPr>
              <w:pStyle w:val="TAL"/>
              <w:rPr>
                <w:kern w:val="2"/>
                <w:lang w:eastAsia="de-DE"/>
              </w:rPr>
            </w:pPr>
            <w:r>
              <w:rPr>
                <w:kern w:val="2"/>
                <w:lang w:eastAsia="de-DE"/>
              </w:rPr>
              <w:t>The result of the registration update request (positive or negative acknowledgement).</w:t>
            </w:r>
          </w:p>
        </w:tc>
      </w:tr>
      <w:tr w:rsidR="004A67B8" w14:paraId="6BF259E5" w14:textId="77777777" w:rsidTr="00AC1117">
        <w:trPr>
          <w:jc w:val="center"/>
        </w:trPr>
        <w:tc>
          <w:tcPr>
            <w:tcW w:w="2880" w:type="dxa"/>
            <w:tcBorders>
              <w:top w:val="single" w:sz="4" w:space="0" w:color="000000"/>
              <w:left w:val="single" w:sz="4" w:space="0" w:color="000000"/>
              <w:bottom w:val="single" w:sz="4" w:space="0" w:color="000000"/>
              <w:right w:val="nil"/>
            </w:tcBorders>
          </w:tcPr>
          <w:p w14:paraId="66ACE9F1" w14:textId="77777777" w:rsidR="004A67B8" w:rsidRPr="008905A0" w:rsidRDefault="004A67B8" w:rsidP="00AC1117">
            <w:pPr>
              <w:pStyle w:val="TAL"/>
              <w:rPr>
                <w:kern w:val="2"/>
                <w:lang w:val="en-US" w:eastAsia="de-DE"/>
              </w:rPr>
            </w:pPr>
            <w:r>
              <w:rPr>
                <w:kern w:val="2"/>
                <w:lang w:eastAsia="de-DE"/>
              </w:rPr>
              <w:t>Registration ID</w:t>
            </w:r>
          </w:p>
        </w:tc>
        <w:tc>
          <w:tcPr>
            <w:tcW w:w="1440" w:type="dxa"/>
            <w:tcBorders>
              <w:top w:val="single" w:sz="4" w:space="0" w:color="000000"/>
              <w:left w:val="single" w:sz="4" w:space="0" w:color="000000"/>
              <w:bottom w:val="single" w:sz="4" w:space="0" w:color="000000"/>
              <w:right w:val="nil"/>
            </w:tcBorders>
          </w:tcPr>
          <w:p w14:paraId="1297A862" w14:textId="77777777" w:rsidR="004A67B8" w:rsidRDefault="004A67B8" w:rsidP="00AC111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5F23654E" w14:textId="77777777" w:rsidR="004A67B8" w:rsidRDefault="004A67B8" w:rsidP="00AC1117">
            <w:pPr>
              <w:pStyle w:val="TAL"/>
              <w:rPr>
                <w:kern w:val="2"/>
                <w:lang w:eastAsia="de-DE"/>
              </w:rPr>
            </w:pPr>
            <w:r>
              <w:rPr>
                <w:kern w:val="2"/>
                <w:lang w:eastAsia="de-DE"/>
              </w:rPr>
              <w:t>The generated ID for the new registration based on the update (if needed).</w:t>
            </w:r>
          </w:p>
        </w:tc>
      </w:tr>
    </w:tbl>
    <w:p w14:paraId="7CB791CB" w14:textId="00F75907" w:rsidR="00794AEB" w:rsidRDefault="00794AEB" w:rsidP="00794AEB">
      <w:pPr>
        <w:pStyle w:val="Heading2"/>
        <w:rPr>
          <w:lang w:val="en-IN"/>
        </w:rPr>
      </w:pPr>
      <w:bookmarkStart w:id="257" w:name="_Toc175663267"/>
      <w:bookmarkEnd w:id="247"/>
      <w:r>
        <w:rPr>
          <w:rFonts w:eastAsia="SimSun"/>
          <w:lang w:val="en-US" w:eastAsia="zh-CN"/>
        </w:rPr>
        <w:t>8</w:t>
      </w:r>
      <w:r>
        <w:rPr>
          <w:lang w:val="en-IN"/>
        </w:rPr>
        <w:t>.5</w:t>
      </w:r>
      <w:r>
        <w:rPr>
          <w:lang w:val="en-IN"/>
        </w:rPr>
        <w:tab/>
        <w:t>Support for FL events subscription and notification</w:t>
      </w:r>
      <w:bookmarkEnd w:id="257"/>
    </w:p>
    <w:p w14:paraId="29610279" w14:textId="79210273" w:rsidR="00794AEB" w:rsidRDefault="00794AEB" w:rsidP="00794AEB">
      <w:pPr>
        <w:pStyle w:val="Heading3"/>
        <w:rPr>
          <w:lang w:val="en-IN"/>
        </w:rPr>
      </w:pPr>
      <w:bookmarkStart w:id="258" w:name="_Toc175663268"/>
      <w:r>
        <w:rPr>
          <w:rFonts w:eastAsia="SimSun"/>
          <w:lang w:val="en-US" w:eastAsia="zh-CN"/>
        </w:rPr>
        <w:t>8</w:t>
      </w:r>
      <w:r>
        <w:rPr>
          <w:lang w:val="en-IN"/>
        </w:rPr>
        <w:t>.5.1</w:t>
      </w:r>
      <w:r>
        <w:rPr>
          <w:lang w:val="en-IN"/>
        </w:rPr>
        <w:tab/>
        <w:t>General</w:t>
      </w:r>
      <w:bookmarkEnd w:id="258"/>
    </w:p>
    <w:p w14:paraId="09A89AD3" w14:textId="6B21A23A" w:rsidR="00794AEB" w:rsidRDefault="00794AEB" w:rsidP="00794AEB">
      <w:r>
        <w:t>This clause consists of the following procedures 1) the subscription for the FL related events in clause 8.5.2 and 2) the event notification procedure in clause 8.5.3.</w:t>
      </w:r>
    </w:p>
    <w:p w14:paraId="24485357" w14:textId="77777777" w:rsidR="00794AEB" w:rsidRDefault="00794AEB" w:rsidP="00794AEB">
      <w:r>
        <w:t>This capability targets the enhancements to a global ML repository acting as AIML service registry which monitors the status and changes to the availability and capabilities of the FL members. The subscriber can be the AIMLE server or VAL server which requires to get notified on the FL member availability, since this information is vital for enabling the subscriber to perform the FL-related AIML operations (e.g. AIMLE server selecting FL members for a certain FL task).</w:t>
      </w:r>
    </w:p>
    <w:p w14:paraId="05B1FD69" w14:textId="77777777" w:rsidR="00794AEB" w:rsidRDefault="00794AEB" w:rsidP="00794AEB">
      <w:pPr>
        <w:pStyle w:val="EditorsNote"/>
      </w:pPr>
      <w:r>
        <w:t>Editor’s note: The procedure on supporting the subscription and events notification for a VAL server being the FL member is FFS.</w:t>
      </w:r>
    </w:p>
    <w:p w14:paraId="5186F168" w14:textId="2ED9BA5F" w:rsidR="00794AEB" w:rsidRDefault="00794AEB" w:rsidP="00794AEB">
      <w:pPr>
        <w:pStyle w:val="Heading3"/>
      </w:pPr>
      <w:bookmarkStart w:id="259" w:name="_Toc175663269"/>
      <w:r>
        <w:rPr>
          <w:rFonts w:eastAsia="SimSun"/>
          <w:lang w:val="en-US" w:eastAsia="zh-CN"/>
        </w:rPr>
        <w:t>8</w:t>
      </w:r>
      <w:r>
        <w:rPr>
          <w:lang w:val="en-IN"/>
        </w:rPr>
        <w:t>.5.</w:t>
      </w:r>
      <w:r>
        <w:rPr>
          <w:rFonts w:eastAsia="SimSun"/>
          <w:lang w:val="en-US" w:eastAsia="zh-CN"/>
        </w:rPr>
        <w:t>2</w:t>
      </w:r>
      <w:r>
        <w:rPr>
          <w:lang w:val="en-IN"/>
        </w:rPr>
        <w:tab/>
      </w:r>
      <w:r>
        <w:t>Procedure on subscription for FL related events</w:t>
      </w:r>
      <w:bookmarkEnd w:id="259"/>
    </w:p>
    <w:p w14:paraId="40E7FC8C" w14:textId="04C0DDEC" w:rsidR="00794AEB" w:rsidRDefault="00794AEB" w:rsidP="00794AEB">
      <w:r>
        <w:t xml:space="preserve">This procedure, as illustrated in Figure 8.5.2-1, describes the subscription for events related to FL member availability. </w:t>
      </w:r>
    </w:p>
    <w:p w14:paraId="1ED05191" w14:textId="77777777" w:rsidR="00794AEB" w:rsidRDefault="00794AEB" w:rsidP="00794AEB">
      <w:r>
        <w:t>Pre-conditions:</w:t>
      </w:r>
    </w:p>
    <w:p w14:paraId="38D5DED3" w14:textId="78E50F14" w:rsidR="00794AEB" w:rsidRDefault="00794AEB" w:rsidP="00794AEB">
      <w:pPr>
        <w:pStyle w:val="B1"/>
        <w:numPr>
          <w:ilvl w:val="0"/>
          <w:numId w:val="22"/>
        </w:numPr>
      </w:pPr>
      <w:r>
        <w:t>The AIMLE server has the authorization to subscribe for the FL-related events (events described in clause 8.5.4).</w:t>
      </w:r>
    </w:p>
    <w:p w14:paraId="7FD21280" w14:textId="7103FB7B" w:rsidR="00794AEB" w:rsidRDefault="00794AEB" w:rsidP="00794AEB">
      <w:pPr>
        <w:pStyle w:val="TH"/>
      </w:pPr>
      <w:r>
        <w:object w:dxaOrig="6495" w:dyaOrig="3795" w14:anchorId="4D6BC393">
          <v:shape id="_x0000_i1038" type="#_x0000_t75" style="width:324.95pt;height:189.1pt" o:ole="">
            <v:imagedata r:id="rId37" o:title=""/>
          </v:shape>
          <o:OLEObject Type="Embed" ProgID="Visio.Drawing.15" ShapeID="_x0000_i1038" DrawAspect="Content" ObjectID="_1786375226" r:id="rId38"/>
        </w:object>
      </w:r>
    </w:p>
    <w:p w14:paraId="391CAE23" w14:textId="42648DE4" w:rsidR="00794AEB" w:rsidRDefault="00794AEB" w:rsidP="00794AEB">
      <w:pPr>
        <w:pStyle w:val="TF"/>
      </w:pPr>
      <w:r>
        <w:t>Figure 8.5.2-1: Procedure for FL-related event subscription</w:t>
      </w:r>
    </w:p>
    <w:p w14:paraId="1C515573" w14:textId="5139406F" w:rsidR="00794AEB" w:rsidRDefault="00794AEB" w:rsidP="00794AEB">
      <w:pPr>
        <w:pStyle w:val="B1"/>
      </w:pPr>
      <w:r>
        <w:t>1.</w:t>
      </w:r>
      <w:r>
        <w:tab/>
        <w:t xml:space="preserve">The </w:t>
      </w:r>
      <w:r>
        <w:rPr>
          <w:lang w:val="en-US"/>
        </w:rPr>
        <w:t xml:space="preserve">AIMLE server </w:t>
      </w:r>
      <w:r>
        <w:t xml:space="preserve">sends an FL-related event subscription request to the ML repository to receive notification of FL related events and in particular the availability of FL member for a target area and time. </w:t>
      </w:r>
    </w:p>
    <w:p w14:paraId="7747E35B" w14:textId="575D441D" w:rsidR="00794AEB" w:rsidRDefault="00794AEB" w:rsidP="00794AEB">
      <w:pPr>
        <w:pStyle w:val="B1"/>
      </w:pPr>
      <w:r>
        <w:t>2.</w:t>
      </w:r>
      <w:r>
        <w:tab/>
        <w:t>Upon receiving the event subscription request from the</w:t>
      </w:r>
      <w:r>
        <w:rPr>
          <w:lang w:val="en-US"/>
        </w:rPr>
        <w:t xml:space="preserve"> </w:t>
      </w:r>
      <w:r>
        <w:t xml:space="preserve">AIMLE server, the ML repository checks for the relevant authorization for the event subscription. </w:t>
      </w:r>
    </w:p>
    <w:p w14:paraId="1BEA1E4F" w14:textId="77777777" w:rsidR="00794AEB" w:rsidRDefault="00794AEB" w:rsidP="00794AEB">
      <w:pPr>
        <w:pStyle w:val="B1"/>
      </w:pPr>
      <w:r>
        <w:t>3.</w:t>
      </w:r>
      <w:r>
        <w:tab/>
        <w:t>If the authorization is successful, the ML repository stores the subscription information.</w:t>
      </w:r>
    </w:p>
    <w:p w14:paraId="7F998719" w14:textId="77777777" w:rsidR="00794AEB" w:rsidRDefault="00794AEB" w:rsidP="00794AEB">
      <w:pPr>
        <w:pStyle w:val="B1"/>
      </w:pPr>
      <w:r>
        <w:t>4.</w:t>
      </w:r>
      <w:r>
        <w:tab/>
        <w:t xml:space="preserve">The ML repository sends an FL-related event subscription response to AIMLE server indicating successful operation. </w:t>
      </w:r>
    </w:p>
    <w:p w14:paraId="3FE0D872" w14:textId="4B5F8940" w:rsidR="00794AEB" w:rsidRDefault="00794AEB" w:rsidP="00794AEB">
      <w:pPr>
        <w:pStyle w:val="Heading3"/>
      </w:pPr>
      <w:bookmarkStart w:id="260" w:name="_Toc164779238"/>
      <w:bookmarkStart w:id="261" w:name="_Toc164779492"/>
      <w:bookmarkStart w:id="262" w:name="_Toc169945418"/>
      <w:bookmarkStart w:id="263" w:name="_Toc175663270"/>
      <w:r>
        <w:t>8.5.3</w:t>
      </w:r>
      <w:r>
        <w:tab/>
      </w:r>
      <w:r w:rsidRPr="00A90CA4">
        <w:t>Procedure</w:t>
      </w:r>
      <w:r>
        <w:t xml:space="preserve"> on FL related event notification</w:t>
      </w:r>
      <w:bookmarkEnd w:id="260"/>
      <w:bookmarkEnd w:id="261"/>
      <w:bookmarkEnd w:id="262"/>
      <w:bookmarkEnd w:id="263"/>
    </w:p>
    <w:p w14:paraId="2FDC6BC0" w14:textId="77777777" w:rsidR="00794AEB" w:rsidRDefault="00794AEB" w:rsidP="00794AEB">
      <w:r>
        <w:t>This procedure describes the event notification procedure for the FL member availability. This can be triggered based on a change at the availability or capabilities of the candidate or selected FL members.</w:t>
      </w:r>
    </w:p>
    <w:p w14:paraId="361E7287" w14:textId="77777777" w:rsidR="00794AEB" w:rsidRDefault="00794AEB" w:rsidP="00794AEB">
      <w:r>
        <w:t>Pre-conditions:</w:t>
      </w:r>
    </w:p>
    <w:p w14:paraId="491C6D59" w14:textId="2A5257C8" w:rsidR="00794AEB" w:rsidRDefault="00794AEB" w:rsidP="00794AEB">
      <w:pPr>
        <w:pStyle w:val="B1"/>
        <w:numPr>
          <w:ilvl w:val="0"/>
          <w:numId w:val="23"/>
        </w:numPr>
      </w:pPr>
      <w:r>
        <w:t>The subscription procedure in clause 8.5.2 was performed by the AIMLE server.</w:t>
      </w:r>
    </w:p>
    <w:p w14:paraId="629BD409" w14:textId="77777777" w:rsidR="00794AEB" w:rsidRDefault="00794AEB" w:rsidP="00794AEB">
      <w:pPr>
        <w:pStyle w:val="B1"/>
        <w:numPr>
          <w:ilvl w:val="0"/>
          <w:numId w:val="23"/>
        </w:numPr>
      </w:pPr>
      <w:r>
        <w:t>The FL member has registered its capabilities or availability to the ML repository based on the support for FL registration capability.</w:t>
      </w:r>
    </w:p>
    <w:p w14:paraId="0F223BE8" w14:textId="77777777" w:rsidR="00794AEB" w:rsidRDefault="00794AEB" w:rsidP="00794AEB">
      <w:pPr>
        <w:pStyle w:val="TH"/>
      </w:pPr>
      <w:r w:rsidRPr="00C67438">
        <w:t xml:space="preserve"> </w:t>
      </w:r>
      <w:r>
        <w:object w:dxaOrig="5520" w:dyaOrig="3586" w14:anchorId="3A3ACC2C">
          <v:shape id="_x0000_i1039" type="#_x0000_t75" style="width:276.1pt;height:179.05pt" o:ole="">
            <v:imagedata r:id="rId39" o:title=""/>
          </v:shape>
          <o:OLEObject Type="Embed" ProgID="Visio.Drawing.15" ShapeID="_x0000_i1039" DrawAspect="Content" ObjectID="_1786375227" r:id="rId40"/>
        </w:object>
      </w:r>
    </w:p>
    <w:p w14:paraId="2F60F691" w14:textId="0E64350F" w:rsidR="00794AEB" w:rsidRDefault="00794AEB" w:rsidP="00794AEB">
      <w:pPr>
        <w:pStyle w:val="TF"/>
      </w:pPr>
      <w:r>
        <w:t>Figure 8.5.3-1: Procedure for FL-related event notifications</w:t>
      </w:r>
    </w:p>
    <w:p w14:paraId="35DFF6DD" w14:textId="77777777" w:rsidR="00794AEB" w:rsidRDefault="00794AEB" w:rsidP="00794AEB">
      <w:pPr>
        <w:pStyle w:val="B1"/>
      </w:pPr>
      <w:r>
        <w:lastRenderedPageBreak/>
        <w:t>1.</w:t>
      </w:r>
      <w:r>
        <w:tab/>
        <w:t>The ML repository detects a change related to the availability of an FL member and</w:t>
      </w:r>
      <w:r w:rsidRPr="00C67438">
        <w:t xml:space="preserve"> </w:t>
      </w:r>
      <w:r>
        <w:t xml:space="preserve">generates events to be consumed by the AIMLE server, based on the notification, or based on a received updated registration from FL member, who has already registered at the ML repository. </w:t>
      </w:r>
    </w:p>
    <w:p w14:paraId="6C0E3C1F" w14:textId="77777777" w:rsidR="00794AEB" w:rsidRDefault="00794AEB" w:rsidP="00794AEB">
      <w:pPr>
        <w:pStyle w:val="B1"/>
      </w:pPr>
      <w:r>
        <w:t>2.</w:t>
      </w:r>
      <w:r>
        <w:tab/>
        <w:t>For the generated event, the ML repository retrieves the list of corresponding subscriptions.</w:t>
      </w:r>
    </w:p>
    <w:p w14:paraId="7925682B" w14:textId="77777777" w:rsidR="00794AEB" w:rsidRDefault="00794AEB" w:rsidP="00794AEB">
      <w:pPr>
        <w:pStyle w:val="B1"/>
      </w:pPr>
      <w:r>
        <w:t>3.</w:t>
      </w:r>
      <w:r>
        <w:tab/>
        <w:t>The ML repository sends FL-related event notification to all entities (AIMLE servers) that have subscribed for the FL-related event matching the criteria. If a notification reception information is available as part of the FL-related event subscription, then the notification reception information is used by the ML repository to send event notification</w:t>
      </w:r>
      <w:r>
        <w:rPr>
          <w:lang w:val="en-US"/>
        </w:rPr>
        <w:t>s</w:t>
      </w:r>
      <w:r>
        <w:t xml:space="preserve"> to the</w:t>
      </w:r>
      <w:r>
        <w:rPr>
          <w:lang w:val="en-US"/>
        </w:rPr>
        <w:t xml:space="preserve"> </w:t>
      </w:r>
      <w:r>
        <w:t xml:space="preserve">corresponding AIMLE servers. </w:t>
      </w:r>
    </w:p>
    <w:p w14:paraId="2B1A4404" w14:textId="77777777" w:rsidR="00794AEB" w:rsidRDefault="00794AEB" w:rsidP="00794AEB">
      <w:pPr>
        <w:pStyle w:val="B1"/>
      </w:pPr>
      <w:r>
        <w:t>4.</w:t>
      </w:r>
      <w:r>
        <w:tab/>
        <w:t>The notified AIMLE server (s) send an event notification acknowledgement to the ML repository.</w:t>
      </w:r>
    </w:p>
    <w:p w14:paraId="29B013D0" w14:textId="525F1336" w:rsidR="00794AEB" w:rsidRDefault="00794AEB" w:rsidP="00794AEB">
      <w:pPr>
        <w:pStyle w:val="Heading3"/>
      </w:pPr>
      <w:bookmarkStart w:id="264" w:name="_Toc164779239"/>
      <w:bookmarkStart w:id="265" w:name="_Toc164779493"/>
      <w:bookmarkStart w:id="266" w:name="_Toc169945419"/>
      <w:bookmarkStart w:id="267" w:name="_Toc175663271"/>
      <w:r>
        <w:t>8.5.4</w:t>
      </w:r>
      <w:r>
        <w:tab/>
        <w:t>Definition of FL-related Events</w:t>
      </w:r>
      <w:bookmarkEnd w:id="264"/>
      <w:bookmarkEnd w:id="265"/>
      <w:bookmarkEnd w:id="266"/>
      <w:bookmarkEnd w:id="267"/>
    </w:p>
    <w:p w14:paraId="62F4DB8A" w14:textId="035F5C6B" w:rsidR="00794AEB" w:rsidRDefault="00794AEB" w:rsidP="00794AEB">
      <w:r>
        <w:t>The definition of the FL related events is provided in Table 8.5.4-1.</w:t>
      </w:r>
    </w:p>
    <w:p w14:paraId="66973A30" w14:textId="46CCBD11" w:rsidR="00794AEB" w:rsidRDefault="00794AEB" w:rsidP="00794AEB">
      <w:pPr>
        <w:pStyle w:val="TH"/>
        <w:rPr>
          <w:lang w:val="en-US"/>
        </w:rPr>
      </w:pPr>
      <w:r>
        <w:t xml:space="preserve">Table 8.5.4-1: </w:t>
      </w:r>
      <w:r>
        <w:rPr>
          <w:lang w:val="en-US"/>
        </w:rPr>
        <w:t>Definition of FL related events</w:t>
      </w:r>
    </w:p>
    <w:tbl>
      <w:tblPr>
        <w:tblW w:w="7200" w:type="dxa"/>
        <w:jc w:val="center"/>
        <w:tblLayout w:type="fixed"/>
        <w:tblLook w:val="04A0" w:firstRow="1" w:lastRow="0" w:firstColumn="1" w:lastColumn="0" w:noHBand="0" w:noVBand="1"/>
      </w:tblPr>
      <w:tblGrid>
        <w:gridCol w:w="2880"/>
        <w:gridCol w:w="4320"/>
      </w:tblGrid>
      <w:tr w:rsidR="00794AEB" w14:paraId="0A6975C4" w14:textId="77777777" w:rsidTr="00AC1117">
        <w:trPr>
          <w:jc w:val="center"/>
        </w:trPr>
        <w:tc>
          <w:tcPr>
            <w:tcW w:w="2880" w:type="dxa"/>
            <w:tcBorders>
              <w:top w:val="single" w:sz="4" w:space="0" w:color="000000"/>
              <w:left w:val="single" w:sz="4" w:space="0" w:color="000000"/>
              <w:bottom w:val="single" w:sz="4" w:space="0" w:color="000000"/>
              <w:right w:val="nil"/>
            </w:tcBorders>
            <w:hideMark/>
          </w:tcPr>
          <w:p w14:paraId="52A02358" w14:textId="77777777" w:rsidR="00794AEB" w:rsidRDefault="00794AEB" w:rsidP="00AC1117">
            <w:pPr>
              <w:pStyle w:val="TAH"/>
              <w:rPr>
                <w:lang w:eastAsia="en-GB"/>
              </w:rPr>
            </w:pPr>
            <w:r>
              <w:rPr>
                <w:lang w:eastAsia="en-GB"/>
              </w:rPr>
              <w:t>Events</w:t>
            </w:r>
          </w:p>
        </w:tc>
        <w:tc>
          <w:tcPr>
            <w:tcW w:w="4320" w:type="dxa"/>
            <w:tcBorders>
              <w:top w:val="single" w:sz="4" w:space="0" w:color="000000"/>
              <w:left w:val="single" w:sz="4" w:space="0" w:color="000000"/>
              <w:bottom w:val="single" w:sz="4" w:space="0" w:color="000000"/>
              <w:right w:val="single" w:sz="4" w:space="0" w:color="000000"/>
            </w:tcBorders>
            <w:hideMark/>
          </w:tcPr>
          <w:p w14:paraId="6478D3FD" w14:textId="77777777" w:rsidR="00794AEB" w:rsidRDefault="00794AEB" w:rsidP="00AC1117">
            <w:pPr>
              <w:pStyle w:val="TAH"/>
              <w:rPr>
                <w:lang w:eastAsia="en-GB"/>
              </w:rPr>
            </w:pPr>
            <w:r>
              <w:rPr>
                <w:lang w:eastAsia="en-GB"/>
              </w:rPr>
              <w:t>Events Description</w:t>
            </w:r>
          </w:p>
        </w:tc>
      </w:tr>
      <w:tr w:rsidR="00794AEB" w14:paraId="46B45F28" w14:textId="77777777" w:rsidTr="00AC1117">
        <w:trPr>
          <w:jc w:val="center"/>
        </w:trPr>
        <w:tc>
          <w:tcPr>
            <w:tcW w:w="2880" w:type="dxa"/>
            <w:tcBorders>
              <w:top w:val="single" w:sz="4" w:space="0" w:color="000000"/>
              <w:left w:val="single" w:sz="4" w:space="0" w:color="000000"/>
              <w:bottom w:val="single" w:sz="4" w:space="0" w:color="000000"/>
              <w:right w:val="nil"/>
            </w:tcBorders>
            <w:hideMark/>
          </w:tcPr>
          <w:p w14:paraId="0AD7A66A" w14:textId="77777777" w:rsidR="00794AEB" w:rsidRDefault="00794AEB" w:rsidP="00AC1117">
            <w:pPr>
              <w:pStyle w:val="TAL"/>
              <w:rPr>
                <w:lang w:eastAsia="en-GB"/>
              </w:rPr>
            </w:pPr>
            <w:r>
              <w:rPr>
                <w:lang w:eastAsia="en-GB"/>
              </w:rPr>
              <w:t>Availability changes of FL member</w:t>
            </w:r>
          </w:p>
        </w:tc>
        <w:tc>
          <w:tcPr>
            <w:tcW w:w="4320" w:type="dxa"/>
            <w:tcBorders>
              <w:top w:val="single" w:sz="4" w:space="0" w:color="000000"/>
              <w:left w:val="single" w:sz="4" w:space="0" w:color="000000"/>
              <w:bottom w:val="single" w:sz="4" w:space="0" w:color="000000"/>
              <w:right w:val="single" w:sz="4" w:space="0" w:color="000000"/>
            </w:tcBorders>
            <w:hideMark/>
          </w:tcPr>
          <w:p w14:paraId="0E17EB8E" w14:textId="752545EB" w:rsidR="00794AEB" w:rsidRDefault="00794AEB" w:rsidP="00AC1117">
            <w:pPr>
              <w:pStyle w:val="TAL"/>
              <w:rPr>
                <w:lang w:eastAsia="en-GB"/>
              </w:rPr>
            </w:pPr>
            <w:r>
              <w:rPr>
                <w:lang w:eastAsia="en-GB"/>
              </w:rPr>
              <w:t>The event type relates to the availability change of a FL member. Such availability change can be an indication of availability or unavailability for a given service area, or for a given ML model ID/profile.</w:t>
            </w:r>
          </w:p>
        </w:tc>
      </w:tr>
      <w:tr w:rsidR="00794AEB" w14:paraId="7984CBB3" w14:textId="77777777" w:rsidTr="00AC1117">
        <w:trPr>
          <w:jc w:val="center"/>
        </w:trPr>
        <w:tc>
          <w:tcPr>
            <w:tcW w:w="2880" w:type="dxa"/>
            <w:tcBorders>
              <w:top w:val="single" w:sz="4" w:space="0" w:color="000000"/>
              <w:left w:val="single" w:sz="4" w:space="0" w:color="000000"/>
              <w:bottom w:val="single" w:sz="4" w:space="0" w:color="000000"/>
              <w:right w:val="nil"/>
            </w:tcBorders>
            <w:hideMark/>
          </w:tcPr>
          <w:p w14:paraId="10B360B2" w14:textId="77777777" w:rsidR="00794AEB" w:rsidRDefault="00794AEB" w:rsidP="00AC1117">
            <w:pPr>
              <w:pStyle w:val="TAL"/>
              <w:rPr>
                <w:lang w:eastAsia="en-GB"/>
              </w:rPr>
            </w:pPr>
            <w:r>
              <w:rPr>
                <w:lang w:eastAsia="en-GB"/>
              </w:rPr>
              <w:t>FL model information</w:t>
            </w:r>
          </w:p>
        </w:tc>
        <w:tc>
          <w:tcPr>
            <w:tcW w:w="4320" w:type="dxa"/>
            <w:tcBorders>
              <w:top w:val="single" w:sz="4" w:space="0" w:color="000000"/>
              <w:left w:val="single" w:sz="4" w:space="0" w:color="000000"/>
              <w:bottom w:val="single" w:sz="4" w:space="0" w:color="000000"/>
              <w:right w:val="single" w:sz="4" w:space="0" w:color="000000"/>
            </w:tcBorders>
          </w:tcPr>
          <w:p w14:paraId="4C913400" w14:textId="2F9DB93B" w:rsidR="00794AEB" w:rsidRDefault="00794AEB" w:rsidP="00AC1117">
            <w:pPr>
              <w:pStyle w:val="TAL"/>
              <w:rPr>
                <w:lang w:eastAsia="en-GB"/>
              </w:rPr>
            </w:pPr>
            <w:r>
              <w:rPr>
                <w:lang w:eastAsia="en-GB"/>
              </w:rPr>
              <w:t xml:space="preserve">Information such as accuracy, time schedule and latency for the FL training. Latency is considering the target latency, i.e., when the FL model training shall be completed. </w:t>
            </w:r>
          </w:p>
        </w:tc>
      </w:tr>
    </w:tbl>
    <w:p w14:paraId="68D643BE" w14:textId="4722E9C0" w:rsidR="00794AEB" w:rsidRPr="00E8088B" w:rsidRDefault="00794AEB" w:rsidP="00794AEB">
      <w:pPr>
        <w:pStyle w:val="EditorsNote"/>
      </w:pPr>
      <w:bookmarkStart w:id="268" w:name="_Hlk136333676"/>
      <w:r>
        <w:t xml:space="preserve">Editor’s note: </w:t>
      </w:r>
      <w:bookmarkEnd w:id="268"/>
      <w:r>
        <w:t>The definition of further FL-related events is FFS.</w:t>
      </w:r>
    </w:p>
    <w:p w14:paraId="5872BE41" w14:textId="54B2C9B7" w:rsidR="00794AEB" w:rsidRDefault="00794AEB" w:rsidP="00794AEB">
      <w:pPr>
        <w:pStyle w:val="Heading3"/>
        <w:rPr>
          <w:lang w:val="en-IN"/>
        </w:rPr>
      </w:pPr>
      <w:bookmarkStart w:id="269" w:name="_Toc175663272"/>
      <w:r>
        <w:rPr>
          <w:rFonts w:eastAsia="SimSun"/>
          <w:lang w:val="en-US" w:eastAsia="zh-CN"/>
        </w:rPr>
        <w:t>8</w:t>
      </w:r>
      <w:r>
        <w:rPr>
          <w:lang w:val="en-IN"/>
        </w:rPr>
        <w:t>.5.5</w:t>
      </w:r>
      <w:r>
        <w:rPr>
          <w:lang w:val="en-IN"/>
        </w:rPr>
        <w:tab/>
        <w:t>Information flows</w:t>
      </w:r>
      <w:bookmarkEnd w:id="269"/>
    </w:p>
    <w:p w14:paraId="44F9B940" w14:textId="05336FC4" w:rsidR="00794AEB" w:rsidRDefault="00794AEB" w:rsidP="00794AEB">
      <w:pPr>
        <w:pStyle w:val="Heading4"/>
      </w:pPr>
      <w:bookmarkStart w:id="270" w:name="_Toc175663273"/>
      <w:r>
        <w:t>8.5.5.1</w:t>
      </w:r>
      <w:r>
        <w:tab/>
        <w:t>General</w:t>
      </w:r>
      <w:bookmarkEnd w:id="270"/>
    </w:p>
    <w:p w14:paraId="3B44ACD5" w14:textId="34D8665F" w:rsidR="00794AEB" w:rsidRDefault="00794AEB" w:rsidP="00794AEB">
      <w:r>
        <w:t xml:space="preserve">The following information flows are specified for </w:t>
      </w:r>
      <w:r>
        <w:rPr>
          <w:lang w:val="en-US"/>
        </w:rPr>
        <w:t xml:space="preserve">supporting the FL events subscription and events notification </w:t>
      </w:r>
      <w:r>
        <w:t>based on clause 8.5.2 and clause 8.5.3.</w:t>
      </w:r>
    </w:p>
    <w:p w14:paraId="54A74663" w14:textId="0775A370" w:rsidR="00794AEB" w:rsidRDefault="00794AEB" w:rsidP="00794AEB">
      <w:pPr>
        <w:pStyle w:val="Heading4"/>
      </w:pPr>
      <w:bookmarkStart w:id="271" w:name="_Toc175663274"/>
      <w:r>
        <w:t>8.</w:t>
      </w:r>
      <w:r>
        <w:rPr>
          <w:lang w:eastAsia="zh-CN"/>
        </w:rPr>
        <w:t>5</w:t>
      </w:r>
      <w:r>
        <w:t>.5.2</w:t>
      </w:r>
      <w:r>
        <w:tab/>
      </w:r>
      <w:r>
        <w:rPr>
          <w:lang w:val="en-US"/>
        </w:rPr>
        <w:t>FL-related event subscription</w:t>
      </w:r>
      <w:r>
        <w:t xml:space="preserve"> request</w:t>
      </w:r>
      <w:bookmarkEnd w:id="271"/>
    </w:p>
    <w:p w14:paraId="30442A18" w14:textId="559C1053" w:rsidR="00794AEB" w:rsidRDefault="00794AEB" w:rsidP="00794AEB">
      <w:r>
        <w:t xml:space="preserve">Table 8.5.5.2-1 describes information elements for </w:t>
      </w:r>
      <w:r>
        <w:rPr>
          <w:lang w:val="en-US"/>
        </w:rPr>
        <w:t>FL-related event subscription</w:t>
      </w:r>
      <w:r>
        <w:t xml:space="preserve"> request from the subscriber (AIMLE server) to the ML repository.</w:t>
      </w:r>
    </w:p>
    <w:p w14:paraId="420FA44C" w14:textId="21A15EA5" w:rsidR="00794AEB" w:rsidRDefault="00794AEB" w:rsidP="00794AEB">
      <w:pPr>
        <w:pStyle w:val="TH"/>
      </w:pPr>
      <w:r>
        <w:lastRenderedPageBreak/>
        <w:t xml:space="preserve">Table 8.5.5.2-1: </w:t>
      </w:r>
      <w:r>
        <w:rPr>
          <w:lang w:val="en-US"/>
        </w:rPr>
        <w:t>FL-related event subscription</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794AEB" w14:paraId="03D5B160" w14:textId="77777777" w:rsidTr="00AC1117">
        <w:trPr>
          <w:jc w:val="center"/>
        </w:trPr>
        <w:tc>
          <w:tcPr>
            <w:tcW w:w="2880" w:type="dxa"/>
            <w:tcBorders>
              <w:top w:val="single" w:sz="4" w:space="0" w:color="000000"/>
              <w:left w:val="single" w:sz="4" w:space="0" w:color="000000"/>
              <w:bottom w:val="single" w:sz="4" w:space="0" w:color="000000"/>
              <w:right w:val="nil"/>
            </w:tcBorders>
            <w:hideMark/>
          </w:tcPr>
          <w:p w14:paraId="6D1EDFAF" w14:textId="77777777" w:rsidR="00794AEB" w:rsidRDefault="00794AEB" w:rsidP="00AC1117">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47821E0" w14:textId="77777777" w:rsidR="00794AEB" w:rsidRDefault="00794AEB" w:rsidP="00AC1117">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B87E65" w14:textId="77777777" w:rsidR="00794AEB" w:rsidRDefault="00794AEB" w:rsidP="00AC1117">
            <w:pPr>
              <w:pStyle w:val="TAH"/>
              <w:rPr>
                <w:kern w:val="2"/>
                <w:lang w:eastAsia="de-DE"/>
              </w:rPr>
            </w:pPr>
            <w:r>
              <w:rPr>
                <w:kern w:val="2"/>
                <w:lang w:eastAsia="de-DE"/>
              </w:rPr>
              <w:t>Description</w:t>
            </w:r>
          </w:p>
        </w:tc>
      </w:tr>
      <w:tr w:rsidR="00794AEB" w14:paraId="2A3C303B" w14:textId="77777777" w:rsidTr="00AC1117">
        <w:trPr>
          <w:jc w:val="center"/>
        </w:trPr>
        <w:tc>
          <w:tcPr>
            <w:tcW w:w="2880" w:type="dxa"/>
            <w:tcBorders>
              <w:top w:val="single" w:sz="4" w:space="0" w:color="000000"/>
              <w:left w:val="single" w:sz="4" w:space="0" w:color="000000"/>
              <w:bottom w:val="single" w:sz="4" w:space="0" w:color="000000"/>
              <w:right w:val="nil"/>
            </w:tcBorders>
          </w:tcPr>
          <w:p w14:paraId="38026AB2" w14:textId="77777777" w:rsidR="00794AEB" w:rsidRDefault="00794AEB" w:rsidP="00AC1117">
            <w:pPr>
              <w:pStyle w:val="TAL"/>
              <w:rPr>
                <w:kern w:val="2"/>
                <w:lang w:eastAsia="de-DE"/>
              </w:rPr>
            </w:pPr>
            <w:r>
              <w:t>Requestor Identifier</w:t>
            </w:r>
          </w:p>
        </w:tc>
        <w:tc>
          <w:tcPr>
            <w:tcW w:w="1440" w:type="dxa"/>
            <w:tcBorders>
              <w:top w:val="single" w:sz="4" w:space="0" w:color="000000"/>
              <w:left w:val="single" w:sz="4" w:space="0" w:color="000000"/>
              <w:bottom w:val="single" w:sz="4" w:space="0" w:color="000000"/>
              <w:right w:val="nil"/>
            </w:tcBorders>
            <w:hideMark/>
          </w:tcPr>
          <w:p w14:paraId="4FC3F8B1" w14:textId="77777777" w:rsidR="00794AEB" w:rsidRDefault="00794AEB" w:rsidP="00AC111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C2889D3" w14:textId="77777777" w:rsidR="00794AEB" w:rsidRDefault="00794AEB" w:rsidP="00AC1117">
            <w:pPr>
              <w:pStyle w:val="TAL"/>
              <w:rPr>
                <w:kern w:val="2"/>
                <w:lang w:eastAsia="de-DE"/>
              </w:rPr>
            </w:pPr>
            <w:r w:rsidRPr="003A1AAC">
              <w:t xml:space="preserve">The </w:t>
            </w:r>
            <w:r>
              <w:t>identifier</w:t>
            </w:r>
            <w:r w:rsidRPr="003A1AAC">
              <w:t xml:space="preserve"> to determine the identity of the </w:t>
            </w:r>
            <w:r>
              <w:t>requestor</w:t>
            </w:r>
            <w:r w:rsidRPr="003A1AAC">
              <w:t xml:space="preserve"> entity</w:t>
            </w:r>
            <w:r>
              <w:t>. This can be the VAL server ID.</w:t>
            </w:r>
          </w:p>
        </w:tc>
      </w:tr>
      <w:tr w:rsidR="00794AEB" w14:paraId="01CB4C42" w14:textId="77777777" w:rsidTr="00AC1117">
        <w:trPr>
          <w:jc w:val="center"/>
        </w:trPr>
        <w:tc>
          <w:tcPr>
            <w:tcW w:w="2880" w:type="dxa"/>
            <w:tcBorders>
              <w:top w:val="single" w:sz="4" w:space="0" w:color="000000"/>
              <w:left w:val="single" w:sz="4" w:space="0" w:color="000000"/>
              <w:bottom w:val="single" w:sz="4" w:space="0" w:color="000000"/>
              <w:right w:val="nil"/>
            </w:tcBorders>
          </w:tcPr>
          <w:p w14:paraId="62131356" w14:textId="77777777" w:rsidR="00794AEB" w:rsidRDefault="00794AEB" w:rsidP="00AC1117">
            <w:pPr>
              <w:pStyle w:val="TAL"/>
            </w:pPr>
            <w:r>
              <w:t>Security Credentials</w:t>
            </w:r>
          </w:p>
        </w:tc>
        <w:tc>
          <w:tcPr>
            <w:tcW w:w="1440" w:type="dxa"/>
            <w:tcBorders>
              <w:top w:val="single" w:sz="4" w:space="0" w:color="000000"/>
              <w:left w:val="single" w:sz="4" w:space="0" w:color="000000"/>
              <w:bottom w:val="single" w:sz="4" w:space="0" w:color="000000"/>
              <w:right w:val="nil"/>
            </w:tcBorders>
          </w:tcPr>
          <w:p w14:paraId="10D9A429" w14:textId="77777777" w:rsidR="00794AEB" w:rsidRDefault="00794AEB" w:rsidP="00AC111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087B6B2D" w14:textId="77777777" w:rsidR="00794AEB" w:rsidRPr="003A1AAC" w:rsidRDefault="00794AEB" w:rsidP="00AC1117">
            <w:pPr>
              <w:pStyle w:val="TAL"/>
            </w:pPr>
            <w:r>
              <w:t>The security credentials of the requestor.</w:t>
            </w:r>
          </w:p>
        </w:tc>
      </w:tr>
      <w:tr w:rsidR="00794AEB" w14:paraId="1FD836B2" w14:textId="77777777" w:rsidTr="00AC1117">
        <w:trPr>
          <w:jc w:val="center"/>
        </w:trPr>
        <w:tc>
          <w:tcPr>
            <w:tcW w:w="2880" w:type="dxa"/>
            <w:tcBorders>
              <w:top w:val="single" w:sz="4" w:space="0" w:color="000000"/>
              <w:left w:val="single" w:sz="4" w:space="0" w:color="000000"/>
              <w:bottom w:val="single" w:sz="4" w:space="0" w:color="000000"/>
              <w:right w:val="nil"/>
            </w:tcBorders>
          </w:tcPr>
          <w:p w14:paraId="6F392836" w14:textId="77777777" w:rsidR="00794AEB" w:rsidRDefault="00794AEB" w:rsidP="00AC1117">
            <w:pPr>
              <w:pStyle w:val="TAL"/>
            </w:pPr>
            <w:r w:rsidRPr="00556EE4">
              <w:t>Time of validity</w:t>
            </w:r>
          </w:p>
        </w:tc>
        <w:tc>
          <w:tcPr>
            <w:tcW w:w="1440" w:type="dxa"/>
            <w:tcBorders>
              <w:top w:val="single" w:sz="4" w:space="0" w:color="000000"/>
              <w:left w:val="single" w:sz="4" w:space="0" w:color="000000"/>
              <w:bottom w:val="single" w:sz="4" w:space="0" w:color="000000"/>
              <w:right w:val="nil"/>
            </w:tcBorders>
          </w:tcPr>
          <w:p w14:paraId="7EC88E36" w14:textId="77777777" w:rsidR="00794AEB" w:rsidRDefault="00794AEB" w:rsidP="00AC111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6F04A26E" w14:textId="77777777" w:rsidR="00794AEB" w:rsidRDefault="00794AEB" w:rsidP="00AC1117">
            <w:pPr>
              <w:pStyle w:val="TAL"/>
            </w:pPr>
            <w:r w:rsidRPr="00556EE4">
              <w:t>The time validity for the subscription.</w:t>
            </w:r>
          </w:p>
        </w:tc>
      </w:tr>
      <w:tr w:rsidR="00794AEB" w14:paraId="18488637" w14:textId="77777777" w:rsidTr="00AC1117">
        <w:trPr>
          <w:jc w:val="center"/>
        </w:trPr>
        <w:tc>
          <w:tcPr>
            <w:tcW w:w="2880" w:type="dxa"/>
            <w:tcBorders>
              <w:top w:val="single" w:sz="4" w:space="0" w:color="000000"/>
              <w:left w:val="single" w:sz="4" w:space="0" w:color="000000"/>
              <w:bottom w:val="single" w:sz="4" w:space="0" w:color="000000"/>
              <w:right w:val="nil"/>
            </w:tcBorders>
          </w:tcPr>
          <w:p w14:paraId="44B71152" w14:textId="77777777" w:rsidR="00794AEB" w:rsidRDefault="00794AEB" w:rsidP="00AC1117">
            <w:pPr>
              <w:pStyle w:val="TAL"/>
              <w:rPr>
                <w:kern w:val="2"/>
                <w:lang w:eastAsia="de-DE"/>
              </w:rPr>
            </w:pPr>
            <w:r>
              <w:t>ML model information</w:t>
            </w:r>
          </w:p>
        </w:tc>
        <w:tc>
          <w:tcPr>
            <w:tcW w:w="1440" w:type="dxa"/>
            <w:tcBorders>
              <w:top w:val="single" w:sz="4" w:space="0" w:color="000000"/>
              <w:left w:val="single" w:sz="4" w:space="0" w:color="000000"/>
              <w:bottom w:val="single" w:sz="4" w:space="0" w:color="000000"/>
              <w:right w:val="nil"/>
            </w:tcBorders>
          </w:tcPr>
          <w:p w14:paraId="3E205BA5" w14:textId="77777777" w:rsidR="00794AEB" w:rsidRDefault="00794AEB" w:rsidP="00AC111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7A688F25" w14:textId="4C7C7BC0" w:rsidR="00794AEB" w:rsidRDefault="00794AEB" w:rsidP="00AC1117">
            <w:pPr>
              <w:pStyle w:val="TAL"/>
              <w:rPr>
                <w:kern w:val="2"/>
                <w:lang w:eastAsia="de-DE"/>
              </w:rPr>
            </w:pPr>
            <w:r>
              <w:t>Information</w:t>
            </w:r>
            <w:r w:rsidRPr="00556EE4">
              <w:t xml:space="preserve"> of the ML model for which the subscription is needed.</w:t>
            </w:r>
          </w:p>
        </w:tc>
      </w:tr>
      <w:tr w:rsidR="00794AEB" w14:paraId="5B0D0EAC" w14:textId="77777777" w:rsidTr="00AC1117">
        <w:trPr>
          <w:jc w:val="center"/>
        </w:trPr>
        <w:tc>
          <w:tcPr>
            <w:tcW w:w="2880" w:type="dxa"/>
            <w:tcBorders>
              <w:top w:val="single" w:sz="4" w:space="0" w:color="000000"/>
              <w:left w:val="single" w:sz="4" w:space="0" w:color="000000"/>
              <w:bottom w:val="single" w:sz="4" w:space="0" w:color="000000"/>
              <w:right w:val="nil"/>
            </w:tcBorders>
          </w:tcPr>
          <w:p w14:paraId="3151A48D" w14:textId="77777777" w:rsidR="00794AEB" w:rsidRPr="00556EE4" w:rsidRDefault="00794AEB" w:rsidP="00AC1117">
            <w:pPr>
              <w:pStyle w:val="TAL"/>
            </w:pPr>
            <w:r>
              <w:t>&gt;</w:t>
            </w:r>
            <w:r w:rsidRPr="00556EE4">
              <w:t>ML model ID</w:t>
            </w:r>
          </w:p>
        </w:tc>
        <w:tc>
          <w:tcPr>
            <w:tcW w:w="1440" w:type="dxa"/>
            <w:tcBorders>
              <w:top w:val="single" w:sz="4" w:space="0" w:color="000000"/>
              <w:left w:val="single" w:sz="4" w:space="0" w:color="000000"/>
              <w:bottom w:val="single" w:sz="4" w:space="0" w:color="000000"/>
              <w:right w:val="nil"/>
            </w:tcBorders>
          </w:tcPr>
          <w:p w14:paraId="24229462" w14:textId="77777777" w:rsidR="00794AEB" w:rsidRDefault="00794AEB" w:rsidP="00AC111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5DA3414D" w14:textId="41BF4372" w:rsidR="00794AEB" w:rsidRPr="00556EE4" w:rsidRDefault="00794AEB" w:rsidP="00AC1117">
            <w:pPr>
              <w:pStyle w:val="TAL"/>
            </w:pPr>
            <w:r w:rsidRPr="00556EE4">
              <w:t>The identity of the ML model for which the subscription is needed.</w:t>
            </w:r>
          </w:p>
        </w:tc>
      </w:tr>
      <w:tr w:rsidR="00794AEB" w14:paraId="7D814BC5" w14:textId="77777777" w:rsidTr="00AC1117">
        <w:trPr>
          <w:jc w:val="center"/>
        </w:trPr>
        <w:tc>
          <w:tcPr>
            <w:tcW w:w="2880" w:type="dxa"/>
            <w:tcBorders>
              <w:top w:val="single" w:sz="4" w:space="0" w:color="000000"/>
              <w:left w:val="single" w:sz="4" w:space="0" w:color="000000"/>
              <w:bottom w:val="single" w:sz="4" w:space="0" w:color="000000"/>
              <w:right w:val="nil"/>
            </w:tcBorders>
          </w:tcPr>
          <w:p w14:paraId="1EF8C550" w14:textId="77777777" w:rsidR="00794AEB" w:rsidRDefault="00794AEB" w:rsidP="00AC1117">
            <w:pPr>
              <w:pStyle w:val="TAL"/>
              <w:rPr>
                <w:kern w:val="2"/>
                <w:lang w:eastAsia="de-DE"/>
              </w:rPr>
            </w:pPr>
            <w:r>
              <w:rPr>
                <w:kern w:val="2"/>
                <w:lang w:eastAsia="de-DE"/>
              </w:rPr>
              <w:t>FL member information</w:t>
            </w:r>
          </w:p>
        </w:tc>
        <w:tc>
          <w:tcPr>
            <w:tcW w:w="1440" w:type="dxa"/>
            <w:tcBorders>
              <w:top w:val="single" w:sz="4" w:space="0" w:color="000000"/>
              <w:left w:val="single" w:sz="4" w:space="0" w:color="000000"/>
              <w:bottom w:val="single" w:sz="4" w:space="0" w:color="000000"/>
              <w:right w:val="nil"/>
            </w:tcBorders>
          </w:tcPr>
          <w:p w14:paraId="48B645F5" w14:textId="77777777" w:rsidR="00794AEB" w:rsidRDefault="00794AEB" w:rsidP="00AC111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13A6B52D" w14:textId="77777777" w:rsidR="00794AEB" w:rsidRDefault="00794AEB" w:rsidP="00AC1117">
            <w:pPr>
              <w:pStyle w:val="TAL"/>
              <w:rPr>
                <w:kern w:val="2"/>
                <w:lang w:eastAsia="de-DE"/>
              </w:rPr>
            </w:pPr>
            <w:r>
              <w:rPr>
                <w:kern w:val="2"/>
                <w:lang w:eastAsia="de-DE"/>
              </w:rPr>
              <w:t>Information on the FL member (candidate or selected).</w:t>
            </w:r>
          </w:p>
        </w:tc>
      </w:tr>
      <w:tr w:rsidR="00794AEB" w14:paraId="2BA041BA" w14:textId="77777777" w:rsidTr="00AC1117">
        <w:trPr>
          <w:jc w:val="center"/>
        </w:trPr>
        <w:tc>
          <w:tcPr>
            <w:tcW w:w="2880" w:type="dxa"/>
            <w:tcBorders>
              <w:top w:val="single" w:sz="4" w:space="0" w:color="000000"/>
              <w:left w:val="single" w:sz="4" w:space="0" w:color="000000"/>
              <w:bottom w:val="single" w:sz="4" w:space="0" w:color="000000"/>
              <w:right w:val="nil"/>
            </w:tcBorders>
          </w:tcPr>
          <w:p w14:paraId="6444CF42" w14:textId="77777777" w:rsidR="00794AEB" w:rsidRPr="002065AE" w:rsidRDefault="00794AEB" w:rsidP="00AC1117">
            <w:pPr>
              <w:pStyle w:val="TAL"/>
            </w:pPr>
            <w:r w:rsidRPr="002065AE">
              <w:t>&gt;FL member type</w:t>
            </w:r>
          </w:p>
        </w:tc>
        <w:tc>
          <w:tcPr>
            <w:tcW w:w="1440" w:type="dxa"/>
            <w:tcBorders>
              <w:top w:val="single" w:sz="4" w:space="0" w:color="000000"/>
              <w:left w:val="single" w:sz="4" w:space="0" w:color="000000"/>
              <w:bottom w:val="single" w:sz="4" w:space="0" w:color="000000"/>
              <w:right w:val="nil"/>
            </w:tcBorders>
          </w:tcPr>
          <w:p w14:paraId="73A9707B" w14:textId="08CEB7C0" w:rsidR="00794AEB" w:rsidRDefault="00794AEB" w:rsidP="00AC1117">
            <w:pPr>
              <w:pStyle w:val="TAC"/>
              <w:rPr>
                <w:kern w:val="2"/>
                <w:lang w:eastAsia="de-DE"/>
              </w:rPr>
            </w:pPr>
            <w:r w:rsidRPr="002065AE">
              <w:rPr>
                <w:kern w:val="2"/>
                <w:lang w:eastAsia="de-DE"/>
              </w:rPr>
              <w:t>O</w:t>
            </w:r>
          </w:p>
          <w:p w14:paraId="3ECFF935" w14:textId="1A6D718A" w:rsidR="00794AEB" w:rsidRPr="002065AE" w:rsidRDefault="00794AEB" w:rsidP="00AC1117">
            <w:pPr>
              <w:pStyle w:val="TAC"/>
              <w:rPr>
                <w:kern w:val="2"/>
                <w:lang w:eastAsia="de-DE"/>
              </w:rPr>
            </w:pPr>
            <w:r w:rsidRPr="002065AE">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4B98451D" w14:textId="76B3E618" w:rsidR="00794AEB" w:rsidRPr="002065AE" w:rsidRDefault="00794AEB" w:rsidP="00AC1117">
            <w:pPr>
              <w:pStyle w:val="TAL"/>
              <w:rPr>
                <w:kern w:val="2"/>
                <w:lang w:eastAsia="de-DE"/>
              </w:rPr>
            </w:pPr>
            <w:r w:rsidRPr="002065AE">
              <w:t>The type of FL member which can be an FL server or FL client.</w:t>
            </w:r>
          </w:p>
        </w:tc>
      </w:tr>
      <w:tr w:rsidR="00794AEB" w14:paraId="43746DF4" w14:textId="77777777" w:rsidTr="00AC1117">
        <w:trPr>
          <w:jc w:val="center"/>
        </w:trPr>
        <w:tc>
          <w:tcPr>
            <w:tcW w:w="2880" w:type="dxa"/>
            <w:tcBorders>
              <w:top w:val="single" w:sz="4" w:space="0" w:color="000000"/>
              <w:left w:val="single" w:sz="4" w:space="0" w:color="000000"/>
              <w:bottom w:val="single" w:sz="4" w:space="0" w:color="000000"/>
              <w:right w:val="nil"/>
            </w:tcBorders>
          </w:tcPr>
          <w:p w14:paraId="3E064E64" w14:textId="77777777" w:rsidR="00794AEB" w:rsidRPr="002065AE" w:rsidRDefault="00794AEB" w:rsidP="00AC1117">
            <w:pPr>
              <w:pStyle w:val="TAL"/>
            </w:pPr>
            <w:r w:rsidRPr="002065AE">
              <w:t>&gt;FL member ID</w:t>
            </w:r>
          </w:p>
        </w:tc>
        <w:tc>
          <w:tcPr>
            <w:tcW w:w="1440" w:type="dxa"/>
            <w:tcBorders>
              <w:top w:val="single" w:sz="4" w:space="0" w:color="000000"/>
              <w:left w:val="single" w:sz="4" w:space="0" w:color="000000"/>
              <w:bottom w:val="single" w:sz="4" w:space="0" w:color="000000"/>
              <w:right w:val="nil"/>
            </w:tcBorders>
          </w:tcPr>
          <w:p w14:paraId="75E60978" w14:textId="77777777" w:rsidR="00794AEB" w:rsidRDefault="00794AEB" w:rsidP="00AC1117">
            <w:pPr>
              <w:pStyle w:val="TAC"/>
              <w:rPr>
                <w:kern w:val="2"/>
                <w:lang w:eastAsia="de-DE"/>
              </w:rPr>
            </w:pPr>
            <w:r w:rsidRPr="002065AE">
              <w:rPr>
                <w:kern w:val="2"/>
                <w:lang w:eastAsia="de-DE"/>
              </w:rPr>
              <w:t>O</w:t>
            </w:r>
          </w:p>
          <w:p w14:paraId="12FA39A8" w14:textId="27835F26" w:rsidR="00794AEB" w:rsidRPr="002065AE" w:rsidRDefault="00794AEB" w:rsidP="00AC1117">
            <w:pPr>
              <w:pStyle w:val="TAC"/>
              <w:rPr>
                <w:kern w:val="2"/>
                <w:lang w:eastAsia="de-DE"/>
              </w:rPr>
            </w:pPr>
            <w:r w:rsidRPr="002065AE">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2482A804" w14:textId="77777777" w:rsidR="00794AEB" w:rsidRPr="002065AE" w:rsidRDefault="00794AEB" w:rsidP="00AC1117">
            <w:pPr>
              <w:pStyle w:val="TAL"/>
              <w:rPr>
                <w:kern w:val="2"/>
                <w:lang w:eastAsia="de-DE"/>
              </w:rPr>
            </w:pPr>
            <w:r w:rsidRPr="002065AE">
              <w:t>The ID of the entity serving as FL member. This can be used for events where the FL member is known and possibly selected, and the availability needs to be checked.</w:t>
            </w:r>
          </w:p>
        </w:tc>
      </w:tr>
      <w:tr w:rsidR="00794AEB" w14:paraId="0B126440" w14:textId="77777777" w:rsidTr="00AC1117">
        <w:trPr>
          <w:jc w:val="center"/>
        </w:trPr>
        <w:tc>
          <w:tcPr>
            <w:tcW w:w="2880" w:type="dxa"/>
            <w:tcBorders>
              <w:top w:val="single" w:sz="4" w:space="0" w:color="000000"/>
              <w:left w:val="single" w:sz="4" w:space="0" w:color="000000"/>
              <w:bottom w:val="single" w:sz="4" w:space="0" w:color="000000"/>
              <w:right w:val="nil"/>
            </w:tcBorders>
          </w:tcPr>
          <w:p w14:paraId="64AB14F0" w14:textId="77777777" w:rsidR="00794AEB" w:rsidRPr="002065AE" w:rsidRDefault="00794AEB" w:rsidP="00AC1117">
            <w:pPr>
              <w:pStyle w:val="TAL"/>
            </w:pPr>
            <w:r w:rsidRPr="002065AE">
              <w:t>Event Information</w:t>
            </w:r>
          </w:p>
        </w:tc>
        <w:tc>
          <w:tcPr>
            <w:tcW w:w="1440" w:type="dxa"/>
            <w:tcBorders>
              <w:top w:val="single" w:sz="4" w:space="0" w:color="000000"/>
              <w:left w:val="single" w:sz="4" w:space="0" w:color="000000"/>
              <w:bottom w:val="single" w:sz="4" w:space="0" w:color="000000"/>
              <w:right w:val="nil"/>
            </w:tcBorders>
          </w:tcPr>
          <w:p w14:paraId="124F193A" w14:textId="77777777" w:rsidR="00794AEB" w:rsidRPr="002065AE" w:rsidRDefault="00794AEB" w:rsidP="00AC1117">
            <w:pPr>
              <w:pStyle w:val="TAC"/>
              <w:rPr>
                <w:kern w:val="2"/>
                <w:lang w:eastAsia="de-DE"/>
              </w:rPr>
            </w:pPr>
            <w:r w:rsidRPr="002065AE">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7F8777F8" w14:textId="77777777" w:rsidR="00794AEB" w:rsidRPr="002065AE" w:rsidRDefault="00794AEB" w:rsidP="00AC1117">
            <w:pPr>
              <w:pStyle w:val="TAL"/>
            </w:pPr>
            <w:r w:rsidRPr="002065AE">
              <w:t>Information on the FL-related event.</w:t>
            </w:r>
          </w:p>
        </w:tc>
      </w:tr>
      <w:tr w:rsidR="00794AEB" w14:paraId="271B1EC9" w14:textId="77777777" w:rsidTr="00AC1117">
        <w:trPr>
          <w:jc w:val="center"/>
        </w:trPr>
        <w:tc>
          <w:tcPr>
            <w:tcW w:w="2880" w:type="dxa"/>
            <w:tcBorders>
              <w:top w:val="single" w:sz="4" w:space="0" w:color="000000"/>
              <w:left w:val="single" w:sz="4" w:space="0" w:color="000000"/>
              <w:bottom w:val="single" w:sz="4" w:space="0" w:color="000000"/>
              <w:right w:val="nil"/>
            </w:tcBorders>
          </w:tcPr>
          <w:p w14:paraId="5B9CA82A" w14:textId="77777777" w:rsidR="00794AEB" w:rsidRPr="002065AE" w:rsidRDefault="00794AEB" w:rsidP="00AC1117">
            <w:pPr>
              <w:pStyle w:val="TAL"/>
            </w:pPr>
            <w:r w:rsidRPr="002065AE">
              <w:t>&gt; Event ID</w:t>
            </w:r>
          </w:p>
        </w:tc>
        <w:tc>
          <w:tcPr>
            <w:tcW w:w="1440" w:type="dxa"/>
            <w:tcBorders>
              <w:top w:val="single" w:sz="4" w:space="0" w:color="000000"/>
              <w:left w:val="single" w:sz="4" w:space="0" w:color="000000"/>
              <w:bottom w:val="single" w:sz="4" w:space="0" w:color="000000"/>
              <w:right w:val="nil"/>
            </w:tcBorders>
          </w:tcPr>
          <w:p w14:paraId="23EC46F3" w14:textId="77777777" w:rsidR="00794AEB" w:rsidRPr="002065AE" w:rsidRDefault="00794AEB" w:rsidP="00AC1117">
            <w:pPr>
              <w:pStyle w:val="TAC"/>
              <w:rPr>
                <w:kern w:val="2"/>
                <w:lang w:eastAsia="de-DE"/>
              </w:rPr>
            </w:pPr>
            <w:r w:rsidRPr="002065AE">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3A6A9D23" w14:textId="77777777" w:rsidR="00794AEB" w:rsidRPr="002065AE" w:rsidRDefault="00794AEB" w:rsidP="00AC1117">
            <w:pPr>
              <w:pStyle w:val="TAL"/>
            </w:pPr>
            <w:r w:rsidRPr="002065AE">
              <w:t>The identity of the FL-related event (if known by the requestor).</w:t>
            </w:r>
          </w:p>
        </w:tc>
      </w:tr>
      <w:tr w:rsidR="00794AEB" w14:paraId="4B7BB50D" w14:textId="77777777" w:rsidTr="00AC1117">
        <w:trPr>
          <w:jc w:val="center"/>
        </w:trPr>
        <w:tc>
          <w:tcPr>
            <w:tcW w:w="2880" w:type="dxa"/>
            <w:tcBorders>
              <w:top w:val="single" w:sz="4" w:space="0" w:color="000000"/>
              <w:left w:val="single" w:sz="4" w:space="0" w:color="000000"/>
              <w:bottom w:val="single" w:sz="4" w:space="0" w:color="000000"/>
              <w:right w:val="nil"/>
            </w:tcBorders>
          </w:tcPr>
          <w:p w14:paraId="5678BB0B" w14:textId="77777777" w:rsidR="00794AEB" w:rsidRPr="002065AE" w:rsidRDefault="00794AEB" w:rsidP="00AC1117">
            <w:pPr>
              <w:pStyle w:val="TAL"/>
            </w:pPr>
            <w:r w:rsidRPr="002065AE">
              <w:t>&gt; Event type</w:t>
            </w:r>
          </w:p>
        </w:tc>
        <w:tc>
          <w:tcPr>
            <w:tcW w:w="1440" w:type="dxa"/>
            <w:tcBorders>
              <w:top w:val="single" w:sz="4" w:space="0" w:color="000000"/>
              <w:left w:val="single" w:sz="4" w:space="0" w:color="000000"/>
              <w:bottom w:val="single" w:sz="4" w:space="0" w:color="000000"/>
              <w:right w:val="nil"/>
            </w:tcBorders>
          </w:tcPr>
          <w:p w14:paraId="70AC6D69" w14:textId="77777777" w:rsidR="00794AEB" w:rsidRPr="002065AE" w:rsidRDefault="00794AEB" w:rsidP="00AC1117">
            <w:pPr>
              <w:pStyle w:val="TAC"/>
              <w:rPr>
                <w:kern w:val="2"/>
                <w:lang w:eastAsia="de-DE"/>
              </w:rPr>
            </w:pPr>
            <w:r w:rsidRPr="002065AE">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21EE3BE0" w14:textId="0C327D56" w:rsidR="00794AEB" w:rsidRPr="002065AE" w:rsidRDefault="00794AEB" w:rsidP="00AC1117">
            <w:pPr>
              <w:pStyle w:val="TAL"/>
            </w:pPr>
            <w:r w:rsidRPr="002065AE">
              <w:t>The event type requested, based on the Definition of FL related events (shown in Table</w:t>
            </w:r>
            <w:r>
              <w:t> </w:t>
            </w:r>
            <w:r w:rsidRPr="002065AE">
              <w:t>8.</w:t>
            </w:r>
            <w:r>
              <w:t>5</w:t>
            </w:r>
            <w:r w:rsidRPr="002065AE">
              <w:t>.4-1).</w:t>
            </w:r>
          </w:p>
        </w:tc>
      </w:tr>
      <w:tr w:rsidR="00794AEB" w14:paraId="47FC4F94" w14:textId="77777777" w:rsidTr="00AC1117">
        <w:trPr>
          <w:jc w:val="center"/>
        </w:trPr>
        <w:tc>
          <w:tcPr>
            <w:tcW w:w="2880" w:type="dxa"/>
            <w:tcBorders>
              <w:top w:val="single" w:sz="4" w:space="0" w:color="000000"/>
              <w:left w:val="single" w:sz="4" w:space="0" w:color="000000"/>
              <w:bottom w:val="single" w:sz="4" w:space="0" w:color="000000"/>
              <w:right w:val="nil"/>
            </w:tcBorders>
          </w:tcPr>
          <w:p w14:paraId="63DD81CC" w14:textId="77777777" w:rsidR="00794AEB" w:rsidRPr="00AD40AA" w:rsidRDefault="00794AEB" w:rsidP="00AC1117">
            <w:pPr>
              <w:pStyle w:val="TAL"/>
            </w:pPr>
            <w:r w:rsidRPr="003A1AAC">
              <w:t xml:space="preserve">Notification </w:t>
            </w:r>
            <w:r>
              <w:t>endpoint</w:t>
            </w:r>
          </w:p>
        </w:tc>
        <w:tc>
          <w:tcPr>
            <w:tcW w:w="1440" w:type="dxa"/>
            <w:tcBorders>
              <w:top w:val="single" w:sz="4" w:space="0" w:color="000000"/>
              <w:left w:val="single" w:sz="4" w:space="0" w:color="000000"/>
              <w:bottom w:val="single" w:sz="4" w:space="0" w:color="000000"/>
              <w:right w:val="nil"/>
            </w:tcBorders>
          </w:tcPr>
          <w:p w14:paraId="43C9534A" w14:textId="77777777" w:rsidR="00794AEB" w:rsidRDefault="00794AEB" w:rsidP="00AC111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1D8D121B" w14:textId="77777777" w:rsidR="00794AEB" w:rsidRPr="00AD40AA" w:rsidRDefault="00794AEB" w:rsidP="00AC1117">
            <w:pPr>
              <w:pStyle w:val="TAL"/>
            </w:pPr>
            <w:r w:rsidRPr="003A1AAC">
              <w:t xml:space="preserve">The information of the </w:t>
            </w:r>
            <w:r>
              <w:t>endpoint</w:t>
            </w:r>
            <w:r w:rsidRPr="003A1AAC">
              <w:t xml:space="preserve"> for receiving the notifications for the event.</w:t>
            </w:r>
          </w:p>
        </w:tc>
      </w:tr>
      <w:tr w:rsidR="00794AEB" w14:paraId="6696BB01" w14:textId="77777777" w:rsidTr="00AC111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585BC54" w14:textId="57503157" w:rsidR="00794AEB" w:rsidRPr="00AD40AA" w:rsidRDefault="00794AEB" w:rsidP="00AC1117">
            <w:pPr>
              <w:pStyle w:val="TAL"/>
            </w:pPr>
            <w:r>
              <w:t>NOTE: At least one of these shall be present.</w:t>
            </w:r>
          </w:p>
        </w:tc>
      </w:tr>
    </w:tbl>
    <w:p w14:paraId="392F2D4B" w14:textId="333699DB" w:rsidR="00794AEB" w:rsidRDefault="00794AEB" w:rsidP="00794AEB">
      <w:pPr>
        <w:pStyle w:val="Heading4"/>
      </w:pPr>
      <w:bookmarkStart w:id="272" w:name="_Toc175663275"/>
      <w:r>
        <w:t>8.</w:t>
      </w:r>
      <w:r>
        <w:rPr>
          <w:lang w:eastAsia="zh-CN"/>
        </w:rPr>
        <w:t>5</w:t>
      </w:r>
      <w:r>
        <w:t>.5.3</w:t>
      </w:r>
      <w:r>
        <w:tab/>
      </w:r>
      <w:r>
        <w:rPr>
          <w:lang w:val="en-US"/>
        </w:rPr>
        <w:t>FL-related event subscription</w:t>
      </w:r>
      <w:r>
        <w:t xml:space="preserve"> response</w:t>
      </w:r>
      <w:bookmarkEnd w:id="272"/>
    </w:p>
    <w:p w14:paraId="61E95DBA" w14:textId="2C6A5439" w:rsidR="00794AEB" w:rsidRDefault="00794AEB" w:rsidP="00794AEB">
      <w:r>
        <w:t xml:space="preserve">Table 8.5.5.3-1 describes information elements for the </w:t>
      </w:r>
      <w:r>
        <w:rPr>
          <w:lang w:val="en-US"/>
        </w:rPr>
        <w:t>FL-related event subscription</w:t>
      </w:r>
      <w:r>
        <w:t xml:space="preserve"> response to the subscriber (e.g. AIMLE server) from the ML repository.</w:t>
      </w:r>
    </w:p>
    <w:p w14:paraId="50BD8D59" w14:textId="0576B11C" w:rsidR="00794AEB" w:rsidRDefault="00794AEB" w:rsidP="00794AEB">
      <w:pPr>
        <w:pStyle w:val="TH"/>
      </w:pPr>
      <w:r>
        <w:t xml:space="preserve">Table 8.5.5.3-1: </w:t>
      </w:r>
      <w:r>
        <w:rPr>
          <w:lang w:val="en-US"/>
        </w:rPr>
        <w:t>FL-related event subscription</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794AEB" w14:paraId="6BDED94B" w14:textId="77777777" w:rsidTr="00AC1117">
        <w:trPr>
          <w:jc w:val="center"/>
        </w:trPr>
        <w:tc>
          <w:tcPr>
            <w:tcW w:w="2880" w:type="dxa"/>
            <w:tcBorders>
              <w:top w:val="single" w:sz="4" w:space="0" w:color="000000"/>
              <w:left w:val="single" w:sz="4" w:space="0" w:color="000000"/>
              <w:bottom w:val="single" w:sz="4" w:space="0" w:color="000000"/>
              <w:right w:val="nil"/>
            </w:tcBorders>
            <w:hideMark/>
          </w:tcPr>
          <w:p w14:paraId="12E474F0" w14:textId="77777777" w:rsidR="00794AEB" w:rsidRDefault="00794AEB" w:rsidP="00AC1117">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166DA5A" w14:textId="77777777" w:rsidR="00794AEB" w:rsidRDefault="00794AEB" w:rsidP="00AC1117">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1D38D41" w14:textId="77777777" w:rsidR="00794AEB" w:rsidRDefault="00794AEB" w:rsidP="00AC1117">
            <w:pPr>
              <w:pStyle w:val="TAH"/>
              <w:rPr>
                <w:kern w:val="2"/>
                <w:lang w:eastAsia="de-DE"/>
              </w:rPr>
            </w:pPr>
            <w:r>
              <w:rPr>
                <w:kern w:val="2"/>
                <w:lang w:eastAsia="de-DE"/>
              </w:rPr>
              <w:t>Description</w:t>
            </w:r>
          </w:p>
        </w:tc>
      </w:tr>
      <w:tr w:rsidR="00794AEB" w14:paraId="0DBE6EF2" w14:textId="77777777" w:rsidTr="00AC1117">
        <w:trPr>
          <w:jc w:val="center"/>
        </w:trPr>
        <w:tc>
          <w:tcPr>
            <w:tcW w:w="2880" w:type="dxa"/>
            <w:tcBorders>
              <w:top w:val="single" w:sz="4" w:space="0" w:color="000000"/>
              <w:left w:val="single" w:sz="4" w:space="0" w:color="000000"/>
              <w:bottom w:val="single" w:sz="4" w:space="0" w:color="000000"/>
              <w:right w:val="nil"/>
            </w:tcBorders>
            <w:hideMark/>
          </w:tcPr>
          <w:p w14:paraId="5F42F48D" w14:textId="77777777" w:rsidR="00794AEB" w:rsidRDefault="00794AEB" w:rsidP="00AC1117">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26ACAB0D" w14:textId="77777777" w:rsidR="00794AEB" w:rsidRDefault="00794AEB" w:rsidP="00AC111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92AE5CB" w14:textId="37C1AAED" w:rsidR="00794AEB" w:rsidRDefault="00794AEB" w:rsidP="00AC1117">
            <w:pPr>
              <w:pStyle w:val="TAL"/>
              <w:rPr>
                <w:kern w:val="2"/>
                <w:lang w:eastAsia="de-DE"/>
              </w:rPr>
            </w:pPr>
            <w:r w:rsidRPr="003A1AAC">
              <w:rPr>
                <w:rFonts w:hint="eastAsia"/>
                <w:lang w:eastAsia="zh-CN"/>
              </w:rPr>
              <w:t xml:space="preserve">Indicates the success or failure of </w:t>
            </w:r>
            <w:r w:rsidRPr="003A1AAC">
              <w:rPr>
                <w:lang w:eastAsia="zh-CN"/>
              </w:rPr>
              <w:t>the event subscription operation</w:t>
            </w:r>
            <w:r>
              <w:rPr>
                <w:lang w:eastAsia="zh-CN"/>
              </w:rPr>
              <w:t>.</w:t>
            </w:r>
          </w:p>
        </w:tc>
      </w:tr>
      <w:tr w:rsidR="00794AEB" w14:paraId="0433A986" w14:textId="77777777" w:rsidTr="00AC1117">
        <w:trPr>
          <w:jc w:val="center"/>
        </w:trPr>
        <w:tc>
          <w:tcPr>
            <w:tcW w:w="2880" w:type="dxa"/>
            <w:tcBorders>
              <w:top w:val="single" w:sz="4" w:space="0" w:color="000000"/>
              <w:left w:val="single" w:sz="4" w:space="0" w:color="000000"/>
              <w:bottom w:val="single" w:sz="4" w:space="0" w:color="000000"/>
              <w:right w:val="nil"/>
            </w:tcBorders>
          </w:tcPr>
          <w:p w14:paraId="5DB2F75B" w14:textId="77777777" w:rsidR="00794AEB" w:rsidRDefault="00794AEB" w:rsidP="00AC1117">
            <w:pPr>
              <w:pStyle w:val="TAL"/>
              <w:rPr>
                <w:kern w:val="2"/>
                <w:lang w:eastAsia="de-DE"/>
              </w:rPr>
            </w:pPr>
            <w:r>
              <w:rPr>
                <w:kern w:val="2"/>
                <w:lang w:eastAsia="de-DE"/>
              </w:rPr>
              <w:t>Subscription Identifier</w:t>
            </w:r>
          </w:p>
        </w:tc>
        <w:tc>
          <w:tcPr>
            <w:tcW w:w="1440" w:type="dxa"/>
            <w:tcBorders>
              <w:top w:val="single" w:sz="4" w:space="0" w:color="000000"/>
              <w:left w:val="single" w:sz="4" w:space="0" w:color="000000"/>
              <w:bottom w:val="single" w:sz="4" w:space="0" w:color="000000"/>
              <w:right w:val="nil"/>
            </w:tcBorders>
          </w:tcPr>
          <w:p w14:paraId="35C835CD" w14:textId="77777777" w:rsidR="00794AEB" w:rsidRDefault="00794AEB" w:rsidP="00AC111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5CC4C7D9" w14:textId="77777777" w:rsidR="00794AEB" w:rsidRDefault="00794AEB" w:rsidP="00AC1117">
            <w:pPr>
              <w:pStyle w:val="TAL"/>
              <w:rPr>
                <w:kern w:val="2"/>
                <w:lang w:eastAsia="de-DE"/>
              </w:rPr>
            </w:pPr>
            <w:r w:rsidRPr="003A1AAC">
              <w:t>The unique identifier for the event subscription.</w:t>
            </w:r>
          </w:p>
        </w:tc>
      </w:tr>
    </w:tbl>
    <w:p w14:paraId="5D6FED23" w14:textId="7428074B" w:rsidR="00794AEB" w:rsidRDefault="00794AEB" w:rsidP="00794AEB">
      <w:pPr>
        <w:pStyle w:val="Heading4"/>
      </w:pPr>
      <w:bookmarkStart w:id="273" w:name="_Toc175663276"/>
      <w:r>
        <w:t>8.</w:t>
      </w:r>
      <w:r>
        <w:rPr>
          <w:lang w:eastAsia="zh-CN"/>
        </w:rPr>
        <w:t>5</w:t>
      </w:r>
      <w:r>
        <w:t>.5.4</w:t>
      </w:r>
      <w:r>
        <w:tab/>
      </w:r>
      <w:r>
        <w:rPr>
          <w:lang w:val="en-US"/>
        </w:rPr>
        <w:t>FL related event notification</w:t>
      </w:r>
      <w:bookmarkEnd w:id="273"/>
    </w:p>
    <w:p w14:paraId="29E94B8E" w14:textId="0E842A26" w:rsidR="00794AEB" w:rsidRDefault="00794AEB" w:rsidP="00794AEB">
      <w:r>
        <w:t xml:space="preserve">Table 8.5.5.4-1 describes information elements for the </w:t>
      </w:r>
      <w:r>
        <w:rPr>
          <w:lang w:val="en-US"/>
        </w:rPr>
        <w:t>FL-related event notification</w:t>
      </w:r>
      <w:r>
        <w:t xml:space="preserve"> from the ML repository to the requestor (e.g., AIMLE server).</w:t>
      </w:r>
    </w:p>
    <w:p w14:paraId="76045961" w14:textId="59101069" w:rsidR="00794AEB" w:rsidRDefault="00794AEB" w:rsidP="00794AEB">
      <w:pPr>
        <w:pStyle w:val="TH"/>
      </w:pPr>
      <w:r>
        <w:lastRenderedPageBreak/>
        <w:t>Table 8.</w:t>
      </w:r>
      <w:r w:rsidR="008F4B51">
        <w:t>5</w:t>
      </w:r>
      <w:r>
        <w:t xml:space="preserve">.5.4-1: </w:t>
      </w:r>
      <w:r>
        <w:rPr>
          <w:lang w:val="en-US"/>
        </w:rPr>
        <w:t>FL-related event notification</w:t>
      </w:r>
    </w:p>
    <w:tbl>
      <w:tblPr>
        <w:tblW w:w="8640" w:type="dxa"/>
        <w:jc w:val="center"/>
        <w:tblLayout w:type="fixed"/>
        <w:tblLook w:val="04A0" w:firstRow="1" w:lastRow="0" w:firstColumn="1" w:lastColumn="0" w:noHBand="0" w:noVBand="1"/>
      </w:tblPr>
      <w:tblGrid>
        <w:gridCol w:w="2880"/>
        <w:gridCol w:w="1440"/>
        <w:gridCol w:w="4320"/>
      </w:tblGrid>
      <w:tr w:rsidR="00794AEB" w14:paraId="49C3CE00" w14:textId="77777777" w:rsidTr="00AC1117">
        <w:trPr>
          <w:jc w:val="center"/>
        </w:trPr>
        <w:tc>
          <w:tcPr>
            <w:tcW w:w="2880" w:type="dxa"/>
            <w:tcBorders>
              <w:top w:val="single" w:sz="4" w:space="0" w:color="000000"/>
              <w:left w:val="single" w:sz="4" w:space="0" w:color="000000"/>
              <w:bottom w:val="single" w:sz="4" w:space="0" w:color="000000"/>
              <w:right w:val="nil"/>
            </w:tcBorders>
            <w:hideMark/>
          </w:tcPr>
          <w:p w14:paraId="1FE5D36E" w14:textId="77777777" w:rsidR="00794AEB" w:rsidRDefault="00794AEB" w:rsidP="00AC1117">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EECD9BC" w14:textId="77777777" w:rsidR="00794AEB" w:rsidRDefault="00794AEB" w:rsidP="00AC1117">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69D2AB" w14:textId="77777777" w:rsidR="00794AEB" w:rsidRDefault="00794AEB" w:rsidP="00AC1117">
            <w:pPr>
              <w:pStyle w:val="TAH"/>
              <w:rPr>
                <w:kern w:val="2"/>
                <w:lang w:eastAsia="de-DE"/>
              </w:rPr>
            </w:pPr>
            <w:r>
              <w:rPr>
                <w:kern w:val="2"/>
                <w:lang w:eastAsia="de-DE"/>
              </w:rPr>
              <w:t>Description</w:t>
            </w:r>
          </w:p>
        </w:tc>
      </w:tr>
      <w:tr w:rsidR="00794AEB" w14:paraId="223C502F" w14:textId="77777777" w:rsidTr="00AC1117">
        <w:trPr>
          <w:jc w:val="center"/>
        </w:trPr>
        <w:tc>
          <w:tcPr>
            <w:tcW w:w="2880" w:type="dxa"/>
            <w:tcBorders>
              <w:top w:val="single" w:sz="4" w:space="0" w:color="000000"/>
              <w:left w:val="single" w:sz="4" w:space="0" w:color="000000"/>
              <w:bottom w:val="single" w:sz="4" w:space="0" w:color="000000"/>
              <w:right w:val="nil"/>
            </w:tcBorders>
          </w:tcPr>
          <w:p w14:paraId="77C2B4C8" w14:textId="77777777" w:rsidR="00794AEB" w:rsidRDefault="00794AEB" w:rsidP="00AC1117">
            <w:pPr>
              <w:pStyle w:val="TAL"/>
              <w:rPr>
                <w:kern w:val="2"/>
                <w:lang w:eastAsia="de-DE"/>
              </w:rPr>
            </w:pPr>
            <w:r>
              <w:t>Subscription identifier</w:t>
            </w:r>
          </w:p>
        </w:tc>
        <w:tc>
          <w:tcPr>
            <w:tcW w:w="1440" w:type="dxa"/>
            <w:tcBorders>
              <w:top w:val="single" w:sz="4" w:space="0" w:color="000000"/>
              <w:left w:val="single" w:sz="4" w:space="0" w:color="000000"/>
              <w:bottom w:val="single" w:sz="4" w:space="0" w:color="000000"/>
              <w:right w:val="nil"/>
            </w:tcBorders>
            <w:hideMark/>
          </w:tcPr>
          <w:p w14:paraId="039E543F" w14:textId="77777777" w:rsidR="00794AEB" w:rsidRDefault="00794AEB" w:rsidP="00AC111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6C12A477" w14:textId="54E7B972" w:rsidR="00794AEB" w:rsidRDefault="00794AEB" w:rsidP="00AC1117">
            <w:pPr>
              <w:pStyle w:val="TAL"/>
              <w:rPr>
                <w:kern w:val="2"/>
                <w:lang w:eastAsia="de-DE"/>
              </w:rPr>
            </w:pPr>
            <w:r>
              <w:t>The unique identifier of the event subscription.</w:t>
            </w:r>
          </w:p>
        </w:tc>
      </w:tr>
      <w:tr w:rsidR="00794AEB" w14:paraId="7C54E830" w14:textId="77777777" w:rsidTr="00AC1117">
        <w:trPr>
          <w:jc w:val="center"/>
        </w:trPr>
        <w:tc>
          <w:tcPr>
            <w:tcW w:w="2880" w:type="dxa"/>
            <w:tcBorders>
              <w:top w:val="single" w:sz="4" w:space="0" w:color="000000"/>
              <w:left w:val="single" w:sz="4" w:space="0" w:color="000000"/>
              <w:bottom w:val="single" w:sz="4" w:space="0" w:color="000000"/>
              <w:right w:val="nil"/>
            </w:tcBorders>
          </w:tcPr>
          <w:p w14:paraId="7EDCE4BA" w14:textId="77777777" w:rsidR="00794AEB" w:rsidRDefault="00794AEB" w:rsidP="00AC1117">
            <w:pPr>
              <w:pStyle w:val="TAL"/>
              <w:rPr>
                <w:kern w:val="2"/>
                <w:lang w:eastAsia="de-DE"/>
              </w:rPr>
            </w:pPr>
            <w:r>
              <w:t>Event identifier</w:t>
            </w:r>
          </w:p>
        </w:tc>
        <w:tc>
          <w:tcPr>
            <w:tcW w:w="1440" w:type="dxa"/>
            <w:tcBorders>
              <w:top w:val="single" w:sz="4" w:space="0" w:color="000000"/>
              <w:left w:val="single" w:sz="4" w:space="0" w:color="000000"/>
              <w:bottom w:val="single" w:sz="4" w:space="0" w:color="000000"/>
              <w:right w:val="nil"/>
            </w:tcBorders>
          </w:tcPr>
          <w:p w14:paraId="7B3FA29C" w14:textId="77777777" w:rsidR="00794AEB" w:rsidRDefault="00794AEB" w:rsidP="00AC111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534E425E" w14:textId="1237DF2B" w:rsidR="00794AEB" w:rsidRDefault="00794AEB" w:rsidP="00AC1117">
            <w:pPr>
              <w:pStyle w:val="TAL"/>
              <w:rPr>
                <w:kern w:val="2"/>
                <w:lang w:eastAsia="de-DE"/>
              </w:rPr>
            </w:pPr>
            <w:r>
              <w:t>The unique identifier for the event. For the definition of events, refer to the Table 8.5.4-1 with the list of FL related events.</w:t>
            </w:r>
          </w:p>
        </w:tc>
      </w:tr>
      <w:tr w:rsidR="00794AEB" w14:paraId="7F64C42C" w14:textId="77777777" w:rsidTr="00AC1117">
        <w:trPr>
          <w:jc w:val="center"/>
        </w:trPr>
        <w:tc>
          <w:tcPr>
            <w:tcW w:w="2880" w:type="dxa"/>
            <w:tcBorders>
              <w:top w:val="single" w:sz="4" w:space="0" w:color="000000"/>
              <w:left w:val="single" w:sz="4" w:space="0" w:color="000000"/>
              <w:bottom w:val="single" w:sz="4" w:space="0" w:color="000000"/>
              <w:right w:val="nil"/>
            </w:tcBorders>
          </w:tcPr>
          <w:p w14:paraId="605C63AF" w14:textId="77777777" w:rsidR="00794AEB" w:rsidRPr="002065AE" w:rsidRDefault="00794AEB" w:rsidP="00AC1117">
            <w:pPr>
              <w:pStyle w:val="TAL"/>
            </w:pPr>
            <w:r w:rsidRPr="002065AE">
              <w:t>Event related information</w:t>
            </w:r>
          </w:p>
        </w:tc>
        <w:tc>
          <w:tcPr>
            <w:tcW w:w="1440" w:type="dxa"/>
            <w:tcBorders>
              <w:top w:val="single" w:sz="4" w:space="0" w:color="000000"/>
              <w:left w:val="single" w:sz="4" w:space="0" w:color="000000"/>
              <w:bottom w:val="single" w:sz="4" w:space="0" w:color="000000"/>
              <w:right w:val="nil"/>
            </w:tcBorders>
          </w:tcPr>
          <w:p w14:paraId="5369204B" w14:textId="77777777" w:rsidR="00794AEB" w:rsidRPr="002065AE" w:rsidRDefault="00794AEB" w:rsidP="00AC1117">
            <w:pPr>
              <w:pStyle w:val="TAC"/>
              <w:rPr>
                <w:kern w:val="2"/>
                <w:lang w:eastAsia="de-DE"/>
              </w:rPr>
            </w:pPr>
            <w:r w:rsidRPr="002065AE">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0308B06C" w14:textId="77777777" w:rsidR="00794AEB" w:rsidRPr="002065AE" w:rsidRDefault="00794AEB" w:rsidP="00AC1117">
            <w:pPr>
              <w:pStyle w:val="TAL"/>
            </w:pPr>
            <w:r w:rsidRPr="002065AE">
              <w:t>The event related information (e.g., time at which the event originated or is planned to be executed, location of event).</w:t>
            </w:r>
          </w:p>
        </w:tc>
      </w:tr>
      <w:tr w:rsidR="00794AEB" w14:paraId="1AFFC02D" w14:textId="77777777" w:rsidTr="00AC1117">
        <w:trPr>
          <w:jc w:val="center"/>
        </w:trPr>
        <w:tc>
          <w:tcPr>
            <w:tcW w:w="2880" w:type="dxa"/>
            <w:tcBorders>
              <w:top w:val="single" w:sz="4" w:space="0" w:color="000000"/>
              <w:left w:val="single" w:sz="4" w:space="0" w:color="000000"/>
              <w:bottom w:val="single" w:sz="4" w:space="0" w:color="000000"/>
              <w:right w:val="nil"/>
            </w:tcBorders>
          </w:tcPr>
          <w:p w14:paraId="57C6BAE1" w14:textId="77777777" w:rsidR="00794AEB" w:rsidRPr="002065AE" w:rsidRDefault="00794AEB" w:rsidP="00AC1117">
            <w:pPr>
              <w:pStyle w:val="TAL"/>
            </w:pPr>
            <w:r w:rsidRPr="002065AE">
              <w:t>Event content</w:t>
            </w:r>
          </w:p>
        </w:tc>
        <w:tc>
          <w:tcPr>
            <w:tcW w:w="1440" w:type="dxa"/>
            <w:tcBorders>
              <w:top w:val="single" w:sz="4" w:space="0" w:color="000000"/>
              <w:left w:val="single" w:sz="4" w:space="0" w:color="000000"/>
              <w:bottom w:val="single" w:sz="4" w:space="0" w:color="000000"/>
              <w:right w:val="nil"/>
            </w:tcBorders>
          </w:tcPr>
          <w:p w14:paraId="7DFC340F" w14:textId="77777777" w:rsidR="00794AEB" w:rsidRPr="002065AE" w:rsidRDefault="00794AEB" w:rsidP="00AC1117">
            <w:pPr>
              <w:pStyle w:val="TAC"/>
              <w:rPr>
                <w:kern w:val="2"/>
                <w:lang w:eastAsia="de-DE"/>
              </w:rPr>
            </w:pPr>
            <w:r w:rsidRPr="002065AE">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4F6619FC" w14:textId="77777777" w:rsidR="00794AEB" w:rsidRPr="002065AE" w:rsidRDefault="00794AEB" w:rsidP="00AC1117">
            <w:pPr>
              <w:pStyle w:val="TAL"/>
              <w:rPr>
                <w:kern w:val="2"/>
                <w:lang w:eastAsia="de-DE"/>
              </w:rPr>
            </w:pPr>
            <w:r w:rsidRPr="002065AE">
              <w:t>The content of the event information.</w:t>
            </w:r>
          </w:p>
        </w:tc>
      </w:tr>
      <w:tr w:rsidR="00794AEB" w14:paraId="1555926C" w14:textId="77777777" w:rsidTr="00AC1117">
        <w:trPr>
          <w:jc w:val="center"/>
        </w:trPr>
        <w:tc>
          <w:tcPr>
            <w:tcW w:w="2880" w:type="dxa"/>
            <w:tcBorders>
              <w:top w:val="single" w:sz="4" w:space="0" w:color="000000"/>
              <w:left w:val="single" w:sz="4" w:space="0" w:color="000000"/>
              <w:bottom w:val="single" w:sz="4" w:space="0" w:color="000000"/>
              <w:right w:val="nil"/>
            </w:tcBorders>
          </w:tcPr>
          <w:p w14:paraId="607C39D7" w14:textId="77777777" w:rsidR="00794AEB" w:rsidRPr="002065AE" w:rsidRDefault="00794AEB" w:rsidP="00AC1117">
            <w:pPr>
              <w:pStyle w:val="TAL"/>
              <w:rPr>
                <w:kern w:val="2"/>
                <w:lang w:eastAsia="de-DE"/>
              </w:rPr>
            </w:pPr>
            <w:r w:rsidRPr="002065AE">
              <w:t>&gt; List of FL member ID /address</w:t>
            </w:r>
          </w:p>
        </w:tc>
        <w:tc>
          <w:tcPr>
            <w:tcW w:w="1440" w:type="dxa"/>
            <w:tcBorders>
              <w:top w:val="single" w:sz="4" w:space="0" w:color="000000"/>
              <w:left w:val="single" w:sz="4" w:space="0" w:color="000000"/>
              <w:bottom w:val="single" w:sz="4" w:space="0" w:color="000000"/>
              <w:right w:val="nil"/>
            </w:tcBorders>
          </w:tcPr>
          <w:p w14:paraId="18C3CF7D" w14:textId="77777777" w:rsidR="00794AEB" w:rsidRPr="002065AE" w:rsidRDefault="00794AEB" w:rsidP="00AC1117">
            <w:pPr>
              <w:pStyle w:val="TAC"/>
              <w:rPr>
                <w:kern w:val="2"/>
                <w:lang w:eastAsia="de-DE"/>
              </w:rPr>
            </w:pPr>
            <w:r w:rsidRPr="002065AE">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2AFBB4D8" w14:textId="77777777" w:rsidR="00794AEB" w:rsidRPr="002065AE" w:rsidRDefault="00794AEB" w:rsidP="00AC1117">
            <w:pPr>
              <w:pStyle w:val="TAL"/>
              <w:rPr>
                <w:kern w:val="2"/>
                <w:lang w:eastAsia="de-DE"/>
              </w:rPr>
            </w:pPr>
            <w:r w:rsidRPr="002065AE">
              <w:t>The list of the FL members and their addresses.</w:t>
            </w:r>
          </w:p>
        </w:tc>
      </w:tr>
      <w:tr w:rsidR="00794AEB" w14:paraId="2B8DA77D" w14:textId="77777777" w:rsidTr="00AC1117">
        <w:trPr>
          <w:jc w:val="center"/>
        </w:trPr>
        <w:tc>
          <w:tcPr>
            <w:tcW w:w="2880" w:type="dxa"/>
            <w:tcBorders>
              <w:top w:val="single" w:sz="4" w:space="0" w:color="000000"/>
              <w:left w:val="single" w:sz="4" w:space="0" w:color="000000"/>
              <w:bottom w:val="single" w:sz="4" w:space="0" w:color="000000"/>
              <w:right w:val="nil"/>
            </w:tcBorders>
          </w:tcPr>
          <w:p w14:paraId="0EDEE572" w14:textId="77777777" w:rsidR="00794AEB" w:rsidRPr="002065AE" w:rsidRDefault="00794AEB" w:rsidP="00AC1117">
            <w:pPr>
              <w:pStyle w:val="TAL"/>
            </w:pPr>
            <w:r w:rsidRPr="002065AE">
              <w:t>&gt;&gt; FL member enter / leave</w:t>
            </w:r>
          </w:p>
        </w:tc>
        <w:tc>
          <w:tcPr>
            <w:tcW w:w="1440" w:type="dxa"/>
            <w:tcBorders>
              <w:top w:val="single" w:sz="4" w:space="0" w:color="000000"/>
              <w:left w:val="single" w:sz="4" w:space="0" w:color="000000"/>
              <w:bottom w:val="single" w:sz="4" w:space="0" w:color="000000"/>
              <w:right w:val="nil"/>
            </w:tcBorders>
          </w:tcPr>
          <w:p w14:paraId="18150056" w14:textId="283EC5A2" w:rsidR="00794AEB" w:rsidRPr="002065AE" w:rsidRDefault="00794AEB" w:rsidP="00AC1117">
            <w:pPr>
              <w:pStyle w:val="TAC"/>
              <w:rPr>
                <w:kern w:val="2"/>
                <w:lang w:eastAsia="de-DE"/>
              </w:rPr>
            </w:pPr>
            <w:r w:rsidRPr="002065AE">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8BAA660" w14:textId="77777777" w:rsidR="00794AEB" w:rsidRPr="002065AE" w:rsidRDefault="00794AEB" w:rsidP="00AC1117">
            <w:pPr>
              <w:pStyle w:val="TAL"/>
              <w:rPr>
                <w:kern w:val="2"/>
                <w:lang w:eastAsia="de-DE"/>
              </w:rPr>
            </w:pPr>
            <w:r w:rsidRPr="002065AE">
              <w:t>The indication of an FL member entering or leaving the available list.</w:t>
            </w:r>
          </w:p>
        </w:tc>
      </w:tr>
      <w:tr w:rsidR="00794AEB" w14:paraId="70A74CBD" w14:textId="77777777" w:rsidTr="00AC1117">
        <w:trPr>
          <w:jc w:val="center"/>
        </w:trPr>
        <w:tc>
          <w:tcPr>
            <w:tcW w:w="2880" w:type="dxa"/>
            <w:tcBorders>
              <w:top w:val="single" w:sz="4" w:space="0" w:color="000000"/>
              <w:left w:val="single" w:sz="4" w:space="0" w:color="000000"/>
              <w:bottom w:val="single" w:sz="4" w:space="0" w:color="000000"/>
              <w:right w:val="nil"/>
            </w:tcBorders>
          </w:tcPr>
          <w:p w14:paraId="745F2E90" w14:textId="77777777" w:rsidR="00794AEB" w:rsidRPr="002065AE" w:rsidRDefault="00794AEB" w:rsidP="00AC1117">
            <w:pPr>
              <w:pStyle w:val="TAL"/>
            </w:pPr>
            <w:r w:rsidRPr="002065AE">
              <w:t>&gt;&gt; FL member updated capability</w:t>
            </w:r>
          </w:p>
        </w:tc>
        <w:tc>
          <w:tcPr>
            <w:tcW w:w="1440" w:type="dxa"/>
            <w:tcBorders>
              <w:top w:val="single" w:sz="4" w:space="0" w:color="000000"/>
              <w:left w:val="single" w:sz="4" w:space="0" w:color="000000"/>
              <w:bottom w:val="single" w:sz="4" w:space="0" w:color="000000"/>
              <w:right w:val="nil"/>
            </w:tcBorders>
          </w:tcPr>
          <w:p w14:paraId="028A4772" w14:textId="77777777" w:rsidR="00794AEB" w:rsidRPr="002065AE" w:rsidRDefault="00794AEB" w:rsidP="00AC1117">
            <w:pPr>
              <w:pStyle w:val="TAC"/>
              <w:rPr>
                <w:kern w:val="2"/>
                <w:lang w:eastAsia="de-DE"/>
              </w:rPr>
            </w:pPr>
            <w:r w:rsidRPr="002065AE">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0DE3A115" w14:textId="77777777" w:rsidR="00794AEB" w:rsidRPr="002065AE" w:rsidRDefault="00794AEB" w:rsidP="00AC1117">
            <w:pPr>
              <w:pStyle w:val="TAL"/>
            </w:pPr>
            <w:r w:rsidRPr="002065AE">
              <w:t>The update of capabilities for the FL members.</w:t>
            </w:r>
          </w:p>
        </w:tc>
      </w:tr>
      <w:tr w:rsidR="00794AEB" w14:paraId="7D717CDD" w14:textId="77777777" w:rsidTr="00AC1117">
        <w:trPr>
          <w:jc w:val="center"/>
        </w:trPr>
        <w:tc>
          <w:tcPr>
            <w:tcW w:w="2880" w:type="dxa"/>
            <w:tcBorders>
              <w:top w:val="single" w:sz="4" w:space="0" w:color="000000"/>
              <w:left w:val="single" w:sz="4" w:space="0" w:color="000000"/>
              <w:bottom w:val="single" w:sz="4" w:space="0" w:color="000000"/>
              <w:right w:val="nil"/>
            </w:tcBorders>
          </w:tcPr>
          <w:p w14:paraId="5D37E2A6" w14:textId="46B01321" w:rsidR="00794AEB" w:rsidRPr="00794AEB" w:rsidRDefault="00794AEB" w:rsidP="00AC1117">
            <w:pPr>
              <w:pStyle w:val="TAL"/>
              <w:rPr>
                <w:rFonts w:cs="Arial"/>
              </w:rPr>
            </w:pPr>
            <w:r w:rsidRPr="00E8088B">
              <w:rPr>
                <w:rStyle w:val="cf01"/>
                <w:rFonts w:ascii="Arial" w:hAnsi="Arial" w:cs="Arial"/>
              </w:rPr>
              <w:t>&gt;&gt;</w:t>
            </w:r>
            <w:r>
              <w:rPr>
                <w:rStyle w:val="cf01"/>
                <w:rFonts w:ascii="Arial" w:hAnsi="Arial" w:cs="Arial"/>
              </w:rPr>
              <w:t xml:space="preserve"> </w:t>
            </w:r>
            <w:r w:rsidRPr="00E8088B">
              <w:rPr>
                <w:rStyle w:val="cf01"/>
                <w:rFonts w:ascii="Arial" w:hAnsi="Arial" w:cs="Arial"/>
              </w:rPr>
              <w:t>Time availability of FL member</w:t>
            </w:r>
          </w:p>
        </w:tc>
        <w:tc>
          <w:tcPr>
            <w:tcW w:w="1440" w:type="dxa"/>
            <w:tcBorders>
              <w:top w:val="single" w:sz="4" w:space="0" w:color="000000"/>
              <w:left w:val="single" w:sz="4" w:space="0" w:color="000000"/>
              <w:bottom w:val="single" w:sz="4" w:space="0" w:color="000000"/>
              <w:right w:val="nil"/>
            </w:tcBorders>
          </w:tcPr>
          <w:p w14:paraId="43FEDB0A" w14:textId="77777777" w:rsidR="00794AEB" w:rsidRPr="002065AE" w:rsidRDefault="00794AEB" w:rsidP="00AC1117">
            <w:pPr>
              <w:pStyle w:val="TAC"/>
              <w:rPr>
                <w:kern w:val="2"/>
                <w:lang w:eastAsia="de-DE"/>
              </w:rPr>
            </w:pPr>
            <w:r w:rsidRPr="002065AE">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2325D538" w14:textId="60C076E6" w:rsidR="00794AEB" w:rsidRPr="002065AE" w:rsidRDefault="00794AEB" w:rsidP="00AC1117">
            <w:pPr>
              <w:pStyle w:val="TAL"/>
            </w:pPr>
            <w:r w:rsidRPr="002065AE">
              <w:t>The time period for which the FL member is available.</w:t>
            </w:r>
          </w:p>
        </w:tc>
      </w:tr>
      <w:tr w:rsidR="00794AEB" w14:paraId="4AC1DE12" w14:textId="77777777" w:rsidTr="00AC1117">
        <w:trPr>
          <w:jc w:val="center"/>
        </w:trPr>
        <w:tc>
          <w:tcPr>
            <w:tcW w:w="2880" w:type="dxa"/>
            <w:tcBorders>
              <w:top w:val="single" w:sz="4" w:space="0" w:color="000000"/>
              <w:left w:val="single" w:sz="4" w:space="0" w:color="000000"/>
              <w:bottom w:val="single" w:sz="4" w:space="0" w:color="000000"/>
              <w:right w:val="nil"/>
            </w:tcBorders>
          </w:tcPr>
          <w:p w14:paraId="05D01AFB" w14:textId="77777777" w:rsidR="00794AEB" w:rsidRPr="00794AEB" w:rsidRDefault="00794AEB" w:rsidP="00AC1117">
            <w:pPr>
              <w:pStyle w:val="TAL"/>
              <w:rPr>
                <w:rFonts w:cs="Arial"/>
              </w:rPr>
            </w:pPr>
            <w:r w:rsidRPr="00E8088B">
              <w:rPr>
                <w:rStyle w:val="cf01"/>
                <w:rFonts w:ascii="Arial" w:hAnsi="Arial" w:cs="Arial"/>
              </w:rPr>
              <w:t>&gt;&gt; Area of interest</w:t>
            </w:r>
          </w:p>
        </w:tc>
        <w:tc>
          <w:tcPr>
            <w:tcW w:w="1440" w:type="dxa"/>
            <w:tcBorders>
              <w:top w:val="single" w:sz="4" w:space="0" w:color="000000"/>
              <w:left w:val="single" w:sz="4" w:space="0" w:color="000000"/>
              <w:bottom w:val="single" w:sz="4" w:space="0" w:color="000000"/>
              <w:right w:val="nil"/>
            </w:tcBorders>
          </w:tcPr>
          <w:p w14:paraId="1BA7C9DB" w14:textId="77777777" w:rsidR="00794AEB" w:rsidRDefault="00794AEB" w:rsidP="00AC111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0EF792A8" w14:textId="21E276D1" w:rsidR="00794AEB" w:rsidRPr="00AD40AA" w:rsidRDefault="00794AEB" w:rsidP="00AC1117">
            <w:pPr>
              <w:pStyle w:val="TAL"/>
            </w:pPr>
            <w:r>
              <w:t>The area of interest or exact or predicted location for which the event applies.</w:t>
            </w:r>
          </w:p>
        </w:tc>
      </w:tr>
    </w:tbl>
    <w:p w14:paraId="318CFD18" w14:textId="47DDABEF" w:rsidR="00794AEB" w:rsidRDefault="00794AEB" w:rsidP="00794AEB">
      <w:pPr>
        <w:pStyle w:val="Heading4"/>
      </w:pPr>
      <w:bookmarkStart w:id="274" w:name="_Toc175663277"/>
      <w:r>
        <w:t>8.</w:t>
      </w:r>
      <w:r>
        <w:rPr>
          <w:lang w:eastAsia="zh-CN"/>
        </w:rPr>
        <w:t>5</w:t>
      </w:r>
      <w:r>
        <w:t>.5.5</w:t>
      </w:r>
      <w:r>
        <w:tab/>
      </w:r>
      <w:r>
        <w:rPr>
          <w:lang w:val="en-US"/>
        </w:rPr>
        <w:t>FL-related event notification</w:t>
      </w:r>
      <w:r>
        <w:t xml:space="preserve"> acknowledgement</w:t>
      </w:r>
      <w:bookmarkEnd w:id="274"/>
    </w:p>
    <w:p w14:paraId="08D65E7C" w14:textId="2DC03875" w:rsidR="00794AEB" w:rsidRDefault="00794AEB" w:rsidP="00794AEB">
      <w:r>
        <w:t xml:space="preserve">Table 8.5.5.5-1 describes information elements for the </w:t>
      </w:r>
      <w:r>
        <w:rPr>
          <w:lang w:val="en-US"/>
        </w:rPr>
        <w:t>FL-related event notification</w:t>
      </w:r>
      <w:r>
        <w:t xml:space="preserve"> acknowledgement from the AIMLE server to the ML repository.</w:t>
      </w:r>
    </w:p>
    <w:p w14:paraId="22F36994" w14:textId="57D2BF84" w:rsidR="00794AEB" w:rsidRDefault="00794AEB" w:rsidP="00794AEB">
      <w:pPr>
        <w:pStyle w:val="TH"/>
      </w:pPr>
      <w:r>
        <w:t xml:space="preserve">Table 8.5.5.5-1: </w:t>
      </w:r>
      <w:r>
        <w:rPr>
          <w:lang w:val="en-US"/>
        </w:rPr>
        <w:t>FL-related event notification</w:t>
      </w:r>
      <w:r>
        <w:t xml:space="preserve"> acknowledgement</w:t>
      </w:r>
    </w:p>
    <w:tbl>
      <w:tblPr>
        <w:tblW w:w="8640" w:type="dxa"/>
        <w:jc w:val="center"/>
        <w:tblLayout w:type="fixed"/>
        <w:tblLook w:val="04A0" w:firstRow="1" w:lastRow="0" w:firstColumn="1" w:lastColumn="0" w:noHBand="0" w:noVBand="1"/>
      </w:tblPr>
      <w:tblGrid>
        <w:gridCol w:w="2880"/>
        <w:gridCol w:w="1440"/>
        <w:gridCol w:w="4320"/>
      </w:tblGrid>
      <w:tr w:rsidR="00794AEB" w14:paraId="08D4CD9E" w14:textId="77777777" w:rsidTr="00AC1117">
        <w:trPr>
          <w:jc w:val="center"/>
        </w:trPr>
        <w:tc>
          <w:tcPr>
            <w:tcW w:w="2880" w:type="dxa"/>
            <w:tcBorders>
              <w:top w:val="single" w:sz="4" w:space="0" w:color="000000"/>
              <w:left w:val="single" w:sz="4" w:space="0" w:color="000000"/>
              <w:bottom w:val="single" w:sz="4" w:space="0" w:color="000000"/>
              <w:right w:val="nil"/>
            </w:tcBorders>
            <w:hideMark/>
          </w:tcPr>
          <w:p w14:paraId="6F2624E2" w14:textId="77777777" w:rsidR="00794AEB" w:rsidRDefault="00794AEB" w:rsidP="00AC1117">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2561F54E" w14:textId="77777777" w:rsidR="00794AEB" w:rsidRDefault="00794AEB" w:rsidP="00AC1117">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A0C66E9" w14:textId="77777777" w:rsidR="00794AEB" w:rsidRDefault="00794AEB" w:rsidP="00AC1117">
            <w:pPr>
              <w:pStyle w:val="TAH"/>
              <w:rPr>
                <w:kern w:val="2"/>
                <w:lang w:eastAsia="de-DE"/>
              </w:rPr>
            </w:pPr>
            <w:r>
              <w:rPr>
                <w:kern w:val="2"/>
                <w:lang w:eastAsia="de-DE"/>
              </w:rPr>
              <w:t>Description</w:t>
            </w:r>
          </w:p>
        </w:tc>
      </w:tr>
      <w:tr w:rsidR="00794AEB" w14:paraId="756D5AF2" w14:textId="77777777" w:rsidTr="00AC1117">
        <w:trPr>
          <w:jc w:val="center"/>
        </w:trPr>
        <w:tc>
          <w:tcPr>
            <w:tcW w:w="2880" w:type="dxa"/>
            <w:tcBorders>
              <w:top w:val="single" w:sz="4" w:space="0" w:color="000000"/>
              <w:left w:val="single" w:sz="4" w:space="0" w:color="000000"/>
              <w:bottom w:val="single" w:sz="4" w:space="0" w:color="000000"/>
              <w:right w:val="nil"/>
            </w:tcBorders>
            <w:hideMark/>
          </w:tcPr>
          <w:p w14:paraId="66E0D91F" w14:textId="77777777" w:rsidR="00794AEB" w:rsidRDefault="00794AEB" w:rsidP="00AC1117">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5AF67957" w14:textId="77777777" w:rsidR="00794AEB" w:rsidRDefault="00794AEB" w:rsidP="00AC111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C99DAD8" w14:textId="77777777" w:rsidR="00794AEB" w:rsidRDefault="00794AEB" w:rsidP="00AC1117">
            <w:pPr>
              <w:pStyle w:val="TAL"/>
              <w:rPr>
                <w:kern w:val="2"/>
                <w:lang w:eastAsia="de-DE"/>
              </w:rPr>
            </w:pPr>
            <w:r>
              <w:rPr>
                <w:kern w:val="2"/>
                <w:lang w:eastAsia="de-DE"/>
              </w:rPr>
              <w:t>The positive or negative acknowledgement of the notification reception.</w:t>
            </w:r>
          </w:p>
        </w:tc>
      </w:tr>
    </w:tbl>
    <w:p w14:paraId="28C5F202" w14:textId="5921B4E4" w:rsidR="000F38E5" w:rsidRDefault="000F38E5" w:rsidP="000F38E5">
      <w:pPr>
        <w:pStyle w:val="Heading2"/>
        <w:rPr>
          <w:rFonts w:eastAsia="SimSun"/>
          <w:lang w:val="en-IN"/>
        </w:rPr>
      </w:pPr>
      <w:bookmarkStart w:id="275" w:name="_Toc175663278"/>
      <w:r>
        <w:rPr>
          <w:rFonts w:eastAsia="SimSun"/>
          <w:lang w:val="en-US" w:eastAsia="zh-CN"/>
        </w:rPr>
        <w:t>8</w:t>
      </w:r>
      <w:r>
        <w:rPr>
          <w:rFonts w:eastAsia="SimSun"/>
          <w:lang w:val="en-IN"/>
        </w:rPr>
        <w:t>.6</w:t>
      </w:r>
      <w:r>
        <w:rPr>
          <w:rFonts w:eastAsia="SimSun"/>
          <w:lang w:val="en-IN"/>
        </w:rPr>
        <w:tab/>
        <w:t>Support AI/ML Task Transfer</w:t>
      </w:r>
      <w:bookmarkEnd w:id="275"/>
    </w:p>
    <w:p w14:paraId="4CE1F118" w14:textId="6A84023C" w:rsidR="000F38E5" w:rsidRDefault="000F38E5" w:rsidP="000F38E5">
      <w:pPr>
        <w:rPr>
          <w:rFonts w:eastAsia="SimSun"/>
          <w:lang w:eastAsia="zh-CN"/>
        </w:rPr>
      </w:pPr>
      <w:r>
        <w:rPr>
          <w:lang w:eastAsia="zh-CN"/>
        </w:rPr>
        <w:t>This clause describes procedure for supporting AI/ML task transfer.</w:t>
      </w:r>
    </w:p>
    <w:p w14:paraId="12EB12AB" w14:textId="0C450F13" w:rsidR="000F38E5" w:rsidRDefault="000F38E5" w:rsidP="000F38E5">
      <w:pPr>
        <w:pStyle w:val="Heading3"/>
        <w:rPr>
          <w:rFonts w:eastAsia="SimSun"/>
          <w:lang w:val="en-US" w:eastAsia="zh-CN"/>
        </w:rPr>
      </w:pPr>
      <w:bookmarkStart w:id="276" w:name="_Toc164779329"/>
      <w:bookmarkStart w:id="277" w:name="_Toc164779583"/>
      <w:bookmarkStart w:id="278" w:name="_Toc169945519"/>
      <w:bookmarkStart w:id="279" w:name="_Toc175663279"/>
      <w:r>
        <w:rPr>
          <w:rFonts w:eastAsia="SimSun"/>
          <w:lang w:val="en-US" w:eastAsia="zh-CN"/>
        </w:rPr>
        <w:t>8.6.1</w:t>
      </w:r>
      <w:r>
        <w:rPr>
          <w:rFonts w:eastAsia="SimSun"/>
          <w:lang w:val="en-US" w:eastAsia="zh-CN"/>
        </w:rPr>
        <w:tab/>
        <w:t>General</w:t>
      </w:r>
      <w:bookmarkEnd w:id="276"/>
      <w:bookmarkEnd w:id="277"/>
      <w:bookmarkEnd w:id="278"/>
      <w:bookmarkEnd w:id="279"/>
    </w:p>
    <w:p w14:paraId="5F37E1A4" w14:textId="77777777" w:rsidR="000F38E5" w:rsidRDefault="000F38E5" w:rsidP="000F38E5">
      <w:pPr>
        <w:rPr>
          <w:rFonts w:eastAsia="SimSun"/>
          <w:lang w:eastAsia="zh-CN"/>
        </w:rPr>
      </w:pPr>
      <w:r>
        <w:rPr>
          <w:lang w:eastAsia="zh-CN"/>
        </w:rPr>
        <w:t xml:space="preserve">The following clauses specify procedures to support AI/ML task </w:t>
      </w:r>
      <w:r>
        <w:rPr>
          <w:noProof/>
        </w:rPr>
        <w:t>transfer</w:t>
      </w:r>
      <w:r>
        <w:rPr>
          <w:lang w:eastAsia="zh-CN"/>
        </w:rPr>
        <w:t>.</w:t>
      </w:r>
    </w:p>
    <w:p w14:paraId="7DD84144" w14:textId="259BEB70" w:rsidR="000F38E5" w:rsidRDefault="000F38E5" w:rsidP="000F38E5">
      <w:pPr>
        <w:pStyle w:val="Heading3"/>
        <w:rPr>
          <w:rFonts w:eastAsia="SimSun"/>
        </w:rPr>
      </w:pPr>
      <w:bookmarkStart w:id="280" w:name="_Toc164779330"/>
      <w:bookmarkStart w:id="281" w:name="_Toc164779584"/>
      <w:bookmarkStart w:id="282" w:name="_Toc169945520"/>
      <w:bookmarkStart w:id="283" w:name="_Toc175663280"/>
      <w:r>
        <w:rPr>
          <w:rFonts w:eastAsia="SimSun"/>
        </w:rPr>
        <w:t>8.6.2</w:t>
      </w:r>
      <w:r>
        <w:rPr>
          <w:rFonts w:eastAsia="SimSun"/>
        </w:rPr>
        <w:tab/>
        <w:t>Procedures for AI/ML task transfer</w:t>
      </w:r>
      <w:bookmarkEnd w:id="280"/>
      <w:bookmarkEnd w:id="281"/>
      <w:bookmarkEnd w:id="282"/>
      <w:bookmarkEnd w:id="283"/>
    </w:p>
    <w:p w14:paraId="6C4CD519" w14:textId="77777777" w:rsidR="000F38E5" w:rsidRDefault="000F38E5" w:rsidP="000F38E5">
      <w:pPr>
        <w:rPr>
          <w:rFonts w:eastAsia="SimSun"/>
        </w:rPr>
      </w:pPr>
      <w:r>
        <w:t>Due to various reasons (e.g., changes of available resource, changes of available time), an AI/ML member (e.g., AIMLE Client, VAL Client) finds itself cannot finish the assigned AI/ML task during the performing process. Here AI/ML member means the participant of an AI/ML task. To save resource and time, the AI/ML member (source AI/ML member) decides to transfer the intermediate AI/ML information (e.g., the intermediate AI/ML operation status and results) to another AI/ML member (target AI/ML member) for further operations to complete the AI/ML task.</w:t>
      </w:r>
    </w:p>
    <w:p w14:paraId="5A98029D" w14:textId="45B987AA" w:rsidR="000F38E5" w:rsidRDefault="000F38E5" w:rsidP="000F38E5">
      <w:pPr>
        <w:pStyle w:val="Heading4"/>
        <w:rPr>
          <w:rFonts w:eastAsia="SimSun"/>
        </w:rPr>
      </w:pPr>
      <w:bookmarkStart w:id="284" w:name="_Toc164779331"/>
      <w:bookmarkStart w:id="285" w:name="_Toc164779585"/>
      <w:bookmarkStart w:id="286" w:name="_Toc169945521"/>
      <w:bookmarkStart w:id="287" w:name="_Toc175663281"/>
      <w:r>
        <w:rPr>
          <w:rFonts w:eastAsia="SimSun"/>
        </w:rPr>
        <w:t>8.6.2.1</w:t>
      </w:r>
      <w:r>
        <w:rPr>
          <w:rFonts w:eastAsia="SimSun"/>
        </w:rPr>
        <w:tab/>
        <w:t>Request AIMLE Server to assist AI/ML task transfer</w:t>
      </w:r>
      <w:bookmarkEnd w:id="284"/>
      <w:bookmarkEnd w:id="285"/>
      <w:bookmarkEnd w:id="286"/>
      <w:bookmarkEnd w:id="287"/>
    </w:p>
    <w:p w14:paraId="14A9157B" w14:textId="77777777" w:rsidR="000F38E5" w:rsidRDefault="000F38E5" w:rsidP="000F38E5">
      <w:pPr>
        <w:rPr>
          <w:rFonts w:eastAsia="SimSun"/>
          <w:lang w:eastAsia="zh-CN"/>
        </w:rPr>
      </w:pPr>
      <w:r>
        <w:rPr>
          <w:lang w:eastAsia="zh-CN"/>
        </w:rPr>
        <w:t>Pre-conditions:</w:t>
      </w:r>
    </w:p>
    <w:p w14:paraId="35A9DE5C" w14:textId="68E413A3" w:rsidR="000F38E5" w:rsidRDefault="000F38E5" w:rsidP="000F38E5">
      <w:pPr>
        <w:pStyle w:val="B1"/>
        <w:rPr>
          <w:lang w:eastAsia="zh-CN"/>
        </w:rPr>
      </w:pPr>
      <w:r>
        <w:rPr>
          <w:lang w:eastAsia="zh-CN"/>
        </w:rPr>
        <w:t>-</w:t>
      </w:r>
      <w:r>
        <w:tab/>
      </w:r>
      <w:r>
        <w:rPr>
          <w:lang w:eastAsia="zh-CN"/>
        </w:rPr>
        <w:t xml:space="preserve">The information of </w:t>
      </w:r>
      <w:r>
        <w:t xml:space="preserve">target AI/ML member (e.g., another AIMLE Client or VAL Client different from the source AI/ML member) </w:t>
      </w:r>
      <w:r>
        <w:rPr>
          <w:lang w:eastAsia="zh-CN"/>
        </w:rPr>
        <w:t xml:space="preserve">is unknown at the source AI/ML member. The source AI/ML member decides that assistance from the </w:t>
      </w:r>
      <w:r>
        <w:t xml:space="preserve">AIMLE </w:t>
      </w:r>
      <w:r>
        <w:rPr>
          <w:lang w:eastAsia="zh-CN"/>
        </w:rPr>
        <w:t>Server is needed.</w:t>
      </w:r>
    </w:p>
    <w:p w14:paraId="50C43E9F" w14:textId="77777777" w:rsidR="000F38E5" w:rsidRDefault="000F38E5" w:rsidP="000F38E5">
      <w:pPr>
        <w:pStyle w:val="TH"/>
      </w:pPr>
      <w:r>
        <w:rPr>
          <w:rFonts w:eastAsia="SimSun"/>
        </w:rPr>
        <w:object w:dxaOrig="7785" w:dyaOrig="4155" w14:anchorId="208BE41B">
          <v:shape id="_x0000_i1040" type="#_x0000_t75" style="width:389.45pt;height:207.85pt" o:ole="">
            <v:imagedata r:id="rId41" o:title=""/>
          </v:shape>
          <o:OLEObject Type="Embed" ProgID="Visio.Drawing.15" ShapeID="_x0000_i1040" DrawAspect="Content" ObjectID="_1786375228" r:id="rId42"/>
        </w:object>
      </w:r>
    </w:p>
    <w:p w14:paraId="13A33361" w14:textId="6D2F634F" w:rsidR="000F38E5" w:rsidRDefault="000F38E5" w:rsidP="000F38E5">
      <w:pPr>
        <w:pStyle w:val="TF"/>
      </w:pPr>
      <w:r>
        <w:t>Figure 8.6.2.1-1: Procedure for requesting AIMLE Server assist AI/ML task transfer</w:t>
      </w:r>
    </w:p>
    <w:p w14:paraId="76F6CD01" w14:textId="4BDC7FF6" w:rsidR="000F38E5" w:rsidRDefault="000F38E5" w:rsidP="000F38E5">
      <w:r>
        <w:t>Figure 8.6.2.1-1 illustrates the procedure for requesting AIMLE Server to assist the AI/ML task transfer. The detailed corresponding procedure is detailed as follows:</w:t>
      </w:r>
    </w:p>
    <w:p w14:paraId="7523851D" w14:textId="4A2DBEF7" w:rsidR="000F38E5" w:rsidRDefault="000F38E5" w:rsidP="000F38E5">
      <w:pPr>
        <w:pStyle w:val="B1"/>
        <w:numPr>
          <w:ilvl w:val="0"/>
          <w:numId w:val="24"/>
        </w:numPr>
      </w:pPr>
      <w:r>
        <w:t>The source AI/ML member (e.g., an AIMLE Client) sends an AI/ML task transfer assist request to AIMLE Server for assisting the AI/ML task transfer. The request message contains the information as specified in Table 8.6.3.2-1.</w:t>
      </w:r>
    </w:p>
    <w:p w14:paraId="6EB69D26" w14:textId="77777777" w:rsidR="000F38E5" w:rsidRDefault="000F38E5" w:rsidP="000F38E5">
      <w:pPr>
        <w:pStyle w:val="EditorsNote"/>
      </w:pPr>
      <w:r>
        <w:t>Editor’s Note:</w:t>
      </w:r>
      <w:r>
        <w:tab/>
        <w:t>The procedure can also be used for transfer AI/ML services (e.g., ML model performance evaluation, ML model update) between AI/ML members. The details are FFS.</w:t>
      </w:r>
    </w:p>
    <w:p w14:paraId="6EB79F22" w14:textId="7DBF0BF0" w:rsidR="000F38E5" w:rsidRDefault="000F38E5" w:rsidP="000F38E5">
      <w:pPr>
        <w:pStyle w:val="B1"/>
        <w:numPr>
          <w:ilvl w:val="0"/>
          <w:numId w:val="24"/>
        </w:numPr>
      </w:pPr>
      <w:r>
        <w:t xml:space="preserve">The AIMLE Server discovers other AI/ML members (e.g., other AIMLE Clients) directly or via ML repository, and selects one or more target AI/ML member(s) based on the request from the source AI/ML member. The AIMLE Server sends request to the selected target AI/ML member(s) for intermediate AI/ML operation information transfer, as defined in clause 8.6.2.2. Then, the AIMLE Server determines the transfer mode, i.e., transfer with server-controlled or transfer directly from the source AI/ML member to the target AI/ML member. </w:t>
      </w:r>
    </w:p>
    <w:p w14:paraId="1560BD96" w14:textId="43F37D58" w:rsidR="000F38E5" w:rsidRDefault="000F38E5" w:rsidP="000F38E5">
      <w:pPr>
        <w:pStyle w:val="B1"/>
        <w:ind w:left="644" w:firstLine="0"/>
      </w:pPr>
      <w:r>
        <w:t>If target AI/ML member(s) is discovered, the AIMLE Server generates assistance information for the AI/ML task transfer from the source AI/ML member to the target AI/ML member(s) (e.g., time window for the transfer).</w:t>
      </w:r>
    </w:p>
    <w:p w14:paraId="3B55DC10" w14:textId="1ADFF01A" w:rsidR="000F38E5" w:rsidRDefault="000F38E5" w:rsidP="000F38E5">
      <w:pPr>
        <w:pStyle w:val="B1"/>
        <w:numPr>
          <w:ilvl w:val="0"/>
          <w:numId w:val="24"/>
        </w:numPr>
      </w:pPr>
      <w:r>
        <w:t>The AIMLE Server sends an AI/ML task transfer assist response to the source AI/ML member with the information of the target AI/ML member(s), and assistance information generated in step 5. The response message contains the information as specified in Table 8.6.3.3-1.</w:t>
      </w:r>
    </w:p>
    <w:p w14:paraId="67E830F8" w14:textId="02964999" w:rsidR="000F38E5" w:rsidRDefault="000F38E5" w:rsidP="000F38E5">
      <w:pPr>
        <w:pStyle w:val="Heading4"/>
        <w:rPr>
          <w:rFonts w:eastAsia="SimSun"/>
        </w:rPr>
      </w:pPr>
      <w:bookmarkStart w:id="288" w:name="_Toc175663282"/>
      <w:r>
        <w:rPr>
          <w:rFonts w:eastAsia="SimSun"/>
        </w:rPr>
        <w:lastRenderedPageBreak/>
        <w:t>8.6.2.2</w:t>
      </w:r>
      <w:r>
        <w:rPr>
          <w:rFonts w:eastAsia="SimSun"/>
        </w:rPr>
        <w:tab/>
        <w:t>Request target AI/ML member for AI/ML task transfer</w:t>
      </w:r>
      <w:bookmarkEnd w:id="288"/>
    </w:p>
    <w:p w14:paraId="51AB8E28" w14:textId="77777777" w:rsidR="000F38E5" w:rsidRDefault="000F38E5" w:rsidP="004F0771">
      <w:pPr>
        <w:pStyle w:val="TH"/>
        <w:rPr>
          <w:rFonts w:eastAsia="SimSun"/>
        </w:rPr>
      </w:pPr>
      <w:r>
        <w:rPr>
          <w:rFonts w:eastAsia="SimSun"/>
        </w:rPr>
        <w:object w:dxaOrig="7980" w:dyaOrig="3615" w14:anchorId="31BAB5AD">
          <v:shape id="_x0000_i1041" type="#_x0000_t75" style="width:398.8pt;height:180.95pt" o:ole="">
            <v:imagedata r:id="rId43" o:title=""/>
          </v:shape>
          <o:OLEObject Type="Embed" ProgID="Visio.Drawing.15" ShapeID="_x0000_i1041" DrawAspect="Content" ObjectID="_1786375229" r:id="rId44"/>
        </w:object>
      </w:r>
    </w:p>
    <w:p w14:paraId="3D797C3C" w14:textId="6FB3976A" w:rsidR="000F38E5" w:rsidRDefault="000F38E5" w:rsidP="000F38E5">
      <w:pPr>
        <w:pStyle w:val="TF"/>
      </w:pPr>
      <w:r>
        <w:t>Figure 8.6.2.2-1: Procedure for requesting target AI/ML member for AI/ML task transfer</w:t>
      </w:r>
    </w:p>
    <w:p w14:paraId="789FCC41" w14:textId="69AC48FA" w:rsidR="000F38E5" w:rsidRDefault="000F38E5" w:rsidP="000F38E5">
      <w:r>
        <w:t>Figure 8.6.2.2-1 illustrates the procedure for requesting target AI/ML member for AI/ML task transfer. The corresponding procedure in detail is as follows:</w:t>
      </w:r>
    </w:p>
    <w:p w14:paraId="256BDE3D" w14:textId="62206F0D" w:rsidR="000F38E5" w:rsidRDefault="000F38E5" w:rsidP="000F38E5">
      <w:pPr>
        <w:pStyle w:val="B1"/>
        <w:numPr>
          <w:ilvl w:val="0"/>
          <w:numId w:val="25"/>
        </w:numPr>
      </w:pPr>
      <w:r>
        <w:t xml:space="preserve">The AIMLE Server sends </w:t>
      </w:r>
      <w:r w:rsidR="00193EE8">
        <w:t xml:space="preserve">an </w:t>
      </w:r>
      <w:r>
        <w:t>AI/ML task transfer request to the selected target AI/ML member(s) for AI/ML task transfer. The request message contains the information as specified in Table 8.6.3.4-1.</w:t>
      </w:r>
    </w:p>
    <w:p w14:paraId="3639911E" w14:textId="16E4FF36" w:rsidR="000F38E5" w:rsidRDefault="000F38E5" w:rsidP="000F38E5">
      <w:pPr>
        <w:pStyle w:val="B1"/>
        <w:numPr>
          <w:ilvl w:val="0"/>
          <w:numId w:val="25"/>
        </w:numPr>
      </w:pPr>
      <w:r>
        <w:t xml:space="preserve">The target AI/ML member(s) </w:t>
      </w:r>
      <w:r>
        <w:rPr>
          <w:lang w:val="en-US"/>
        </w:rPr>
        <w:t xml:space="preserve">authenticates and authorizes the </w:t>
      </w:r>
      <w:r>
        <w:t>request from the AIMLE Server. If the request is authorized, the target AI/ML member(s) performs step 3.</w:t>
      </w:r>
    </w:p>
    <w:p w14:paraId="59810643" w14:textId="7A28036E" w:rsidR="000F38E5" w:rsidRDefault="000F38E5" w:rsidP="000F38E5">
      <w:pPr>
        <w:pStyle w:val="B1"/>
        <w:numPr>
          <w:ilvl w:val="0"/>
          <w:numId w:val="25"/>
        </w:numPr>
      </w:pPr>
      <w:r>
        <w:t xml:space="preserve">The target AI/ML member(s) sends </w:t>
      </w:r>
      <w:r w:rsidR="00193EE8">
        <w:t xml:space="preserve">an </w:t>
      </w:r>
      <w:r>
        <w:t>AI/ML task transfer response to the AIMLE Server with information as specified in Table 8.6.3.5-1.</w:t>
      </w:r>
    </w:p>
    <w:p w14:paraId="45DA146D" w14:textId="1AABB6FF" w:rsidR="000F38E5" w:rsidRDefault="000F38E5" w:rsidP="000F38E5">
      <w:pPr>
        <w:pStyle w:val="Heading4"/>
        <w:rPr>
          <w:rFonts w:eastAsia="SimSun"/>
        </w:rPr>
      </w:pPr>
      <w:bookmarkStart w:id="289" w:name="_Toc164779332"/>
      <w:bookmarkStart w:id="290" w:name="_Toc164779586"/>
      <w:bookmarkStart w:id="291" w:name="_Toc169945522"/>
      <w:bookmarkStart w:id="292" w:name="_Toc175663283"/>
      <w:r>
        <w:rPr>
          <w:rFonts w:eastAsia="SimSun"/>
        </w:rPr>
        <w:t>8.6.2.3</w:t>
      </w:r>
      <w:r>
        <w:rPr>
          <w:rFonts w:eastAsia="SimSun"/>
        </w:rPr>
        <w:tab/>
        <w:t>Direct AI/ML task transfer</w:t>
      </w:r>
      <w:bookmarkEnd w:id="289"/>
      <w:bookmarkEnd w:id="290"/>
      <w:bookmarkEnd w:id="291"/>
      <w:bookmarkEnd w:id="292"/>
    </w:p>
    <w:p w14:paraId="5A4E7C80" w14:textId="77777777" w:rsidR="000F38E5" w:rsidRDefault="000F38E5" w:rsidP="000F38E5">
      <w:pPr>
        <w:rPr>
          <w:rFonts w:eastAsia="SimSun"/>
          <w:lang w:eastAsia="zh-CN"/>
        </w:rPr>
      </w:pPr>
      <w:r>
        <w:rPr>
          <w:lang w:eastAsia="zh-CN"/>
        </w:rPr>
        <w:t>Pre-conditions:</w:t>
      </w:r>
    </w:p>
    <w:p w14:paraId="100B31B7" w14:textId="77777777" w:rsidR="000F38E5" w:rsidRDefault="000F38E5" w:rsidP="000F38E5">
      <w:pPr>
        <w:pStyle w:val="B1"/>
        <w:rPr>
          <w:lang w:eastAsia="zh-CN"/>
        </w:rPr>
      </w:pPr>
      <w:r>
        <w:rPr>
          <w:lang w:eastAsia="zh-CN"/>
        </w:rPr>
        <w:t>-</w:t>
      </w:r>
      <w:r>
        <w:rPr>
          <w:lang w:eastAsia="zh-CN"/>
        </w:rPr>
        <w:tab/>
        <w:t xml:space="preserve">The information of </w:t>
      </w:r>
      <w:r>
        <w:t xml:space="preserve">target AI/ML member (e.g., another AIMLE Client or VAL Client different from the source AI/ML member) </w:t>
      </w:r>
      <w:r>
        <w:rPr>
          <w:lang w:eastAsia="zh-CN"/>
        </w:rPr>
        <w:t xml:space="preserve">is assumed to be known at the source AI/ML member, or the </w:t>
      </w:r>
      <w:r>
        <w:t>source AI/ML member</w:t>
      </w:r>
      <w:r>
        <w:rPr>
          <w:lang w:eastAsia="zh-CN"/>
        </w:rPr>
        <w:t xml:space="preserve"> may get the target AI/ML member information via ML repository. The source AI/ML member decides to transfer the AI/ML task to the target AI/ML member.</w:t>
      </w:r>
    </w:p>
    <w:p w14:paraId="187EEC96" w14:textId="77777777" w:rsidR="000F38E5" w:rsidRDefault="000F38E5" w:rsidP="000F38E5">
      <w:pPr>
        <w:pStyle w:val="TH"/>
      </w:pPr>
      <w:r>
        <w:rPr>
          <w:rFonts w:eastAsia="SimSun"/>
        </w:rPr>
        <w:object w:dxaOrig="6795" w:dyaOrig="4410" w14:anchorId="62D88DD4">
          <v:shape id="_x0000_i1042" type="#_x0000_t75" style="width:339.95pt;height:220.4pt" o:ole="">
            <v:imagedata r:id="rId45" o:title=""/>
          </v:shape>
          <o:OLEObject Type="Embed" ProgID="Visio.Drawing.15" ShapeID="_x0000_i1042" DrawAspect="Content" ObjectID="_1786375230" r:id="rId46"/>
        </w:object>
      </w:r>
    </w:p>
    <w:p w14:paraId="5846E552" w14:textId="406C7267" w:rsidR="000F38E5" w:rsidRDefault="000F38E5" w:rsidP="000F38E5">
      <w:pPr>
        <w:pStyle w:val="TF"/>
      </w:pPr>
      <w:r>
        <w:t>Figure 8.</w:t>
      </w:r>
      <w:r w:rsidR="00193EE8">
        <w:t>6</w:t>
      </w:r>
      <w:r>
        <w:t>.2.3-1: Procedure for direct AI/ML task transfer</w:t>
      </w:r>
    </w:p>
    <w:p w14:paraId="32D868C9" w14:textId="6A146C8E" w:rsidR="000F38E5" w:rsidRDefault="000F38E5" w:rsidP="000F38E5">
      <w:r>
        <w:t>Figure 8.</w:t>
      </w:r>
      <w:r w:rsidR="00193EE8">
        <w:t>6</w:t>
      </w:r>
      <w:r>
        <w:t>.2.3-1 illustrates the procedure for direct AI/ML task transfer. The corresponding procedure in detail is as follows:</w:t>
      </w:r>
    </w:p>
    <w:p w14:paraId="3338B35F" w14:textId="6A3C1F09" w:rsidR="000F38E5" w:rsidRDefault="000F38E5" w:rsidP="000F38E5">
      <w:pPr>
        <w:pStyle w:val="B1"/>
        <w:numPr>
          <w:ilvl w:val="0"/>
          <w:numId w:val="26"/>
        </w:numPr>
      </w:pPr>
      <w:r>
        <w:t>The source AI/ML member (e.g. an AIMLE Client) sends</w:t>
      </w:r>
      <w:r w:rsidR="00193EE8">
        <w:t xml:space="preserve"> a</w:t>
      </w:r>
      <w:r>
        <w:t xml:space="preserve"> direct AI/ML task transfer request to the target AI/ML member(s) for direct AI/ML task transfer. The request message contains the information as specified in Table 8.</w:t>
      </w:r>
      <w:r w:rsidR="00193EE8">
        <w:t>6</w:t>
      </w:r>
      <w:r>
        <w:t>.3.6-1.</w:t>
      </w:r>
    </w:p>
    <w:p w14:paraId="214620E0" w14:textId="44B3F4E1" w:rsidR="000F38E5" w:rsidRDefault="000F38E5" w:rsidP="000F38E5">
      <w:pPr>
        <w:pStyle w:val="B1"/>
        <w:numPr>
          <w:ilvl w:val="0"/>
          <w:numId w:val="26"/>
        </w:numPr>
      </w:pPr>
      <w:r>
        <w:t>The target AI/ML member(s) authenticates and authorizes the request from the AIMLE Server. If the request is authorized, the target AI/ML member(s) checks its availability for continue the AI/ML operations (e.g.</w:t>
      </w:r>
      <w:r w:rsidR="00193EE8">
        <w:t>,</w:t>
      </w:r>
      <w:r>
        <w:t xml:space="preserve"> available resource and time).</w:t>
      </w:r>
    </w:p>
    <w:p w14:paraId="1A67F14B" w14:textId="1E9404B3" w:rsidR="000F38E5" w:rsidRDefault="000F38E5" w:rsidP="000F38E5">
      <w:pPr>
        <w:pStyle w:val="B1"/>
        <w:numPr>
          <w:ilvl w:val="0"/>
          <w:numId w:val="26"/>
        </w:numPr>
      </w:pPr>
      <w:r>
        <w:t xml:space="preserve">The target AI/ML member(s) sends </w:t>
      </w:r>
      <w:r w:rsidR="00193EE8">
        <w:t xml:space="preserve">a </w:t>
      </w:r>
      <w:r>
        <w:t>direct AI/ML task transfer response to the source AI/ML member with information as specified in Table 8.</w:t>
      </w:r>
      <w:r w:rsidR="00193EE8">
        <w:t>6</w:t>
      </w:r>
      <w:r>
        <w:t>.3.7-1.</w:t>
      </w:r>
    </w:p>
    <w:p w14:paraId="20A07B67" w14:textId="77777777" w:rsidR="000F38E5" w:rsidRDefault="000F38E5" w:rsidP="000F38E5">
      <w:pPr>
        <w:pStyle w:val="B1"/>
        <w:numPr>
          <w:ilvl w:val="0"/>
          <w:numId w:val="26"/>
        </w:numPr>
      </w:pPr>
      <w:r>
        <w:t>The source AI/ML member interacts with the target AI/ML member(s) to performs AI/ML task transfer to the target AI/ML member(s).</w:t>
      </w:r>
    </w:p>
    <w:p w14:paraId="47AAD7E3" w14:textId="1A4EAF11" w:rsidR="000F38E5" w:rsidRDefault="000F38E5" w:rsidP="000F38E5">
      <w:pPr>
        <w:pStyle w:val="EditorsNote"/>
      </w:pPr>
      <w:r>
        <w:t>Editor’s Note:</w:t>
      </w:r>
      <w:r>
        <w:tab/>
        <w:t>The intermediate AI/ML operation information may be transferred directly between the source and target AI/ML members, or via the AIMLE Server (e.g. AIMLE Server controlled information transfer between two AI/ML members). How the AI/ML task transfer via the AIMLE Server is FFS.</w:t>
      </w:r>
    </w:p>
    <w:p w14:paraId="00290585" w14:textId="7301F94D" w:rsidR="000F38E5" w:rsidRDefault="000F38E5" w:rsidP="000F38E5">
      <w:pPr>
        <w:pStyle w:val="Heading3"/>
        <w:rPr>
          <w:rFonts w:eastAsia="SimSun"/>
          <w:lang w:val="en-IN"/>
        </w:rPr>
      </w:pPr>
      <w:bookmarkStart w:id="293" w:name="_Toc175663284"/>
      <w:r>
        <w:rPr>
          <w:rFonts w:eastAsia="SimSun"/>
          <w:lang w:val="en-US" w:eastAsia="zh-CN"/>
        </w:rPr>
        <w:t>8</w:t>
      </w:r>
      <w:r>
        <w:rPr>
          <w:rFonts w:eastAsia="SimSun"/>
          <w:lang w:val="en-IN"/>
        </w:rPr>
        <w:t>.</w:t>
      </w:r>
      <w:r w:rsidR="00193EE8">
        <w:rPr>
          <w:rFonts w:eastAsia="SimSun"/>
          <w:lang w:val="en-IN"/>
        </w:rPr>
        <w:t>6</w:t>
      </w:r>
      <w:r>
        <w:rPr>
          <w:rFonts w:eastAsia="SimSun"/>
          <w:lang w:val="en-IN"/>
        </w:rPr>
        <w:t>.</w:t>
      </w:r>
      <w:r>
        <w:rPr>
          <w:rFonts w:eastAsia="SimSun"/>
          <w:lang w:val="en-US" w:eastAsia="zh-CN"/>
        </w:rPr>
        <w:t>3</w:t>
      </w:r>
      <w:r>
        <w:rPr>
          <w:rFonts w:eastAsia="SimSun"/>
          <w:lang w:val="en-IN"/>
        </w:rPr>
        <w:tab/>
        <w:t>Information flows</w:t>
      </w:r>
      <w:bookmarkEnd w:id="293"/>
    </w:p>
    <w:p w14:paraId="40C581EE" w14:textId="28420FCB" w:rsidR="000F38E5" w:rsidRDefault="000F38E5" w:rsidP="000F38E5">
      <w:pPr>
        <w:pStyle w:val="Heading4"/>
        <w:rPr>
          <w:rFonts w:eastAsia="SimSun"/>
        </w:rPr>
      </w:pPr>
      <w:bookmarkStart w:id="294" w:name="_Toc170115206"/>
      <w:bookmarkStart w:id="295" w:name="_Toc175663285"/>
      <w:r>
        <w:rPr>
          <w:rFonts w:eastAsia="SimSun"/>
        </w:rPr>
        <w:t>8.</w:t>
      </w:r>
      <w:r w:rsidR="00193EE8">
        <w:rPr>
          <w:rFonts w:eastAsia="SimSun"/>
          <w:lang w:val="en-IN"/>
        </w:rPr>
        <w:t>6</w:t>
      </w:r>
      <w:r>
        <w:rPr>
          <w:rFonts w:eastAsia="SimSun"/>
        </w:rPr>
        <w:t>.3.1</w:t>
      </w:r>
      <w:r>
        <w:rPr>
          <w:rFonts w:eastAsia="SimSun"/>
        </w:rPr>
        <w:tab/>
        <w:t>General</w:t>
      </w:r>
      <w:bookmarkEnd w:id="294"/>
      <w:bookmarkEnd w:id="295"/>
    </w:p>
    <w:p w14:paraId="74164D4B" w14:textId="28DE705F" w:rsidR="000F38E5" w:rsidRDefault="000F38E5" w:rsidP="000F38E5">
      <w:pPr>
        <w:rPr>
          <w:rFonts w:eastAsia="SimSun"/>
        </w:rPr>
      </w:pPr>
      <w:r>
        <w:t>The following information flows are specified for supporting AI/ML task transfer. In the following clauses 8.</w:t>
      </w:r>
      <w:r w:rsidR="00193EE8">
        <w:t>6</w:t>
      </w:r>
      <w:r>
        <w:t>.3.2</w:t>
      </w:r>
      <w:r w:rsidR="00193EE8">
        <w:t xml:space="preserve"> to </w:t>
      </w:r>
      <w:r>
        <w:t>8.</w:t>
      </w:r>
      <w:r w:rsidR="00193EE8">
        <w:t>6</w:t>
      </w:r>
      <w:r>
        <w:t>.3.7, the source AI/ML member and the target AI/ML member could be e.g.</w:t>
      </w:r>
      <w:r w:rsidR="00193EE8">
        <w:t>,</w:t>
      </w:r>
      <w:r>
        <w:t xml:space="preserve"> VAL UE, AIMLE Client.</w:t>
      </w:r>
    </w:p>
    <w:p w14:paraId="16A02990" w14:textId="22E4F6E5" w:rsidR="000F38E5" w:rsidRDefault="000F38E5" w:rsidP="000F38E5">
      <w:pPr>
        <w:pStyle w:val="Heading4"/>
        <w:rPr>
          <w:rFonts w:eastAsia="SimSun"/>
        </w:rPr>
      </w:pPr>
      <w:bookmarkStart w:id="296" w:name="_Toc170115207"/>
      <w:bookmarkStart w:id="297" w:name="_Toc175663286"/>
      <w:r>
        <w:rPr>
          <w:rFonts w:eastAsia="SimSun"/>
        </w:rPr>
        <w:t>8.</w:t>
      </w:r>
      <w:r w:rsidR="00193EE8">
        <w:rPr>
          <w:rFonts w:eastAsia="SimSun"/>
          <w:lang w:val="en-IN"/>
        </w:rPr>
        <w:t>6</w:t>
      </w:r>
      <w:r>
        <w:rPr>
          <w:rFonts w:eastAsia="SimSun"/>
        </w:rPr>
        <w:t>.3.2</w:t>
      </w:r>
      <w:r>
        <w:rPr>
          <w:rFonts w:eastAsia="SimSun"/>
        </w:rPr>
        <w:tab/>
      </w:r>
      <w:bookmarkStart w:id="298" w:name="_Hlk175229569"/>
      <w:r>
        <w:rPr>
          <w:rFonts w:eastAsia="SimSun"/>
        </w:rPr>
        <w:t xml:space="preserve">AI/ML task transfer </w:t>
      </w:r>
      <w:r w:rsidR="00297392">
        <w:rPr>
          <w:rFonts w:eastAsia="SimSun"/>
        </w:rPr>
        <w:t xml:space="preserve">assist </w:t>
      </w:r>
      <w:r>
        <w:rPr>
          <w:rFonts w:eastAsia="SimSun"/>
        </w:rPr>
        <w:t>request</w:t>
      </w:r>
      <w:bookmarkEnd w:id="296"/>
      <w:bookmarkEnd w:id="297"/>
      <w:bookmarkEnd w:id="298"/>
    </w:p>
    <w:p w14:paraId="3F5B71FA" w14:textId="433A70BB" w:rsidR="00193EE8" w:rsidRDefault="000F38E5" w:rsidP="00E8088B">
      <w:r>
        <w:t>Table 8.</w:t>
      </w:r>
      <w:r w:rsidR="00193EE8">
        <w:t>6</w:t>
      </w:r>
      <w:r>
        <w:t xml:space="preserve">.3.2-1 describes information elements for the </w:t>
      </w:r>
      <w:r w:rsidR="00297392">
        <w:rPr>
          <w:rFonts w:eastAsia="SimSun"/>
        </w:rPr>
        <w:t>AI/ML task transfer assist request</w:t>
      </w:r>
      <w:r w:rsidR="00297392">
        <w:t xml:space="preserve"> </w:t>
      </w:r>
      <w:r>
        <w:t>from the source AI/ML member to the AIMLE Server.</w:t>
      </w:r>
    </w:p>
    <w:p w14:paraId="196741C5" w14:textId="142B9ADE" w:rsidR="000F38E5" w:rsidRDefault="000F38E5" w:rsidP="000F38E5">
      <w:pPr>
        <w:pStyle w:val="TH"/>
      </w:pPr>
      <w:r>
        <w:lastRenderedPageBreak/>
        <w:t>Table 8.</w:t>
      </w:r>
      <w:r w:rsidR="00193EE8">
        <w:t>6</w:t>
      </w:r>
      <w:r>
        <w:t xml:space="preserve">.3.2-1: </w:t>
      </w:r>
      <w:r w:rsidR="00297392">
        <w:rPr>
          <w:rFonts w:eastAsia="SimSun"/>
        </w:rPr>
        <w:t>AI/ML task transfer assist request</w:t>
      </w:r>
    </w:p>
    <w:tbl>
      <w:tblPr>
        <w:tblW w:w="8640" w:type="dxa"/>
        <w:jc w:val="center"/>
        <w:tblLayout w:type="fixed"/>
        <w:tblLook w:val="04A0" w:firstRow="1" w:lastRow="0" w:firstColumn="1" w:lastColumn="0" w:noHBand="0" w:noVBand="1"/>
      </w:tblPr>
      <w:tblGrid>
        <w:gridCol w:w="2880"/>
        <w:gridCol w:w="1440"/>
        <w:gridCol w:w="4320"/>
      </w:tblGrid>
      <w:tr w:rsidR="000F38E5" w14:paraId="0EC0B4EF" w14:textId="77777777" w:rsidTr="000F38E5">
        <w:trPr>
          <w:jc w:val="center"/>
        </w:trPr>
        <w:tc>
          <w:tcPr>
            <w:tcW w:w="2880" w:type="dxa"/>
            <w:tcBorders>
              <w:top w:val="single" w:sz="4" w:space="0" w:color="000000"/>
              <w:left w:val="single" w:sz="4" w:space="0" w:color="000000"/>
              <w:bottom w:val="single" w:sz="4" w:space="0" w:color="000000"/>
              <w:right w:val="nil"/>
            </w:tcBorders>
            <w:hideMark/>
          </w:tcPr>
          <w:p w14:paraId="2952EED8" w14:textId="77777777" w:rsidR="000F38E5" w:rsidRDefault="000F38E5">
            <w:pPr>
              <w:pStyle w:val="TAH"/>
              <w:rPr>
                <w:rFonts w:eastAsia="SimSun"/>
                <w:kern w:val="2"/>
                <w:lang w:eastAsia="zh-CN"/>
              </w:rPr>
            </w:pPr>
            <w:r>
              <w:rPr>
                <w:kern w:val="2"/>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6DA1AADC" w14:textId="77777777" w:rsidR="000F38E5" w:rsidRDefault="000F38E5">
            <w:pPr>
              <w:pStyle w:val="TAH"/>
              <w:rPr>
                <w:kern w:val="2"/>
                <w:lang w:eastAsia="zh-CN"/>
              </w:rPr>
            </w:pPr>
            <w:r>
              <w:rPr>
                <w:kern w:val="2"/>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E24A451" w14:textId="77777777" w:rsidR="000F38E5" w:rsidRDefault="000F38E5">
            <w:pPr>
              <w:pStyle w:val="TAH"/>
              <w:rPr>
                <w:kern w:val="2"/>
                <w:lang w:eastAsia="zh-CN"/>
              </w:rPr>
            </w:pPr>
            <w:r>
              <w:rPr>
                <w:kern w:val="2"/>
                <w:lang w:eastAsia="zh-CN"/>
              </w:rPr>
              <w:t>Description</w:t>
            </w:r>
          </w:p>
        </w:tc>
      </w:tr>
      <w:tr w:rsidR="000F38E5" w14:paraId="26DA070F" w14:textId="77777777" w:rsidTr="000F38E5">
        <w:trPr>
          <w:jc w:val="center"/>
        </w:trPr>
        <w:tc>
          <w:tcPr>
            <w:tcW w:w="2880" w:type="dxa"/>
            <w:tcBorders>
              <w:top w:val="single" w:sz="4" w:space="0" w:color="000000"/>
              <w:left w:val="single" w:sz="4" w:space="0" w:color="000000"/>
              <w:bottom w:val="single" w:sz="4" w:space="0" w:color="000000"/>
              <w:right w:val="nil"/>
            </w:tcBorders>
            <w:hideMark/>
          </w:tcPr>
          <w:p w14:paraId="11E9F1E5" w14:textId="77777777" w:rsidR="000F38E5" w:rsidRDefault="000F38E5">
            <w:pPr>
              <w:pStyle w:val="TAL"/>
              <w:rPr>
                <w:kern w:val="2"/>
                <w:lang w:eastAsia="zh-CN"/>
              </w:rPr>
            </w:pPr>
            <w:r>
              <w:rPr>
                <w:kern w:val="2"/>
                <w:lang w:eastAsia="zh-CN"/>
              </w:rPr>
              <w:t>Request ID</w:t>
            </w:r>
          </w:p>
        </w:tc>
        <w:tc>
          <w:tcPr>
            <w:tcW w:w="1440" w:type="dxa"/>
            <w:tcBorders>
              <w:top w:val="single" w:sz="4" w:space="0" w:color="000000"/>
              <w:left w:val="single" w:sz="4" w:space="0" w:color="000000"/>
              <w:bottom w:val="single" w:sz="4" w:space="0" w:color="000000"/>
              <w:right w:val="nil"/>
            </w:tcBorders>
            <w:hideMark/>
          </w:tcPr>
          <w:p w14:paraId="56F19317" w14:textId="77777777" w:rsidR="000F38E5" w:rsidRDefault="000F38E5">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CA4BC57" w14:textId="77777777" w:rsidR="000F38E5" w:rsidRDefault="000F38E5">
            <w:pPr>
              <w:pStyle w:val="TAL"/>
              <w:rPr>
                <w:kern w:val="2"/>
                <w:lang w:eastAsia="zh-CN"/>
              </w:rPr>
            </w:pPr>
            <w:r>
              <w:rPr>
                <w:kern w:val="2"/>
                <w:lang w:eastAsia="zh-CN"/>
              </w:rPr>
              <w:t>The identifier of the VAL UE ID (the source AI/ML member).</w:t>
            </w:r>
          </w:p>
        </w:tc>
      </w:tr>
      <w:tr w:rsidR="000F38E5" w14:paraId="042674E2" w14:textId="77777777" w:rsidTr="000F38E5">
        <w:trPr>
          <w:jc w:val="center"/>
        </w:trPr>
        <w:tc>
          <w:tcPr>
            <w:tcW w:w="2880" w:type="dxa"/>
            <w:tcBorders>
              <w:top w:val="single" w:sz="4" w:space="0" w:color="000000"/>
              <w:left w:val="single" w:sz="4" w:space="0" w:color="000000"/>
              <w:bottom w:val="single" w:sz="4" w:space="0" w:color="000000"/>
              <w:right w:val="nil"/>
            </w:tcBorders>
            <w:hideMark/>
          </w:tcPr>
          <w:p w14:paraId="154D9FCC" w14:textId="77777777" w:rsidR="000F38E5" w:rsidRDefault="000F38E5">
            <w:pPr>
              <w:pStyle w:val="TAL"/>
              <w:rPr>
                <w:lang w:eastAsia="zh-CN"/>
              </w:rPr>
            </w:pPr>
            <w:r>
              <w:rPr>
                <w:kern w:val="2"/>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5DF80450" w14:textId="77777777" w:rsidR="000F38E5" w:rsidRDefault="000F38E5">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ECA5B8A" w14:textId="75E0E6CF" w:rsidR="000F38E5" w:rsidRDefault="000F38E5">
            <w:pPr>
              <w:pStyle w:val="TAL"/>
              <w:rPr>
                <w:lang w:eastAsia="zh-CN"/>
              </w:rPr>
            </w:pPr>
            <w:r>
              <w:rPr>
                <w:kern w:val="2"/>
                <w:lang w:eastAsia="zh-CN"/>
              </w:rPr>
              <w:t>The identifier of the VAL service for which the assistance informat</w:t>
            </w:r>
            <w:r w:rsidR="00193EE8">
              <w:rPr>
                <w:kern w:val="2"/>
                <w:lang w:eastAsia="zh-CN"/>
              </w:rPr>
              <w:t>i</w:t>
            </w:r>
            <w:r>
              <w:rPr>
                <w:kern w:val="2"/>
                <w:lang w:eastAsia="zh-CN"/>
              </w:rPr>
              <w:t>on is requested.</w:t>
            </w:r>
          </w:p>
        </w:tc>
      </w:tr>
      <w:tr w:rsidR="000F38E5" w14:paraId="7654F616" w14:textId="77777777" w:rsidTr="000F38E5">
        <w:trPr>
          <w:jc w:val="center"/>
        </w:trPr>
        <w:tc>
          <w:tcPr>
            <w:tcW w:w="2880" w:type="dxa"/>
            <w:tcBorders>
              <w:top w:val="single" w:sz="4" w:space="0" w:color="000000"/>
              <w:left w:val="single" w:sz="4" w:space="0" w:color="000000"/>
              <w:bottom w:val="single" w:sz="4" w:space="0" w:color="000000"/>
              <w:right w:val="nil"/>
            </w:tcBorders>
            <w:hideMark/>
          </w:tcPr>
          <w:p w14:paraId="525EBAF9" w14:textId="77777777" w:rsidR="000F38E5" w:rsidRDefault="000F38E5">
            <w:pPr>
              <w:pStyle w:val="TAL"/>
              <w:rPr>
                <w:kern w:val="2"/>
                <w:lang w:eastAsia="zh-CN"/>
              </w:rPr>
            </w:pPr>
            <w:r>
              <w:rPr>
                <w:lang w:eastAsia="zh-CN"/>
              </w:rPr>
              <w:t>AI/ML Task Type</w:t>
            </w:r>
          </w:p>
        </w:tc>
        <w:tc>
          <w:tcPr>
            <w:tcW w:w="1440" w:type="dxa"/>
            <w:tcBorders>
              <w:top w:val="single" w:sz="4" w:space="0" w:color="000000"/>
              <w:left w:val="single" w:sz="4" w:space="0" w:color="000000"/>
              <w:bottom w:val="single" w:sz="4" w:space="0" w:color="000000"/>
              <w:right w:val="nil"/>
            </w:tcBorders>
            <w:hideMark/>
          </w:tcPr>
          <w:p w14:paraId="1737B721" w14:textId="77777777" w:rsidR="000F38E5" w:rsidRDefault="000F38E5">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F792A34" w14:textId="77777777" w:rsidR="000F38E5" w:rsidRDefault="000F38E5">
            <w:pPr>
              <w:pStyle w:val="TAL"/>
              <w:rPr>
                <w:kern w:val="2"/>
                <w:lang w:eastAsia="zh-CN"/>
              </w:rPr>
            </w:pPr>
            <w:r>
              <w:rPr>
                <w:lang w:eastAsia="zh-CN"/>
              </w:rPr>
              <w:t>The type of the AI/ML operation (e.g. ML model training).</w:t>
            </w:r>
          </w:p>
        </w:tc>
      </w:tr>
      <w:tr w:rsidR="000F38E5" w14:paraId="5E6CCAE6" w14:textId="77777777" w:rsidTr="000F38E5">
        <w:trPr>
          <w:jc w:val="center"/>
        </w:trPr>
        <w:tc>
          <w:tcPr>
            <w:tcW w:w="2880" w:type="dxa"/>
            <w:tcBorders>
              <w:top w:val="single" w:sz="4" w:space="0" w:color="000000"/>
              <w:left w:val="single" w:sz="4" w:space="0" w:color="000000"/>
              <w:bottom w:val="single" w:sz="4" w:space="0" w:color="000000"/>
              <w:right w:val="nil"/>
            </w:tcBorders>
            <w:hideMark/>
          </w:tcPr>
          <w:p w14:paraId="3471AB18" w14:textId="77777777" w:rsidR="000F38E5" w:rsidRDefault="000F38E5">
            <w:pPr>
              <w:pStyle w:val="TAL"/>
              <w:rPr>
                <w:kern w:val="2"/>
                <w:lang w:eastAsia="zh-CN"/>
              </w:rPr>
            </w:pPr>
            <w:r>
              <w:rPr>
                <w:lang w:eastAsia="zh-CN"/>
              </w:rPr>
              <w:t>AI/ML Information Type</w:t>
            </w:r>
          </w:p>
        </w:tc>
        <w:tc>
          <w:tcPr>
            <w:tcW w:w="1440" w:type="dxa"/>
            <w:tcBorders>
              <w:top w:val="single" w:sz="4" w:space="0" w:color="000000"/>
              <w:left w:val="single" w:sz="4" w:space="0" w:color="000000"/>
              <w:bottom w:val="single" w:sz="4" w:space="0" w:color="000000"/>
              <w:right w:val="nil"/>
            </w:tcBorders>
            <w:hideMark/>
          </w:tcPr>
          <w:p w14:paraId="07BD905D" w14:textId="77777777" w:rsidR="000F38E5" w:rsidRDefault="000F38E5">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E57EEB2" w14:textId="77777777" w:rsidR="000F38E5" w:rsidRDefault="000F38E5">
            <w:pPr>
              <w:pStyle w:val="TAL"/>
              <w:rPr>
                <w:kern w:val="2"/>
                <w:lang w:eastAsia="zh-CN"/>
              </w:rPr>
            </w:pPr>
            <w:r>
              <w:rPr>
                <w:lang w:eastAsia="zh-CN"/>
              </w:rPr>
              <w:t>The type of the AI/ML information in the AI/ML task need be transferred (e.g. intermediate AI/ML operation status, intermediate AI/ML operation results)</w:t>
            </w:r>
            <w:r>
              <w:rPr>
                <w:kern w:val="2"/>
                <w:lang w:eastAsia="zh-CN"/>
              </w:rPr>
              <w:t>.</w:t>
            </w:r>
          </w:p>
        </w:tc>
      </w:tr>
      <w:tr w:rsidR="000F38E5" w14:paraId="55996CBD" w14:textId="77777777" w:rsidTr="000F38E5">
        <w:trPr>
          <w:trHeight w:val="54"/>
          <w:jc w:val="center"/>
        </w:trPr>
        <w:tc>
          <w:tcPr>
            <w:tcW w:w="2880" w:type="dxa"/>
            <w:tcBorders>
              <w:top w:val="single" w:sz="4" w:space="0" w:color="000000"/>
              <w:left w:val="single" w:sz="4" w:space="0" w:color="000000"/>
              <w:bottom w:val="single" w:sz="4" w:space="0" w:color="000000"/>
              <w:right w:val="nil"/>
            </w:tcBorders>
            <w:hideMark/>
          </w:tcPr>
          <w:p w14:paraId="0EB0C827" w14:textId="77777777" w:rsidR="000F38E5" w:rsidRDefault="000F38E5">
            <w:pPr>
              <w:pStyle w:val="TAL"/>
              <w:rPr>
                <w:kern w:val="2"/>
                <w:lang w:eastAsia="zh-CN"/>
              </w:rPr>
            </w:pPr>
            <w:r>
              <w:rPr>
                <w:kern w:val="2"/>
                <w:lang w:eastAsia="zh-CN"/>
              </w:rPr>
              <w:t>Time validity</w:t>
            </w:r>
          </w:p>
        </w:tc>
        <w:tc>
          <w:tcPr>
            <w:tcW w:w="1440" w:type="dxa"/>
            <w:tcBorders>
              <w:top w:val="single" w:sz="4" w:space="0" w:color="000000"/>
              <w:left w:val="single" w:sz="4" w:space="0" w:color="000000"/>
              <w:bottom w:val="single" w:sz="4" w:space="0" w:color="000000"/>
              <w:right w:val="nil"/>
            </w:tcBorders>
            <w:hideMark/>
          </w:tcPr>
          <w:p w14:paraId="2EFB378B" w14:textId="77777777" w:rsidR="000F38E5" w:rsidRDefault="000F38E5">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68E8BE3" w14:textId="77777777" w:rsidR="000F38E5" w:rsidRDefault="000F38E5">
            <w:pPr>
              <w:pStyle w:val="TAL"/>
              <w:rPr>
                <w:kern w:val="2"/>
                <w:lang w:eastAsia="zh-CN"/>
              </w:rPr>
            </w:pPr>
            <w:r>
              <w:rPr>
                <w:kern w:val="2"/>
                <w:lang w:eastAsia="zh-CN"/>
              </w:rPr>
              <w:t>The time validity of the request.</w:t>
            </w:r>
          </w:p>
        </w:tc>
      </w:tr>
    </w:tbl>
    <w:p w14:paraId="79ED7070" w14:textId="77777777" w:rsidR="000F38E5" w:rsidRDefault="000F38E5" w:rsidP="000F38E5"/>
    <w:p w14:paraId="24FF7A77" w14:textId="10C76926" w:rsidR="000F38E5" w:rsidRDefault="000F38E5" w:rsidP="000F38E5">
      <w:pPr>
        <w:pStyle w:val="EditorsNote"/>
      </w:pPr>
      <w:r>
        <w:t>Editor’s Note:</w:t>
      </w:r>
      <w:r>
        <w:tab/>
        <w:t xml:space="preserve">Whether </w:t>
      </w:r>
      <w:r w:rsidR="00193EE8">
        <w:t xml:space="preserve">there is </w:t>
      </w:r>
      <w:r>
        <w:t xml:space="preserve">need </w:t>
      </w:r>
      <w:r w:rsidR="00193EE8">
        <w:t xml:space="preserve">of </w:t>
      </w:r>
      <w:r>
        <w:t>additional IEs or reduction of IEs is FFS.</w:t>
      </w:r>
    </w:p>
    <w:p w14:paraId="7809F1C8" w14:textId="77F1E349" w:rsidR="000F38E5" w:rsidRDefault="000F38E5" w:rsidP="000F38E5">
      <w:pPr>
        <w:pStyle w:val="Heading4"/>
        <w:rPr>
          <w:rFonts w:eastAsia="SimSun"/>
        </w:rPr>
      </w:pPr>
      <w:bookmarkStart w:id="299" w:name="_Toc175663287"/>
      <w:r>
        <w:rPr>
          <w:rFonts w:eastAsia="SimSun"/>
        </w:rPr>
        <w:t>8.</w:t>
      </w:r>
      <w:r w:rsidR="00297392">
        <w:rPr>
          <w:rFonts w:eastAsia="SimSun"/>
          <w:lang w:val="en-IN"/>
        </w:rPr>
        <w:t>6</w:t>
      </w:r>
      <w:r>
        <w:rPr>
          <w:rFonts w:eastAsia="SimSun"/>
        </w:rPr>
        <w:t>.3.3</w:t>
      </w:r>
      <w:r>
        <w:rPr>
          <w:rFonts w:eastAsia="SimSun"/>
        </w:rPr>
        <w:tab/>
      </w:r>
      <w:r w:rsidR="00297392">
        <w:rPr>
          <w:rFonts w:eastAsia="SimSun"/>
        </w:rPr>
        <w:t xml:space="preserve">AI/ML task transfer assist </w:t>
      </w:r>
      <w:r>
        <w:rPr>
          <w:rFonts w:eastAsia="SimSun"/>
        </w:rPr>
        <w:t>response</w:t>
      </w:r>
      <w:bookmarkEnd w:id="299"/>
    </w:p>
    <w:p w14:paraId="308D7B98" w14:textId="51231FE7" w:rsidR="000F38E5" w:rsidRDefault="000F38E5" w:rsidP="000F38E5">
      <w:pPr>
        <w:rPr>
          <w:rFonts w:eastAsia="SimSun"/>
        </w:rPr>
      </w:pPr>
      <w:r>
        <w:t>Table 8.</w:t>
      </w:r>
      <w:r w:rsidR="00297392">
        <w:rPr>
          <w:lang w:val="en-IN"/>
        </w:rPr>
        <w:t>6</w:t>
      </w:r>
      <w:r>
        <w:t xml:space="preserve">.3.3-1 describes information elements for the </w:t>
      </w:r>
      <w:r w:rsidR="00297392">
        <w:rPr>
          <w:rFonts w:eastAsia="SimSun"/>
        </w:rPr>
        <w:t xml:space="preserve">AI/ML task transfer assist </w:t>
      </w:r>
      <w:r>
        <w:t>response from the AIMLE Server to the source AI/ML member.</w:t>
      </w:r>
    </w:p>
    <w:p w14:paraId="3ECB4C76" w14:textId="3178FCF1" w:rsidR="000F38E5" w:rsidRDefault="000F38E5" w:rsidP="000F38E5">
      <w:pPr>
        <w:pStyle w:val="TH"/>
      </w:pPr>
      <w:r>
        <w:t>Table 8.</w:t>
      </w:r>
      <w:r w:rsidR="00297392">
        <w:t>6</w:t>
      </w:r>
      <w:r>
        <w:t xml:space="preserve">.3.3-1: </w:t>
      </w:r>
      <w:r w:rsidR="00297392">
        <w:rPr>
          <w:rFonts w:eastAsia="SimSun"/>
        </w:rPr>
        <w:t xml:space="preserve">AI/ML task transfer assist </w:t>
      </w:r>
      <w:r>
        <w:t>response</w:t>
      </w:r>
    </w:p>
    <w:tbl>
      <w:tblPr>
        <w:tblW w:w="8640" w:type="dxa"/>
        <w:jc w:val="center"/>
        <w:tblLayout w:type="fixed"/>
        <w:tblLook w:val="04A0" w:firstRow="1" w:lastRow="0" w:firstColumn="1" w:lastColumn="0" w:noHBand="0" w:noVBand="1"/>
      </w:tblPr>
      <w:tblGrid>
        <w:gridCol w:w="2880"/>
        <w:gridCol w:w="1440"/>
        <w:gridCol w:w="4320"/>
      </w:tblGrid>
      <w:tr w:rsidR="000F38E5" w14:paraId="64BE523B" w14:textId="77777777" w:rsidTr="000F38E5">
        <w:trPr>
          <w:jc w:val="center"/>
        </w:trPr>
        <w:tc>
          <w:tcPr>
            <w:tcW w:w="2880" w:type="dxa"/>
            <w:tcBorders>
              <w:top w:val="single" w:sz="4" w:space="0" w:color="000000"/>
              <w:left w:val="single" w:sz="4" w:space="0" w:color="000000"/>
              <w:bottom w:val="single" w:sz="4" w:space="0" w:color="000000"/>
              <w:right w:val="nil"/>
            </w:tcBorders>
            <w:hideMark/>
          </w:tcPr>
          <w:p w14:paraId="18412755" w14:textId="77777777" w:rsidR="000F38E5" w:rsidRDefault="000F38E5">
            <w:pPr>
              <w:pStyle w:val="TAH"/>
              <w:rPr>
                <w:rFonts w:eastAsia="SimSun"/>
                <w:kern w:val="2"/>
                <w:lang w:eastAsia="zh-CN"/>
              </w:rPr>
            </w:pPr>
            <w:r>
              <w:rPr>
                <w:kern w:val="2"/>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168EA0E7" w14:textId="77777777" w:rsidR="000F38E5" w:rsidRDefault="000F38E5">
            <w:pPr>
              <w:pStyle w:val="TAH"/>
              <w:rPr>
                <w:kern w:val="2"/>
                <w:lang w:eastAsia="zh-CN"/>
              </w:rPr>
            </w:pPr>
            <w:r>
              <w:rPr>
                <w:kern w:val="2"/>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8BF7A28" w14:textId="77777777" w:rsidR="000F38E5" w:rsidRDefault="000F38E5">
            <w:pPr>
              <w:pStyle w:val="TAH"/>
              <w:rPr>
                <w:kern w:val="2"/>
                <w:lang w:eastAsia="zh-CN"/>
              </w:rPr>
            </w:pPr>
            <w:r>
              <w:rPr>
                <w:kern w:val="2"/>
                <w:lang w:eastAsia="zh-CN"/>
              </w:rPr>
              <w:t>Description</w:t>
            </w:r>
          </w:p>
        </w:tc>
      </w:tr>
      <w:tr w:rsidR="000F38E5" w14:paraId="0F92BF96" w14:textId="77777777" w:rsidTr="000F38E5">
        <w:trPr>
          <w:jc w:val="center"/>
        </w:trPr>
        <w:tc>
          <w:tcPr>
            <w:tcW w:w="2880" w:type="dxa"/>
            <w:tcBorders>
              <w:top w:val="single" w:sz="4" w:space="0" w:color="000000"/>
              <w:left w:val="single" w:sz="4" w:space="0" w:color="000000"/>
              <w:bottom w:val="single" w:sz="4" w:space="0" w:color="000000"/>
              <w:right w:val="nil"/>
            </w:tcBorders>
            <w:hideMark/>
          </w:tcPr>
          <w:p w14:paraId="74658B74" w14:textId="77777777" w:rsidR="000F38E5" w:rsidRDefault="000F38E5">
            <w:pPr>
              <w:pStyle w:val="TAL"/>
              <w:rPr>
                <w:kern w:val="2"/>
                <w:lang w:eastAsia="zh-CN"/>
              </w:rPr>
            </w:pPr>
            <w:r>
              <w:rPr>
                <w:kern w:val="2"/>
                <w:lang w:eastAsia="zh-CN"/>
              </w:rPr>
              <w:t>Transfer Mode</w:t>
            </w:r>
          </w:p>
        </w:tc>
        <w:tc>
          <w:tcPr>
            <w:tcW w:w="1440" w:type="dxa"/>
            <w:tcBorders>
              <w:top w:val="single" w:sz="4" w:space="0" w:color="000000"/>
              <w:left w:val="single" w:sz="4" w:space="0" w:color="000000"/>
              <w:bottom w:val="single" w:sz="4" w:space="0" w:color="000000"/>
              <w:right w:val="nil"/>
            </w:tcBorders>
            <w:hideMark/>
          </w:tcPr>
          <w:p w14:paraId="76A3E22A" w14:textId="77777777" w:rsidR="000F38E5" w:rsidRDefault="000F38E5">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8285D5F" w14:textId="011AF977" w:rsidR="000F38E5" w:rsidRDefault="000F38E5">
            <w:pPr>
              <w:pStyle w:val="TAL"/>
              <w:rPr>
                <w:kern w:val="2"/>
                <w:lang w:eastAsia="zh-CN"/>
              </w:rPr>
            </w:pPr>
            <w:r>
              <w:rPr>
                <w:kern w:val="2"/>
                <w:lang w:eastAsia="zh-CN"/>
              </w:rPr>
              <w:t xml:space="preserve">Indication the transfer mode (e.g. </w:t>
            </w:r>
            <w:r>
              <w:rPr>
                <w:lang w:eastAsia="zh-CN"/>
              </w:rPr>
              <w:t>direct transfer)</w:t>
            </w:r>
            <w:r w:rsidR="00297392">
              <w:rPr>
                <w:lang w:eastAsia="zh-CN"/>
              </w:rPr>
              <w:t>.</w:t>
            </w:r>
          </w:p>
        </w:tc>
      </w:tr>
    </w:tbl>
    <w:p w14:paraId="0BCC8834" w14:textId="77777777" w:rsidR="000F38E5" w:rsidRDefault="000F38E5" w:rsidP="000F38E5"/>
    <w:p w14:paraId="4091FAE6" w14:textId="77777777" w:rsidR="000F38E5" w:rsidRDefault="000F38E5" w:rsidP="000F38E5">
      <w:pPr>
        <w:pStyle w:val="EditorsNote"/>
      </w:pPr>
      <w:r>
        <w:t>Editor’s Note:</w:t>
      </w:r>
      <w:r>
        <w:tab/>
        <w:t>Whether need additional IEs or reduction of IEs is FFS.</w:t>
      </w:r>
    </w:p>
    <w:p w14:paraId="3B531263" w14:textId="3B804932" w:rsidR="000F38E5" w:rsidRDefault="000F38E5" w:rsidP="000F38E5">
      <w:pPr>
        <w:pStyle w:val="Heading4"/>
        <w:rPr>
          <w:rFonts w:eastAsia="SimSun"/>
        </w:rPr>
      </w:pPr>
      <w:bookmarkStart w:id="300" w:name="_Toc175663288"/>
      <w:r>
        <w:rPr>
          <w:rFonts w:eastAsia="SimSun"/>
        </w:rPr>
        <w:t>8.</w:t>
      </w:r>
      <w:r w:rsidR="00297392">
        <w:rPr>
          <w:rFonts w:eastAsia="SimSun"/>
          <w:lang w:val="en-IN"/>
        </w:rPr>
        <w:t>6</w:t>
      </w:r>
      <w:r>
        <w:rPr>
          <w:rFonts w:eastAsia="SimSun"/>
        </w:rPr>
        <w:t>.3.4</w:t>
      </w:r>
      <w:r>
        <w:rPr>
          <w:rFonts w:eastAsia="SimSun"/>
        </w:rPr>
        <w:tab/>
        <w:t>AI/ML task transfer request</w:t>
      </w:r>
      <w:bookmarkEnd w:id="300"/>
    </w:p>
    <w:p w14:paraId="7CF528B8" w14:textId="54A70958" w:rsidR="000F38E5" w:rsidRDefault="000F38E5" w:rsidP="000F38E5">
      <w:pPr>
        <w:rPr>
          <w:rFonts w:eastAsia="SimSun"/>
        </w:rPr>
      </w:pPr>
      <w:r>
        <w:t>Table 8.</w:t>
      </w:r>
      <w:r w:rsidR="00297392">
        <w:t>6</w:t>
      </w:r>
      <w:r>
        <w:t>.3.4-1 describes information elements for the AI/ML task transfer request from the AIMLE Server to the target AI/ML member.</w:t>
      </w:r>
    </w:p>
    <w:p w14:paraId="642802FE" w14:textId="07F0C0E0" w:rsidR="000F38E5" w:rsidRDefault="000F38E5" w:rsidP="000F38E5">
      <w:pPr>
        <w:pStyle w:val="TH"/>
      </w:pPr>
      <w:r>
        <w:t>Table 8.</w:t>
      </w:r>
      <w:r w:rsidR="00297392">
        <w:t>6</w:t>
      </w:r>
      <w:r>
        <w:t>.3.4-1: AI/ML task transfer request</w:t>
      </w:r>
    </w:p>
    <w:tbl>
      <w:tblPr>
        <w:tblW w:w="8640" w:type="dxa"/>
        <w:jc w:val="center"/>
        <w:tblLayout w:type="fixed"/>
        <w:tblLook w:val="04A0" w:firstRow="1" w:lastRow="0" w:firstColumn="1" w:lastColumn="0" w:noHBand="0" w:noVBand="1"/>
      </w:tblPr>
      <w:tblGrid>
        <w:gridCol w:w="2880"/>
        <w:gridCol w:w="1440"/>
        <w:gridCol w:w="4320"/>
      </w:tblGrid>
      <w:tr w:rsidR="000F38E5" w14:paraId="46648A32" w14:textId="77777777" w:rsidTr="000F38E5">
        <w:trPr>
          <w:jc w:val="center"/>
        </w:trPr>
        <w:tc>
          <w:tcPr>
            <w:tcW w:w="2880" w:type="dxa"/>
            <w:tcBorders>
              <w:top w:val="single" w:sz="4" w:space="0" w:color="000000"/>
              <w:left w:val="single" w:sz="4" w:space="0" w:color="000000"/>
              <w:bottom w:val="single" w:sz="4" w:space="0" w:color="000000"/>
              <w:right w:val="nil"/>
            </w:tcBorders>
            <w:hideMark/>
          </w:tcPr>
          <w:p w14:paraId="6E07B6B1" w14:textId="77777777" w:rsidR="000F38E5" w:rsidRDefault="000F38E5">
            <w:pPr>
              <w:pStyle w:val="TAH"/>
              <w:rPr>
                <w:rFonts w:eastAsia="SimSun"/>
                <w:kern w:val="2"/>
                <w:lang w:eastAsia="zh-CN"/>
              </w:rPr>
            </w:pPr>
            <w:r>
              <w:rPr>
                <w:kern w:val="2"/>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38F89E23" w14:textId="77777777" w:rsidR="000F38E5" w:rsidRDefault="000F38E5">
            <w:pPr>
              <w:pStyle w:val="TAH"/>
              <w:rPr>
                <w:kern w:val="2"/>
                <w:lang w:eastAsia="zh-CN"/>
              </w:rPr>
            </w:pPr>
            <w:r>
              <w:rPr>
                <w:kern w:val="2"/>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4D765AE" w14:textId="77777777" w:rsidR="000F38E5" w:rsidRDefault="000F38E5">
            <w:pPr>
              <w:pStyle w:val="TAH"/>
              <w:rPr>
                <w:kern w:val="2"/>
                <w:lang w:eastAsia="zh-CN"/>
              </w:rPr>
            </w:pPr>
            <w:r>
              <w:rPr>
                <w:kern w:val="2"/>
                <w:lang w:eastAsia="zh-CN"/>
              </w:rPr>
              <w:t>Description</w:t>
            </w:r>
          </w:p>
        </w:tc>
      </w:tr>
      <w:tr w:rsidR="000F38E5" w14:paraId="37B1A187" w14:textId="77777777" w:rsidTr="000F38E5">
        <w:trPr>
          <w:jc w:val="center"/>
        </w:trPr>
        <w:tc>
          <w:tcPr>
            <w:tcW w:w="2880" w:type="dxa"/>
            <w:tcBorders>
              <w:top w:val="single" w:sz="4" w:space="0" w:color="000000"/>
              <w:left w:val="single" w:sz="4" w:space="0" w:color="000000"/>
              <w:bottom w:val="single" w:sz="4" w:space="0" w:color="000000"/>
              <w:right w:val="nil"/>
            </w:tcBorders>
            <w:hideMark/>
          </w:tcPr>
          <w:p w14:paraId="1A166CAB" w14:textId="77777777" w:rsidR="000F38E5" w:rsidRDefault="000F38E5">
            <w:pPr>
              <w:pStyle w:val="TAL"/>
              <w:rPr>
                <w:kern w:val="2"/>
                <w:lang w:eastAsia="zh-CN"/>
              </w:rPr>
            </w:pPr>
            <w:r>
              <w:rPr>
                <w:kern w:val="2"/>
                <w:lang w:eastAsia="zh-CN"/>
              </w:rPr>
              <w:t>Request ID</w:t>
            </w:r>
          </w:p>
        </w:tc>
        <w:tc>
          <w:tcPr>
            <w:tcW w:w="1440" w:type="dxa"/>
            <w:tcBorders>
              <w:top w:val="single" w:sz="4" w:space="0" w:color="000000"/>
              <w:left w:val="single" w:sz="4" w:space="0" w:color="000000"/>
              <w:bottom w:val="single" w:sz="4" w:space="0" w:color="000000"/>
              <w:right w:val="nil"/>
            </w:tcBorders>
            <w:hideMark/>
          </w:tcPr>
          <w:p w14:paraId="6953A10E" w14:textId="77777777" w:rsidR="000F38E5" w:rsidRDefault="000F38E5">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856741F" w14:textId="77777777" w:rsidR="000F38E5" w:rsidRDefault="000F38E5">
            <w:pPr>
              <w:pStyle w:val="TAL"/>
              <w:rPr>
                <w:kern w:val="2"/>
                <w:lang w:eastAsia="zh-CN"/>
              </w:rPr>
            </w:pPr>
            <w:r>
              <w:rPr>
                <w:kern w:val="2"/>
                <w:lang w:eastAsia="zh-CN"/>
              </w:rPr>
              <w:t>The identifier of the VAL Server.</w:t>
            </w:r>
          </w:p>
        </w:tc>
      </w:tr>
      <w:tr w:rsidR="000F38E5" w14:paraId="6608422C" w14:textId="77777777" w:rsidTr="000F38E5">
        <w:trPr>
          <w:jc w:val="center"/>
        </w:trPr>
        <w:tc>
          <w:tcPr>
            <w:tcW w:w="2880" w:type="dxa"/>
            <w:tcBorders>
              <w:top w:val="single" w:sz="4" w:space="0" w:color="000000"/>
              <w:left w:val="single" w:sz="4" w:space="0" w:color="000000"/>
              <w:bottom w:val="single" w:sz="4" w:space="0" w:color="000000"/>
              <w:right w:val="nil"/>
            </w:tcBorders>
            <w:hideMark/>
          </w:tcPr>
          <w:p w14:paraId="348E90D6" w14:textId="77777777" w:rsidR="000F38E5" w:rsidRDefault="000F38E5">
            <w:pPr>
              <w:pStyle w:val="TAL"/>
              <w:rPr>
                <w:kern w:val="2"/>
                <w:lang w:eastAsia="zh-CN"/>
              </w:rPr>
            </w:pPr>
            <w:r>
              <w:rPr>
                <w:kern w:val="2"/>
                <w:lang w:eastAsia="zh-CN"/>
              </w:rPr>
              <w:t>VAL UE ID</w:t>
            </w:r>
          </w:p>
        </w:tc>
        <w:tc>
          <w:tcPr>
            <w:tcW w:w="1440" w:type="dxa"/>
            <w:tcBorders>
              <w:top w:val="single" w:sz="4" w:space="0" w:color="000000"/>
              <w:left w:val="single" w:sz="4" w:space="0" w:color="000000"/>
              <w:bottom w:val="single" w:sz="4" w:space="0" w:color="000000"/>
              <w:right w:val="nil"/>
            </w:tcBorders>
            <w:hideMark/>
          </w:tcPr>
          <w:p w14:paraId="5C571E95" w14:textId="77777777" w:rsidR="000F38E5" w:rsidRDefault="000F38E5">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53D26DA" w14:textId="77777777" w:rsidR="000F38E5" w:rsidRDefault="000F38E5">
            <w:pPr>
              <w:pStyle w:val="TAL"/>
              <w:rPr>
                <w:kern w:val="2"/>
                <w:lang w:eastAsia="zh-CN"/>
              </w:rPr>
            </w:pPr>
            <w:r>
              <w:rPr>
                <w:kern w:val="2"/>
                <w:lang w:eastAsia="zh-CN"/>
              </w:rPr>
              <w:t>The identifier of the VAL UE (the source AI/ML member).</w:t>
            </w:r>
          </w:p>
        </w:tc>
      </w:tr>
      <w:tr w:rsidR="000F38E5" w14:paraId="30CB6E06" w14:textId="77777777" w:rsidTr="000F38E5">
        <w:trPr>
          <w:jc w:val="center"/>
        </w:trPr>
        <w:tc>
          <w:tcPr>
            <w:tcW w:w="2880" w:type="dxa"/>
            <w:tcBorders>
              <w:top w:val="single" w:sz="4" w:space="0" w:color="000000"/>
              <w:left w:val="single" w:sz="4" w:space="0" w:color="000000"/>
              <w:bottom w:val="single" w:sz="4" w:space="0" w:color="000000"/>
              <w:right w:val="nil"/>
            </w:tcBorders>
            <w:hideMark/>
          </w:tcPr>
          <w:p w14:paraId="65DF8F0A" w14:textId="77777777" w:rsidR="000F38E5" w:rsidRDefault="000F38E5">
            <w:pPr>
              <w:pStyle w:val="TAL"/>
              <w:rPr>
                <w:kern w:val="2"/>
                <w:lang w:eastAsia="zh-CN"/>
              </w:rPr>
            </w:pPr>
            <w:r>
              <w:rPr>
                <w:lang w:eastAsia="zh-CN"/>
              </w:rPr>
              <w:t>AI/ML Task Type</w:t>
            </w:r>
          </w:p>
        </w:tc>
        <w:tc>
          <w:tcPr>
            <w:tcW w:w="1440" w:type="dxa"/>
            <w:tcBorders>
              <w:top w:val="single" w:sz="4" w:space="0" w:color="000000"/>
              <w:left w:val="single" w:sz="4" w:space="0" w:color="000000"/>
              <w:bottom w:val="single" w:sz="4" w:space="0" w:color="000000"/>
              <w:right w:val="nil"/>
            </w:tcBorders>
            <w:hideMark/>
          </w:tcPr>
          <w:p w14:paraId="4C7F528A" w14:textId="77777777" w:rsidR="000F38E5" w:rsidRDefault="000F38E5">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B8E6527" w14:textId="77777777" w:rsidR="000F38E5" w:rsidRDefault="000F38E5">
            <w:pPr>
              <w:pStyle w:val="TAL"/>
              <w:rPr>
                <w:kern w:val="2"/>
                <w:lang w:eastAsia="zh-CN"/>
              </w:rPr>
            </w:pPr>
            <w:r>
              <w:rPr>
                <w:lang w:eastAsia="zh-CN"/>
              </w:rPr>
              <w:t>The type of the AI/ML operation (e.g. ML model training).</w:t>
            </w:r>
          </w:p>
        </w:tc>
      </w:tr>
      <w:tr w:rsidR="000F38E5" w14:paraId="2AD19C93" w14:textId="77777777" w:rsidTr="000F38E5">
        <w:trPr>
          <w:jc w:val="center"/>
        </w:trPr>
        <w:tc>
          <w:tcPr>
            <w:tcW w:w="2880" w:type="dxa"/>
            <w:tcBorders>
              <w:top w:val="single" w:sz="4" w:space="0" w:color="000000"/>
              <w:left w:val="single" w:sz="4" w:space="0" w:color="000000"/>
              <w:bottom w:val="single" w:sz="4" w:space="0" w:color="000000"/>
              <w:right w:val="nil"/>
            </w:tcBorders>
            <w:hideMark/>
          </w:tcPr>
          <w:p w14:paraId="0748A264" w14:textId="77777777" w:rsidR="000F38E5" w:rsidRDefault="000F38E5">
            <w:pPr>
              <w:pStyle w:val="TAL"/>
              <w:rPr>
                <w:kern w:val="2"/>
                <w:lang w:eastAsia="zh-CN"/>
              </w:rPr>
            </w:pPr>
            <w:r>
              <w:rPr>
                <w:lang w:eastAsia="zh-CN"/>
              </w:rPr>
              <w:t>AI/ML Information Type</w:t>
            </w:r>
          </w:p>
        </w:tc>
        <w:tc>
          <w:tcPr>
            <w:tcW w:w="1440" w:type="dxa"/>
            <w:tcBorders>
              <w:top w:val="single" w:sz="4" w:space="0" w:color="000000"/>
              <w:left w:val="single" w:sz="4" w:space="0" w:color="000000"/>
              <w:bottom w:val="single" w:sz="4" w:space="0" w:color="000000"/>
              <w:right w:val="nil"/>
            </w:tcBorders>
            <w:hideMark/>
          </w:tcPr>
          <w:p w14:paraId="088A9160" w14:textId="77777777" w:rsidR="000F38E5" w:rsidRDefault="000F38E5">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6F7C872" w14:textId="77777777" w:rsidR="000F38E5" w:rsidRDefault="000F38E5">
            <w:pPr>
              <w:pStyle w:val="TAL"/>
              <w:rPr>
                <w:kern w:val="2"/>
                <w:lang w:eastAsia="zh-CN"/>
              </w:rPr>
            </w:pPr>
            <w:r>
              <w:rPr>
                <w:lang w:eastAsia="zh-CN"/>
              </w:rPr>
              <w:t>The type of the AI/ML information in the AI/ML task need be transferred (e.g. intermediate AI/ML operation status, intermediate AI/ML operation results)</w:t>
            </w:r>
            <w:r>
              <w:rPr>
                <w:kern w:val="2"/>
                <w:lang w:eastAsia="zh-CN"/>
              </w:rPr>
              <w:t>.</w:t>
            </w:r>
          </w:p>
        </w:tc>
      </w:tr>
      <w:tr w:rsidR="000F38E5" w14:paraId="6087ACF6" w14:textId="77777777" w:rsidTr="000F38E5">
        <w:trPr>
          <w:trHeight w:val="54"/>
          <w:jc w:val="center"/>
        </w:trPr>
        <w:tc>
          <w:tcPr>
            <w:tcW w:w="2880" w:type="dxa"/>
            <w:tcBorders>
              <w:top w:val="single" w:sz="4" w:space="0" w:color="000000"/>
              <w:left w:val="single" w:sz="4" w:space="0" w:color="000000"/>
              <w:bottom w:val="single" w:sz="4" w:space="0" w:color="000000"/>
              <w:right w:val="nil"/>
            </w:tcBorders>
            <w:hideMark/>
          </w:tcPr>
          <w:p w14:paraId="4670811A" w14:textId="77777777" w:rsidR="000F38E5" w:rsidRDefault="000F38E5">
            <w:pPr>
              <w:pStyle w:val="TAL"/>
              <w:rPr>
                <w:kern w:val="2"/>
                <w:lang w:eastAsia="zh-CN"/>
              </w:rPr>
            </w:pPr>
            <w:r>
              <w:rPr>
                <w:kern w:val="2"/>
                <w:lang w:eastAsia="zh-CN"/>
              </w:rPr>
              <w:t>Time validity</w:t>
            </w:r>
          </w:p>
        </w:tc>
        <w:tc>
          <w:tcPr>
            <w:tcW w:w="1440" w:type="dxa"/>
            <w:tcBorders>
              <w:top w:val="single" w:sz="4" w:space="0" w:color="000000"/>
              <w:left w:val="single" w:sz="4" w:space="0" w:color="000000"/>
              <w:bottom w:val="single" w:sz="4" w:space="0" w:color="000000"/>
              <w:right w:val="nil"/>
            </w:tcBorders>
            <w:hideMark/>
          </w:tcPr>
          <w:p w14:paraId="6515AA25" w14:textId="77777777" w:rsidR="000F38E5" w:rsidRDefault="000F38E5">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B2D3645" w14:textId="77777777" w:rsidR="000F38E5" w:rsidRDefault="000F38E5">
            <w:pPr>
              <w:pStyle w:val="TAL"/>
              <w:rPr>
                <w:kern w:val="2"/>
                <w:lang w:eastAsia="zh-CN"/>
              </w:rPr>
            </w:pPr>
            <w:r>
              <w:rPr>
                <w:kern w:val="2"/>
                <w:lang w:eastAsia="zh-CN"/>
              </w:rPr>
              <w:t>The time validity of the request.</w:t>
            </w:r>
          </w:p>
        </w:tc>
      </w:tr>
    </w:tbl>
    <w:p w14:paraId="50034689" w14:textId="77777777" w:rsidR="000F38E5" w:rsidRDefault="000F38E5" w:rsidP="000F38E5"/>
    <w:p w14:paraId="28B5E890" w14:textId="77777777" w:rsidR="000F38E5" w:rsidRDefault="000F38E5" w:rsidP="000F38E5">
      <w:pPr>
        <w:pStyle w:val="EditorsNote"/>
      </w:pPr>
      <w:r>
        <w:t>Editor’s Note:</w:t>
      </w:r>
      <w:r>
        <w:tab/>
        <w:t>Whether need additional IEs or reduction of IEs is FFS.</w:t>
      </w:r>
    </w:p>
    <w:p w14:paraId="65A79A47" w14:textId="5FE9F483" w:rsidR="000F38E5" w:rsidRDefault="000F38E5" w:rsidP="000F38E5">
      <w:pPr>
        <w:pStyle w:val="Heading4"/>
        <w:rPr>
          <w:rFonts w:eastAsia="SimSun"/>
        </w:rPr>
      </w:pPr>
      <w:bookmarkStart w:id="301" w:name="_Toc175663289"/>
      <w:r>
        <w:rPr>
          <w:rFonts w:eastAsia="SimSun"/>
        </w:rPr>
        <w:t>8.</w:t>
      </w:r>
      <w:r w:rsidR="00297392">
        <w:rPr>
          <w:rFonts w:eastAsia="SimSun"/>
          <w:lang w:val="en-IN"/>
        </w:rPr>
        <w:t>6</w:t>
      </w:r>
      <w:r>
        <w:rPr>
          <w:rFonts w:eastAsia="SimSun"/>
        </w:rPr>
        <w:t>.3.5</w:t>
      </w:r>
      <w:r>
        <w:rPr>
          <w:rFonts w:eastAsia="SimSun"/>
        </w:rPr>
        <w:tab/>
        <w:t xml:space="preserve">AI/ML task transfer </w:t>
      </w:r>
      <w:r w:rsidR="00297392">
        <w:rPr>
          <w:rFonts w:eastAsia="SimSun"/>
        </w:rPr>
        <w:t>r</w:t>
      </w:r>
      <w:r>
        <w:rPr>
          <w:rFonts w:eastAsia="SimSun"/>
        </w:rPr>
        <w:t>esponse</w:t>
      </w:r>
      <w:bookmarkEnd w:id="301"/>
    </w:p>
    <w:p w14:paraId="69D677F2" w14:textId="36E74736" w:rsidR="000F38E5" w:rsidRDefault="000F38E5" w:rsidP="000F38E5">
      <w:pPr>
        <w:rPr>
          <w:rFonts w:eastAsia="SimSun"/>
        </w:rPr>
      </w:pPr>
      <w:r>
        <w:t>Table 8.</w:t>
      </w:r>
      <w:r w:rsidR="00297392">
        <w:t>6</w:t>
      </w:r>
      <w:r>
        <w:t>.3.5-1 describes information elements for the AI/ML task transfer response from the target AI/ML member to the AIMLE Server.</w:t>
      </w:r>
    </w:p>
    <w:p w14:paraId="63C47D2B" w14:textId="7F3C2BAA" w:rsidR="000F38E5" w:rsidRDefault="000F38E5" w:rsidP="000F38E5">
      <w:pPr>
        <w:pStyle w:val="TH"/>
      </w:pPr>
      <w:r>
        <w:t>Table 8.</w:t>
      </w:r>
      <w:r w:rsidR="00297392">
        <w:t>6</w:t>
      </w:r>
      <w:r>
        <w:t>.3.5-1: AI/ML task transfer response</w:t>
      </w:r>
    </w:p>
    <w:tbl>
      <w:tblPr>
        <w:tblW w:w="8640" w:type="dxa"/>
        <w:jc w:val="center"/>
        <w:tblLayout w:type="fixed"/>
        <w:tblLook w:val="04A0" w:firstRow="1" w:lastRow="0" w:firstColumn="1" w:lastColumn="0" w:noHBand="0" w:noVBand="1"/>
      </w:tblPr>
      <w:tblGrid>
        <w:gridCol w:w="2880"/>
        <w:gridCol w:w="1440"/>
        <w:gridCol w:w="4320"/>
      </w:tblGrid>
      <w:tr w:rsidR="000F38E5" w14:paraId="394F48BF" w14:textId="77777777" w:rsidTr="000F38E5">
        <w:trPr>
          <w:jc w:val="center"/>
        </w:trPr>
        <w:tc>
          <w:tcPr>
            <w:tcW w:w="2880" w:type="dxa"/>
            <w:tcBorders>
              <w:top w:val="single" w:sz="4" w:space="0" w:color="000000"/>
              <w:left w:val="single" w:sz="4" w:space="0" w:color="000000"/>
              <w:bottom w:val="single" w:sz="4" w:space="0" w:color="000000"/>
              <w:right w:val="nil"/>
            </w:tcBorders>
            <w:hideMark/>
          </w:tcPr>
          <w:p w14:paraId="0402B6F0" w14:textId="77777777" w:rsidR="000F38E5" w:rsidRDefault="000F38E5">
            <w:pPr>
              <w:pStyle w:val="TAH"/>
              <w:rPr>
                <w:rFonts w:eastAsia="SimSun"/>
                <w:kern w:val="2"/>
                <w:lang w:eastAsia="zh-CN"/>
              </w:rPr>
            </w:pPr>
            <w:r>
              <w:rPr>
                <w:kern w:val="2"/>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7730C045" w14:textId="77777777" w:rsidR="000F38E5" w:rsidRDefault="000F38E5">
            <w:pPr>
              <w:pStyle w:val="TAH"/>
              <w:rPr>
                <w:kern w:val="2"/>
                <w:lang w:eastAsia="zh-CN"/>
              </w:rPr>
            </w:pPr>
            <w:r>
              <w:rPr>
                <w:kern w:val="2"/>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44D01EB" w14:textId="77777777" w:rsidR="000F38E5" w:rsidRDefault="000F38E5">
            <w:pPr>
              <w:pStyle w:val="TAH"/>
              <w:rPr>
                <w:kern w:val="2"/>
                <w:lang w:eastAsia="zh-CN"/>
              </w:rPr>
            </w:pPr>
            <w:r>
              <w:rPr>
                <w:kern w:val="2"/>
                <w:lang w:eastAsia="zh-CN"/>
              </w:rPr>
              <w:t>Description</w:t>
            </w:r>
          </w:p>
        </w:tc>
      </w:tr>
      <w:tr w:rsidR="000F38E5" w14:paraId="5F205E49" w14:textId="77777777" w:rsidTr="000F38E5">
        <w:trPr>
          <w:trHeight w:val="54"/>
          <w:jc w:val="center"/>
        </w:trPr>
        <w:tc>
          <w:tcPr>
            <w:tcW w:w="2880" w:type="dxa"/>
            <w:tcBorders>
              <w:top w:val="single" w:sz="4" w:space="0" w:color="000000"/>
              <w:left w:val="single" w:sz="4" w:space="0" w:color="000000"/>
              <w:bottom w:val="single" w:sz="4" w:space="0" w:color="000000"/>
              <w:right w:val="nil"/>
            </w:tcBorders>
          </w:tcPr>
          <w:p w14:paraId="31A69FF4" w14:textId="77777777" w:rsidR="000F38E5" w:rsidRDefault="000F38E5">
            <w:pPr>
              <w:pStyle w:val="TAL"/>
              <w:rPr>
                <w:kern w:val="2"/>
                <w:lang w:eastAsia="zh-CN"/>
              </w:rPr>
            </w:pPr>
          </w:p>
        </w:tc>
        <w:tc>
          <w:tcPr>
            <w:tcW w:w="1440" w:type="dxa"/>
            <w:tcBorders>
              <w:top w:val="single" w:sz="4" w:space="0" w:color="000000"/>
              <w:left w:val="single" w:sz="4" w:space="0" w:color="000000"/>
              <w:bottom w:val="single" w:sz="4" w:space="0" w:color="000000"/>
              <w:right w:val="nil"/>
            </w:tcBorders>
          </w:tcPr>
          <w:p w14:paraId="605321F0" w14:textId="77777777" w:rsidR="000F38E5" w:rsidRDefault="000F38E5">
            <w:pPr>
              <w:pStyle w:val="TAC"/>
              <w:rPr>
                <w:kern w:val="2"/>
                <w:lang w:eastAsia="zh-CN"/>
              </w:rPr>
            </w:pPr>
          </w:p>
        </w:tc>
        <w:tc>
          <w:tcPr>
            <w:tcW w:w="4320" w:type="dxa"/>
            <w:tcBorders>
              <w:top w:val="single" w:sz="4" w:space="0" w:color="000000"/>
              <w:left w:val="single" w:sz="4" w:space="0" w:color="000000"/>
              <w:bottom w:val="single" w:sz="4" w:space="0" w:color="000000"/>
              <w:right w:val="single" w:sz="4" w:space="0" w:color="000000"/>
            </w:tcBorders>
          </w:tcPr>
          <w:p w14:paraId="7049ED45" w14:textId="77777777" w:rsidR="000F38E5" w:rsidRDefault="000F38E5">
            <w:pPr>
              <w:pStyle w:val="TAL"/>
              <w:rPr>
                <w:kern w:val="2"/>
                <w:lang w:eastAsia="zh-CN"/>
              </w:rPr>
            </w:pPr>
          </w:p>
        </w:tc>
      </w:tr>
    </w:tbl>
    <w:p w14:paraId="77CDF7D9" w14:textId="77777777" w:rsidR="000F38E5" w:rsidRDefault="000F38E5" w:rsidP="000F38E5"/>
    <w:p w14:paraId="33AA3E2A" w14:textId="77777777" w:rsidR="000F38E5" w:rsidRDefault="000F38E5" w:rsidP="000F38E5">
      <w:pPr>
        <w:pStyle w:val="EditorsNote"/>
      </w:pPr>
      <w:r>
        <w:lastRenderedPageBreak/>
        <w:t>Editor’s Note:</w:t>
      </w:r>
      <w:r>
        <w:tab/>
        <w:t>The IE for AI/ML task transfer response is FFS.</w:t>
      </w:r>
    </w:p>
    <w:p w14:paraId="251F8E54" w14:textId="774C1CDD" w:rsidR="000F38E5" w:rsidRDefault="000F38E5" w:rsidP="000F38E5">
      <w:pPr>
        <w:pStyle w:val="Heading4"/>
        <w:rPr>
          <w:rFonts w:eastAsia="SimSun"/>
        </w:rPr>
      </w:pPr>
      <w:bookmarkStart w:id="302" w:name="_Toc175663290"/>
      <w:r>
        <w:rPr>
          <w:rFonts w:eastAsia="SimSun"/>
        </w:rPr>
        <w:t>8.</w:t>
      </w:r>
      <w:r w:rsidR="00306A90">
        <w:rPr>
          <w:rFonts w:eastAsia="SimSun"/>
          <w:lang w:val="en-IN"/>
        </w:rPr>
        <w:t>6</w:t>
      </w:r>
      <w:r>
        <w:rPr>
          <w:rFonts w:eastAsia="SimSun"/>
        </w:rPr>
        <w:t>.3.6</w:t>
      </w:r>
      <w:r>
        <w:rPr>
          <w:rFonts w:eastAsia="SimSun"/>
        </w:rPr>
        <w:tab/>
        <w:t>Direct AI/ML task transfer request</w:t>
      </w:r>
      <w:bookmarkEnd w:id="302"/>
    </w:p>
    <w:p w14:paraId="46A3E16A" w14:textId="07532E95" w:rsidR="000F38E5" w:rsidRDefault="000F38E5" w:rsidP="000F38E5">
      <w:pPr>
        <w:rPr>
          <w:rFonts w:eastAsia="SimSun"/>
        </w:rPr>
      </w:pPr>
      <w:r>
        <w:t>Table 8.</w:t>
      </w:r>
      <w:r w:rsidR="00306A90">
        <w:t>6</w:t>
      </w:r>
      <w:r>
        <w:t>.3.6-1 describes information elements for the direct AI/ML task transfer request from the source AI/ML member to the target AI/ML member.</w:t>
      </w:r>
    </w:p>
    <w:p w14:paraId="180B827E" w14:textId="54AC36DE" w:rsidR="000F38E5" w:rsidRDefault="000F38E5" w:rsidP="000F38E5">
      <w:pPr>
        <w:pStyle w:val="TH"/>
      </w:pPr>
      <w:r>
        <w:t>Table 8.</w:t>
      </w:r>
      <w:r w:rsidR="00306A90">
        <w:t>6</w:t>
      </w:r>
      <w:r>
        <w:t xml:space="preserve">.3.6-1: </w:t>
      </w:r>
      <w:r w:rsidR="00306A90">
        <w:rPr>
          <w:rFonts w:eastAsia="SimSun"/>
        </w:rPr>
        <w:t>Direct AI/ML task transfer request</w:t>
      </w:r>
    </w:p>
    <w:tbl>
      <w:tblPr>
        <w:tblW w:w="8640" w:type="dxa"/>
        <w:jc w:val="center"/>
        <w:tblLayout w:type="fixed"/>
        <w:tblLook w:val="04A0" w:firstRow="1" w:lastRow="0" w:firstColumn="1" w:lastColumn="0" w:noHBand="0" w:noVBand="1"/>
      </w:tblPr>
      <w:tblGrid>
        <w:gridCol w:w="2880"/>
        <w:gridCol w:w="1440"/>
        <w:gridCol w:w="4320"/>
      </w:tblGrid>
      <w:tr w:rsidR="000F38E5" w14:paraId="37CBD260" w14:textId="77777777" w:rsidTr="000F38E5">
        <w:trPr>
          <w:jc w:val="center"/>
        </w:trPr>
        <w:tc>
          <w:tcPr>
            <w:tcW w:w="2880" w:type="dxa"/>
            <w:tcBorders>
              <w:top w:val="single" w:sz="4" w:space="0" w:color="000000"/>
              <w:left w:val="single" w:sz="4" w:space="0" w:color="000000"/>
              <w:bottom w:val="single" w:sz="4" w:space="0" w:color="000000"/>
              <w:right w:val="nil"/>
            </w:tcBorders>
            <w:hideMark/>
          </w:tcPr>
          <w:p w14:paraId="0C99CD3B" w14:textId="77777777" w:rsidR="000F38E5" w:rsidRDefault="000F38E5">
            <w:pPr>
              <w:pStyle w:val="TAH"/>
              <w:rPr>
                <w:rFonts w:eastAsia="SimSun"/>
                <w:kern w:val="2"/>
                <w:lang w:eastAsia="zh-CN"/>
              </w:rPr>
            </w:pPr>
            <w:r>
              <w:rPr>
                <w:kern w:val="2"/>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0362FF6B" w14:textId="77777777" w:rsidR="000F38E5" w:rsidRDefault="000F38E5">
            <w:pPr>
              <w:pStyle w:val="TAH"/>
              <w:rPr>
                <w:kern w:val="2"/>
                <w:lang w:eastAsia="zh-CN"/>
              </w:rPr>
            </w:pPr>
            <w:r>
              <w:rPr>
                <w:kern w:val="2"/>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7ED5B14" w14:textId="77777777" w:rsidR="000F38E5" w:rsidRDefault="000F38E5">
            <w:pPr>
              <w:pStyle w:val="TAH"/>
              <w:rPr>
                <w:kern w:val="2"/>
                <w:lang w:eastAsia="zh-CN"/>
              </w:rPr>
            </w:pPr>
            <w:r>
              <w:rPr>
                <w:kern w:val="2"/>
                <w:lang w:eastAsia="zh-CN"/>
              </w:rPr>
              <w:t>Description</w:t>
            </w:r>
          </w:p>
        </w:tc>
      </w:tr>
      <w:tr w:rsidR="000F38E5" w14:paraId="4EDBB0E2" w14:textId="77777777" w:rsidTr="000F38E5">
        <w:trPr>
          <w:jc w:val="center"/>
        </w:trPr>
        <w:tc>
          <w:tcPr>
            <w:tcW w:w="2880" w:type="dxa"/>
            <w:tcBorders>
              <w:top w:val="single" w:sz="4" w:space="0" w:color="000000"/>
              <w:left w:val="single" w:sz="4" w:space="0" w:color="000000"/>
              <w:bottom w:val="single" w:sz="4" w:space="0" w:color="000000"/>
              <w:right w:val="nil"/>
            </w:tcBorders>
            <w:hideMark/>
          </w:tcPr>
          <w:p w14:paraId="21528AFD" w14:textId="77777777" w:rsidR="000F38E5" w:rsidRDefault="000F38E5">
            <w:pPr>
              <w:pStyle w:val="TAL"/>
              <w:rPr>
                <w:kern w:val="2"/>
                <w:lang w:eastAsia="zh-CN"/>
              </w:rPr>
            </w:pPr>
            <w:r>
              <w:rPr>
                <w:kern w:val="2"/>
                <w:lang w:eastAsia="zh-CN"/>
              </w:rPr>
              <w:t>Request ID</w:t>
            </w:r>
          </w:p>
        </w:tc>
        <w:tc>
          <w:tcPr>
            <w:tcW w:w="1440" w:type="dxa"/>
            <w:tcBorders>
              <w:top w:val="single" w:sz="4" w:space="0" w:color="000000"/>
              <w:left w:val="single" w:sz="4" w:space="0" w:color="000000"/>
              <w:bottom w:val="single" w:sz="4" w:space="0" w:color="000000"/>
              <w:right w:val="nil"/>
            </w:tcBorders>
            <w:hideMark/>
          </w:tcPr>
          <w:p w14:paraId="76AAC4C7" w14:textId="77777777" w:rsidR="000F38E5" w:rsidRDefault="000F38E5">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04C0154" w14:textId="77777777" w:rsidR="000F38E5" w:rsidRDefault="000F38E5">
            <w:pPr>
              <w:pStyle w:val="TAL"/>
              <w:rPr>
                <w:kern w:val="2"/>
                <w:lang w:eastAsia="zh-CN"/>
              </w:rPr>
            </w:pPr>
            <w:r>
              <w:rPr>
                <w:kern w:val="2"/>
                <w:lang w:eastAsia="zh-CN"/>
              </w:rPr>
              <w:t>The identifier of the VAL UE (the source AI/ML member).</w:t>
            </w:r>
          </w:p>
        </w:tc>
      </w:tr>
      <w:tr w:rsidR="000F38E5" w14:paraId="7B86E2C5" w14:textId="77777777" w:rsidTr="000F38E5">
        <w:trPr>
          <w:jc w:val="center"/>
        </w:trPr>
        <w:tc>
          <w:tcPr>
            <w:tcW w:w="2880" w:type="dxa"/>
            <w:tcBorders>
              <w:top w:val="single" w:sz="4" w:space="0" w:color="000000"/>
              <w:left w:val="single" w:sz="4" w:space="0" w:color="000000"/>
              <w:bottom w:val="single" w:sz="4" w:space="0" w:color="000000"/>
              <w:right w:val="nil"/>
            </w:tcBorders>
            <w:hideMark/>
          </w:tcPr>
          <w:p w14:paraId="5D1D9EDF" w14:textId="77777777" w:rsidR="000F38E5" w:rsidRDefault="000F38E5">
            <w:pPr>
              <w:pStyle w:val="TAL"/>
              <w:rPr>
                <w:kern w:val="2"/>
                <w:lang w:eastAsia="zh-CN"/>
              </w:rPr>
            </w:pPr>
            <w:r>
              <w:rPr>
                <w:lang w:eastAsia="zh-CN"/>
              </w:rPr>
              <w:t>AI/ML Task Type</w:t>
            </w:r>
          </w:p>
        </w:tc>
        <w:tc>
          <w:tcPr>
            <w:tcW w:w="1440" w:type="dxa"/>
            <w:tcBorders>
              <w:top w:val="single" w:sz="4" w:space="0" w:color="000000"/>
              <w:left w:val="single" w:sz="4" w:space="0" w:color="000000"/>
              <w:bottom w:val="single" w:sz="4" w:space="0" w:color="000000"/>
              <w:right w:val="nil"/>
            </w:tcBorders>
            <w:hideMark/>
          </w:tcPr>
          <w:p w14:paraId="5464C9DF" w14:textId="77777777" w:rsidR="000F38E5" w:rsidRDefault="000F38E5">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A14954" w14:textId="77777777" w:rsidR="000F38E5" w:rsidRDefault="000F38E5">
            <w:pPr>
              <w:pStyle w:val="TAL"/>
              <w:rPr>
                <w:kern w:val="2"/>
                <w:lang w:eastAsia="zh-CN"/>
              </w:rPr>
            </w:pPr>
            <w:r>
              <w:rPr>
                <w:lang w:eastAsia="zh-CN"/>
              </w:rPr>
              <w:t>The type of the AI/ML operation (e.g. ML model training).</w:t>
            </w:r>
          </w:p>
        </w:tc>
      </w:tr>
      <w:tr w:rsidR="000F38E5" w14:paraId="17D676CE" w14:textId="77777777" w:rsidTr="000F38E5">
        <w:trPr>
          <w:jc w:val="center"/>
        </w:trPr>
        <w:tc>
          <w:tcPr>
            <w:tcW w:w="2880" w:type="dxa"/>
            <w:tcBorders>
              <w:top w:val="single" w:sz="4" w:space="0" w:color="000000"/>
              <w:left w:val="single" w:sz="4" w:space="0" w:color="000000"/>
              <w:bottom w:val="single" w:sz="4" w:space="0" w:color="000000"/>
              <w:right w:val="nil"/>
            </w:tcBorders>
            <w:hideMark/>
          </w:tcPr>
          <w:p w14:paraId="00B695CF" w14:textId="77777777" w:rsidR="000F38E5" w:rsidRDefault="000F38E5">
            <w:pPr>
              <w:pStyle w:val="TAL"/>
              <w:rPr>
                <w:kern w:val="2"/>
                <w:lang w:eastAsia="zh-CN"/>
              </w:rPr>
            </w:pPr>
            <w:r>
              <w:rPr>
                <w:lang w:eastAsia="zh-CN"/>
              </w:rPr>
              <w:t>AI/ML Information Type</w:t>
            </w:r>
          </w:p>
        </w:tc>
        <w:tc>
          <w:tcPr>
            <w:tcW w:w="1440" w:type="dxa"/>
            <w:tcBorders>
              <w:top w:val="single" w:sz="4" w:space="0" w:color="000000"/>
              <w:left w:val="single" w:sz="4" w:space="0" w:color="000000"/>
              <w:bottom w:val="single" w:sz="4" w:space="0" w:color="000000"/>
              <w:right w:val="nil"/>
            </w:tcBorders>
            <w:hideMark/>
          </w:tcPr>
          <w:p w14:paraId="779DCB96" w14:textId="77777777" w:rsidR="000F38E5" w:rsidRDefault="000F38E5">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B982BD5" w14:textId="77777777" w:rsidR="000F38E5" w:rsidRDefault="000F38E5">
            <w:pPr>
              <w:pStyle w:val="TAL"/>
              <w:rPr>
                <w:kern w:val="2"/>
                <w:lang w:eastAsia="zh-CN"/>
              </w:rPr>
            </w:pPr>
            <w:r>
              <w:rPr>
                <w:lang w:eastAsia="zh-CN"/>
              </w:rPr>
              <w:t>The type of the AI/ML information in the AI/ML task need be transferred (e.g. intermediate AI/ML operation status, intermediate AI/ML operation results)</w:t>
            </w:r>
            <w:r>
              <w:rPr>
                <w:kern w:val="2"/>
                <w:lang w:eastAsia="zh-CN"/>
              </w:rPr>
              <w:t>.</w:t>
            </w:r>
          </w:p>
        </w:tc>
      </w:tr>
      <w:tr w:rsidR="000F38E5" w14:paraId="2ACB9C22" w14:textId="77777777" w:rsidTr="000F38E5">
        <w:trPr>
          <w:trHeight w:val="54"/>
          <w:jc w:val="center"/>
        </w:trPr>
        <w:tc>
          <w:tcPr>
            <w:tcW w:w="2880" w:type="dxa"/>
            <w:tcBorders>
              <w:top w:val="single" w:sz="4" w:space="0" w:color="000000"/>
              <w:left w:val="single" w:sz="4" w:space="0" w:color="000000"/>
              <w:bottom w:val="single" w:sz="4" w:space="0" w:color="000000"/>
              <w:right w:val="nil"/>
            </w:tcBorders>
            <w:hideMark/>
          </w:tcPr>
          <w:p w14:paraId="19986A05" w14:textId="77777777" w:rsidR="000F38E5" w:rsidRDefault="000F38E5">
            <w:pPr>
              <w:pStyle w:val="TAL"/>
              <w:rPr>
                <w:kern w:val="2"/>
                <w:lang w:eastAsia="zh-CN"/>
              </w:rPr>
            </w:pPr>
            <w:r>
              <w:rPr>
                <w:kern w:val="2"/>
                <w:lang w:eastAsia="zh-CN"/>
              </w:rPr>
              <w:t>Time validity</w:t>
            </w:r>
          </w:p>
        </w:tc>
        <w:tc>
          <w:tcPr>
            <w:tcW w:w="1440" w:type="dxa"/>
            <w:tcBorders>
              <w:top w:val="single" w:sz="4" w:space="0" w:color="000000"/>
              <w:left w:val="single" w:sz="4" w:space="0" w:color="000000"/>
              <w:bottom w:val="single" w:sz="4" w:space="0" w:color="000000"/>
              <w:right w:val="nil"/>
            </w:tcBorders>
            <w:hideMark/>
          </w:tcPr>
          <w:p w14:paraId="0728099A" w14:textId="77777777" w:rsidR="000F38E5" w:rsidRDefault="000F38E5">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6050CDF" w14:textId="77777777" w:rsidR="000F38E5" w:rsidRDefault="000F38E5">
            <w:pPr>
              <w:pStyle w:val="TAL"/>
              <w:rPr>
                <w:kern w:val="2"/>
                <w:lang w:eastAsia="zh-CN"/>
              </w:rPr>
            </w:pPr>
            <w:r>
              <w:rPr>
                <w:kern w:val="2"/>
                <w:lang w:eastAsia="zh-CN"/>
              </w:rPr>
              <w:t>The time validity of the request.</w:t>
            </w:r>
          </w:p>
        </w:tc>
      </w:tr>
    </w:tbl>
    <w:p w14:paraId="60318503" w14:textId="77777777" w:rsidR="000F38E5" w:rsidRDefault="000F38E5" w:rsidP="000F38E5"/>
    <w:p w14:paraId="66C8BAED" w14:textId="6B70A2C0" w:rsidR="000F38E5" w:rsidRDefault="000F38E5" w:rsidP="000F38E5">
      <w:pPr>
        <w:pStyle w:val="EditorsNote"/>
      </w:pPr>
      <w:r>
        <w:t>Editor’s Note:</w:t>
      </w:r>
      <w:r>
        <w:tab/>
        <w:t xml:space="preserve">Whether </w:t>
      </w:r>
      <w:r w:rsidR="00306A90">
        <w:t xml:space="preserve">there is </w:t>
      </w:r>
      <w:r>
        <w:t xml:space="preserve">need </w:t>
      </w:r>
      <w:r w:rsidR="00306A90">
        <w:t xml:space="preserve">of </w:t>
      </w:r>
      <w:r>
        <w:t>additional IEs or reduction of IEs is FFS.</w:t>
      </w:r>
    </w:p>
    <w:p w14:paraId="3DB7F316" w14:textId="58B293BD" w:rsidR="000F38E5" w:rsidRDefault="000F38E5" w:rsidP="000F38E5">
      <w:pPr>
        <w:pStyle w:val="Heading4"/>
        <w:rPr>
          <w:rFonts w:eastAsia="SimSun"/>
        </w:rPr>
      </w:pPr>
      <w:bookmarkStart w:id="303" w:name="_Toc175663291"/>
      <w:r>
        <w:rPr>
          <w:rFonts w:eastAsia="SimSun"/>
        </w:rPr>
        <w:t>8.</w:t>
      </w:r>
      <w:r w:rsidR="00306A90">
        <w:rPr>
          <w:rFonts w:eastAsia="SimSun"/>
          <w:lang w:val="en-IN"/>
        </w:rPr>
        <w:t>6</w:t>
      </w:r>
      <w:r>
        <w:rPr>
          <w:rFonts w:eastAsia="SimSun"/>
        </w:rPr>
        <w:t>.3.7</w:t>
      </w:r>
      <w:r>
        <w:rPr>
          <w:rFonts w:eastAsia="SimSun"/>
        </w:rPr>
        <w:tab/>
        <w:t>Direct AI/ML task transfer Response</w:t>
      </w:r>
      <w:bookmarkEnd w:id="303"/>
    </w:p>
    <w:p w14:paraId="54F5566D" w14:textId="01C8507B" w:rsidR="000F38E5" w:rsidRDefault="000F38E5" w:rsidP="000F38E5">
      <w:pPr>
        <w:rPr>
          <w:rFonts w:eastAsia="SimSun"/>
        </w:rPr>
      </w:pPr>
      <w:r>
        <w:t>Table 8.</w:t>
      </w:r>
      <w:r w:rsidR="00306A90">
        <w:t>6</w:t>
      </w:r>
      <w:r>
        <w:t>.3.7-1 describes information elements for the direct AI/ML task transfer response from the target AI/ML member to the source AI/ML member.</w:t>
      </w:r>
    </w:p>
    <w:p w14:paraId="63017FB8" w14:textId="735872CD" w:rsidR="000F38E5" w:rsidRDefault="000F38E5" w:rsidP="000F38E5">
      <w:pPr>
        <w:pStyle w:val="TH"/>
      </w:pPr>
      <w:r>
        <w:t>Table 8.</w:t>
      </w:r>
      <w:r w:rsidR="00306A90">
        <w:t>6</w:t>
      </w:r>
      <w:r>
        <w:t>.3.7-1: Direct AI/ML task transfer response</w:t>
      </w:r>
    </w:p>
    <w:tbl>
      <w:tblPr>
        <w:tblW w:w="8640" w:type="dxa"/>
        <w:jc w:val="center"/>
        <w:tblLayout w:type="fixed"/>
        <w:tblLook w:val="04A0" w:firstRow="1" w:lastRow="0" w:firstColumn="1" w:lastColumn="0" w:noHBand="0" w:noVBand="1"/>
      </w:tblPr>
      <w:tblGrid>
        <w:gridCol w:w="2880"/>
        <w:gridCol w:w="1440"/>
        <w:gridCol w:w="4320"/>
      </w:tblGrid>
      <w:tr w:rsidR="000F38E5" w14:paraId="3ED3FD2C" w14:textId="77777777" w:rsidTr="000F38E5">
        <w:trPr>
          <w:jc w:val="center"/>
        </w:trPr>
        <w:tc>
          <w:tcPr>
            <w:tcW w:w="2880" w:type="dxa"/>
            <w:tcBorders>
              <w:top w:val="single" w:sz="4" w:space="0" w:color="000000"/>
              <w:left w:val="single" w:sz="4" w:space="0" w:color="000000"/>
              <w:bottom w:val="single" w:sz="4" w:space="0" w:color="000000"/>
              <w:right w:val="nil"/>
            </w:tcBorders>
            <w:hideMark/>
          </w:tcPr>
          <w:p w14:paraId="4B8D93CE" w14:textId="77777777" w:rsidR="000F38E5" w:rsidRDefault="000F38E5">
            <w:pPr>
              <w:pStyle w:val="TAH"/>
              <w:rPr>
                <w:rFonts w:eastAsia="SimSun"/>
                <w:kern w:val="2"/>
                <w:lang w:eastAsia="zh-CN"/>
              </w:rPr>
            </w:pPr>
            <w:r>
              <w:rPr>
                <w:kern w:val="2"/>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116C1723" w14:textId="77777777" w:rsidR="000F38E5" w:rsidRDefault="000F38E5">
            <w:pPr>
              <w:pStyle w:val="TAH"/>
              <w:rPr>
                <w:kern w:val="2"/>
                <w:lang w:eastAsia="zh-CN"/>
              </w:rPr>
            </w:pPr>
            <w:r>
              <w:rPr>
                <w:kern w:val="2"/>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AC05042" w14:textId="77777777" w:rsidR="000F38E5" w:rsidRDefault="000F38E5">
            <w:pPr>
              <w:pStyle w:val="TAH"/>
              <w:rPr>
                <w:kern w:val="2"/>
                <w:lang w:eastAsia="zh-CN"/>
              </w:rPr>
            </w:pPr>
            <w:r>
              <w:rPr>
                <w:kern w:val="2"/>
                <w:lang w:eastAsia="zh-CN"/>
              </w:rPr>
              <w:t>Description</w:t>
            </w:r>
          </w:p>
        </w:tc>
      </w:tr>
      <w:tr w:rsidR="000F38E5" w14:paraId="3E0E6ECF" w14:textId="77777777" w:rsidTr="000F38E5">
        <w:trPr>
          <w:trHeight w:val="54"/>
          <w:jc w:val="center"/>
        </w:trPr>
        <w:tc>
          <w:tcPr>
            <w:tcW w:w="2880" w:type="dxa"/>
            <w:tcBorders>
              <w:top w:val="single" w:sz="4" w:space="0" w:color="000000"/>
              <w:left w:val="single" w:sz="4" w:space="0" w:color="000000"/>
              <w:bottom w:val="single" w:sz="4" w:space="0" w:color="000000"/>
              <w:right w:val="nil"/>
            </w:tcBorders>
          </w:tcPr>
          <w:p w14:paraId="65A44AF0" w14:textId="77777777" w:rsidR="000F38E5" w:rsidRDefault="000F38E5">
            <w:pPr>
              <w:pStyle w:val="TAL"/>
              <w:rPr>
                <w:kern w:val="2"/>
                <w:lang w:eastAsia="zh-CN"/>
              </w:rPr>
            </w:pPr>
          </w:p>
        </w:tc>
        <w:tc>
          <w:tcPr>
            <w:tcW w:w="1440" w:type="dxa"/>
            <w:tcBorders>
              <w:top w:val="single" w:sz="4" w:space="0" w:color="000000"/>
              <w:left w:val="single" w:sz="4" w:space="0" w:color="000000"/>
              <w:bottom w:val="single" w:sz="4" w:space="0" w:color="000000"/>
              <w:right w:val="nil"/>
            </w:tcBorders>
          </w:tcPr>
          <w:p w14:paraId="6ADBBDBD" w14:textId="77777777" w:rsidR="000F38E5" w:rsidRDefault="000F38E5">
            <w:pPr>
              <w:pStyle w:val="TAC"/>
              <w:rPr>
                <w:kern w:val="2"/>
                <w:lang w:eastAsia="zh-CN"/>
              </w:rPr>
            </w:pPr>
          </w:p>
        </w:tc>
        <w:tc>
          <w:tcPr>
            <w:tcW w:w="4320" w:type="dxa"/>
            <w:tcBorders>
              <w:top w:val="single" w:sz="4" w:space="0" w:color="000000"/>
              <w:left w:val="single" w:sz="4" w:space="0" w:color="000000"/>
              <w:bottom w:val="single" w:sz="4" w:space="0" w:color="000000"/>
              <w:right w:val="single" w:sz="4" w:space="0" w:color="000000"/>
            </w:tcBorders>
          </w:tcPr>
          <w:p w14:paraId="0B0AF2BA" w14:textId="77777777" w:rsidR="000F38E5" w:rsidRDefault="000F38E5">
            <w:pPr>
              <w:pStyle w:val="TAL"/>
              <w:rPr>
                <w:kern w:val="2"/>
                <w:lang w:eastAsia="zh-CN"/>
              </w:rPr>
            </w:pPr>
          </w:p>
        </w:tc>
      </w:tr>
    </w:tbl>
    <w:p w14:paraId="4ABDDF9A" w14:textId="77777777" w:rsidR="000F38E5" w:rsidRDefault="000F38E5" w:rsidP="000F38E5"/>
    <w:p w14:paraId="71380011" w14:textId="77777777" w:rsidR="000F38E5" w:rsidRDefault="000F38E5" w:rsidP="000F38E5">
      <w:pPr>
        <w:pStyle w:val="EditorsNote"/>
      </w:pPr>
      <w:r>
        <w:t>Editor’s Note:</w:t>
      </w:r>
      <w:r>
        <w:tab/>
        <w:t>The IE for direct AI/ML task transfer response is FFS.</w:t>
      </w:r>
    </w:p>
    <w:p w14:paraId="6F80BDCB" w14:textId="4B14B250" w:rsidR="00CD347F" w:rsidRDefault="00CD347F" w:rsidP="00CD347F">
      <w:pPr>
        <w:pStyle w:val="Heading2"/>
        <w:rPr>
          <w:lang w:val="en-IN"/>
        </w:rPr>
      </w:pPr>
      <w:bookmarkStart w:id="304" w:name="_Toc175663292"/>
      <w:r>
        <w:rPr>
          <w:rFonts w:eastAsia="SimSun"/>
          <w:lang w:val="en-US" w:eastAsia="zh-CN"/>
        </w:rPr>
        <w:t>8</w:t>
      </w:r>
      <w:r>
        <w:rPr>
          <w:lang w:val="en-IN"/>
        </w:rPr>
        <w:t>.7</w:t>
      </w:r>
      <w:r>
        <w:rPr>
          <w:lang w:val="en-IN"/>
        </w:rPr>
        <w:tab/>
        <w:t>AIMLE client registration</w:t>
      </w:r>
      <w:bookmarkEnd w:id="304"/>
    </w:p>
    <w:p w14:paraId="38FE072A" w14:textId="2E0C8B97" w:rsidR="00CD347F" w:rsidRDefault="00CD347F" w:rsidP="00CD347F">
      <w:pPr>
        <w:pStyle w:val="Heading3"/>
        <w:rPr>
          <w:lang w:val="en-IN"/>
        </w:rPr>
      </w:pPr>
      <w:bookmarkStart w:id="305" w:name="_Toc175663293"/>
      <w:r>
        <w:rPr>
          <w:rFonts w:eastAsia="SimSun"/>
          <w:lang w:val="en-US" w:eastAsia="zh-CN"/>
        </w:rPr>
        <w:t>8</w:t>
      </w:r>
      <w:r>
        <w:rPr>
          <w:lang w:val="en-IN"/>
        </w:rPr>
        <w:t>.7.1</w:t>
      </w:r>
      <w:r>
        <w:rPr>
          <w:lang w:val="en-IN"/>
        </w:rPr>
        <w:tab/>
        <w:t>General</w:t>
      </w:r>
      <w:bookmarkEnd w:id="305"/>
    </w:p>
    <w:p w14:paraId="046597D3" w14:textId="77777777" w:rsidR="00CD347F" w:rsidRDefault="00CD347F" w:rsidP="00CD347F">
      <w:pPr>
        <w:rPr>
          <w:lang w:val="en-IN"/>
        </w:rPr>
      </w:pPr>
      <w:r>
        <w:rPr>
          <w:lang w:val="en-IN"/>
        </w:rPr>
        <w:t>Prior to participation in AI/ML operations, AI/ML capable UEs register to an AIMLE server and provide an AIMLE client profile and optionally a list of supported services. The AIMLE server uses information provided by the AIMLE client to discover and select suitable AIMLE clients for requested AI/ML operations.</w:t>
      </w:r>
    </w:p>
    <w:p w14:paraId="487E2AA8" w14:textId="77777777" w:rsidR="00CD347F" w:rsidRDefault="00CD347F" w:rsidP="00CD347F">
      <w:pPr>
        <w:rPr>
          <w:lang w:val="en-IN"/>
        </w:rPr>
      </w:pPr>
      <w:r>
        <w:rPr>
          <w:lang w:val="en-IN"/>
        </w:rPr>
        <w:t>The following clauses specify procedures, information flows, and APIs for AIMLE client registration.</w:t>
      </w:r>
    </w:p>
    <w:p w14:paraId="2B3740EE" w14:textId="67A60670" w:rsidR="00CD347F" w:rsidRDefault="00CD347F" w:rsidP="00CD347F">
      <w:pPr>
        <w:pStyle w:val="Heading3"/>
        <w:rPr>
          <w:lang w:val="en-IN"/>
        </w:rPr>
      </w:pPr>
      <w:bookmarkStart w:id="306" w:name="_Toc175663294"/>
      <w:r>
        <w:rPr>
          <w:rFonts w:eastAsia="SimSun"/>
          <w:lang w:val="en-US" w:eastAsia="zh-CN"/>
        </w:rPr>
        <w:t>8</w:t>
      </w:r>
      <w:r>
        <w:rPr>
          <w:lang w:val="en-IN"/>
        </w:rPr>
        <w:t>.7.</w:t>
      </w:r>
      <w:r>
        <w:rPr>
          <w:rFonts w:eastAsia="SimSun"/>
          <w:lang w:val="en-US" w:eastAsia="zh-CN"/>
        </w:rPr>
        <w:t>2</w:t>
      </w:r>
      <w:r>
        <w:rPr>
          <w:lang w:val="en-IN"/>
        </w:rPr>
        <w:tab/>
        <w:t>Procedure</w:t>
      </w:r>
      <w:bookmarkEnd w:id="306"/>
    </w:p>
    <w:p w14:paraId="01C2B265" w14:textId="77777777" w:rsidR="00CD347F" w:rsidRDefault="00CD347F" w:rsidP="00CD347F">
      <w:pPr>
        <w:rPr>
          <w:lang w:eastAsia="zh-CN"/>
        </w:rPr>
      </w:pPr>
      <w:r>
        <w:rPr>
          <w:lang w:eastAsia="zh-CN"/>
        </w:rPr>
        <w:t>Pre-conditions:</w:t>
      </w:r>
    </w:p>
    <w:p w14:paraId="25428E8E" w14:textId="17FEF553" w:rsidR="00CD347F" w:rsidRDefault="00CD347F" w:rsidP="00CD347F">
      <w:pPr>
        <w:pStyle w:val="B1"/>
      </w:pPr>
      <w:r>
        <w:rPr>
          <w:lang w:eastAsia="zh-CN"/>
        </w:rPr>
        <w:t>1.</w:t>
      </w:r>
      <w:r>
        <w:rPr>
          <w:lang w:eastAsia="zh-CN"/>
        </w:rPr>
        <w:tab/>
      </w:r>
      <w:r>
        <w:t xml:space="preserve">The </w:t>
      </w:r>
      <w:r>
        <w:rPr>
          <w:noProof/>
          <w:lang w:val="en-US"/>
        </w:rPr>
        <w:t>AIML</w:t>
      </w:r>
      <w:r>
        <w:t xml:space="preserve">E client has been pre-configured or has discovered the address (e.g., URI) of the </w:t>
      </w:r>
      <w:r>
        <w:rPr>
          <w:noProof/>
          <w:lang w:val="en-US"/>
        </w:rPr>
        <w:t>AIMLE</w:t>
      </w:r>
      <w:r>
        <w:t xml:space="preserve"> server.</w:t>
      </w:r>
    </w:p>
    <w:p w14:paraId="0563AA78" w14:textId="34EE359E" w:rsidR="00CD347F" w:rsidRDefault="00CD347F" w:rsidP="00CD347F">
      <w:pPr>
        <w:pStyle w:val="B1"/>
        <w:rPr>
          <w:lang w:eastAsia="zh-CN"/>
        </w:rPr>
      </w:pPr>
      <w:r>
        <w:rPr>
          <w:lang w:eastAsia="zh-CN"/>
        </w:rPr>
        <w:t>2.</w:t>
      </w:r>
      <w:r>
        <w:rPr>
          <w:lang w:eastAsia="zh-CN"/>
        </w:rPr>
        <w:tab/>
        <w:t xml:space="preserve">The </w:t>
      </w:r>
      <w:r>
        <w:rPr>
          <w:noProof/>
          <w:lang w:val="en-US"/>
        </w:rPr>
        <w:t>AIMLE</w:t>
      </w:r>
      <w:r>
        <w:rPr>
          <w:lang w:eastAsia="zh-CN"/>
        </w:rPr>
        <w:t xml:space="preserve"> client has been pre-configured with an AIMLE client profile.</w:t>
      </w:r>
    </w:p>
    <w:p w14:paraId="5B8F6FA5" w14:textId="77777777" w:rsidR="00CD347F" w:rsidRDefault="00CD347F" w:rsidP="00CD347F">
      <w:pPr>
        <w:rPr>
          <w:noProof/>
          <w:lang w:val="en-US"/>
        </w:rPr>
      </w:pPr>
    </w:p>
    <w:p w14:paraId="28BAF3AB" w14:textId="5431DE04" w:rsidR="00CD347F" w:rsidRDefault="00CD347F" w:rsidP="00CD347F">
      <w:pPr>
        <w:pStyle w:val="TH"/>
        <w:rPr>
          <w:noProof/>
          <w:lang w:val="en-US"/>
        </w:rPr>
      </w:pPr>
      <w:r>
        <w:lastRenderedPageBreak/>
        <w:t xml:space="preserve"> </w:t>
      </w:r>
      <w:r>
        <w:object w:dxaOrig="6420" w:dyaOrig="2760" w14:anchorId="5ABF1475">
          <v:shape id="_x0000_i1043" type="#_x0000_t75" style="width:321.2pt;height:137.75pt" o:ole="">
            <v:imagedata r:id="rId47" o:title=""/>
          </v:shape>
          <o:OLEObject Type="Embed" ProgID="Visio.Drawing.15" ShapeID="_x0000_i1043" DrawAspect="Content" ObjectID="_1786375231" r:id="rId48"/>
        </w:object>
      </w:r>
    </w:p>
    <w:p w14:paraId="2722C216" w14:textId="1DCA3413" w:rsidR="00CD347F" w:rsidRDefault="00CD347F" w:rsidP="00CD347F">
      <w:pPr>
        <w:pStyle w:val="TF"/>
      </w:pPr>
      <w:r>
        <w:t xml:space="preserve">Figure 8.7.2-1: AIMLE client registration </w:t>
      </w:r>
    </w:p>
    <w:p w14:paraId="7B7C8D19" w14:textId="20727BD2" w:rsidR="00CD347F" w:rsidRDefault="00CD347F" w:rsidP="00CD347F">
      <w:pPr>
        <w:pStyle w:val="B1"/>
        <w:rPr>
          <w:rFonts w:cs="Calibri"/>
          <w:bCs/>
        </w:rPr>
      </w:pPr>
      <w:r>
        <w:rPr>
          <w:lang w:eastAsia="zh-CN"/>
        </w:rPr>
        <w:t>1.</w:t>
      </w:r>
      <w:r>
        <w:rPr>
          <w:lang w:eastAsia="zh-CN"/>
        </w:rPr>
        <w:tab/>
        <w:t xml:space="preserve">The </w:t>
      </w:r>
      <w:r>
        <w:rPr>
          <w:noProof/>
          <w:lang w:val="en-US"/>
        </w:rPr>
        <w:t>AIMLE</w:t>
      </w:r>
      <w:r>
        <w:rPr>
          <w:lang w:eastAsia="zh-CN"/>
        </w:rPr>
        <w:t xml:space="preserve"> client sends an AIMLE client registration request to the </w:t>
      </w:r>
      <w:r>
        <w:rPr>
          <w:noProof/>
          <w:lang w:val="en-US"/>
        </w:rPr>
        <w:t>AIMLE</w:t>
      </w:r>
      <w:r>
        <w:rPr>
          <w:lang w:eastAsia="zh-CN"/>
        </w:rPr>
        <w:t xml:space="preserve"> server, the registration request includes information as described in Table 8.7.3.1-1</w:t>
      </w:r>
      <w:r>
        <w:rPr>
          <w:rFonts w:cs="Calibri"/>
          <w:bCs/>
        </w:rPr>
        <w:t>. The AIMLE client indicates in the registration request its AI/ML capabilities such as supported ML model types and supported AI/ML operations to assist with performing AIMLE client discovery and AIMLE client selection.</w:t>
      </w:r>
    </w:p>
    <w:p w14:paraId="743DE061" w14:textId="77777777" w:rsidR="00CD347F" w:rsidRDefault="00CD347F" w:rsidP="00CD347F">
      <w:pPr>
        <w:pStyle w:val="B1"/>
        <w:rPr>
          <w:lang w:eastAsia="zh-CN"/>
        </w:rPr>
      </w:pPr>
      <w:r>
        <w:rPr>
          <w:lang w:eastAsia="zh-CN"/>
        </w:rPr>
        <w:t>2.</w:t>
      </w:r>
      <w:r>
        <w:rPr>
          <w:lang w:eastAsia="zh-CN"/>
        </w:rPr>
        <w:tab/>
        <w:t xml:space="preserve">The </w:t>
      </w:r>
      <w:r>
        <w:rPr>
          <w:noProof/>
          <w:lang w:val="en-US"/>
        </w:rPr>
        <w:t>AIMLE</w:t>
      </w:r>
      <w:r>
        <w:rPr>
          <w:lang w:eastAsia="zh-CN"/>
        </w:rPr>
        <w:t xml:space="preserve"> server validates the registration request and performs an authentication and authorization check to determine if the </w:t>
      </w:r>
      <w:r>
        <w:rPr>
          <w:noProof/>
          <w:lang w:val="en-US"/>
        </w:rPr>
        <w:t>AIMLE</w:t>
      </w:r>
      <w:r>
        <w:rPr>
          <w:lang w:eastAsia="zh-CN"/>
        </w:rPr>
        <w:t xml:space="preserve"> client is permitted to register to the </w:t>
      </w:r>
      <w:r>
        <w:rPr>
          <w:noProof/>
          <w:lang w:val="en-US"/>
        </w:rPr>
        <w:t>AIMLE</w:t>
      </w:r>
      <w:r>
        <w:rPr>
          <w:lang w:eastAsia="zh-CN"/>
        </w:rPr>
        <w:t xml:space="preserve"> server and participate in AI/ML operations. The </w:t>
      </w:r>
      <w:r>
        <w:rPr>
          <w:noProof/>
          <w:lang w:val="en-US"/>
        </w:rPr>
        <w:t>AIMLE</w:t>
      </w:r>
      <w:r>
        <w:rPr>
          <w:lang w:eastAsia="zh-CN"/>
        </w:rPr>
        <w:t xml:space="preserve"> server saves the context of the AIMLE client registration in the ML repository.</w:t>
      </w:r>
    </w:p>
    <w:p w14:paraId="04D5E373" w14:textId="77777777" w:rsidR="00CD347F" w:rsidRDefault="00CD347F" w:rsidP="00CD347F">
      <w:pPr>
        <w:pStyle w:val="B1"/>
        <w:rPr>
          <w:lang w:eastAsia="zh-CN"/>
        </w:rPr>
      </w:pPr>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response to the </w:t>
      </w:r>
      <w:r>
        <w:rPr>
          <w:noProof/>
          <w:lang w:val="en-US"/>
        </w:rPr>
        <w:t>AIMLE</w:t>
      </w:r>
      <w:r>
        <w:rPr>
          <w:lang w:eastAsia="zh-CN"/>
        </w:rPr>
        <w:t xml:space="preserve"> client with the status of the request.</w:t>
      </w:r>
    </w:p>
    <w:p w14:paraId="79720C36" w14:textId="3DC92606" w:rsidR="00CD347F" w:rsidRDefault="00CD347F" w:rsidP="00CD347F">
      <w:pPr>
        <w:pStyle w:val="Heading3"/>
        <w:rPr>
          <w:lang w:val="en-IN"/>
        </w:rPr>
      </w:pPr>
      <w:bookmarkStart w:id="307" w:name="_Toc175663295"/>
      <w:r>
        <w:rPr>
          <w:rFonts w:eastAsia="SimSun"/>
          <w:lang w:val="en-US" w:eastAsia="zh-CN"/>
        </w:rPr>
        <w:t>8</w:t>
      </w:r>
      <w:r>
        <w:rPr>
          <w:lang w:val="en-IN"/>
        </w:rPr>
        <w:t>.7.</w:t>
      </w:r>
      <w:r>
        <w:rPr>
          <w:rFonts w:eastAsia="SimSun"/>
          <w:lang w:val="en-US" w:eastAsia="zh-CN"/>
        </w:rPr>
        <w:t>3</w:t>
      </w:r>
      <w:r>
        <w:rPr>
          <w:lang w:val="en-IN"/>
        </w:rPr>
        <w:tab/>
        <w:t>Information flows</w:t>
      </w:r>
      <w:bookmarkEnd w:id="307"/>
    </w:p>
    <w:p w14:paraId="274B6C7A" w14:textId="23CB1844" w:rsidR="00CD347F" w:rsidRDefault="00CD347F" w:rsidP="00CD347F">
      <w:pPr>
        <w:pStyle w:val="Heading4"/>
      </w:pPr>
      <w:bookmarkStart w:id="308" w:name="_Toc164779176"/>
      <w:bookmarkStart w:id="309" w:name="_Toc164779430"/>
      <w:bookmarkStart w:id="310" w:name="_Toc169945343"/>
      <w:bookmarkStart w:id="311" w:name="_Toc175663296"/>
      <w:r>
        <w:t>8.7.3.1</w:t>
      </w:r>
      <w:r>
        <w:tab/>
      </w:r>
      <w:r>
        <w:rPr>
          <w:rFonts w:eastAsia="SimSun"/>
        </w:rPr>
        <w:t>AIMLE client registration request</w:t>
      </w:r>
      <w:bookmarkEnd w:id="308"/>
      <w:bookmarkEnd w:id="309"/>
      <w:bookmarkEnd w:id="310"/>
      <w:bookmarkEnd w:id="311"/>
    </w:p>
    <w:p w14:paraId="138D5DB6" w14:textId="17D5C8F0" w:rsidR="00CD347F" w:rsidRDefault="00CD347F" w:rsidP="00CD347F">
      <w:pPr>
        <w:rPr>
          <w:b/>
          <w:lang w:val="en-US"/>
        </w:rPr>
      </w:pPr>
      <w:r>
        <w:rPr>
          <w:lang w:val="en-US"/>
        </w:rPr>
        <w:t>Table 8.7.3.1-1 shows the request sent by an AIMLE client to an AIMLE server for the AIMLE client registration procedure.</w:t>
      </w:r>
    </w:p>
    <w:p w14:paraId="3150DD58" w14:textId="3ED71F97" w:rsidR="00CD347F" w:rsidRDefault="00CD347F" w:rsidP="00CD347F">
      <w:pPr>
        <w:pStyle w:val="TH"/>
      </w:pPr>
      <w:r>
        <w:t>Table 8.7.3.1-1: AIMLE client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CD347F" w14:paraId="7EDAAB85" w14:textId="77777777" w:rsidTr="00CD347F">
        <w:trPr>
          <w:jc w:val="center"/>
        </w:trPr>
        <w:tc>
          <w:tcPr>
            <w:tcW w:w="2880" w:type="dxa"/>
            <w:tcBorders>
              <w:top w:val="single" w:sz="4" w:space="0" w:color="auto"/>
              <w:left w:val="single" w:sz="4" w:space="0" w:color="auto"/>
              <w:bottom w:val="single" w:sz="4" w:space="0" w:color="auto"/>
              <w:right w:val="single" w:sz="4" w:space="0" w:color="auto"/>
            </w:tcBorders>
            <w:hideMark/>
          </w:tcPr>
          <w:p w14:paraId="064844BA" w14:textId="77777777" w:rsidR="00CD347F" w:rsidRDefault="00CD347F">
            <w:pPr>
              <w:pStyle w:val="TAH"/>
            </w:pPr>
            <w: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1D813930" w14:textId="77777777" w:rsidR="00CD347F" w:rsidRDefault="00CD347F">
            <w:pPr>
              <w:pStyle w:val="TAH"/>
            </w:pPr>
            <w:r>
              <w:t>Status</w:t>
            </w:r>
          </w:p>
        </w:tc>
        <w:tc>
          <w:tcPr>
            <w:tcW w:w="4320" w:type="dxa"/>
            <w:tcBorders>
              <w:top w:val="single" w:sz="4" w:space="0" w:color="auto"/>
              <w:left w:val="single" w:sz="4" w:space="0" w:color="auto"/>
              <w:bottom w:val="single" w:sz="4" w:space="0" w:color="auto"/>
              <w:right w:val="single" w:sz="4" w:space="0" w:color="auto"/>
            </w:tcBorders>
            <w:hideMark/>
          </w:tcPr>
          <w:p w14:paraId="017BA0F6" w14:textId="77777777" w:rsidR="00CD347F" w:rsidRDefault="00CD347F">
            <w:pPr>
              <w:pStyle w:val="TAH"/>
            </w:pPr>
            <w:r>
              <w:t>Description</w:t>
            </w:r>
          </w:p>
        </w:tc>
      </w:tr>
      <w:tr w:rsidR="00CD347F" w14:paraId="630BF8E5" w14:textId="77777777" w:rsidTr="00CD347F">
        <w:trPr>
          <w:jc w:val="center"/>
        </w:trPr>
        <w:tc>
          <w:tcPr>
            <w:tcW w:w="2880" w:type="dxa"/>
            <w:tcBorders>
              <w:top w:val="single" w:sz="4" w:space="0" w:color="auto"/>
              <w:left w:val="single" w:sz="4" w:space="0" w:color="auto"/>
              <w:bottom w:val="single" w:sz="4" w:space="0" w:color="auto"/>
              <w:right w:val="single" w:sz="4" w:space="0" w:color="auto"/>
            </w:tcBorders>
            <w:hideMark/>
          </w:tcPr>
          <w:p w14:paraId="25F30953" w14:textId="77777777" w:rsidR="00CD347F" w:rsidRDefault="00CD347F">
            <w:pPr>
              <w:pStyle w:val="TAL"/>
            </w:pPr>
            <w:r>
              <w:rPr>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77B98BD7" w14:textId="77777777" w:rsidR="00CD347F" w:rsidRDefault="00CD347F">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2436BD61" w14:textId="77777777" w:rsidR="00CD347F" w:rsidRDefault="00CD347F">
            <w:pPr>
              <w:pStyle w:val="TAL"/>
            </w:pPr>
            <w:r>
              <w:rPr>
                <w:lang w:eastAsia="zh-CN"/>
              </w:rPr>
              <w:t>The identifier of the</w:t>
            </w:r>
            <w:r>
              <w:t xml:space="preserve"> requestor.</w:t>
            </w:r>
          </w:p>
        </w:tc>
      </w:tr>
      <w:tr w:rsidR="00CD347F" w14:paraId="21AED891" w14:textId="77777777" w:rsidTr="00CD347F">
        <w:trPr>
          <w:trHeight w:val="623"/>
          <w:jc w:val="center"/>
        </w:trPr>
        <w:tc>
          <w:tcPr>
            <w:tcW w:w="2880" w:type="dxa"/>
            <w:tcBorders>
              <w:top w:val="single" w:sz="4" w:space="0" w:color="auto"/>
              <w:left w:val="single" w:sz="4" w:space="0" w:color="auto"/>
              <w:bottom w:val="single" w:sz="4" w:space="0" w:color="auto"/>
              <w:right w:val="single" w:sz="4" w:space="0" w:color="auto"/>
            </w:tcBorders>
            <w:hideMark/>
          </w:tcPr>
          <w:p w14:paraId="5D584E0B" w14:textId="77777777" w:rsidR="00CD347F" w:rsidRDefault="00CD347F">
            <w:pPr>
              <w:pStyle w:val="TAL"/>
              <w:rPr>
                <w:lang w:eastAsia="zh-CN"/>
              </w:rPr>
            </w:pPr>
            <w:bookmarkStart w:id="312" w:name="_Hlk160124424"/>
            <w:r>
              <w:t>AIMLE client profile</w:t>
            </w:r>
          </w:p>
        </w:tc>
        <w:tc>
          <w:tcPr>
            <w:tcW w:w="1440" w:type="dxa"/>
            <w:tcBorders>
              <w:top w:val="single" w:sz="4" w:space="0" w:color="auto"/>
              <w:left w:val="single" w:sz="4" w:space="0" w:color="auto"/>
              <w:bottom w:val="single" w:sz="4" w:space="0" w:color="auto"/>
              <w:right w:val="single" w:sz="4" w:space="0" w:color="auto"/>
            </w:tcBorders>
            <w:hideMark/>
          </w:tcPr>
          <w:p w14:paraId="1FB6E892" w14:textId="77777777" w:rsidR="00CD347F" w:rsidRDefault="00CD347F">
            <w:pPr>
              <w:pStyle w:val="TAC"/>
              <w:rPr>
                <w:lang w:eastAsia="zh-CN"/>
              </w:rPr>
            </w:pPr>
            <w:r>
              <w:t>M</w:t>
            </w:r>
          </w:p>
        </w:tc>
        <w:tc>
          <w:tcPr>
            <w:tcW w:w="4320" w:type="dxa"/>
            <w:tcBorders>
              <w:top w:val="single" w:sz="4" w:space="0" w:color="auto"/>
              <w:left w:val="single" w:sz="4" w:space="0" w:color="auto"/>
              <w:bottom w:val="single" w:sz="4" w:space="0" w:color="auto"/>
              <w:right w:val="single" w:sz="4" w:space="0" w:color="auto"/>
            </w:tcBorders>
            <w:hideMark/>
          </w:tcPr>
          <w:p w14:paraId="4704E415" w14:textId="77054907" w:rsidR="00CD347F" w:rsidRDefault="00CD347F">
            <w:pPr>
              <w:pStyle w:val="TAL"/>
              <w:rPr>
                <w:lang w:eastAsia="zh-CN"/>
              </w:rPr>
            </w:pPr>
            <w:r>
              <w:t>Information about the capability of the AIMLE client to support AI/ML operations as detailed in Table 8.7.3.1-2.</w:t>
            </w:r>
          </w:p>
        </w:tc>
        <w:bookmarkEnd w:id="312"/>
      </w:tr>
      <w:tr w:rsidR="00CD347F" w14:paraId="24DD70C3" w14:textId="77777777" w:rsidTr="00CD347F">
        <w:trPr>
          <w:jc w:val="center"/>
        </w:trPr>
        <w:tc>
          <w:tcPr>
            <w:tcW w:w="2880" w:type="dxa"/>
            <w:tcBorders>
              <w:top w:val="single" w:sz="4" w:space="0" w:color="auto"/>
              <w:left w:val="single" w:sz="4" w:space="0" w:color="auto"/>
              <w:bottom w:val="single" w:sz="4" w:space="0" w:color="auto"/>
              <w:right w:val="single" w:sz="4" w:space="0" w:color="auto"/>
            </w:tcBorders>
            <w:hideMark/>
          </w:tcPr>
          <w:p w14:paraId="4BB6EB79" w14:textId="77777777" w:rsidR="00CD347F" w:rsidRDefault="00CD347F">
            <w:pPr>
              <w:pStyle w:val="TAL"/>
            </w:pPr>
            <w:r>
              <w:rPr>
                <w:lang w:eastAsia="en-GB"/>
              </w:rPr>
              <w:t>List of supported services</w:t>
            </w:r>
          </w:p>
        </w:tc>
        <w:tc>
          <w:tcPr>
            <w:tcW w:w="1440" w:type="dxa"/>
            <w:tcBorders>
              <w:top w:val="single" w:sz="4" w:space="0" w:color="auto"/>
              <w:left w:val="single" w:sz="4" w:space="0" w:color="auto"/>
              <w:bottom w:val="single" w:sz="4" w:space="0" w:color="auto"/>
              <w:right w:val="single" w:sz="4" w:space="0" w:color="auto"/>
            </w:tcBorders>
            <w:hideMark/>
          </w:tcPr>
          <w:p w14:paraId="43744EA8" w14:textId="77777777" w:rsidR="00CD347F" w:rsidRDefault="00CD347F">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5FFA6ABB" w14:textId="77777777" w:rsidR="00CD347F" w:rsidRDefault="00CD347F">
            <w:pPr>
              <w:pStyle w:val="TAL"/>
            </w:pPr>
            <w:r>
              <w:rPr>
                <w:rFonts w:cs="Calibri"/>
                <w:bCs/>
                <w:lang w:val="en-US" w:eastAsia="en-GB"/>
              </w:rPr>
              <w:t>Supported service information.</w:t>
            </w:r>
          </w:p>
        </w:tc>
      </w:tr>
      <w:tr w:rsidR="00CD347F" w14:paraId="24D00D26" w14:textId="77777777" w:rsidTr="00CD347F">
        <w:trPr>
          <w:jc w:val="center"/>
        </w:trPr>
        <w:tc>
          <w:tcPr>
            <w:tcW w:w="2880" w:type="dxa"/>
            <w:tcBorders>
              <w:top w:val="single" w:sz="4" w:space="0" w:color="auto"/>
              <w:left w:val="single" w:sz="4" w:space="0" w:color="auto"/>
              <w:bottom w:val="single" w:sz="4" w:space="0" w:color="auto"/>
              <w:right w:val="single" w:sz="4" w:space="0" w:color="auto"/>
            </w:tcBorders>
            <w:hideMark/>
          </w:tcPr>
          <w:p w14:paraId="5E3BA0BC" w14:textId="1BC733FD" w:rsidR="00CD347F" w:rsidRDefault="00CD347F">
            <w:pPr>
              <w:pStyle w:val="TAL"/>
            </w:pPr>
            <w:r>
              <w:rPr>
                <w:lang w:eastAsia="en-GB"/>
              </w:rPr>
              <w:t xml:space="preserve">&gt; List of </w:t>
            </w:r>
            <w:r>
              <w:rPr>
                <w:rFonts w:cs="Calibri"/>
                <w:bCs/>
                <w:lang w:val="en-US" w:eastAsia="en-GB"/>
              </w:rPr>
              <w:t>service ID(s)</w:t>
            </w:r>
          </w:p>
        </w:tc>
        <w:tc>
          <w:tcPr>
            <w:tcW w:w="1440" w:type="dxa"/>
            <w:tcBorders>
              <w:top w:val="single" w:sz="4" w:space="0" w:color="auto"/>
              <w:left w:val="single" w:sz="4" w:space="0" w:color="auto"/>
              <w:bottom w:val="single" w:sz="4" w:space="0" w:color="auto"/>
              <w:right w:val="single" w:sz="4" w:space="0" w:color="auto"/>
            </w:tcBorders>
            <w:hideMark/>
          </w:tcPr>
          <w:p w14:paraId="30923978" w14:textId="77777777" w:rsidR="00CD347F" w:rsidRDefault="00CD347F">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74B37D05" w14:textId="77777777" w:rsidR="00CD347F" w:rsidRDefault="00CD347F">
            <w:pPr>
              <w:pStyle w:val="TAL"/>
            </w:pPr>
            <w:r>
              <w:rPr>
                <w:rFonts w:cs="Calibri"/>
                <w:bCs/>
                <w:lang w:val="en-US" w:eastAsia="en-GB"/>
              </w:rPr>
              <w:t>List of service ID(s) that the AIMLE client supports</w:t>
            </w:r>
          </w:p>
        </w:tc>
      </w:tr>
      <w:tr w:rsidR="00CD347F" w14:paraId="6B7A29B7" w14:textId="77777777" w:rsidTr="00CD347F">
        <w:trPr>
          <w:jc w:val="center"/>
        </w:trPr>
        <w:tc>
          <w:tcPr>
            <w:tcW w:w="2880" w:type="dxa"/>
            <w:tcBorders>
              <w:top w:val="single" w:sz="4" w:space="0" w:color="auto"/>
              <w:left w:val="single" w:sz="4" w:space="0" w:color="auto"/>
              <w:bottom w:val="single" w:sz="4" w:space="0" w:color="auto"/>
              <w:right w:val="single" w:sz="4" w:space="0" w:color="auto"/>
            </w:tcBorders>
            <w:hideMark/>
          </w:tcPr>
          <w:p w14:paraId="5C9526AC" w14:textId="2473F6B5" w:rsidR="00CD347F" w:rsidRDefault="00CD347F">
            <w:pPr>
              <w:pStyle w:val="TAL"/>
            </w:pPr>
            <w:r>
              <w:rPr>
                <w:lang w:eastAsia="en-GB"/>
              </w:rPr>
              <w:t xml:space="preserve">&gt; Corresponding </w:t>
            </w:r>
            <w:r>
              <w:rPr>
                <w:rFonts w:cs="Calibri"/>
                <w:bCs/>
                <w:lang w:val="en-US" w:eastAsia="en-GB"/>
              </w:rPr>
              <w:t>service permission level(s)</w:t>
            </w:r>
          </w:p>
        </w:tc>
        <w:tc>
          <w:tcPr>
            <w:tcW w:w="1440" w:type="dxa"/>
            <w:tcBorders>
              <w:top w:val="single" w:sz="4" w:space="0" w:color="auto"/>
              <w:left w:val="single" w:sz="4" w:space="0" w:color="auto"/>
              <w:bottom w:val="single" w:sz="4" w:space="0" w:color="auto"/>
              <w:right w:val="single" w:sz="4" w:space="0" w:color="auto"/>
            </w:tcBorders>
            <w:hideMark/>
          </w:tcPr>
          <w:p w14:paraId="60F97358" w14:textId="77777777" w:rsidR="00CD347F" w:rsidRDefault="00CD347F">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5CCACF28" w14:textId="61B245AB" w:rsidR="00CD347F" w:rsidRDefault="00CD347F">
            <w:pPr>
              <w:pStyle w:val="TAL"/>
            </w:pPr>
            <w:r>
              <w:rPr>
                <w:rFonts w:cs="Calibri"/>
                <w:bCs/>
                <w:lang w:val="en-US" w:eastAsia="en-GB"/>
              </w:rPr>
              <w:t>Service permission level(s) (e.g., premium resource usage, standard resource usage, limited resource usage).</w:t>
            </w:r>
          </w:p>
        </w:tc>
      </w:tr>
    </w:tbl>
    <w:p w14:paraId="489F38CE" w14:textId="77777777" w:rsidR="00CD347F" w:rsidRDefault="00CD347F" w:rsidP="00CD347F">
      <w:pPr>
        <w:rPr>
          <w:lang w:val="en-US"/>
        </w:rPr>
      </w:pPr>
    </w:p>
    <w:p w14:paraId="537C6E72" w14:textId="47FE31E9" w:rsidR="00CD347F" w:rsidRDefault="00CD347F" w:rsidP="00E8088B">
      <w:pPr>
        <w:pStyle w:val="EditorsNote"/>
        <w:rPr>
          <w:lang w:val="en-US"/>
        </w:rPr>
      </w:pPr>
      <w:r>
        <w:rPr>
          <w:lang w:val="en-US"/>
        </w:rPr>
        <w:t>Editor’s Note: The addition of AIMLE client profile ID is FFS.</w:t>
      </w:r>
    </w:p>
    <w:p w14:paraId="67A5F297" w14:textId="0D4920A0" w:rsidR="00CD347F" w:rsidRDefault="00CD347F" w:rsidP="00CD347F">
      <w:pPr>
        <w:pStyle w:val="TH"/>
      </w:pPr>
      <w:r>
        <w:lastRenderedPageBreak/>
        <w:t>Table 8.7.3.1-2: AIMLE client profile</w:t>
      </w:r>
    </w:p>
    <w:tbl>
      <w:tblPr>
        <w:tblW w:w="8640" w:type="dxa"/>
        <w:jc w:val="center"/>
        <w:tblLayout w:type="fixed"/>
        <w:tblLook w:val="04A0" w:firstRow="1" w:lastRow="0" w:firstColumn="1" w:lastColumn="0" w:noHBand="0" w:noVBand="1"/>
      </w:tblPr>
      <w:tblGrid>
        <w:gridCol w:w="2880"/>
        <w:gridCol w:w="1440"/>
        <w:gridCol w:w="4320"/>
      </w:tblGrid>
      <w:tr w:rsidR="00CD347F" w14:paraId="7A775F71" w14:textId="77777777" w:rsidTr="00CD347F">
        <w:trPr>
          <w:jc w:val="center"/>
        </w:trPr>
        <w:tc>
          <w:tcPr>
            <w:tcW w:w="2880" w:type="dxa"/>
            <w:tcBorders>
              <w:top w:val="single" w:sz="4" w:space="0" w:color="000000"/>
              <w:left w:val="single" w:sz="4" w:space="0" w:color="000000"/>
              <w:bottom w:val="single" w:sz="4" w:space="0" w:color="000000"/>
              <w:right w:val="nil"/>
            </w:tcBorders>
            <w:hideMark/>
          </w:tcPr>
          <w:p w14:paraId="64586943" w14:textId="77777777" w:rsidR="00CD347F" w:rsidRDefault="00CD347F">
            <w:pPr>
              <w:pStyle w:val="TAL"/>
              <w:jc w:val="center"/>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2ECB2A73" w14:textId="77777777" w:rsidR="00CD347F" w:rsidRDefault="00CD347F">
            <w:pPr>
              <w:pStyle w:val="TAL"/>
              <w:jc w:val="center"/>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32841F6" w14:textId="77777777" w:rsidR="00CD347F" w:rsidRDefault="00CD347F">
            <w:pPr>
              <w:pStyle w:val="TAL"/>
              <w:jc w:val="center"/>
              <w:rPr>
                <w:lang w:eastAsia="en-GB"/>
              </w:rPr>
            </w:pPr>
            <w:r>
              <w:rPr>
                <w:lang w:eastAsia="en-GB"/>
              </w:rPr>
              <w:t>Description</w:t>
            </w:r>
          </w:p>
        </w:tc>
      </w:tr>
      <w:tr w:rsidR="00CD347F" w14:paraId="19FF9252" w14:textId="77777777" w:rsidTr="00CD347F">
        <w:trPr>
          <w:jc w:val="center"/>
        </w:trPr>
        <w:tc>
          <w:tcPr>
            <w:tcW w:w="2880" w:type="dxa"/>
            <w:tcBorders>
              <w:top w:val="single" w:sz="4" w:space="0" w:color="000000"/>
              <w:left w:val="single" w:sz="4" w:space="0" w:color="000000"/>
              <w:bottom w:val="single" w:sz="4" w:space="0" w:color="000000"/>
              <w:right w:val="nil"/>
            </w:tcBorders>
            <w:hideMark/>
          </w:tcPr>
          <w:p w14:paraId="50957387" w14:textId="77777777" w:rsidR="00CD347F" w:rsidRDefault="00CD347F">
            <w:pPr>
              <w:pStyle w:val="TAL"/>
              <w:rPr>
                <w:lang w:eastAsia="en-GB"/>
              </w:rPr>
            </w:pPr>
            <w:r>
              <w:rPr>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107DD717" w14:textId="77777777" w:rsidR="00CD347F" w:rsidRDefault="00CD347F">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6B1470D" w14:textId="5B3633CF" w:rsidR="00CD347F" w:rsidRDefault="00CD347F">
            <w:pPr>
              <w:pStyle w:val="TAL"/>
              <w:rPr>
                <w:lang w:eastAsia="en-GB"/>
              </w:rPr>
            </w:pPr>
            <w:r>
              <w:rPr>
                <w:lang w:eastAsia="en-GB"/>
              </w:rPr>
              <w:t>AI/ML model types supported by the AIMLE client (e.g., decision trees, linear regression, neural networks).</w:t>
            </w:r>
          </w:p>
        </w:tc>
      </w:tr>
      <w:tr w:rsidR="00CD347F" w14:paraId="1A01F74E" w14:textId="77777777" w:rsidTr="00CD347F">
        <w:trPr>
          <w:jc w:val="center"/>
        </w:trPr>
        <w:tc>
          <w:tcPr>
            <w:tcW w:w="2880" w:type="dxa"/>
            <w:tcBorders>
              <w:top w:val="single" w:sz="4" w:space="0" w:color="000000"/>
              <w:left w:val="single" w:sz="4" w:space="0" w:color="000000"/>
              <w:bottom w:val="single" w:sz="4" w:space="0" w:color="000000"/>
              <w:right w:val="nil"/>
            </w:tcBorders>
            <w:hideMark/>
          </w:tcPr>
          <w:p w14:paraId="7C9D0A09" w14:textId="77777777" w:rsidR="00CD347F" w:rsidRDefault="00CD347F">
            <w:pPr>
              <w:pStyle w:val="TAL"/>
              <w:rPr>
                <w:lang w:eastAsia="en-GB"/>
              </w:rPr>
            </w:pPr>
            <w:r>
              <w:rPr>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2F96E897" w14:textId="77777777" w:rsidR="00CD347F" w:rsidRDefault="00CD347F">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B65C34B" w14:textId="50681AE7" w:rsidR="00CD347F" w:rsidRDefault="00CD347F">
            <w:pPr>
              <w:pStyle w:val="TAL"/>
              <w:rPr>
                <w:lang w:eastAsia="en-GB"/>
              </w:rPr>
            </w:pPr>
            <w:r>
              <w:rPr>
                <w:lang w:eastAsia="en-GB"/>
              </w:rPr>
              <w:t>AI/ML operations supported by the AIMLE client such as training.</w:t>
            </w:r>
          </w:p>
        </w:tc>
      </w:tr>
      <w:tr w:rsidR="00CD347F" w14:paraId="2FBA030C" w14:textId="77777777" w:rsidTr="00CD347F">
        <w:trPr>
          <w:jc w:val="center"/>
        </w:trPr>
        <w:tc>
          <w:tcPr>
            <w:tcW w:w="2880" w:type="dxa"/>
            <w:tcBorders>
              <w:top w:val="single" w:sz="4" w:space="0" w:color="000000"/>
              <w:left w:val="single" w:sz="4" w:space="0" w:color="000000"/>
              <w:bottom w:val="single" w:sz="4" w:space="0" w:color="000000"/>
              <w:right w:val="nil"/>
            </w:tcBorders>
            <w:hideMark/>
          </w:tcPr>
          <w:p w14:paraId="587923C1" w14:textId="77777777" w:rsidR="00CD347F" w:rsidRDefault="00CD347F">
            <w:pPr>
              <w:pStyle w:val="TAL"/>
              <w:rPr>
                <w:lang w:eastAsia="en-GB"/>
              </w:rPr>
            </w:pPr>
            <w:r>
              <w:rPr>
                <w:lang w:eastAsia="en-GB"/>
              </w:rPr>
              <w:t>Availability schedule</w:t>
            </w:r>
          </w:p>
        </w:tc>
        <w:tc>
          <w:tcPr>
            <w:tcW w:w="1440" w:type="dxa"/>
            <w:tcBorders>
              <w:top w:val="single" w:sz="4" w:space="0" w:color="000000"/>
              <w:left w:val="single" w:sz="4" w:space="0" w:color="000000"/>
              <w:bottom w:val="single" w:sz="4" w:space="0" w:color="000000"/>
              <w:right w:val="nil"/>
            </w:tcBorders>
            <w:hideMark/>
          </w:tcPr>
          <w:p w14:paraId="3A5D9AB3" w14:textId="77777777" w:rsidR="00CD347F" w:rsidRDefault="00CD347F">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4049AF9" w14:textId="4636EF44" w:rsidR="00CD347F" w:rsidRDefault="00CD347F">
            <w:pPr>
              <w:pStyle w:val="TAL"/>
              <w:rPr>
                <w:lang w:eastAsia="en-GB"/>
              </w:rPr>
            </w:pPr>
            <w:r>
              <w:rPr>
                <w:lang w:eastAsia="en-GB"/>
              </w:rPr>
              <w:t>Availability schedule of the AIMLE client.</w:t>
            </w:r>
          </w:p>
        </w:tc>
      </w:tr>
      <w:tr w:rsidR="00CD347F" w14:paraId="0E6C7966" w14:textId="77777777" w:rsidTr="00CD347F">
        <w:trPr>
          <w:jc w:val="center"/>
        </w:trPr>
        <w:tc>
          <w:tcPr>
            <w:tcW w:w="2880" w:type="dxa"/>
            <w:tcBorders>
              <w:top w:val="single" w:sz="4" w:space="0" w:color="000000"/>
              <w:left w:val="single" w:sz="4" w:space="0" w:color="000000"/>
              <w:bottom w:val="single" w:sz="4" w:space="0" w:color="000000"/>
              <w:right w:val="nil"/>
            </w:tcBorders>
            <w:hideMark/>
          </w:tcPr>
          <w:p w14:paraId="0E13ACDE" w14:textId="77777777" w:rsidR="00CD347F" w:rsidRDefault="00CD347F">
            <w:pPr>
              <w:pStyle w:val="TAL"/>
              <w:rPr>
                <w:lang w:eastAsia="en-GB"/>
              </w:rPr>
            </w:pPr>
            <w:r>
              <w:rPr>
                <w:lang w:eastAsia="en-GB"/>
              </w:rPr>
              <w:t xml:space="preserve">Application layer AIMLE client capabilities </w:t>
            </w:r>
          </w:p>
        </w:tc>
        <w:tc>
          <w:tcPr>
            <w:tcW w:w="1440" w:type="dxa"/>
            <w:tcBorders>
              <w:top w:val="single" w:sz="4" w:space="0" w:color="000000"/>
              <w:left w:val="single" w:sz="4" w:space="0" w:color="000000"/>
              <w:bottom w:val="single" w:sz="4" w:space="0" w:color="000000"/>
              <w:right w:val="nil"/>
            </w:tcBorders>
            <w:hideMark/>
          </w:tcPr>
          <w:p w14:paraId="23DB7B65" w14:textId="77777777" w:rsidR="00CD347F" w:rsidRDefault="00CD347F">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361994C1" w14:textId="77777777" w:rsidR="00CD347F" w:rsidRDefault="00CD347F">
            <w:pPr>
              <w:pStyle w:val="TAL"/>
              <w:rPr>
                <w:lang w:eastAsia="en-GB"/>
              </w:rPr>
            </w:pPr>
            <w:r>
              <w:rPr>
                <w:lang w:eastAsia="en-GB"/>
              </w:rPr>
              <w:t>Application layer AIMLE client capability information (e.g. ML application type, allowed resource usage level).</w:t>
            </w:r>
          </w:p>
        </w:tc>
      </w:tr>
      <w:tr w:rsidR="00CD347F" w14:paraId="72182E5A" w14:textId="77777777" w:rsidTr="00CD347F">
        <w:trPr>
          <w:jc w:val="center"/>
        </w:trPr>
        <w:tc>
          <w:tcPr>
            <w:tcW w:w="2880" w:type="dxa"/>
            <w:tcBorders>
              <w:top w:val="single" w:sz="4" w:space="0" w:color="000000"/>
              <w:left w:val="single" w:sz="4" w:space="0" w:color="000000"/>
              <w:bottom w:val="single" w:sz="4" w:space="0" w:color="000000"/>
              <w:right w:val="nil"/>
            </w:tcBorders>
            <w:hideMark/>
          </w:tcPr>
          <w:p w14:paraId="7279E3E4" w14:textId="77777777" w:rsidR="00CD347F" w:rsidRDefault="00CD347F">
            <w:pPr>
              <w:pStyle w:val="TAL"/>
              <w:rPr>
                <w:lang w:eastAsia="en-GB"/>
              </w:rPr>
            </w:pPr>
            <w:r>
              <w:rPr>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4928979D" w14:textId="77777777" w:rsidR="00CD347F" w:rsidRDefault="00CD347F">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54D508E" w14:textId="457531EF" w:rsidR="00CD347F" w:rsidRDefault="00CD347F">
            <w:pPr>
              <w:pStyle w:val="TAL"/>
              <w:rPr>
                <w:lang w:eastAsia="en-GB"/>
              </w:rPr>
            </w:pPr>
            <w:r>
              <w:rPr>
                <w:lang w:eastAsia="en-GB"/>
              </w:rPr>
              <w:t>Dataset availability such as dataset size, age, list of dataset features, and dataset identifiers.</w:t>
            </w:r>
          </w:p>
        </w:tc>
      </w:tr>
      <w:tr w:rsidR="00CD347F" w14:paraId="7C9B6F72" w14:textId="77777777" w:rsidTr="00CD347F">
        <w:trPr>
          <w:jc w:val="center"/>
        </w:trPr>
        <w:tc>
          <w:tcPr>
            <w:tcW w:w="2880" w:type="dxa"/>
            <w:tcBorders>
              <w:top w:val="single" w:sz="4" w:space="0" w:color="000000"/>
              <w:left w:val="single" w:sz="4" w:space="0" w:color="000000"/>
              <w:bottom w:val="single" w:sz="4" w:space="0" w:color="000000"/>
              <w:right w:val="nil"/>
            </w:tcBorders>
            <w:hideMark/>
          </w:tcPr>
          <w:p w14:paraId="24B71993" w14:textId="77777777" w:rsidR="00CD347F" w:rsidRDefault="00CD347F">
            <w:pPr>
              <w:pStyle w:val="TAL"/>
              <w:rPr>
                <w:lang w:eastAsia="en-GB"/>
              </w:rPr>
            </w:pPr>
            <w:r>
              <w:rPr>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1F5CDF04" w14:textId="77777777" w:rsidR="00CD347F" w:rsidRDefault="00CD347F">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8E46249" w14:textId="77777777" w:rsidR="00CD347F" w:rsidRDefault="00CD347F">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bl>
    <w:p w14:paraId="52477D13" w14:textId="69DDF942" w:rsidR="00CD347F" w:rsidRDefault="00CD347F" w:rsidP="00CD347F">
      <w:pPr>
        <w:pStyle w:val="Heading4"/>
      </w:pPr>
      <w:bookmarkStart w:id="313" w:name="_Toc175663297"/>
      <w:r>
        <w:t>8.7.3.2</w:t>
      </w:r>
      <w:r>
        <w:tab/>
      </w:r>
      <w:r>
        <w:rPr>
          <w:rFonts w:eastAsia="SimSun"/>
        </w:rPr>
        <w:t>AIMLE client registration response</w:t>
      </w:r>
      <w:bookmarkEnd w:id="313"/>
    </w:p>
    <w:p w14:paraId="1B962F3A" w14:textId="5957EF5C" w:rsidR="00CD347F" w:rsidRDefault="00CD347F" w:rsidP="00CD347F">
      <w:pPr>
        <w:rPr>
          <w:b/>
          <w:lang w:val="en-US"/>
        </w:rPr>
      </w:pPr>
      <w:r>
        <w:rPr>
          <w:lang w:val="en-US"/>
        </w:rPr>
        <w:t>Table 8.7.3.2-1 shows the response sent by the AIMLE server to the AIMLE client for the AIMLE client registration procedure.</w:t>
      </w:r>
    </w:p>
    <w:p w14:paraId="6B9E7811" w14:textId="0D16570D" w:rsidR="00CD347F" w:rsidRDefault="00CD347F" w:rsidP="00CD347F">
      <w:pPr>
        <w:pStyle w:val="TH"/>
      </w:pPr>
      <w:r>
        <w:t>Table 8.7.3.2-1: AIMLE client registration response</w:t>
      </w:r>
    </w:p>
    <w:tbl>
      <w:tblPr>
        <w:tblW w:w="8640" w:type="dxa"/>
        <w:jc w:val="center"/>
        <w:tblLayout w:type="fixed"/>
        <w:tblLook w:val="04A0" w:firstRow="1" w:lastRow="0" w:firstColumn="1" w:lastColumn="0" w:noHBand="0" w:noVBand="1"/>
      </w:tblPr>
      <w:tblGrid>
        <w:gridCol w:w="2880"/>
        <w:gridCol w:w="1440"/>
        <w:gridCol w:w="4320"/>
      </w:tblGrid>
      <w:tr w:rsidR="00CD347F" w14:paraId="32F98978" w14:textId="77777777" w:rsidTr="00CD347F">
        <w:trPr>
          <w:jc w:val="center"/>
        </w:trPr>
        <w:tc>
          <w:tcPr>
            <w:tcW w:w="2880" w:type="dxa"/>
            <w:tcBorders>
              <w:top w:val="single" w:sz="4" w:space="0" w:color="000000"/>
              <w:left w:val="single" w:sz="4" w:space="0" w:color="000000"/>
              <w:bottom w:val="single" w:sz="4" w:space="0" w:color="000000"/>
              <w:right w:val="nil"/>
            </w:tcBorders>
            <w:hideMark/>
          </w:tcPr>
          <w:p w14:paraId="397126A0" w14:textId="77777777" w:rsidR="00CD347F" w:rsidRDefault="00CD347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4E3AB1B" w14:textId="77777777" w:rsidR="00CD347F" w:rsidRDefault="00CD347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D28029F" w14:textId="77777777" w:rsidR="00CD347F" w:rsidRDefault="00CD347F">
            <w:pPr>
              <w:pStyle w:val="TAH"/>
            </w:pPr>
            <w:r>
              <w:t>Description</w:t>
            </w:r>
          </w:p>
        </w:tc>
      </w:tr>
      <w:tr w:rsidR="00CD347F" w14:paraId="7E296C7C" w14:textId="77777777" w:rsidTr="00CD347F">
        <w:trPr>
          <w:jc w:val="center"/>
        </w:trPr>
        <w:tc>
          <w:tcPr>
            <w:tcW w:w="2880" w:type="dxa"/>
            <w:tcBorders>
              <w:top w:val="single" w:sz="4" w:space="0" w:color="000000"/>
              <w:left w:val="single" w:sz="4" w:space="0" w:color="000000"/>
              <w:bottom w:val="single" w:sz="4" w:space="0" w:color="000000"/>
              <w:right w:val="nil"/>
            </w:tcBorders>
            <w:hideMark/>
          </w:tcPr>
          <w:p w14:paraId="2A1B963D" w14:textId="77777777" w:rsidR="00CD347F" w:rsidRDefault="00CD347F">
            <w:pPr>
              <w:pStyle w:val="TAL"/>
            </w:pPr>
            <w:r>
              <w:t>Status</w:t>
            </w:r>
          </w:p>
        </w:tc>
        <w:tc>
          <w:tcPr>
            <w:tcW w:w="1440" w:type="dxa"/>
            <w:tcBorders>
              <w:top w:val="single" w:sz="4" w:space="0" w:color="000000"/>
              <w:left w:val="single" w:sz="4" w:space="0" w:color="000000"/>
              <w:bottom w:val="single" w:sz="4" w:space="0" w:color="000000"/>
              <w:right w:val="nil"/>
            </w:tcBorders>
            <w:hideMark/>
          </w:tcPr>
          <w:p w14:paraId="7F5F6D3C" w14:textId="77777777" w:rsidR="00CD347F" w:rsidRDefault="00CD347F">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AEE9727" w14:textId="77777777" w:rsidR="00CD347F" w:rsidRDefault="00CD347F">
            <w:pPr>
              <w:pStyle w:val="TAL"/>
            </w:pPr>
            <w:r>
              <w:t xml:space="preserve">The status for the request: success or fail. </w:t>
            </w:r>
          </w:p>
        </w:tc>
      </w:tr>
    </w:tbl>
    <w:p w14:paraId="1633CF87" w14:textId="77777777" w:rsidR="00CD347F" w:rsidRDefault="00CD347F" w:rsidP="00CD347F">
      <w:pPr>
        <w:rPr>
          <w:lang w:val="en-US" w:eastAsia="zh-CN"/>
        </w:rPr>
      </w:pPr>
    </w:p>
    <w:p w14:paraId="201B222D" w14:textId="7C2F5550" w:rsidR="003D2FDB" w:rsidRDefault="003D2FDB" w:rsidP="003D2FDB">
      <w:pPr>
        <w:pStyle w:val="Heading2"/>
        <w:rPr>
          <w:lang w:val="en-IN"/>
        </w:rPr>
      </w:pPr>
      <w:bookmarkStart w:id="314" w:name="_Toc175663298"/>
      <w:r>
        <w:rPr>
          <w:rFonts w:eastAsia="SimSun"/>
          <w:lang w:val="en-US" w:eastAsia="zh-CN"/>
        </w:rPr>
        <w:t>8</w:t>
      </w:r>
      <w:r>
        <w:rPr>
          <w:lang w:val="en-IN"/>
        </w:rPr>
        <w:t>.8</w:t>
      </w:r>
      <w:r>
        <w:rPr>
          <w:lang w:val="en-IN"/>
        </w:rPr>
        <w:tab/>
        <w:t>AIMLE client discovery</w:t>
      </w:r>
      <w:bookmarkEnd w:id="314"/>
    </w:p>
    <w:p w14:paraId="4BFAD125" w14:textId="41EAD496" w:rsidR="003D2FDB" w:rsidRDefault="003D2FDB" w:rsidP="003D2FDB">
      <w:pPr>
        <w:pStyle w:val="Heading3"/>
        <w:rPr>
          <w:lang w:val="en-IN"/>
        </w:rPr>
      </w:pPr>
      <w:bookmarkStart w:id="315" w:name="_Toc175663299"/>
      <w:r>
        <w:rPr>
          <w:rFonts w:eastAsia="SimSun"/>
          <w:lang w:val="en-US" w:eastAsia="zh-CN"/>
        </w:rPr>
        <w:t>8</w:t>
      </w:r>
      <w:r>
        <w:rPr>
          <w:lang w:val="en-IN"/>
        </w:rPr>
        <w:t>.8.1</w:t>
      </w:r>
      <w:r>
        <w:rPr>
          <w:lang w:val="en-IN"/>
        </w:rPr>
        <w:tab/>
        <w:t>General</w:t>
      </w:r>
      <w:bookmarkEnd w:id="315"/>
    </w:p>
    <w:p w14:paraId="70364624" w14:textId="77777777" w:rsidR="003D2FDB" w:rsidRDefault="003D2FDB" w:rsidP="003D2FDB">
      <w:pPr>
        <w:rPr>
          <w:lang w:val="en-IN"/>
        </w:rPr>
      </w:pPr>
      <w:r>
        <w:rPr>
          <w:lang w:val="en-IN"/>
        </w:rPr>
        <w:t>Discovery of AIMLE clients is an important step in the AI/ML process for distributed, federated, split AI/ML, and transfer learning. Due to the nature of such learning, VAL servers need to discover suitable AIMLE clients to fulfil the requirements for the AI/ML application. The VAL server can then use the discovered AIMLE clients to select a set of AIMLE clients to perform AI/ML operations.</w:t>
      </w:r>
    </w:p>
    <w:p w14:paraId="6D2DBAC7" w14:textId="77777777" w:rsidR="003D2FDB" w:rsidRDefault="003D2FDB" w:rsidP="003D2FDB">
      <w:pPr>
        <w:rPr>
          <w:noProof/>
          <w:lang w:val="en-US"/>
        </w:rPr>
      </w:pPr>
      <w:r>
        <w:rPr>
          <w:noProof/>
          <w:lang w:val="en-US"/>
        </w:rPr>
        <w:t>The following clauses specify procedures, information flows, and APIs for AIMLE client discovery.</w:t>
      </w:r>
    </w:p>
    <w:p w14:paraId="0E634D1F" w14:textId="4B94C5C9" w:rsidR="003D2FDB" w:rsidRDefault="003D2FDB" w:rsidP="003D2FDB">
      <w:pPr>
        <w:pStyle w:val="Heading3"/>
        <w:rPr>
          <w:lang w:val="en-IN"/>
        </w:rPr>
      </w:pPr>
      <w:bookmarkStart w:id="316" w:name="_Toc175663300"/>
      <w:r>
        <w:rPr>
          <w:rFonts w:eastAsia="SimSun"/>
          <w:lang w:val="en-US" w:eastAsia="zh-CN"/>
        </w:rPr>
        <w:t>8</w:t>
      </w:r>
      <w:r>
        <w:rPr>
          <w:lang w:val="en-IN"/>
        </w:rPr>
        <w:t>.8.</w:t>
      </w:r>
      <w:r>
        <w:rPr>
          <w:rFonts w:eastAsia="SimSun"/>
          <w:lang w:val="en-US" w:eastAsia="zh-CN"/>
        </w:rPr>
        <w:t>2</w:t>
      </w:r>
      <w:r>
        <w:rPr>
          <w:lang w:val="en-IN"/>
        </w:rPr>
        <w:tab/>
        <w:t>Procedure</w:t>
      </w:r>
      <w:bookmarkEnd w:id="316"/>
    </w:p>
    <w:p w14:paraId="1292563C" w14:textId="324E2C8E" w:rsidR="003D2FDB" w:rsidRDefault="003D2FDB" w:rsidP="003D2FDB">
      <w:pPr>
        <w:pStyle w:val="Heading4"/>
        <w:rPr>
          <w:noProof/>
          <w:lang w:val="en-US"/>
        </w:rPr>
      </w:pPr>
      <w:bookmarkStart w:id="317" w:name="_Toc164779182"/>
      <w:bookmarkStart w:id="318" w:name="_Toc164779436"/>
      <w:bookmarkStart w:id="319" w:name="_Toc169945350"/>
      <w:bookmarkStart w:id="320" w:name="_Toc175663301"/>
      <w:r>
        <w:rPr>
          <w:lang w:eastAsia="zh-CN"/>
        </w:rPr>
        <w:t>8.8.2.1</w:t>
      </w:r>
      <w:r>
        <w:rPr>
          <w:lang w:eastAsia="zh-CN"/>
        </w:rPr>
        <w:tab/>
        <w:t>AIMLE client discovery</w:t>
      </w:r>
      <w:bookmarkEnd w:id="317"/>
      <w:bookmarkEnd w:id="318"/>
      <w:bookmarkEnd w:id="319"/>
      <w:bookmarkEnd w:id="320"/>
    </w:p>
    <w:p w14:paraId="13030993" w14:textId="77777777" w:rsidR="003D2FDB" w:rsidRDefault="003D2FDB" w:rsidP="003D2FDB">
      <w:pPr>
        <w:rPr>
          <w:lang w:eastAsia="zh-CN"/>
        </w:rPr>
      </w:pPr>
      <w:r>
        <w:rPr>
          <w:lang w:eastAsia="zh-CN"/>
        </w:rPr>
        <w:t>Pre-conditions:</w:t>
      </w:r>
    </w:p>
    <w:p w14:paraId="769314B5" w14:textId="77777777" w:rsidR="003D2FDB" w:rsidRDefault="003D2FDB" w:rsidP="003D2FDB">
      <w:pPr>
        <w:pStyle w:val="B1"/>
        <w:rPr>
          <w:lang w:eastAsia="zh-CN"/>
        </w:rPr>
      </w:pPr>
      <w:r>
        <w:rPr>
          <w:lang w:eastAsia="zh-CN"/>
        </w:rPr>
        <w:t>1.</w:t>
      </w:r>
      <w:r>
        <w:rPr>
          <w:lang w:eastAsia="zh-CN"/>
        </w:rPr>
        <w:tab/>
      </w:r>
      <w:r>
        <w:rPr>
          <w:lang w:val="en-US" w:eastAsia="zh-CN"/>
        </w:rPr>
        <w:t xml:space="preserve">AIMLE clients that support AI/ML operations have registered with the AIMLE server and included their AIMLE client profiles and optionally a list of supported services. </w:t>
      </w:r>
    </w:p>
    <w:p w14:paraId="038E4876" w14:textId="77777777" w:rsidR="003D2FDB" w:rsidRDefault="003D2FDB" w:rsidP="003D2FDB">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AIMLE clients.</w:t>
      </w:r>
    </w:p>
    <w:p w14:paraId="047E8F24" w14:textId="48484DB2" w:rsidR="003D2FDB" w:rsidRDefault="003D2FDB" w:rsidP="003D2FDB">
      <w:pPr>
        <w:pStyle w:val="TH"/>
        <w:rPr>
          <w:noProof/>
          <w:lang w:val="en-US"/>
        </w:rPr>
      </w:pPr>
      <w:r>
        <w:object w:dxaOrig="6390" w:dyaOrig="2655" w14:anchorId="069196AC">
          <v:shape id="_x0000_i1044" type="#_x0000_t75" style="width:319.3pt;height:132.75pt" o:ole="">
            <v:imagedata r:id="rId49" o:title=""/>
          </v:shape>
          <o:OLEObject Type="Embed" ProgID="Visio.Drawing.15" ShapeID="_x0000_i1044" DrawAspect="Content" ObjectID="_1786375232" r:id="rId50"/>
        </w:object>
      </w:r>
    </w:p>
    <w:p w14:paraId="06461B5E" w14:textId="0FCC6EC7" w:rsidR="003D2FDB" w:rsidRDefault="003D2FDB" w:rsidP="003D2FDB">
      <w:pPr>
        <w:pStyle w:val="TF"/>
      </w:pPr>
      <w:r>
        <w:t>Figure 8.</w:t>
      </w:r>
      <w:r w:rsidR="008F4B51">
        <w:t>8</w:t>
      </w:r>
      <w:r>
        <w:t>.2.1-1: AIMLE client discovery</w:t>
      </w:r>
      <w:r>
        <w:rPr>
          <w:lang w:eastAsia="zh-CN"/>
        </w:rPr>
        <w:t xml:space="preserve"> </w:t>
      </w:r>
    </w:p>
    <w:p w14:paraId="4A949CF8" w14:textId="699CAE27" w:rsidR="003D2FDB" w:rsidRDefault="003D2FDB" w:rsidP="003D2FDB">
      <w:pPr>
        <w:pStyle w:val="B1"/>
        <w:rPr>
          <w:rFonts w:cs="Calibri"/>
          <w:bCs/>
        </w:rPr>
      </w:pPr>
      <w:r>
        <w:rPr>
          <w:lang w:eastAsia="zh-CN"/>
        </w:rPr>
        <w:t>1.</w:t>
      </w:r>
      <w:r>
        <w:rPr>
          <w:lang w:eastAsia="zh-CN"/>
        </w:rPr>
        <w:tab/>
        <w:t xml:space="preserve">A VAL server sends an AIMLE client discovery request to an </w:t>
      </w:r>
      <w:r>
        <w:rPr>
          <w:noProof/>
          <w:lang w:val="en-US"/>
        </w:rPr>
        <w:t>AIMLE</w:t>
      </w:r>
      <w:r>
        <w:rPr>
          <w:lang w:eastAsia="zh-CN"/>
        </w:rPr>
        <w:t xml:space="preserve"> server to discover a list of </w:t>
      </w:r>
      <w:r>
        <w:rPr>
          <w:noProof/>
          <w:lang w:val="en-US"/>
        </w:rPr>
        <w:t>AIMLE</w:t>
      </w:r>
      <w:r>
        <w:rPr>
          <w:lang w:eastAsia="zh-CN"/>
        </w:rPr>
        <w:t xml:space="preserve"> clients that are available to participate in AI/ML operations (e.g., is available and have required data to train an ML model)</w:t>
      </w:r>
      <w:r>
        <w:rPr>
          <w:rFonts w:cs="Calibri"/>
          <w:bCs/>
        </w:rPr>
        <w:t xml:space="preserve">. The </w:t>
      </w:r>
      <w:r>
        <w:rPr>
          <w:noProof/>
          <w:lang w:val="en-US"/>
        </w:rPr>
        <w:t>AIMLE</w:t>
      </w:r>
      <w:r>
        <w:rPr>
          <w:lang w:eastAsia="zh-CN"/>
        </w:rPr>
        <w:t xml:space="preserve"> </w:t>
      </w:r>
      <w:r>
        <w:rPr>
          <w:rFonts w:cs="Calibri"/>
          <w:bCs/>
        </w:rPr>
        <w:t>client discovery request includes information as described in Table 8.8.3.1-1.</w:t>
      </w:r>
    </w:p>
    <w:p w14:paraId="4256BC4C" w14:textId="77777777" w:rsidR="003D2FDB" w:rsidRDefault="003D2FDB" w:rsidP="003D2FDB">
      <w:pPr>
        <w:pStyle w:val="B1"/>
        <w:rPr>
          <w:lang w:eastAsia="zh-CN"/>
        </w:rPr>
      </w:pPr>
      <w:r>
        <w:rPr>
          <w:lang w:eastAsia="zh-CN"/>
        </w:rPr>
        <w:t>2.</w:t>
      </w:r>
      <w:r>
        <w:rPr>
          <w:lang w:eastAsia="zh-CN"/>
        </w:rPr>
        <w:tab/>
      </w:r>
      <w:bookmarkStart w:id="321" w:name="_Hlk157763292"/>
      <w:r>
        <w:rPr>
          <w:lang w:eastAsia="zh-CN"/>
        </w:rPr>
        <w:t xml:space="preserve">The </w:t>
      </w:r>
      <w:r>
        <w:rPr>
          <w:noProof/>
          <w:lang w:val="en-US"/>
        </w:rPr>
        <w:t>AIMLE</w:t>
      </w:r>
      <w:r>
        <w:rPr>
          <w:lang w:eastAsia="zh-CN"/>
        </w:rPr>
        <w:t xml:space="preserve"> server performs authentication and authorization checks to determine if the requestor is able to discover AIMLE clients. If the requestor is authorized, the AIMLE server performs the following to discover AIMLE clients fulfilling the provided AIMLE client discovery criteria.</w:t>
      </w:r>
    </w:p>
    <w:p w14:paraId="14828029" w14:textId="77777777" w:rsidR="003D2FDB" w:rsidRDefault="003D2FDB" w:rsidP="003D2FDB">
      <w:pPr>
        <w:pStyle w:val="B1"/>
        <w:ind w:firstLine="0"/>
        <w:rPr>
          <w:lang w:eastAsia="en-GB"/>
        </w:rPr>
      </w:pPr>
      <w:r>
        <w:rPr>
          <w:lang w:eastAsia="en-GB"/>
        </w:rPr>
        <w:t xml:space="preserve">The AIMLE server also obtains candidate UEs from the ML repository. </w:t>
      </w:r>
    </w:p>
    <w:p w14:paraId="6D7B627C" w14:textId="77777777" w:rsidR="003D2FDB" w:rsidRDefault="003D2FDB" w:rsidP="003D2FDB">
      <w:pPr>
        <w:pStyle w:val="EditorsNote"/>
        <w:rPr>
          <w:lang w:eastAsia="en-GB"/>
        </w:rPr>
      </w:pPr>
      <w:r>
        <w:rPr>
          <w:lang w:eastAsia="en-GB"/>
        </w:rPr>
        <w:t>Editor’s Note: Whether Member UE filtering criteria is included in the request is FFS.</w:t>
      </w:r>
    </w:p>
    <w:p w14:paraId="317E14BA" w14:textId="75C47D5B" w:rsidR="003D2FDB" w:rsidRDefault="003D2FDB" w:rsidP="003D2FDB">
      <w:pPr>
        <w:pStyle w:val="B1"/>
        <w:ind w:firstLine="0"/>
        <w:rPr>
          <w:lang w:eastAsia="en-GB"/>
        </w:rPr>
      </w:pPr>
      <w:r>
        <w:rPr>
          <w:lang w:eastAsia="en-GB"/>
        </w:rPr>
        <w:t>From the list of candidate UEs, the AIMLE server discovers a list of UEs (i.e., AIMLE clients) that fulfils the discovery criteria based on AIMLE client profiles and</w:t>
      </w:r>
      <w:r>
        <w:t xml:space="preserve"> AIMLE client discovery criteria</w:t>
      </w:r>
      <w:r>
        <w:rPr>
          <w:lang w:eastAsia="en-GB"/>
        </w:rPr>
        <w:t>.</w:t>
      </w:r>
    </w:p>
    <w:p w14:paraId="4CEDE9C7" w14:textId="77777777" w:rsidR="003D2FDB" w:rsidRDefault="003D2FDB" w:rsidP="003D2FDB">
      <w:pPr>
        <w:pStyle w:val="EditorsNote"/>
        <w:rPr>
          <w:lang w:eastAsia="en-GB"/>
        </w:rPr>
      </w:pPr>
      <w:r>
        <w:rPr>
          <w:lang w:eastAsia="en-GB"/>
        </w:rPr>
        <w:t>Editor’s Note: Whether AI/ML Policy IDs is included in the request is FFS.</w:t>
      </w:r>
    </w:p>
    <w:p w14:paraId="5E2E58B3" w14:textId="5474C791" w:rsidR="003D2FDB" w:rsidRDefault="003D2FDB" w:rsidP="003D2FDB">
      <w:pPr>
        <w:ind w:firstLine="284"/>
        <w:rPr>
          <w:lang w:val="en-IN"/>
        </w:rPr>
      </w:pPr>
      <w:r>
        <w:rPr>
          <w:lang w:eastAsia="zh-CN"/>
        </w:rPr>
        <w:t>3.</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discovery response that includes information in Table 8.</w:t>
      </w:r>
      <w:r w:rsidR="008F4B51">
        <w:rPr>
          <w:lang w:eastAsia="zh-CN"/>
        </w:rPr>
        <w:t>8</w:t>
      </w:r>
      <w:r>
        <w:rPr>
          <w:lang w:eastAsia="zh-CN"/>
        </w:rPr>
        <w:t>.3.2-1.</w:t>
      </w:r>
      <w:bookmarkEnd w:id="321"/>
    </w:p>
    <w:p w14:paraId="330DA9F6" w14:textId="49CD9BE9" w:rsidR="003D2FDB" w:rsidRDefault="003D2FDB" w:rsidP="003D2FDB">
      <w:pPr>
        <w:pStyle w:val="Heading3"/>
        <w:rPr>
          <w:lang w:val="en-IN"/>
        </w:rPr>
      </w:pPr>
      <w:bookmarkStart w:id="322" w:name="_Toc175663302"/>
      <w:r>
        <w:rPr>
          <w:rFonts w:eastAsia="SimSun"/>
          <w:lang w:val="en-US" w:eastAsia="zh-CN"/>
        </w:rPr>
        <w:t>8</w:t>
      </w:r>
      <w:r>
        <w:rPr>
          <w:lang w:val="en-IN"/>
        </w:rPr>
        <w:t>.8.</w:t>
      </w:r>
      <w:r>
        <w:rPr>
          <w:rFonts w:eastAsia="SimSun"/>
          <w:lang w:val="en-US" w:eastAsia="zh-CN"/>
        </w:rPr>
        <w:t>3</w:t>
      </w:r>
      <w:r>
        <w:rPr>
          <w:lang w:val="en-IN"/>
        </w:rPr>
        <w:tab/>
        <w:t>Information flows</w:t>
      </w:r>
      <w:bookmarkEnd w:id="322"/>
    </w:p>
    <w:p w14:paraId="2E3E2187" w14:textId="11E2EE8A" w:rsidR="003D2FDB" w:rsidRDefault="003D2FDB" w:rsidP="003D2FDB">
      <w:pPr>
        <w:pStyle w:val="Heading4"/>
        <w:rPr>
          <w:rFonts w:eastAsia="SimSun"/>
        </w:rPr>
      </w:pPr>
      <w:bookmarkStart w:id="323" w:name="_Toc175663303"/>
      <w:r>
        <w:t>8.8.3.1</w:t>
      </w:r>
      <w:r>
        <w:tab/>
      </w:r>
      <w:r>
        <w:rPr>
          <w:rFonts w:eastAsia="SimSun"/>
        </w:rPr>
        <w:t>AIMLE client discovery request</w:t>
      </w:r>
      <w:bookmarkEnd w:id="323"/>
    </w:p>
    <w:p w14:paraId="209905BF" w14:textId="5270029E" w:rsidR="003D2FDB" w:rsidRDefault="003D2FDB" w:rsidP="003D2FDB">
      <w:r>
        <w:t>Table 8.8.3.1-1 shows the request sent by a VAL server to an AIMLE server for the AIMLE client discovery procedure.</w:t>
      </w:r>
    </w:p>
    <w:p w14:paraId="297E31BA" w14:textId="466577E6" w:rsidR="003D2FDB" w:rsidRDefault="003D2FDB" w:rsidP="003D2FDB">
      <w:pPr>
        <w:pStyle w:val="TH"/>
      </w:pPr>
      <w:r>
        <w:t>Table 8.8.3.1</w:t>
      </w:r>
      <w:r>
        <w:rPr>
          <w:lang w:eastAsia="zh-CN"/>
        </w:rPr>
        <w:t>-1</w:t>
      </w:r>
      <w:r>
        <w:t>: AIMLE client discovery request</w:t>
      </w:r>
    </w:p>
    <w:tbl>
      <w:tblPr>
        <w:tblW w:w="8640" w:type="dxa"/>
        <w:jc w:val="center"/>
        <w:tblLayout w:type="fixed"/>
        <w:tblLook w:val="04A0" w:firstRow="1" w:lastRow="0" w:firstColumn="1" w:lastColumn="0" w:noHBand="0" w:noVBand="1"/>
      </w:tblPr>
      <w:tblGrid>
        <w:gridCol w:w="2689"/>
        <w:gridCol w:w="1132"/>
        <w:gridCol w:w="4819"/>
      </w:tblGrid>
      <w:tr w:rsidR="003D2FDB" w14:paraId="2D192464" w14:textId="77777777" w:rsidTr="003D2FDB">
        <w:trPr>
          <w:jc w:val="center"/>
        </w:trPr>
        <w:tc>
          <w:tcPr>
            <w:tcW w:w="2689" w:type="dxa"/>
            <w:tcBorders>
              <w:top w:val="single" w:sz="4" w:space="0" w:color="000000"/>
              <w:left w:val="single" w:sz="4" w:space="0" w:color="000000"/>
              <w:bottom w:val="single" w:sz="4" w:space="0" w:color="000000"/>
              <w:right w:val="nil"/>
            </w:tcBorders>
            <w:hideMark/>
          </w:tcPr>
          <w:p w14:paraId="69466F08" w14:textId="77777777" w:rsidR="003D2FDB" w:rsidRDefault="003D2FDB">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4E1E642A" w14:textId="77777777" w:rsidR="003D2FDB" w:rsidRDefault="003D2FDB">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7EF58C6D" w14:textId="77777777" w:rsidR="003D2FDB" w:rsidRDefault="003D2FDB">
            <w:pPr>
              <w:pStyle w:val="TAH"/>
            </w:pPr>
            <w:r>
              <w:t>Description</w:t>
            </w:r>
          </w:p>
        </w:tc>
      </w:tr>
      <w:tr w:rsidR="003D2FDB" w14:paraId="4A98DB03" w14:textId="77777777" w:rsidTr="003D2FDB">
        <w:trPr>
          <w:jc w:val="center"/>
        </w:trPr>
        <w:tc>
          <w:tcPr>
            <w:tcW w:w="2689" w:type="dxa"/>
            <w:tcBorders>
              <w:top w:val="single" w:sz="4" w:space="0" w:color="000000"/>
              <w:left w:val="single" w:sz="4" w:space="0" w:color="000000"/>
              <w:bottom w:val="single" w:sz="4" w:space="0" w:color="000000"/>
              <w:right w:val="nil"/>
            </w:tcBorders>
            <w:hideMark/>
          </w:tcPr>
          <w:p w14:paraId="3895CE4B" w14:textId="77777777" w:rsidR="003D2FDB" w:rsidRDefault="003D2FDB">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6617F566" w14:textId="77777777" w:rsidR="003D2FDB" w:rsidRDefault="003D2FDB">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402E484F" w14:textId="398D3504" w:rsidR="003D2FDB" w:rsidRDefault="003D2FDB">
            <w:pPr>
              <w:pStyle w:val="TAL"/>
            </w:pPr>
            <w:r>
              <w:rPr>
                <w:lang w:eastAsia="zh-CN"/>
              </w:rPr>
              <w:t xml:space="preserve">The identifier of the </w:t>
            </w:r>
            <w:r>
              <w:t>requestor (e.g., VAL server).</w:t>
            </w:r>
          </w:p>
        </w:tc>
      </w:tr>
      <w:tr w:rsidR="003D2FDB" w14:paraId="2738608A" w14:textId="77777777" w:rsidTr="003D2FDB">
        <w:trPr>
          <w:jc w:val="center"/>
        </w:trPr>
        <w:tc>
          <w:tcPr>
            <w:tcW w:w="2689" w:type="dxa"/>
            <w:tcBorders>
              <w:top w:val="single" w:sz="4" w:space="0" w:color="000000"/>
              <w:left w:val="single" w:sz="4" w:space="0" w:color="000000"/>
              <w:bottom w:val="single" w:sz="4" w:space="0" w:color="000000"/>
              <w:right w:val="nil"/>
            </w:tcBorders>
            <w:hideMark/>
          </w:tcPr>
          <w:p w14:paraId="6516D389" w14:textId="77777777" w:rsidR="003D2FDB" w:rsidRDefault="003D2FDB">
            <w:pPr>
              <w:pStyle w:val="TAL"/>
              <w:rPr>
                <w:lang w:eastAsia="zh-CN"/>
              </w:rPr>
            </w:pPr>
            <w:r>
              <w:rPr>
                <w:lang w:eastAsia="zh-CN"/>
              </w:rPr>
              <w:t>Service identifier</w:t>
            </w:r>
          </w:p>
        </w:tc>
        <w:tc>
          <w:tcPr>
            <w:tcW w:w="1132" w:type="dxa"/>
            <w:tcBorders>
              <w:top w:val="single" w:sz="4" w:space="0" w:color="000000"/>
              <w:left w:val="single" w:sz="4" w:space="0" w:color="000000"/>
              <w:bottom w:val="single" w:sz="4" w:space="0" w:color="000000"/>
              <w:right w:val="nil"/>
            </w:tcBorders>
            <w:hideMark/>
          </w:tcPr>
          <w:p w14:paraId="37BE199E" w14:textId="77777777" w:rsidR="003D2FDB" w:rsidRDefault="003D2FDB">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12E99CFD" w14:textId="77777777" w:rsidR="003D2FDB" w:rsidRDefault="003D2FDB">
            <w:pPr>
              <w:pStyle w:val="TAL"/>
              <w:rPr>
                <w:lang w:eastAsia="zh-CN"/>
              </w:rPr>
            </w:pPr>
            <w:r>
              <w:rPr>
                <w:lang w:eastAsia="zh-CN"/>
              </w:rPr>
              <w:t>An identifier for the service associated with the requestor.</w:t>
            </w:r>
          </w:p>
        </w:tc>
      </w:tr>
      <w:tr w:rsidR="003D2FDB" w14:paraId="6A183B9E" w14:textId="77777777" w:rsidTr="003D2FDB">
        <w:trPr>
          <w:jc w:val="center"/>
        </w:trPr>
        <w:tc>
          <w:tcPr>
            <w:tcW w:w="2689" w:type="dxa"/>
            <w:tcBorders>
              <w:top w:val="single" w:sz="4" w:space="0" w:color="000000"/>
              <w:left w:val="single" w:sz="4" w:space="0" w:color="000000"/>
              <w:bottom w:val="single" w:sz="4" w:space="0" w:color="000000"/>
              <w:right w:val="nil"/>
            </w:tcBorders>
            <w:hideMark/>
          </w:tcPr>
          <w:p w14:paraId="38DC64AD" w14:textId="77777777" w:rsidR="003D2FDB" w:rsidRDefault="003D2FDB">
            <w:pPr>
              <w:pStyle w:val="TAL"/>
              <w:rPr>
                <w:lang w:eastAsia="zh-CN"/>
              </w:rPr>
            </w:pPr>
            <w:r>
              <w:t>AIMLE client discovery criteria</w:t>
            </w:r>
          </w:p>
        </w:tc>
        <w:tc>
          <w:tcPr>
            <w:tcW w:w="1132" w:type="dxa"/>
            <w:tcBorders>
              <w:top w:val="single" w:sz="4" w:space="0" w:color="000000"/>
              <w:left w:val="single" w:sz="4" w:space="0" w:color="000000"/>
              <w:bottom w:val="single" w:sz="4" w:space="0" w:color="000000"/>
              <w:right w:val="nil"/>
            </w:tcBorders>
          </w:tcPr>
          <w:p w14:paraId="2F51D131" w14:textId="4A512B35" w:rsidR="003D2FDB" w:rsidRDefault="003D2FDB" w:rsidP="003D2FDB">
            <w:pPr>
              <w:pStyle w:val="TAC"/>
              <w:rPr>
                <w:lang w:eastAsia="zh-CN"/>
              </w:rPr>
            </w:pPr>
            <w:r>
              <w:t>M</w:t>
            </w:r>
          </w:p>
        </w:tc>
        <w:tc>
          <w:tcPr>
            <w:tcW w:w="4819" w:type="dxa"/>
            <w:tcBorders>
              <w:top w:val="single" w:sz="4" w:space="0" w:color="000000"/>
              <w:left w:val="single" w:sz="4" w:space="0" w:color="000000"/>
              <w:bottom w:val="single" w:sz="4" w:space="0" w:color="000000"/>
              <w:right w:val="single" w:sz="4" w:space="0" w:color="000000"/>
            </w:tcBorders>
            <w:hideMark/>
          </w:tcPr>
          <w:p w14:paraId="70D3029D" w14:textId="0E04BF35" w:rsidR="003D2FDB" w:rsidRDefault="003D2FDB">
            <w:pPr>
              <w:pStyle w:val="TAL"/>
              <w:rPr>
                <w:lang w:eastAsia="zh-CN"/>
              </w:rPr>
            </w:pPr>
            <w:r>
              <w:t>Discovery criteria for finding suitable AIMLE clients for AI/ML operations as detailed in Table 8.8.3.1-2.</w:t>
            </w:r>
          </w:p>
        </w:tc>
      </w:tr>
    </w:tbl>
    <w:p w14:paraId="3EB3FC88" w14:textId="77777777" w:rsidR="003D2FDB" w:rsidRDefault="003D2FDB" w:rsidP="003D2FDB"/>
    <w:p w14:paraId="19EBC8F9" w14:textId="7203C28A" w:rsidR="003D2FDB" w:rsidRDefault="003D2FDB" w:rsidP="003D2FDB">
      <w:pPr>
        <w:pStyle w:val="TH"/>
      </w:pPr>
      <w:r>
        <w:lastRenderedPageBreak/>
        <w:t>Table 8.8.3.1-2: AIMLE client discovery criteria</w:t>
      </w:r>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3D2FDB" w14:paraId="2ECFAB9F" w14:textId="77777777" w:rsidTr="003D2FDB">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0589AA97" w14:textId="77777777" w:rsidR="003D2FDB" w:rsidRDefault="003D2FDB">
            <w:pPr>
              <w:pStyle w:val="TAL"/>
              <w:jc w:val="center"/>
              <w:rPr>
                <w:b/>
                <w:bCs/>
                <w:lang w:eastAsia="en-GB"/>
              </w:rPr>
            </w:pPr>
            <w:r>
              <w:rPr>
                <w:b/>
                <w:bCs/>
                <w:lang w:eastAsia="en-GB"/>
              </w:rPr>
              <w:t>Information element</w:t>
            </w:r>
          </w:p>
        </w:tc>
        <w:tc>
          <w:tcPr>
            <w:tcW w:w="1031" w:type="dxa"/>
            <w:tcBorders>
              <w:top w:val="single" w:sz="4" w:space="0" w:color="000000"/>
              <w:left w:val="single" w:sz="4" w:space="0" w:color="000000"/>
              <w:bottom w:val="single" w:sz="4" w:space="0" w:color="000000"/>
              <w:right w:val="single" w:sz="4" w:space="0" w:color="000000"/>
            </w:tcBorders>
            <w:hideMark/>
          </w:tcPr>
          <w:p w14:paraId="0D6203D4" w14:textId="77777777" w:rsidR="003D2FDB" w:rsidRDefault="003D2FDB">
            <w:pPr>
              <w:pStyle w:val="TAL"/>
              <w:jc w:val="center"/>
              <w:rPr>
                <w:b/>
                <w:bCs/>
                <w:lang w:eastAsia="en-GB"/>
              </w:rPr>
            </w:pPr>
            <w:r>
              <w:rPr>
                <w:b/>
                <w:bCs/>
                <w:lang w:eastAsia="en-GB"/>
              </w:rPr>
              <w:t>Status</w:t>
            </w:r>
          </w:p>
        </w:tc>
        <w:tc>
          <w:tcPr>
            <w:tcW w:w="4729" w:type="dxa"/>
            <w:tcBorders>
              <w:top w:val="single" w:sz="4" w:space="0" w:color="000000"/>
              <w:left w:val="single" w:sz="4" w:space="0" w:color="000000"/>
              <w:bottom w:val="single" w:sz="4" w:space="0" w:color="000000"/>
              <w:right w:val="single" w:sz="4" w:space="0" w:color="000000"/>
            </w:tcBorders>
            <w:hideMark/>
          </w:tcPr>
          <w:p w14:paraId="04398C80" w14:textId="77777777" w:rsidR="003D2FDB" w:rsidRDefault="003D2FDB">
            <w:pPr>
              <w:pStyle w:val="TAL"/>
              <w:jc w:val="center"/>
              <w:rPr>
                <w:b/>
                <w:bCs/>
                <w:lang w:eastAsia="en-GB"/>
              </w:rPr>
            </w:pPr>
            <w:r>
              <w:rPr>
                <w:b/>
                <w:bCs/>
                <w:lang w:eastAsia="en-GB"/>
              </w:rPr>
              <w:t>Description</w:t>
            </w:r>
          </w:p>
        </w:tc>
      </w:tr>
      <w:tr w:rsidR="003D2FDB" w14:paraId="41AFE065" w14:textId="77777777" w:rsidTr="003D2FDB">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6FF7B12D" w14:textId="77777777" w:rsidR="003D2FDB" w:rsidRDefault="003D2FDB">
            <w:pPr>
              <w:pStyle w:val="TAL"/>
              <w:rPr>
                <w:lang w:eastAsia="en-GB"/>
              </w:rPr>
            </w:pPr>
            <w:r>
              <w:rPr>
                <w:lang w:eastAsia="en-GB"/>
              </w:rPr>
              <w:t>Requested ML model types</w:t>
            </w:r>
          </w:p>
        </w:tc>
        <w:tc>
          <w:tcPr>
            <w:tcW w:w="1031" w:type="dxa"/>
            <w:tcBorders>
              <w:top w:val="single" w:sz="4" w:space="0" w:color="000000"/>
              <w:left w:val="single" w:sz="4" w:space="0" w:color="000000"/>
              <w:bottom w:val="single" w:sz="4" w:space="0" w:color="000000"/>
              <w:right w:val="single" w:sz="4" w:space="0" w:color="000000"/>
            </w:tcBorders>
            <w:hideMark/>
          </w:tcPr>
          <w:p w14:paraId="0C54F0F4" w14:textId="77777777" w:rsidR="003D2FDB" w:rsidRDefault="003D2FD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31AC7FCE" w14:textId="2FB02F82" w:rsidR="003D2FDB" w:rsidRDefault="003D2FDB">
            <w:pPr>
              <w:pStyle w:val="TAL"/>
              <w:rPr>
                <w:lang w:eastAsia="en-GB"/>
              </w:rPr>
            </w:pPr>
            <w:r>
              <w:rPr>
                <w:lang w:eastAsia="en-GB"/>
              </w:rPr>
              <w:t>Requested ML model types (decision trees, linear regression, neural networks).</w:t>
            </w:r>
          </w:p>
        </w:tc>
      </w:tr>
      <w:tr w:rsidR="003D2FDB" w14:paraId="27FE422F" w14:textId="77777777" w:rsidTr="003D2FDB">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13406560" w14:textId="77777777" w:rsidR="003D2FDB" w:rsidRDefault="003D2FDB">
            <w:pPr>
              <w:pStyle w:val="TAL"/>
              <w:rPr>
                <w:lang w:eastAsia="en-GB"/>
              </w:rPr>
            </w:pPr>
            <w:r>
              <w:rPr>
                <w:lang w:eastAsia="en-GB"/>
              </w:rPr>
              <w:t>Requested AIML operations</w:t>
            </w:r>
          </w:p>
        </w:tc>
        <w:tc>
          <w:tcPr>
            <w:tcW w:w="1031" w:type="dxa"/>
            <w:tcBorders>
              <w:top w:val="single" w:sz="4" w:space="0" w:color="000000"/>
              <w:left w:val="single" w:sz="4" w:space="0" w:color="000000"/>
              <w:bottom w:val="single" w:sz="4" w:space="0" w:color="000000"/>
              <w:right w:val="single" w:sz="4" w:space="0" w:color="000000"/>
            </w:tcBorders>
            <w:hideMark/>
          </w:tcPr>
          <w:p w14:paraId="287DCFD2" w14:textId="77777777" w:rsidR="003D2FDB" w:rsidRDefault="003D2FDB">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7D9A6AC0" w14:textId="77777777" w:rsidR="003D2FDB" w:rsidRDefault="003D2FDB">
            <w:pPr>
              <w:pStyle w:val="TAL"/>
              <w:rPr>
                <w:lang w:eastAsia="en-GB"/>
              </w:rPr>
            </w:pPr>
            <w:r>
              <w:rPr>
                <w:lang w:eastAsia="en-GB"/>
              </w:rPr>
              <w:t>Requested role for AI/ML operations such as training.</w:t>
            </w:r>
          </w:p>
        </w:tc>
      </w:tr>
      <w:tr w:rsidR="003D2FDB" w14:paraId="769811E4" w14:textId="77777777" w:rsidTr="003D2FDB">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603DD76B" w14:textId="77777777" w:rsidR="003D2FDB" w:rsidRDefault="003D2FDB">
            <w:pPr>
              <w:pStyle w:val="TAL"/>
              <w:rPr>
                <w:lang w:eastAsia="en-GB"/>
              </w:rPr>
            </w:pPr>
            <w:r>
              <w:rPr>
                <w:lang w:eastAsia="en-GB"/>
              </w:rPr>
              <w:t>Application layer AIMLE client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3F7E159D" w14:textId="77777777" w:rsidR="003D2FDB" w:rsidRDefault="003D2FDB">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630FF788" w14:textId="77777777" w:rsidR="003D2FDB" w:rsidRDefault="003D2FDB">
            <w:pPr>
              <w:pStyle w:val="TAL"/>
              <w:rPr>
                <w:lang w:eastAsia="en-GB"/>
              </w:rPr>
            </w:pPr>
            <w:r>
              <w:rPr>
                <w:lang w:eastAsia="en-GB"/>
              </w:rPr>
              <w:t>Application layer AIMLE client capability information (e.g., ML application type,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w:t>
            </w:r>
          </w:p>
        </w:tc>
      </w:tr>
      <w:tr w:rsidR="003D2FDB" w14:paraId="61F48A2E" w14:textId="77777777" w:rsidTr="003D2FDB">
        <w:trPr>
          <w:trHeight w:val="342"/>
          <w:jc w:val="center"/>
        </w:trPr>
        <w:tc>
          <w:tcPr>
            <w:tcW w:w="2880" w:type="dxa"/>
            <w:tcBorders>
              <w:top w:val="single" w:sz="4" w:space="0" w:color="000000"/>
              <w:left w:val="single" w:sz="4" w:space="0" w:color="000000"/>
              <w:bottom w:val="single" w:sz="4" w:space="0" w:color="000000"/>
              <w:right w:val="single" w:sz="4" w:space="0" w:color="000000"/>
            </w:tcBorders>
            <w:hideMark/>
          </w:tcPr>
          <w:p w14:paraId="42F350D6" w14:textId="77777777" w:rsidR="003D2FDB" w:rsidRDefault="003D2FDB">
            <w:pPr>
              <w:pStyle w:val="TAL"/>
              <w:rPr>
                <w:lang w:eastAsia="en-GB"/>
              </w:rPr>
            </w:pPr>
            <w:r>
              <w:rPr>
                <w:lang w:eastAsia="en-GB"/>
              </w:rPr>
              <w:t>Dataset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0B710912" w14:textId="77777777" w:rsidR="003D2FDB" w:rsidRDefault="003D2FD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0A75BD87" w14:textId="79B6E5C2" w:rsidR="003D2FDB" w:rsidRDefault="003D2FDB">
            <w:pPr>
              <w:pStyle w:val="TAL"/>
              <w:rPr>
                <w:lang w:eastAsia="en-GB"/>
              </w:rPr>
            </w:pPr>
            <w:r>
              <w:rPr>
                <w:lang w:eastAsia="en-GB"/>
              </w:rPr>
              <w:t>Information about dataset.</w:t>
            </w:r>
          </w:p>
        </w:tc>
      </w:tr>
      <w:tr w:rsidR="003D2FDB" w14:paraId="1147A579" w14:textId="77777777" w:rsidTr="003D2FDB">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7D65F201" w14:textId="23249E01" w:rsidR="003D2FDB" w:rsidRDefault="003D2FDB">
            <w:pPr>
              <w:pStyle w:val="TAL"/>
              <w:rPr>
                <w:lang w:eastAsia="en-GB"/>
              </w:rPr>
            </w:pPr>
            <w:r>
              <w:rPr>
                <w:lang w:eastAsia="en-GB"/>
              </w:rPr>
              <w:t>&gt; Dataset availability</w:t>
            </w:r>
          </w:p>
        </w:tc>
        <w:tc>
          <w:tcPr>
            <w:tcW w:w="1031" w:type="dxa"/>
            <w:tcBorders>
              <w:top w:val="single" w:sz="4" w:space="0" w:color="000000"/>
              <w:left w:val="single" w:sz="4" w:space="0" w:color="000000"/>
              <w:bottom w:val="single" w:sz="4" w:space="0" w:color="000000"/>
              <w:right w:val="single" w:sz="4" w:space="0" w:color="000000"/>
            </w:tcBorders>
            <w:hideMark/>
          </w:tcPr>
          <w:p w14:paraId="4B0214C3" w14:textId="77777777" w:rsidR="003D2FDB" w:rsidRDefault="003D2FD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29E3552F" w14:textId="77777777" w:rsidR="003D2FDB" w:rsidRDefault="003D2FDB">
            <w:pPr>
              <w:pStyle w:val="TAL"/>
              <w:rPr>
                <w:lang w:eastAsia="en-GB"/>
              </w:rPr>
            </w:pPr>
            <w:r>
              <w:rPr>
                <w:lang w:eastAsia="en-GB"/>
              </w:rPr>
              <w:t>Dataset availability, including dataset identifiers, dataset size, age, list of dataset features.</w:t>
            </w:r>
          </w:p>
        </w:tc>
      </w:tr>
      <w:tr w:rsidR="003D2FDB" w14:paraId="08C1C1F7" w14:textId="77777777" w:rsidTr="003D2FDB">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04A3CBAF" w14:textId="6F6B4ABF" w:rsidR="003D2FDB" w:rsidRDefault="003D2FDB">
            <w:pPr>
              <w:pStyle w:val="TAL"/>
              <w:rPr>
                <w:lang w:eastAsia="en-GB"/>
              </w:rPr>
            </w:pPr>
            <w:r>
              <w:rPr>
                <w:lang w:eastAsia="en-GB"/>
              </w:rPr>
              <w:t>&gt; Data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1AC998F2" w14:textId="77777777" w:rsidR="003D2FDB" w:rsidRDefault="003D2FD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42FD415F" w14:textId="7D93693F" w:rsidR="003D2FDB" w:rsidRDefault="003D2FDB">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3D2FDB" w14:paraId="4A64FE21" w14:textId="77777777" w:rsidTr="003D2FDB">
        <w:trPr>
          <w:trHeight w:val="390"/>
          <w:jc w:val="center"/>
        </w:trPr>
        <w:tc>
          <w:tcPr>
            <w:tcW w:w="2880" w:type="dxa"/>
            <w:tcBorders>
              <w:top w:val="single" w:sz="4" w:space="0" w:color="000000"/>
              <w:left w:val="single" w:sz="4" w:space="0" w:color="000000"/>
              <w:bottom w:val="single" w:sz="4" w:space="0" w:color="000000"/>
              <w:right w:val="single" w:sz="4" w:space="0" w:color="000000"/>
            </w:tcBorders>
            <w:hideMark/>
          </w:tcPr>
          <w:p w14:paraId="0C3ADC27" w14:textId="77777777" w:rsidR="003D2FDB" w:rsidRDefault="003D2FDB">
            <w:pPr>
              <w:pStyle w:val="TAL"/>
              <w:rPr>
                <w:lang w:eastAsia="en-GB"/>
              </w:rPr>
            </w:pPr>
            <w:r>
              <w:rPr>
                <w:lang w:eastAsia="en-GB"/>
              </w:rPr>
              <w:t>Required service</w:t>
            </w:r>
          </w:p>
        </w:tc>
        <w:tc>
          <w:tcPr>
            <w:tcW w:w="1031" w:type="dxa"/>
            <w:tcBorders>
              <w:top w:val="single" w:sz="4" w:space="0" w:color="000000"/>
              <w:left w:val="single" w:sz="4" w:space="0" w:color="000000"/>
              <w:bottom w:val="single" w:sz="4" w:space="0" w:color="000000"/>
              <w:right w:val="single" w:sz="4" w:space="0" w:color="000000"/>
            </w:tcBorders>
            <w:hideMark/>
          </w:tcPr>
          <w:p w14:paraId="491C7938" w14:textId="77777777" w:rsidR="003D2FDB" w:rsidRDefault="003D2FD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646323E5" w14:textId="6211E5A4" w:rsidR="003D2FDB" w:rsidRDefault="003D2FDB">
            <w:pPr>
              <w:pStyle w:val="TAL"/>
              <w:rPr>
                <w:bCs/>
                <w:lang w:val="en-US" w:eastAsia="en-GB"/>
              </w:rPr>
            </w:pPr>
            <w:r>
              <w:rPr>
                <w:bCs/>
                <w:lang w:val="en-US" w:eastAsia="en-GB"/>
              </w:rPr>
              <w:t>Information about the service.</w:t>
            </w:r>
          </w:p>
        </w:tc>
      </w:tr>
      <w:tr w:rsidR="003D2FDB" w14:paraId="2E3D8A9B" w14:textId="77777777" w:rsidTr="003D2FDB">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1F760E15" w14:textId="7EEDBCD1" w:rsidR="003D2FDB" w:rsidRDefault="003D2FDB">
            <w:pPr>
              <w:pStyle w:val="TAL"/>
              <w:rPr>
                <w:lang w:eastAsia="en-GB"/>
              </w:rPr>
            </w:pPr>
            <w:r>
              <w:rPr>
                <w:lang w:eastAsia="en-GB"/>
              </w:rPr>
              <w:t xml:space="preserve">&gt; Required </w:t>
            </w:r>
            <w:r>
              <w:rPr>
                <w:bCs/>
                <w:lang w:val="en-US" w:eastAsia="en-GB"/>
              </w:rPr>
              <w:t>service ID</w:t>
            </w:r>
          </w:p>
        </w:tc>
        <w:tc>
          <w:tcPr>
            <w:tcW w:w="1031" w:type="dxa"/>
            <w:tcBorders>
              <w:top w:val="single" w:sz="4" w:space="0" w:color="000000"/>
              <w:left w:val="single" w:sz="4" w:space="0" w:color="000000"/>
              <w:bottom w:val="single" w:sz="4" w:space="0" w:color="000000"/>
              <w:right w:val="single" w:sz="4" w:space="0" w:color="000000"/>
            </w:tcBorders>
            <w:hideMark/>
          </w:tcPr>
          <w:p w14:paraId="0F070A28" w14:textId="77777777" w:rsidR="003D2FDB" w:rsidRDefault="003D2FD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1C1D61CC" w14:textId="2C15899F" w:rsidR="003D2FDB" w:rsidRDefault="003D2FDB">
            <w:pPr>
              <w:pStyle w:val="TAL"/>
              <w:rPr>
                <w:lang w:eastAsia="en-GB"/>
              </w:rPr>
            </w:pPr>
            <w:r>
              <w:rPr>
                <w:lang w:eastAsia="en-GB"/>
              </w:rPr>
              <w:t xml:space="preserve">Required </w:t>
            </w:r>
            <w:r>
              <w:rPr>
                <w:bCs/>
                <w:lang w:val="en-US" w:eastAsia="en-GB"/>
              </w:rPr>
              <w:t>service ID that the client supports.</w:t>
            </w:r>
          </w:p>
        </w:tc>
      </w:tr>
      <w:tr w:rsidR="003D2FDB" w14:paraId="131049A5" w14:textId="77777777" w:rsidTr="003D2FDB">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09FB1854" w14:textId="1FD97301" w:rsidR="003D2FDB" w:rsidRDefault="003D2FDB">
            <w:pPr>
              <w:pStyle w:val="TAL"/>
              <w:rPr>
                <w:lang w:eastAsia="en-GB"/>
              </w:rPr>
            </w:pPr>
            <w:r>
              <w:rPr>
                <w:lang w:eastAsia="en-GB"/>
              </w:rPr>
              <w:t>&gt; Required corresponding service</w:t>
            </w:r>
            <w:r>
              <w:rPr>
                <w:bCs/>
                <w:lang w:val="en-US" w:eastAsia="en-GB"/>
              </w:rPr>
              <w:t xml:space="preserve"> permission level</w:t>
            </w:r>
          </w:p>
        </w:tc>
        <w:tc>
          <w:tcPr>
            <w:tcW w:w="1031" w:type="dxa"/>
            <w:tcBorders>
              <w:top w:val="single" w:sz="4" w:space="0" w:color="000000"/>
              <w:left w:val="single" w:sz="4" w:space="0" w:color="000000"/>
              <w:bottom w:val="single" w:sz="4" w:space="0" w:color="000000"/>
              <w:right w:val="single" w:sz="4" w:space="0" w:color="000000"/>
            </w:tcBorders>
            <w:hideMark/>
          </w:tcPr>
          <w:p w14:paraId="00E114F4" w14:textId="77777777" w:rsidR="003D2FDB" w:rsidRDefault="003D2FD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55ED7E3A" w14:textId="6FA47494" w:rsidR="003D2FDB" w:rsidRDefault="003D2FDB">
            <w:pPr>
              <w:pStyle w:val="TAL"/>
              <w:rPr>
                <w:lang w:eastAsia="en-GB"/>
              </w:rPr>
            </w:pPr>
            <w:r>
              <w:rPr>
                <w:lang w:eastAsia="en-GB"/>
              </w:rPr>
              <w:t>Required corresponding service</w:t>
            </w:r>
            <w:r>
              <w:rPr>
                <w:bCs/>
                <w:lang w:val="en-US" w:eastAsia="en-GB"/>
              </w:rPr>
              <w:t xml:space="preserve"> permission level (e.g., premium resource usage standard resource usage, limited resource usage).</w:t>
            </w:r>
          </w:p>
        </w:tc>
      </w:tr>
    </w:tbl>
    <w:p w14:paraId="596EEC3C" w14:textId="77777777" w:rsidR="003D2FDB" w:rsidRDefault="003D2FDB" w:rsidP="00E8088B">
      <w:pPr>
        <w:rPr>
          <w:lang w:eastAsia="en-GB"/>
        </w:rPr>
      </w:pPr>
    </w:p>
    <w:p w14:paraId="7D40C5A1" w14:textId="64CAF6E7" w:rsidR="003D2FDB" w:rsidRDefault="003D2FDB" w:rsidP="003D2FDB">
      <w:pPr>
        <w:pStyle w:val="EditorsNote"/>
        <w:rPr>
          <w:lang w:eastAsia="en-GB"/>
        </w:rPr>
      </w:pPr>
      <w:r>
        <w:rPr>
          <w:lang w:eastAsia="en-GB"/>
        </w:rPr>
        <w:t>Editor’s Note: Whether target area for data collection is included in the AIMLE client discovery criteria is FFS.</w:t>
      </w:r>
    </w:p>
    <w:p w14:paraId="20815019" w14:textId="4C9EBCD8" w:rsidR="003D2FDB" w:rsidRDefault="003D2FDB" w:rsidP="003D2FDB">
      <w:pPr>
        <w:pStyle w:val="Heading4"/>
        <w:rPr>
          <w:rFonts w:eastAsia="SimSun"/>
        </w:rPr>
      </w:pPr>
      <w:bookmarkStart w:id="324" w:name="_Toc175663304"/>
      <w:r>
        <w:t>8.8.3.2</w:t>
      </w:r>
      <w:r>
        <w:tab/>
      </w:r>
      <w:r>
        <w:rPr>
          <w:rFonts w:eastAsia="SimSun"/>
        </w:rPr>
        <w:t>AIMLE client discovery response</w:t>
      </w:r>
      <w:bookmarkEnd w:id="324"/>
    </w:p>
    <w:p w14:paraId="1BEAA002" w14:textId="708FEA88" w:rsidR="003D2FDB" w:rsidRDefault="003D2FDB" w:rsidP="003D2FDB">
      <w:r>
        <w:t>Table 8.8.3.2-1 shows the response sent by the AIMLE server to the VAL server for the AIMLE client discovery procedure.</w:t>
      </w:r>
    </w:p>
    <w:p w14:paraId="130926CD" w14:textId="72D093BF" w:rsidR="003D2FDB" w:rsidRDefault="003D2FDB" w:rsidP="003D2FDB">
      <w:pPr>
        <w:pStyle w:val="TH"/>
      </w:pPr>
      <w:r>
        <w:t>Table 8.8.3.2</w:t>
      </w:r>
      <w:r>
        <w:rPr>
          <w:lang w:eastAsia="zh-CN"/>
        </w:rPr>
        <w:t>-1</w:t>
      </w:r>
      <w:r>
        <w:t>: AIMLE client discovery response</w:t>
      </w:r>
    </w:p>
    <w:tbl>
      <w:tblPr>
        <w:tblW w:w="8685" w:type="dxa"/>
        <w:jc w:val="center"/>
        <w:tblLayout w:type="fixed"/>
        <w:tblLook w:val="04A0" w:firstRow="1" w:lastRow="0" w:firstColumn="1" w:lastColumn="0" w:noHBand="0" w:noVBand="1"/>
      </w:tblPr>
      <w:tblGrid>
        <w:gridCol w:w="2882"/>
        <w:gridCol w:w="1031"/>
        <w:gridCol w:w="4772"/>
      </w:tblGrid>
      <w:tr w:rsidR="003D2FDB" w14:paraId="1E868DA0" w14:textId="77777777" w:rsidTr="003D2FDB">
        <w:trPr>
          <w:jc w:val="center"/>
        </w:trPr>
        <w:tc>
          <w:tcPr>
            <w:tcW w:w="2880" w:type="dxa"/>
            <w:tcBorders>
              <w:top w:val="single" w:sz="4" w:space="0" w:color="000000"/>
              <w:left w:val="single" w:sz="4" w:space="0" w:color="000000"/>
              <w:bottom w:val="single" w:sz="4" w:space="0" w:color="000000"/>
              <w:right w:val="nil"/>
            </w:tcBorders>
            <w:hideMark/>
          </w:tcPr>
          <w:p w14:paraId="6122312E" w14:textId="77777777" w:rsidR="003D2FDB" w:rsidRDefault="003D2FDB">
            <w:pPr>
              <w:pStyle w:val="TAH"/>
            </w:pPr>
            <w:r>
              <w:t>Information element</w:t>
            </w:r>
          </w:p>
        </w:tc>
        <w:tc>
          <w:tcPr>
            <w:tcW w:w="1031" w:type="dxa"/>
            <w:tcBorders>
              <w:top w:val="single" w:sz="4" w:space="0" w:color="000000"/>
              <w:left w:val="single" w:sz="4" w:space="0" w:color="000000"/>
              <w:bottom w:val="single" w:sz="4" w:space="0" w:color="000000"/>
              <w:right w:val="nil"/>
            </w:tcBorders>
            <w:hideMark/>
          </w:tcPr>
          <w:p w14:paraId="77C5A014" w14:textId="77777777" w:rsidR="003D2FDB" w:rsidRDefault="003D2FDB">
            <w:pPr>
              <w:pStyle w:val="TAH"/>
            </w:pPr>
            <w:r>
              <w:t>Status</w:t>
            </w:r>
          </w:p>
        </w:tc>
        <w:tc>
          <w:tcPr>
            <w:tcW w:w="4770" w:type="dxa"/>
            <w:tcBorders>
              <w:top w:val="single" w:sz="4" w:space="0" w:color="000000"/>
              <w:left w:val="single" w:sz="4" w:space="0" w:color="000000"/>
              <w:bottom w:val="single" w:sz="4" w:space="0" w:color="000000"/>
              <w:right w:val="single" w:sz="4" w:space="0" w:color="000000"/>
            </w:tcBorders>
            <w:hideMark/>
          </w:tcPr>
          <w:p w14:paraId="739B0E75" w14:textId="77777777" w:rsidR="003D2FDB" w:rsidRDefault="003D2FDB">
            <w:pPr>
              <w:pStyle w:val="TAH"/>
            </w:pPr>
            <w:r>
              <w:t>Description</w:t>
            </w:r>
          </w:p>
        </w:tc>
      </w:tr>
      <w:tr w:rsidR="003D2FDB" w14:paraId="7B43339C" w14:textId="77777777" w:rsidTr="003D2FDB">
        <w:trPr>
          <w:jc w:val="center"/>
        </w:trPr>
        <w:tc>
          <w:tcPr>
            <w:tcW w:w="2880" w:type="dxa"/>
            <w:tcBorders>
              <w:top w:val="single" w:sz="4" w:space="0" w:color="000000"/>
              <w:left w:val="single" w:sz="4" w:space="0" w:color="000000"/>
              <w:bottom w:val="single" w:sz="4" w:space="0" w:color="000000"/>
              <w:right w:val="nil"/>
            </w:tcBorders>
            <w:hideMark/>
          </w:tcPr>
          <w:p w14:paraId="2AF3F4FD" w14:textId="77777777" w:rsidR="003D2FDB" w:rsidRDefault="003D2FDB">
            <w:pPr>
              <w:pStyle w:val="TAL"/>
            </w:pPr>
            <w:r>
              <w:t>Status</w:t>
            </w:r>
          </w:p>
        </w:tc>
        <w:tc>
          <w:tcPr>
            <w:tcW w:w="1031" w:type="dxa"/>
            <w:tcBorders>
              <w:top w:val="single" w:sz="4" w:space="0" w:color="000000"/>
              <w:left w:val="single" w:sz="4" w:space="0" w:color="000000"/>
              <w:bottom w:val="single" w:sz="4" w:space="0" w:color="000000"/>
              <w:right w:val="nil"/>
            </w:tcBorders>
            <w:hideMark/>
          </w:tcPr>
          <w:p w14:paraId="6C0A5AC9" w14:textId="77777777" w:rsidR="003D2FDB" w:rsidRDefault="003D2FDB">
            <w:pPr>
              <w:pStyle w:val="TAC"/>
              <w:rPr>
                <w:lang w:eastAsia="zh-CN"/>
              </w:rPr>
            </w:pPr>
            <w:r>
              <w:rPr>
                <w:lang w:eastAsia="zh-CN"/>
              </w:rPr>
              <w:t>M</w:t>
            </w:r>
          </w:p>
        </w:tc>
        <w:tc>
          <w:tcPr>
            <w:tcW w:w="4770" w:type="dxa"/>
            <w:tcBorders>
              <w:top w:val="single" w:sz="4" w:space="0" w:color="000000"/>
              <w:left w:val="single" w:sz="4" w:space="0" w:color="000000"/>
              <w:bottom w:val="single" w:sz="4" w:space="0" w:color="000000"/>
              <w:right w:val="single" w:sz="4" w:space="0" w:color="000000"/>
            </w:tcBorders>
            <w:hideMark/>
          </w:tcPr>
          <w:p w14:paraId="6449B8CB" w14:textId="78F073DA" w:rsidR="003D2FDB" w:rsidRDefault="003D2FDB">
            <w:pPr>
              <w:pStyle w:val="TAL"/>
            </w:pPr>
            <w:r>
              <w:t>The status for the request: success or fail.</w:t>
            </w:r>
          </w:p>
        </w:tc>
      </w:tr>
      <w:tr w:rsidR="003D2FDB" w14:paraId="1B9D575E" w14:textId="77777777" w:rsidTr="003D2FDB">
        <w:trPr>
          <w:jc w:val="center"/>
        </w:trPr>
        <w:tc>
          <w:tcPr>
            <w:tcW w:w="2880" w:type="dxa"/>
            <w:tcBorders>
              <w:top w:val="single" w:sz="4" w:space="0" w:color="000000"/>
              <w:left w:val="single" w:sz="4" w:space="0" w:color="000000"/>
              <w:bottom w:val="single" w:sz="4" w:space="0" w:color="000000"/>
              <w:right w:val="nil"/>
            </w:tcBorders>
            <w:hideMark/>
          </w:tcPr>
          <w:p w14:paraId="5C1FEF24" w14:textId="77777777" w:rsidR="003D2FDB" w:rsidRDefault="003D2FDB">
            <w:pPr>
              <w:pStyle w:val="TAL"/>
            </w:pPr>
            <w:r>
              <w:t>List of AIMLE client IDs</w:t>
            </w:r>
          </w:p>
        </w:tc>
        <w:tc>
          <w:tcPr>
            <w:tcW w:w="1031" w:type="dxa"/>
            <w:tcBorders>
              <w:top w:val="single" w:sz="4" w:space="0" w:color="000000"/>
              <w:left w:val="single" w:sz="4" w:space="0" w:color="000000"/>
              <w:bottom w:val="single" w:sz="4" w:space="0" w:color="000000"/>
              <w:right w:val="nil"/>
            </w:tcBorders>
          </w:tcPr>
          <w:p w14:paraId="61E01B24" w14:textId="1E977E17" w:rsidR="003D2FDB" w:rsidRDefault="003D2FDB" w:rsidP="003D2FDB">
            <w:pPr>
              <w:pStyle w:val="TAC"/>
              <w:rPr>
                <w:lang w:eastAsia="zh-CN"/>
              </w:rPr>
            </w:pPr>
            <w:r>
              <w:rPr>
                <w:lang w:eastAsia="zh-CN"/>
              </w:rPr>
              <w:t>M</w:t>
            </w:r>
          </w:p>
        </w:tc>
        <w:tc>
          <w:tcPr>
            <w:tcW w:w="4770" w:type="dxa"/>
            <w:tcBorders>
              <w:top w:val="single" w:sz="4" w:space="0" w:color="000000"/>
              <w:left w:val="single" w:sz="4" w:space="0" w:color="000000"/>
              <w:bottom w:val="single" w:sz="4" w:space="0" w:color="000000"/>
              <w:right w:val="single" w:sz="4" w:space="0" w:color="000000"/>
            </w:tcBorders>
            <w:hideMark/>
          </w:tcPr>
          <w:p w14:paraId="6D7E26A4" w14:textId="77777777" w:rsidR="003D2FDB" w:rsidRDefault="003D2FDB">
            <w:pPr>
              <w:pStyle w:val="TAL"/>
            </w:pPr>
            <w:r>
              <w:t>A list of AIMLE client IDs that matches the AIML discovery criteria.</w:t>
            </w:r>
          </w:p>
        </w:tc>
      </w:tr>
    </w:tbl>
    <w:p w14:paraId="7E2D794D" w14:textId="77777777" w:rsidR="003D2FDB" w:rsidRDefault="003D2FDB" w:rsidP="003D2FDB"/>
    <w:p w14:paraId="31937C1B" w14:textId="331C70C1" w:rsidR="003D2FDB" w:rsidRDefault="003D2FDB" w:rsidP="003D2FDB">
      <w:pPr>
        <w:pStyle w:val="Heading2"/>
        <w:rPr>
          <w:lang w:val="en-IN"/>
        </w:rPr>
      </w:pPr>
      <w:bookmarkStart w:id="325" w:name="_Toc175663305"/>
      <w:r>
        <w:rPr>
          <w:rFonts w:eastAsia="SimSun"/>
          <w:lang w:val="en-US" w:eastAsia="zh-CN"/>
        </w:rPr>
        <w:t>8</w:t>
      </w:r>
      <w:r>
        <w:rPr>
          <w:lang w:val="en-IN"/>
        </w:rPr>
        <w:t>.9</w:t>
      </w:r>
      <w:r>
        <w:rPr>
          <w:lang w:val="en-IN"/>
        </w:rPr>
        <w:tab/>
        <w:t>AIMLE client selection</w:t>
      </w:r>
      <w:bookmarkEnd w:id="325"/>
    </w:p>
    <w:p w14:paraId="020CD87A" w14:textId="7B90C739" w:rsidR="003D2FDB" w:rsidRDefault="003D2FDB" w:rsidP="003D2FDB">
      <w:pPr>
        <w:pStyle w:val="Heading3"/>
        <w:rPr>
          <w:lang w:val="en-IN"/>
        </w:rPr>
      </w:pPr>
      <w:bookmarkStart w:id="326" w:name="_Toc175663306"/>
      <w:r>
        <w:rPr>
          <w:rFonts w:eastAsia="SimSun"/>
          <w:lang w:val="en-US" w:eastAsia="zh-CN"/>
        </w:rPr>
        <w:t>8</w:t>
      </w:r>
      <w:r>
        <w:rPr>
          <w:lang w:val="en-IN"/>
        </w:rPr>
        <w:t>.9.1</w:t>
      </w:r>
      <w:r>
        <w:rPr>
          <w:lang w:val="en-IN"/>
        </w:rPr>
        <w:tab/>
        <w:t>General</w:t>
      </w:r>
      <w:bookmarkEnd w:id="326"/>
    </w:p>
    <w:p w14:paraId="41D96A6E" w14:textId="18E6684F" w:rsidR="003D2FDB" w:rsidRDefault="003D2FDB" w:rsidP="003D2FDB">
      <w:pPr>
        <w:rPr>
          <w:lang w:val="en-IN"/>
        </w:rPr>
      </w:pPr>
      <w:r>
        <w:rPr>
          <w:lang w:val="en-IN"/>
        </w:rPr>
        <w:t xml:space="preserve">The AIMLE client selection procedure has two modes of operation: VAL server selection and AIMLE server selection. In VAL server selection, a </w:t>
      </w:r>
      <w:r>
        <w:t>List of AIMLE client IDs is provided to form an AIMLE client set, which can be used for AI/ML operations (e.g., training). In AIMLE server selection, a VAL server provides AIMLE client selection criteria and number of the required AIMLE clients for the AIMLE server to select the AIMLE client set.</w:t>
      </w:r>
    </w:p>
    <w:p w14:paraId="4CD4DAF3" w14:textId="77777777" w:rsidR="003D2FDB" w:rsidRDefault="003D2FDB" w:rsidP="003D2FDB">
      <w:pPr>
        <w:rPr>
          <w:noProof/>
          <w:lang w:val="en-US"/>
        </w:rPr>
      </w:pPr>
      <w:r>
        <w:rPr>
          <w:noProof/>
          <w:lang w:val="en-US"/>
        </w:rPr>
        <w:t>The following clauses specify procedures, information flows, and APIs for AIMLE client selection.</w:t>
      </w:r>
    </w:p>
    <w:p w14:paraId="1CE076B8" w14:textId="4B0BF5B0" w:rsidR="003D2FDB" w:rsidRDefault="003D2FDB" w:rsidP="003D2FDB">
      <w:pPr>
        <w:pStyle w:val="Heading3"/>
        <w:rPr>
          <w:lang w:val="en-IN"/>
        </w:rPr>
      </w:pPr>
      <w:bookmarkStart w:id="327" w:name="_Toc175663307"/>
      <w:r>
        <w:rPr>
          <w:rFonts w:eastAsia="SimSun"/>
          <w:lang w:val="en-US" w:eastAsia="zh-CN"/>
        </w:rPr>
        <w:t>8</w:t>
      </w:r>
      <w:r>
        <w:rPr>
          <w:lang w:val="en-IN"/>
        </w:rPr>
        <w:t>.9.</w:t>
      </w:r>
      <w:r>
        <w:rPr>
          <w:rFonts w:eastAsia="SimSun"/>
          <w:lang w:val="en-US" w:eastAsia="zh-CN"/>
        </w:rPr>
        <w:t>2</w:t>
      </w:r>
      <w:r>
        <w:rPr>
          <w:lang w:val="en-IN"/>
        </w:rPr>
        <w:tab/>
        <w:t>Procedure</w:t>
      </w:r>
      <w:bookmarkEnd w:id="327"/>
    </w:p>
    <w:p w14:paraId="6A372D89" w14:textId="71FD1862" w:rsidR="003D2FDB" w:rsidRDefault="003D2FDB" w:rsidP="003D2FDB">
      <w:pPr>
        <w:pStyle w:val="Heading4"/>
        <w:rPr>
          <w:noProof/>
          <w:lang w:val="en-US"/>
        </w:rPr>
      </w:pPr>
      <w:bookmarkStart w:id="328" w:name="_Toc175663308"/>
      <w:r>
        <w:rPr>
          <w:lang w:eastAsia="zh-CN"/>
        </w:rPr>
        <w:t>8.9.2.1</w:t>
      </w:r>
      <w:r>
        <w:rPr>
          <w:lang w:eastAsia="zh-CN"/>
        </w:rPr>
        <w:tab/>
        <w:t>AIMLE client selection</w:t>
      </w:r>
      <w:bookmarkEnd w:id="328"/>
      <w:r>
        <w:rPr>
          <w:lang w:eastAsia="zh-CN"/>
        </w:rPr>
        <w:t xml:space="preserve"> </w:t>
      </w:r>
    </w:p>
    <w:p w14:paraId="61DABF8D" w14:textId="77777777" w:rsidR="003D2FDB" w:rsidRDefault="003D2FDB" w:rsidP="003D2FDB">
      <w:pPr>
        <w:rPr>
          <w:lang w:eastAsia="zh-CN"/>
        </w:rPr>
      </w:pPr>
      <w:r>
        <w:rPr>
          <w:lang w:eastAsia="zh-CN"/>
        </w:rPr>
        <w:t>Pre-conditions:</w:t>
      </w:r>
    </w:p>
    <w:p w14:paraId="1FF37BCF" w14:textId="6EA6DEF6" w:rsidR="003D2FDB" w:rsidRDefault="003D2FDB" w:rsidP="003D2FDB">
      <w:pPr>
        <w:pStyle w:val="B1"/>
        <w:rPr>
          <w:lang w:eastAsia="zh-CN"/>
        </w:rPr>
      </w:pPr>
      <w:r>
        <w:rPr>
          <w:lang w:eastAsia="zh-CN"/>
        </w:rPr>
        <w:t>1.</w:t>
      </w:r>
      <w:r>
        <w:rPr>
          <w:lang w:eastAsia="zh-CN"/>
        </w:rPr>
        <w:tab/>
      </w:r>
      <w:r>
        <w:rPr>
          <w:lang w:val="en-US" w:eastAsia="zh-CN"/>
        </w:rPr>
        <w:t>AIMLE clients that support AI/ML operations have registered with the AIMLE server and included their AIMLE client profiles and optionally a list of supported services.</w:t>
      </w:r>
    </w:p>
    <w:p w14:paraId="5AE18A24" w14:textId="2B7ACA09" w:rsidR="003D2FDB" w:rsidRDefault="003D2FDB" w:rsidP="003D2FDB">
      <w:pPr>
        <w:pStyle w:val="B1"/>
        <w:rPr>
          <w:lang w:val="en-US" w:eastAsia="zh-CN"/>
        </w:rPr>
      </w:pPr>
      <w:r>
        <w:rPr>
          <w:lang w:val="en-US" w:eastAsia="zh-CN"/>
        </w:rPr>
        <w:lastRenderedPageBreak/>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the AIMLE clients.</w:t>
      </w:r>
    </w:p>
    <w:p w14:paraId="197D6E08" w14:textId="6A11281F" w:rsidR="003D2FDB" w:rsidRDefault="003D2FDB" w:rsidP="003D2FDB">
      <w:pPr>
        <w:pStyle w:val="TH"/>
        <w:jc w:val="left"/>
        <w:rPr>
          <w:noProof/>
          <w:lang w:val="en-US"/>
        </w:rPr>
      </w:pPr>
      <w:r>
        <w:object w:dxaOrig="9660" w:dyaOrig="3930" w14:anchorId="1A4E00E1">
          <v:shape id="_x0000_i1045" type="#_x0000_t75" style="width:482.7pt;height:196.6pt" o:ole="">
            <v:imagedata r:id="rId51" o:title=""/>
          </v:shape>
          <o:OLEObject Type="Embed" ProgID="Visio.Drawing.15" ShapeID="_x0000_i1045" DrawAspect="Content" ObjectID="_1786375233" r:id="rId52"/>
        </w:object>
      </w:r>
    </w:p>
    <w:p w14:paraId="7BF2F268" w14:textId="1D7C0BB9" w:rsidR="003D2FDB" w:rsidRDefault="003D2FDB" w:rsidP="003D2FDB">
      <w:pPr>
        <w:pStyle w:val="TF"/>
      </w:pPr>
      <w:r>
        <w:t xml:space="preserve">Figure 8.9.2.1-1: AIMLE client selection </w:t>
      </w:r>
    </w:p>
    <w:p w14:paraId="324A8741" w14:textId="5BA21529" w:rsidR="003D2FDB" w:rsidRDefault="003D2FDB" w:rsidP="003D2FDB">
      <w:pPr>
        <w:pStyle w:val="B1"/>
        <w:rPr>
          <w:rFonts w:cs="Calibri"/>
          <w:bCs/>
        </w:rPr>
      </w:pPr>
      <w:r>
        <w:rPr>
          <w:lang w:eastAsia="zh-CN"/>
        </w:rPr>
        <w:t>1.</w:t>
      </w:r>
      <w:r>
        <w:rPr>
          <w:lang w:eastAsia="zh-CN"/>
        </w:rPr>
        <w:tab/>
        <w:t xml:space="preserve">A VAL server sends an AIMLE client selection request to an </w:t>
      </w:r>
      <w:r>
        <w:rPr>
          <w:noProof/>
          <w:lang w:val="en-US"/>
        </w:rPr>
        <w:t>AIMLE</w:t>
      </w:r>
      <w:r>
        <w:rPr>
          <w:lang w:eastAsia="zh-CN"/>
        </w:rPr>
        <w:t xml:space="preserve"> server to select </w:t>
      </w:r>
      <w:r>
        <w:rPr>
          <w:noProof/>
          <w:lang w:val="en-US"/>
        </w:rPr>
        <w:t>AIMLE</w:t>
      </w:r>
      <w:r>
        <w:rPr>
          <w:lang w:eastAsia="zh-CN"/>
        </w:rPr>
        <w:t xml:space="preserve"> clients available for participation in AI/ML operations (e.g., is available and have required data to train an ML model)</w:t>
      </w:r>
      <w:r>
        <w:rPr>
          <w:rFonts w:cs="Calibri"/>
          <w:bCs/>
        </w:rPr>
        <w:t xml:space="preserve">. The </w:t>
      </w:r>
      <w:r>
        <w:rPr>
          <w:noProof/>
          <w:lang w:val="en-US"/>
        </w:rPr>
        <w:t>AIMLE</w:t>
      </w:r>
      <w:r>
        <w:rPr>
          <w:lang w:eastAsia="zh-CN"/>
        </w:rPr>
        <w:t xml:space="preserve"> </w:t>
      </w:r>
      <w:r>
        <w:rPr>
          <w:rFonts w:cs="Calibri"/>
          <w:bCs/>
        </w:rPr>
        <w:t>client selection request includes information as described in Table 8.9.3.1-1.</w:t>
      </w:r>
    </w:p>
    <w:p w14:paraId="70338BAC" w14:textId="77777777" w:rsidR="003D2FDB" w:rsidRDefault="003D2FDB" w:rsidP="003D2FDB">
      <w:pPr>
        <w:pStyle w:val="B1"/>
        <w:rPr>
          <w:lang w:eastAsia="zh-CN"/>
        </w:rPr>
      </w:pPr>
      <w:r>
        <w:rPr>
          <w:lang w:eastAsia="zh-CN"/>
        </w:rPr>
        <w:t>2.</w:t>
      </w:r>
      <w:r>
        <w:rPr>
          <w:lang w:eastAsia="zh-CN"/>
        </w:rPr>
        <w:tab/>
        <w:t xml:space="preserve">The </w:t>
      </w:r>
      <w:r>
        <w:rPr>
          <w:noProof/>
          <w:lang w:val="en-US"/>
        </w:rPr>
        <w:t>AIMLE</w:t>
      </w:r>
      <w:r>
        <w:rPr>
          <w:lang w:eastAsia="zh-CN"/>
        </w:rPr>
        <w:t xml:space="preserve"> server performs authentication and authorization checks to determine if the requestor is able to select AIMLE clients. </w:t>
      </w:r>
    </w:p>
    <w:p w14:paraId="04823522" w14:textId="77777777" w:rsidR="003D2FDB" w:rsidRDefault="003D2FDB" w:rsidP="003D2FDB">
      <w:pPr>
        <w:pStyle w:val="B1"/>
        <w:rPr>
          <w:lang w:eastAsia="zh-CN"/>
        </w:rPr>
      </w:pPr>
      <w:r>
        <w:rPr>
          <w:lang w:eastAsia="zh-CN"/>
        </w:rPr>
        <w:t>3.</w:t>
      </w:r>
      <w:r>
        <w:rPr>
          <w:lang w:eastAsia="zh-CN"/>
        </w:rPr>
        <w:tab/>
        <w:t>If the requestor is authorized, the AIMLE server performs AIMLE client selection based on the provided inputs as described below.</w:t>
      </w:r>
    </w:p>
    <w:p w14:paraId="123CFF58" w14:textId="29502FA0" w:rsidR="003D2FDB" w:rsidRDefault="003D2FDB" w:rsidP="003D2FDB">
      <w:pPr>
        <w:pStyle w:val="B1"/>
        <w:ind w:firstLine="0"/>
        <w:rPr>
          <w:lang w:eastAsia="en-GB"/>
        </w:rPr>
      </w:pPr>
      <w:r>
        <w:rPr>
          <w:lang w:eastAsia="zh-CN"/>
        </w:rPr>
        <w:t>For VAL server selection</w:t>
      </w:r>
      <w:r>
        <w:rPr>
          <w:lang w:eastAsia="en-GB"/>
        </w:rPr>
        <w:t xml:space="preserve">, the AIMLE server receives a </w:t>
      </w:r>
      <w:r>
        <w:t>list of AIMLE client IDs in the request</w:t>
      </w:r>
      <w:r>
        <w:rPr>
          <w:lang w:eastAsia="en-GB"/>
        </w:rPr>
        <w:t xml:space="preserve"> and selects the AIMLE clients in the list as candidate AIMLE clients. </w:t>
      </w:r>
    </w:p>
    <w:p w14:paraId="491C89F7" w14:textId="56FB88B7" w:rsidR="003D2FDB" w:rsidRDefault="003D2FDB" w:rsidP="003D2FDB">
      <w:pPr>
        <w:pStyle w:val="B1"/>
        <w:ind w:firstLine="0"/>
        <w:rPr>
          <w:lang w:eastAsia="zh-CN"/>
        </w:rPr>
      </w:pPr>
      <w:r>
        <w:rPr>
          <w:lang w:eastAsia="zh-CN"/>
        </w:rPr>
        <w:t xml:space="preserve">For AIMLE server selection, the AIMLE server retrieves a list of clients with AI/ML capabilities from the ML repository. </w:t>
      </w:r>
      <w:r>
        <w:rPr>
          <w:lang w:eastAsia="en-GB"/>
        </w:rPr>
        <w:t xml:space="preserve">From the list of clients, the AIMLE server selects a list of candidate AIMLE clients, whose client profiles fulfil the </w:t>
      </w:r>
      <w:r>
        <w:t>AIMLE client selection criteria</w:t>
      </w:r>
      <w:r>
        <w:rPr>
          <w:lang w:eastAsia="en-GB"/>
        </w:rPr>
        <w:t>.</w:t>
      </w:r>
    </w:p>
    <w:p w14:paraId="66E5AF01" w14:textId="6D4440DF" w:rsidR="003D2FDB" w:rsidRDefault="003D2FDB" w:rsidP="003D2FDB">
      <w:pPr>
        <w:pStyle w:val="B1"/>
        <w:ind w:firstLine="0"/>
        <w:rPr>
          <w:lang w:eastAsia="en-GB"/>
        </w:rPr>
      </w:pPr>
      <w:r>
        <w:rPr>
          <w:lang w:eastAsia="en-GB"/>
        </w:rPr>
        <w:t>The AIMLE server may then determine the QoS parameters for the AIML traffic session between the requestor and the candidate AIMLE client(s) and configure the AI/ML traffic session(s) via SEALDD (Sdd_RegularTransmission API) or NEF services (AfSessionWithQoS API).</w:t>
      </w:r>
    </w:p>
    <w:p w14:paraId="1477B73F" w14:textId="6BF2E69D" w:rsidR="003D2FDB" w:rsidRDefault="003D2FDB" w:rsidP="00E8088B">
      <w:pPr>
        <w:pStyle w:val="NO"/>
        <w:rPr>
          <w:lang w:eastAsia="zh-CN"/>
        </w:rPr>
      </w:pPr>
      <w:r>
        <w:t>NOTE 1:</w:t>
      </w:r>
      <w:r>
        <w:tab/>
        <w:t xml:space="preserve">If the available </w:t>
      </w:r>
      <w:r>
        <w:rPr>
          <w:rFonts w:cs="Calibri"/>
          <w:bCs/>
        </w:rPr>
        <w:t xml:space="preserve">AIMLE clients </w:t>
      </w:r>
      <w:r>
        <w:t xml:space="preserve">(as determined by the AIMLE server) that fulfil discovery criteria are less than the required minimum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can discover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response message.</w:t>
      </w:r>
    </w:p>
    <w:p w14:paraId="4FBDA55B" w14:textId="396ECD01" w:rsidR="003D2FDB" w:rsidRDefault="003D2FDB" w:rsidP="00E8088B">
      <w:pPr>
        <w:pStyle w:val="NO"/>
      </w:pPr>
      <w:r>
        <w:t>NOTE 2: The AIMLE server can reuse SEAL group management for any necessary group management.</w:t>
      </w:r>
    </w:p>
    <w:p w14:paraId="397D7A1D" w14:textId="77777777" w:rsidR="003D2FDB" w:rsidRDefault="003D2FDB" w:rsidP="003D2FDB">
      <w:pPr>
        <w:pStyle w:val="EditorsNote"/>
      </w:pPr>
      <w:r>
        <w:t>Editor’s Note: Whether and how the AIMLE server determines the QoS parameters is FFS.</w:t>
      </w:r>
    </w:p>
    <w:p w14:paraId="1DC26D26" w14:textId="0EEE3F99" w:rsidR="003D2FDB" w:rsidRDefault="003D2FDB" w:rsidP="003D2FDB">
      <w:pPr>
        <w:pStyle w:val="B1"/>
        <w:rPr>
          <w:lang w:eastAsia="zh-CN"/>
        </w:rPr>
      </w:pPr>
      <w:r>
        <w:rPr>
          <w:lang w:eastAsia="zh-CN"/>
        </w:rPr>
        <w:t>4.</w:t>
      </w:r>
      <w:r>
        <w:rPr>
          <w:lang w:eastAsia="zh-CN"/>
        </w:rPr>
        <w:tab/>
        <w:t xml:space="preserve">The AIMLE server performs AIMLE client participation procedure with each candidate AIMLE client </w:t>
      </w:r>
      <w:r>
        <w:rPr>
          <w:rFonts w:cs="Calibri"/>
          <w:bCs/>
        </w:rPr>
        <w:t xml:space="preserve">as described in clause 8.10. </w:t>
      </w:r>
      <w:r>
        <w:rPr>
          <w:lang w:eastAsia="en-GB"/>
        </w:rPr>
        <w:t xml:space="preserve">For all candidate AIMLE clients that agreed to participate in AI/ML operations, the AIMLE server </w:t>
      </w:r>
      <w:r>
        <w:t>selects the AIMLE clients</w:t>
      </w:r>
      <w:r>
        <w:rPr>
          <w:lang w:eastAsia="en-GB"/>
        </w:rPr>
        <w:t xml:space="preserve"> and assigns an </w:t>
      </w:r>
      <w:r>
        <w:t>AIMLE client set identifier for the selected clients. The AIMLE client set identifier may then be used for training a ML model.</w:t>
      </w:r>
    </w:p>
    <w:p w14:paraId="46E210A3" w14:textId="7A9868F2" w:rsidR="003D2FDB" w:rsidRDefault="003D2FDB" w:rsidP="003D2FDB">
      <w:pPr>
        <w:pStyle w:val="B1"/>
        <w:rPr>
          <w:lang w:eastAsia="zh-CN"/>
        </w:rPr>
      </w:pPr>
      <w:r>
        <w:rPr>
          <w:lang w:eastAsia="zh-CN"/>
        </w:rPr>
        <w:t>5.</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selection response that includes information in Table</w:t>
      </w:r>
      <w:r w:rsidR="004D2C5F">
        <w:rPr>
          <w:lang w:eastAsia="zh-CN"/>
        </w:rPr>
        <w:t> </w:t>
      </w:r>
      <w:r>
        <w:rPr>
          <w:lang w:eastAsia="zh-CN"/>
        </w:rPr>
        <w:t>8.</w:t>
      </w:r>
      <w:r w:rsidR="004D2C5F">
        <w:rPr>
          <w:lang w:eastAsia="zh-CN"/>
        </w:rPr>
        <w:t>9</w:t>
      </w:r>
      <w:r>
        <w:rPr>
          <w:lang w:eastAsia="zh-CN"/>
        </w:rPr>
        <w:t>.3.2-1.</w:t>
      </w:r>
    </w:p>
    <w:p w14:paraId="69A52224" w14:textId="429E73E2" w:rsidR="003D2FDB" w:rsidRDefault="003D2FDB" w:rsidP="003D2FDB">
      <w:pPr>
        <w:pStyle w:val="Heading3"/>
        <w:rPr>
          <w:lang w:val="en-IN"/>
        </w:rPr>
      </w:pPr>
      <w:bookmarkStart w:id="329" w:name="_Toc175663309"/>
      <w:r>
        <w:rPr>
          <w:rFonts w:eastAsia="SimSun"/>
          <w:lang w:val="en-US" w:eastAsia="zh-CN"/>
        </w:rPr>
        <w:lastRenderedPageBreak/>
        <w:t>8</w:t>
      </w:r>
      <w:r>
        <w:rPr>
          <w:lang w:val="en-IN"/>
        </w:rPr>
        <w:t>.</w:t>
      </w:r>
      <w:r w:rsidR="004D2C5F">
        <w:rPr>
          <w:lang w:val="en-IN"/>
        </w:rPr>
        <w:t>9</w:t>
      </w:r>
      <w:r>
        <w:rPr>
          <w:lang w:val="en-IN"/>
        </w:rPr>
        <w:t>.</w:t>
      </w:r>
      <w:r>
        <w:rPr>
          <w:rFonts w:eastAsia="SimSun"/>
          <w:lang w:val="en-US" w:eastAsia="zh-CN"/>
        </w:rPr>
        <w:t>3</w:t>
      </w:r>
      <w:r>
        <w:rPr>
          <w:lang w:val="en-IN"/>
        </w:rPr>
        <w:tab/>
        <w:t>Information flows</w:t>
      </w:r>
      <w:bookmarkEnd w:id="329"/>
    </w:p>
    <w:p w14:paraId="7F1BB29D" w14:textId="1C5778BC" w:rsidR="003D2FDB" w:rsidRDefault="003D2FDB" w:rsidP="003D2FDB">
      <w:pPr>
        <w:pStyle w:val="Heading4"/>
        <w:rPr>
          <w:rFonts w:eastAsia="SimSun"/>
        </w:rPr>
      </w:pPr>
      <w:bookmarkStart w:id="330" w:name="_Toc175663310"/>
      <w:r>
        <w:t>8.</w:t>
      </w:r>
      <w:r w:rsidR="004D2C5F">
        <w:t>9</w:t>
      </w:r>
      <w:r>
        <w:t>.3.1</w:t>
      </w:r>
      <w:r>
        <w:tab/>
      </w:r>
      <w:r>
        <w:rPr>
          <w:rFonts w:eastAsia="SimSun"/>
        </w:rPr>
        <w:t>AIMLE client selection request</w:t>
      </w:r>
      <w:bookmarkEnd w:id="330"/>
    </w:p>
    <w:p w14:paraId="64A034AF" w14:textId="7652962A" w:rsidR="003D2FDB" w:rsidRDefault="003D2FDB" w:rsidP="003D2FDB">
      <w:r>
        <w:t>Table 8.</w:t>
      </w:r>
      <w:r w:rsidR="004D2C5F">
        <w:t>9</w:t>
      </w:r>
      <w:r>
        <w:t>.3.1-1 shows the request sent by a VAL server to an AIMLE server for the AIMLE client selection procedure.</w:t>
      </w:r>
    </w:p>
    <w:p w14:paraId="7111FCF5" w14:textId="206C0A14" w:rsidR="003D2FDB" w:rsidRDefault="003D2FDB" w:rsidP="003D2FDB">
      <w:pPr>
        <w:pStyle w:val="TH"/>
      </w:pPr>
      <w:r>
        <w:t>Table 8.</w:t>
      </w:r>
      <w:r w:rsidR="004D2C5F">
        <w:t>9</w:t>
      </w:r>
      <w:r>
        <w:t>.3.1</w:t>
      </w:r>
      <w:r>
        <w:rPr>
          <w:lang w:eastAsia="zh-CN"/>
        </w:rPr>
        <w:t>-1</w:t>
      </w:r>
      <w:r>
        <w:t>: AIMLE client selection request</w:t>
      </w:r>
    </w:p>
    <w:tbl>
      <w:tblPr>
        <w:tblW w:w="8640" w:type="dxa"/>
        <w:jc w:val="center"/>
        <w:tblLayout w:type="fixed"/>
        <w:tblLook w:val="04A0" w:firstRow="1" w:lastRow="0" w:firstColumn="1" w:lastColumn="0" w:noHBand="0" w:noVBand="1"/>
      </w:tblPr>
      <w:tblGrid>
        <w:gridCol w:w="2689"/>
        <w:gridCol w:w="1132"/>
        <w:gridCol w:w="4819"/>
      </w:tblGrid>
      <w:tr w:rsidR="003D2FDB" w14:paraId="274933B2" w14:textId="77777777" w:rsidTr="003D2FDB">
        <w:trPr>
          <w:jc w:val="center"/>
        </w:trPr>
        <w:tc>
          <w:tcPr>
            <w:tcW w:w="2689" w:type="dxa"/>
            <w:tcBorders>
              <w:top w:val="single" w:sz="4" w:space="0" w:color="000000"/>
              <w:left w:val="single" w:sz="4" w:space="0" w:color="000000"/>
              <w:bottom w:val="single" w:sz="4" w:space="0" w:color="000000"/>
              <w:right w:val="nil"/>
            </w:tcBorders>
            <w:hideMark/>
          </w:tcPr>
          <w:p w14:paraId="5A22259C" w14:textId="77777777" w:rsidR="003D2FDB" w:rsidRDefault="003D2FDB">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6B09AD02" w14:textId="77777777" w:rsidR="003D2FDB" w:rsidRDefault="003D2FDB">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6D3F0FAC" w14:textId="77777777" w:rsidR="003D2FDB" w:rsidRDefault="003D2FDB">
            <w:pPr>
              <w:pStyle w:val="TAH"/>
            </w:pPr>
            <w:r>
              <w:t>Description</w:t>
            </w:r>
          </w:p>
        </w:tc>
      </w:tr>
      <w:tr w:rsidR="003D2FDB" w14:paraId="285B3A12" w14:textId="77777777" w:rsidTr="003D2FDB">
        <w:trPr>
          <w:jc w:val="center"/>
        </w:trPr>
        <w:tc>
          <w:tcPr>
            <w:tcW w:w="2689" w:type="dxa"/>
            <w:tcBorders>
              <w:top w:val="single" w:sz="4" w:space="0" w:color="000000"/>
              <w:left w:val="single" w:sz="4" w:space="0" w:color="000000"/>
              <w:bottom w:val="single" w:sz="4" w:space="0" w:color="000000"/>
              <w:right w:val="nil"/>
            </w:tcBorders>
            <w:hideMark/>
          </w:tcPr>
          <w:p w14:paraId="3E50F108" w14:textId="77777777" w:rsidR="003D2FDB" w:rsidRDefault="003D2FDB">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423B90AE" w14:textId="77777777" w:rsidR="003D2FDB" w:rsidRDefault="003D2FDB">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022A35B6" w14:textId="538DA381" w:rsidR="003D2FDB" w:rsidRDefault="003D2FDB">
            <w:pPr>
              <w:pStyle w:val="TAL"/>
            </w:pPr>
            <w:r>
              <w:rPr>
                <w:lang w:eastAsia="zh-CN"/>
              </w:rPr>
              <w:t xml:space="preserve">The identifier of the </w:t>
            </w:r>
            <w:r>
              <w:t>requestor (e.g.</w:t>
            </w:r>
            <w:r w:rsidR="004D2C5F">
              <w:t>,</w:t>
            </w:r>
            <w:r>
              <w:t xml:space="preserve"> VAL server).</w:t>
            </w:r>
          </w:p>
        </w:tc>
      </w:tr>
      <w:tr w:rsidR="003D2FDB" w14:paraId="366D65A5" w14:textId="77777777" w:rsidTr="003D2FDB">
        <w:trPr>
          <w:jc w:val="center"/>
        </w:trPr>
        <w:tc>
          <w:tcPr>
            <w:tcW w:w="2689" w:type="dxa"/>
            <w:tcBorders>
              <w:top w:val="single" w:sz="4" w:space="0" w:color="000000"/>
              <w:left w:val="single" w:sz="4" w:space="0" w:color="000000"/>
              <w:bottom w:val="single" w:sz="4" w:space="0" w:color="000000"/>
              <w:right w:val="nil"/>
            </w:tcBorders>
            <w:hideMark/>
          </w:tcPr>
          <w:p w14:paraId="4ECF8BCC" w14:textId="77777777" w:rsidR="003D2FDB" w:rsidRDefault="003D2FDB">
            <w:pPr>
              <w:pStyle w:val="TAL"/>
              <w:rPr>
                <w:lang w:eastAsia="zh-CN"/>
              </w:rPr>
            </w:pPr>
            <w:r>
              <w:rPr>
                <w:lang w:eastAsia="zh-CN"/>
              </w:rPr>
              <w:t>Service identifier</w:t>
            </w:r>
          </w:p>
        </w:tc>
        <w:tc>
          <w:tcPr>
            <w:tcW w:w="1132" w:type="dxa"/>
            <w:tcBorders>
              <w:top w:val="single" w:sz="4" w:space="0" w:color="000000"/>
              <w:left w:val="single" w:sz="4" w:space="0" w:color="000000"/>
              <w:bottom w:val="single" w:sz="4" w:space="0" w:color="000000"/>
              <w:right w:val="nil"/>
            </w:tcBorders>
            <w:hideMark/>
          </w:tcPr>
          <w:p w14:paraId="0B32F7FD" w14:textId="77777777" w:rsidR="003D2FDB" w:rsidRDefault="003D2FDB">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3D606772" w14:textId="77777777" w:rsidR="003D2FDB" w:rsidRDefault="003D2FDB">
            <w:pPr>
              <w:pStyle w:val="TAL"/>
              <w:rPr>
                <w:lang w:eastAsia="zh-CN"/>
              </w:rPr>
            </w:pPr>
            <w:r>
              <w:rPr>
                <w:lang w:eastAsia="zh-CN"/>
              </w:rPr>
              <w:t>An identifier for the service associated with the requestor.</w:t>
            </w:r>
          </w:p>
        </w:tc>
      </w:tr>
      <w:tr w:rsidR="003D2FDB" w14:paraId="19ECC039" w14:textId="77777777" w:rsidTr="003D2FDB">
        <w:trPr>
          <w:jc w:val="center"/>
        </w:trPr>
        <w:tc>
          <w:tcPr>
            <w:tcW w:w="2689" w:type="dxa"/>
            <w:tcBorders>
              <w:top w:val="single" w:sz="4" w:space="0" w:color="000000"/>
              <w:left w:val="single" w:sz="4" w:space="0" w:color="000000"/>
              <w:bottom w:val="single" w:sz="4" w:space="0" w:color="000000"/>
              <w:right w:val="nil"/>
            </w:tcBorders>
            <w:hideMark/>
          </w:tcPr>
          <w:p w14:paraId="1DE12DA1" w14:textId="77777777" w:rsidR="003D2FDB" w:rsidRDefault="003D2FDB">
            <w:pPr>
              <w:pStyle w:val="TAL"/>
              <w:rPr>
                <w:lang w:eastAsia="zh-CN"/>
              </w:rPr>
            </w:pPr>
            <w:r>
              <w:t>List of AIMLE client IDs</w:t>
            </w:r>
          </w:p>
        </w:tc>
        <w:tc>
          <w:tcPr>
            <w:tcW w:w="1132" w:type="dxa"/>
            <w:tcBorders>
              <w:top w:val="single" w:sz="4" w:space="0" w:color="000000"/>
              <w:left w:val="single" w:sz="4" w:space="0" w:color="000000"/>
              <w:bottom w:val="single" w:sz="4" w:space="0" w:color="000000"/>
              <w:right w:val="nil"/>
            </w:tcBorders>
            <w:hideMark/>
          </w:tcPr>
          <w:p w14:paraId="62A0464A" w14:textId="2BAEC4B1" w:rsidR="003D2FDB" w:rsidRDefault="003D2FDB">
            <w:pPr>
              <w:pStyle w:val="TAC"/>
              <w:rPr>
                <w:lang w:eastAsia="zh-CN"/>
              </w:rPr>
            </w:pPr>
            <w:r>
              <w:rPr>
                <w:lang w:eastAsia="zh-CN"/>
              </w:rPr>
              <w:t>O</w:t>
            </w:r>
          </w:p>
          <w:p w14:paraId="39B565B1" w14:textId="76DBBF0F" w:rsidR="003D2FDB" w:rsidRDefault="003D2FDB">
            <w:pPr>
              <w:pStyle w:val="TAC"/>
              <w:rPr>
                <w:lang w:eastAsia="zh-CN"/>
              </w:rPr>
            </w:pPr>
            <w:r>
              <w:rPr>
                <w:lang w:eastAsia="zh-CN"/>
              </w:rPr>
              <w:t>(NOTE</w:t>
            </w:r>
            <w:r w:rsidR="004D2C5F">
              <w:rPr>
                <w:lang w:eastAsia="zh-CN"/>
              </w:rPr>
              <w:t> </w:t>
            </w:r>
            <w:r>
              <w:rPr>
                <w:lang w:eastAsia="zh-CN"/>
              </w:rPr>
              <w:t>1)</w:t>
            </w:r>
          </w:p>
          <w:p w14:paraId="7F0B04D9" w14:textId="14A1B267" w:rsidR="003D2FDB" w:rsidRDefault="003D2FDB">
            <w:pPr>
              <w:pStyle w:val="TAC"/>
              <w:rPr>
                <w:lang w:eastAsia="zh-CN"/>
              </w:rPr>
            </w:pPr>
            <w:r>
              <w:rPr>
                <w:lang w:eastAsia="zh-CN"/>
              </w:rPr>
              <w:t>(NOTE</w:t>
            </w:r>
            <w:r w:rsidR="004D2C5F">
              <w:rPr>
                <w:lang w:eastAsia="zh-CN"/>
              </w:rPr>
              <w:t> </w:t>
            </w:r>
            <w:r>
              <w:rPr>
                <w:lang w:eastAsia="zh-CN"/>
              </w:rPr>
              <w:t>3)</w:t>
            </w:r>
          </w:p>
        </w:tc>
        <w:tc>
          <w:tcPr>
            <w:tcW w:w="4819" w:type="dxa"/>
            <w:tcBorders>
              <w:top w:val="single" w:sz="4" w:space="0" w:color="000000"/>
              <w:left w:val="single" w:sz="4" w:space="0" w:color="000000"/>
              <w:bottom w:val="single" w:sz="4" w:space="0" w:color="000000"/>
              <w:right w:val="single" w:sz="4" w:space="0" w:color="000000"/>
            </w:tcBorders>
            <w:hideMark/>
          </w:tcPr>
          <w:p w14:paraId="64C5F8F5" w14:textId="77777777" w:rsidR="003D2FDB" w:rsidRDefault="003D2FDB">
            <w:pPr>
              <w:pStyle w:val="TAL"/>
              <w:rPr>
                <w:lang w:eastAsia="zh-CN"/>
              </w:rPr>
            </w:pPr>
            <w:r>
              <w:rPr>
                <w:lang w:eastAsia="zh-CN"/>
              </w:rPr>
              <w:t>A list of AIMLE client IDs that was previously discovered for inclusion into an AIMLE client set.</w:t>
            </w:r>
          </w:p>
        </w:tc>
      </w:tr>
      <w:tr w:rsidR="003D2FDB" w14:paraId="58C8C0B0" w14:textId="77777777" w:rsidTr="003D2FDB">
        <w:trPr>
          <w:jc w:val="center"/>
        </w:trPr>
        <w:tc>
          <w:tcPr>
            <w:tcW w:w="2689" w:type="dxa"/>
            <w:tcBorders>
              <w:top w:val="single" w:sz="4" w:space="0" w:color="000000"/>
              <w:left w:val="single" w:sz="4" w:space="0" w:color="000000"/>
              <w:bottom w:val="single" w:sz="4" w:space="0" w:color="000000"/>
              <w:right w:val="nil"/>
            </w:tcBorders>
            <w:hideMark/>
          </w:tcPr>
          <w:p w14:paraId="2A970FCB" w14:textId="77777777" w:rsidR="003D2FDB" w:rsidRDefault="003D2FDB">
            <w:pPr>
              <w:pStyle w:val="TAL"/>
              <w:rPr>
                <w:lang w:eastAsia="zh-CN"/>
              </w:rPr>
            </w:pPr>
            <w:r>
              <w:t>AIMLE client selection criteria</w:t>
            </w:r>
          </w:p>
        </w:tc>
        <w:tc>
          <w:tcPr>
            <w:tcW w:w="1132" w:type="dxa"/>
            <w:tcBorders>
              <w:top w:val="single" w:sz="4" w:space="0" w:color="000000"/>
              <w:left w:val="single" w:sz="4" w:space="0" w:color="000000"/>
              <w:bottom w:val="single" w:sz="4" w:space="0" w:color="000000"/>
              <w:right w:val="nil"/>
            </w:tcBorders>
          </w:tcPr>
          <w:p w14:paraId="0045A45C" w14:textId="77777777" w:rsidR="003D2FDB" w:rsidRDefault="003D2FDB">
            <w:pPr>
              <w:pStyle w:val="TAC"/>
            </w:pPr>
            <w:r>
              <w:t>O</w:t>
            </w:r>
          </w:p>
          <w:p w14:paraId="0ABF0716" w14:textId="3AF33BA1" w:rsidR="003D2FDB" w:rsidRDefault="003D2FDB">
            <w:pPr>
              <w:pStyle w:val="TAC"/>
              <w:rPr>
                <w:lang w:eastAsia="zh-CN"/>
              </w:rPr>
            </w:pPr>
            <w:r>
              <w:rPr>
                <w:lang w:eastAsia="zh-CN"/>
              </w:rPr>
              <w:t>(NOTE</w:t>
            </w:r>
            <w:r w:rsidR="004D2C5F">
              <w:rPr>
                <w:lang w:eastAsia="zh-CN"/>
              </w:rPr>
              <w:t> </w:t>
            </w:r>
            <w:r>
              <w:rPr>
                <w:lang w:eastAsia="zh-CN"/>
              </w:rPr>
              <w:t>2)</w:t>
            </w:r>
          </w:p>
          <w:p w14:paraId="5D7F8A2B" w14:textId="77777777" w:rsidR="003D2FDB" w:rsidRDefault="003D2FDB">
            <w:pPr>
              <w:pStyle w:val="TAC"/>
              <w:rPr>
                <w:lang w:eastAsia="zh-CN"/>
              </w:rPr>
            </w:pPr>
          </w:p>
        </w:tc>
        <w:tc>
          <w:tcPr>
            <w:tcW w:w="4819" w:type="dxa"/>
            <w:tcBorders>
              <w:top w:val="single" w:sz="4" w:space="0" w:color="000000"/>
              <w:left w:val="single" w:sz="4" w:space="0" w:color="000000"/>
              <w:bottom w:val="single" w:sz="4" w:space="0" w:color="000000"/>
              <w:right w:val="single" w:sz="4" w:space="0" w:color="000000"/>
            </w:tcBorders>
            <w:hideMark/>
          </w:tcPr>
          <w:p w14:paraId="00E47E2A" w14:textId="21063BDB" w:rsidR="003D2FDB" w:rsidRDefault="003D2FDB">
            <w:pPr>
              <w:pStyle w:val="TAL"/>
              <w:rPr>
                <w:lang w:eastAsia="zh-CN"/>
              </w:rPr>
            </w:pPr>
            <w:r>
              <w:t xml:space="preserve">Selection criteria for finding suitable AIMLE clients for AI/ML operations as detailed in </w:t>
            </w:r>
            <w:r w:rsidR="004D2C5F">
              <w:t>T</w:t>
            </w:r>
            <w:r>
              <w:t>able 8.</w:t>
            </w:r>
            <w:r w:rsidR="004D2C5F">
              <w:t>8</w:t>
            </w:r>
            <w:r>
              <w:t>.3.1-2.</w:t>
            </w:r>
          </w:p>
        </w:tc>
      </w:tr>
      <w:tr w:rsidR="003D2FDB" w14:paraId="6AF997C2" w14:textId="77777777" w:rsidTr="003D2FDB">
        <w:trPr>
          <w:jc w:val="center"/>
        </w:trPr>
        <w:tc>
          <w:tcPr>
            <w:tcW w:w="2689" w:type="dxa"/>
            <w:tcBorders>
              <w:top w:val="single" w:sz="4" w:space="0" w:color="000000"/>
              <w:left w:val="single" w:sz="4" w:space="0" w:color="000000"/>
              <w:bottom w:val="single" w:sz="4" w:space="0" w:color="000000"/>
              <w:right w:val="nil"/>
            </w:tcBorders>
            <w:hideMark/>
          </w:tcPr>
          <w:p w14:paraId="2894F8F5" w14:textId="77777777" w:rsidR="003D2FDB" w:rsidRDefault="003D2FDB">
            <w:pPr>
              <w:pStyle w:val="TAL"/>
            </w:pPr>
            <w:r>
              <w:t>Number of the required AIMLE clients</w:t>
            </w:r>
          </w:p>
        </w:tc>
        <w:tc>
          <w:tcPr>
            <w:tcW w:w="1132" w:type="dxa"/>
            <w:tcBorders>
              <w:top w:val="single" w:sz="4" w:space="0" w:color="000000"/>
              <w:left w:val="single" w:sz="4" w:space="0" w:color="000000"/>
              <w:bottom w:val="single" w:sz="4" w:space="0" w:color="000000"/>
              <w:right w:val="nil"/>
            </w:tcBorders>
            <w:hideMark/>
          </w:tcPr>
          <w:p w14:paraId="761F85D9" w14:textId="77777777" w:rsidR="003D2FDB" w:rsidRDefault="003D2FDB">
            <w:pPr>
              <w:pStyle w:val="TAC"/>
              <w:rPr>
                <w:lang w:eastAsia="zh-CN"/>
              </w:rPr>
            </w:pPr>
            <w:r>
              <w:rPr>
                <w:lang w:eastAsia="zh-CN"/>
              </w:rPr>
              <w:t>O</w:t>
            </w:r>
          </w:p>
          <w:p w14:paraId="325ED489" w14:textId="4A77BEFC" w:rsidR="003D2FDB" w:rsidRDefault="003D2FDB">
            <w:pPr>
              <w:pStyle w:val="TAC"/>
              <w:rPr>
                <w:lang w:eastAsia="zh-CN"/>
              </w:rPr>
            </w:pPr>
            <w:r>
              <w:rPr>
                <w:lang w:eastAsia="zh-CN"/>
              </w:rPr>
              <w:t>(NOTE</w:t>
            </w:r>
            <w:r w:rsidR="004D2C5F">
              <w:rPr>
                <w:lang w:eastAsia="zh-CN"/>
              </w:rPr>
              <w:t> </w:t>
            </w:r>
            <w:r>
              <w:rPr>
                <w:lang w:eastAsia="zh-CN"/>
              </w:rPr>
              <w:t>2)</w:t>
            </w:r>
          </w:p>
          <w:p w14:paraId="7B0C6B99" w14:textId="35DF184F" w:rsidR="003D2FDB" w:rsidRDefault="003D2FDB">
            <w:pPr>
              <w:pStyle w:val="TAC"/>
              <w:rPr>
                <w:lang w:eastAsia="zh-CN"/>
              </w:rPr>
            </w:pPr>
            <w:r>
              <w:rPr>
                <w:lang w:eastAsia="zh-CN"/>
              </w:rPr>
              <w:t>(NOTE</w:t>
            </w:r>
            <w:r w:rsidR="004D2C5F">
              <w:rPr>
                <w:lang w:eastAsia="zh-CN"/>
              </w:rPr>
              <w:t> </w:t>
            </w:r>
            <w:r>
              <w:rPr>
                <w:lang w:eastAsia="zh-CN"/>
              </w:rPr>
              <w:t>3)</w:t>
            </w:r>
          </w:p>
        </w:tc>
        <w:tc>
          <w:tcPr>
            <w:tcW w:w="4819" w:type="dxa"/>
            <w:tcBorders>
              <w:top w:val="single" w:sz="4" w:space="0" w:color="000000"/>
              <w:left w:val="single" w:sz="4" w:space="0" w:color="000000"/>
              <w:bottom w:val="single" w:sz="4" w:space="0" w:color="000000"/>
              <w:right w:val="single" w:sz="4" w:space="0" w:color="000000"/>
            </w:tcBorders>
            <w:hideMark/>
          </w:tcPr>
          <w:p w14:paraId="2688D900" w14:textId="77777777" w:rsidR="003D2FDB" w:rsidRDefault="003D2FDB">
            <w:pPr>
              <w:pStyle w:val="TAL"/>
              <w:rPr>
                <w:lang w:eastAsia="zh-CN"/>
              </w:rPr>
            </w:pPr>
            <w:r>
              <w:rPr>
                <w:lang w:eastAsia="zh-CN"/>
              </w:rPr>
              <w:t>Indicates the requested number of AIMLE clients to be selected based on selection policies.</w:t>
            </w:r>
          </w:p>
        </w:tc>
      </w:tr>
      <w:tr w:rsidR="003D2FDB" w14:paraId="3CEE435B" w14:textId="77777777" w:rsidTr="003D2FD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43FE79D" w14:textId="7DE08BCA" w:rsidR="003D2FDB" w:rsidRDefault="003D2FDB">
            <w:pPr>
              <w:pStyle w:val="TAL"/>
              <w:rPr>
                <w:lang w:eastAsia="zh-CN"/>
              </w:rPr>
            </w:pPr>
            <w:r>
              <w:rPr>
                <w:lang w:eastAsia="zh-CN"/>
              </w:rPr>
              <w:t>NOTE</w:t>
            </w:r>
            <w:r w:rsidR="004D2C5F">
              <w:rPr>
                <w:lang w:eastAsia="zh-CN"/>
              </w:rPr>
              <w:t> </w:t>
            </w:r>
            <w:r>
              <w:rPr>
                <w:lang w:eastAsia="zh-CN"/>
              </w:rPr>
              <w:t>1: This information element is only present for VAL server selection.</w:t>
            </w:r>
          </w:p>
          <w:p w14:paraId="22A52883" w14:textId="287872B3" w:rsidR="003D2FDB" w:rsidRDefault="003D2FDB">
            <w:pPr>
              <w:pStyle w:val="TAL"/>
              <w:rPr>
                <w:lang w:eastAsia="zh-CN"/>
              </w:rPr>
            </w:pPr>
            <w:r>
              <w:rPr>
                <w:lang w:eastAsia="zh-CN"/>
              </w:rPr>
              <w:t>NOTE</w:t>
            </w:r>
            <w:r w:rsidR="004D2C5F">
              <w:rPr>
                <w:lang w:eastAsia="zh-CN"/>
              </w:rPr>
              <w:t> </w:t>
            </w:r>
            <w:r>
              <w:rPr>
                <w:lang w:eastAsia="zh-CN"/>
              </w:rPr>
              <w:t>2: These information elements are only present for AIMLE server selection.</w:t>
            </w:r>
          </w:p>
          <w:p w14:paraId="350FDF17" w14:textId="41E6F2C8" w:rsidR="003D2FDB" w:rsidRDefault="003D2FDB">
            <w:pPr>
              <w:pStyle w:val="TAL"/>
              <w:rPr>
                <w:lang w:eastAsia="zh-CN"/>
              </w:rPr>
            </w:pPr>
            <w:r>
              <w:rPr>
                <w:lang w:eastAsia="zh-CN"/>
              </w:rPr>
              <w:t>NOTE</w:t>
            </w:r>
            <w:r w:rsidR="004D2C5F">
              <w:rPr>
                <w:lang w:eastAsia="zh-CN"/>
              </w:rPr>
              <w:t> </w:t>
            </w:r>
            <w:r>
              <w:rPr>
                <w:lang w:eastAsia="zh-CN"/>
              </w:rPr>
              <w:t>3: At least one of the information elements are present.</w:t>
            </w:r>
          </w:p>
        </w:tc>
      </w:tr>
    </w:tbl>
    <w:p w14:paraId="1B9AD746" w14:textId="77777777" w:rsidR="003D2FDB" w:rsidRDefault="003D2FDB" w:rsidP="003D2FDB"/>
    <w:p w14:paraId="1E414A69" w14:textId="77777777" w:rsidR="003D2FDB" w:rsidRDefault="003D2FDB" w:rsidP="003D2FDB">
      <w:pPr>
        <w:pStyle w:val="EditorsNote"/>
      </w:pPr>
      <w:r>
        <w:t>Editor’s Note: The inclusion of List of AI/ML policy IDs and Consumer Endpoint are FFS.</w:t>
      </w:r>
    </w:p>
    <w:p w14:paraId="49D0578A" w14:textId="7192ED75" w:rsidR="003D2FDB" w:rsidRDefault="003D2FDB" w:rsidP="003D2FDB">
      <w:pPr>
        <w:pStyle w:val="Heading4"/>
        <w:rPr>
          <w:rFonts w:eastAsia="SimSun"/>
        </w:rPr>
      </w:pPr>
      <w:bookmarkStart w:id="331" w:name="_Toc175663311"/>
      <w:r>
        <w:t>8.</w:t>
      </w:r>
      <w:r w:rsidR="004D2C5F">
        <w:t>9</w:t>
      </w:r>
      <w:r>
        <w:t>.3.2</w:t>
      </w:r>
      <w:r>
        <w:tab/>
      </w:r>
      <w:r>
        <w:rPr>
          <w:rFonts w:eastAsia="SimSun"/>
        </w:rPr>
        <w:t>AIMLE client selection response</w:t>
      </w:r>
      <w:bookmarkEnd w:id="331"/>
    </w:p>
    <w:p w14:paraId="58BB2837" w14:textId="522FAADF" w:rsidR="003D2FDB" w:rsidRDefault="003D2FDB" w:rsidP="003D2FDB">
      <w:r>
        <w:t>Table 8.</w:t>
      </w:r>
      <w:r w:rsidR="004D2C5F">
        <w:t>9</w:t>
      </w:r>
      <w:r>
        <w:t>.3.2-1 shows the response sent by the AIMLE server to the VAL server for the AIMLE client selection procedure.</w:t>
      </w:r>
    </w:p>
    <w:p w14:paraId="1F02B314" w14:textId="1D37C3C6" w:rsidR="003D2FDB" w:rsidRDefault="003D2FDB" w:rsidP="003D2FDB">
      <w:pPr>
        <w:pStyle w:val="TH"/>
      </w:pPr>
      <w:r>
        <w:t>Table 8.</w:t>
      </w:r>
      <w:r w:rsidR="004D2C5F">
        <w:t>9</w:t>
      </w:r>
      <w:r>
        <w:t>.3.2</w:t>
      </w:r>
      <w:r>
        <w:rPr>
          <w:lang w:eastAsia="zh-CN"/>
        </w:rPr>
        <w:t>-1</w:t>
      </w:r>
      <w:r>
        <w:t>: AIMLE client selection response</w:t>
      </w:r>
    </w:p>
    <w:tbl>
      <w:tblPr>
        <w:tblW w:w="8685" w:type="dxa"/>
        <w:jc w:val="center"/>
        <w:tblLayout w:type="fixed"/>
        <w:tblLook w:val="04A0" w:firstRow="1" w:lastRow="0" w:firstColumn="1" w:lastColumn="0" w:noHBand="0" w:noVBand="1"/>
      </w:tblPr>
      <w:tblGrid>
        <w:gridCol w:w="2882"/>
        <w:gridCol w:w="1031"/>
        <w:gridCol w:w="4772"/>
      </w:tblGrid>
      <w:tr w:rsidR="003D2FDB" w14:paraId="3A7E7CFA" w14:textId="77777777" w:rsidTr="003D2FDB">
        <w:trPr>
          <w:jc w:val="center"/>
        </w:trPr>
        <w:tc>
          <w:tcPr>
            <w:tcW w:w="2880" w:type="dxa"/>
            <w:tcBorders>
              <w:top w:val="single" w:sz="4" w:space="0" w:color="000000"/>
              <w:left w:val="single" w:sz="4" w:space="0" w:color="000000"/>
              <w:bottom w:val="single" w:sz="4" w:space="0" w:color="000000"/>
              <w:right w:val="nil"/>
            </w:tcBorders>
            <w:hideMark/>
          </w:tcPr>
          <w:p w14:paraId="459CCBB9" w14:textId="77777777" w:rsidR="003D2FDB" w:rsidRDefault="003D2FDB">
            <w:pPr>
              <w:pStyle w:val="TAH"/>
            </w:pPr>
            <w:r>
              <w:t>Information element</w:t>
            </w:r>
          </w:p>
        </w:tc>
        <w:tc>
          <w:tcPr>
            <w:tcW w:w="1031" w:type="dxa"/>
            <w:tcBorders>
              <w:top w:val="single" w:sz="4" w:space="0" w:color="000000"/>
              <w:left w:val="single" w:sz="4" w:space="0" w:color="000000"/>
              <w:bottom w:val="single" w:sz="4" w:space="0" w:color="000000"/>
              <w:right w:val="nil"/>
            </w:tcBorders>
            <w:hideMark/>
          </w:tcPr>
          <w:p w14:paraId="2B4060A9" w14:textId="77777777" w:rsidR="003D2FDB" w:rsidRDefault="003D2FDB">
            <w:pPr>
              <w:pStyle w:val="TAH"/>
            </w:pPr>
            <w:r>
              <w:t>Status</w:t>
            </w:r>
          </w:p>
        </w:tc>
        <w:tc>
          <w:tcPr>
            <w:tcW w:w="4770" w:type="dxa"/>
            <w:tcBorders>
              <w:top w:val="single" w:sz="4" w:space="0" w:color="000000"/>
              <w:left w:val="single" w:sz="4" w:space="0" w:color="000000"/>
              <w:bottom w:val="single" w:sz="4" w:space="0" w:color="000000"/>
              <w:right w:val="single" w:sz="4" w:space="0" w:color="000000"/>
            </w:tcBorders>
            <w:hideMark/>
          </w:tcPr>
          <w:p w14:paraId="5FC8EED0" w14:textId="77777777" w:rsidR="003D2FDB" w:rsidRDefault="003D2FDB">
            <w:pPr>
              <w:pStyle w:val="TAH"/>
            </w:pPr>
            <w:r>
              <w:t>Description</w:t>
            </w:r>
          </w:p>
        </w:tc>
      </w:tr>
      <w:tr w:rsidR="003D2FDB" w14:paraId="18CF298A" w14:textId="77777777" w:rsidTr="003D2FDB">
        <w:trPr>
          <w:jc w:val="center"/>
        </w:trPr>
        <w:tc>
          <w:tcPr>
            <w:tcW w:w="2880" w:type="dxa"/>
            <w:tcBorders>
              <w:top w:val="single" w:sz="4" w:space="0" w:color="000000"/>
              <w:left w:val="single" w:sz="4" w:space="0" w:color="000000"/>
              <w:bottom w:val="single" w:sz="4" w:space="0" w:color="000000"/>
              <w:right w:val="nil"/>
            </w:tcBorders>
            <w:hideMark/>
          </w:tcPr>
          <w:p w14:paraId="218D4D60" w14:textId="77777777" w:rsidR="003D2FDB" w:rsidRDefault="003D2FDB">
            <w:pPr>
              <w:pStyle w:val="TAL"/>
            </w:pPr>
            <w:r>
              <w:t>Status</w:t>
            </w:r>
          </w:p>
        </w:tc>
        <w:tc>
          <w:tcPr>
            <w:tcW w:w="1031" w:type="dxa"/>
            <w:tcBorders>
              <w:top w:val="single" w:sz="4" w:space="0" w:color="000000"/>
              <w:left w:val="single" w:sz="4" w:space="0" w:color="000000"/>
              <w:bottom w:val="single" w:sz="4" w:space="0" w:color="000000"/>
              <w:right w:val="nil"/>
            </w:tcBorders>
            <w:hideMark/>
          </w:tcPr>
          <w:p w14:paraId="44DE2B73" w14:textId="77777777" w:rsidR="003D2FDB" w:rsidRDefault="003D2FDB">
            <w:pPr>
              <w:pStyle w:val="TAC"/>
              <w:rPr>
                <w:lang w:eastAsia="zh-CN"/>
              </w:rPr>
            </w:pPr>
            <w:r>
              <w:rPr>
                <w:lang w:eastAsia="zh-CN"/>
              </w:rPr>
              <w:t>M</w:t>
            </w:r>
          </w:p>
        </w:tc>
        <w:tc>
          <w:tcPr>
            <w:tcW w:w="4770" w:type="dxa"/>
            <w:tcBorders>
              <w:top w:val="single" w:sz="4" w:space="0" w:color="000000"/>
              <w:left w:val="single" w:sz="4" w:space="0" w:color="000000"/>
              <w:bottom w:val="single" w:sz="4" w:space="0" w:color="000000"/>
              <w:right w:val="single" w:sz="4" w:space="0" w:color="000000"/>
            </w:tcBorders>
            <w:hideMark/>
          </w:tcPr>
          <w:p w14:paraId="1A35B0DF" w14:textId="035499CA" w:rsidR="003D2FDB" w:rsidRDefault="003D2FDB">
            <w:pPr>
              <w:pStyle w:val="TAL"/>
            </w:pPr>
            <w:r>
              <w:t>The status for the request: success or fail.</w:t>
            </w:r>
          </w:p>
        </w:tc>
      </w:tr>
      <w:tr w:rsidR="003D2FDB" w14:paraId="4F232208" w14:textId="77777777" w:rsidTr="003D2FDB">
        <w:trPr>
          <w:jc w:val="center"/>
        </w:trPr>
        <w:tc>
          <w:tcPr>
            <w:tcW w:w="2880" w:type="dxa"/>
            <w:tcBorders>
              <w:top w:val="single" w:sz="4" w:space="0" w:color="000000"/>
              <w:left w:val="single" w:sz="4" w:space="0" w:color="000000"/>
              <w:bottom w:val="single" w:sz="4" w:space="0" w:color="000000"/>
              <w:right w:val="nil"/>
            </w:tcBorders>
            <w:hideMark/>
          </w:tcPr>
          <w:p w14:paraId="5E795465" w14:textId="77777777" w:rsidR="003D2FDB" w:rsidRDefault="003D2FDB">
            <w:pPr>
              <w:pStyle w:val="TAL"/>
            </w:pPr>
            <w:r>
              <w:t>AIMLE client set identifier</w:t>
            </w:r>
          </w:p>
        </w:tc>
        <w:tc>
          <w:tcPr>
            <w:tcW w:w="1031" w:type="dxa"/>
            <w:tcBorders>
              <w:top w:val="single" w:sz="4" w:space="0" w:color="000000"/>
              <w:left w:val="single" w:sz="4" w:space="0" w:color="000000"/>
              <w:bottom w:val="single" w:sz="4" w:space="0" w:color="000000"/>
              <w:right w:val="nil"/>
            </w:tcBorders>
            <w:hideMark/>
          </w:tcPr>
          <w:p w14:paraId="6FA7888C" w14:textId="77777777" w:rsidR="003D2FDB" w:rsidRDefault="003D2FDB">
            <w:pPr>
              <w:pStyle w:val="TAC"/>
              <w:rPr>
                <w:lang w:eastAsia="zh-CN"/>
              </w:rPr>
            </w:pPr>
            <w:r>
              <w:rPr>
                <w:lang w:eastAsia="zh-CN"/>
              </w:rPr>
              <w:t>M</w:t>
            </w:r>
          </w:p>
        </w:tc>
        <w:tc>
          <w:tcPr>
            <w:tcW w:w="4770" w:type="dxa"/>
            <w:tcBorders>
              <w:top w:val="single" w:sz="4" w:space="0" w:color="000000"/>
              <w:left w:val="single" w:sz="4" w:space="0" w:color="000000"/>
              <w:bottom w:val="single" w:sz="4" w:space="0" w:color="000000"/>
              <w:right w:val="single" w:sz="4" w:space="0" w:color="000000"/>
            </w:tcBorders>
            <w:hideMark/>
          </w:tcPr>
          <w:p w14:paraId="092E453E" w14:textId="77777777" w:rsidR="003D2FDB" w:rsidRDefault="003D2FDB">
            <w:pPr>
              <w:pStyle w:val="TAL"/>
            </w:pPr>
            <w:r>
              <w:t>An identifier to associate with the set of AIMLE clients that the VAL server has provided in the request. The AIMLE client set can be updated by using this identifier.</w:t>
            </w:r>
          </w:p>
        </w:tc>
      </w:tr>
      <w:tr w:rsidR="003D2FDB" w14:paraId="6750F9FB" w14:textId="77777777" w:rsidTr="003D2FDB">
        <w:trPr>
          <w:jc w:val="center"/>
        </w:trPr>
        <w:tc>
          <w:tcPr>
            <w:tcW w:w="2880" w:type="dxa"/>
            <w:tcBorders>
              <w:top w:val="single" w:sz="4" w:space="0" w:color="000000"/>
              <w:left w:val="single" w:sz="4" w:space="0" w:color="000000"/>
              <w:bottom w:val="single" w:sz="4" w:space="0" w:color="000000"/>
              <w:right w:val="nil"/>
            </w:tcBorders>
            <w:hideMark/>
          </w:tcPr>
          <w:p w14:paraId="11DD63D4" w14:textId="77777777" w:rsidR="003D2FDB" w:rsidRDefault="003D2FDB">
            <w:pPr>
              <w:pStyle w:val="TAL"/>
            </w:pPr>
            <w:r>
              <w:t>List of AIMLE client IDs</w:t>
            </w:r>
          </w:p>
        </w:tc>
        <w:tc>
          <w:tcPr>
            <w:tcW w:w="1031" w:type="dxa"/>
            <w:tcBorders>
              <w:top w:val="single" w:sz="4" w:space="0" w:color="000000"/>
              <w:left w:val="single" w:sz="4" w:space="0" w:color="000000"/>
              <w:bottom w:val="single" w:sz="4" w:space="0" w:color="000000"/>
              <w:right w:val="nil"/>
            </w:tcBorders>
            <w:hideMark/>
          </w:tcPr>
          <w:p w14:paraId="754B6419" w14:textId="77777777" w:rsidR="003D2FDB" w:rsidRDefault="003D2FDB">
            <w:pPr>
              <w:pStyle w:val="TAC"/>
              <w:rPr>
                <w:lang w:eastAsia="zh-CN"/>
              </w:rPr>
            </w:pPr>
            <w:r>
              <w:rPr>
                <w:lang w:eastAsia="zh-CN"/>
              </w:rPr>
              <w:t>M</w:t>
            </w:r>
          </w:p>
          <w:p w14:paraId="684C1A1A" w14:textId="77777777" w:rsidR="003D2FDB" w:rsidRDefault="003D2FDB">
            <w:pPr>
              <w:pStyle w:val="TAC"/>
              <w:rPr>
                <w:lang w:eastAsia="zh-CN"/>
              </w:rPr>
            </w:pPr>
            <w:r>
              <w:t>(NOTE)</w:t>
            </w:r>
          </w:p>
        </w:tc>
        <w:tc>
          <w:tcPr>
            <w:tcW w:w="4770" w:type="dxa"/>
            <w:tcBorders>
              <w:top w:val="single" w:sz="4" w:space="0" w:color="000000"/>
              <w:left w:val="single" w:sz="4" w:space="0" w:color="000000"/>
              <w:bottom w:val="single" w:sz="4" w:space="0" w:color="000000"/>
              <w:right w:val="single" w:sz="4" w:space="0" w:color="000000"/>
            </w:tcBorders>
            <w:hideMark/>
          </w:tcPr>
          <w:p w14:paraId="4A923D92" w14:textId="77777777" w:rsidR="003D2FDB" w:rsidRDefault="003D2FDB">
            <w:pPr>
              <w:pStyle w:val="TAL"/>
            </w:pPr>
            <w:r>
              <w:t>A list of AIMLE client IDs that matches the AIML discovery criteria.</w:t>
            </w:r>
          </w:p>
        </w:tc>
      </w:tr>
      <w:tr w:rsidR="003D2FDB" w14:paraId="29979B48" w14:textId="77777777" w:rsidTr="003D2FDB">
        <w:trPr>
          <w:jc w:val="center"/>
        </w:trPr>
        <w:tc>
          <w:tcPr>
            <w:tcW w:w="8681" w:type="dxa"/>
            <w:gridSpan w:val="3"/>
            <w:tcBorders>
              <w:top w:val="single" w:sz="4" w:space="0" w:color="000000"/>
              <w:left w:val="single" w:sz="4" w:space="0" w:color="000000"/>
              <w:bottom w:val="single" w:sz="4" w:space="0" w:color="000000"/>
              <w:right w:val="single" w:sz="4" w:space="0" w:color="000000"/>
            </w:tcBorders>
            <w:hideMark/>
          </w:tcPr>
          <w:p w14:paraId="2892FA43" w14:textId="77777777" w:rsidR="003D2FDB" w:rsidRDefault="003D2FDB">
            <w:pPr>
              <w:pStyle w:val="TAL"/>
            </w:pPr>
            <w:r>
              <w:rPr>
                <w:lang w:eastAsia="zh-CN"/>
              </w:rPr>
              <w:t>NOTE: This information element is present for dynamic selection.</w:t>
            </w:r>
          </w:p>
        </w:tc>
      </w:tr>
    </w:tbl>
    <w:p w14:paraId="382CE2D0" w14:textId="77777777" w:rsidR="003D2FDB" w:rsidRDefault="003D2FDB" w:rsidP="003D2FDB">
      <w:pPr>
        <w:rPr>
          <w:noProof/>
          <w:lang w:val="en-US"/>
        </w:rPr>
      </w:pPr>
    </w:p>
    <w:p w14:paraId="2D060E3F" w14:textId="6AB1CE40" w:rsidR="003D2FDB" w:rsidRDefault="003D2FDB" w:rsidP="003D2FDB">
      <w:pPr>
        <w:pStyle w:val="Heading2"/>
        <w:rPr>
          <w:lang w:val="en-IN"/>
        </w:rPr>
      </w:pPr>
      <w:bookmarkStart w:id="332" w:name="_Toc175663312"/>
      <w:r>
        <w:rPr>
          <w:rFonts w:eastAsia="SimSun"/>
          <w:lang w:val="en-US" w:eastAsia="zh-CN"/>
        </w:rPr>
        <w:t>8</w:t>
      </w:r>
      <w:r>
        <w:rPr>
          <w:lang w:val="en-IN"/>
        </w:rPr>
        <w:t>.</w:t>
      </w:r>
      <w:r w:rsidR="004D2C5F">
        <w:rPr>
          <w:lang w:val="en-IN"/>
        </w:rPr>
        <w:t>10</w:t>
      </w:r>
      <w:r>
        <w:rPr>
          <w:lang w:val="en-IN"/>
        </w:rPr>
        <w:tab/>
        <w:t>AIMLE client participation</w:t>
      </w:r>
      <w:bookmarkEnd w:id="332"/>
    </w:p>
    <w:p w14:paraId="5C5D41B4" w14:textId="0B3E6142" w:rsidR="003D2FDB" w:rsidRDefault="003D2FDB" w:rsidP="003D2FDB">
      <w:pPr>
        <w:pStyle w:val="Heading3"/>
        <w:rPr>
          <w:lang w:val="en-IN"/>
        </w:rPr>
      </w:pPr>
      <w:bookmarkStart w:id="333" w:name="_Toc175663313"/>
      <w:r>
        <w:rPr>
          <w:rFonts w:eastAsia="SimSun"/>
          <w:lang w:val="en-US" w:eastAsia="zh-CN"/>
        </w:rPr>
        <w:t>8</w:t>
      </w:r>
      <w:r>
        <w:rPr>
          <w:lang w:val="en-IN"/>
        </w:rPr>
        <w:t>.</w:t>
      </w:r>
      <w:r w:rsidR="004D2C5F">
        <w:rPr>
          <w:lang w:val="en-IN"/>
        </w:rPr>
        <w:t>10</w:t>
      </w:r>
      <w:r>
        <w:rPr>
          <w:lang w:val="en-IN"/>
        </w:rPr>
        <w:t>.1</w:t>
      </w:r>
      <w:r>
        <w:rPr>
          <w:lang w:val="en-IN"/>
        </w:rPr>
        <w:tab/>
        <w:t>General</w:t>
      </w:r>
      <w:bookmarkEnd w:id="333"/>
    </w:p>
    <w:p w14:paraId="00AE86CA" w14:textId="77777777" w:rsidR="003D2FDB" w:rsidRDefault="003D2FDB" w:rsidP="003D2FDB">
      <w:pPr>
        <w:rPr>
          <w:noProof/>
          <w:lang w:val="en-US"/>
        </w:rPr>
      </w:pPr>
      <w:r>
        <w:rPr>
          <w:noProof/>
          <w:lang w:val="en-US"/>
        </w:rPr>
        <w:t>The following clauses specify procedures, information flows, and APIs for AIMLE client participation.</w:t>
      </w:r>
    </w:p>
    <w:p w14:paraId="4275922E" w14:textId="62FAB566" w:rsidR="003D2FDB" w:rsidRDefault="003D2FDB" w:rsidP="003D2FDB">
      <w:pPr>
        <w:pStyle w:val="Heading3"/>
        <w:rPr>
          <w:lang w:val="en-IN"/>
        </w:rPr>
      </w:pPr>
      <w:bookmarkStart w:id="334" w:name="_Toc175663314"/>
      <w:r>
        <w:rPr>
          <w:rFonts w:eastAsia="SimSun"/>
          <w:lang w:val="en-US" w:eastAsia="zh-CN"/>
        </w:rPr>
        <w:lastRenderedPageBreak/>
        <w:t>8</w:t>
      </w:r>
      <w:r>
        <w:rPr>
          <w:lang w:val="en-IN"/>
        </w:rPr>
        <w:t>.</w:t>
      </w:r>
      <w:r w:rsidR="004D2C5F">
        <w:rPr>
          <w:lang w:val="en-IN"/>
        </w:rPr>
        <w:t>10</w:t>
      </w:r>
      <w:r>
        <w:rPr>
          <w:lang w:val="en-IN"/>
        </w:rPr>
        <w:t>.</w:t>
      </w:r>
      <w:r>
        <w:rPr>
          <w:rFonts w:eastAsia="SimSun"/>
          <w:lang w:val="en-US" w:eastAsia="zh-CN"/>
        </w:rPr>
        <w:t>2</w:t>
      </w:r>
      <w:r>
        <w:rPr>
          <w:lang w:val="en-IN"/>
        </w:rPr>
        <w:tab/>
        <w:t>Procedure</w:t>
      </w:r>
      <w:bookmarkEnd w:id="334"/>
    </w:p>
    <w:p w14:paraId="3375BB4A" w14:textId="2CB17292" w:rsidR="003D2FDB" w:rsidRDefault="003D2FDB" w:rsidP="003D2FDB">
      <w:pPr>
        <w:pStyle w:val="Heading4"/>
        <w:rPr>
          <w:noProof/>
          <w:lang w:val="en-US"/>
        </w:rPr>
      </w:pPr>
      <w:bookmarkStart w:id="335" w:name="_Toc175663315"/>
      <w:r>
        <w:rPr>
          <w:lang w:eastAsia="zh-CN"/>
        </w:rPr>
        <w:t>8.</w:t>
      </w:r>
      <w:r w:rsidR="004D2C5F">
        <w:rPr>
          <w:lang w:eastAsia="zh-CN"/>
        </w:rPr>
        <w:t>10</w:t>
      </w:r>
      <w:r>
        <w:rPr>
          <w:lang w:eastAsia="zh-CN"/>
        </w:rPr>
        <w:t>.2.1</w:t>
      </w:r>
      <w:r>
        <w:rPr>
          <w:lang w:eastAsia="zh-CN"/>
        </w:rPr>
        <w:tab/>
        <w:t>AIMLE client participation</w:t>
      </w:r>
      <w:bookmarkEnd w:id="335"/>
    </w:p>
    <w:p w14:paraId="469EDD40" w14:textId="77777777" w:rsidR="003D2FDB" w:rsidRDefault="003D2FDB" w:rsidP="003D2FDB">
      <w:pPr>
        <w:pStyle w:val="TH"/>
        <w:rPr>
          <w:noProof/>
          <w:lang w:val="en-US"/>
        </w:rPr>
      </w:pPr>
      <w:r>
        <w:object w:dxaOrig="5670" w:dyaOrig="1935" w14:anchorId="3D848626">
          <v:shape id="_x0000_i1046" type="#_x0000_t75" style="width:283.6pt;height:97.05pt" o:ole="">
            <v:imagedata r:id="rId53" o:title=""/>
          </v:shape>
          <o:OLEObject Type="Embed" ProgID="Visio.Drawing.15" ShapeID="_x0000_i1046" DrawAspect="Content" ObjectID="_1786375234" r:id="rId54"/>
        </w:object>
      </w:r>
    </w:p>
    <w:p w14:paraId="579AB225" w14:textId="5EC3075B" w:rsidR="003D2FDB" w:rsidRDefault="003D2FDB" w:rsidP="003D2FDB">
      <w:pPr>
        <w:pStyle w:val="TF"/>
      </w:pPr>
      <w:r>
        <w:t>Figure 8.</w:t>
      </w:r>
      <w:r w:rsidR="004D2C5F">
        <w:t>10</w:t>
      </w:r>
      <w:r>
        <w:t>.2.1-1: AIMLE client participation</w:t>
      </w:r>
    </w:p>
    <w:p w14:paraId="64B123BC" w14:textId="25E3C17F" w:rsidR="003D2FDB" w:rsidRDefault="003D2FDB" w:rsidP="003D2FDB">
      <w:pPr>
        <w:pStyle w:val="B1"/>
        <w:rPr>
          <w:rFonts w:cs="Calibri"/>
          <w:bCs/>
        </w:rPr>
      </w:pPr>
      <w:r>
        <w:rPr>
          <w:lang w:eastAsia="zh-CN"/>
        </w:rPr>
        <w:t>1.</w:t>
      </w:r>
      <w:r>
        <w:rPr>
          <w:lang w:eastAsia="zh-CN"/>
        </w:rPr>
        <w:tab/>
        <w:t xml:space="preserve">An AIMLE server sends an AIMLE client participation request to an </w:t>
      </w:r>
      <w:r>
        <w:rPr>
          <w:noProof/>
          <w:lang w:val="en-US"/>
        </w:rPr>
        <w:t>AIMLE</w:t>
      </w:r>
      <w:r>
        <w:rPr>
          <w:lang w:eastAsia="zh-CN"/>
        </w:rPr>
        <w:t xml:space="preserve"> client to verify participation in AI/ML operation(s)</w:t>
      </w:r>
      <w:r>
        <w:rPr>
          <w:rFonts w:cs="Calibri"/>
          <w:bCs/>
        </w:rPr>
        <w:t>. The request includes information as described in Table</w:t>
      </w:r>
      <w:r w:rsidR="004D2C5F">
        <w:rPr>
          <w:rFonts w:cs="Calibri"/>
          <w:bCs/>
        </w:rPr>
        <w:t> </w:t>
      </w:r>
      <w:r>
        <w:rPr>
          <w:rFonts w:cs="Calibri"/>
          <w:bCs/>
        </w:rPr>
        <w:t>8.</w:t>
      </w:r>
      <w:r w:rsidR="004D2C5F">
        <w:rPr>
          <w:rFonts w:cs="Calibri"/>
          <w:bCs/>
        </w:rPr>
        <w:t>10</w:t>
      </w:r>
      <w:r>
        <w:rPr>
          <w:rFonts w:cs="Calibri"/>
          <w:bCs/>
        </w:rPr>
        <w:t>.3.1-1.</w:t>
      </w:r>
    </w:p>
    <w:p w14:paraId="7AB4CB85" w14:textId="7CFBD89A" w:rsidR="003D2FDB" w:rsidRDefault="003D2FDB" w:rsidP="003D2FDB">
      <w:pPr>
        <w:pStyle w:val="B1"/>
        <w:rPr>
          <w:lang w:eastAsia="zh-CN"/>
        </w:rPr>
      </w:pPr>
      <w:r>
        <w:rPr>
          <w:lang w:eastAsia="zh-CN"/>
        </w:rPr>
        <w:t>2.</w:t>
      </w:r>
      <w:r>
        <w:rPr>
          <w:lang w:eastAsia="zh-CN"/>
        </w:rPr>
        <w:tab/>
        <w:t>The AIMLE client acknowledge its willingness to be part of (or removed from) the AIMLE client set in an AIMLE client participation response sent to the AIMLE server. The response includes information as described in Table</w:t>
      </w:r>
      <w:r w:rsidR="004D2C5F">
        <w:rPr>
          <w:lang w:eastAsia="zh-CN"/>
        </w:rPr>
        <w:t> </w:t>
      </w:r>
      <w:r>
        <w:rPr>
          <w:lang w:eastAsia="zh-CN"/>
        </w:rPr>
        <w:t>8.</w:t>
      </w:r>
      <w:r w:rsidR="004D2C5F">
        <w:rPr>
          <w:lang w:eastAsia="zh-CN"/>
        </w:rPr>
        <w:t>10</w:t>
      </w:r>
      <w:r>
        <w:rPr>
          <w:lang w:eastAsia="zh-CN"/>
        </w:rPr>
        <w:t>.3.1-2.</w:t>
      </w:r>
    </w:p>
    <w:p w14:paraId="04F0A08F" w14:textId="1ECE0643" w:rsidR="003D2FDB" w:rsidRDefault="003D2FDB" w:rsidP="003D2FDB">
      <w:pPr>
        <w:pStyle w:val="Heading3"/>
        <w:rPr>
          <w:lang w:val="en-IN"/>
        </w:rPr>
      </w:pPr>
      <w:bookmarkStart w:id="336" w:name="_Toc175663316"/>
      <w:r>
        <w:rPr>
          <w:rFonts w:eastAsia="SimSun"/>
          <w:lang w:val="en-US" w:eastAsia="zh-CN"/>
        </w:rPr>
        <w:t>8</w:t>
      </w:r>
      <w:r>
        <w:rPr>
          <w:lang w:val="en-IN"/>
        </w:rPr>
        <w:t>.</w:t>
      </w:r>
      <w:r w:rsidR="004D2C5F">
        <w:rPr>
          <w:lang w:val="en-IN"/>
        </w:rPr>
        <w:t>10</w:t>
      </w:r>
      <w:r>
        <w:rPr>
          <w:lang w:val="en-IN"/>
        </w:rPr>
        <w:t>.</w:t>
      </w:r>
      <w:r>
        <w:rPr>
          <w:rFonts w:eastAsia="SimSun"/>
          <w:lang w:val="en-US" w:eastAsia="zh-CN"/>
        </w:rPr>
        <w:t>3</w:t>
      </w:r>
      <w:r>
        <w:rPr>
          <w:lang w:val="en-IN"/>
        </w:rPr>
        <w:tab/>
        <w:t>Information flows</w:t>
      </w:r>
      <w:bookmarkEnd w:id="336"/>
    </w:p>
    <w:p w14:paraId="1E4C4F84" w14:textId="6F2707B1" w:rsidR="003D2FDB" w:rsidRDefault="003D2FDB" w:rsidP="003D2FDB">
      <w:pPr>
        <w:pStyle w:val="Heading4"/>
        <w:rPr>
          <w:rFonts w:eastAsia="SimSun"/>
        </w:rPr>
      </w:pPr>
      <w:bookmarkStart w:id="337" w:name="_Toc175663317"/>
      <w:r>
        <w:t>8.</w:t>
      </w:r>
      <w:r w:rsidR="004D2C5F">
        <w:t>10</w:t>
      </w:r>
      <w:r>
        <w:t>.3.1</w:t>
      </w:r>
      <w:r>
        <w:tab/>
      </w:r>
      <w:r>
        <w:rPr>
          <w:rFonts w:eastAsia="SimSun"/>
        </w:rPr>
        <w:t>AIMLE client participation request</w:t>
      </w:r>
      <w:bookmarkEnd w:id="337"/>
    </w:p>
    <w:p w14:paraId="70932BF4" w14:textId="53E147E1" w:rsidR="003D2FDB" w:rsidRDefault="003D2FDB" w:rsidP="003D2FDB">
      <w:r>
        <w:t>Table 8.</w:t>
      </w:r>
      <w:r w:rsidR="004D2C5F">
        <w:t>10</w:t>
      </w:r>
      <w:r>
        <w:t>.3.1-1 shows the request sent by the AIMLE server to each AIMLE client selected for AIMLE client participation procedure.</w:t>
      </w:r>
    </w:p>
    <w:p w14:paraId="590A27E6" w14:textId="1B0EF0ED" w:rsidR="003D2FDB" w:rsidRDefault="003D2FDB" w:rsidP="003D2FDB">
      <w:pPr>
        <w:pStyle w:val="TH"/>
      </w:pPr>
      <w:r>
        <w:t>Table 8.</w:t>
      </w:r>
      <w:r w:rsidR="004D2C5F">
        <w:t>10</w:t>
      </w:r>
      <w:r>
        <w:t>.3.1</w:t>
      </w:r>
      <w:r>
        <w:rPr>
          <w:lang w:eastAsia="zh-CN"/>
        </w:rPr>
        <w:t>-1</w:t>
      </w:r>
      <w:r>
        <w:t>: AIMLE client participation request</w:t>
      </w:r>
    </w:p>
    <w:tbl>
      <w:tblPr>
        <w:tblW w:w="8640" w:type="dxa"/>
        <w:jc w:val="center"/>
        <w:tblLayout w:type="fixed"/>
        <w:tblLook w:val="04A0" w:firstRow="1" w:lastRow="0" w:firstColumn="1" w:lastColumn="0" w:noHBand="0" w:noVBand="1"/>
      </w:tblPr>
      <w:tblGrid>
        <w:gridCol w:w="2880"/>
        <w:gridCol w:w="1165"/>
        <w:gridCol w:w="4595"/>
      </w:tblGrid>
      <w:tr w:rsidR="003D2FDB" w14:paraId="56986921" w14:textId="77777777" w:rsidTr="003D2FDB">
        <w:trPr>
          <w:jc w:val="center"/>
        </w:trPr>
        <w:tc>
          <w:tcPr>
            <w:tcW w:w="2880" w:type="dxa"/>
            <w:tcBorders>
              <w:top w:val="single" w:sz="4" w:space="0" w:color="000000"/>
              <w:left w:val="single" w:sz="4" w:space="0" w:color="000000"/>
              <w:bottom w:val="single" w:sz="4" w:space="0" w:color="000000"/>
              <w:right w:val="nil"/>
            </w:tcBorders>
            <w:hideMark/>
          </w:tcPr>
          <w:p w14:paraId="75A990EC" w14:textId="77777777" w:rsidR="003D2FDB" w:rsidRDefault="003D2FDB">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05299CEF" w14:textId="77777777" w:rsidR="003D2FDB" w:rsidRDefault="003D2FDB">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28761F38" w14:textId="77777777" w:rsidR="003D2FDB" w:rsidRDefault="003D2FDB">
            <w:pPr>
              <w:pStyle w:val="TAH"/>
            </w:pPr>
            <w:r>
              <w:t>Description</w:t>
            </w:r>
          </w:p>
        </w:tc>
      </w:tr>
      <w:tr w:rsidR="003D2FDB" w14:paraId="0481A1B3" w14:textId="77777777" w:rsidTr="003D2FDB">
        <w:trPr>
          <w:jc w:val="center"/>
        </w:trPr>
        <w:tc>
          <w:tcPr>
            <w:tcW w:w="2880" w:type="dxa"/>
            <w:tcBorders>
              <w:top w:val="single" w:sz="4" w:space="0" w:color="000000"/>
              <w:left w:val="single" w:sz="4" w:space="0" w:color="000000"/>
              <w:bottom w:val="single" w:sz="4" w:space="0" w:color="000000"/>
              <w:right w:val="nil"/>
            </w:tcBorders>
            <w:hideMark/>
          </w:tcPr>
          <w:p w14:paraId="30060343" w14:textId="77777777" w:rsidR="003D2FDB" w:rsidRDefault="003D2FDB">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71B7E6DF" w14:textId="77777777" w:rsidR="003D2FDB" w:rsidRDefault="003D2FD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720E86E" w14:textId="77777777" w:rsidR="003D2FDB" w:rsidRDefault="003D2FDB">
            <w:pPr>
              <w:pStyle w:val="TAL"/>
            </w:pPr>
            <w:r>
              <w:rPr>
                <w:lang w:eastAsia="zh-CN"/>
              </w:rPr>
              <w:t>The identifier of the</w:t>
            </w:r>
            <w:r>
              <w:t xml:space="preserve"> requestor.</w:t>
            </w:r>
          </w:p>
        </w:tc>
      </w:tr>
      <w:tr w:rsidR="003D2FDB" w14:paraId="25723D1F" w14:textId="77777777" w:rsidTr="003D2FDB">
        <w:trPr>
          <w:jc w:val="center"/>
        </w:trPr>
        <w:tc>
          <w:tcPr>
            <w:tcW w:w="2880" w:type="dxa"/>
            <w:tcBorders>
              <w:top w:val="single" w:sz="4" w:space="0" w:color="000000"/>
              <w:left w:val="single" w:sz="4" w:space="0" w:color="000000"/>
              <w:bottom w:val="single" w:sz="4" w:space="0" w:color="000000"/>
              <w:right w:val="nil"/>
            </w:tcBorders>
            <w:hideMark/>
          </w:tcPr>
          <w:p w14:paraId="7C250C6B" w14:textId="77777777" w:rsidR="003D2FDB" w:rsidRDefault="003D2FDB">
            <w:pPr>
              <w:pStyle w:val="TAL"/>
              <w:rPr>
                <w:rFonts w:cs="Arial"/>
                <w:szCs w:val="18"/>
                <w:lang w:eastAsia="zh-CN"/>
              </w:rPr>
            </w:pPr>
            <w:r>
              <w:rPr>
                <w:rFonts w:cs="Arial"/>
                <w:szCs w:val="18"/>
                <w:lang w:eastAsia="zh-CN"/>
              </w:rPr>
              <w:t>AIMLE client set identifier</w:t>
            </w:r>
          </w:p>
        </w:tc>
        <w:tc>
          <w:tcPr>
            <w:tcW w:w="1165" w:type="dxa"/>
            <w:tcBorders>
              <w:top w:val="single" w:sz="4" w:space="0" w:color="000000"/>
              <w:left w:val="single" w:sz="4" w:space="0" w:color="000000"/>
              <w:bottom w:val="single" w:sz="4" w:space="0" w:color="000000"/>
              <w:right w:val="nil"/>
            </w:tcBorders>
            <w:hideMark/>
          </w:tcPr>
          <w:p w14:paraId="345A4E25" w14:textId="77777777" w:rsidR="003D2FDB" w:rsidRDefault="003D2FD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0774C33A" w14:textId="77777777" w:rsidR="003D2FDB" w:rsidRDefault="003D2FDB">
            <w:pPr>
              <w:pStyle w:val="TAL"/>
              <w:rPr>
                <w:lang w:eastAsia="zh-CN"/>
              </w:rPr>
            </w:pPr>
            <w:r>
              <w:rPr>
                <w:lang w:eastAsia="zh-CN"/>
              </w:rPr>
              <w:t>An identifier for the AIMLE client set.</w:t>
            </w:r>
          </w:p>
        </w:tc>
      </w:tr>
      <w:tr w:rsidR="003D2FDB" w14:paraId="0B3DEABF" w14:textId="77777777" w:rsidTr="003D2FDB">
        <w:trPr>
          <w:jc w:val="center"/>
        </w:trPr>
        <w:tc>
          <w:tcPr>
            <w:tcW w:w="2880" w:type="dxa"/>
            <w:tcBorders>
              <w:top w:val="single" w:sz="4" w:space="0" w:color="000000"/>
              <w:left w:val="single" w:sz="4" w:space="0" w:color="000000"/>
              <w:bottom w:val="single" w:sz="4" w:space="0" w:color="000000"/>
              <w:right w:val="nil"/>
            </w:tcBorders>
            <w:hideMark/>
          </w:tcPr>
          <w:p w14:paraId="2A9F98D1" w14:textId="77777777" w:rsidR="003D2FDB" w:rsidRDefault="003D2FDB">
            <w:pPr>
              <w:pStyle w:val="TAL"/>
              <w:rPr>
                <w:rFonts w:cs="Arial"/>
                <w:szCs w:val="18"/>
                <w:lang w:eastAsia="zh-CN"/>
              </w:rPr>
            </w:pPr>
            <w:r>
              <w:rPr>
                <w:rFonts w:cs="Arial"/>
                <w:szCs w:val="18"/>
                <w:lang w:eastAsia="zh-CN"/>
              </w:rPr>
              <w:t>Add/remove indicator</w:t>
            </w:r>
          </w:p>
        </w:tc>
        <w:tc>
          <w:tcPr>
            <w:tcW w:w="1165" w:type="dxa"/>
            <w:tcBorders>
              <w:top w:val="single" w:sz="4" w:space="0" w:color="000000"/>
              <w:left w:val="single" w:sz="4" w:space="0" w:color="000000"/>
              <w:bottom w:val="single" w:sz="4" w:space="0" w:color="000000"/>
              <w:right w:val="nil"/>
            </w:tcBorders>
            <w:hideMark/>
          </w:tcPr>
          <w:p w14:paraId="47B65980" w14:textId="77777777" w:rsidR="003D2FDB" w:rsidRDefault="003D2FD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9945998" w14:textId="77777777" w:rsidR="003D2FDB" w:rsidRDefault="003D2FDB">
            <w:pPr>
              <w:pStyle w:val="TAL"/>
              <w:rPr>
                <w:lang w:eastAsia="zh-CN"/>
              </w:rPr>
            </w:pPr>
            <w:r>
              <w:rPr>
                <w:lang w:eastAsia="zh-CN"/>
              </w:rPr>
              <w:t>Indicator for adding/removing the AIMLE client to/from the AIMLE client set.</w:t>
            </w:r>
          </w:p>
        </w:tc>
      </w:tr>
      <w:tr w:rsidR="003D2FDB" w14:paraId="046B313B" w14:textId="77777777" w:rsidTr="003D2FDB">
        <w:trPr>
          <w:jc w:val="center"/>
        </w:trPr>
        <w:tc>
          <w:tcPr>
            <w:tcW w:w="2880" w:type="dxa"/>
            <w:tcBorders>
              <w:top w:val="single" w:sz="4" w:space="0" w:color="000000"/>
              <w:left w:val="single" w:sz="4" w:space="0" w:color="000000"/>
              <w:bottom w:val="single" w:sz="4" w:space="0" w:color="000000"/>
              <w:right w:val="nil"/>
            </w:tcBorders>
            <w:hideMark/>
          </w:tcPr>
          <w:p w14:paraId="616362A6" w14:textId="77777777" w:rsidR="003D2FDB" w:rsidRDefault="003D2FDB">
            <w:pPr>
              <w:pStyle w:val="TAL"/>
              <w:rPr>
                <w:rFonts w:cs="Arial"/>
                <w:szCs w:val="18"/>
              </w:rPr>
            </w:pPr>
            <w:r>
              <w:rPr>
                <w:rFonts w:cs="Arial"/>
                <w:szCs w:val="18"/>
                <w:lang w:eastAsia="zh-CN"/>
              </w:rPr>
              <w:t>AI/ML model ID</w:t>
            </w:r>
          </w:p>
        </w:tc>
        <w:tc>
          <w:tcPr>
            <w:tcW w:w="1165" w:type="dxa"/>
            <w:tcBorders>
              <w:top w:val="single" w:sz="4" w:space="0" w:color="000000"/>
              <w:left w:val="single" w:sz="4" w:space="0" w:color="000000"/>
              <w:bottom w:val="single" w:sz="4" w:space="0" w:color="000000"/>
              <w:right w:val="nil"/>
            </w:tcBorders>
            <w:hideMark/>
          </w:tcPr>
          <w:p w14:paraId="3CCC5C29" w14:textId="77777777" w:rsidR="003D2FDB" w:rsidRDefault="003D2FD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06F87347" w14:textId="77777777" w:rsidR="003D2FDB" w:rsidRDefault="003D2FDB">
            <w:pPr>
              <w:pStyle w:val="TAL"/>
              <w:rPr>
                <w:lang w:eastAsia="zh-CN"/>
              </w:rPr>
            </w:pPr>
            <w:r>
              <w:rPr>
                <w:lang w:eastAsia="zh-CN"/>
              </w:rPr>
              <w:t>The AI/ML model ID to use for the AI/ML operation.</w:t>
            </w:r>
          </w:p>
        </w:tc>
      </w:tr>
      <w:tr w:rsidR="003D2FDB" w14:paraId="450AA063" w14:textId="77777777" w:rsidTr="003D2FDB">
        <w:trPr>
          <w:jc w:val="center"/>
        </w:trPr>
        <w:tc>
          <w:tcPr>
            <w:tcW w:w="2880" w:type="dxa"/>
            <w:tcBorders>
              <w:top w:val="single" w:sz="4" w:space="0" w:color="000000"/>
              <w:left w:val="single" w:sz="4" w:space="0" w:color="000000"/>
              <w:bottom w:val="single" w:sz="4" w:space="0" w:color="000000"/>
              <w:right w:val="nil"/>
            </w:tcBorders>
            <w:hideMark/>
          </w:tcPr>
          <w:p w14:paraId="1F4C4E05" w14:textId="77777777" w:rsidR="003D2FDB" w:rsidRDefault="003D2FDB">
            <w:pPr>
              <w:keepNext/>
              <w:keepLines/>
              <w:spacing w:after="0"/>
              <w:rPr>
                <w:rFonts w:ascii="Arial" w:hAnsi="Arial" w:cs="Arial"/>
                <w:sz w:val="18"/>
                <w:szCs w:val="18"/>
              </w:rPr>
            </w:pPr>
            <w:r>
              <w:rPr>
                <w:rFonts w:ascii="Arial" w:hAnsi="Arial" w:cs="Arial"/>
                <w:sz w:val="18"/>
                <w:szCs w:val="18"/>
                <w:lang w:eastAsia="zh-CN"/>
              </w:rPr>
              <w:t>AI/ML operations</w:t>
            </w:r>
          </w:p>
        </w:tc>
        <w:tc>
          <w:tcPr>
            <w:tcW w:w="1165" w:type="dxa"/>
            <w:tcBorders>
              <w:top w:val="single" w:sz="4" w:space="0" w:color="000000"/>
              <w:left w:val="single" w:sz="4" w:space="0" w:color="000000"/>
              <w:bottom w:val="single" w:sz="4" w:space="0" w:color="000000"/>
              <w:right w:val="nil"/>
            </w:tcBorders>
            <w:hideMark/>
          </w:tcPr>
          <w:p w14:paraId="4D59E863" w14:textId="77777777" w:rsidR="003D2FDB" w:rsidRDefault="003D2FDB">
            <w:pPr>
              <w:keepNext/>
              <w:keepLines/>
              <w:spacing w:after="0"/>
              <w:jc w:val="center"/>
              <w:rPr>
                <w:rFonts w:ascii="Arial" w:hAnsi="Arial"/>
                <w:sz w:val="18"/>
                <w:lang w:eastAsia="zh-CN"/>
              </w:rPr>
            </w:pPr>
            <w:r>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0D34FE40" w14:textId="6D7450FC" w:rsidR="003D2FDB" w:rsidRDefault="003D2FDB">
            <w:pPr>
              <w:keepNext/>
              <w:keepLines/>
              <w:spacing w:after="0"/>
              <w:rPr>
                <w:rFonts w:ascii="Arial" w:hAnsi="Arial"/>
                <w:sz w:val="18"/>
                <w:lang w:eastAsia="zh-CN"/>
              </w:rPr>
            </w:pPr>
            <w:r>
              <w:rPr>
                <w:rFonts w:ascii="Arial" w:hAnsi="Arial"/>
                <w:sz w:val="18"/>
                <w:lang w:eastAsia="zh-CN"/>
              </w:rPr>
              <w:t>A list of AI/ML operations (e.g.</w:t>
            </w:r>
            <w:r w:rsidR="004D2C5F">
              <w:rPr>
                <w:rFonts w:ascii="Arial" w:hAnsi="Arial"/>
                <w:sz w:val="18"/>
                <w:lang w:eastAsia="zh-CN"/>
              </w:rPr>
              <w:t>,</w:t>
            </w:r>
            <w:r>
              <w:rPr>
                <w:rFonts w:ascii="Arial" w:hAnsi="Arial"/>
                <w:sz w:val="18"/>
                <w:lang w:eastAsia="zh-CN"/>
              </w:rPr>
              <w:t xml:space="preserve"> training) required to be performed.</w:t>
            </w:r>
          </w:p>
        </w:tc>
      </w:tr>
      <w:tr w:rsidR="003D2FDB" w14:paraId="0BBF20BF" w14:textId="77777777" w:rsidTr="003D2FDB">
        <w:trPr>
          <w:jc w:val="center"/>
        </w:trPr>
        <w:tc>
          <w:tcPr>
            <w:tcW w:w="2880" w:type="dxa"/>
            <w:tcBorders>
              <w:top w:val="single" w:sz="4" w:space="0" w:color="000000"/>
              <w:left w:val="single" w:sz="4" w:space="0" w:color="000000"/>
              <w:bottom w:val="single" w:sz="4" w:space="0" w:color="000000"/>
              <w:right w:val="nil"/>
            </w:tcBorders>
            <w:hideMark/>
          </w:tcPr>
          <w:p w14:paraId="43B7C637" w14:textId="77777777" w:rsidR="003D2FDB" w:rsidRDefault="003D2FDB">
            <w:pPr>
              <w:pStyle w:val="TAL"/>
              <w:rPr>
                <w:rFonts w:cs="Arial"/>
                <w:szCs w:val="18"/>
              </w:rPr>
            </w:pPr>
            <w:r>
              <w:rPr>
                <w:rFonts w:cs="Arial"/>
                <w:szCs w:val="18"/>
              </w:rPr>
              <w:t>Operational schedule</w:t>
            </w:r>
          </w:p>
        </w:tc>
        <w:tc>
          <w:tcPr>
            <w:tcW w:w="1165" w:type="dxa"/>
            <w:tcBorders>
              <w:top w:val="single" w:sz="4" w:space="0" w:color="000000"/>
              <w:left w:val="single" w:sz="4" w:space="0" w:color="000000"/>
              <w:bottom w:val="single" w:sz="4" w:space="0" w:color="000000"/>
              <w:right w:val="nil"/>
            </w:tcBorders>
            <w:hideMark/>
          </w:tcPr>
          <w:p w14:paraId="7C3BF40F" w14:textId="77777777" w:rsidR="003D2FDB" w:rsidRDefault="003D2FDB">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230ED99D" w14:textId="77777777" w:rsidR="003D2FDB" w:rsidRDefault="003D2FDB">
            <w:pPr>
              <w:pStyle w:val="TAL"/>
              <w:rPr>
                <w:lang w:eastAsia="zh-CN"/>
              </w:rPr>
            </w:pPr>
            <w:r>
              <w:rPr>
                <w:lang w:eastAsia="zh-CN"/>
              </w:rPr>
              <w:t>Schedule for the AI/ML operations.</w:t>
            </w:r>
          </w:p>
        </w:tc>
      </w:tr>
      <w:tr w:rsidR="003D2FDB" w14:paraId="04EF2C85" w14:textId="77777777" w:rsidTr="003D2FDB">
        <w:trPr>
          <w:jc w:val="center"/>
        </w:trPr>
        <w:tc>
          <w:tcPr>
            <w:tcW w:w="2880" w:type="dxa"/>
            <w:tcBorders>
              <w:top w:val="single" w:sz="4" w:space="0" w:color="000000"/>
              <w:left w:val="single" w:sz="4" w:space="0" w:color="000000"/>
              <w:bottom w:val="single" w:sz="4" w:space="0" w:color="000000"/>
              <w:right w:val="nil"/>
            </w:tcBorders>
            <w:hideMark/>
          </w:tcPr>
          <w:p w14:paraId="3E580884" w14:textId="77777777" w:rsidR="003D2FDB" w:rsidRDefault="003D2FDB">
            <w:pPr>
              <w:pStyle w:val="TAL"/>
              <w:rPr>
                <w:rFonts w:cs="Arial"/>
                <w:szCs w:val="18"/>
              </w:rPr>
            </w:pPr>
            <w:r>
              <w:rPr>
                <w:rFonts w:cs="Arial"/>
                <w:szCs w:val="18"/>
              </w:rPr>
              <w:t>Dataset requirement</w:t>
            </w:r>
          </w:p>
        </w:tc>
        <w:tc>
          <w:tcPr>
            <w:tcW w:w="1165" w:type="dxa"/>
            <w:tcBorders>
              <w:top w:val="single" w:sz="4" w:space="0" w:color="000000"/>
              <w:left w:val="single" w:sz="4" w:space="0" w:color="000000"/>
              <w:bottom w:val="single" w:sz="4" w:space="0" w:color="000000"/>
              <w:right w:val="nil"/>
            </w:tcBorders>
            <w:hideMark/>
          </w:tcPr>
          <w:p w14:paraId="524B9495" w14:textId="77777777" w:rsidR="003D2FDB" w:rsidRDefault="003D2FD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88FEFCC" w14:textId="77777777" w:rsidR="003D2FDB" w:rsidRDefault="003D2FDB">
            <w:pPr>
              <w:pStyle w:val="TAL"/>
              <w:rPr>
                <w:lang w:eastAsia="zh-CN"/>
              </w:rPr>
            </w:pPr>
            <w:r>
              <w:rPr>
                <w:lang w:eastAsia="zh-CN"/>
              </w:rPr>
              <w:t>Dataset requirements for the AI/ML operations. Requirements includes dataset identifier, dataset size and age, and/or dataset features.</w:t>
            </w:r>
          </w:p>
        </w:tc>
      </w:tr>
      <w:tr w:rsidR="003D2FDB" w14:paraId="2B4B8350" w14:textId="77777777" w:rsidTr="003D2FDB">
        <w:trPr>
          <w:jc w:val="center"/>
        </w:trPr>
        <w:tc>
          <w:tcPr>
            <w:tcW w:w="2880" w:type="dxa"/>
            <w:tcBorders>
              <w:top w:val="single" w:sz="4" w:space="0" w:color="000000"/>
              <w:left w:val="single" w:sz="4" w:space="0" w:color="000000"/>
              <w:bottom w:val="single" w:sz="4" w:space="0" w:color="000000"/>
              <w:right w:val="nil"/>
            </w:tcBorders>
            <w:hideMark/>
          </w:tcPr>
          <w:p w14:paraId="668BA1C3" w14:textId="77777777" w:rsidR="003D2FDB" w:rsidRDefault="003D2FDB">
            <w:pPr>
              <w:pStyle w:val="TAL"/>
              <w:rPr>
                <w:rFonts w:cs="Arial"/>
                <w:szCs w:val="18"/>
              </w:rPr>
            </w:pPr>
            <w:r>
              <w:rPr>
                <w:lang w:eastAsia="en-GB"/>
              </w:rPr>
              <w:t>Service requirement</w:t>
            </w:r>
          </w:p>
        </w:tc>
        <w:tc>
          <w:tcPr>
            <w:tcW w:w="1165" w:type="dxa"/>
            <w:tcBorders>
              <w:top w:val="single" w:sz="4" w:space="0" w:color="000000"/>
              <w:left w:val="single" w:sz="4" w:space="0" w:color="000000"/>
              <w:bottom w:val="single" w:sz="4" w:space="0" w:color="000000"/>
              <w:right w:val="nil"/>
            </w:tcBorders>
            <w:hideMark/>
          </w:tcPr>
          <w:p w14:paraId="15C99F91" w14:textId="77777777" w:rsidR="003D2FDB" w:rsidRDefault="003D2FDB">
            <w:pPr>
              <w:pStyle w:val="TAC"/>
              <w:rPr>
                <w:lang w:eastAsia="zh-CN"/>
              </w:rPr>
            </w:pPr>
            <w:r>
              <w:rPr>
                <w:lang w:eastAsia="en-GB"/>
              </w:rPr>
              <w:t>M</w:t>
            </w:r>
          </w:p>
        </w:tc>
        <w:tc>
          <w:tcPr>
            <w:tcW w:w="4595" w:type="dxa"/>
            <w:tcBorders>
              <w:top w:val="single" w:sz="4" w:space="0" w:color="000000"/>
              <w:left w:val="single" w:sz="4" w:space="0" w:color="000000"/>
              <w:bottom w:val="single" w:sz="4" w:space="0" w:color="000000"/>
              <w:right w:val="single" w:sz="4" w:space="0" w:color="000000"/>
            </w:tcBorders>
            <w:hideMark/>
          </w:tcPr>
          <w:p w14:paraId="72FB3C77" w14:textId="77777777" w:rsidR="003D2FDB" w:rsidRDefault="003D2FDB">
            <w:pPr>
              <w:pStyle w:val="TAL"/>
              <w:rPr>
                <w:lang w:eastAsia="zh-CN"/>
              </w:rPr>
            </w:pPr>
            <w:r>
              <w:rPr>
                <w:bCs/>
                <w:lang w:val="en-US" w:eastAsia="en-GB"/>
              </w:rPr>
              <w:t>Information about the required Service ID</w:t>
            </w:r>
            <w:r>
              <w:rPr>
                <w:lang w:eastAsia="en-GB"/>
              </w:rPr>
              <w:t xml:space="preserve"> and its service</w:t>
            </w:r>
            <w:r>
              <w:rPr>
                <w:bCs/>
                <w:lang w:val="en-US" w:eastAsia="en-GB"/>
              </w:rPr>
              <w:t xml:space="preserve"> permission level (e.g., premium resource usage standard resource usage, limited resource usage)</w:t>
            </w:r>
          </w:p>
        </w:tc>
      </w:tr>
    </w:tbl>
    <w:p w14:paraId="1CA6D7DA" w14:textId="1B457C06" w:rsidR="003D2FDB" w:rsidRDefault="003D2FDB" w:rsidP="003D2FDB">
      <w:pPr>
        <w:pStyle w:val="Heading4"/>
        <w:rPr>
          <w:rFonts w:eastAsia="SimSun"/>
        </w:rPr>
      </w:pPr>
      <w:bookmarkStart w:id="338" w:name="_Toc175663318"/>
      <w:r>
        <w:t>8.</w:t>
      </w:r>
      <w:r w:rsidR="004D2C5F">
        <w:t>10</w:t>
      </w:r>
      <w:r>
        <w:t>.3.2</w:t>
      </w:r>
      <w:r>
        <w:tab/>
      </w:r>
      <w:r>
        <w:rPr>
          <w:rFonts w:eastAsia="SimSun"/>
        </w:rPr>
        <w:t>AIMLE client participation response</w:t>
      </w:r>
      <w:bookmarkEnd w:id="338"/>
    </w:p>
    <w:p w14:paraId="47B39326" w14:textId="15EA5E3D" w:rsidR="003D2FDB" w:rsidRDefault="003D2FDB" w:rsidP="003D2FDB">
      <w:r>
        <w:t>Table 8.</w:t>
      </w:r>
      <w:r w:rsidR="004D2C5F">
        <w:t>10</w:t>
      </w:r>
      <w:r>
        <w:t>.3.2-1 shows the response sent by the AIMLE clients to the AIMLE server for the AIMLE client participation procedure.</w:t>
      </w:r>
    </w:p>
    <w:p w14:paraId="4F20E12F" w14:textId="0A27DD24" w:rsidR="003D2FDB" w:rsidRDefault="003D2FDB" w:rsidP="003D2FDB">
      <w:pPr>
        <w:pStyle w:val="TH"/>
      </w:pPr>
      <w:r>
        <w:t>Table 8.</w:t>
      </w:r>
      <w:r w:rsidR="004D2C5F">
        <w:t>10</w:t>
      </w:r>
      <w:r>
        <w:t>.3.2</w:t>
      </w:r>
      <w:r>
        <w:rPr>
          <w:lang w:eastAsia="zh-CN"/>
        </w:rPr>
        <w:t>-1</w:t>
      </w:r>
      <w:r>
        <w:t>: AIMLE client participation response</w:t>
      </w:r>
    </w:p>
    <w:tbl>
      <w:tblPr>
        <w:tblW w:w="8640" w:type="dxa"/>
        <w:jc w:val="center"/>
        <w:tblLayout w:type="fixed"/>
        <w:tblLook w:val="04A0" w:firstRow="1" w:lastRow="0" w:firstColumn="1" w:lastColumn="0" w:noHBand="0" w:noVBand="1"/>
      </w:tblPr>
      <w:tblGrid>
        <w:gridCol w:w="2880"/>
        <w:gridCol w:w="1165"/>
        <w:gridCol w:w="4595"/>
      </w:tblGrid>
      <w:tr w:rsidR="003D2FDB" w14:paraId="1296C56F" w14:textId="77777777" w:rsidTr="003D2FDB">
        <w:trPr>
          <w:jc w:val="center"/>
        </w:trPr>
        <w:tc>
          <w:tcPr>
            <w:tcW w:w="2880" w:type="dxa"/>
            <w:tcBorders>
              <w:top w:val="single" w:sz="4" w:space="0" w:color="000000"/>
              <w:left w:val="single" w:sz="4" w:space="0" w:color="000000"/>
              <w:bottom w:val="single" w:sz="4" w:space="0" w:color="000000"/>
              <w:right w:val="nil"/>
            </w:tcBorders>
            <w:hideMark/>
          </w:tcPr>
          <w:p w14:paraId="3B6BB3BF" w14:textId="77777777" w:rsidR="003D2FDB" w:rsidRDefault="003D2FDB">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2DDB80E7" w14:textId="77777777" w:rsidR="003D2FDB" w:rsidRDefault="003D2FDB">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58ECE194" w14:textId="77777777" w:rsidR="003D2FDB" w:rsidRDefault="003D2FDB">
            <w:pPr>
              <w:pStyle w:val="TAH"/>
            </w:pPr>
            <w:r>
              <w:t>Description</w:t>
            </w:r>
          </w:p>
        </w:tc>
      </w:tr>
      <w:tr w:rsidR="003D2FDB" w14:paraId="284E6F4D" w14:textId="77777777" w:rsidTr="003D2FDB">
        <w:trPr>
          <w:jc w:val="center"/>
        </w:trPr>
        <w:tc>
          <w:tcPr>
            <w:tcW w:w="2880" w:type="dxa"/>
            <w:tcBorders>
              <w:top w:val="single" w:sz="4" w:space="0" w:color="000000"/>
              <w:left w:val="single" w:sz="4" w:space="0" w:color="000000"/>
              <w:bottom w:val="single" w:sz="4" w:space="0" w:color="000000"/>
              <w:right w:val="nil"/>
            </w:tcBorders>
            <w:hideMark/>
          </w:tcPr>
          <w:p w14:paraId="3D20DE8F" w14:textId="77777777" w:rsidR="003D2FDB" w:rsidRDefault="003D2FDB">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3106E65F" w14:textId="77777777" w:rsidR="003D2FDB" w:rsidRDefault="003D2FD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0C09CDB" w14:textId="77777777" w:rsidR="003D2FDB" w:rsidRDefault="003D2FDB">
            <w:pPr>
              <w:pStyle w:val="TAL"/>
            </w:pPr>
            <w:r>
              <w:rPr>
                <w:lang w:eastAsia="zh-CN"/>
              </w:rPr>
              <w:t>The identifier of the</w:t>
            </w:r>
            <w:r>
              <w:t xml:space="preserve"> requestor.</w:t>
            </w:r>
          </w:p>
        </w:tc>
      </w:tr>
      <w:tr w:rsidR="003D2FDB" w14:paraId="0638B22A" w14:textId="77777777" w:rsidTr="003D2FDB">
        <w:trPr>
          <w:jc w:val="center"/>
        </w:trPr>
        <w:tc>
          <w:tcPr>
            <w:tcW w:w="2880" w:type="dxa"/>
            <w:tcBorders>
              <w:top w:val="single" w:sz="4" w:space="0" w:color="000000"/>
              <w:left w:val="single" w:sz="4" w:space="0" w:color="000000"/>
              <w:bottom w:val="single" w:sz="4" w:space="0" w:color="000000"/>
              <w:right w:val="nil"/>
            </w:tcBorders>
            <w:hideMark/>
          </w:tcPr>
          <w:p w14:paraId="6410AC9F" w14:textId="77777777" w:rsidR="003D2FDB" w:rsidRDefault="003D2FDB">
            <w:pPr>
              <w:pStyle w:val="TAL"/>
            </w:pPr>
            <w:r>
              <w:t>Acknowledge</w:t>
            </w:r>
          </w:p>
        </w:tc>
        <w:tc>
          <w:tcPr>
            <w:tcW w:w="1165" w:type="dxa"/>
            <w:tcBorders>
              <w:top w:val="single" w:sz="4" w:space="0" w:color="000000"/>
              <w:left w:val="single" w:sz="4" w:space="0" w:color="000000"/>
              <w:bottom w:val="single" w:sz="4" w:space="0" w:color="000000"/>
              <w:right w:val="nil"/>
            </w:tcBorders>
            <w:hideMark/>
          </w:tcPr>
          <w:p w14:paraId="6EBB2CD2" w14:textId="77777777" w:rsidR="003D2FDB" w:rsidRDefault="003D2FD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DB3650F" w14:textId="75FBEF87" w:rsidR="003D2FDB" w:rsidRDefault="003D2FDB">
            <w:pPr>
              <w:pStyle w:val="TAL"/>
              <w:rPr>
                <w:lang w:eastAsia="zh-CN"/>
              </w:rPr>
            </w:pPr>
            <w:r>
              <w:rPr>
                <w:lang w:eastAsia="zh-CN"/>
              </w:rPr>
              <w:t>An indicator to acknowledge whether the AIMLE client accepts being added to the AIMLE client set.</w:t>
            </w:r>
          </w:p>
        </w:tc>
      </w:tr>
    </w:tbl>
    <w:p w14:paraId="4817B433" w14:textId="77777777" w:rsidR="003D2FDB" w:rsidRDefault="003D2FDB" w:rsidP="003D2FDB">
      <w:pPr>
        <w:rPr>
          <w:noProof/>
          <w:lang w:val="en-US"/>
        </w:rPr>
      </w:pPr>
    </w:p>
    <w:p w14:paraId="2C50F669" w14:textId="1D141ABB" w:rsidR="004A0081" w:rsidRDefault="004A0081" w:rsidP="004A0081">
      <w:pPr>
        <w:pStyle w:val="Heading2"/>
        <w:rPr>
          <w:lang w:val="en-IN"/>
        </w:rPr>
      </w:pPr>
      <w:bookmarkStart w:id="339" w:name="_Toc175663319"/>
      <w:r>
        <w:rPr>
          <w:rFonts w:eastAsia="SimSun"/>
          <w:lang w:val="en-US" w:eastAsia="zh-CN"/>
        </w:rPr>
        <w:lastRenderedPageBreak/>
        <w:t>8</w:t>
      </w:r>
      <w:r>
        <w:rPr>
          <w:lang w:val="en-IN"/>
        </w:rPr>
        <w:t>.11</w:t>
      </w:r>
      <w:r>
        <w:rPr>
          <w:lang w:val="en-IN"/>
        </w:rPr>
        <w:tab/>
        <w:t>ML model management</w:t>
      </w:r>
      <w:bookmarkEnd w:id="339"/>
    </w:p>
    <w:p w14:paraId="3909E00E" w14:textId="2385E92F" w:rsidR="004A0081" w:rsidRDefault="004A0081" w:rsidP="004A0081">
      <w:pPr>
        <w:pStyle w:val="Heading3"/>
        <w:rPr>
          <w:lang w:val="en-IN"/>
        </w:rPr>
      </w:pPr>
      <w:bookmarkStart w:id="340" w:name="_Toc175663320"/>
      <w:r>
        <w:rPr>
          <w:rFonts w:eastAsia="SimSun"/>
          <w:lang w:val="en-US" w:eastAsia="zh-CN"/>
        </w:rPr>
        <w:t>8</w:t>
      </w:r>
      <w:r>
        <w:rPr>
          <w:lang w:val="en-IN"/>
        </w:rPr>
        <w:t>.11.1</w:t>
      </w:r>
      <w:r>
        <w:rPr>
          <w:lang w:val="en-IN"/>
        </w:rPr>
        <w:tab/>
        <w:t>General</w:t>
      </w:r>
      <w:bookmarkEnd w:id="340"/>
    </w:p>
    <w:p w14:paraId="4AE53E9E" w14:textId="6DE37BC5" w:rsidR="004A0081" w:rsidRDefault="004A0081" w:rsidP="004A0081">
      <w:pPr>
        <w:rPr>
          <w:noProof/>
          <w:lang w:val="en-US"/>
        </w:rPr>
      </w:pPr>
      <w:r>
        <w:rPr>
          <w:noProof/>
          <w:lang w:val="en-US"/>
        </w:rPr>
        <w:t>In this functionality, two prodedures are described in more detail in clause 8.11.2 and clause 8.11.3 accordingly:</w:t>
      </w:r>
    </w:p>
    <w:p w14:paraId="57A022D1" w14:textId="39F5B543" w:rsidR="004A0081" w:rsidRDefault="004A0081" w:rsidP="004A0081">
      <w:pPr>
        <w:pStyle w:val="B1"/>
        <w:rPr>
          <w:noProof/>
          <w:lang w:val="en-US"/>
        </w:rPr>
      </w:pPr>
      <w:r>
        <w:rPr>
          <w:noProof/>
          <w:lang w:val="en-US"/>
        </w:rPr>
        <w:t>-</w:t>
      </w:r>
      <w:r>
        <w:rPr>
          <w:noProof/>
          <w:lang w:val="en-US"/>
        </w:rPr>
        <w:tab/>
        <w:t>Clause 8.11.2 for ML model information storage;</w:t>
      </w:r>
    </w:p>
    <w:p w14:paraId="35648996" w14:textId="102EC7BC" w:rsidR="004A0081" w:rsidRDefault="004A0081" w:rsidP="004A0081">
      <w:pPr>
        <w:ind w:firstLine="284"/>
        <w:rPr>
          <w:lang w:val="en-IN"/>
        </w:rPr>
      </w:pPr>
      <w:r>
        <w:rPr>
          <w:noProof/>
          <w:lang w:val="en-US"/>
        </w:rPr>
        <w:t>-</w:t>
      </w:r>
      <w:r>
        <w:rPr>
          <w:noProof/>
          <w:lang w:val="en-US"/>
        </w:rPr>
        <w:tab/>
        <w:t>Clause 8.11.3 for ML model information discovery.</w:t>
      </w:r>
    </w:p>
    <w:p w14:paraId="6CFF1B47" w14:textId="26885DEE" w:rsidR="004A0081" w:rsidRDefault="004A0081" w:rsidP="004A0081">
      <w:pPr>
        <w:pStyle w:val="Heading3"/>
        <w:rPr>
          <w:lang w:val="en-IN"/>
        </w:rPr>
      </w:pPr>
      <w:bookmarkStart w:id="341" w:name="_Toc175663321"/>
      <w:r>
        <w:rPr>
          <w:rFonts w:eastAsia="SimSun"/>
          <w:lang w:val="en-US" w:eastAsia="zh-CN"/>
        </w:rPr>
        <w:t>8</w:t>
      </w:r>
      <w:r>
        <w:rPr>
          <w:lang w:val="en-IN"/>
        </w:rPr>
        <w:t>.11.</w:t>
      </w:r>
      <w:r>
        <w:rPr>
          <w:rFonts w:eastAsia="SimSun"/>
          <w:lang w:val="en-US" w:eastAsia="zh-CN"/>
        </w:rPr>
        <w:t>2</w:t>
      </w:r>
      <w:r>
        <w:rPr>
          <w:lang w:val="en-IN"/>
        </w:rPr>
        <w:tab/>
        <w:t>ML model information storage</w:t>
      </w:r>
      <w:bookmarkEnd w:id="341"/>
    </w:p>
    <w:p w14:paraId="11C66031" w14:textId="0B9BEDF2" w:rsidR="004A0081" w:rsidRDefault="004A0081" w:rsidP="004A0081">
      <w:pPr>
        <w:rPr>
          <w:lang w:val="en-IN"/>
        </w:rPr>
      </w:pPr>
      <w:r>
        <w:rPr>
          <w:lang w:val="en-IN"/>
        </w:rPr>
        <w:t>Figure 8.11.2-1 illustrates the procedure of ML model information storage.</w:t>
      </w:r>
    </w:p>
    <w:bookmarkStart w:id="342" w:name="_MON_1786271308"/>
    <w:bookmarkEnd w:id="342"/>
    <w:p w14:paraId="0264F2C6" w14:textId="2DB24A7C" w:rsidR="004A0081" w:rsidRDefault="00D3004A" w:rsidP="004A0081">
      <w:pPr>
        <w:pStyle w:val="TH"/>
      </w:pPr>
      <w:r>
        <w:object w:dxaOrig="9026" w:dyaOrig="5135" w14:anchorId="35D7D77D">
          <v:shape id="_x0000_i1047" type="#_x0000_t75" style="width:451.4pt;height:256.7pt" o:ole="">
            <v:imagedata r:id="rId55" o:title=""/>
          </v:shape>
          <o:OLEObject Type="Embed" ProgID="Word.Document.12" ShapeID="_x0000_i1047" DrawAspect="Content" ObjectID="_1786375235" r:id="rId56">
            <o:FieldCodes>\s</o:FieldCodes>
          </o:OLEObject>
        </w:object>
      </w:r>
    </w:p>
    <w:p w14:paraId="75C24787" w14:textId="3D24A555" w:rsidR="004A0081" w:rsidRDefault="004A0081" w:rsidP="004A0081">
      <w:pPr>
        <w:pStyle w:val="TF"/>
        <w:rPr>
          <w:i/>
          <w:iCs/>
        </w:rPr>
      </w:pPr>
      <w:r>
        <w:t>Figure 8.11.2-1: ML model information storage</w:t>
      </w:r>
    </w:p>
    <w:p w14:paraId="393F0FB0" w14:textId="6CD0E53D" w:rsidR="004A0081" w:rsidRDefault="004A0081" w:rsidP="004A0081">
      <w:pPr>
        <w:pStyle w:val="B1"/>
      </w:pPr>
      <w:r>
        <w:t>1.</w:t>
      </w:r>
      <w:r>
        <w:tab/>
        <w:t>The AIMLE server sends a ML model information storage request to the ML repository to store an ML model. The ML model included in the request can be one trained by the ML repository consumer or its information can be provisioned to the ML repository consumer. The request contains information elements as described in Table 8.11.4.1</w:t>
      </w:r>
      <w:r>
        <w:rPr>
          <w:lang w:eastAsia="zh-CN"/>
        </w:rPr>
        <w:t>-1.</w:t>
      </w:r>
    </w:p>
    <w:p w14:paraId="4349B744" w14:textId="77777777" w:rsidR="004A0081" w:rsidRDefault="004A0081" w:rsidP="004A0081">
      <w:pPr>
        <w:pStyle w:val="NO"/>
      </w:pPr>
      <w:r>
        <w:t>NOTE 1:</w:t>
      </w:r>
      <w:r>
        <w:tab/>
        <w:t xml:space="preserve">The </w:t>
      </w:r>
      <w:r>
        <w:rPr>
          <w:lang w:eastAsia="zh-CN"/>
        </w:rPr>
        <w:t>security requirements within the</w:t>
      </w:r>
      <w:r>
        <w:t xml:space="preserve"> </w:t>
      </w:r>
      <w:r>
        <w:rPr>
          <w:lang w:eastAsia="zh-CN"/>
        </w:rPr>
        <w:t>ML model storage requirements are out of scope</w:t>
      </w:r>
      <w:r>
        <w:t>.</w:t>
      </w:r>
    </w:p>
    <w:p w14:paraId="293708D1" w14:textId="150E3444" w:rsidR="004A0081" w:rsidRPr="00E8088B" w:rsidRDefault="004A0081" w:rsidP="00E8088B">
      <w:pPr>
        <w:pStyle w:val="B1"/>
      </w:pPr>
      <w:r>
        <w:t>2.</w:t>
      </w:r>
      <w:r>
        <w:tab/>
        <w:t xml:space="preserve">Upon receiving the ML model information storage request, the ML repository verifies if the AIMLE server is authorized to store the ML model identified by </w:t>
      </w:r>
      <w:r>
        <w:rPr>
          <w:lang w:eastAsia="zh-CN"/>
        </w:rPr>
        <w:t>Analytics ID</w:t>
      </w:r>
      <w:r>
        <w:t xml:space="preserve"> and/or list of the allowed vendors</w:t>
      </w:r>
      <w:r>
        <w:rPr>
          <w:lang w:eastAsia="zh-CN"/>
        </w:rPr>
        <w:t xml:space="preserve"> provided within the ML model profile attribute. If the </w:t>
      </w:r>
      <w:r>
        <w:t>AIMLE server is authorized, the ML repository processes the request and records information of the ML model (e.g., by creating a ML model profile). The ML repository sends an ML model information storage response to the AIMLE server with an identifier of the created ML model profile.</w:t>
      </w:r>
    </w:p>
    <w:p w14:paraId="3F59EFF3" w14:textId="20B04C3F" w:rsidR="004A0081" w:rsidRDefault="004A0081" w:rsidP="004A0081">
      <w:pPr>
        <w:pStyle w:val="Heading3"/>
        <w:rPr>
          <w:lang w:val="en-IN"/>
        </w:rPr>
      </w:pPr>
      <w:bookmarkStart w:id="343" w:name="_Toc175663322"/>
      <w:r>
        <w:rPr>
          <w:rFonts w:eastAsia="SimSun"/>
          <w:lang w:val="en-US" w:eastAsia="zh-CN"/>
        </w:rPr>
        <w:t>8</w:t>
      </w:r>
      <w:r>
        <w:rPr>
          <w:lang w:val="en-IN"/>
        </w:rPr>
        <w:t>.11.</w:t>
      </w:r>
      <w:r>
        <w:rPr>
          <w:rFonts w:eastAsia="SimSun"/>
          <w:lang w:val="en-US" w:eastAsia="zh-CN"/>
        </w:rPr>
        <w:t>3</w:t>
      </w:r>
      <w:r>
        <w:rPr>
          <w:lang w:val="en-IN"/>
        </w:rPr>
        <w:tab/>
        <w:t>ML model information discovery</w:t>
      </w:r>
      <w:bookmarkEnd w:id="343"/>
    </w:p>
    <w:p w14:paraId="785715B1" w14:textId="445DC069" w:rsidR="004A0081" w:rsidRDefault="004A0081" w:rsidP="004A0081">
      <w:pPr>
        <w:rPr>
          <w:lang w:eastAsia="zh-CN"/>
        </w:rPr>
      </w:pPr>
      <w:r>
        <w:rPr>
          <w:lang w:eastAsia="zh-CN"/>
        </w:rPr>
        <w:t>Figure 8.11.3-1 illustrates the procedure of ML model information discovery.</w:t>
      </w:r>
    </w:p>
    <w:p w14:paraId="3FE80E07" w14:textId="77777777" w:rsidR="004A0081" w:rsidRDefault="004A0081" w:rsidP="004A0081">
      <w:pPr>
        <w:pStyle w:val="TH"/>
      </w:pPr>
      <w:r>
        <w:object w:dxaOrig="7785" w:dyaOrig="5040" w14:anchorId="34729F2B">
          <v:shape id="_x0000_i1048" type="#_x0000_t75" style="width:389.45pt;height:252.3pt" o:ole="">
            <v:imagedata r:id="rId57" o:title=""/>
          </v:shape>
          <o:OLEObject Type="Embed" ProgID="Visio.Drawing.15" ShapeID="_x0000_i1048" DrawAspect="Content" ObjectID="_1786375236" r:id="rId58"/>
        </w:object>
      </w:r>
    </w:p>
    <w:p w14:paraId="446EFD95" w14:textId="277A6479" w:rsidR="004A0081" w:rsidRDefault="004A0081" w:rsidP="004A0081">
      <w:pPr>
        <w:pStyle w:val="TF"/>
        <w:rPr>
          <w:i/>
          <w:iCs/>
        </w:rPr>
      </w:pPr>
      <w:r>
        <w:t xml:space="preserve">Figure 8.11.3-1: ML model information discovery </w:t>
      </w:r>
    </w:p>
    <w:p w14:paraId="71030B34" w14:textId="585261DA" w:rsidR="004A0081" w:rsidRDefault="004A0081" w:rsidP="004A0081">
      <w:pPr>
        <w:pStyle w:val="B1"/>
      </w:pPr>
      <w:r>
        <w:t>1.</w:t>
      </w:r>
      <w:r>
        <w:tab/>
        <w:t>The AIMLE server sends an ML model information discovery request to the ML repository. The request contains information elements as described in Table 8.11.4.3</w:t>
      </w:r>
      <w:r>
        <w:rPr>
          <w:lang w:eastAsia="zh-CN"/>
        </w:rPr>
        <w:t>-1.</w:t>
      </w:r>
    </w:p>
    <w:p w14:paraId="1CD1AE12" w14:textId="1FAE5D9B" w:rsidR="004A0081" w:rsidRDefault="004A0081" w:rsidP="004A0081">
      <w:pPr>
        <w:pStyle w:val="B1"/>
      </w:pPr>
      <w:r>
        <w:t>2.</w:t>
      </w:r>
      <w:r>
        <w:tab/>
        <w:t xml:space="preserve">Upon receiving the ML model information discovery request, the ML repository verifies if the AIMLE server is authorized to discover the ML model(s) identified by the ML model ID, </w:t>
      </w:r>
      <w:r>
        <w:rPr>
          <w:lang w:eastAsia="zh-CN"/>
        </w:rPr>
        <w:t xml:space="preserve">Analytics ID, list of allowed vendors, Base Model ID, and/or ML model interoperability information. If the </w:t>
      </w:r>
      <w:r>
        <w:t>ML repository consumer is authorized, the ML repository processes the request.</w:t>
      </w:r>
    </w:p>
    <w:p w14:paraId="330FBCD6" w14:textId="105E68C1" w:rsidR="004A0081" w:rsidRDefault="004A0081" w:rsidP="004A0081">
      <w:pPr>
        <w:pStyle w:val="B1"/>
        <w:ind w:firstLine="0"/>
      </w:pPr>
      <w:r>
        <w:t>If the discovery request is for transfer of learning, the ML repository identifies all candidate models matching the domain and required accuracy level.</w:t>
      </w:r>
    </w:p>
    <w:p w14:paraId="7DCC1E7A" w14:textId="77777777" w:rsidR="004A0081" w:rsidRDefault="004A0081" w:rsidP="004A0081">
      <w:pPr>
        <w:pStyle w:val="B1"/>
        <w:ind w:firstLine="0"/>
      </w:pPr>
      <w:r>
        <w:t>The ML repository sends the response message to the ML repository consumer. The response includes information of the discovered ML model. Optionally, the ML repository can initiate a model transfer process to the consumer.</w:t>
      </w:r>
    </w:p>
    <w:p w14:paraId="1ABA2C21" w14:textId="4640E5BC" w:rsidR="004A0081" w:rsidRDefault="004A0081" w:rsidP="004A0081">
      <w:pPr>
        <w:pStyle w:val="NO"/>
        <w:ind w:left="284" w:firstLine="0"/>
      </w:pPr>
      <w:r>
        <w:t>NOTE 1:</w:t>
      </w:r>
      <w:r>
        <w:tab/>
        <w:t xml:space="preserve">When the ML model is within training or re-training phase, the ML model is not available for discovery. The details is indicated within the Result IE in Table 8.11.4.4-1. The training and re-training phase is used during federated learning so that AIML enabler consumer can rely on model repository to get the model details. </w:t>
      </w:r>
    </w:p>
    <w:p w14:paraId="518BA574" w14:textId="0E8FE907" w:rsidR="004A0081" w:rsidRPr="00E8088B" w:rsidRDefault="004A0081" w:rsidP="00E8088B">
      <w:pPr>
        <w:pStyle w:val="NO"/>
      </w:pPr>
      <w:r>
        <w:rPr>
          <w:noProof/>
        </w:rPr>
        <w:t>NOTE 2:</w:t>
      </w:r>
      <w:r>
        <w:rPr>
          <w:noProof/>
        </w:rPr>
        <w:tab/>
        <w:t xml:space="preserve">The </w:t>
      </w:r>
      <w:r>
        <w:t xml:space="preserve">model transfer process mentioned in step 2 can use the </w:t>
      </w:r>
      <w:r>
        <w:rPr>
          <w:lang w:eastAsia="zh-CN"/>
        </w:rPr>
        <w:t>AI/ML data transfer policies.</w:t>
      </w:r>
    </w:p>
    <w:p w14:paraId="755737C4" w14:textId="510C5193" w:rsidR="004A0081" w:rsidRDefault="004A0081" w:rsidP="004A0081">
      <w:pPr>
        <w:pStyle w:val="Heading3"/>
        <w:rPr>
          <w:lang w:val="en-IN"/>
        </w:rPr>
      </w:pPr>
      <w:bookmarkStart w:id="344" w:name="_Toc175663323"/>
      <w:r>
        <w:rPr>
          <w:rFonts w:eastAsia="SimSun"/>
          <w:lang w:val="en-US" w:eastAsia="zh-CN"/>
        </w:rPr>
        <w:t>8</w:t>
      </w:r>
      <w:r>
        <w:rPr>
          <w:lang w:val="en-IN"/>
        </w:rPr>
        <w:t>.11.</w:t>
      </w:r>
      <w:r>
        <w:rPr>
          <w:rFonts w:eastAsia="SimSun"/>
          <w:lang w:val="en-US" w:eastAsia="zh-CN"/>
        </w:rPr>
        <w:t>4</w:t>
      </w:r>
      <w:r>
        <w:rPr>
          <w:lang w:val="en-IN"/>
        </w:rPr>
        <w:tab/>
        <w:t>Information flows</w:t>
      </w:r>
      <w:bookmarkEnd w:id="344"/>
    </w:p>
    <w:p w14:paraId="2E03583C" w14:textId="5939D65E" w:rsidR="004A0081" w:rsidRDefault="004A0081" w:rsidP="004A0081">
      <w:pPr>
        <w:pStyle w:val="Heading4"/>
        <w:ind w:left="0" w:firstLine="0"/>
      </w:pPr>
      <w:bookmarkStart w:id="345" w:name="_Toc175663324"/>
      <w:r>
        <w:t>8.11.4.1</w:t>
      </w:r>
      <w:r>
        <w:tab/>
      </w:r>
      <w:r>
        <w:rPr>
          <w:rFonts w:eastAsia="SimSun"/>
        </w:rPr>
        <w:t>ML model information storage request</w:t>
      </w:r>
      <w:bookmarkEnd w:id="345"/>
    </w:p>
    <w:p w14:paraId="515CBD5A" w14:textId="26B4E31B" w:rsidR="004A0081" w:rsidRDefault="004A0081" w:rsidP="004A0081">
      <w:r>
        <w:t>Table 8.11.4.1</w:t>
      </w:r>
      <w:r>
        <w:rPr>
          <w:lang w:eastAsia="zh-CN"/>
        </w:rPr>
        <w:t>-1</w:t>
      </w:r>
      <w:r>
        <w:t xml:space="preserve"> describes the information flow from the AIMLE server to the ML repository as a request for the ML model information storage.</w:t>
      </w:r>
    </w:p>
    <w:p w14:paraId="6DD91171" w14:textId="41F6FAB7" w:rsidR="004A0081" w:rsidRDefault="004A0081" w:rsidP="004A0081">
      <w:pPr>
        <w:pStyle w:val="TH"/>
      </w:pPr>
      <w:r>
        <w:lastRenderedPageBreak/>
        <w:t>Table 8.11.4.1</w:t>
      </w:r>
      <w:r>
        <w:rPr>
          <w:lang w:eastAsia="zh-CN"/>
        </w:rPr>
        <w:t>-1</w:t>
      </w:r>
      <w:r>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4A0081" w14:paraId="495C87A0"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3B7EFD88" w14:textId="77777777" w:rsidR="004A0081" w:rsidRDefault="004A008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1D13063" w14:textId="77777777" w:rsidR="004A0081" w:rsidRDefault="004A008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13A019C" w14:textId="77777777" w:rsidR="004A0081" w:rsidRDefault="004A0081">
            <w:pPr>
              <w:pStyle w:val="TAH"/>
            </w:pPr>
            <w:r>
              <w:t>Description</w:t>
            </w:r>
          </w:p>
        </w:tc>
      </w:tr>
      <w:tr w:rsidR="004A0081" w14:paraId="42923B4A"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7DCBE9AD" w14:textId="77777777" w:rsidR="004A0081" w:rsidRDefault="004A0081">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12D088E9" w14:textId="77777777" w:rsidR="004A0081" w:rsidRDefault="004A008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5211E3F" w14:textId="77777777" w:rsidR="004A0081" w:rsidRDefault="004A0081">
            <w:pPr>
              <w:pStyle w:val="TAL"/>
            </w:pPr>
            <w:r>
              <w:rPr>
                <w:lang w:eastAsia="zh-CN"/>
              </w:rPr>
              <w:t>The identity of the</w:t>
            </w:r>
            <w:r>
              <w:t xml:space="preserve"> ML repository consumer performing the request.</w:t>
            </w:r>
          </w:p>
        </w:tc>
      </w:tr>
      <w:tr w:rsidR="004A0081" w14:paraId="6FC756C9"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7EF96F01" w14:textId="77777777" w:rsidR="004A0081" w:rsidRDefault="004A0081">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4224737F" w14:textId="77777777" w:rsidR="004A0081" w:rsidRDefault="004A0081">
            <w:pPr>
              <w:pStyle w:val="TAC"/>
              <w:rPr>
                <w:lang w:eastAsia="zh-CN"/>
              </w:rPr>
            </w:pPr>
            <w:r>
              <w:rPr>
                <w:lang w:eastAsia="zh-CN"/>
              </w:rPr>
              <w:t>O</w:t>
            </w:r>
          </w:p>
          <w:p w14:paraId="0B6FABFA" w14:textId="77777777" w:rsidR="004A0081" w:rsidRDefault="004A008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6254B51" w14:textId="77777777" w:rsidR="004A0081" w:rsidRDefault="004A0081">
            <w:pPr>
              <w:pStyle w:val="TAL"/>
              <w:rPr>
                <w:lang w:eastAsia="zh-CN"/>
              </w:rPr>
            </w:pPr>
            <w:r>
              <w:rPr>
                <w:lang w:eastAsia="zh-CN"/>
              </w:rPr>
              <w:t>Provides the trained ML model.</w:t>
            </w:r>
          </w:p>
        </w:tc>
      </w:tr>
      <w:tr w:rsidR="004A0081" w14:paraId="00B6F495"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4D596098" w14:textId="77777777" w:rsidR="004A0081" w:rsidRDefault="004A0081">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78DB7F8E" w14:textId="77777777" w:rsidR="004A0081" w:rsidRDefault="004A0081">
            <w:pPr>
              <w:pStyle w:val="TAC"/>
              <w:rPr>
                <w:lang w:eastAsia="zh-CN"/>
              </w:rPr>
            </w:pPr>
            <w:r>
              <w:rPr>
                <w:lang w:eastAsia="zh-CN"/>
              </w:rPr>
              <w:t>O</w:t>
            </w:r>
          </w:p>
          <w:p w14:paraId="17B970B6" w14:textId="77777777" w:rsidR="004A0081" w:rsidRDefault="004A008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025AEFD" w14:textId="72B640CD" w:rsidR="004A0081" w:rsidRDefault="004A0081">
            <w:pPr>
              <w:pStyle w:val="TAL"/>
              <w:rPr>
                <w:lang w:eastAsia="zh-CN"/>
              </w:rPr>
            </w:pPr>
            <w:r>
              <w:rPr>
                <w:lang w:eastAsia="zh-CN"/>
              </w:rPr>
              <w:t>Provides information of the ML model, as described in Table 8.11.4.1-2</w:t>
            </w:r>
            <w:r>
              <w:t>.</w:t>
            </w:r>
          </w:p>
        </w:tc>
      </w:tr>
      <w:tr w:rsidR="004A0081" w14:paraId="5926DA2B" w14:textId="77777777" w:rsidTr="004A008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5D1B559" w14:textId="77777777" w:rsidR="004A0081" w:rsidRDefault="004A0081">
            <w:pPr>
              <w:pStyle w:val="TAN"/>
            </w:pPr>
            <w:r>
              <w:rPr>
                <w:rFonts w:cs="Arial"/>
              </w:rPr>
              <w:t>NOTE 1:</w:t>
            </w:r>
            <w:r>
              <w:rPr>
                <w:rFonts w:cs="Arial"/>
              </w:rPr>
              <w:tab/>
              <w:t>At least one of these information elements shall be provided.</w:t>
            </w:r>
          </w:p>
        </w:tc>
      </w:tr>
    </w:tbl>
    <w:p w14:paraId="428C89DB" w14:textId="77777777" w:rsidR="004A0081" w:rsidRDefault="004A0081" w:rsidP="004A0081"/>
    <w:p w14:paraId="2491762B" w14:textId="4DC423BD" w:rsidR="004A0081" w:rsidRDefault="004A0081" w:rsidP="004A0081">
      <w:pPr>
        <w:pStyle w:val="TH"/>
      </w:pPr>
      <w:r>
        <w:t>Table 8.11.4.1</w:t>
      </w:r>
      <w:r>
        <w:rPr>
          <w:lang w:eastAsia="zh-CN"/>
        </w:rPr>
        <w:t>-2</w:t>
      </w:r>
      <w:r>
        <w:t>: ML model information</w:t>
      </w:r>
    </w:p>
    <w:tbl>
      <w:tblPr>
        <w:tblW w:w="8640" w:type="dxa"/>
        <w:jc w:val="center"/>
        <w:tblLayout w:type="fixed"/>
        <w:tblLook w:val="04A0" w:firstRow="1" w:lastRow="0" w:firstColumn="1" w:lastColumn="0" w:noHBand="0" w:noVBand="1"/>
      </w:tblPr>
      <w:tblGrid>
        <w:gridCol w:w="2880"/>
        <w:gridCol w:w="1440"/>
        <w:gridCol w:w="4320"/>
      </w:tblGrid>
      <w:tr w:rsidR="004A0081" w14:paraId="4D70A333"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7B6F20C4" w14:textId="77777777" w:rsidR="004A0081" w:rsidRDefault="004A008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148F48A" w14:textId="77777777" w:rsidR="004A0081" w:rsidRDefault="004A008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6DA3D5C" w14:textId="77777777" w:rsidR="004A0081" w:rsidRDefault="004A0081">
            <w:pPr>
              <w:pStyle w:val="TAH"/>
            </w:pPr>
            <w:r>
              <w:t>Description</w:t>
            </w:r>
          </w:p>
        </w:tc>
      </w:tr>
      <w:tr w:rsidR="004A0081" w14:paraId="7D2FE00E"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7531BEE1" w14:textId="77777777" w:rsidR="004A0081" w:rsidRDefault="004A0081">
            <w:pPr>
              <w:pStyle w:val="TAH"/>
              <w:jc w:val="left"/>
              <w:rPr>
                <w:b w:val="0"/>
                <w:bCs/>
              </w:rPr>
            </w:pPr>
            <w:r>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1074B866" w14:textId="77777777" w:rsidR="004A0081" w:rsidRDefault="004A0081">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68D2E1DE" w14:textId="77777777" w:rsidR="004A0081" w:rsidRDefault="004A0081">
            <w:pPr>
              <w:pStyle w:val="TAH"/>
              <w:jc w:val="left"/>
              <w:rPr>
                <w:b w:val="0"/>
                <w:bCs/>
              </w:rPr>
            </w:pPr>
            <w:r>
              <w:rPr>
                <w:b w:val="0"/>
                <w:bCs/>
              </w:rPr>
              <w:t>An identifier for the ML model</w:t>
            </w:r>
          </w:p>
        </w:tc>
      </w:tr>
      <w:tr w:rsidR="004A0081" w14:paraId="7E6F864B"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30B37432" w14:textId="77777777" w:rsidR="004A0081" w:rsidRDefault="004A0081">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6F7D666C" w14:textId="77777777" w:rsidR="004A0081" w:rsidRDefault="004A008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8CF2948" w14:textId="77777777" w:rsidR="004A0081" w:rsidRDefault="004A0081">
            <w:pPr>
              <w:pStyle w:val="TAL"/>
              <w:rPr>
                <w:lang w:eastAsia="zh-CN"/>
              </w:rPr>
            </w:pPr>
            <w:r>
              <w:t>Represents the ML model address that can be used by Model repository to download the ML model.</w:t>
            </w:r>
          </w:p>
        </w:tc>
      </w:tr>
      <w:tr w:rsidR="004A0081" w14:paraId="2ED04A61"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177FF4F8" w14:textId="77777777" w:rsidR="004A0081" w:rsidRDefault="004A0081">
            <w:pPr>
              <w:pStyle w:val="TAL"/>
              <w:rPr>
                <w:lang w:eastAsia="zh-CN"/>
              </w:rPr>
            </w:pPr>
            <w:r>
              <w:rPr>
                <w:lang w:eastAsia="zh-CN"/>
              </w:rPr>
              <w:t>Analytics ID</w:t>
            </w:r>
          </w:p>
        </w:tc>
        <w:tc>
          <w:tcPr>
            <w:tcW w:w="1440" w:type="dxa"/>
            <w:tcBorders>
              <w:top w:val="single" w:sz="4" w:space="0" w:color="000000"/>
              <w:left w:val="single" w:sz="4" w:space="0" w:color="000000"/>
              <w:bottom w:val="single" w:sz="4" w:space="0" w:color="000000"/>
              <w:right w:val="nil"/>
            </w:tcBorders>
            <w:hideMark/>
          </w:tcPr>
          <w:p w14:paraId="22E57C2D" w14:textId="77777777" w:rsidR="004A0081" w:rsidRDefault="004A008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8D99905" w14:textId="77777777" w:rsidR="004A0081" w:rsidRDefault="004A0081">
            <w:pPr>
              <w:pStyle w:val="TAL"/>
            </w:pPr>
            <w:r>
              <w:rPr>
                <w:lang w:eastAsia="zh-CN"/>
              </w:rPr>
              <w:t xml:space="preserve">Represents </w:t>
            </w:r>
            <w:r>
              <w:t>analytics ID for which the model can be used.</w:t>
            </w:r>
          </w:p>
        </w:tc>
      </w:tr>
      <w:tr w:rsidR="004A0081" w14:paraId="18874463"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07C244DB" w14:textId="77777777" w:rsidR="004A0081" w:rsidRDefault="004A0081">
            <w:pPr>
              <w:pStyle w:val="TAL"/>
              <w:rPr>
                <w:lang w:eastAsia="zh-CN"/>
              </w:rPr>
            </w:pPr>
            <w:r>
              <w:rPr>
                <w:lang w:eastAsia="zh-CN"/>
              </w:rPr>
              <w:t>Domain</w:t>
            </w:r>
          </w:p>
        </w:tc>
        <w:tc>
          <w:tcPr>
            <w:tcW w:w="1440" w:type="dxa"/>
            <w:tcBorders>
              <w:top w:val="single" w:sz="4" w:space="0" w:color="000000"/>
              <w:left w:val="single" w:sz="4" w:space="0" w:color="000000"/>
              <w:bottom w:val="single" w:sz="4" w:space="0" w:color="000000"/>
              <w:right w:val="nil"/>
            </w:tcBorders>
            <w:hideMark/>
          </w:tcPr>
          <w:p w14:paraId="42D84253" w14:textId="77777777" w:rsidR="004A0081" w:rsidRDefault="004A0081">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7D754FE7" w14:textId="77777777" w:rsidR="004A0081" w:rsidRDefault="004A0081">
            <w:pPr>
              <w:pStyle w:val="TAL"/>
              <w:rPr>
                <w:lang w:eastAsia="zh-CN"/>
              </w:rPr>
            </w:pPr>
            <w:r>
              <w:rPr>
                <w:lang w:eastAsia="zh-CN"/>
              </w:rPr>
              <w:t xml:space="preserve">Specifies domain for which the model can be used (e.g., for speech recognition, image recognition, video processing, </w:t>
            </w:r>
            <w:r>
              <w:rPr>
                <w:lang w:eastAsia="en-IN"/>
              </w:rPr>
              <w:t>location predication, etc.</w:t>
            </w:r>
            <w:r>
              <w:rPr>
                <w:lang w:eastAsia="zh-CN"/>
              </w:rPr>
              <w:t>).</w:t>
            </w:r>
          </w:p>
        </w:tc>
      </w:tr>
      <w:tr w:rsidR="004A0081" w14:paraId="66FF3BFA"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185739FF" w14:textId="77777777" w:rsidR="004A0081" w:rsidRDefault="004A0081">
            <w:pPr>
              <w:pStyle w:val="TAL"/>
              <w:rPr>
                <w:lang w:eastAsia="zh-CN"/>
              </w:rPr>
            </w:pPr>
            <w:r>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6558AFAB" w14:textId="77777777" w:rsidR="004A0081" w:rsidRDefault="004A0081">
            <w:pPr>
              <w:pStyle w:val="TAC"/>
              <w:rPr>
                <w:lang w:eastAsia="zh-CN"/>
              </w:rPr>
            </w:pPr>
            <w:r>
              <w:rPr>
                <w:lang w:eastAsia="zh-CN"/>
              </w:rPr>
              <w:t>O</w:t>
            </w:r>
          </w:p>
          <w:p w14:paraId="165830A1" w14:textId="77777777" w:rsidR="004A0081" w:rsidRDefault="004A008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04E4D7B" w14:textId="77777777" w:rsidR="004A0081" w:rsidRDefault="004A0081">
            <w:pPr>
              <w:pStyle w:val="TAL"/>
              <w:rPr>
                <w:lang w:eastAsia="zh-CN"/>
              </w:rPr>
            </w:pPr>
            <w:r>
              <w:rPr>
                <w:lang w:eastAsia="zh-CN"/>
              </w:rPr>
              <w:t>Indicates which vendors that are allowed to retrieve the ML model and thereby also are interoperable to the model.</w:t>
            </w:r>
          </w:p>
        </w:tc>
      </w:tr>
      <w:tr w:rsidR="004A0081" w14:paraId="4D4EAEFB"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68ACCCEB" w14:textId="77777777" w:rsidR="004A0081" w:rsidRDefault="004A0081">
            <w:pPr>
              <w:pStyle w:val="TAL"/>
              <w:rPr>
                <w:lang w:eastAsia="zh-CN"/>
              </w:rPr>
            </w:pPr>
            <w:r>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483E512D" w14:textId="77777777" w:rsidR="004A0081" w:rsidRDefault="004A0081">
            <w:pPr>
              <w:pStyle w:val="TAC"/>
              <w:rPr>
                <w:lang w:eastAsia="zh-CN"/>
              </w:rPr>
            </w:pPr>
            <w:r>
              <w:rPr>
                <w:lang w:eastAsia="zh-CN"/>
              </w:rPr>
              <w:t>O</w:t>
            </w:r>
          </w:p>
          <w:p w14:paraId="19BD0437" w14:textId="77777777" w:rsidR="004A0081" w:rsidRDefault="004A008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35775CB" w14:textId="77777777" w:rsidR="004A0081" w:rsidRDefault="004A0081">
            <w:pPr>
              <w:pStyle w:val="TAL"/>
              <w:rPr>
                <w:lang w:eastAsia="zh-CN"/>
              </w:rPr>
            </w:pPr>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tc>
      </w:tr>
      <w:tr w:rsidR="004A0081" w14:paraId="433FA258"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5E9BC2E6" w14:textId="77777777" w:rsidR="004A0081" w:rsidRDefault="004A0081">
            <w:pPr>
              <w:pStyle w:val="TAL"/>
              <w:rPr>
                <w:lang w:eastAsia="zh-CN"/>
              </w:rPr>
            </w:pPr>
            <w:r>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1890EB17" w14:textId="77777777" w:rsidR="004A0081" w:rsidRDefault="004A0081">
            <w:pPr>
              <w:pStyle w:val="TAC"/>
              <w:rPr>
                <w:lang w:eastAsia="zh-CN"/>
              </w:rPr>
            </w:pPr>
            <w:r>
              <w:rPr>
                <w:lang w:eastAsia="zh-CN"/>
              </w:rPr>
              <w:t>O</w:t>
            </w:r>
          </w:p>
          <w:p w14:paraId="0A979CA9" w14:textId="77777777" w:rsidR="004A0081" w:rsidRDefault="004A008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561C7EC" w14:textId="77777777" w:rsidR="004A0081" w:rsidRDefault="004A0081">
            <w:pPr>
              <w:pStyle w:val="TAL"/>
              <w:rPr>
                <w:lang w:eastAsia="zh-CN"/>
              </w:rPr>
            </w:pPr>
            <w:r>
              <w:rPr>
                <w:lang w:eastAsia="zh-CN"/>
              </w:rPr>
              <w:t>Represents the ML model phase, e.g.</w:t>
            </w:r>
            <w:r>
              <w:rPr>
                <w:lang w:val="en-IN"/>
              </w:rPr>
              <w:t>, in training, trained, re-training, deployed.</w:t>
            </w:r>
          </w:p>
        </w:tc>
      </w:tr>
      <w:tr w:rsidR="004A0081" w14:paraId="22852673"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7B43DC50" w14:textId="77777777" w:rsidR="004A0081" w:rsidRDefault="004A0081">
            <w:pPr>
              <w:pStyle w:val="TAL"/>
              <w:rPr>
                <w:lang w:eastAsia="zh-CN"/>
              </w:rPr>
            </w:pPr>
            <w:r>
              <w:rPr>
                <w:lang w:eastAsia="zh-CN"/>
              </w:rPr>
              <w:t>&gt; Observed accuracy</w:t>
            </w:r>
          </w:p>
        </w:tc>
        <w:tc>
          <w:tcPr>
            <w:tcW w:w="1440" w:type="dxa"/>
            <w:tcBorders>
              <w:top w:val="single" w:sz="4" w:space="0" w:color="000000"/>
              <w:left w:val="single" w:sz="4" w:space="0" w:color="000000"/>
              <w:bottom w:val="single" w:sz="4" w:space="0" w:color="000000"/>
              <w:right w:val="nil"/>
            </w:tcBorders>
            <w:hideMark/>
          </w:tcPr>
          <w:p w14:paraId="7567DACD" w14:textId="77777777" w:rsidR="004A0081" w:rsidRDefault="004A0081">
            <w:pPr>
              <w:pStyle w:val="TAC"/>
              <w:rPr>
                <w:lang w:eastAsia="zh-CN"/>
              </w:rPr>
            </w:pPr>
            <w:r>
              <w:rPr>
                <w:lang w:eastAsia="zh-CN"/>
              </w:rPr>
              <w:t xml:space="preserve">O </w:t>
            </w:r>
          </w:p>
          <w:p w14:paraId="2C41E07C" w14:textId="77777777" w:rsidR="004A0081" w:rsidRDefault="004A0081">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764DD22E" w14:textId="77777777" w:rsidR="004A0081" w:rsidRDefault="004A0081">
            <w:pPr>
              <w:pStyle w:val="TAL"/>
              <w:rPr>
                <w:lang w:eastAsia="zh-CN"/>
              </w:rPr>
            </w:pPr>
            <w:r>
              <w:rPr>
                <w:lang w:eastAsia="zh-CN"/>
              </w:rPr>
              <w:t>Provides accuracy of the model (if ML model is in trained phase).</w:t>
            </w:r>
          </w:p>
        </w:tc>
      </w:tr>
      <w:tr w:rsidR="004A0081" w14:paraId="064661F4"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6920C771" w14:textId="77777777" w:rsidR="004A0081" w:rsidRDefault="004A0081">
            <w:pPr>
              <w:pStyle w:val="TAL"/>
              <w:rPr>
                <w:lang w:eastAsia="zh-CN"/>
              </w:rPr>
            </w:pPr>
            <w:r>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299026B3" w14:textId="77777777" w:rsidR="004A0081" w:rsidRDefault="004A0081">
            <w:pPr>
              <w:pStyle w:val="TAC"/>
              <w:rPr>
                <w:lang w:eastAsia="zh-CN"/>
              </w:rPr>
            </w:pPr>
            <w:r>
              <w:rPr>
                <w:lang w:eastAsia="zh-CN"/>
              </w:rPr>
              <w:t>O</w:t>
            </w:r>
          </w:p>
          <w:p w14:paraId="1A29630B" w14:textId="77777777" w:rsidR="004A0081" w:rsidRDefault="004A008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0C95172" w14:textId="77777777" w:rsidR="004A0081" w:rsidRDefault="004A0081">
            <w:pPr>
              <w:pStyle w:val="TAL"/>
              <w:rPr>
                <w:lang w:eastAsia="zh-CN"/>
              </w:rPr>
            </w:pPr>
            <w:r>
              <w:rPr>
                <w:lang w:eastAsia="zh-CN"/>
              </w:rPr>
              <w:t>Represents the requirements for the ML repository for the ML model storage and discovery.</w:t>
            </w:r>
          </w:p>
        </w:tc>
      </w:tr>
      <w:tr w:rsidR="004A0081" w14:paraId="4743B6CF"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55287175" w14:textId="77777777" w:rsidR="004A0081" w:rsidRDefault="004A0081">
            <w:pPr>
              <w:pStyle w:val="TAL"/>
              <w:rPr>
                <w:lang w:eastAsia="zh-CN"/>
              </w:rPr>
            </w:pPr>
            <w:r>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0B95689A" w14:textId="77777777" w:rsidR="004A0081" w:rsidRDefault="004A008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DDAA047" w14:textId="77777777" w:rsidR="004A0081" w:rsidRDefault="004A0081">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4A0081" w14:paraId="6E9B2A23"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0BC8F626" w14:textId="77777777" w:rsidR="004A0081" w:rsidRDefault="004A0081">
            <w:pPr>
              <w:pStyle w:val="TAL"/>
              <w:rPr>
                <w:lang w:eastAsia="zh-CN"/>
              </w:rPr>
            </w:pPr>
            <w:r>
              <w:rPr>
                <w:lang w:eastAsia="zh-CN"/>
              </w:rPr>
              <w:t>&gt; Security and access requirements</w:t>
            </w:r>
          </w:p>
        </w:tc>
        <w:tc>
          <w:tcPr>
            <w:tcW w:w="1440" w:type="dxa"/>
            <w:tcBorders>
              <w:top w:val="single" w:sz="4" w:space="0" w:color="000000"/>
              <w:left w:val="single" w:sz="4" w:space="0" w:color="000000"/>
              <w:bottom w:val="single" w:sz="4" w:space="0" w:color="000000"/>
              <w:right w:val="nil"/>
            </w:tcBorders>
            <w:hideMark/>
          </w:tcPr>
          <w:p w14:paraId="3797C634" w14:textId="77777777" w:rsidR="004A0081" w:rsidRDefault="004A008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49B8DC9" w14:textId="77777777" w:rsidR="004A0081" w:rsidRDefault="004A0081">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w:t>
            </w:r>
          </w:p>
        </w:tc>
      </w:tr>
      <w:tr w:rsidR="004A0081" w14:paraId="52CBAFE2" w14:textId="77777777" w:rsidTr="004A008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1AC83EA" w14:textId="77777777" w:rsidR="004A0081" w:rsidRDefault="004A0081">
            <w:pPr>
              <w:pStyle w:val="TAN"/>
              <w:rPr>
                <w:rFonts w:cs="Arial"/>
              </w:rPr>
            </w:pPr>
            <w:r>
              <w:t>NOTE 1:</w:t>
            </w:r>
            <w:r>
              <w:tab/>
            </w:r>
            <w:r>
              <w:rPr>
                <w:rFonts w:cs="Arial"/>
              </w:rPr>
              <w:t>At least one of these information elements shall be provided.</w:t>
            </w:r>
          </w:p>
          <w:p w14:paraId="624D83F1" w14:textId="77777777" w:rsidR="004A0081" w:rsidRDefault="004A0081">
            <w:pPr>
              <w:pStyle w:val="TAN"/>
            </w:pPr>
            <w:r>
              <w:rPr>
                <w:rFonts w:cs="Arial"/>
              </w:rPr>
              <w:t>NOTE 2:</w:t>
            </w:r>
            <w:r>
              <w:rPr>
                <w:rFonts w:cs="Arial"/>
              </w:rPr>
              <w:tab/>
              <w:t>This IE is included only if trained ML model is available.</w:t>
            </w:r>
          </w:p>
        </w:tc>
      </w:tr>
    </w:tbl>
    <w:p w14:paraId="5D561284" w14:textId="495C373B" w:rsidR="004A0081" w:rsidRDefault="004A0081" w:rsidP="004A0081">
      <w:pPr>
        <w:pStyle w:val="Heading4"/>
      </w:pPr>
      <w:bookmarkStart w:id="346" w:name="_Toc164779177"/>
      <w:bookmarkStart w:id="347" w:name="_Toc164779431"/>
      <w:bookmarkStart w:id="348" w:name="_Toc169945344"/>
      <w:bookmarkStart w:id="349" w:name="_Toc175663325"/>
      <w:r>
        <w:t>8.11.4.2</w:t>
      </w:r>
      <w:r>
        <w:tab/>
      </w:r>
      <w:r>
        <w:rPr>
          <w:rFonts w:eastAsia="SimSun"/>
        </w:rPr>
        <w:t>ML model information storage response</w:t>
      </w:r>
      <w:bookmarkEnd w:id="346"/>
      <w:bookmarkEnd w:id="347"/>
      <w:bookmarkEnd w:id="348"/>
      <w:bookmarkEnd w:id="349"/>
    </w:p>
    <w:p w14:paraId="4A112E31" w14:textId="4C5F80A1" w:rsidR="004A0081" w:rsidRDefault="004A0081" w:rsidP="004A0081">
      <w:r>
        <w:t>Table 8.11.4.2</w:t>
      </w:r>
      <w:r>
        <w:rPr>
          <w:lang w:eastAsia="zh-CN"/>
        </w:rPr>
        <w:t>-1</w:t>
      </w:r>
      <w:r>
        <w:t xml:space="preserve"> describes the information flow from the ML repository to the AIMLE server as a response for the ML model information storage request.</w:t>
      </w:r>
    </w:p>
    <w:p w14:paraId="1025D848" w14:textId="679D3F40" w:rsidR="004A0081" w:rsidRDefault="004A0081" w:rsidP="004A0081">
      <w:pPr>
        <w:pStyle w:val="TH"/>
      </w:pPr>
      <w:r>
        <w:t>Table 8.11.4.2-1: ML model information storage response</w:t>
      </w:r>
    </w:p>
    <w:tbl>
      <w:tblPr>
        <w:tblW w:w="8640" w:type="dxa"/>
        <w:jc w:val="center"/>
        <w:tblLayout w:type="fixed"/>
        <w:tblLook w:val="04A0" w:firstRow="1" w:lastRow="0" w:firstColumn="1" w:lastColumn="0" w:noHBand="0" w:noVBand="1"/>
      </w:tblPr>
      <w:tblGrid>
        <w:gridCol w:w="2880"/>
        <w:gridCol w:w="1440"/>
        <w:gridCol w:w="4320"/>
      </w:tblGrid>
      <w:tr w:rsidR="004A0081" w14:paraId="672CF0F1"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16E70AC4" w14:textId="77777777" w:rsidR="004A0081" w:rsidRDefault="004A008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894B50E" w14:textId="77777777" w:rsidR="004A0081" w:rsidRDefault="004A008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F2A83D" w14:textId="77777777" w:rsidR="004A0081" w:rsidRDefault="004A0081">
            <w:pPr>
              <w:pStyle w:val="TAH"/>
            </w:pPr>
            <w:r>
              <w:t>Description</w:t>
            </w:r>
          </w:p>
        </w:tc>
      </w:tr>
      <w:tr w:rsidR="004A0081" w14:paraId="72F3CE02"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42244403" w14:textId="77777777" w:rsidR="004A0081" w:rsidRDefault="004A0081">
            <w:pPr>
              <w:pStyle w:val="TAL"/>
            </w:pPr>
            <w:r>
              <w:t>Result</w:t>
            </w:r>
          </w:p>
        </w:tc>
        <w:tc>
          <w:tcPr>
            <w:tcW w:w="1440" w:type="dxa"/>
            <w:tcBorders>
              <w:top w:val="single" w:sz="4" w:space="0" w:color="000000"/>
              <w:left w:val="single" w:sz="4" w:space="0" w:color="000000"/>
              <w:bottom w:val="single" w:sz="4" w:space="0" w:color="000000"/>
              <w:right w:val="nil"/>
            </w:tcBorders>
            <w:hideMark/>
          </w:tcPr>
          <w:p w14:paraId="0452079A" w14:textId="77777777" w:rsidR="004A0081" w:rsidRDefault="004A0081">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9FA509F" w14:textId="605CF8FA" w:rsidR="004A0081" w:rsidRDefault="004A0081">
            <w:pPr>
              <w:pStyle w:val="TAL"/>
            </w:pPr>
            <w:r>
              <w:t>Indicates success or failure of the request.</w:t>
            </w:r>
          </w:p>
        </w:tc>
      </w:tr>
    </w:tbl>
    <w:p w14:paraId="0E33124C" w14:textId="77777777" w:rsidR="004A0081" w:rsidRDefault="004A0081" w:rsidP="004A0081"/>
    <w:p w14:paraId="5851B2EB" w14:textId="2F441B9D" w:rsidR="004A0081" w:rsidRDefault="004A0081" w:rsidP="004A0081">
      <w:r>
        <w:t>The ML model profile includes information about the ML model stored in the ML repository, as defined in Table 8.11.4.2</w:t>
      </w:r>
      <w:r>
        <w:rPr>
          <w:lang w:eastAsia="zh-CN"/>
        </w:rPr>
        <w:t>-2</w:t>
      </w:r>
      <w:r>
        <w:t>.</w:t>
      </w:r>
    </w:p>
    <w:p w14:paraId="5149BBE2" w14:textId="17C57976" w:rsidR="004A0081" w:rsidRDefault="004A0081" w:rsidP="004A0081">
      <w:pPr>
        <w:pStyle w:val="TH"/>
      </w:pPr>
      <w:r>
        <w:lastRenderedPageBreak/>
        <w:t>Table 8.</w:t>
      </w:r>
      <w:r w:rsidR="00096A5D">
        <w:t>11</w:t>
      </w:r>
      <w:r>
        <w:t>.4.2</w:t>
      </w:r>
      <w:r>
        <w:rPr>
          <w:lang w:eastAsia="zh-CN"/>
        </w:rPr>
        <w:t>-2</w:t>
      </w:r>
      <w:r>
        <w:t>: ML model profile</w:t>
      </w:r>
    </w:p>
    <w:tbl>
      <w:tblPr>
        <w:tblW w:w="8640" w:type="dxa"/>
        <w:jc w:val="center"/>
        <w:tblLayout w:type="fixed"/>
        <w:tblLook w:val="04A0" w:firstRow="1" w:lastRow="0" w:firstColumn="1" w:lastColumn="0" w:noHBand="0" w:noVBand="1"/>
      </w:tblPr>
      <w:tblGrid>
        <w:gridCol w:w="2880"/>
        <w:gridCol w:w="1440"/>
        <w:gridCol w:w="4320"/>
      </w:tblGrid>
      <w:tr w:rsidR="004A0081" w14:paraId="7540721A"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14B9B721" w14:textId="77777777" w:rsidR="004A0081" w:rsidRDefault="004A008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3B3214A" w14:textId="77777777" w:rsidR="004A0081" w:rsidRDefault="004A008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A10E57A" w14:textId="77777777" w:rsidR="004A0081" w:rsidRDefault="004A0081">
            <w:pPr>
              <w:pStyle w:val="TAH"/>
            </w:pPr>
            <w:r>
              <w:t>Description</w:t>
            </w:r>
          </w:p>
        </w:tc>
      </w:tr>
      <w:tr w:rsidR="004A0081" w14:paraId="2CAF8F75"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44664828" w14:textId="77777777" w:rsidR="004A0081" w:rsidRDefault="004A0081">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22EAF1FC" w14:textId="77777777" w:rsidR="004A0081" w:rsidRDefault="004A008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A522704" w14:textId="2C3EE432" w:rsidR="004A0081" w:rsidRDefault="004A0081">
            <w:pPr>
              <w:pStyle w:val="TAL"/>
              <w:rPr>
                <w:lang w:eastAsia="zh-CN"/>
              </w:rPr>
            </w:pPr>
            <w:r>
              <w:rPr>
                <w:lang w:eastAsia="zh-CN"/>
              </w:rPr>
              <w:t>Provides the ML model information, as described in Table 8.</w:t>
            </w:r>
            <w:r w:rsidR="00096A5D">
              <w:rPr>
                <w:lang w:eastAsia="zh-CN"/>
              </w:rPr>
              <w:t>11</w:t>
            </w:r>
            <w:r>
              <w:rPr>
                <w:lang w:eastAsia="zh-CN"/>
              </w:rPr>
              <w:t>.4.1-2</w:t>
            </w:r>
            <w:r>
              <w:t>.</w:t>
            </w:r>
          </w:p>
        </w:tc>
      </w:tr>
    </w:tbl>
    <w:p w14:paraId="5810E2EB" w14:textId="3850D5ED" w:rsidR="004A0081" w:rsidRDefault="004A0081" w:rsidP="004A0081">
      <w:pPr>
        <w:pStyle w:val="Heading4"/>
      </w:pPr>
      <w:bookmarkStart w:id="350" w:name="_Toc164779178"/>
      <w:bookmarkStart w:id="351" w:name="_Toc164779432"/>
      <w:bookmarkStart w:id="352" w:name="_Toc169945345"/>
      <w:bookmarkStart w:id="353" w:name="_Toc175663326"/>
      <w:r>
        <w:t>8.</w:t>
      </w:r>
      <w:r w:rsidR="00096A5D">
        <w:t>11</w:t>
      </w:r>
      <w:r>
        <w:t>.4.3</w:t>
      </w:r>
      <w:r>
        <w:tab/>
      </w:r>
      <w:r>
        <w:rPr>
          <w:rFonts w:eastAsia="SimSun"/>
        </w:rPr>
        <w:t>ML model information discovery request</w:t>
      </w:r>
      <w:bookmarkEnd w:id="350"/>
      <w:bookmarkEnd w:id="351"/>
      <w:bookmarkEnd w:id="352"/>
      <w:bookmarkEnd w:id="353"/>
    </w:p>
    <w:p w14:paraId="1ADE23DF" w14:textId="5ED966DD" w:rsidR="004A0081" w:rsidRDefault="004A0081" w:rsidP="004A0081">
      <w:r>
        <w:t>Table 8.</w:t>
      </w:r>
      <w:r w:rsidR="00096A5D">
        <w:t>11</w:t>
      </w:r>
      <w:r>
        <w:t>.4.3</w:t>
      </w:r>
      <w:r>
        <w:rPr>
          <w:lang w:eastAsia="zh-CN"/>
        </w:rPr>
        <w:t>-1</w:t>
      </w:r>
      <w:r>
        <w:t xml:space="preserve"> describes the information flow from the AIMLE server to the ML repository as a request for the ML model information discovery.</w:t>
      </w:r>
    </w:p>
    <w:p w14:paraId="5712D4F6" w14:textId="1BF0909B" w:rsidR="004A0081" w:rsidRDefault="004A0081" w:rsidP="004A0081">
      <w:pPr>
        <w:pStyle w:val="TH"/>
      </w:pPr>
      <w:r>
        <w:t>Table 8.</w:t>
      </w:r>
      <w:r w:rsidR="00096A5D">
        <w:t>11</w:t>
      </w:r>
      <w:r>
        <w:t>.4.3</w:t>
      </w:r>
      <w:r>
        <w:rPr>
          <w:lang w:eastAsia="zh-CN"/>
        </w:rPr>
        <w:t>-1</w:t>
      </w:r>
      <w:r>
        <w:t>: ML model information discovery request</w:t>
      </w:r>
    </w:p>
    <w:tbl>
      <w:tblPr>
        <w:tblW w:w="8640" w:type="dxa"/>
        <w:jc w:val="center"/>
        <w:tblLayout w:type="fixed"/>
        <w:tblLook w:val="04A0" w:firstRow="1" w:lastRow="0" w:firstColumn="1" w:lastColumn="0" w:noHBand="0" w:noVBand="1"/>
      </w:tblPr>
      <w:tblGrid>
        <w:gridCol w:w="2880"/>
        <w:gridCol w:w="1440"/>
        <w:gridCol w:w="4320"/>
      </w:tblGrid>
      <w:tr w:rsidR="004A0081" w14:paraId="4254012A"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0880CEFE" w14:textId="77777777" w:rsidR="004A0081" w:rsidRDefault="004A008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0918FC8" w14:textId="77777777" w:rsidR="004A0081" w:rsidRDefault="004A008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45DD9E" w14:textId="77777777" w:rsidR="004A0081" w:rsidRDefault="004A0081">
            <w:pPr>
              <w:pStyle w:val="TAH"/>
            </w:pPr>
            <w:r>
              <w:t>Description</w:t>
            </w:r>
          </w:p>
        </w:tc>
      </w:tr>
      <w:tr w:rsidR="004A0081" w14:paraId="45EF3774"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2BBD9162" w14:textId="77777777" w:rsidR="004A0081" w:rsidRDefault="004A0081">
            <w:pPr>
              <w:pStyle w:val="TAL"/>
            </w:pPr>
            <w:r>
              <w:rPr>
                <w:lang w:eastAsia="zh-CN"/>
              </w:rPr>
              <w:t>Requester Identity</w:t>
            </w:r>
          </w:p>
        </w:tc>
        <w:tc>
          <w:tcPr>
            <w:tcW w:w="1440" w:type="dxa"/>
            <w:tcBorders>
              <w:top w:val="single" w:sz="4" w:space="0" w:color="000000"/>
              <w:left w:val="single" w:sz="4" w:space="0" w:color="000000"/>
              <w:bottom w:val="single" w:sz="4" w:space="0" w:color="000000"/>
              <w:right w:val="nil"/>
            </w:tcBorders>
            <w:hideMark/>
          </w:tcPr>
          <w:p w14:paraId="227F3060" w14:textId="77777777" w:rsidR="004A0081" w:rsidRDefault="004A0081">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46F8934" w14:textId="77777777" w:rsidR="004A0081" w:rsidRDefault="004A0081">
            <w:pPr>
              <w:pStyle w:val="TAL"/>
            </w:pPr>
            <w:r>
              <w:rPr>
                <w:lang w:eastAsia="zh-CN"/>
              </w:rPr>
              <w:t>The identity of the</w:t>
            </w:r>
            <w:r>
              <w:t xml:space="preserve"> ML repository consumer performing the request.</w:t>
            </w:r>
          </w:p>
        </w:tc>
      </w:tr>
      <w:tr w:rsidR="004A0081" w14:paraId="499F5CD8"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052F3363" w14:textId="77777777" w:rsidR="004A0081" w:rsidRDefault="004A0081">
            <w:pPr>
              <w:pStyle w:val="TAL"/>
              <w:rPr>
                <w:lang w:eastAsia="zh-CN"/>
              </w:rPr>
            </w:pPr>
            <w:r>
              <w:rPr>
                <w:lang w:eastAsia="zh-CN"/>
              </w:rPr>
              <w:t>Filtering criteria</w:t>
            </w:r>
          </w:p>
        </w:tc>
        <w:tc>
          <w:tcPr>
            <w:tcW w:w="1440" w:type="dxa"/>
            <w:tcBorders>
              <w:top w:val="single" w:sz="4" w:space="0" w:color="000000"/>
              <w:left w:val="single" w:sz="4" w:space="0" w:color="000000"/>
              <w:bottom w:val="single" w:sz="4" w:space="0" w:color="000000"/>
              <w:right w:val="nil"/>
            </w:tcBorders>
            <w:hideMark/>
          </w:tcPr>
          <w:p w14:paraId="7ED3130F" w14:textId="77777777" w:rsidR="004A0081" w:rsidRDefault="004A008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28F2C33" w14:textId="53F0550E" w:rsidR="004A0081" w:rsidRDefault="004A0081">
            <w:pPr>
              <w:pStyle w:val="TAL"/>
              <w:rPr>
                <w:lang w:eastAsia="zh-CN"/>
              </w:rPr>
            </w:pPr>
            <w:r>
              <w:rPr>
                <w:lang w:eastAsia="zh-CN"/>
              </w:rPr>
              <w:t>Represents the filtering criteria, which can be any of the ML model information as in Table</w:t>
            </w:r>
            <w:r w:rsidR="00096A5D">
              <w:rPr>
                <w:lang w:eastAsia="zh-CN"/>
              </w:rPr>
              <w:t> </w:t>
            </w:r>
            <w:r>
              <w:rPr>
                <w:lang w:eastAsia="zh-CN"/>
              </w:rPr>
              <w:t>8.</w:t>
            </w:r>
            <w:r w:rsidR="00096A5D">
              <w:rPr>
                <w:lang w:eastAsia="zh-CN"/>
              </w:rPr>
              <w:t>11</w:t>
            </w:r>
            <w:r>
              <w:rPr>
                <w:lang w:eastAsia="zh-CN"/>
              </w:rPr>
              <w:t>.4.1-1.</w:t>
            </w:r>
          </w:p>
        </w:tc>
      </w:tr>
      <w:tr w:rsidR="004A0081" w14:paraId="3B68A37E"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01B9ACC8" w14:textId="77777777" w:rsidR="004A0081" w:rsidRDefault="004A0081">
            <w:pPr>
              <w:pStyle w:val="TAL"/>
              <w:rPr>
                <w:lang w:eastAsia="zh-CN"/>
              </w:rPr>
            </w:pPr>
            <w:r>
              <w:rPr>
                <w:lang w:eastAsia="zh-CN"/>
              </w:rPr>
              <w:t>&gt; Domain</w:t>
            </w:r>
          </w:p>
        </w:tc>
        <w:tc>
          <w:tcPr>
            <w:tcW w:w="1440" w:type="dxa"/>
            <w:tcBorders>
              <w:top w:val="single" w:sz="4" w:space="0" w:color="000000"/>
              <w:left w:val="single" w:sz="4" w:space="0" w:color="000000"/>
              <w:bottom w:val="single" w:sz="4" w:space="0" w:color="000000"/>
              <w:right w:val="nil"/>
            </w:tcBorders>
            <w:hideMark/>
          </w:tcPr>
          <w:p w14:paraId="4B2624C3" w14:textId="4D444C3C" w:rsidR="004A0081" w:rsidRDefault="004A008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15D17D9" w14:textId="21F74257" w:rsidR="004A0081" w:rsidRDefault="004A0081">
            <w:pPr>
              <w:pStyle w:val="TAL"/>
            </w:pPr>
            <w:r>
              <w:rPr>
                <w:lang w:eastAsia="en-IN"/>
              </w:rPr>
              <w:t>Domain of the service in which the model will be used to transfer learning (e.g., image processing, location predication, etc)</w:t>
            </w:r>
            <w:r w:rsidR="00096A5D">
              <w:rPr>
                <w:lang w:eastAsia="en-IN"/>
              </w:rPr>
              <w:t>.</w:t>
            </w:r>
          </w:p>
        </w:tc>
      </w:tr>
      <w:tr w:rsidR="004A0081" w14:paraId="450F12E6"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3854F370" w14:textId="77777777" w:rsidR="004A0081" w:rsidRDefault="004A0081">
            <w:pPr>
              <w:pStyle w:val="TAL"/>
              <w:rPr>
                <w:lang w:eastAsia="zh-CN"/>
              </w:rPr>
            </w:pPr>
            <w:r>
              <w:rPr>
                <w:lang w:eastAsia="zh-CN"/>
              </w:rPr>
              <w:t>&gt; Required accuracy performance</w:t>
            </w:r>
          </w:p>
        </w:tc>
        <w:tc>
          <w:tcPr>
            <w:tcW w:w="1440" w:type="dxa"/>
            <w:tcBorders>
              <w:top w:val="single" w:sz="4" w:space="0" w:color="000000"/>
              <w:left w:val="single" w:sz="4" w:space="0" w:color="000000"/>
              <w:bottom w:val="single" w:sz="4" w:space="0" w:color="000000"/>
              <w:right w:val="nil"/>
            </w:tcBorders>
            <w:hideMark/>
          </w:tcPr>
          <w:p w14:paraId="2E0BE149" w14:textId="77777777" w:rsidR="004A0081" w:rsidRDefault="004A0081">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18CE7FF2" w14:textId="77777777" w:rsidR="004A0081" w:rsidRDefault="004A0081">
            <w:pPr>
              <w:pStyle w:val="TAL"/>
            </w:pPr>
            <w:r>
              <w:rPr>
                <w:lang w:eastAsia="en-IN"/>
              </w:rPr>
              <w:t>Required accuracy for the ML model (e.g. for transfer learning).</w:t>
            </w:r>
          </w:p>
        </w:tc>
      </w:tr>
      <w:tr w:rsidR="004A0081" w14:paraId="5E051AD4"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6E54CCEE" w14:textId="77777777" w:rsidR="004A0081" w:rsidRDefault="004A0081">
            <w:pPr>
              <w:pStyle w:val="TAL"/>
              <w:rPr>
                <w:lang w:eastAsia="zh-CN"/>
              </w:rPr>
            </w:pPr>
            <w:r>
              <w:rPr>
                <w:lang w:eastAsia="zh-CN"/>
              </w:rPr>
              <w:t>&gt; Analytics ID</w:t>
            </w:r>
          </w:p>
        </w:tc>
        <w:tc>
          <w:tcPr>
            <w:tcW w:w="1440" w:type="dxa"/>
            <w:tcBorders>
              <w:top w:val="single" w:sz="4" w:space="0" w:color="000000"/>
              <w:left w:val="single" w:sz="4" w:space="0" w:color="000000"/>
              <w:bottom w:val="single" w:sz="4" w:space="0" w:color="000000"/>
              <w:right w:val="nil"/>
            </w:tcBorders>
            <w:hideMark/>
          </w:tcPr>
          <w:p w14:paraId="4646BC53" w14:textId="77777777" w:rsidR="004A0081" w:rsidRDefault="004A0081">
            <w:pPr>
              <w:pStyle w:val="TAC"/>
              <w:rPr>
                <w:lang w:eastAsia="zh-CN"/>
              </w:rPr>
            </w:pPr>
            <w:r>
              <w:rPr>
                <w:lang w:eastAsia="zh-CN"/>
              </w:rPr>
              <w:t>O</w:t>
            </w:r>
          </w:p>
          <w:p w14:paraId="22B38B5B" w14:textId="77777777" w:rsidR="004A0081" w:rsidRDefault="004A008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CF5D54F" w14:textId="77777777" w:rsidR="004A0081" w:rsidRDefault="004A0081">
            <w:pPr>
              <w:pStyle w:val="TAL"/>
              <w:rPr>
                <w:lang w:eastAsia="zh-CN"/>
              </w:rPr>
            </w:pPr>
            <w:r>
              <w:rPr>
                <w:lang w:eastAsia="zh-CN"/>
              </w:rPr>
              <w:t xml:space="preserve">Represents </w:t>
            </w:r>
            <w:r>
              <w:t>analytics ID for which the model can be used.</w:t>
            </w:r>
          </w:p>
        </w:tc>
      </w:tr>
      <w:tr w:rsidR="004A0081" w14:paraId="2842F22A"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04E31CC6" w14:textId="77777777" w:rsidR="004A0081" w:rsidRDefault="004A0081">
            <w:pPr>
              <w:pStyle w:val="TAL"/>
              <w:rPr>
                <w:lang w:eastAsia="zh-CN"/>
              </w:rPr>
            </w:pPr>
            <w:r>
              <w:rPr>
                <w:lang w:eastAsia="zh-CN"/>
              </w:rPr>
              <w:t>&gt; List of allowed vendors</w:t>
            </w:r>
          </w:p>
        </w:tc>
        <w:tc>
          <w:tcPr>
            <w:tcW w:w="1440" w:type="dxa"/>
            <w:tcBorders>
              <w:top w:val="single" w:sz="4" w:space="0" w:color="000000"/>
              <w:left w:val="single" w:sz="4" w:space="0" w:color="000000"/>
              <w:bottom w:val="single" w:sz="4" w:space="0" w:color="000000"/>
              <w:right w:val="nil"/>
            </w:tcBorders>
            <w:hideMark/>
          </w:tcPr>
          <w:p w14:paraId="17D37EAC" w14:textId="77777777" w:rsidR="004A0081" w:rsidRDefault="004A0081">
            <w:pPr>
              <w:pStyle w:val="TAC"/>
              <w:rPr>
                <w:lang w:eastAsia="zh-CN"/>
              </w:rPr>
            </w:pPr>
            <w:r>
              <w:rPr>
                <w:lang w:eastAsia="zh-CN"/>
              </w:rPr>
              <w:t>O</w:t>
            </w:r>
          </w:p>
          <w:p w14:paraId="27AF3C71" w14:textId="77777777" w:rsidR="004A0081" w:rsidRDefault="004A008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8AE781F" w14:textId="77777777" w:rsidR="004A0081" w:rsidRDefault="004A0081">
            <w:pPr>
              <w:pStyle w:val="TAL"/>
              <w:rPr>
                <w:lang w:eastAsia="zh-CN"/>
              </w:rPr>
            </w:pPr>
            <w:r>
              <w:rPr>
                <w:lang w:eastAsia="zh-CN"/>
              </w:rPr>
              <w:t>Indicates which vendors that are allowed to retrieve the ML model and thereby also are interoperable to the model.</w:t>
            </w:r>
          </w:p>
        </w:tc>
      </w:tr>
      <w:tr w:rsidR="004A0081" w14:paraId="492C9759"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2B50F1E0" w14:textId="77777777" w:rsidR="004A0081" w:rsidRDefault="004A0081">
            <w:pPr>
              <w:pStyle w:val="TAL"/>
              <w:rPr>
                <w:lang w:eastAsia="zh-CN"/>
              </w:rPr>
            </w:pPr>
            <w:r>
              <w:rPr>
                <w:lang w:eastAsia="zh-CN"/>
              </w:rPr>
              <w:t xml:space="preserve">&gt; Required ML model interoperability </w:t>
            </w:r>
          </w:p>
        </w:tc>
        <w:tc>
          <w:tcPr>
            <w:tcW w:w="1440" w:type="dxa"/>
            <w:tcBorders>
              <w:top w:val="single" w:sz="4" w:space="0" w:color="000000"/>
              <w:left w:val="single" w:sz="4" w:space="0" w:color="000000"/>
              <w:bottom w:val="single" w:sz="4" w:space="0" w:color="000000"/>
              <w:right w:val="nil"/>
            </w:tcBorders>
            <w:hideMark/>
          </w:tcPr>
          <w:p w14:paraId="5B5BF631" w14:textId="77777777" w:rsidR="004A0081" w:rsidRDefault="004A0081">
            <w:pPr>
              <w:pStyle w:val="TAC"/>
              <w:rPr>
                <w:lang w:eastAsia="zh-CN"/>
              </w:rPr>
            </w:pPr>
            <w:r>
              <w:rPr>
                <w:lang w:eastAsia="zh-CN"/>
              </w:rPr>
              <w:t>O</w:t>
            </w:r>
          </w:p>
          <w:p w14:paraId="72008B24" w14:textId="77777777" w:rsidR="004A0081" w:rsidRDefault="004A008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19E6E003" w14:textId="77777777" w:rsidR="004A0081" w:rsidRDefault="004A0081">
            <w:pPr>
              <w:pStyle w:val="TAL"/>
              <w:rPr>
                <w:lang w:eastAsia="zh-CN"/>
              </w:rPr>
            </w:pPr>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tc>
      </w:tr>
      <w:tr w:rsidR="004A0081" w14:paraId="6F6F9048"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4EB71D61" w14:textId="77777777" w:rsidR="004A0081" w:rsidRDefault="004A0081">
            <w:pPr>
              <w:pStyle w:val="TAL"/>
              <w:rPr>
                <w:lang w:eastAsia="zh-CN"/>
              </w:rPr>
            </w:pPr>
            <w:r>
              <w:rPr>
                <w:lang w:eastAsia="zh-CN"/>
              </w:rPr>
              <w:t>&gt; ML Model phase</w:t>
            </w:r>
          </w:p>
        </w:tc>
        <w:tc>
          <w:tcPr>
            <w:tcW w:w="1440" w:type="dxa"/>
            <w:tcBorders>
              <w:top w:val="single" w:sz="4" w:space="0" w:color="000000"/>
              <w:left w:val="single" w:sz="4" w:space="0" w:color="000000"/>
              <w:bottom w:val="single" w:sz="4" w:space="0" w:color="000000"/>
              <w:right w:val="nil"/>
            </w:tcBorders>
            <w:hideMark/>
          </w:tcPr>
          <w:p w14:paraId="61EEE93A" w14:textId="77777777" w:rsidR="004A0081" w:rsidRDefault="004A0081">
            <w:pPr>
              <w:pStyle w:val="TAC"/>
              <w:rPr>
                <w:lang w:eastAsia="zh-CN"/>
              </w:rPr>
            </w:pPr>
            <w:r>
              <w:rPr>
                <w:lang w:eastAsia="zh-CN"/>
              </w:rPr>
              <w:t>O</w:t>
            </w:r>
          </w:p>
          <w:p w14:paraId="257651DB" w14:textId="45D5E4C9" w:rsidR="004A0081" w:rsidRDefault="004A0081">
            <w:pPr>
              <w:pStyle w:val="TAC"/>
              <w:rPr>
                <w:lang w:eastAsia="zh-CN"/>
              </w:rPr>
            </w:pPr>
            <w:r>
              <w:rPr>
                <w:lang w:eastAsia="zh-CN"/>
              </w:rPr>
              <w:t>(NOTE</w:t>
            </w:r>
            <w:r w:rsidR="00096A5D">
              <w:rPr>
                <w:lang w:eastAsia="zh-CN"/>
              </w:rPr>
              <w:t> </w:t>
            </w:r>
            <w:r>
              <w:rPr>
                <w:lang w:eastAsia="zh-CN"/>
              </w:rPr>
              <w:t>1)</w:t>
            </w:r>
          </w:p>
        </w:tc>
        <w:tc>
          <w:tcPr>
            <w:tcW w:w="4320" w:type="dxa"/>
            <w:tcBorders>
              <w:top w:val="single" w:sz="4" w:space="0" w:color="000000"/>
              <w:left w:val="single" w:sz="4" w:space="0" w:color="000000"/>
              <w:bottom w:val="single" w:sz="4" w:space="0" w:color="000000"/>
              <w:right w:val="single" w:sz="4" w:space="0" w:color="000000"/>
            </w:tcBorders>
            <w:hideMark/>
          </w:tcPr>
          <w:p w14:paraId="472EF4BB" w14:textId="77777777" w:rsidR="004A0081" w:rsidRDefault="004A0081">
            <w:pPr>
              <w:pStyle w:val="TAL"/>
              <w:rPr>
                <w:lang w:eastAsia="zh-CN"/>
              </w:rPr>
            </w:pPr>
            <w:r>
              <w:rPr>
                <w:lang w:eastAsia="zh-CN"/>
              </w:rPr>
              <w:t>Required ML model phase, e.g.</w:t>
            </w:r>
            <w:r>
              <w:rPr>
                <w:lang w:val="en-IN"/>
              </w:rPr>
              <w:t>, in training, trained, re-training, deployed.</w:t>
            </w:r>
          </w:p>
        </w:tc>
      </w:tr>
      <w:tr w:rsidR="004A0081" w14:paraId="47554526" w14:textId="77777777" w:rsidTr="004A008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5FF1F02" w14:textId="77777777" w:rsidR="004A0081" w:rsidRDefault="004A0081">
            <w:pPr>
              <w:pStyle w:val="TAN"/>
              <w:rPr>
                <w:rFonts w:cs="Arial"/>
              </w:rPr>
            </w:pPr>
            <w:r>
              <w:rPr>
                <w:rFonts w:cs="Arial"/>
              </w:rPr>
              <w:t>NOTE 1:</w:t>
            </w:r>
            <w:r>
              <w:rPr>
                <w:rFonts w:cs="Arial"/>
              </w:rPr>
              <w:tab/>
              <w:t>At least one of these information elements shall be provided.</w:t>
            </w:r>
          </w:p>
        </w:tc>
      </w:tr>
    </w:tbl>
    <w:p w14:paraId="2D4AB034" w14:textId="77777777" w:rsidR="004A0081" w:rsidRDefault="004A0081" w:rsidP="004A0081">
      <w:pPr>
        <w:rPr>
          <w:rFonts w:eastAsia="SimSun"/>
        </w:rPr>
      </w:pPr>
    </w:p>
    <w:p w14:paraId="255675DC" w14:textId="77777777" w:rsidR="004A0081" w:rsidRDefault="004A0081" w:rsidP="004A0081">
      <w:pPr>
        <w:pStyle w:val="EditorsNote"/>
      </w:pPr>
      <w:r>
        <w:t>Editor’s Note: The inclusion of ML model ID and Base Model ID are FFS.</w:t>
      </w:r>
    </w:p>
    <w:p w14:paraId="00F450E4" w14:textId="1F53E1B0" w:rsidR="004A0081" w:rsidRDefault="004A0081" w:rsidP="004A0081">
      <w:pPr>
        <w:pStyle w:val="Heading4"/>
      </w:pPr>
      <w:bookmarkStart w:id="354" w:name="_Toc164779179"/>
      <w:bookmarkStart w:id="355" w:name="_Toc164779433"/>
      <w:bookmarkStart w:id="356" w:name="_Toc169945346"/>
      <w:bookmarkStart w:id="357" w:name="_Toc175663327"/>
      <w:r>
        <w:t>8.</w:t>
      </w:r>
      <w:r w:rsidR="00096A5D">
        <w:t>11</w:t>
      </w:r>
      <w:r>
        <w:t>.4.4</w:t>
      </w:r>
      <w:r>
        <w:tab/>
      </w:r>
      <w:r>
        <w:rPr>
          <w:rFonts w:eastAsia="SimSun"/>
        </w:rPr>
        <w:t>ML model information discovery response</w:t>
      </w:r>
      <w:bookmarkEnd w:id="354"/>
      <w:bookmarkEnd w:id="355"/>
      <w:bookmarkEnd w:id="356"/>
      <w:bookmarkEnd w:id="357"/>
    </w:p>
    <w:p w14:paraId="37CFF7BF" w14:textId="62633091" w:rsidR="004A0081" w:rsidRDefault="004A0081" w:rsidP="004A0081">
      <w:r>
        <w:t>Table 8.</w:t>
      </w:r>
      <w:r w:rsidR="00096A5D">
        <w:t>11</w:t>
      </w:r>
      <w:r>
        <w:t>.4.4</w:t>
      </w:r>
      <w:r>
        <w:rPr>
          <w:lang w:eastAsia="zh-CN"/>
        </w:rPr>
        <w:t>-1</w:t>
      </w:r>
      <w:r>
        <w:t xml:space="preserve"> describes the information flow from the model repository to the AIMLE server as a response for the ML model information discovery request.</w:t>
      </w:r>
    </w:p>
    <w:p w14:paraId="406027B7" w14:textId="1173DE9D" w:rsidR="004A0081" w:rsidRDefault="004A0081" w:rsidP="004A0081">
      <w:pPr>
        <w:pStyle w:val="TH"/>
      </w:pPr>
      <w:r>
        <w:t>Table 8.</w:t>
      </w:r>
      <w:r w:rsidR="00096A5D">
        <w:t>11</w:t>
      </w:r>
      <w:r>
        <w:t>.4.4-1: ML model information discovery response</w:t>
      </w:r>
    </w:p>
    <w:tbl>
      <w:tblPr>
        <w:tblW w:w="8640" w:type="dxa"/>
        <w:jc w:val="center"/>
        <w:tblLayout w:type="fixed"/>
        <w:tblLook w:val="04A0" w:firstRow="1" w:lastRow="0" w:firstColumn="1" w:lastColumn="0" w:noHBand="0" w:noVBand="1"/>
      </w:tblPr>
      <w:tblGrid>
        <w:gridCol w:w="2880"/>
        <w:gridCol w:w="1440"/>
        <w:gridCol w:w="4320"/>
      </w:tblGrid>
      <w:tr w:rsidR="004A0081" w14:paraId="1DD1B874"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43E067CE" w14:textId="77777777" w:rsidR="004A0081" w:rsidRDefault="004A008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2FB18E3" w14:textId="77777777" w:rsidR="004A0081" w:rsidRDefault="004A008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5F68824" w14:textId="77777777" w:rsidR="004A0081" w:rsidRDefault="004A0081">
            <w:pPr>
              <w:pStyle w:val="TAH"/>
            </w:pPr>
            <w:r>
              <w:t>Description</w:t>
            </w:r>
          </w:p>
        </w:tc>
      </w:tr>
      <w:tr w:rsidR="004A0081" w14:paraId="3C8AFE0C"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119DF8C9" w14:textId="77777777" w:rsidR="004A0081" w:rsidRDefault="004A0081">
            <w:pPr>
              <w:pStyle w:val="TAL"/>
            </w:pPr>
            <w:r>
              <w:t>Result</w:t>
            </w:r>
          </w:p>
        </w:tc>
        <w:tc>
          <w:tcPr>
            <w:tcW w:w="1440" w:type="dxa"/>
            <w:tcBorders>
              <w:top w:val="single" w:sz="4" w:space="0" w:color="000000"/>
              <w:left w:val="single" w:sz="4" w:space="0" w:color="000000"/>
              <w:bottom w:val="single" w:sz="4" w:space="0" w:color="000000"/>
              <w:right w:val="nil"/>
            </w:tcBorders>
            <w:hideMark/>
          </w:tcPr>
          <w:p w14:paraId="745DE4CC" w14:textId="77777777" w:rsidR="004A0081" w:rsidRDefault="004A0081">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11F65A3" w14:textId="668319FC" w:rsidR="004A0081" w:rsidRDefault="004A0081">
            <w:pPr>
              <w:pStyle w:val="TAL"/>
            </w:pPr>
            <w:r>
              <w:t>Indicates success or failure of the request</w:t>
            </w:r>
            <w:r w:rsidR="00096A5D">
              <w:t>.</w:t>
            </w:r>
          </w:p>
        </w:tc>
      </w:tr>
      <w:tr w:rsidR="004A0081" w14:paraId="6299C1A5"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3B40F86A" w14:textId="77777777" w:rsidR="004A0081" w:rsidRDefault="004A0081">
            <w:pPr>
              <w:pStyle w:val="TAL"/>
            </w:pPr>
            <w:r>
              <w:t>ML model ID list</w:t>
            </w:r>
          </w:p>
        </w:tc>
        <w:tc>
          <w:tcPr>
            <w:tcW w:w="1440" w:type="dxa"/>
            <w:tcBorders>
              <w:top w:val="single" w:sz="4" w:space="0" w:color="000000"/>
              <w:left w:val="single" w:sz="4" w:space="0" w:color="000000"/>
              <w:bottom w:val="single" w:sz="4" w:space="0" w:color="000000"/>
              <w:right w:val="nil"/>
            </w:tcBorders>
            <w:hideMark/>
          </w:tcPr>
          <w:p w14:paraId="4686BD1E" w14:textId="77777777" w:rsidR="004A0081" w:rsidRDefault="004A0081">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A121418" w14:textId="77777777" w:rsidR="004A0081" w:rsidRDefault="004A0081">
            <w:pPr>
              <w:pStyle w:val="TAL"/>
            </w:pPr>
            <w:r>
              <w:t xml:space="preserve">Represents the identifiers of the discovered list of ML models. This </w:t>
            </w:r>
            <w:r>
              <w:rPr>
                <w:rFonts w:cs="Arial"/>
              </w:rPr>
              <w:t>information element shall be provided if the result is success.</w:t>
            </w:r>
          </w:p>
        </w:tc>
      </w:tr>
      <w:tr w:rsidR="004A0081" w14:paraId="257702F1"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3FA6CA7B" w14:textId="77777777" w:rsidR="004A0081" w:rsidRDefault="004A0081">
            <w:pPr>
              <w:pStyle w:val="TAL"/>
            </w:pPr>
            <w:r>
              <w:t>&gt; ML model</w:t>
            </w:r>
          </w:p>
        </w:tc>
        <w:tc>
          <w:tcPr>
            <w:tcW w:w="1440" w:type="dxa"/>
            <w:tcBorders>
              <w:top w:val="single" w:sz="4" w:space="0" w:color="000000"/>
              <w:left w:val="single" w:sz="4" w:space="0" w:color="000000"/>
              <w:bottom w:val="single" w:sz="4" w:space="0" w:color="000000"/>
              <w:right w:val="nil"/>
            </w:tcBorders>
            <w:hideMark/>
          </w:tcPr>
          <w:p w14:paraId="7CB2ADF7" w14:textId="77777777" w:rsidR="004A0081" w:rsidRDefault="004A0081">
            <w:pPr>
              <w:pStyle w:val="TAC"/>
              <w:rPr>
                <w:lang w:eastAsia="zh-CN"/>
              </w:rPr>
            </w:pPr>
            <w:r>
              <w:t>O</w:t>
            </w:r>
          </w:p>
          <w:p w14:paraId="6DC8E266" w14:textId="77777777" w:rsidR="004A0081" w:rsidRDefault="004A0081">
            <w:pPr>
              <w:pStyle w:val="TAC"/>
              <w:rPr>
                <w:lang w:eastAsia="zh-CN"/>
              </w:rPr>
            </w:pPr>
            <w:r>
              <w:rPr>
                <w:lang w:eastAsia="zh-CN"/>
              </w:rPr>
              <w:t>(NOTE 1)</w:t>
            </w:r>
          </w:p>
          <w:p w14:paraId="4EA2650E" w14:textId="77777777" w:rsidR="004A0081" w:rsidRDefault="004A0081">
            <w:pPr>
              <w:pStyle w:val="TAC"/>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470BA99F" w14:textId="77777777" w:rsidR="004A0081" w:rsidRDefault="004A0081">
            <w:pPr>
              <w:pStyle w:val="TAL"/>
            </w:pPr>
            <w:r>
              <w:t xml:space="preserve">Represents the ML model(s). This </w:t>
            </w:r>
            <w:r>
              <w:rPr>
                <w:rFonts w:cs="Arial"/>
              </w:rPr>
              <w:t>information element may be provided if the result is success.</w:t>
            </w:r>
          </w:p>
        </w:tc>
      </w:tr>
      <w:tr w:rsidR="004A0081" w14:paraId="79A7D8BE" w14:textId="77777777" w:rsidTr="004A0081">
        <w:trPr>
          <w:jc w:val="center"/>
        </w:trPr>
        <w:tc>
          <w:tcPr>
            <w:tcW w:w="2880" w:type="dxa"/>
            <w:tcBorders>
              <w:top w:val="single" w:sz="4" w:space="0" w:color="000000"/>
              <w:left w:val="single" w:sz="4" w:space="0" w:color="000000"/>
              <w:bottom w:val="single" w:sz="4" w:space="0" w:color="000000"/>
              <w:right w:val="nil"/>
            </w:tcBorders>
            <w:hideMark/>
          </w:tcPr>
          <w:p w14:paraId="61B8AAA5" w14:textId="77777777" w:rsidR="004A0081" w:rsidRDefault="004A0081">
            <w:pPr>
              <w:pStyle w:val="TAL"/>
            </w:pPr>
            <w:r>
              <w:t>&gt; ML model address(es)</w:t>
            </w:r>
          </w:p>
        </w:tc>
        <w:tc>
          <w:tcPr>
            <w:tcW w:w="1440" w:type="dxa"/>
            <w:tcBorders>
              <w:top w:val="single" w:sz="4" w:space="0" w:color="000000"/>
              <w:left w:val="single" w:sz="4" w:space="0" w:color="000000"/>
              <w:bottom w:val="single" w:sz="4" w:space="0" w:color="000000"/>
              <w:right w:val="nil"/>
            </w:tcBorders>
            <w:hideMark/>
          </w:tcPr>
          <w:p w14:paraId="047766A5" w14:textId="77777777" w:rsidR="004A0081" w:rsidRDefault="004A0081">
            <w:pPr>
              <w:pStyle w:val="TAC"/>
              <w:rPr>
                <w:lang w:eastAsia="zh-CN"/>
              </w:rPr>
            </w:pPr>
            <w:r>
              <w:t>O</w:t>
            </w:r>
          </w:p>
          <w:p w14:paraId="73A96E3A" w14:textId="77777777" w:rsidR="004A0081" w:rsidRDefault="004A0081">
            <w:pPr>
              <w:pStyle w:val="TAC"/>
              <w:rPr>
                <w:lang w:eastAsia="zh-CN"/>
              </w:rPr>
            </w:pPr>
            <w:r>
              <w:rPr>
                <w:lang w:eastAsia="zh-CN"/>
              </w:rPr>
              <w:t>(NOTE 1)</w:t>
            </w:r>
          </w:p>
          <w:p w14:paraId="45F6A04E" w14:textId="77777777" w:rsidR="004A0081" w:rsidRDefault="004A0081">
            <w:pPr>
              <w:pStyle w:val="TAC"/>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2170A648" w14:textId="77777777" w:rsidR="004A0081" w:rsidRDefault="004A0081">
            <w:pPr>
              <w:pStyle w:val="TAL"/>
            </w:pPr>
            <w:r>
              <w:t xml:space="preserve">Represents the ML model address(es) at Model repository that can be used to download the ML model. This </w:t>
            </w:r>
            <w:r>
              <w:rPr>
                <w:rFonts w:cs="Arial"/>
              </w:rPr>
              <w:t>information element may be provided if the result is success.</w:t>
            </w:r>
          </w:p>
        </w:tc>
      </w:tr>
      <w:tr w:rsidR="004A0081" w14:paraId="7D3E791E" w14:textId="77777777" w:rsidTr="004A008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732E0E4" w14:textId="77777777" w:rsidR="004A0081" w:rsidRDefault="004A0081">
            <w:pPr>
              <w:pStyle w:val="TAN"/>
            </w:pPr>
            <w:r>
              <w:t>NOTE 1:</w:t>
            </w:r>
            <w:r>
              <w:tab/>
              <w:t>Only one of these information elements shall be provided.</w:t>
            </w:r>
          </w:p>
          <w:p w14:paraId="35EA6C03" w14:textId="15E98185" w:rsidR="004A0081" w:rsidRDefault="004A0081">
            <w:pPr>
              <w:pStyle w:val="TAN"/>
            </w:pPr>
            <w:r>
              <w:t>NOTE 2:</w:t>
            </w:r>
            <w:r>
              <w:tab/>
              <w:t>For transfer learning, the list of all possible models matching the filtering criteria can be included along with model address.</w:t>
            </w:r>
          </w:p>
        </w:tc>
      </w:tr>
    </w:tbl>
    <w:p w14:paraId="60B95F6B" w14:textId="77777777" w:rsidR="004A0081" w:rsidRDefault="004A0081" w:rsidP="004A0081">
      <w:pPr>
        <w:rPr>
          <w:noProof/>
          <w:lang w:val="en-US"/>
        </w:rPr>
      </w:pPr>
    </w:p>
    <w:p w14:paraId="310BBADE" w14:textId="41C9CEAD" w:rsidR="00096A5D" w:rsidRDefault="00096A5D" w:rsidP="00096A5D">
      <w:pPr>
        <w:pStyle w:val="Heading2"/>
        <w:rPr>
          <w:lang w:val="en-IN"/>
        </w:rPr>
      </w:pPr>
      <w:bookmarkStart w:id="358" w:name="_Toc175663328"/>
      <w:r>
        <w:rPr>
          <w:rFonts w:eastAsia="SimSun"/>
          <w:lang w:val="en-US" w:eastAsia="zh-CN"/>
        </w:rPr>
        <w:lastRenderedPageBreak/>
        <w:t>8</w:t>
      </w:r>
      <w:r>
        <w:rPr>
          <w:lang w:val="en-IN"/>
        </w:rPr>
        <w:t>.12</w:t>
      </w:r>
      <w:r>
        <w:rPr>
          <w:lang w:val="en-IN"/>
        </w:rPr>
        <w:tab/>
        <w:t>HFL training</w:t>
      </w:r>
      <w:bookmarkEnd w:id="358"/>
    </w:p>
    <w:p w14:paraId="2A0C9F1B" w14:textId="4949C36B" w:rsidR="00096A5D" w:rsidRDefault="00096A5D" w:rsidP="00096A5D">
      <w:pPr>
        <w:pStyle w:val="Heading3"/>
        <w:rPr>
          <w:lang w:val="en-IN"/>
        </w:rPr>
      </w:pPr>
      <w:bookmarkStart w:id="359" w:name="_Toc175663329"/>
      <w:r>
        <w:rPr>
          <w:rFonts w:eastAsia="SimSun"/>
          <w:lang w:val="en-US" w:eastAsia="zh-CN"/>
        </w:rPr>
        <w:t>8</w:t>
      </w:r>
      <w:r>
        <w:rPr>
          <w:lang w:val="en-IN"/>
        </w:rPr>
        <w:t>.12.1</w:t>
      </w:r>
      <w:r>
        <w:rPr>
          <w:lang w:val="en-IN"/>
        </w:rPr>
        <w:tab/>
        <w:t>General</w:t>
      </w:r>
      <w:bookmarkEnd w:id="359"/>
    </w:p>
    <w:p w14:paraId="41409B16" w14:textId="77777777" w:rsidR="00096A5D" w:rsidRDefault="00096A5D" w:rsidP="00096A5D">
      <w:pPr>
        <w:rPr>
          <w:lang w:val="en-IN"/>
        </w:rPr>
      </w:pPr>
      <w:r>
        <w:rPr>
          <w:noProof/>
          <w:lang w:val="en-US"/>
        </w:rPr>
        <w:t>AI/ML training is a highly iterative process and is performed over many training rounds. In the case of federated and distributed learning, the training is performed with many AIMLE clients. Due to the repetitive nature of AI/ML training, the AIMLE server can be configured to manage the training process over multiple training rounds for VAL servers. Note that the HFL training procedure supports horizontal federated learning, distributed learning, transfer learning, and split AI/ML.</w:t>
      </w:r>
    </w:p>
    <w:p w14:paraId="668A7162" w14:textId="77777777" w:rsidR="00096A5D" w:rsidRDefault="00096A5D" w:rsidP="00096A5D">
      <w:pPr>
        <w:rPr>
          <w:lang w:val="en-IN"/>
        </w:rPr>
      </w:pPr>
      <w:r>
        <w:rPr>
          <w:lang w:val="en-IN"/>
        </w:rPr>
        <w:t>The following clauses specify procedures, information flows, and APIs to support HFL training.</w:t>
      </w:r>
    </w:p>
    <w:p w14:paraId="682CA6FF" w14:textId="664778A1" w:rsidR="00096A5D" w:rsidRDefault="00096A5D" w:rsidP="00096A5D">
      <w:pPr>
        <w:pStyle w:val="Heading3"/>
        <w:rPr>
          <w:lang w:val="en-IN"/>
        </w:rPr>
      </w:pPr>
      <w:bookmarkStart w:id="360" w:name="_Toc175663330"/>
      <w:r>
        <w:rPr>
          <w:rFonts w:eastAsia="SimSun"/>
          <w:lang w:val="en-US" w:eastAsia="zh-CN"/>
        </w:rPr>
        <w:t>8</w:t>
      </w:r>
      <w:r>
        <w:rPr>
          <w:lang w:val="en-IN"/>
        </w:rPr>
        <w:t>.12.</w:t>
      </w:r>
      <w:r>
        <w:rPr>
          <w:rFonts w:eastAsia="SimSun"/>
          <w:lang w:val="en-US" w:eastAsia="zh-CN"/>
        </w:rPr>
        <w:t>2</w:t>
      </w:r>
      <w:r>
        <w:rPr>
          <w:lang w:val="en-IN"/>
        </w:rPr>
        <w:tab/>
        <w:t>Procedure</w:t>
      </w:r>
      <w:bookmarkEnd w:id="360"/>
    </w:p>
    <w:p w14:paraId="140F8225" w14:textId="77777777" w:rsidR="00096A5D" w:rsidRDefault="00096A5D" w:rsidP="00096A5D">
      <w:pPr>
        <w:rPr>
          <w:lang w:eastAsia="zh-CN"/>
        </w:rPr>
      </w:pPr>
      <w:r>
        <w:rPr>
          <w:lang w:eastAsia="zh-CN"/>
        </w:rPr>
        <w:t>Pre-conditions:</w:t>
      </w:r>
    </w:p>
    <w:p w14:paraId="3200826F" w14:textId="77777777" w:rsidR="00096A5D" w:rsidRDefault="00096A5D" w:rsidP="00096A5D">
      <w:pPr>
        <w:pStyle w:val="B1"/>
        <w:numPr>
          <w:ilvl w:val="0"/>
          <w:numId w:val="27"/>
        </w:numPr>
        <w:rPr>
          <w:lang w:eastAsia="zh-CN"/>
        </w:rPr>
      </w:pPr>
      <w:r>
        <w:rPr>
          <w:lang w:eastAsia="zh-CN"/>
        </w:rPr>
        <w:t>AIMLE client discovery and selection have been performed.</w:t>
      </w:r>
    </w:p>
    <w:p w14:paraId="5898B09E" w14:textId="77777777" w:rsidR="00096A5D" w:rsidRDefault="00096A5D" w:rsidP="00096A5D">
      <w:pPr>
        <w:pStyle w:val="B1"/>
        <w:numPr>
          <w:ilvl w:val="0"/>
          <w:numId w:val="27"/>
        </w:numPr>
        <w:rPr>
          <w:lang w:eastAsia="zh-CN"/>
        </w:rPr>
      </w:pPr>
      <w:r>
        <w:rPr>
          <w:lang w:eastAsia="zh-CN"/>
        </w:rPr>
        <w:t>Datasets are available and prepared for AI/ML training at the AIMLE clients.</w:t>
      </w:r>
    </w:p>
    <w:p w14:paraId="08086B7F" w14:textId="77777777" w:rsidR="00096A5D" w:rsidRDefault="00096A5D" w:rsidP="004F0771">
      <w:pPr>
        <w:pStyle w:val="TH"/>
      </w:pPr>
      <w:r>
        <w:object w:dxaOrig="8535" w:dyaOrig="6570" w14:anchorId="3C30A3E1">
          <v:shape id="_x0000_i1049" type="#_x0000_t75" style="width:427pt;height:328.7pt" o:ole="">
            <v:imagedata r:id="rId59" o:title=""/>
          </v:shape>
          <o:OLEObject Type="Embed" ProgID="Visio.Drawing.15" ShapeID="_x0000_i1049" DrawAspect="Content" ObjectID="_1786375237" r:id="rId60"/>
        </w:object>
      </w:r>
      <w:r>
        <w:t xml:space="preserve"> </w:t>
      </w:r>
    </w:p>
    <w:p w14:paraId="46108BA0" w14:textId="21764FB7" w:rsidR="00096A5D" w:rsidRDefault="00096A5D" w:rsidP="00096A5D">
      <w:pPr>
        <w:pStyle w:val="TF"/>
      </w:pPr>
      <w:r>
        <w:t xml:space="preserve">Figure 8.12.2-1: HFL training </w:t>
      </w:r>
    </w:p>
    <w:p w14:paraId="03C96493" w14:textId="3829B55B" w:rsidR="00096A5D" w:rsidRDefault="00096A5D" w:rsidP="00096A5D">
      <w:pPr>
        <w:pStyle w:val="B1"/>
        <w:numPr>
          <w:ilvl w:val="1"/>
          <w:numId w:val="28"/>
        </w:numPr>
        <w:ind w:left="567" w:hanging="283"/>
      </w:pPr>
      <w:r>
        <w:t xml:space="preserve">An AIMLE server receives an ML model training request from a VAL server as described in clause 8.3.2. </w:t>
      </w:r>
      <w:r>
        <w:rPr>
          <w:lang w:eastAsia="zh-CN"/>
        </w:rPr>
        <w:t>If the AIMLE server determines to use HFL training, the procedure continues to step 2.</w:t>
      </w:r>
    </w:p>
    <w:p w14:paraId="60242102" w14:textId="4B9AA441" w:rsidR="00096A5D" w:rsidRDefault="00096A5D" w:rsidP="00096A5D">
      <w:pPr>
        <w:pStyle w:val="B1"/>
        <w:numPr>
          <w:ilvl w:val="1"/>
          <w:numId w:val="28"/>
        </w:numPr>
        <w:ind w:left="567" w:hanging="283"/>
      </w:pPr>
      <w:r>
        <w:t>The AIMLE server retrieves the indicated ML model using the ML model retrieval procedure as described in clause 8.1.</w:t>
      </w:r>
    </w:p>
    <w:p w14:paraId="6513401C" w14:textId="03914822" w:rsidR="00096A5D" w:rsidRDefault="00096A5D" w:rsidP="00096A5D">
      <w:pPr>
        <w:pStyle w:val="B1"/>
        <w:numPr>
          <w:ilvl w:val="1"/>
          <w:numId w:val="28"/>
        </w:numPr>
        <w:ind w:left="567" w:hanging="283"/>
      </w:pPr>
      <w:r>
        <w:t xml:space="preserve">At the beginning of a training round, the AIMLE server performs AIMLE client selection using the AIMLE client selection criteria or a list of AIMLE clients provided in step 1. If AIMLE client selection criteria are provided in step 1, the AIMLE server continuously monitors and selects AIMLE clients for the HFL training. If </w:t>
      </w:r>
      <w:r>
        <w:lastRenderedPageBreak/>
        <w:t>a list of AIMLE clients is provided in step 1, the AIMLE server selects the provided AIMLE clients for the HFL training.</w:t>
      </w:r>
    </w:p>
    <w:p w14:paraId="2E8F7213" w14:textId="210AD73E" w:rsidR="00096A5D" w:rsidRDefault="00096A5D" w:rsidP="00096A5D">
      <w:pPr>
        <w:pStyle w:val="B1"/>
        <w:numPr>
          <w:ilvl w:val="1"/>
          <w:numId w:val="28"/>
        </w:numPr>
        <w:ind w:left="567" w:hanging="283"/>
      </w:pPr>
      <w:r>
        <w:t>The AIMLE server configures training schedule for each of the AIMLE client and sends a HFL training subscription request with information as described</w:t>
      </w:r>
      <w:r>
        <w:rPr>
          <w:lang w:eastAsia="zh-CN"/>
        </w:rPr>
        <w:t xml:space="preserve"> in Table 8.12.3.1-1</w:t>
      </w:r>
      <w:r>
        <w:t>.</w:t>
      </w:r>
    </w:p>
    <w:p w14:paraId="50181F10" w14:textId="409102C3" w:rsidR="00096A5D" w:rsidRDefault="00096A5D" w:rsidP="00096A5D">
      <w:pPr>
        <w:pStyle w:val="B1"/>
        <w:numPr>
          <w:ilvl w:val="1"/>
          <w:numId w:val="28"/>
        </w:numPr>
        <w:ind w:left="567" w:hanging="283"/>
      </w:pPr>
      <w:r>
        <w:t xml:space="preserve">Each </w:t>
      </w:r>
      <w:r>
        <w:rPr>
          <w:lang w:eastAsia="zh-CN"/>
        </w:rPr>
        <w:t>AIMLE client sends a HFL training subscription response with information as described in Table 8.12.3.2-2. If the AIMLE client is not able to grant the subscription (e.g., is not able to perform the training), the AIMLE client sends a response with a fail status and the procedure skips to step 7.</w:t>
      </w:r>
    </w:p>
    <w:p w14:paraId="486C92B0" w14:textId="77777777" w:rsidR="00096A5D" w:rsidRDefault="00096A5D" w:rsidP="00096A5D">
      <w:pPr>
        <w:pStyle w:val="B1"/>
        <w:numPr>
          <w:ilvl w:val="1"/>
          <w:numId w:val="28"/>
        </w:numPr>
        <w:ind w:left="567" w:hanging="283"/>
      </w:pPr>
      <w:r>
        <w:t>Each AIMLE client performs local training using the configured AI/ML model, model parameters, and the prepared local data associated with the dataset identifier for the specified number of samples according to the operational schedule.</w:t>
      </w:r>
    </w:p>
    <w:p w14:paraId="084436AB" w14:textId="516420C3" w:rsidR="00096A5D" w:rsidRDefault="00096A5D" w:rsidP="00096A5D">
      <w:pPr>
        <w:pStyle w:val="B1"/>
        <w:numPr>
          <w:ilvl w:val="1"/>
          <w:numId w:val="28"/>
        </w:numPr>
        <w:ind w:left="567" w:hanging="283"/>
      </w:pPr>
      <w:r>
        <w:t xml:space="preserve">Upon completion or due to errors in the training, each AIMLE client sends a HFL training notification to the AIMLE server. The notification includes </w:t>
      </w:r>
      <w:r>
        <w:rPr>
          <w:lang w:eastAsia="zh-CN"/>
        </w:rPr>
        <w:t>information as described in Table 8.12.3.1-3. The AIMLE client provides an AIMLE service ID for the HFL training operation.</w:t>
      </w:r>
    </w:p>
    <w:p w14:paraId="3BF1F199" w14:textId="69D673A9" w:rsidR="00096A5D" w:rsidRDefault="00096A5D" w:rsidP="00096A5D">
      <w:pPr>
        <w:pStyle w:val="B1"/>
        <w:numPr>
          <w:ilvl w:val="1"/>
          <w:numId w:val="28"/>
        </w:numPr>
        <w:ind w:left="567" w:hanging="283"/>
      </w:pPr>
      <w:r>
        <w:t xml:space="preserve">If errors were encountered, the procedure skips to step 8. </w:t>
      </w:r>
    </w:p>
    <w:p w14:paraId="4BCE4C41" w14:textId="77777777" w:rsidR="00096A5D" w:rsidRDefault="00096A5D" w:rsidP="00096A5D">
      <w:pPr>
        <w:pStyle w:val="B1"/>
        <w:ind w:left="567" w:firstLine="0"/>
      </w:pPr>
      <w:r>
        <w:t>If training was successful, the AIMLE server aggregates (e.g. averages) the model parameters received from the AIMLE clients.</w:t>
      </w:r>
    </w:p>
    <w:p w14:paraId="44503301" w14:textId="03F5ADFB" w:rsidR="00096A5D" w:rsidRDefault="00096A5D" w:rsidP="00096A5D">
      <w:pPr>
        <w:pStyle w:val="B1"/>
        <w:ind w:left="567" w:firstLine="0"/>
      </w:pPr>
      <w:r>
        <w:t>If the training schedule is not complete (e.g., there are remaining training rounds), the AIMLE server configures the next set of training schedules and steps 3 to 7 are repeated for the next training round.</w:t>
      </w:r>
    </w:p>
    <w:p w14:paraId="53C17B96" w14:textId="11E79976" w:rsidR="00096A5D" w:rsidRDefault="00096A5D" w:rsidP="00096A5D">
      <w:pPr>
        <w:pStyle w:val="B1"/>
        <w:ind w:left="567" w:firstLine="0"/>
      </w:pPr>
      <w:r>
        <w:t xml:space="preserve">When the training schedule has been exhausted (e.g. there are no remaining training round) and if configured, the AIMLE server makes a ML model information storage request as described in clause 8.11.2 to store the AI/ML model in the ML repository. </w:t>
      </w:r>
    </w:p>
    <w:p w14:paraId="40AF1B9C" w14:textId="196BA1BF" w:rsidR="00096A5D" w:rsidRDefault="00096A5D" w:rsidP="00096A5D">
      <w:pPr>
        <w:pStyle w:val="B1"/>
        <w:numPr>
          <w:ilvl w:val="1"/>
          <w:numId w:val="28"/>
        </w:numPr>
        <w:ind w:left="567" w:hanging="283"/>
      </w:pPr>
      <w:r>
        <w:t xml:space="preserve">The AIMLE server sends a ML model training notification to the VAL server as described in clause 8.3.2. </w:t>
      </w:r>
    </w:p>
    <w:p w14:paraId="18C2FBA7" w14:textId="77777777" w:rsidR="00096A5D" w:rsidRDefault="00096A5D" w:rsidP="00096A5D">
      <w:pPr>
        <w:pStyle w:val="EditorsNote"/>
        <w:rPr>
          <w:lang w:val="en-IN"/>
        </w:rPr>
      </w:pPr>
      <w:r>
        <w:rPr>
          <w:lang w:val="en-IN"/>
        </w:rPr>
        <w:t xml:space="preserve">Editor’s Note: The description of the procedure will be further discussed and possibly reformatted. </w:t>
      </w:r>
    </w:p>
    <w:p w14:paraId="0B3CF031" w14:textId="62E514CA" w:rsidR="00096A5D" w:rsidRDefault="00096A5D" w:rsidP="00096A5D">
      <w:pPr>
        <w:pStyle w:val="Heading3"/>
        <w:rPr>
          <w:lang w:val="en-IN"/>
        </w:rPr>
      </w:pPr>
      <w:bookmarkStart w:id="361" w:name="_Toc175663331"/>
      <w:r>
        <w:rPr>
          <w:rFonts w:eastAsia="SimSun"/>
          <w:lang w:val="en-US" w:eastAsia="zh-CN"/>
        </w:rPr>
        <w:t>8</w:t>
      </w:r>
      <w:r>
        <w:rPr>
          <w:lang w:val="en-IN"/>
        </w:rPr>
        <w:t>.</w:t>
      </w:r>
      <w:r w:rsidR="00285A21">
        <w:rPr>
          <w:lang w:val="en-IN"/>
        </w:rPr>
        <w:t>12</w:t>
      </w:r>
      <w:r>
        <w:rPr>
          <w:lang w:val="en-IN"/>
        </w:rPr>
        <w:t>.</w:t>
      </w:r>
      <w:r>
        <w:rPr>
          <w:rFonts w:eastAsia="SimSun"/>
          <w:lang w:val="en-US" w:eastAsia="zh-CN"/>
        </w:rPr>
        <w:t>3</w:t>
      </w:r>
      <w:r>
        <w:rPr>
          <w:lang w:val="en-IN"/>
        </w:rPr>
        <w:tab/>
        <w:t>Information flows</w:t>
      </w:r>
      <w:bookmarkEnd w:id="361"/>
    </w:p>
    <w:p w14:paraId="3BD735F5" w14:textId="66699B4F" w:rsidR="00096A5D" w:rsidRDefault="00096A5D" w:rsidP="00096A5D">
      <w:pPr>
        <w:pStyle w:val="Heading4"/>
      </w:pPr>
      <w:bookmarkStart w:id="362" w:name="_Toc175663332"/>
      <w:r>
        <w:t>8.</w:t>
      </w:r>
      <w:r w:rsidR="00285A21">
        <w:t>12</w:t>
      </w:r>
      <w:r>
        <w:t>.3.1</w:t>
      </w:r>
      <w:r>
        <w:tab/>
        <w:t>HFL</w:t>
      </w:r>
      <w:r>
        <w:rPr>
          <w:rFonts w:eastAsia="SimSun"/>
        </w:rPr>
        <w:t xml:space="preserve"> training subscription request</w:t>
      </w:r>
      <w:bookmarkEnd w:id="362"/>
    </w:p>
    <w:p w14:paraId="4A3DCDA6" w14:textId="27A1A26F" w:rsidR="00096A5D" w:rsidRDefault="00096A5D" w:rsidP="00096A5D">
      <w:pPr>
        <w:rPr>
          <w:b/>
          <w:lang w:val="en-US"/>
        </w:rPr>
      </w:pPr>
      <w:r>
        <w:rPr>
          <w:lang w:val="en-US"/>
        </w:rPr>
        <w:t>Table 8.</w:t>
      </w:r>
      <w:r w:rsidR="00285A21">
        <w:rPr>
          <w:lang w:val="en-US"/>
        </w:rPr>
        <w:t>12</w:t>
      </w:r>
      <w:r>
        <w:rPr>
          <w:lang w:val="en-US"/>
        </w:rPr>
        <w:t>.3.1-1 shows the request sent by the AIMLE server to AIMLE clients for the HFL training subscription procedure.</w:t>
      </w:r>
    </w:p>
    <w:p w14:paraId="40072462" w14:textId="1F931C2C" w:rsidR="00096A5D" w:rsidRDefault="00096A5D" w:rsidP="00096A5D">
      <w:pPr>
        <w:pStyle w:val="TH"/>
      </w:pPr>
      <w:r>
        <w:t>Table 8.</w:t>
      </w:r>
      <w:r w:rsidR="00285A21">
        <w:t>12</w:t>
      </w:r>
      <w:r>
        <w:t>.3.1-1: HFL</w:t>
      </w:r>
      <w:r>
        <w:rPr>
          <w:rFonts w:eastAsia="SimSun"/>
        </w:rPr>
        <w:t xml:space="preserve"> training </w:t>
      </w:r>
      <w:r>
        <w:rPr>
          <w:lang w:val="en-US"/>
        </w:rPr>
        <w:t xml:space="preserve">subscription </w:t>
      </w:r>
      <w:r>
        <w:t>request</w:t>
      </w:r>
    </w:p>
    <w:tbl>
      <w:tblPr>
        <w:tblW w:w="8640" w:type="dxa"/>
        <w:jc w:val="center"/>
        <w:tblLayout w:type="fixed"/>
        <w:tblLook w:val="04A0" w:firstRow="1" w:lastRow="0" w:firstColumn="1" w:lastColumn="0" w:noHBand="0" w:noVBand="1"/>
      </w:tblPr>
      <w:tblGrid>
        <w:gridCol w:w="2880"/>
        <w:gridCol w:w="1121"/>
        <w:gridCol w:w="4639"/>
      </w:tblGrid>
      <w:tr w:rsidR="00096A5D" w14:paraId="2123374A" w14:textId="77777777" w:rsidTr="00096A5D">
        <w:trPr>
          <w:jc w:val="center"/>
        </w:trPr>
        <w:tc>
          <w:tcPr>
            <w:tcW w:w="2880" w:type="dxa"/>
            <w:tcBorders>
              <w:top w:val="single" w:sz="4" w:space="0" w:color="000000"/>
              <w:left w:val="single" w:sz="4" w:space="0" w:color="000000"/>
              <w:bottom w:val="single" w:sz="4" w:space="0" w:color="000000"/>
              <w:right w:val="nil"/>
            </w:tcBorders>
            <w:hideMark/>
          </w:tcPr>
          <w:p w14:paraId="6D0B9D97" w14:textId="77777777" w:rsidR="00096A5D" w:rsidRDefault="00096A5D">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1A98976" w14:textId="77777777" w:rsidR="00096A5D" w:rsidRDefault="00096A5D">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00B6B62" w14:textId="77777777" w:rsidR="00096A5D" w:rsidRDefault="00096A5D">
            <w:pPr>
              <w:pStyle w:val="TAH"/>
              <w:spacing w:line="252" w:lineRule="auto"/>
              <w:rPr>
                <w:lang w:eastAsia="en-GB"/>
              </w:rPr>
            </w:pPr>
            <w:r>
              <w:rPr>
                <w:lang w:eastAsia="en-GB"/>
              </w:rPr>
              <w:t>Description</w:t>
            </w:r>
          </w:p>
        </w:tc>
      </w:tr>
      <w:tr w:rsidR="00096A5D" w14:paraId="33992EFE" w14:textId="77777777" w:rsidTr="00096A5D">
        <w:trPr>
          <w:jc w:val="center"/>
        </w:trPr>
        <w:tc>
          <w:tcPr>
            <w:tcW w:w="2880" w:type="dxa"/>
            <w:tcBorders>
              <w:top w:val="single" w:sz="4" w:space="0" w:color="000000"/>
              <w:left w:val="single" w:sz="4" w:space="0" w:color="000000"/>
              <w:bottom w:val="single" w:sz="4" w:space="0" w:color="000000"/>
              <w:right w:val="nil"/>
            </w:tcBorders>
            <w:hideMark/>
          </w:tcPr>
          <w:p w14:paraId="5F0CDD8F" w14:textId="77777777" w:rsidR="00096A5D" w:rsidRDefault="00096A5D">
            <w:pPr>
              <w:pStyle w:val="TAL"/>
              <w:spacing w:line="252" w:lineRule="auto"/>
              <w:rPr>
                <w:lang w:eastAsia="en-GB"/>
              </w:rPr>
            </w:pPr>
            <w:r>
              <w:rPr>
                <w:lang w:eastAsia="zh-CN"/>
              </w:rPr>
              <w:t>Requestor identifier</w:t>
            </w:r>
          </w:p>
        </w:tc>
        <w:tc>
          <w:tcPr>
            <w:tcW w:w="1121" w:type="dxa"/>
            <w:tcBorders>
              <w:top w:val="single" w:sz="4" w:space="0" w:color="000000"/>
              <w:left w:val="single" w:sz="4" w:space="0" w:color="000000"/>
              <w:bottom w:val="single" w:sz="4" w:space="0" w:color="000000"/>
              <w:right w:val="nil"/>
            </w:tcBorders>
          </w:tcPr>
          <w:p w14:paraId="0B9CA253" w14:textId="77777777" w:rsidR="00096A5D" w:rsidRDefault="00096A5D">
            <w:pPr>
              <w:pStyle w:val="TAC"/>
              <w:spacing w:line="252" w:lineRule="auto"/>
              <w:rPr>
                <w:lang w:eastAsia="zh-CN"/>
              </w:rPr>
            </w:pPr>
            <w:r>
              <w:rPr>
                <w:lang w:eastAsia="zh-CN"/>
              </w:rPr>
              <w:t>M</w:t>
            </w:r>
          </w:p>
          <w:p w14:paraId="130C08CC" w14:textId="77777777" w:rsidR="00096A5D" w:rsidRDefault="00096A5D">
            <w:pPr>
              <w:pStyle w:val="TAC"/>
              <w:spacing w:line="252" w:lineRule="auto"/>
              <w:rPr>
                <w:lang w:eastAsia="en-GB"/>
              </w:rPr>
            </w:pPr>
          </w:p>
        </w:tc>
        <w:tc>
          <w:tcPr>
            <w:tcW w:w="4639" w:type="dxa"/>
            <w:tcBorders>
              <w:top w:val="single" w:sz="4" w:space="0" w:color="000000"/>
              <w:left w:val="single" w:sz="4" w:space="0" w:color="000000"/>
              <w:bottom w:val="single" w:sz="4" w:space="0" w:color="000000"/>
              <w:right w:val="single" w:sz="4" w:space="0" w:color="000000"/>
            </w:tcBorders>
            <w:hideMark/>
          </w:tcPr>
          <w:p w14:paraId="4FBA27E4" w14:textId="77777777" w:rsidR="00096A5D" w:rsidRDefault="00096A5D">
            <w:pPr>
              <w:pStyle w:val="TAL"/>
              <w:spacing w:line="252" w:lineRule="auto"/>
              <w:rPr>
                <w:lang w:eastAsia="en-GB"/>
              </w:rPr>
            </w:pPr>
            <w:r>
              <w:rPr>
                <w:lang w:val="en-US" w:eastAsia="zh-CN"/>
              </w:rPr>
              <w:t>The identifier of the</w:t>
            </w:r>
            <w:r>
              <w:rPr>
                <w:lang w:val="en-US"/>
              </w:rPr>
              <w:t xml:space="preserve"> requestor.</w:t>
            </w:r>
          </w:p>
        </w:tc>
      </w:tr>
      <w:tr w:rsidR="00096A5D" w14:paraId="79CA740E" w14:textId="77777777" w:rsidTr="00096A5D">
        <w:trPr>
          <w:jc w:val="center"/>
        </w:trPr>
        <w:tc>
          <w:tcPr>
            <w:tcW w:w="2880" w:type="dxa"/>
            <w:tcBorders>
              <w:top w:val="single" w:sz="4" w:space="0" w:color="000000"/>
              <w:left w:val="single" w:sz="4" w:space="0" w:color="000000"/>
              <w:bottom w:val="single" w:sz="4" w:space="0" w:color="000000"/>
              <w:right w:val="nil"/>
            </w:tcBorders>
            <w:hideMark/>
          </w:tcPr>
          <w:p w14:paraId="16ACA5F6" w14:textId="77777777" w:rsidR="00096A5D" w:rsidRDefault="00096A5D">
            <w:pPr>
              <w:pStyle w:val="TAL"/>
              <w:spacing w:line="252" w:lineRule="auto"/>
              <w:rPr>
                <w:lang w:eastAsia="zh-CN"/>
              </w:rPr>
            </w:pPr>
            <w:r>
              <w:rPr>
                <w:lang w:eastAsia="zh-CN"/>
              </w:rPr>
              <w:t>AI/ML model and model parameters</w:t>
            </w:r>
          </w:p>
        </w:tc>
        <w:tc>
          <w:tcPr>
            <w:tcW w:w="1121" w:type="dxa"/>
            <w:tcBorders>
              <w:top w:val="single" w:sz="4" w:space="0" w:color="000000"/>
              <w:left w:val="single" w:sz="4" w:space="0" w:color="000000"/>
              <w:bottom w:val="single" w:sz="4" w:space="0" w:color="000000"/>
              <w:right w:val="nil"/>
            </w:tcBorders>
            <w:hideMark/>
          </w:tcPr>
          <w:p w14:paraId="7867801E" w14:textId="77777777" w:rsidR="00096A5D" w:rsidRDefault="00096A5D">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5AAF01E" w14:textId="77777777" w:rsidR="00096A5D" w:rsidRDefault="00096A5D">
            <w:pPr>
              <w:pStyle w:val="TAL"/>
              <w:spacing w:line="252" w:lineRule="auto"/>
              <w:rPr>
                <w:lang w:eastAsia="zh-CN"/>
              </w:rPr>
            </w:pPr>
            <w:r>
              <w:rPr>
                <w:lang w:eastAsia="zh-CN"/>
              </w:rPr>
              <w:t>Information about the AI/ML model and model parameters for use in HFL training.</w:t>
            </w:r>
          </w:p>
        </w:tc>
      </w:tr>
      <w:tr w:rsidR="00096A5D" w14:paraId="70F69DEF" w14:textId="77777777" w:rsidTr="00096A5D">
        <w:trPr>
          <w:jc w:val="center"/>
        </w:trPr>
        <w:tc>
          <w:tcPr>
            <w:tcW w:w="2880" w:type="dxa"/>
            <w:tcBorders>
              <w:top w:val="single" w:sz="4" w:space="0" w:color="000000"/>
              <w:left w:val="single" w:sz="4" w:space="0" w:color="000000"/>
              <w:bottom w:val="single" w:sz="4" w:space="0" w:color="000000"/>
              <w:right w:val="nil"/>
            </w:tcBorders>
            <w:hideMark/>
          </w:tcPr>
          <w:p w14:paraId="66D33006" w14:textId="77777777" w:rsidR="00096A5D" w:rsidRDefault="00096A5D">
            <w:pPr>
              <w:pStyle w:val="TAL"/>
              <w:spacing w:line="252" w:lineRule="auto"/>
              <w:rPr>
                <w:lang w:eastAsia="zh-CN"/>
              </w:rPr>
            </w:pPr>
            <w:r>
              <w:rPr>
                <w:lang w:eastAsia="zh-CN"/>
              </w:rPr>
              <w:t>Dataset identifier</w:t>
            </w:r>
          </w:p>
        </w:tc>
        <w:tc>
          <w:tcPr>
            <w:tcW w:w="1121" w:type="dxa"/>
            <w:tcBorders>
              <w:top w:val="single" w:sz="4" w:space="0" w:color="000000"/>
              <w:left w:val="single" w:sz="4" w:space="0" w:color="000000"/>
              <w:bottom w:val="single" w:sz="4" w:space="0" w:color="000000"/>
              <w:right w:val="nil"/>
            </w:tcBorders>
            <w:hideMark/>
          </w:tcPr>
          <w:p w14:paraId="4EE64898" w14:textId="77777777" w:rsidR="00096A5D" w:rsidRDefault="00096A5D">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37BD711" w14:textId="77777777" w:rsidR="00096A5D" w:rsidRDefault="00096A5D">
            <w:pPr>
              <w:pStyle w:val="TAL"/>
              <w:spacing w:line="252" w:lineRule="auto"/>
              <w:rPr>
                <w:lang w:eastAsia="zh-CN"/>
              </w:rPr>
            </w:pPr>
            <w:r>
              <w:rPr>
                <w:lang w:eastAsia="zh-CN"/>
              </w:rPr>
              <w:t>The dataset identifier associated with the dataset used for HFL training.</w:t>
            </w:r>
          </w:p>
        </w:tc>
      </w:tr>
      <w:tr w:rsidR="00096A5D" w14:paraId="7A13B57C" w14:textId="77777777" w:rsidTr="00096A5D">
        <w:trPr>
          <w:jc w:val="center"/>
        </w:trPr>
        <w:tc>
          <w:tcPr>
            <w:tcW w:w="2880" w:type="dxa"/>
            <w:tcBorders>
              <w:top w:val="single" w:sz="4" w:space="0" w:color="000000"/>
              <w:left w:val="single" w:sz="4" w:space="0" w:color="000000"/>
              <w:bottom w:val="single" w:sz="4" w:space="0" w:color="000000"/>
              <w:right w:val="nil"/>
            </w:tcBorders>
            <w:hideMark/>
          </w:tcPr>
          <w:p w14:paraId="4015D648" w14:textId="77777777" w:rsidR="00096A5D" w:rsidRDefault="00096A5D">
            <w:pPr>
              <w:pStyle w:val="TAL"/>
              <w:spacing w:line="252" w:lineRule="auto"/>
              <w:rPr>
                <w:lang w:eastAsia="zh-CN"/>
              </w:rPr>
            </w:pPr>
            <w:r>
              <w:rPr>
                <w:lang w:eastAsia="zh-CN"/>
              </w:rPr>
              <w:t>Number of data samples</w:t>
            </w:r>
          </w:p>
        </w:tc>
        <w:tc>
          <w:tcPr>
            <w:tcW w:w="1121" w:type="dxa"/>
            <w:tcBorders>
              <w:top w:val="single" w:sz="4" w:space="0" w:color="000000"/>
              <w:left w:val="single" w:sz="4" w:space="0" w:color="000000"/>
              <w:bottom w:val="single" w:sz="4" w:space="0" w:color="000000"/>
              <w:right w:val="nil"/>
            </w:tcBorders>
            <w:hideMark/>
          </w:tcPr>
          <w:p w14:paraId="20CA56C2" w14:textId="77777777" w:rsidR="00096A5D" w:rsidRDefault="00096A5D">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D6F18B6" w14:textId="77777777" w:rsidR="00096A5D" w:rsidRDefault="00096A5D">
            <w:pPr>
              <w:pStyle w:val="TAL"/>
              <w:spacing w:line="252" w:lineRule="auto"/>
              <w:rPr>
                <w:lang w:eastAsia="zh-CN"/>
              </w:rPr>
            </w:pPr>
            <w:r>
              <w:rPr>
                <w:lang w:eastAsia="zh-CN"/>
              </w:rPr>
              <w:t>The number of data samples required for a round of HFL training.</w:t>
            </w:r>
          </w:p>
        </w:tc>
      </w:tr>
      <w:tr w:rsidR="00096A5D" w14:paraId="2B1506C3" w14:textId="77777777" w:rsidTr="00096A5D">
        <w:trPr>
          <w:jc w:val="center"/>
        </w:trPr>
        <w:tc>
          <w:tcPr>
            <w:tcW w:w="2880" w:type="dxa"/>
            <w:tcBorders>
              <w:top w:val="single" w:sz="4" w:space="0" w:color="000000"/>
              <w:left w:val="single" w:sz="4" w:space="0" w:color="000000"/>
              <w:bottom w:val="single" w:sz="4" w:space="0" w:color="000000"/>
              <w:right w:val="nil"/>
            </w:tcBorders>
            <w:hideMark/>
          </w:tcPr>
          <w:p w14:paraId="61265F2A" w14:textId="77777777" w:rsidR="00096A5D" w:rsidRDefault="00096A5D">
            <w:pPr>
              <w:pStyle w:val="TAL"/>
              <w:spacing w:line="252" w:lineRule="auto"/>
              <w:rPr>
                <w:lang w:eastAsia="zh-CN"/>
              </w:rPr>
            </w:pPr>
            <w:r>
              <w:rPr>
                <w:lang w:eastAsia="zh-CN"/>
              </w:rPr>
              <w:t>Operational schedule</w:t>
            </w:r>
          </w:p>
        </w:tc>
        <w:tc>
          <w:tcPr>
            <w:tcW w:w="1121" w:type="dxa"/>
            <w:tcBorders>
              <w:top w:val="single" w:sz="4" w:space="0" w:color="000000"/>
              <w:left w:val="single" w:sz="4" w:space="0" w:color="000000"/>
              <w:bottom w:val="single" w:sz="4" w:space="0" w:color="000000"/>
              <w:right w:val="nil"/>
            </w:tcBorders>
            <w:hideMark/>
          </w:tcPr>
          <w:p w14:paraId="181DB7AF" w14:textId="77777777" w:rsidR="00096A5D" w:rsidRDefault="00096A5D">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71C7DDB" w14:textId="77777777" w:rsidR="00096A5D" w:rsidRDefault="00096A5D">
            <w:pPr>
              <w:pStyle w:val="TAL"/>
              <w:spacing w:line="252" w:lineRule="auto"/>
              <w:rPr>
                <w:lang w:eastAsia="zh-CN"/>
              </w:rPr>
            </w:pPr>
            <w:r>
              <w:rPr>
                <w:lang w:eastAsia="zh-CN"/>
              </w:rPr>
              <w:t>A schedule for when training is to occur.</w:t>
            </w:r>
          </w:p>
        </w:tc>
      </w:tr>
      <w:tr w:rsidR="00096A5D" w14:paraId="6125E2D0" w14:textId="77777777" w:rsidTr="00096A5D">
        <w:trPr>
          <w:jc w:val="center"/>
        </w:trPr>
        <w:tc>
          <w:tcPr>
            <w:tcW w:w="2880" w:type="dxa"/>
            <w:tcBorders>
              <w:top w:val="single" w:sz="4" w:space="0" w:color="000000"/>
              <w:left w:val="single" w:sz="4" w:space="0" w:color="000000"/>
              <w:bottom w:val="single" w:sz="4" w:space="0" w:color="000000"/>
              <w:right w:val="nil"/>
            </w:tcBorders>
            <w:hideMark/>
          </w:tcPr>
          <w:p w14:paraId="60B13643" w14:textId="77777777" w:rsidR="00096A5D" w:rsidRDefault="00096A5D">
            <w:pPr>
              <w:pStyle w:val="TAL"/>
              <w:spacing w:line="252" w:lineRule="auto"/>
              <w:rPr>
                <w:lang w:eastAsia="zh-CN"/>
              </w:rPr>
            </w:pPr>
            <w:r>
              <w:rPr>
                <w:lang w:eastAsia="zh-CN"/>
              </w:rPr>
              <w:t>Notification settings</w:t>
            </w:r>
          </w:p>
        </w:tc>
        <w:tc>
          <w:tcPr>
            <w:tcW w:w="1121" w:type="dxa"/>
            <w:tcBorders>
              <w:top w:val="single" w:sz="4" w:space="0" w:color="000000"/>
              <w:left w:val="single" w:sz="4" w:space="0" w:color="000000"/>
              <w:bottom w:val="single" w:sz="4" w:space="0" w:color="000000"/>
              <w:right w:val="nil"/>
            </w:tcBorders>
            <w:hideMark/>
          </w:tcPr>
          <w:p w14:paraId="097B96DD" w14:textId="77777777" w:rsidR="00096A5D" w:rsidRDefault="00096A5D">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5574CB0" w14:textId="77777777" w:rsidR="00096A5D" w:rsidRDefault="00096A5D">
            <w:pPr>
              <w:pStyle w:val="TAL"/>
              <w:spacing w:line="252" w:lineRule="auto"/>
              <w:rPr>
                <w:lang w:eastAsia="zh-CN"/>
              </w:rPr>
            </w:pPr>
            <w:r>
              <w:rPr>
                <w:lang w:eastAsia="zh-CN"/>
              </w:rPr>
              <w:t>Settings for how often to send notifications providing status of HFL training. For example, periodic, event-based (e.g. based on percentage completion), upon completion of each training round.</w:t>
            </w:r>
          </w:p>
        </w:tc>
      </w:tr>
    </w:tbl>
    <w:p w14:paraId="057B2E77" w14:textId="77777777" w:rsidR="00096A5D" w:rsidRDefault="00096A5D" w:rsidP="00096A5D">
      <w:pPr>
        <w:rPr>
          <w:lang w:val="en-US"/>
        </w:rPr>
      </w:pPr>
    </w:p>
    <w:p w14:paraId="61B24A18" w14:textId="40970991" w:rsidR="00096A5D" w:rsidRDefault="00096A5D" w:rsidP="00096A5D">
      <w:pPr>
        <w:pStyle w:val="EditorsNote"/>
        <w:rPr>
          <w:lang w:val="en-US"/>
        </w:rPr>
      </w:pPr>
      <w:r>
        <w:rPr>
          <w:lang w:val="en-US"/>
        </w:rPr>
        <w:t>Editor</w:t>
      </w:r>
      <w:r w:rsidR="00285A21">
        <w:rPr>
          <w:lang w:val="en-US"/>
        </w:rPr>
        <w:t>’</w:t>
      </w:r>
      <w:r>
        <w:rPr>
          <w:lang w:val="en-US"/>
        </w:rPr>
        <w:t>s Note: The presence of Dataset identifier in the HFL training subscription request is FFS.</w:t>
      </w:r>
    </w:p>
    <w:p w14:paraId="100DDA78" w14:textId="076122C9" w:rsidR="00285A21" w:rsidRDefault="00285A21" w:rsidP="00285A21">
      <w:pPr>
        <w:pStyle w:val="Heading4"/>
      </w:pPr>
      <w:bookmarkStart w:id="363" w:name="_Toc175663333"/>
      <w:r>
        <w:lastRenderedPageBreak/>
        <w:t>8.12.3.2</w:t>
      </w:r>
      <w:r>
        <w:tab/>
        <w:t>HFL</w:t>
      </w:r>
      <w:r>
        <w:rPr>
          <w:rFonts w:eastAsia="SimSun"/>
        </w:rPr>
        <w:t xml:space="preserve"> training subscription response</w:t>
      </w:r>
      <w:bookmarkEnd w:id="363"/>
    </w:p>
    <w:p w14:paraId="0FD163C5" w14:textId="5BD1BBB0" w:rsidR="00096A5D" w:rsidRDefault="00096A5D" w:rsidP="00096A5D">
      <w:pPr>
        <w:rPr>
          <w:b/>
          <w:lang w:val="en-US"/>
        </w:rPr>
      </w:pPr>
      <w:r>
        <w:rPr>
          <w:lang w:val="en-US"/>
        </w:rPr>
        <w:t>Table 8.</w:t>
      </w:r>
      <w:r w:rsidR="00285A21">
        <w:rPr>
          <w:lang w:val="en-US"/>
        </w:rPr>
        <w:t>12</w:t>
      </w:r>
      <w:r>
        <w:rPr>
          <w:lang w:val="en-US"/>
        </w:rPr>
        <w:t>.3.</w:t>
      </w:r>
      <w:r w:rsidR="00285A21">
        <w:rPr>
          <w:lang w:val="en-US"/>
        </w:rPr>
        <w:t>2</w:t>
      </w:r>
      <w:r>
        <w:rPr>
          <w:lang w:val="en-US"/>
        </w:rPr>
        <w:t>-</w:t>
      </w:r>
      <w:r w:rsidR="00285A21">
        <w:rPr>
          <w:lang w:val="en-US"/>
        </w:rPr>
        <w:t>1</w:t>
      </w:r>
      <w:r>
        <w:rPr>
          <w:lang w:val="en-US"/>
        </w:rPr>
        <w:t xml:space="preserve"> shows the response sent by AIMLE clients to the AIMLE server for the HFL training subscription procedure.</w:t>
      </w:r>
    </w:p>
    <w:p w14:paraId="6EED495E" w14:textId="5586FC06" w:rsidR="00096A5D" w:rsidRDefault="00096A5D" w:rsidP="00096A5D">
      <w:pPr>
        <w:pStyle w:val="TH"/>
      </w:pPr>
      <w:r>
        <w:t>Table 8.</w:t>
      </w:r>
      <w:r w:rsidR="00285A21">
        <w:t>12</w:t>
      </w:r>
      <w:r>
        <w:t>.3.</w:t>
      </w:r>
      <w:r w:rsidR="00285A21">
        <w:t>2</w:t>
      </w:r>
      <w:r>
        <w:t>-</w:t>
      </w:r>
      <w:r w:rsidR="00285A21">
        <w:t>1</w:t>
      </w:r>
      <w:r>
        <w:t>: HFL</w:t>
      </w:r>
      <w:r>
        <w:rPr>
          <w:rFonts w:eastAsia="SimSun"/>
        </w:rPr>
        <w:t xml:space="preserve"> training </w:t>
      </w:r>
      <w:r>
        <w:rPr>
          <w:lang w:val="en-US"/>
        </w:rPr>
        <w:t xml:space="preserve">subscription </w:t>
      </w:r>
      <w:r>
        <w:t>response</w:t>
      </w:r>
    </w:p>
    <w:tbl>
      <w:tblPr>
        <w:tblW w:w="8640" w:type="dxa"/>
        <w:jc w:val="center"/>
        <w:tblLayout w:type="fixed"/>
        <w:tblLook w:val="04A0" w:firstRow="1" w:lastRow="0" w:firstColumn="1" w:lastColumn="0" w:noHBand="0" w:noVBand="1"/>
      </w:tblPr>
      <w:tblGrid>
        <w:gridCol w:w="2880"/>
        <w:gridCol w:w="1121"/>
        <w:gridCol w:w="4639"/>
      </w:tblGrid>
      <w:tr w:rsidR="00096A5D" w14:paraId="6D894F65" w14:textId="77777777" w:rsidTr="00096A5D">
        <w:trPr>
          <w:jc w:val="center"/>
        </w:trPr>
        <w:tc>
          <w:tcPr>
            <w:tcW w:w="2880" w:type="dxa"/>
            <w:tcBorders>
              <w:top w:val="single" w:sz="4" w:space="0" w:color="000000"/>
              <w:left w:val="single" w:sz="4" w:space="0" w:color="000000"/>
              <w:bottom w:val="single" w:sz="4" w:space="0" w:color="000000"/>
              <w:right w:val="nil"/>
            </w:tcBorders>
            <w:hideMark/>
          </w:tcPr>
          <w:p w14:paraId="20247BF5" w14:textId="77777777" w:rsidR="00096A5D" w:rsidRDefault="00096A5D">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2B4338E" w14:textId="77777777" w:rsidR="00096A5D" w:rsidRDefault="00096A5D">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62AA85A" w14:textId="77777777" w:rsidR="00096A5D" w:rsidRDefault="00096A5D">
            <w:pPr>
              <w:pStyle w:val="TAH"/>
              <w:spacing w:line="252" w:lineRule="auto"/>
              <w:rPr>
                <w:lang w:eastAsia="en-GB"/>
              </w:rPr>
            </w:pPr>
            <w:r>
              <w:rPr>
                <w:lang w:eastAsia="en-GB"/>
              </w:rPr>
              <w:t>Description</w:t>
            </w:r>
          </w:p>
        </w:tc>
      </w:tr>
      <w:tr w:rsidR="00096A5D" w14:paraId="0539AB2A" w14:textId="77777777" w:rsidTr="00096A5D">
        <w:trPr>
          <w:jc w:val="center"/>
        </w:trPr>
        <w:tc>
          <w:tcPr>
            <w:tcW w:w="2880" w:type="dxa"/>
            <w:tcBorders>
              <w:top w:val="single" w:sz="4" w:space="0" w:color="000000"/>
              <w:left w:val="single" w:sz="4" w:space="0" w:color="000000"/>
              <w:bottom w:val="single" w:sz="4" w:space="0" w:color="000000"/>
              <w:right w:val="nil"/>
            </w:tcBorders>
            <w:hideMark/>
          </w:tcPr>
          <w:p w14:paraId="47B7D991" w14:textId="77777777" w:rsidR="00096A5D" w:rsidRDefault="00096A5D">
            <w:pPr>
              <w:pStyle w:val="TAL"/>
              <w:spacing w:line="252" w:lineRule="auto"/>
              <w:rPr>
                <w:lang w:eastAsia="zh-CN"/>
              </w:rPr>
            </w:pPr>
            <w:r>
              <w:rPr>
                <w:lang w:eastAsia="zh-CN"/>
              </w:rPr>
              <w:t>Status</w:t>
            </w:r>
          </w:p>
        </w:tc>
        <w:tc>
          <w:tcPr>
            <w:tcW w:w="1121" w:type="dxa"/>
            <w:tcBorders>
              <w:top w:val="single" w:sz="4" w:space="0" w:color="000000"/>
              <w:left w:val="single" w:sz="4" w:space="0" w:color="000000"/>
              <w:bottom w:val="single" w:sz="4" w:space="0" w:color="000000"/>
              <w:right w:val="nil"/>
            </w:tcBorders>
            <w:hideMark/>
          </w:tcPr>
          <w:p w14:paraId="73225D86" w14:textId="77777777" w:rsidR="00096A5D" w:rsidRDefault="00096A5D">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86AD352" w14:textId="77777777" w:rsidR="00096A5D" w:rsidRDefault="00096A5D">
            <w:pPr>
              <w:pStyle w:val="TAL"/>
              <w:spacing w:line="252" w:lineRule="auto"/>
              <w:rPr>
                <w:lang w:eastAsia="zh-CN"/>
              </w:rPr>
            </w:pPr>
            <w:r>
              <w:rPr>
                <w:lang w:eastAsia="zh-CN"/>
              </w:rPr>
              <w:t>The status for the subscription request: success, fail.</w:t>
            </w:r>
          </w:p>
        </w:tc>
      </w:tr>
      <w:tr w:rsidR="00096A5D" w14:paraId="01C82C2B" w14:textId="77777777" w:rsidTr="00096A5D">
        <w:trPr>
          <w:jc w:val="center"/>
        </w:trPr>
        <w:tc>
          <w:tcPr>
            <w:tcW w:w="2880" w:type="dxa"/>
            <w:tcBorders>
              <w:top w:val="single" w:sz="4" w:space="0" w:color="000000"/>
              <w:left w:val="single" w:sz="4" w:space="0" w:color="000000"/>
              <w:bottom w:val="single" w:sz="4" w:space="0" w:color="000000"/>
              <w:right w:val="nil"/>
            </w:tcBorders>
            <w:hideMark/>
          </w:tcPr>
          <w:p w14:paraId="10680A7B" w14:textId="77777777" w:rsidR="00096A5D" w:rsidRDefault="00096A5D">
            <w:pPr>
              <w:pStyle w:val="TAL"/>
              <w:spacing w:line="252" w:lineRule="auto"/>
              <w:rPr>
                <w:lang w:eastAsia="zh-CN"/>
              </w:rPr>
            </w:pPr>
            <w:r>
              <w:rPr>
                <w:lang w:eastAsia="zh-CN"/>
              </w:rPr>
              <w:t>Subscription ID</w:t>
            </w:r>
          </w:p>
        </w:tc>
        <w:tc>
          <w:tcPr>
            <w:tcW w:w="1121" w:type="dxa"/>
            <w:tcBorders>
              <w:top w:val="single" w:sz="4" w:space="0" w:color="000000"/>
              <w:left w:val="single" w:sz="4" w:space="0" w:color="000000"/>
              <w:bottom w:val="single" w:sz="4" w:space="0" w:color="000000"/>
              <w:right w:val="nil"/>
            </w:tcBorders>
            <w:hideMark/>
          </w:tcPr>
          <w:p w14:paraId="0266C836" w14:textId="77777777" w:rsidR="00096A5D" w:rsidRDefault="00096A5D">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C1B6395" w14:textId="77777777" w:rsidR="00096A5D" w:rsidRDefault="00096A5D">
            <w:pPr>
              <w:pStyle w:val="TAL"/>
              <w:spacing w:line="252" w:lineRule="auto"/>
              <w:rPr>
                <w:lang w:eastAsia="zh-CN"/>
              </w:rPr>
            </w:pPr>
            <w:r>
              <w:rPr>
                <w:lang w:eastAsia="zh-CN"/>
              </w:rPr>
              <w:t>An identifier for the subscription only if the status is success.</w:t>
            </w:r>
          </w:p>
        </w:tc>
      </w:tr>
      <w:tr w:rsidR="00096A5D" w14:paraId="6AE48F01" w14:textId="77777777" w:rsidTr="00096A5D">
        <w:trPr>
          <w:jc w:val="center"/>
        </w:trPr>
        <w:tc>
          <w:tcPr>
            <w:tcW w:w="2880" w:type="dxa"/>
            <w:tcBorders>
              <w:top w:val="single" w:sz="4" w:space="0" w:color="000000"/>
              <w:left w:val="single" w:sz="4" w:space="0" w:color="000000"/>
              <w:bottom w:val="single" w:sz="4" w:space="0" w:color="000000"/>
              <w:right w:val="nil"/>
            </w:tcBorders>
            <w:hideMark/>
          </w:tcPr>
          <w:p w14:paraId="77531A5A" w14:textId="77777777" w:rsidR="00096A5D" w:rsidRDefault="00096A5D">
            <w:pPr>
              <w:pStyle w:val="TAL"/>
              <w:spacing w:line="252" w:lineRule="auto"/>
              <w:rPr>
                <w:lang w:eastAsia="zh-CN"/>
              </w:rPr>
            </w:pPr>
            <w:r>
              <w:rPr>
                <w:lang w:eastAsia="zh-CN"/>
              </w:rPr>
              <w:t>AIMLE service ID</w:t>
            </w:r>
          </w:p>
        </w:tc>
        <w:tc>
          <w:tcPr>
            <w:tcW w:w="1121" w:type="dxa"/>
            <w:tcBorders>
              <w:top w:val="single" w:sz="4" w:space="0" w:color="000000"/>
              <w:left w:val="single" w:sz="4" w:space="0" w:color="000000"/>
              <w:bottom w:val="single" w:sz="4" w:space="0" w:color="000000"/>
              <w:right w:val="nil"/>
            </w:tcBorders>
            <w:hideMark/>
          </w:tcPr>
          <w:p w14:paraId="4A26D965" w14:textId="77777777" w:rsidR="00096A5D" w:rsidRDefault="00096A5D">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F6EDB6C" w14:textId="77777777" w:rsidR="00096A5D" w:rsidRDefault="00096A5D">
            <w:pPr>
              <w:pStyle w:val="TAL"/>
              <w:spacing w:line="252" w:lineRule="auto"/>
              <w:rPr>
                <w:lang w:eastAsia="zh-CN"/>
              </w:rPr>
            </w:pPr>
            <w:r>
              <w:rPr>
                <w:lang w:eastAsia="zh-CN"/>
              </w:rPr>
              <w:t>The service identifier for the AIMLE HFL training operation.</w:t>
            </w:r>
          </w:p>
        </w:tc>
      </w:tr>
    </w:tbl>
    <w:p w14:paraId="36671FE8" w14:textId="72375999" w:rsidR="00285A21" w:rsidRDefault="00285A21" w:rsidP="00285A21">
      <w:pPr>
        <w:pStyle w:val="Heading4"/>
      </w:pPr>
      <w:bookmarkStart w:id="364" w:name="_Toc175663334"/>
      <w:r>
        <w:t>8.12.3.3</w:t>
      </w:r>
      <w:r>
        <w:tab/>
        <w:t>HFL</w:t>
      </w:r>
      <w:r>
        <w:rPr>
          <w:rFonts w:eastAsia="SimSun"/>
        </w:rPr>
        <w:t xml:space="preserve"> training subscription notification</w:t>
      </w:r>
      <w:bookmarkEnd w:id="364"/>
    </w:p>
    <w:p w14:paraId="3D7AEE19" w14:textId="2D468630" w:rsidR="00096A5D" w:rsidRDefault="00096A5D" w:rsidP="00096A5D">
      <w:r>
        <w:t>Table 8.</w:t>
      </w:r>
      <w:r w:rsidR="00285A21">
        <w:t>12</w:t>
      </w:r>
      <w:r>
        <w:t>.3.</w:t>
      </w:r>
      <w:r w:rsidR="00285A21">
        <w:t>3</w:t>
      </w:r>
      <w:r>
        <w:t>-</w:t>
      </w:r>
      <w:r w:rsidR="00285A21">
        <w:t>1</w:t>
      </w:r>
      <w:r>
        <w:t xml:space="preserve"> shows the notification sent by </w:t>
      </w:r>
      <w:r>
        <w:rPr>
          <w:lang w:val="en-US"/>
        </w:rPr>
        <w:t xml:space="preserve">AIMLE clients to the AIMLE server </w:t>
      </w:r>
      <w:r>
        <w:t xml:space="preserve">for the </w:t>
      </w:r>
      <w:r>
        <w:rPr>
          <w:lang w:val="en-US"/>
        </w:rPr>
        <w:t>HFL training subscription</w:t>
      </w:r>
      <w:r>
        <w:t xml:space="preserve"> procedure.</w:t>
      </w:r>
    </w:p>
    <w:p w14:paraId="300D034F" w14:textId="7E143E7B" w:rsidR="00096A5D" w:rsidRDefault="00096A5D" w:rsidP="00096A5D">
      <w:pPr>
        <w:pStyle w:val="TH"/>
      </w:pPr>
      <w:r>
        <w:t>Table 8.</w:t>
      </w:r>
      <w:r w:rsidR="00285A21">
        <w:t>12</w:t>
      </w:r>
      <w:r>
        <w:t>.3.</w:t>
      </w:r>
      <w:r w:rsidR="00285A21">
        <w:t>3</w:t>
      </w:r>
      <w:r>
        <w:rPr>
          <w:lang w:eastAsia="zh-CN"/>
        </w:rPr>
        <w:t>-</w:t>
      </w:r>
      <w:r w:rsidR="00285A21">
        <w:rPr>
          <w:lang w:eastAsia="zh-CN"/>
        </w:rPr>
        <w:t>1</w:t>
      </w:r>
      <w:r>
        <w:t>: HFL</w:t>
      </w:r>
      <w:r>
        <w:rPr>
          <w:rFonts w:eastAsia="SimSun"/>
        </w:rPr>
        <w:t xml:space="preserve"> training </w:t>
      </w:r>
      <w:r>
        <w:rPr>
          <w:lang w:val="en-US"/>
        </w:rPr>
        <w:t xml:space="preserve">subscription </w:t>
      </w:r>
      <w:r>
        <w:t>notification</w:t>
      </w:r>
    </w:p>
    <w:tbl>
      <w:tblPr>
        <w:tblW w:w="8640" w:type="dxa"/>
        <w:jc w:val="center"/>
        <w:tblLayout w:type="fixed"/>
        <w:tblLook w:val="04A0" w:firstRow="1" w:lastRow="0" w:firstColumn="1" w:lastColumn="0" w:noHBand="0" w:noVBand="1"/>
      </w:tblPr>
      <w:tblGrid>
        <w:gridCol w:w="2880"/>
        <w:gridCol w:w="1121"/>
        <w:gridCol w:w="4639"/>
      </w:tblGrid>
      <w:tr w:rsidR="00096A5D" w14:paraId="0C21CAEC" w14:textId="77777777" w:rsidTr="00096A5D">
        <w:trPr>
          <w:jc w:val="center"/>
        </w:trPr>
        <w:tc>
          <w:tcPr>
            <w:tcW w:w="2880" w:type="dxa"/>
            <w:tcBorders>
              <w:top w:val="single" w:sz="4" w:space="0" w:color="000000"/>
              <w:left w:val="single" w:sz="4" w:space="0" w:color="000000"/>
              <w:bottom w:val="single" w:sz="4" w:space="0" w:color="000000"/>
              <w:right w:val="nil"/>
            </w:tcBorders>
            <w:hideMark/>
          </w:tcPr>
          <w:p w14:paraId="7E44B973" w14:textId="77777777" w:rsidR="00096A5D" w:rsidRDefault="00096A5D">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D8B631F" w14:textId="77777777" w:rsidR="00096A5D" w:rsidRDefault="00096A5D">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76656EE" w14:textId="77777777" w:rsidR="00096A5D" w:rsidRDefault="00096A5D">
            <w:pPr>
              <w:pStyle w:val="TAH"/>
              <w:spacing w:line="252" w:lineRule="auto"/>
              <w:rPr>
                <w:lang w:eastAsia="en-GB"/>
              </w:rPr>
            </w:pPr>
            <w:r>
              <w:rPr>
                <w:lang w:eastAsia="en-GB"/>
              </w:rPr>
              <w:t>Description</w:t>
            </w:r>
          </w:p>
        </w:tc>
      </w:tr>
      <w:tr w:rsidR="00096A5D" w14:paraId="3F71A9FF" w14:textId="77777777" w:rsidTr="00096A5D">
        <w:trPr>
          <w:jc w:val="center"/>
        </w:trPr>
        <w:tc>
          <w:tcPr>
            <w:tcW w:w="2880" w:type="dxa"/>
            <w:tcBorders>
              <w:top w:val="single" w:sz="4" w:space="0" w:color="000000"/>
              <w:left w:val="single" w:sz="4" w:space="0" w:color="000000"/>
              <w:bottom w:val="single" w:sz="4" w:space="0" w:color="000000"/>
              <w:right w:val="nil"/>
            </w:tcBorders>
            <w:hideMark/>
          </w:tcPr>
          <w:p w14:paraId="077266C7" w14:textId="77777777" w:rsidR="00096A5D" w:rsidRDefault="00096A5D">
            <w:pPr>
              <w:pStyle w:val="TAL"/>
              <w:spacing w:line="252" w:lineRule="auto"/>
              <w:rPr>
                <w:lang w:eastAsia="zh-CN"/>
              </w:rPr>
            </w:pPr>
            <w:r>
              <w:rPr>
                <w:lang w:eastAsia="zh-CN"/>
              </w:rPr>
              <w:t>Status</w:t>
            </w:r>
          </w:p>
        </w:tc>
        <w:tc>
          <w:tcPr>
            <w:tcW w:w="1121" w:type="dxa"/>
            <w:tcBorders>
              <w:top w:val="single" w:sz="4" w:space="0" w:color="000000"/>
              <w:left w:val="single" w:sz="4" w:space="0" w:color="000000"/>
              <w:bottom w:val="single" w:sz="4" w:space="0" w:color="000000"/>
              <w:right w:val="nil"/>
            </w:tcBorders>
            <w:hideMark/>
          </w:tcPr>
          <w:p w14:paraId="4ADD85C2" w14:textId="77777777" w:rsidR="00096A5D" w:rsidRDefault="00096A5D">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F61366C" w14:textId="77777777" w:rsidR="00096A5D" w:rsidRDefault="00096A5D">
            <w:pPr>
              <w:pStyle w:val="TAL"/>
              <w:spacing w:line="252" w:lineRule="auto"/>
              <w:rPr>
                <w:lang w:eastAsia="zh-CN"/>
              </w:rPr>
            </w:pPr>
            <w:r>
              <w:rPr>
                <w:lang w:eastAsia="zh-CN"/>
              </w:rPr>
              <w:t>Status for the request: success, fail.</w:t>
            </w:r>
          </w:p>
        </w:tc>
      </w:tr>
      <w:tr w:rsidR="00096A5D" w14:paraId="5CB72999" w14:textId="77777777" w:rsidTr="00096A5D">
        <w:trPr>
          <w:jc w:val="center"/>
        </w:trPr>
        <w:tc>
          <w:tcPr>
            <w:tcW w:w="2880" w:type="dxa"/>
            <w:tcBorders>
              <w:top w:val="single" w:sz="4" w:space="0" w:color="000000"/>
              <w:left w:val="single" w:sz="4" w:space="0" w:color="000000"/>
              <w:bottom w:val="single" w:sz="4" w:space="0" w:color="000000"/>
              <w:right w:val="nil"/>
            </w:tcBorders>
            <w:hideMark/>
          </w:tcPr>
          <w:p w14:paraId="06937089" w14:textId="77777777" w:rsidR="00096A5D" w:rsidRDefault="00096A5D">
            <w:pPr>
              <w:pStyle w:val="TAL"/>
              <w:spacing w:line="252" w:lineRule="auto"/>
              <w:rPr>
                <w:lang w:eastAsia="zh-CN"/>
              </w:rPr>
            </w:pPr>
            <w:r>
              <w:rPr>
                <w:lang w:eastAsia="zh-CN"/>
              </w:rPr>
              <w:t>AIMLE service ID</w:t>
            </w:r>
          </w:p>
        </w:tc>
        <w:tc>
          <w:tcPr>
            <w:tcW w:w="1121" w:type="dxa"/>
            <w:tcBorders>
              <w:top w:val="single" w:sz="4" w:space="0" w:color="000000"/>
              <w:left w:val="single" w:sz="4" w:space="0" w:color="000000"/>
              <w:bottom w:val="single" w:sz="4" w:space="0" w:color="000000"/>
              <w:right w:val="nil"/>
            </w:tcBorders>
            <w:hideMark/>
          </w:tcPr>
          <w:p w14:paraId="6150E387" w14:textId="77777777" w:rsidR="00096A5D" w:rsidRDefault="00096A5D">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7358EE0" w14:textId="77777777" w:rsidR="00096A5D" w:rsidRDefault="00096A5D">
            <w:pPr>
              <w:pStyle w:val="TAL"/>
              <w:spacing w:line="252" w:lineRule="auto"/>
              <w:rPr>
                <w:lang w:eastAsia="zh-CN"/>
              </w:rPr>
            </w:pPr>
            <w:r>
              <w:rPr>
                <w:lang w:eastAsia="zh-CN"/>
              </w:rPr>
              <w:t>The service identifier for the AIMLE HFL training operation.</w:t>
            </w:r>
          </w:p>
        </w:tc>
      </w:tr>
      <w:tr w:rsidR="00096A5D" w14:paraId="58DD41A2" w14:textId="77777777" w:rsidTr="00096A5D">
        <w:trPr>
          <w:jc w:val="center"/>
        </w:trPr>
        <w:tc>
          <w:tcPr>
            <w:tcW w:w="2880" w:type="dxa"/>
            <w:tcBorders>
              <w:top w:val="single" w:sz="4" w:space="0" w:color="000000"/>
              <w:left w:val="single" w:sz="4" w:space="0" w:color="000000"/>
              <w:bottom w:val="single" w:sz="4" w:space="0" w:color="000000"/>
              <w:right w:val="nil"/>
            </w:tcBorders>
            <w:hideMark/>
          </w:tcPr>
          <w:p w14:paraId="79C3C718" w14:textId="77777777" w:rsidR="00096A5D" w:rsidRDefault="00096A5D">
            <w:pPr>
              <w:pStyle w:val="TAL"/>
              <w:spacing w:line="252" w:lineRule="auto"/>
              <w:rPr>
                <w:lang w:eastAsia="zh-CN"/>
              </w:rPr>
            </w:pPr>
            <w:r>
              <w:rPr>
                <w:lang w:eastAsia="zh-CN"/>
              </w:rPr>
              <w:t xml:space="preserve">HFL training output </w:t>
            </w:r>
          </w:p>
        </w:tc>
        <w:tc>
          <w:tcPr>
            <w:tcW w:w="1121" w:type="dxa"/>
            <w:tcBorders>
              <w:top w:val="single" w:sz="4" w:space="0" w:color="000000"/>
              <w:left w:val="single" w:sz="4" w:space="0" w:color="000000"/>
              <w:bottom w:val="single" w:sz="4" w:space="0" w:color="000000"/>
              <w:right w:val="nil"/>
            </w:tcBorders>
            <w:hideMark/>
          </w:tcPr>
          <w:p w14:paraId="66B9CEDD" w14:textId="77777777" w:rsidR="00096A5D" w:rsidRDefault="00096A5D">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141EAE7" w14:textId="77777777" w:rsidR="00096A5D" w:rsidRDefault="00096A5D">
            <w:pPr>
              <w:pStyle w:val="TAL"/>
              <w:spacing w:line="252" w:lineRule="auto"/>
              <w:rPr>
                <w:lang w:eastAsia="zh-CN"/>
              </w:rPr>
            </w:pPr>
            <w:r>
              <w:rPr>
                <w:lang w:eastAsia="zh-CN"/>
              </w:rPr>
              <w:t>ML model parameters from HFL training.</w:t>
            </w:r>
          </w:p>
        </w:tc>
      </w:tr>
      <w:tr w:rsidR="00096A5D" w14:paraId="15E0EDFA" w14:textId="77777777" w:rsidTr="00096A5D">
        <w:trPr>
          <w:jc w:val="center"/>
        </w:trPr>
        <w:tc>
          <w:tcPr>
            <w:tcW w:w="2880" w:type="dxa"/>
            <w:tcBorders>
              <w:top w:val="single" w:sz="4" w:space="0" w:color="000000"/>
              <w:left w:val="single" w:sz="4" w:space="0" w:color="000000"/>
              <w:bottom w:val="single" w:sz="4" w:space="0" w:color="000000"/>
              <w:right w:val="nil"/>
            </w:tcBorders>
            <w:hideMark/>
          </w:tcPr>
          <w:p w14:paraId="3B2BDA04" w14:textId="77777777" w:rsidR="00096A5D" w:rsidRDefault="00096A5D">
            <w:pPr>
              <w:pStyle w:val="TAL"/>
              <w:spacing w:line="252" w:lineRule="auto"/>
              <w:rPr>
                <w:lang w:eastAsia="zh-CN"/>
              </w:rPr>
            </w:pPr>
            <w:r>
              <w:rPr>
                <w:lang w:eastAsia="zh-CN"/>
              </w:rPr>
              <w:t>Errors list</w:t>
            </w:r>
          </w:p>
        </w:tc>
        <w:tc>
          <w:tcPr>
            <w:tcW w:w="1121" w:type="dxa"/>
            <w:tcBorders>
              <w:top w:val="single" w:sz="4" w:space="0" w:color="000000"/>
              <w:left w:val="single" w:sz="4" w:space="0" w:color="000000"/>
              <w:bottom w:val="single" w:sz="4" w:space="0" w:color="000000"/>
              <w:right w:val="nil"/>
            </w:tcBorders>
            <w:hideMark/>
          </w:tcPr>
          <w:p w14:paraId="1C579B8E" w14:textId="77777777" w:rsidR="00096A5D" w:rsidRDefault="00096A5D">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7F750BA" w14:textId="63C0031E" w:rsidR="00096A5D" w:rsidRDefault="00096A5D">
            <w:pPr>
              <w:pStyle w:val="TAL"/>
              <w:spacing w:line="252" w:lineRule="auto"/>
              <w:rPr>
                <w:lang w:eastAsia="zh-CN"/>
              </w:rPr>
            </w:pPr>
            <w:r>
              <w:rPr>
                <w:lang w:eastAsia="zh-CN"/>
              </w:rPr>
              <w:t>A list of errors encountered during a HFL training round</w:t>
            </w:r>
            <w:r w:rsidR="00285A21">
              <w:rPr>
                <w:lang w:eastAsia="zh-CN"/>
              </w:rPr>
              <w:t>.</w:t>
            </w:r>
          </w:p>
        </w:tc>
      </w:tr>
      <w:tr w:rsidR="00096A5D" w14:paraId="4A1F685D" w14:textId="77777777" w:rsidTr="00096A5D">
        <w:trPr>
          <w:jc w:val="center"/>
        </w:trPr>
        <w:tc>
          <w:tcPr>
            <w:tcW w:w="2880" w:type="dxa"/>
            <w:tcBorders>
              <w:top w:val="single" w:sz="4" w:space="0" w:color="000000"/>
              <w:left w:val="single" w:sz="4" w:space="0" w:color="000000"/>
              <w:bottom w:val="single" w:sz="4" w:space="0" w:color="000000"/>
              <w:right w:val="nil"/>
            </w:tcBorders>
            <w:hideMark/>
          </w:tcPr>
          <w:p w14:paraId="711653B4" w14:textId="77777777" w:rsidR="00096A5D" w:rsidRDefault="00096A5D">
            <w:pPr>
              <w:pStyle w:val="TAL"/>
              <w:spacing w:line="252" w:lineRule="auto"/>
              <w:rPr>
                <w:lang w:eastAsia="zh-CN"/>
              </w:rPr>
            </w:pPr>
            <w:r>
              <w:rPr>
                <w:lang w:eastAsia="zh-CN"/>
              </w:rPr>
              <w:t>Timestamp</w:t>
            </w:r>
          </w:p>
        </w:tc>
        <w:tc>
          <w:tcPr>
            <w:tcW w:w="1121" w:type="dxa"/>
            <w:tcBorders>
              <w:top w:val="single" w:sz="4" w:space="0" w:color="000000"/>
              <w:left w:val="single" w:sz="4" w:space="0" w:color="000000"/>
              <w:bottom w:val="single" w:sz="4" w:space="0" w:color="000000"/>
              <w:right w:val="nil"/>
            </w:tcBorders>
            <w:hideMark/>
          </w:tcPr>
          <w:p w14:paraId="00960FF7" w14:textId="77777777" w:rsidR="00096A5D" w:rsidRDefault="00096A5D">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7EF15AE" w14:textId="5A06FA69" w:rsidR="00096A5D" w:rsidRDefault="00096A5D">
            <w:pPr>
              <w:pStyle w:val="TAL"/>
              <w:spacing w:line="252" w:lineRule="auto"/>
              <w:rPr>
                <w:lang w:eastAsia="zh-CN"/>
              </w:rPr>
            </w:pPr>
            <w:r>
              <w:rPr>
                <w:lang w:eastAsia="zh-CN"/>
              </w:rPr>
              <w:t>A timestamp for the notification</w:t>
            </w:r>
            <w:r w:rsidR="00285A21">
              <w:rPr>
                <w:lang w:eastAsia="zh-CN"/>
              </w:rPr>
              <w:t>.</w:t>
            </w:r>
          </w:p>
        </w:tc>
      </w:tr>
    </w:tbl>
    <w:p w14:paraId="31F386F3" w14:textId="77777777" w:rsidR="00096A5D" w:rsidRDefault="00096A5D" w:rsidP="00096A5D">
      <w:pPr>
        <w:rPr>
          <w:noProof/>
          <w:lang w:val="en-US"/>
        </w:rPr>
      </w:pPr>
    </w:p>
    <w:p w14:paraId="61C6C184" w14:textId="56CE362C" w:rsidR="00D3004A" w:rsidRDefault="00D3004A" w:rsidP="00D3004A">
      <w:pPr>
        <w:pStyle w:val="Heading2"/>
        <w:rPr>
          <w:rFonts w:eastAsiaTheme="minorEastAsia"/>
          <w:lang w:val="en-IN"/>
        </w:rPr>
      </w:pPr>
      <w:bookmarkStart w:id="365" w:name="_Toc175663335"/>
      <w:r>
        <w:rPr>
          <w:rFonts w:eastAsia="SimSun"/>
          <w:lang w:val="en-US" w:eastAsia="zh-CN"/>
        </w:rPr>
        <w:t>8</w:t>
      </w:r>
      <w:r>
        <w:rPr>
          <w:rFonts w:eastAsiaTheme="minorEastAsia"/>
          <w:lang w:val="en-IN"/>
        </w:rPr>
        <w:t>.13</w:t>
      </w:r>
      <w:r>
        <w:rPr>
          <w:rFonts w:eastAsiaTheme="minorEastAsia"/>
          <w:lang w:val="en-IN"/>
        </w:rPr>
        <w:tab/>
        <w:t>AIMLE client selection subscription and notification</w:t>
      </w:r>
      <w:bookmarkEnd w:id="365"/>
      <w:r>
        <w:rPr>
          <w:rFonts w:eastAsiaTheme="minorEastAsia"/>
          <w:lang w:val="en-IN"/>
        </w:rPr>
        <w:t xml:space="preserve">  </w:t>
      </w:r>
    </w:p>
    <w:p w14:paraId="20FAE0D0" w14:textId="651542F4" w:rsidR="00D3004A" w:rsidRDefault="00D3004A" w:rsidP="00D3004A">
      <w:pPr>
        <w:pStyle w:val="Heading3"/>
        <w:rPr>
          <w:rFonts w:eastAsiaTheme="minorEastAsia"/>
        </w:rPr>
      </w:pPr>
      <w:bookmarkStart w:id="366" w:name="_Toc175663336"/>
      <w:r>
        <w:rPr>
          <w:rFonts w:eastAsia="SimSun"/>
        </w:rPr>
        <w:t>8</w:t>
      </w:r>
      <w:r>
        <w:rPr>
          <w:rFonts w:eastAsiaTheme="minorEastAsia"/>
        </w:rPr>
        <w:t>.13.1</w:t>
      </w:r>
      <w:r>
        <w:rPr>
          <w:rFonts w:eastAsiaTheme="minorEastAsia"/>
        </w:rPr>
        <w:tab/>
        <w:t>General</w:t>
      </w:r>
      <w:bookmarkEnd w:id="366"/>
    </w:p>
    <w:p w14:paraId="538F48B4" w14:textId="52B18CC6" w:rsidR="00D3004A" w:rsidRDefault="00D3004A" w:rsidP="00D3004A">
      <w:pPr>
        <w:rPr>
          <w:rFonts w:eastAsia="SimSun"/>
          <w:lang w:val="en-IN"/>
        </w:rPr>
      </w:pPr>
      <w:r>
        <w:rPr>
          <w:lang w:val="en-IN"/>
        </w:rPr>
        <w:t>AIMLE client selection subscription request and notification</w:t>
      </w:r>
      <w:r>
        <w:rPr>
          <w:rFonts w:eastAsia="SimSun"/>
          <w:lang w:val="en-IN"/>
        </w:rPr>
        <w:t xml:space="preserve"> enable VAL Servers to subscribe for monitoring and selection of AIMLE clients and receive notification when there is an update on the selected and re-selected AIML client’s status when re-selection is performed according to AIML member selection criteria. </w:t>
      </w:r>
    </w:p>
    <w:p w14:paraId="3AE5039F" w14:textId="415AD68F" w:rsidR="00D3004A" w:rsidRDefault="00D3004A" w:rsidP="00D3004A">
      <w:pPr>
        <w:rPr>
          <w:rFonts w:eastAsia="SimSun"/>
          <w:lang w:val="en-IN"/>
        </w:rPr>
      </w:pPr>
      <w:r>
        <w:rPr>
          <w:rFonts w:eastAsia="SimSun"/>
          <w:lang w:val="en-IN"/>
        </w:rPr>
        <w:t>The AIMLE server interacts with the NEF and/or SEAL services to monitor AIML members who meet the selection criteria and obtain their identifiers and configuring the AIML traffic session(s) between the VAL Server and the selected AIMLE Client(s) who meet the criteria. When the AIMLE clients no more meet the criteria, the QoS adjustment is reversed.</w:t>
      </w:r>
    </w:p>
    <w:p w14:paraId="7EC8C99E" w14:textId="15A4E58E" w:rsidR="00D3004A" w:rsidRDefault="00D3004A" w:rsidP="00D3004A">
      <w:pPr>
        <w:pStyle w:val="Heading3"/>
        <w:rPr>
          <w:rFonts w:eastAsiaTheme="minorEastAsia"/>
          <w:lang w:val="en-IN"/>
        </w:rPr>
      </w:pPr>
      <w:bookmarkStart w:id="367" w:name="_Toc175663337"/>
      <w:r>
        <w:rPr>
          <w:rFonts w:eastAsia="SimSun"/>
          <w:lang w:val="en-US" w:eastAsia="zh-CN"/>
        </w:rPr>
        <w:lastRenderedPageBreak/>
        <w:t>8.13</w:t>
      </w:r>
      <w:r>
        <w:rPr>
          <w:rFonts w:eastAsiaTheme="minorEastAsia"/>
          <w:lang w:val="en-IN"/>
        </w:rPr>
        <w:t>.</w:t>
      </w:r>
      <w:r>
        <w:rPr>
          <w:rFonts w:eastAsia="SimSun"/>
          <w:lang w:val="en-US" w:eastAsia="zh-CN"/>
        </w:rPr>
        <w:t>2</w:t>
      </w:r>
      <w:r>
        <w:rPr>
          <w:rFonts w:eastAsiaTheme="minorEastAsia"/>
          <w:lang w:val="en-IN"/>
        </w:rPr>
        <w:tab/>
        <w:t>Procedure</w:t>
      </w:r>
      <w:bookmarkEnd w:id="367"/>
    </w:p>
    <w:p w14:paraId="27F0528A" w14:textId="22142BC9" w:rsidR="00D3004A" w:rsidRPr="00E8088B" w:rsidRDefault="00D3004A" w:rsidP="004F0771">
      <w:pPr>
        <w:pStyle w:val="TH"/>
        <w:rPr>
          <w:rFonts w:eastAsiaTheme="minorEastAsia"/>
          <w:lang w:val="en-IN"/>
        </w:rPr>
      </w:pPr>
      <w:r>
        <w:object w:dxaOrig="7590" w:dyaOrig="4350" w14:anchorId="526AA657">
          <v:shape id="_x0000_i1050" type="#_x0000_t75" style="width:379.4pt;height:217.25pt" o:ole="">
            <v:imagedata r:id="rId61" o:title=""/>
          </v:shape>
          <o:OLEObject Type="Embed" ProgID="Visio.Drawing.15" ShapeID="_x0000_i1050" DrawAspect="Content" ObjectID="_1786375238" r:id="rId62"/>
        </w:object>
      </w:r>
    </w:p>
    <w:p w14:paraId="499B4023" w14:textId="2FEE824C" w:rsidR="00D3004A" w:rsidRDefault="00D3004A" w:rsidP="00D3004A">
      <w:pPr>
        <w:pStyle w:val="TF"/>
      </w:pPr>
      <w:r>
        <w:t>Figure 8.13.2-1: AIML</w:t>
      </w:r>
      <w:r>
        <w:rPr>
          <w:lang w:eastAsia="zh-CN"/>
        </w:rPr>
        <w:t>E client selection subscription and notification</w:t>
      </w:r>
    </w:p>
    <w:p w14:paraId="63F86DE8" w14:textId="7D52BD10" w:rsidR="00D3004A" w:rsidRDefault="00D3004A" w:rsidP="00D3004A">
      <w:pPr>
        <w:pStyle w:val="B1"/>
        <w:rPr>
          <w:lang w:eastAsia="zh-CN"/>
        </w:rPr>
      </w:pPr>
      <w:r>
        <w:rPr>
          <w:lang w:eastAsia="zh-CN"/>
        </w:rPr>
        <w:t>1.</w:t>
      </w:r>
      <w:r>
        <w:rPr>
          <w:lang w:eastAsia="zh-CN"/>
        </w:rPr>
        <w:tab/>
        <w:t xml:space="preserve">A VAL server sends an AIMLE client selection subscription request to the </w:t>
      </w:r>
      <w:r>
        <w:rPr>
          <w:noProof/>
          <w:lang w:val="en-US"/>
        </w:rPr>
        <w:t>AIML</w:t>
      </w:r>
      <w:r>
        <w:rPr>
          <w:lang w:eastAsia="zh-CN"/>
        </w:rPr>
        <w:t xml:space="preserve">E Server. The AIMLE client selection subscription request includes information as described in Table 8.13.3-1 which includes </w:t>
      </w:r>
      <w:r>
        <w:t>selection criteria</w:t>
      </w:r>
      <w:r>
        <w:rPr>
          <w:lang w:eastAsia="zh-CN"/>
        </w:rPr>
        <w:t>.</w:t>
      </w:r>
    </w:p>
    <w:p w14:paraId="4C9D4C66" w14:textId="77777777" w:rsidR="00D3004A" w:rsidRDefault="00D3004A" w:rsidP="00D3004A">
      <w:pPr>
        <w:pStyle w:val="B1"/>
        <w:rPr>
          <w:lang w:eastAsia="zh-CN"/>
        </w:rPr>
      </w:pPr>
      <w:r>
        <w:rPr>
          <w:lang w:eastAsia="zh-CN"/>
        </w:rPr>
        <w:t>2.</w:t>
      </w:r>
      <w:r>
        <w:rPr>
          <w:lang w:eastAsia="zh-CN"/>
        </w:rPr>
        <w:tab/>
        <w:t xml:space="preserve">The </w:t>
      </w:r>
      <w:r>
        <w:rPr>
          <w:noProof/>
          <w:lang w:val="en-US"/>
        </w:rPr>
        <w:t>AIML</w:t>
      </w:r>
      <w:r>
        <w:rPr>
          <w:lang w:eastAsia="zh-CN"/>
        </w:rPr>
        <w:t xml:space="preserve">E server validates the AIMLE client selection subscription request. The </w:t>
      </w:r>
      <w:r>
        <w:rPr>
          <w:noProof/>
          <w:lang w:val="en-US"/>
        </w:rPr>
        <w:t>AIML</w:t>
      </w:r>
      <w:r>
        <w:rPr>
          <w:lang w:eastAsia="zh-CN"/>
        </w:rPr>
        <w:t>E server further performs authentication and authorization checks to determine if the requestor is able to subscribe to the selected AIMLE client selection subscription request.</w:t>
      </w:r>
    </w:p>
    <w:p w14:paraId="4988CD34" w14:textId="6EC390FE" w:rsidR="00D3004A" w:rsidRDefault="00D3004A" w:rsidP="00D3004A">
      <w:pPr>
        <w:ind w:left="568" w:hanging="284"/>
        <w:rPr>
          <w:lang w:eastAsia="zh-CN"/>
        </w:rPr>
      </w:pPr>
      <w:r>
        <w:t>3.</w:t>
      </w:r>
      <w:r>
        <w:tab/>
        <w:t>The AIMLE server sends the AIMLE client selection subscription response to the VAL server.</w:t>
      </w:r>
    </w:p>
    <w:p w14:paraId="2035302A" w14:textId="18916B13" w:rsidR="00D3004A" w:rsidRDefault="00D3004A" w:rsidP="00D3004A">
      <w:pPr>
        <w:pStyle w:val="B1"/>
        <w:rPr>
          <w:lang w:eastAsia="en-GB"/>
        </w:rPr>
      </w:pPr>
      <w:r>
        <w:rPr>
          <w:lang w:eastAsia="zh-CN"/>
        </w:rPr>
        <w:t>4.</w:t>
      </w:r>
      <w:r>
        <w:rPr>
          <w:lang w:eastAsia="zh-CN"/>
        </w:rPr>
        <w:tab/>
      </w:r>
      <w:r>
        <w:t xml:space="preserve">The AIME server monitors AIMLE clients whether they fulfil the selection criteria as provided in step 1. The AIMLE server interacts with the NEF and/or SEAL services (including SEALDD) to establish monitoring. </w:t>
      </w:r>
    </w:p>
    <w:p w14:paraId="338580CB" w14:textId="02C1277C" w:rsidR="00D3004A" w:rsidRDefault="00D3004A" w:rsidP="00D3004A">
      <w:pPr>
        <w:pStyle w:val="B1"/>
        <w:rPr>
          <w:lang w:eastAsia="zh-CN"/>
        </w:rPr>
      </w:pPr>
      <w:r>
        <w:t>5.</w:t>
      </w:r>
      <w:r>
        <w:tab/>
        <w:t xml:space="preserve">The AIMLE Server obtains the identifiers of the AIMLE clients from the monitoring and selects the clients that fulfil the selection criteria and remove the AIMLE clients which do not fulfil the selection criteria. </w:t>
      </w:r>
      <w:r>
        <w:rPr>
          <w:lang w:eastAsia="zh-CN"/>
        </w:rPr>
        <w:t xml:space="preserve">The </w:t>
      </w:r>
      <w:r>
        <w:rPr>
          <w:noProof/>
          <w:lang w:val="en-US"/>
        </w:rPr>
        <w:t>AIMLE</w:t>
      </w:r>
      <w:r>
        <w:rPr>
          <w:lang w:eastAsia="zh-CN"/>
        </w:rPr>
        <w:t xml:space="preserve"> Server </w:t>
      </w:r>
      <w:r>
        <w:t>may determine the QoS parameters for the AIML traffic session between the VAL server and the selected AIMLE client and configure the AIML traffic session(s) via SEALDD (Sdd_RegularTransmission API) or NEF services (AfSessionWithQoS API). When the AIMLE clients no more meet the criteria, the QoS adjustment is reversed</w:t>
      </w:r>
      <w:r>
        <w:rPr>
          <w:lang w:eastAsia="zh-CN"/>
        </w:rPr>
        <w:t>.</w:t>
      </w:r>
    </w:p>
    <w:p w14:paraId="23AAB4CE" w14:textId="7CFE9151" w:rsidR="00D3004A" w:rsidRDefault="00D3004A" w:rsidP="00D3004A">
      <w:pPr>
        <w:pStyle w:val="B1"/>
        <w:rPr>
          <w:rFonts w:eastAsia="SimSun"/>
          <w:lang w:eastAsia="zh-CN"/>
        </w:rPr>
      </w:pPr>
      <w:r>
        <w:rPr>
          <w:lang w:eastAsia="zh-CN"/>
        </w:rPr>
        <w:t>6.</w:t>
      </w:r>
      <w:r>
        <w:tab/>
      </w:r>
      <w:r>
        <w:rPr>
          <w:lang w:eastAsia="zh-CN"/>
        </w:rPr>
        <w:t>The AIMLE Server notifies the VAL server about the selected and re-selected AIML</w:t>
      </w:r>
      <w:r>
        <w:t>E clients e.g., the AIMLE Client A is re-selected and replaced by AIMLE Client B.</w:t>
      </w:r>
    </w:p>
    <w:p w14:paraId="66E6FA22" w14:textId="0311F55B" w:rsidR="00D3004A" w:rsidRDefault="00D3004A" w:rsidP="00D3004A">
      <w:pPr>
        <w:pStyle w:val="EditorsNote"/>
        <w:rPr>
          <w:rFonts w:eastAsia="SimSun"/>
          <w:lang w:val="en-IN" w:eastAsia="zh-CN"/>
        </w:rPr>
      </w:pPr>
      <w:r>
        <w:rPr>
          <w:rFonts w:eastAsia="SimSun"/>
          <w:lang w:val="en-IN" w:eastAsia="zh-CN"/>
        </w:rPr>
        <w:t xml:space="preserve">Editor’s Note: Further details in how AIML polices can be used for selection is FFS. </w:t>
      </w:r>
    </w:p>
    <w:p w14:paraId="4616C624" w14:textId="3FE07258" w:rsidR="00D3004A" w:rsidRDefault="00D3004A" w:rsidP="00D3004A">
      <w:pPr>
        <w:pStyle w:val="EditorsNote"/>
        <w:rPr>
          <w:rFonts w:eastAsia="SimSun"/>
          <w:lang w:val="en-IN" w:eastAsia="zh-CN"/>
        </w:rPr>
      </w:pPr>
      <w:r>
        <w:rPr>
          <w:rFonts w:eastAsia="SimSun"/>
          <w:lang w:val="en-IN" w:eastAsia="zh-CN"/>
        </w:rPr>
        <w:t xml:space="preserve">Editor’s Note: How the AIMLE Server determine the QoS parameters is FFS. </w:t>
      </w:r>
    </w:p>
    <w:p w14:paraId="72BC1A1B" w14:textId="2F6204E3" w:rsidR="00D3004A" w:rsidRDefault="00D3004A" w:rsidP="00D3004A">
      <w:pPr>
        <w:pStyle w:val="EditorsNote"/>
        <w:rPr>
          <w:rFonts w:eastAsiaTheme="minorEastAsia"/>
          <w:lang w:eastAsia="en-GB"/>
        </w:rPr>
      </w:pPr>
      <w:r>
        <w:t>Editor’s Note: Service operation definition in the API clause is FFS.</w:t>
      </w:r>
    </w:p>
    <w:p w14:paraId="35428581" w14:textId="4E968688" w:rsidR="00D3004A" w:rsidRDefault="00D3004A" w:rsidP="00D3004A">
      <w:pPr>
        <w:pStyle w:val="Heading3"/>
        <w:rPr>
          <w:rFonts w:eastAsiaTheme="minorEastAsia"/>
        </w:rPr>
      </w:pPr>
      <w:bookmarkStart w:id="368" w:name="_Toc175663338"/>
      <w:r>
        <w:rPr>
          <w:rFonts w:eastAsia="SimSun"/>
        </w:rPr>
        <w:t>8</w:t>
      </w:r>
      <w:r>
        <w:rPr>
          <w:rFonts w:eastAsiaTheme="minorEastAsia"/>
        </w:rPr>
        <w:t>.13.</w:t>
      </w:r>
      <w:r>
        <w:rPr>
          <w:rFonts w:eastAsia="SimSun"/>
        </w:rPr>
        <w:t>3</w:t>
      </w:r>
      <w:r>
        <w:rPr>
          <w:rFonts w:eastAsiaTheme="minorEastAsia"/>
        </w:rPr>
        <w:tab/>
        <w:t>Information flows</w:t>
      </w:r>
      <w:bookmarkEnd w:id="368"/>
    </w:p>
    <w:p w14:paraId="54087DE7" w14:textId="144F7496" w:rsidR="00D3004A" w:rsidRDefault="00D3004A" w:rsidP="00D3004A">
      <w:pPr>
        <w:rPr>
          <w:rFonts w:eastAsiaTheme="minorEastAsia"/>
        </w:rPr>
      </w:pPr>
      <w:r>
        <w:t>Table 8.13.3-1 shows the request sent by a VAL server to an AIMLE server for the Selected AIMLE Client selection subscription.</w:t>
      </w:r>
    </w:p>
    <w:p w14:paraId="64D2F12A" w14:textId="375049EC" w:rsidR="00D3004A" w:rsidRDefault="00D3004A" w:rsidP="00D3004A">
      <w:pPr>
        <w:pStyle w:val="TH"/>
        <w:rPr>
          <w:lang w:val="fr-FR"/>
        </w:rPr>
      </w:pPr>
      <w:r>
        <w:rPr>
          <w:lang w:val="fr-FR"/>
        </w:rPr>
        <w:lastRenderedPageBreak/>
        <w:t>Table 8.13.3</w:t>
      </w:r>
      <w:r>
        <w:rPr>
          <w:lang w:val="fr-FR" w:eastAsia="zh-CN"/>
        </w:rPr>
        <w:t>-1</w:t>
      </w:r>
      <w:r>
        <w:rPr>
          <w:lang w:val="fr-FR"/>
        </w:rPr>
        <w:t>: AILME client selection subscription request</w:t>
      </w:r>
    </w:p>
    <w:tbl>
      <w:tblPr>
        <w:tblW w:w="8640" w:type="dxa"/>
        <w:jc w:val="center"/>
        <w:tblLayout w:type="fixed"/>
        <w:tblLook w:val="04A0" w:firstRow="1" w:lastRow="0" w:firstColumn="1" w:lastColumn="0" w:noHBand="0" w:noVBand="1"/>
      </w:tblPr>
      <w:tblGrid>
        <w:gridCol w:w="2880"/>
        <w:gridCol w:w="1165"/>
        <w:gridCol w:w="4595"/>
      </w:tblGrid>
      <w:tr w:rsidR="00D3004A" w14:paraId="1DC418E5" w14:textId="77777777" w:rsidTr="00D3004A">
        <w:trPr>
          <w:jc w:val="center"/>
        </w:trPr>
        <w:tc>
          <w:tcPr>
            <w:tcW w:w="2880" w:type="dxa"/>
            <w:tcBorders>
              <w:top w:val="single" w:sz="4" w:space="0" w:color="000000"/>
              <w:left w:val="single" w:sz="4" w:space="0" w:color="000000"/>
              <w:bottom w:val="single" w:sz="4" w:space="0" w:color="000000"/>
              <w:right w:val="nil"/>
            </w:tcBorders>
            <w:hideMark/>
          </w:tcPr>
          <w:p w14:paraId="0B7AC7D4" w14:textId="77777777" w:rsidR="00D3004A" w:rsidRDefault="00D3004A">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0050D541" w14:textId="77777777" w:rsidR="00D3004A" w:rsidRDefault="00D3004A">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3811CBCC" w14:textId="77777777" w:rsidR="00D3004A" w:rsidRDefault="00D3004A">
            <w:pPr>
              <w:pStyle w:val="TAH"/>
            </w:pPr>
            <w:r>
              <w:t>Description</w:t>
            </w:r>
          </w:p>
        </w:tc>
      </w:tr>
      <w:tr w:rsidR="00D3004A" w14:paraId="36748B17" w14:textId="77777777" w:rsidTr="00D3004A">
        <w:trPr>
          <w:jc w:val="center"/>
        </w:trPr>
        <w:tc>
          <w:tcPr>
            <w:tcW w:w="2880" w:type="dxa"/>
            <w:tcBorders>
              <w:top w:val="single" w:sz="4" w:space="0" w:color="000000"/>
              <w:left w:val="single" w:sz="4" w:space="0" w:color="000000"/>
              <w:bottom w:val="single" w:sz="4" w:space="0" w:color="000000"/>
              <w:right w:val="nil"/>
            </w:tcBorders>
            <w:hideMark/>
          </w:tcPr>
          <w:p w14:paraId="06FBCB82" w14:textId="77777777" w:rsidR="00D3004A" w:rsidRDefault="00D3004A">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04BAE431" w14:textId="77777777" w:rsidR="00D3004A" w:rsidRDefault="00D3004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0D0D47D" w14:textId="77777777" w:rsidR="00D3004A" w:rsidRDefault="00D3004A">
            <w:pPr>
              <w:pStyle w:val="TAL"/>
              <w:rPr>
                <w:lang w:eastAsia="en-GB"/>
              </w:rPr>
            </w:pPr>
            <w:r>
              <w:rPr>
                <w:lang w:eastAsia="zh-CN"/>
              </w:rPr>
              <w:t>The identifier of the</w:t>
            </w:r>
            <w:r>
              <w:t xml:space="preserve"> requestor.</w:t>
            </w:r>
          </w:p>
        </w:tc>
      </w:tr>
      <w:tr w:rsidR="00D3004A" w14:paraId="626F2B35" w14:textId="77777777" w:rsidTr="00D3004A">
        <w:trPr>
          <w:jc w:val="center"/>
        </w:trPr>
        <w:tc>
          <w:tcPr>
            <w:tcW w:w="2880" w:type="dxa"/>
            <w:tcBorders>
              <w:top w:val="single" w:sz="4" w:space="0" w:color="000000"/>
              <w:left w:val="single" w:sz="4" w:space="0" w:color="000000"/>
              <w:bottom w:val="single" w:sz="4" w:space="0" w:color="000000"/>
              <w:right w:val="nil"/>
            </w:tcBorders>
            <w:hideMark/>
          </w:tcPr>
          <w:p w14:paraId="3008B65E" w14:textId="77777777" w:rsidR="00D3004A" w:rsidRDefault="00D3004A">
            <w:pPr>
              <w:pStyle w:val="TAL"/>
              <w:rPr>
                <w:lang w:eastAsia="zh-CN"/>
              </w:rPr>
            </w:pPr>
            <w:r>
              <w:rPr>
                <w:lang w:eastAsia="zh-CN"/>
              </w:rPr>
              <w:t>VAL service ID</w:t>
            </w:r>
          </w:p>
        </w:tc>
        <w:tc>
          <w:tcPr>
            <w:tcW w:w="1165" w:type="dxa"/>
            <w:tcBorders>
              <w:top w:val="single" w:sz="4" w:space="0" w:color="000000"/>
              <w:left w:val="single" w:sz="4" w:space="0" w:color="000000"/>
              <w:bottom w:val="single" w:sz="4" w:space="0" w:color="000000"/>
              <w:right w:val="nil"/>
            </w:tcBorders>
            <w:hideMark/>
          </w:tcPr>
          <w:p w14:paraId="5948F2CA" w14:textId="77777777" w:rsidR="00D3004A" w:rsidRDefault="00D3004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5E970387" w14:textId="77777777" w:rsidR="00D3004A" w:rsidRDefault="00D3004A">
            <w:pPr>
              <w:pStyle w:val="TAL"/>
              <w:rPr>
                <w:lang w:eastAsia="zh-CN"/>
              </w:rPr>
            </w:pPr>
            <w:r>
              <w:rPr>
                <w:lang w:eastAsia="zh-CN"/>
              </w:rPr>
              <w:t>An identifier for the VAL service.</w:t>
            </w:r>
          </w:p>
        </w:tc>
      </w:tr>
      <w:tr w:rsidR="00D3004A" w14:paraId="19577DF6" w14:textId="77777777" w:rsidTr="00D3004A">
        <w:trPr>
          <w:jc w:val="center"/>
        </w:trPr>
        <w:tc>
          <w:tcPr>
            <w:tcW w:w="2880" w:type="dxa"/>
            <w:tcBorders>
              <w:top w:val="single" w:sz="4" w:space="0" w:color="000000"/>
              <w:left w:val="single" w:sz="4" w:space="0" w:color="000000"/>
              <w:bottom w:val="single" w:sz="4" w:space="0" w:color="000000"/>
              <w:right w:val="nil"/>
            </w:tcBorders>
            <w:hideMark/>
          </w:tcPr>
          <w:p w14:paraId="5DD96FF0" w14:textId="77777777" w:rsidR="00D3004A" w:rsidRDefault="00D3004A">
            <w:pPr>
              <w:keepNext/>
              <w:keepLines/>
              <w:spacing w:after="0"/>
              <w:rPr>
                <w:rFonts w:ascii="Arial" w:hAnsi="Arial"/>
                <w:sz w:val="18"/>
                <w:lang w:eastAsia="en-GB"/>
              </w:rPr>
            </w:pPr>
            <w:r>
              <w:rPr>
                <w:rFonts w:ascii="Arial" w:hAnsi="Arial"/>
                <w:sz w:val="18"/>
              </w:rPr>
              <w:t>Number of the required AIML clients</w:t>
            </w:r>
          </w:p>
        </w:tc>
        <w:tc>
          <w:tcPr>
            <w:tcW w:w="1165" w:type="dxa"/>
            <w:tcBorders>
              <w:top w:val="single" w:sz="4" w:space="0" w:color="000000"/>
              <w:left w:val="single" w:sz="4" w:space="0" w:color="000000"/>
              <w:bottom w:val="single" w:sz="4" w:space="0" w:color="000000"/>
              <w:right w:val="nil"/>
            </w:tcBorders>
            <w:hideMark/>
          </w:tcPr>
          <w:p w14:paraId="79A8224D" w14:textId="77777777" w:rsidR="00D3004A" w:rsidRDefault="00D3004A">
            <w:pPr>
              <w:keepNext/>
              <w:keepLines/>
              <w:spacing w:after="0"/>
              <w:jc w:val="center"/>
              <w:rPr>
                <w:rFonts w:ascii="Arial" w:hAnsi="Arial"/>
                <w:sz w:val="18"/>
                <w:lang w:eastAsia="zh-CN"/>
              </w:rPr>
            </w:pPr>
            <w:r>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4238D531" w14:textId="77777777" w:rsidR="00D3004A" w:rsidRDefault="00D3004A">
            <w:pPr>
              <w:keepNext/>
              <w:keepLines/>
              <w:spacing w:after="0"/>
              <w:rPr>
                <w:rFonts w:ascii="Arial" w:hAnsi="Arial"/>
                <w:sz w:val="18"/>
                <w:lang w:eastAsia="zh-CN"/>
              </w:rPr>
            </w:pPr>
            <w:r>
              <w:rPr>
                <w:rFonts w:ascii="Arial" w:hAnsi="Arial"/>
                <w:sz w:val="18"/>
                <w:lang w:eastAsia="zh-CN"/>
              </w:rPr>
              <w:t>Indicates the requested number of AIML clients to be selected based on member selection policies.</w:t>
            </w:r>
          </w:p>
        </w:tc>
      </w:tr>
      <w:tr w:rsidR="00D3004A" w14:paraId="6DEAD0BE" w14:textId="77777777" w:rsidTr="00D3004A">
        <w:trPr>
          <w:jc w:val="center"/>
        </w:trPr>
        <w:tc>
          <w:tcPr>
            <w:tcW w:w="2880" w:type="dxa"/>
            <w:tcBorders>
              <w:top w:val="single" w:sz="4" w:space="0" w:color="000000"/>
              <w:left w:val="single" w:sz="4" w:space="0" w:color="000000"/>
              <w:bottom w:val="single" w:sz="4" w:space="0" w:color="000000"/>
              <w:right w:val="nil"/>
            </w:tcBorders>
            <w:hideMark/>
          </w:tcPr>
          <w:p w14:paraId="4C8812F2" w14:textId="77777777" w:rsidR="00D3004A" w:rsidRDefault="00D3004A">
            <w:pPr>
              <w:pStyle w:val="TAL"/>
              <w:rPr>
                <w:lang w:eastAsia="en-GB"/>
              </w:rPr>
            </w:pPr>
            <w:r>
              <w:t>Notification endpoint for the selected AIMLE Client’s</w:t>
            </w:r>
          </w:p>
        </w:tc>
        <w:tc>
          <w:tcPr>
            <w:tcW w:w="1165" w:type="dxa"/>
            <w:tcBorders>
              <w:top w:val="single" w:sz="4" w:space="0" w:color="000000"/>
              <w:left w:val="single" w:sz="4" w:space="0" w:color="000000"/>
              <w:bottom w:val="single" w:sz="4" w:space="0" w:color="000000"/>
              <w:right w:val="nil"/>
            </w:tcBorders>
            <w:hideMark/>
          </w:tcPr>
          <w:p w14:paraId="1B4B99D2" w14:textId="77777777" w:rsidR="00D3004A" w:rsidRDefault="00D3004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E58C0D7" w14:textId="0F99650E" w:rsidR="00D3004A" w:rsidRDefault="00D3004A">
            <w:pPr>
              <w:pStyle w:val="TAL"/>
              <w:rPr>
                <w:lang w:eastAsia="zh-CN"/>
              </w:rPr>
            </w:pPr>
            <w:r>
              <w:rPr>
                <w:lang w:eastAsia="zh-CN"/>
              </w:rPr>
              <w:t xml:space="preserve">Represents the endpoint at the VAL server </w:t>
            </w:r>
            <w:r>
              <w:t>for receiving the notifications on the selected AIMLE Client’s status update.</w:t>
            </w:r>
          </w:p>
        </w:tc>
      </w:tr>
    </w:tbl>
    <w:p w14:paraId="08836244" w14:textId="77777777" w:rsidR="00D3004A" w:rsidRDefault="00D3004A" w:rsidP="00E8088B">
      <w:pPr>
        <w:rPr>
          <w:noProof/>
          <w:lang w:val="en-US"/>
        </w:rPr>
      </w:pPr>
    </w:p>
    <w:p w14:paraId="795A6FC7" w14:textId="7CB36054" w:rsidR="00D3004A" w:rsidRDefault="00D3004A" w:rsidP="00D3004A">
      <w:pPr>
        <w:pStyle w:val="EditorsNote"/>
        <w:rPr>
          <w:lang w:eastAsia="zh-CN"/>
        </w:rPr>
      </w:pPr>
      <w:r>
        <w:rPr>
          <w:noProof/>
          <w:lang w:val="en-US"/>
        </w:rPr>
        <w:t xml:space="preserve">Editors Note: Further information elements and criterias are FFS. </w:t>
      </w:r>
    </w:p>
    <w:p w14:paraId="3141714C" w14:textId="1AC5A272" w:rsidR="00D3004A" w:rsidRDefault="00D3004A" w:rsidP="00D3004A">
      <w:pPr>
        <w:rPr>
          <w:lang w:eastAsia="en-GB"/>
        </w:rPr>
      </w:pPr>
      <w:r>
        <w:t>Table 8.13.3-2 shows the response sent by the AIMLE server to the VAL server for the selected AIMLE client selection subscription response.</w:t>
      </w:r>
    </w:p>
    <w:p w14:paraId="36A43BB0" w14:textId="54CC4334" w:rsidR="00D3004A" w:rsidRDefault="00D3004A" w:rsidP="00D3004A">
      <w:pPr>
        <w:pStyle w:val="TH"/>
      </w:pPr>
      <w:r>
        <w:t>Table 8.13.3</w:t>
      </w:r>
      <w:r>
        <w:rPr>
          <w:lang w:eastAsia="zh-CN"/>
        </w:rPr>
        <w:t>-2</w:t>
      </w:r>
      <w:r>
        <w:t>: AIMLE client selection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D3004A" w14:paraId="0C839FF9" w14:textId="77777777" w:rsidTr="00D3004A">
        <w:trPr>
          <w:jc w:val="center"/>
        </w:trPr>
        <w:tc>
          <w:tcPr>
            <w:tcW w:w="2880" w:type="dxa"/>
            <w:tcBorders>
              <w:top w:val="single" w:sz="4" w:space="0" w:color="000000"/>
              <w:left w:val="single" w:sz="4" w:space="0" w:color="000000"/>
              <w:bottom w:val="single" w:sz="4" w:space="0" w:color="000000"/>
              <w:right w:val="nil"/>
            </w:tcBorders>
            <w:hideMark/>
          </w:tcPr>
          <w:p w14:paraId="5592A8ED" w14:textId="77777777" w:rsidR="00D3004A" w:rsidRDefault="00D3004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6676BB4" w14:textId="77777777" w:rsidR="00D3004A" w:rsidRDefault="00D3004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89BCFE6" w14:textId="77777777" w:rsidR="00D3004A" w:rsidRDefault="00D3004A">
            <w:pPr>
              <w:pStyle w:val="TAH"/>
            </w:pPr>
            <w:r>
              <w:t>Description</w:t>
            </w:r>
          </w:p>
        </w:tc>
      </w:tr>
      <w:tr w:rsidR="00D3004A" w14:paraId="0399F027" w14:textId="77777777" w:rsidTr="00D3004A">
        <w:trPr>
          <w:jc w:val="center"/>
        </w:trPr>
        <w:tc>
          <w:tcPr>
            <w:tcW w:w="2880" w:type="dxa"/>
            <w:tcBorders>
              <w:top w:val="single" w:sz="4" w:space="0" w:color="000000"/>
              <w:left w:val="single" w:sz="4" w:space="0" w:color="000000"/>
              <w:bottom w:val="single" w:sz="4" w:space="0" w:color="000000"/>
              <w:right w:val="nil"/>
            </w:tcBorders>
            <w:hideMark/>
          </w:tcPr>
          <w:p w14:paraId="309CB8D9" w14:textId="77777777" w:rsidR="00D3004A" w:rsidRDefault="00D3004A">
            <w:pPr>
              <w:pStyle w:val="TAL"/>
            </w:pPr>
            <w:r>
              <w:t>Status</w:t>
            </w:r>
          </w:p>
        </w:tc>
        <w:tc>
          <w:tcPr>
            <w:tcW w:w="1440" w:type="dxa"/>
            <w:tcBorders>
              <w:top w:val="single" w:sz="4" w:space="0" w:color="000000"/>
              <w:left w:val="single" w:sz="4" w:space="0" w:color="000000"/>
              <w:bottom w:val="single" w:sz="4" w:space="0" w:color="000000"/>
              <w:right w:val="nil"/>
            </w:tcBorders>
            <w:hideMark/>
          </w:tcPr>
          <w:p w14:paraId="076C28D0" w14:textId="77777777" w:rsidR="00D3004A" w:rsidRDefault="00D3004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B666E15" w14:textId="32E7B241" w:rsidR="00D3004A" w:rsidRDefault="00D3004A">
            <w:pPr>
              <w:pStyle w:val="TAL"/>
              <w:rPr>
                <w:lang w:eastAsia="en-GB"/>
              </w:rPr>
            </w:pPr>
            <w:r>
              <w:t>The status for the request: success or fail.</w:t>
            </w:r>
          </w:p>
        </w:tc>
      </w:tr>
    </w:tbl>
    <w:p w14:paraId="439EB773" w14:textId="77777777" w:rsidR="00D3004A" w:rsidRDefault="00D3004A" w:rsidP="00D3004A">
      <w:pPr>
        <w:rPr>
          <w:lang w:eastAsia="zh-CN"/>
        </w:rPr>
      </w:pPr>
    </w:p>
    <w:p w14:paraId="3AF081DB" w14:textId="480E3B26" w:rsidR="00D3004A" w:rsidRDefault="00D3004A" w:rsidP="00D3004A">
      <w:pPr>
        <w:rPr>
          <w:lang w:eastAsia="en-GB"/>
        </w:rPr>
      </w:pPr>
      <w:r>
        <w:t>Table 8.13.3-3 shows the notification sent by the AIMLE Server to the VAL server for the AIMLE client selection update notification.</w:t>
      </w:r>
    </w:p>
    <w:p w14:paraId="37B2888C" w14:textId="43255159" w:rsidR="00D3004A" w:rsidRDefault="00D3004A" w:rsidP="00D3004A">
      <w:pPr>
        <w:pStyle w:val="TH"/>
      </w:pPr>
      <w:r>
        <w:t>Table 8.13.3-3: AIMLE client selection update notification</w:t>
      </w:r>
    </w:p>
    <w:tbl>
      <w:tblPr>
        <w:tblW w:w="8640" w:type="dxa"/>
        <w:jc w:val="center"/>
        <w:tblLayout w:type="fixed"/>
        <w:tblLook w:val="04A0" w:firstRow="1" w:lastRow="0" w:firstColumn="1" w:lastColumn="0" w:noHBand="0" w:noVBand="1"/>
      </w:tblPr>
      <w:tblGrid>
        <w:gridCol w:w="2880"/>
        <w:gridCol w:w="1440"/>
        <w:gridCol w:w="4320"/>
      </w:tblGrid>
      <w:tr w:rsidR="00D3004A" w14:paraId="4AF862DC" w14:textId="77777777" w:rsidTr="00D3004A">
        <w:trPr>
          <w:jc w:val="center"/>
        </w:trPr>
        <w:tc>
          <w:tcPr>
            <w:tcW w:w="2880" w:type="dxa"/>
            <w:tcBorders>
              <w:top w:val="single" w:sz="4" w:space="0" w:color="000000"/>
              <w:left w:val="single" w:sz="4" w:space="0" w:color="000000"/>
              <w:bottom w:val="single" w:sz="4" w:space="0" w:color="000000"/>
              <w:right w:val="nil"/>
            </w:tcBorders>
            <w:hideMark/>
          </w:tcPr>
          <w:p w14:paraId="572D4277" w14:textId="77777777" w:rsidR="00D3004A" w:rsidRDefault="00D3004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E5BC6BD" w14:textId="77777777" w:rsidR="00D3004A" w:rsidRDefault="00D3004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1E43600" w14:textId="77777777" w:rsidR="00D3004A" w:rsidRDefault="00D3004A">
            <w:pPr>
              <w:pStyle w:val="TAH"/>
            </w:pPr>
            <w:r>
              <w:t>Description</w:t>
            </w:r>
          </w:p>
        </w:tc>
      </w:tr>
      <w:tr w:rsidR="00D3004A" w14:paraId="1BDA16E9" w14:textId="77777777" w:rsidTr="00D3004A">
        <w:trPr>
          <w:jc w:val="center"/>
        </w:trPr>
        <w:tc>
          <w:tcPr>
            <w:tcW w:w="2880" w:type="dxa"/>
            <w:tcBorders>
              <w:top w:val="single" w:sz="4" w:space="0" w:color="000000"/>
              <w:left w:val="single" w:sz="4" w:space="0" w:color="000000"/>
              <w:bottom w:val="single" w:sz="4" w:space="0" w:color="000000"/>
              <w:right w:val="nil"/>
            </w:tcBorders>
            <w:hideMark/>
          </w:tcPr>
          <w:p w14:paraId="35F568FD" w14:textId="77777777" w:rsidR="00D3004A" w:rsidRDefault="00D3004A">
            <w:pPr>
              <w:pStyle w:val="TAL"/>
            </w:pPr>
            <w:r>
              <w:t>Requestor ID</w:t>
            </w:r>
          </w:p>
        </w:tc>
        <w:tc>
          <w:tcPr>
            <w:tcW w:w="1440" w:type="dxa"/>
            <w:tcBorders>
              <w:top w:val="single" w:sz="4" w:space="0" w:color="000000"/>
              <w:left w:val="single" w:sz="4" w:space="0" w:color="000000"/>
              <w:bottom w:val="single" w:sz="4" w:space="0" w:color="000000"/>
              <w:right w:val="nil"/>
            </w:tcBorders>
            <w:hideMark/>
          </w:tcPr>
          <w:p w14:paraId="22C98E4D" w14:textId="77777777" w:rsidR="00D3004A" w:rsidRDefault="00D3004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964D207" w14:textId="77777777" w:rsidR="00D3004A" w:rsidRDefault="00D3004A">
            <w:pPr>
              <w:pStyle w:val="TAL"/>
              <w:rPr>
                <w:lang w:eastAsia="en-GB"/>
              </w:rPr>
            </w:pPr>
            <w:r>
              <w:rPr>
                <w:lang w:eastAsia="zh-CN"/>
              </w:rPr>
              <w:t>The identifier of the</w:t>
            </w:r>
            <w:r>
              <w:t xml:space="preserve"> requestor.</w:t>
            </w:r>
          </w:p>
        </w:tc>
      </w:tr>
      <w:tr w:rsidR="00D3004A" w14:paraId="468F333F" w14:textId="77777777" w:rsidTr="00D3004A">
        <w:trPr>
          <w:jc w:val="center"/>
        </w:trPr>
        <w:tc>
          <w:tcPr>
            <w:tcW w:w="2880" w:type="dxa"/>
            <w:tcBorders>
              <w:top w:val="single" w:sz="4" w:space="0" w:color="000000"/>
              <w:left w:val="single" w:sz="4" w:space="0" w:color="000000"/>
              <w:bottom w:val="single" w:sz="4" w:space="0" w:color="000000"/>
              <w:right w:val="nil"/>
            </w:tcBorders>
            <w:hideMark/>
          </w:tcPr>
          <w:p w14:paraId="18AD9D3F" w14:textId="77777777" w:rsidR="00D3004A" w:rsidRDefault="00D3004A">
            <w:pPr>
              <w:pStyle w:val="TAL"/>
            </w:pPr>
            <w:r>
              <w:t>List of the selected AIMLE Client status update events</w:t>
            </w:r>
          </w:p>
        </w:tc>
        <w:tc>
          <w:tcPr>
            <w:tcW w:w="1440" w:type="dxa"/>
            <w:tcBorders>
              <w:top w:val="single" w:sz="4" w:space="0" w:color="000000"/>
              <w:left w:val="single" w:sz="4" w:space="0" w:color="000000"/>
              <w:bottom w:val="single" w:sz="4" w:space="0" w:color="000000"/>
              <w:right w:val="nil"/>
            </w:tcBorders>
            <w:hideMark/>
          </w:tcPr>
          <w:p w14:paraId="577640FE" w14:textId="77777777" w:rsidR="00D3004A" w:rsidRDefault="00D3004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EA83892" w14:textId="33716F9B" w:rsidR="00D3004A" w:rsidRDefault="00D3004A">
            <w:pPr>
              <w:pStyle w:val="TAL"/>
              <w:rPr>
                <w:lang w:eastAsia="en-GB"/>
              </w:rPr>
            </w:pPr>
            <w:r>
              <w:t>Represents the list of selected AIMLE Client status update events, e.g., the AIMLE Client A is re-selected and replaced by AIMLE Client B.</w:t>
            </w:r>
          </w:p>
        </w:tc>
      </w:tr>
    </w:tbl>
    <w:p w14:paraId="007C77F9" w14:textId="63AFA733" w:rsidR="00FE154A" w:rsidRDefault="003A71BA" w:rsidP="00FE154A">
      <w:pPr>
        <w:pStyle w:val="Heading2"/>
        <w:rPr>
          <w:lang w:val="en-IN"/>
        </w:rPr>
      </w:pPr>
      <w:bookmarkStart w:id="369" w:name="_Toc175663339"/>
      <w:r>
        <w:rPr>
          <w:rFonts w:eastAsia="SimSun"/>
          <w:lang w:val="en-US" w:eastAsia="zh-CN"/>
        </w:rPr>
        <w:t>8</w:t>
      </w:r>
      <w:r w:rsidR="00FE154A">
        <w:rPr>
          <w:lang w:val="en-IN"/>
        </w:rPr>
        <w:t>.x</w:t>
      </w:r>
      <w:r w:rsidR="00FE154A">
        <w:rPr>
          <w:lang w:val="en-IN"/>
        </w:rPr>
        <w:tab/>
        <w:t>&lt;procedure name&gt;</w:t>
      </w:r>
      <w:bookmarkEnd w:id="208"/>
      <w:bookmarkEnd w:id="209"/>
      <w:bookmarkEnd w:id="210"/>
      <w:bookmarkEnd w:id="211"/>
      <w:bookmarkEnd w:id="369"/>
    </w:p>
    <w:p w14:paraId="421347ED" w14:textId="77777777" w:rsidR="00FE154A" w:rsidRDefault="00FE154A" w:rsidP="00FE154A">
      <w:pPr>
        <w:pStyle w:val="Guidance"/>
        <w:keepNext/>
      </w:pPr>
      <w:r>
        <w:t>Add a copy of this clause for each procedure, adding a title, a general description, information flows and the procedure. Include an APIs clause if APIs are needed for the procedure.</w:t>
      </w:r>
    </w:p>
    <w:p w14:paraId="78BB18FA" w14:textId="3EBB8734" w:rsidR="00FE154A" w:rsidRDefault="003A71BA" w:rsidP="00FE154A">
      <w:pPr>
        <w:pStyle w:val="Heading3"/>
        <w:rPr>
          <w:lang w:val="en-IN"/>
        </w:rPr>
      </w:pPr>
      <w:bookmarkStart w:id="370" w:name="_Toc29234033"/>
      <w:bookmarkStart w:id="371" w:name="_Toc27161523"/>
      <w:bookmarkStart w:id="372" w:name="_Toc13594"/>
      <w:bookmarkStart w:id="373" w:name="_Toc106116333"/>
      <w:bookmarkStart w:id="374" w:name="_Toc175663340"/>
      <w:r>
        <w:rPr>
          <w:rFonts w:eastAsia="SimSun"/>
          <w:lang w:val="en-US" w:eastAsia="zh-CN"/>
        </w:rPr>
        <w:t>8</w:t>
      </w:r>
      <w:r w:rsidR="00FE154A">
        <w:rPr>
          <w:lang w:val="en-IN"/>
        </w:rPr>
        <w:t>.x.1</w:t>
      </w:r>
      <w:r w:rsidR="00FE154A">
        <w:rPr>
          <w:lang w:val="en-IN"/>
        </w:rPr>
        <w:tab/>
        <w:t>General</w:t>
      </w:r>
      <w:bookmarkEnd w:id="370"/>
      <w:bookmarkEnd w:id="371"/>
      <w:bookmarkEnd w:id="372"/>
      <w:bookmarkEnd w:id="373"/>
      <w:bookmarkEnd w:id="374"/>
    </w:p>
    <w:p w14:paraId="3CBA17DF" w14:textId="0CC344ED" w:rsidR="00FE154A" w:rsidRDefault="003A71BA" w:rsidP="00FE154A">
      <w:pPr>
        <w:pStyle w:val="Heading3"/>
        <w:rPr>
          <w:lang w:val="en-IN"/>
        </w:rPr>
      </w:pPr>
      <w:bookmarkStart w:id="375" w:name="_Toc21456"/>
      <w:bookmarkStart w:id="376" w:name="_Toc175663341"/>
      <w:bookmarkStart w:id="377" w:name="_Toc27161524"/>
      <w:bookmarkStart w:id="378" w:name="_Toc29234034"/>
      <w:bookmarkStart w:id="379" w:name="_Toc106116334"/>
      <w:r>
        <w:rPr>
          <w:rFonts w:eastAsia="SimSun"/>
          <w:lang w:val="en-US" w:eastAsia="zh-CN"/>
        </w:rPr>
        <w:t>8</w:t>
      </w:r>
      <w:r w:rsidR="00FE154A">
        <w:rPr>
          <w:lang w:val="en-IN"/>
        </w:rPr>
        <w:t>.x.</w:t>
      </w:r>
      <w:r w:rsidR="00FE154A">
        <w:rPr>
          <w:rFonts w:eastAsia="SimSun" w:hint="eastAsia"/>
          <w:lang w:val="en-US" w:eastAsia="zh-CN"/>
        </w:rPr>
        <w:t>2</w:t>
      </w:r>
      <w:r w:rsidR="00FE154A">
        <w:rPr>
          <w:lang w:val="en-IN"/>
        </w:rPr>
        <w:tab/>
        <w:t>Procedure</w:t>
      </w:r>
      <w:bookmarkEnd w:id="375"/>
      <w:bookmarkEnd w:id="376"/>
    </w:p>
    <w:p w14:paraId="4A3292F6" w14:textId="5C81A398" w:rsidR="00FE154A" w:rsidRDefault="003A71BA" w:rsidP="00FE154A">
      <w:pPr>
        <w:pStyle w:val="Heading3"/>
        <w:rPr>
          <w:lang w:val="en-IN"/>
        </w:rPr>
      </w:pPr>
      <w:bookmarkStart w:id="380" w:name="_Toc22234"/>
      <w:bookmarkStart w:id="381" w:name="_Toc175663342"/>
      <w:r>
        <w:rPr>
          <w:rFonts w:eastAsia="SimSun"/>
          <w:lang w:val="en-US" w:eastAsia="zh-CN"/>
        </w:rPr>
        <w:t>8</w:t>
      </w:r>
      <w:r w:rsidR="00FE154A">
        <w:rPr>
          <w:lang w:val="en-IN"/>
        </w:rPr>
        <w:t>.x.</w:t>
      </w:r>
      <w:r w:rsidR="00FE154A">
        <w:rPr>
          <w:rFonts w:eastAsia="SimSun" w:hint="eastAsia"/>
          <w:lang w:val="en-US" w:eastAsia="zh-CN"/>
        </w:rPr>
        <w:t>3</w:t>
      </w:r>
      <w:r w:rsidR="00FE154A">
        <w:rPr>
          <w:lang w:val="en-IN"/>
        </w:rPr>
        <w:tab/>
        <w:t>Information flows</w:t>
      </w:r>
      <w:bookmarkEnd w:id="377"/>
      <w:bookmarkEnd w:id="378"/>
      <w:bookmarkEnd w:id="379"/>
      <w:bookmarkEnd w:id="380"/>
      <w:bookmarkEnd w:id="381"/>
    </w:p>
    <w:p w14:paraId="113CD61D" w14:textId="0F3AC2C9" w:rsidR="00FE154A" w:rsidRDefault="00BC5094" w:rsidP="00BC5094">
      <w:pPr>
        <w:pStyle w:val="Heading1"/>
        <w:rPr>
          <w:lang w:val="en-IN"/>
        </w:rPr>
      </w:pPr>
      <w:bookmarkStart w:id="382" w:name="_Toc175663343"/>
      <w:bookmarkStart w:id="383" w:name="_Toc29234036"/>
      <w:bookmarkStart w:id="384" w:name="_Toc106116336"/>
      <w:bookmarkStart w:id="385" w:name="_Toc26606"/>
      <w:bookmarkStart w:id="386" w:name="_Toc27161526"/>
      <w:r>
        <w:rPr>
          <w:rFonts w:eastAsia="SimSun"/>
          <w:lang w:val="en-US" w:eastAsia="zh-CN"/>
        </w:rPr>
        <w:t>9</w:t>
      </w:r>
      <w:r w:rsidR="00FE154A">
        <w:rPr>
          <w:lang w:val="en-IN"/>
        </w:rPr>
        <w:tab/>
      </w:r>
      <w:r w:rsidR="0034086A">
        <w:rPr>
          <w:lang w:val="en-IN"/>
        </w:rPr>
        <w:t>AIMLE</w:t>
      </w:r>
      <w:r>
        <w:rPr>
          <w:lang w:val="en-IN"/>
        </w:rPr>
        <w:t xml:space="preserve"> </w:t>
      </w:r>
      <w:r w:rsidR="00FE154A">
        <w:rPr>
          <w:lang w:val="en-IN"/>
        </w:rPr>
        <w:t>APIs</w:t>
      </w:r>
      <w:bookmarkEnd w:id="382"/>
      <w:r w:rsidR="00FE154A">
        <w:rPr>
          <w:lang w:val="en-IN"/>
        </w:rPr>
        <w:t xml:space="preserve"> </w:t>
      </w:r>
      <w:bookmarkEnd w:id="383"/>
      <w:bookmarkEnd w:id="384"/>
      <w:bookmarkEnd w:id="385"/>
      <w:bookmarkEnd w:id="386"/>
    </w:p>
    <w:p w14:paraId="65EEDBD8" w14:textId="3485A4B4" w:rsidR="00FE154A" w:rsidRDefault="00FE154A" w:rsidP="00FE154A">
      <w:pPr>
        <w:pStyle w:val="Guidance"/>
        <w:keepNext/>
      </w:pPr>
      <w:r>
        <w:t xml:space="preserve">This clause may be skipped if the procedure under </w:t>
      </w:r>
      <w:r w:rsidR="00142CB6">
        <w:t>8</w:t>
      </w:r>
      <w:r>
        <w:t>.x does not require specification of APIs.</w:t>
      </w:r>
    </w:p>
    <w:p w14:paraId="3B0D3BAC" w14:textId="6A7BC372" w:rsidR="00F75139" w:rsidRDefault="00F75139" w:rsidP="00F75139">
      <w:pPr>
        <w:pStyle w:val="Heading3"/>
        <w:rPr>
          <w:rFonts w:eastAsia="SimSun"/>
          <w:lang w:val="en-IN"/>
        </w:rPr>
      </w:pPr>
      <w:bookmarkStart w:id="387" w:name="_Toc175663344"/>
      <w:r>
        <w:rPr>
          <w:rFonts w:eastAsia="SimSun"/>
          <w:lang w:val="en-US" w:eastAsia="zh-CN"/>
        </w:rPr>
        <w:t>9.1</w:t>
      </w:r>
      <w:r>
        <w:rPr>
          <w:rFonts w:eastAsia="SimSun"/>
          <w:lang w:val="en-IN"/>
        </w:rPr>
        <w:tab/>
        <w:t>AIMLE AI/ML Task Transfer API</w:t>
      </w:r>
      <w:bookmarkEnd w:id="387"/>
    </w:p>
    <w:p w14:paraId="05B70716" w14:textId="77777777" w:rsidR="00F75139" w:rsidRDefault="00F75139" w:rsidP="00F75139">
      <w:pPr>
        <w:pStyle w:val="EditorsNote"/>
        <w:rPr>
          <w:rFonts w:eastAsia="SimSun"/>
        </w:rPr>
      </w:pPr>
      <w:r>
        <w:t>Editor’s Note:</w:t>
      </w:r>
      <w:r>
        <w:tab/>
        <w:t xml:space="preserve">This clause provides the corresponding </w:t>
      </w:r>
      <w:r>
        <w:rPr>
          <w:lang w:val="en-US"/>
        </w:rPr>
        <w:t>AIMLE AI/ML task transfer API</w:t>
      </w:r>
      <w:r>
        <w:t>.</w:t>
      </w:r>
    </w:p>
    <w:p w14:paraId="1774C7FC" w14:textId="77777777" w:rsidR="00FE154A" w:rsidRDefault="00FE154A" w:rsidP="00FE154A">
      <w:pPr>
        <w:rPr>
          <w:lang w:eastAsia="ko-KR"/>
        </w:rPr>
      </w:pPr>
    </w:p>
    <w:p w14:paraId="2A0F2C9D" w14:textId="1524C3DD" w:rsidR="004D5EC6" w:rsidRPr="003E5F68" w:rsidRDefault="004D5EC6" w:rsidP="004D5EC6">
      <w:pPr>
        <w:pStyle w:val="Heading9"/>
        <w:rPr>
          <w:lang w:eastAsia="zh-CN"/>
        </w:rPr>
      </w:pPr>
      <w:bookmarkStart w:id="388" w:name="_Toc175663345"/>
      <w:bookmarkStart w:id="389" w:name="_Toc106116337"/>
      <w:bookmarkStart w:id="390" w:name="_Toc32523"/>
      <w:bookmarkStart w:id="391" w:name="_Hlk115778343"/>
      <w:r w:rsidRPr="003E5F68">
        <w:lastRenderedPageBreak/>
        <w:t xml:space="preserve">Annex </w:t>
      </w:r>
      <w:r>
        <w:t>A</w:t>
      </w:r>
      <w:r w:rsidRPr="003E5F68">
        <w:t xml:space="preserve"> (informative):</w:t>
      </w:r>
      <w:r w:rsidRPr="003E5F68">
        <w:br/>
      </w:r>
      <w:r>
        <w:t>Deployment scenarios</w:t>
      </w:r>
      <w:bookmarkEnd w:id="388"/>
    </w:p>
    <w:p w14:paraId="5E1EFC01" w14:textId="77777777" w:rsidR="00565BD2" w:rsidRDefault="00565BD2" w:rsidP="00565BD2">
      <w:pPr>
        <w:pStyle w:val="Heading2"/>
        <w:rPr>
          <w:lang w:val="en-IN"/>
        </w:rPr>
      </w:pPr>
      <w:bookmarkStart w:id="392" w:name="_Toc104797372"/>
      <w:bookmarkStart w:id="393" w:name="_Toc104878369"/>
      <w:bookmarkStart w:id="394" w:name="_Toc113368733"/>
      <w:bookmarkStart w:id="395" w:name="_Toc164779337"/>
      <w:bookmarkStart w:id="396" w:name="_Toc164779591"/>
      <w:bookmarkStart w:id="397" w:name="_Toc169945532"/>
      <w:bookmarkStart w:id="398" w:name="_Toc175663346"/>
      <w:bookmarkEnd w:id="389"/>
      <w:bookmarkEnd w:id="390"/>
      <w:r>
        <w:rPr>
          <w:lang w:val="en-IN"/>
        </w:rPr>
        <w:t>A.1</w:t>
      </w:r>
      <w:r>
        <w:rPr>
          <w:lang w:val="en-IN"/>
        </w:rPr>
        <w:tab/>
        <w:t>General</w:t>
      </w:r>
      <w:bookmarkEnd w:id="392"/>
      <w:bookmarkEnd w:id="393"/>
      <w:bookmarkEnd w:id="394"/>
      <w:bookmarkEnd w:id="395"/>
      <w:bookmarkEnd w:id="396"/>
      <w:bookmarkEnd w:id="397"/>
      <w:bookmarkEnd w:id="398"/>
    </w:p>
    <w:p w14:paraId="65B6A05B" w14:textId="5732EF33" w:rsidR="00565BD2" w:rsidRDefault="00565BD2" w:rsidP="00565BD2">
      <w:pPr>
        <w:rPr>
          <w:lang w:val="en-IN"/>
        </w:rPr>
      </w:pPr>
      <w:r>
        <w:rPr>
          <w:lang w:val="en-IN"/>
        </w:rPr>
        <w:t>This Annex provides the different deployment models for AIMLE services. There could be three deployment options:</w:t>
      </w:r>
    </w:p>
    <w:p w14:paraId="2A32B5C7" w14:textId="77777777" w:rsidR="00565BD2" w:rsidRDefault="00565BD2" w:rsidP="00565BD2">
      <w:pPr>
        <w:pStyle w:val="B1"/>
        <w:rPr>
          <w:lang w:val="en-US"/>
        </w:rPr>
      </w:pPr>
      <w:r>
        <w:rPr>
          <w:lang w:val="en-US"/>
        </w:rPr>
        <w:t>-</w:t>
      </w:r>
      <w:r>
        <w:rPr>
          <w:lang w:val="en-US"/>
        </w:rPr>
        <w:tab/>
        <w:t xml:space="preserve">AIMLE server can be deployed at a centralized cloud platform and collects data from multiple EDNs. </w:t>
      </w:r>
    </w:p>
    <w:p w14:paraId="76744A4A" w14:textId="77777777" w:rsidR="00565BD2" w:rsidRDefault="00565BD2" w:rsidP="00565BD2">
      <w:pPr>
        <w:pStyle w:val="B1"/>
        <w:rPr>
          <w:lang w:val="en-US"/>
        </w:rPr>
      </w:pPr>
      <w:r>
        <w:rPr>
          <w:lang w:val="en-US"/>
        </w:rPr>
        <w:t>-</w:t>
      </w:r>
      <w:r>
        <w:rPr>
          <w:lang w:val="en-US"/>
        </w:rPr>
        <w:tab/>
        <w:t xml:space="preserve">AIMLE server can be deployed at the edge platform. </w:t>
      </w:r>
    </w:p>
    <w:p w14:paraId="6652DF28" w14:textId="77777777" w:rsidR="00565BD2" w:rsidRDefault="00565BD2" w:rsidP="00565BD2">
      <w:pPr>
        <w:pStyle w:val="B1"/>
        <w:rPr>
          <w:lang w:val="en-US"/>
        </w:rPr>
      </w:pPr>
      <w:r>
        <w:rPr>
          <w:lang w:val="en-US"/>
        </w:rPr>
        <w:t>-</w:t>
      </w:r>
      <w:r>
        <w:rPr>
          <w:lang w:val="en-US"/>
        </w:rPr>
        <w:tab/>
        <w:t>Hierarchical AIMLE server deployment, where multiple AIML enablement services are deployed in edge or central clouds (e.g., in hierarchical architecture). Such deployment allows for local-global analytics for system wide optimization.</w:t>
      </w:r>
    </w:p>
    <w:p w14:paraId="1447FF7D" w14:textId="77777777" w:rsidR="00565BD2" w:rsidRDefault="00565BD2" w:rsidP="00565BD2">
      <w:pPr>
        <w:pStyle w:val="Heading2"/>
        <w:rPr>
          <w:lang w:val="en-IN"/>
        </w:rPr>
      </w:pPr>
      <w:bookmarkStart w:id="399" w:name="_Toc96591025"/>
      <w:bookmarkStart w:id="400" w:name="_Toc104797373"/>
      <w:bookmarkStart w:id="401" w:name="_Toc104878370"/>
      <w:bookmarkStart w:id="402" w:name="_Toc113368734"/>
      <w:bookmarkStart w:id="403" w:name="_Toc164779338"/>
      <w:bookmarkStart w:id="404" w:name="_Toc164779592"/>
      <w:bookmarkStart w:id="405" w:name="_Toc169945533"/>
      <w:bookmarkStart w:id="406" w:name="_Toc175663347"/>
      <w:r>
        <w:rPr>
          <w:lang w:val="en-IN"/>
        </w:rPr>
        <w:t>A.2</w:t>
      </w:r>
      <w:r>
        <w:rPr>
          <w:lang w:val="en-IN"/>
        </w:rPr>
        <w:tab/>
        <w:t xml:space="preserve">Deployment model #1: </w:t>
      </w:r>
      <w:bookmarkEnd w:id="399"/>
      <w:r>
        <w:rPr>
          <w:lang w:val="en-IN"/>
        </w:rPr>
        <w:t xml:space="preserve">Cloud-deployed </w:t>
      </w:r>
      <w:bookmarkEnd w:id="400"/>
      <w:bookmarkEnd w:id="401"/>
      <w:bookmarkEnd w:id="402"/>
      <w:r>
        <w:rPr>
          <w:lang w:val="en-IN"/>
        </w:rPr>
        <w:t>AIMLE server</w:t>
      </w:r>
      <w:bookmarkEnd w:id="403"/>
      <w:bookmarkEnd w:id="404"/>
      <w:bookmarkEnd w:id="405"/>
      <w:bookmarkEnd w:id="406"/>
    </w:p>
    <w:p w14:paraId="29211EDA" w14:textId="77777777" w:rsidR="00565BD2" w:rsidRDefault="00565BD2" w:rsidP="00565BD2">
      <w:pPr>
        <w:rPr>
          <w:lang w:val="en-IN"/>
        </w:rPr>
      </w:pPr>
      <w:r>
        <w:rPr>
          <w:lang w:val="en-IN"/>
        </w:rPr>
        <w:t>In this deployment, , the AIMLE server is centrally located and can provide support for AIML operations to the application and edge services (EAS/EES, VAL server). An example deployment option for AIMLE server at the cloud is shown in Figure A.2-1</w:t>
      </w:r>
    </w:p>
    <w:p w14:paraId="76A94CC3" w14:textId="77777777" w:rsidR="00565BD2" w:rsidRDefault="00565BD2" w:rsidP="00565BD2">
      <w:pPr>
        <w:pStyle w:val="TH"/>
      </w:pPr>
      <w:r>
        <w:object w:dxaOrig="6301" w:dyaOrig="4426" w14:anchorId="2025A2A4">
          <v:shape id="_x0000_i1051" type="#_x0000_t75" style="width:314.9pt;height:221pt" o:ole="">
            <v:imagedata r:id="rId63" o:title=""/>
          </v:shape>
          <o:OLEObject Type="Embed" ProgID="Visio.Drawing.15" ShapeID="_x0000_i1051" DrawAspect="Content" ObjectID="_1786375239" r:id="rId64"/>
        </w:object>
      </w:r>
    </w:p>
    <w:p w14:paraId="57F2BE30" w14:textId="77777777" w:rsidR="00565BD2" w:rsidRDefault="00565BD2" w:rsidP="00565BD2">
      <w:pPr>
        <w:pStyle w:val="TF"/>
        <w:rPr>
          <w:lang w:val="en-IN"/>
        </w:rPr>
      </w:pPr>
      <w:r>
        <w:t>Figure A.2-1 Example deployment for AIMLE at the cloud</w:t>
      </w:r>
    </w:p>
    <w:p w14:paraId="16772044" w14:textId="538B30C8" w:rsidR="00565BD2" w:rsidRDefault="00565BD2" w:rsidP="00565BD2">
      <w:pPr>
        <w:pStyle w:val="Heading2"/>
        <w:rPr>
          <w:lang w:val="en-US"/>
        </w:rPr>
      </w:pPr>
      <w:bookmarkStart w:id="407" w:name="_Toc104797374"/>
      <w:bookmarkStart w:id="408" w:name="_Toc104878371"/>
      <w:bookmarkStart w:id="409" w:name="_Toc113368735"/>
      <w:bookmarkStart w:id="410" w:name="_Toc164779339"/>
      <w:bookmarkStart w:id="411" w:name="_Toc164779593"/>
      <w:bookmarkStart w:id="412" w:name="_Toc169945534"/>
      <w:bookmarkStart w:id="413" w:name="_Toc175663348"/>
      <w:r>
        <w:rPr>
          <w:lang w:val="en-IN"/>
        </w:rPr>
        <w:t>A.3</w:t>
      </w:r>
      <w:r>
        <w:rPr>
          <w:lang w:val="en-IN"/>
        </w:rPr>
        <w:tab/>
        <w:t>Deployment model #2</w:t>
      </w:r>
      <w:r w:rsidR="009C73C7">
        <w:rPr>
          <w:lang w:val="en-IN"/>
        </w:rPr>
        <w:t>:</w:t>
      </w:r>
      <w:r>
        <w:rPr>
          <w:lang w:val="en-IN"/>
        </w:rPr>
        <w:t xml:space="preserve"> Edge-deployed </w:t>
      </w:r>
      <w:bookmarkEnd w:id="407"/>
      <w:bookmarkEnd w:id="408"/>
      <w:bookmarkEnd w:id="409"/>
      <w:r>
        <w:rPr>
          <w:lang w:val="en-IN"/>
        </w:rPr>
        <w:t>AIMLE server</w:t>
      </w:r>
      <w:bookmarkEnd w:id="410"/>
      <w:bookmarkEnd w:id="411"/>
      <w:bookmarkEnd w:id="412"/>
      <w:bookmarkEnd w:id="413"/>
    </w:p>
    <w:p w14:paraId="731D8899" w14:textId="283F46C8" w:rsidR="00565BD2" w:rsidRDefault="00565BD2" w:rsidP="00565BD2">
      <w:pPr>
        <w:rPr>
          <w:lang w:val="en-IN"/>
        </w:rPr>
      </w:pPr>
      <w:r>
        <w:rPr>
          <w:lang w:val="en-IN"/>
        </w:rPr>
        <w:t xml:space="preserve">In this deployment, the AIMLE server is located at the EDN as EAS and provides AIML enablement services to the other EAS(s) or other edge native applications at the edge platform. AIMLE services can be deployed by the ECSP or the MNO to provide value-add services related to AI/ML operations. </w:t>
      </w:r>
    </w:p>
    <w:p w14:paraId="4F0E42C1" w14:textId="40128397" w:rsidR="00565BD2" w:rsidRDefault="00565BD2" w:rsidP="00565BD2">
      <w:pPr>
        <w:rPr>
          <w:lang w:val="en-IN"/>
        </w:rPr>
      </w:pPr>
      <w:r>
        <w:rPr>
          <w:lang w:val="en-IN"/>
        </w:rPr>
        <w:t>The ML support operations, that the edge deployed AIMLE Server provides, are applicable to the AIMLE service areas (as shown in the example deployment scenario in Figure A.3-1), which are equivalent to the EDN service areas.</w:t>
      </w:r>
    </w:p>
    <w:p w14:paraId="7123B29D" w14:textId="3A438D4A" w:rsidR="00565BD2" w:rsidRDefault="00565BD2" w:rsidP="00565BD2">
      <w:pPr>
        <w:pStyle w:val="NO"/>
      </w:pPr>
      <w:r>
        <w:t>NOTE:</w:t>
      </w:r>
      <w:r>
        <w:tab/>
        <w:t xml:space="preserve">AIMLE server deployed as EAS can provide application enablement service to EES. </w:t>
      </w:r>
    </w:p>
    <w:p w14:paraId="01881C56" w14:textId="77777777" w:rsidR="00565BD2" w:rsidRDefault="00565BD2" w:rsidP="00565BD2">
      <w:pPr>
        <w:pStyle w:val="TH"/>
      </w:pPr>
      <w:r w:rsidRPr="008F0601">
        <w:lastRenderedPageBreak/>
        <w:t xml:space="preserve"> </w:t>
      </w:r>
      <w:r>
        <w:object w:dxaOrig="4876" w:dyaOrig="4427" w14:anchorId="5EDD3E6D">
          <v:shape id="_x0000_i1052" type="#_x0000_t75" style="width:243.55pt;height:221.65pt" o:ole="">
            <v:imagedata r:id="rId65" o:title=""/>
          </v:shape>
          <o:OLEObject Type="Embed" ProgID="Visio.Drawing.15" ShapeID="_x0000_i1052" DrawAspect="Content" ObjectID="_1786375240" r:id="rId66"/>
        </w:object>
      </w:r>
    </w:p>
    <w:p w14:paraId="5DB3C6EA" w14:textId="77777777" w:rsidR="00565BD2" w:rsidRDefault="00565BD2" w:rsidP="00565BD2">
      <w:pPr>
        <w:pStyle w:val="TF"/>
        <w:rPr>
          <w:lang w:val="en-IN"/>
        </w:rPr>
      </w:pPr>
      <w:r>
        <w:t>Figure A.3-1 Example deployment for AIMLE at the cloud</w:t>
      </w:r>
    </w:p>
    <w:p w14:paraId="54E2D746" w14:textId="77777777" w:rsidR="00565BD2" w:rsidRDefault="00565BD2" w:rsidP="00565BD2">
      <w:pPr>
        <w:pStyle w:val="Heading2"/>
        <w:rPr>
          <w:lang w:val="en-IN"/>
        </w:rPr>
      </w:pPr>
      <w:bookmarkStart w:id="414" w:name="_Toc104797375"/>
      <w:bookmarkStart w:id="415" w:name="_Toc104878372"/>
      <w:bookmarkStart w:id="416" w:name="_Toc113368736"/>
      <w:bookmarkStart w:id="417" w:name="_Toc164779340"/>
      <w:bookmarkStart w:id="418" w:name="_Toc164779594"/>
      <w:bookmarkStart w:id="419" w:name="_Toc169945535"/>
      <w:bookmarkStart w:id="420" w:name="_Toc175663349"/>
      <w:r>
        <w:rPr>
          <w:lang w:val="en-IN"/>
        </w:rPr>
        <w:t>A.4</w:t>
      </w:r>
      <w:r>
        <w:rPr>
          <w:lang w:val="en-IN"/>
        </w:rPr>
        <w:tab/>
        <w:t>Deployment model #3: Hierarchical AIMLE server deployment</w:t>
      </w:r>
      <w:bookmarkEnd w:id="414"/>
      <w:bookmarkEnd w:id="415"/>
      <w:bookmarkEnd w:id="416"/>
      <w:bookmarkEnd w:id="417"/>
      <w:bookmarkEnd w:id="418"/>
      <w:bookmarkEnd w:id="419"/>
      <w:bookmarkEnd w:id="420"/>
    </w:p>
    <w:p w14:paraId="1D697CB0" w14:textId="77777777" w:rsidR="00565BD2" w:rsidRDefault="00565BD2" w:rsidP="00565BD2">
      <w:pPr>
        <w:rPr>
          <w:lang w:val="en-IN"/>
        </w:rPr>
      </w:pPr>
      <w:r>
        <w:rPr>
          <w:lang w:val="en-IN"/>
        </w:rPr>
        <w:t xml:space="preserve">In this deployment, multiple AIMLE servers can be located at different EDNs/DNs and can be deployed by the same provider.  Such hierarchical deployments allow the local – global ML operations (e.g., federated learning across domains). </w:t>
      </w:r>
    </w:p>
    <w:p w14:paraId="72E120C2" w14:textId="476441B9" w:rsidR="00565BD2" w:rsidRDefault="00565BD2" w:rsidP="00565BD2">
      <w:pPr>
        <w:rPr>
          <w:lang w:val="en-IN"/>
        </w:rPr>
      </w:pPr>
      <w:r>
        <w:rPr>
          <w:lang w:val="en-IN"/>
        </w:rPr>
        <w:t xml:space="preserve">The ML support services that the edge deployed AIMLE server correspond to the AIMLE service areas (as shown in the example in Figure A.4-1), which is equivalent to the EDN service areas. The central AIMLE server covers all PLMN area and is used to coordinate the ML related operations (e.g., FL server / aggregator) with the distributed AIMLE servers. </w:t>
      </w:r>
    </w:p>
    <w:p w14:paraId="41B2B4DA" w14:textId="77777777" w:rsidR="00565BD2" w:rsidRDefault="00565BD2" w:rsidP="00565BD2">
      <w:pPr>
        <w:pStyle w:val="TH"/>
        <w:rPr>
          <w:lang w:val="en-IN"/>
        </w:rPr>
      </w:pPr>
      <w:r>
        <w:object w:dxaOrig="6301" w:dyaOrig="4426" w14:anchorId="68B0B50F">
          <v:shape id="_x0000_i1053" type="#_x0000_t75" style="width:314.9pt;height:221pt" o:ole="">
            <v:imagedata r:id="rId67" o:title=""/>
          </v:shape>
          <o:OLEObject Type="Embed" ProgID="Visio.Drawing.15" ShapeID="_x0000_i1053" DrawAspect="Content" ObjectID="_1786375241" r:id="rId68"/>
        </w:object>
      </w:r>
    </w:p>
    <w:p w14:paraId="7FD0EB21" w14:textId="77777777" w:rsidR="00565BD2" w:rsidRPr="00AD7C25" w:rsidRDefault="00565BD2" w:rsidP="00565BD2">
      <w:pPr>
        <w:pStyle w:val="TF"/>
        <w:rPr>
          <w:noProof/>
          <w:lang w:val="en-US"/>
        </w:rPr>
      </w:pPr>
      <w:r>
        <w:t>Figure A.4-1 Example hierarchical deployment of AIMLE</w:t>
      </w:r>
    </w:p>
    <w:p w14:paraId="7FE1C1B6" w14:textId="432A4FEB" w:rsidR="004D5EC6" w:rsidRPr="003E5F68" w:rsidRDefault="004D5EC6" w:rsidP="004D5EC6">
      <w:pPr>
        <w:pStyle w:val="Heading9"/>
        <w:rPr>
          <w:lang w:eastAsia="zh-CN"/>
        </w:rPr>
      </w:pPr>
      <w:bookmarkStart w:id="421" w:name="_Toc468105567"/>
      <w:bookmarkStart w:id="422" w:name="_Toc468110662"/>
      <w:bookmarkStart w:id="423" w:name="_Toc468110993"/>
      <w:bookmarkStart w:id="424" w:name="_Toc175663350"/>
      <w:r w:rsidRPr="003E5F68">
        <w:lastRenderedPageBreak/>
        <w:t xml:space="preserve">Annex </w:t>
      </w:r>
      <w:r>
        <w:t>B</w:t>
      </w:r>
      <w:r w:rsidRPr="003E5F68">
        <w:t xml:space="preserve"> (informative):</w:t>
      </w:r>
      <w:r w:rsidRPr="003E5F68">
        <w:br/>
      </w:r>
      <w:bookmarkEnd w:id="421"/>
      <w:bookmarkEnd w:id="422"/>
      <w:bookmarkEnd w:id="423"/>
      <w:r>
        <w:t>Business Scenarios</w:t>
      </w:r>
      <w:bookmarkEnd w:id="424"/>
    </w:p>
    <w:p w14:paraId="5E0E4D47" w14:textId="50298B7D" w:rsidR="00565BD2" w:rsidRDefault="00565BD2" w:rsidP="00565BD2">
      <w:r>
        <w:t>Figure </w:t>
      </w:r>
      <w:r>
        <w:rPr>
          <w:rFonts w:eastAsia="SimSun" w:hint="eastAsia"/>
          <w:lang w:val="en-US" w:eastAsia="zh-CN"/>
        </w:rPr>
        <w:t>B</w:t>
      </w:r>
      <w:r>
        <w:t xml:space="preserve">-1 shows the business relationships that exist for the AIMLE functionality and that are needed to support a single </w:t>
      </w:r>
      <w:r>
        <w:rPr>
          <w:lang w:eastAsia="zh-CN"/>
        </w:rPr>
        <w:t>VAL user</w:t>
      </w:r>
      <w:r>
        <w:t>.</w:t>
      </w:r>
    </w:p>
    <w:p w14:paraId="65B786F7" w14:textId="77777777" w:rsidR="00565BD2" w:rsidRDefault="00565BD2" w:rsidP="00565BD2">
      <w:pPr>
        <w:pStyle w:val="TH"/>
      </w:pPr>
      <w:r>
        <w:object w:dxaOrig="6188" w:dyaOrig="4213" w14:anchorId="6DE3FA82">
          <v:shape id="_x0000_i1054" type="#_x0000_t75" style="width:309.9pt;height:210.35pt" o:ole="">
            <v:imagedata r:id="rId69" o:title=""/>
          </v:shape>
          <o:OLEObject Type="Embed" ProgID="Visio.Drawing.15" ShapeID="_x0000_i1054" DrawAspect="Content" ObjectID="_1786375242" r:id="rId70"/>
        </w:object>
      </w:r>
    </w:p>
    <w:p w14:paraId="4CC19A54" w14:textId="77777777" w:rsidR="00565BD2" w:rsidRDefault="00565BD2" w:rsidP="00565BD2">
      <w:pPr>
        <w:pStyle w:val="TF"/>
        <w:rPr>
          <w:lang w:eastAsia="zh-CN"/>
        </w:rPr>
      </w:pPr>
      <w:r>
        <w:t>Figure </w:t>
      </w:r>
      <w:r>
        <w:rPr>
          <w:rFonts w:eastAsia="SimSun" w:hint="eastAsia"/>
          <w:lang w:val="en-US" w:eastAsia="zh-CN"/>
        </w:rPr>
        <w:t>B</w:t>
      </w:r>
      <w:r>
        <w:t xml:space="preserve">-1: Business relationships for </w:t>
      </w:r>
      <w:r>
        <w:rPr>
          <w:lang w:eastAsia="zh-CN"/>
        </w:rPr>
        <w:t>VAL services</w:t>
      </w:r>
    </w:p>
    <w:p w14:paraId="3A4A783C" w14:textId="77777777" w:rsidR="00565BD2" w:rsidRDefault="00565BD2" w:rsidP="00565BD2">
      <w:pPr>
        <w:rPr>
          <w:lang w:eastAsia="zh-CN"/>
        </w:rPr>
      </w:pPr>
      <w:r>
        <w:rPr>
          <w:lang w:eastAsia="zh-CN"/>
        </w:rPr>
        <w:t>The VAL user belongs to a VAL service provider based on a VAL service agreement between the VAL user and the VAL service provider. The VAL service provider can have VAL service agreements with several VAL users.</w:t>
      </w:r>
      <w:r>
        <w:t xml:space="preserve"> </w:t>
      </w:r>
      <w:r>
        <w:rPr>
          <w:lang w:eastAsia="zh-CN"/>
        </w:rPr>
        <w:t>The VAL user can have VAL service agreements with several VAL service providers.</w:t>
      </w:r>
    </w:p>
    <w:p w14:paraId="55F368F7" w14:textId="4DE27246" w:rsidR="00565BD2" w:rsidRDefault="00565BD2" w:rsidP="00565BD2">
      <w:r>
        <w:t>The VAL service provider can have AIMLE provider arrangements with multiple AIMLE providers</w:t>
      </w:r>
      <w:r>
        <w:rPr>
          <w:lang w:eastAsia="zh-CN"/>
        </w:rPr>
        <w:t xml:space="preserve"> and the AIMLE provider can have PLMN operator service arrangements with multiple PLMN operators</w:t>
      </w:r>
      <w:r>
        <w:t>.</w:t>
      </w:r>
    </w:p>
    <w:p w14:paraId="760EBD65" w14:textId="77777777" w:rsidR="00565BD2" w:rsidRDefault="00565BD2" w:rsidP="00565BD2">
      <w:r>
        <w:rPr>
          <w:rFonts w:eastAsia="SimSun" w:hint="eastAsia"/>
          <w:lang w:val="en-US" w:eastAsia="zh-CN"/>
        </w:rPr>
        <w:t xml:space="preserve">The AIMLE server is part of the AIMLE provider. </w:t>
      </w:r>
      <w:r>
        <w:t xml:space="preserve">The AIMLE provider can have SEAL service agreements with other SEAL service providers and in particular ADAE provider if needed for utilizing AIMLE services for ADAE analytics. Such arrangements allow the ADAE provider </w:t>
      </w:r>
      <w:r>
        <w:rPr>
          <w:rFonts w:eastAsia="SimSun" w:hint="eastAsia"/>
          <w:lang w:val="en-US" w:eastAsia="zh-CN"/>
        </w:rPr>
        <w:t>to utilize the AIMLE provider services.</w:t>
      </w:r>
    </w:p>
    <w:p w14:paraId="2E84BA96" w14:textId="77777777" w:rsidR="00565BD2" w:rsidRPr="00565BD2" w:rsidRDefault="00565BD2" w:rsidP="00565BD2">
      <w:pPr>
        <w:pStyle w:val="NO"/>
      </w:pPr>
      <w:r w:rsidRPr="00565BD2">
        <w:t>NOTE: The ADAE provider can have further arrangements with PLMN operator and VAL service provider; however, this is not shown in the figure.</w:t>
      </w:r>
    </w:p>
    <w:p w14:paraId="34E030B8" w14:textId="7BC6E8F3" w:rsidR="00F94483" w:rsidRPr="00F94483" w:rsidRDefault="00F94483" w:rsidP="00F94483">
      <w:pPr>
        <w:pStyle w:val="Heading9"/>
      </w:pPr>
      <w:bookmarkStart w:id="425" w:name="_Toc169945270"/>
      <w:bookmarkStart w:id="426" w:name="_Toc164779375"/>
      <w:bookmarkStart w:id="427" w:name="_Toc164779121"/>
      <w:bookmarkStart w:id="428" w:name="_Toc175663351"/>
      <w:r w:rsidRPr="00F94483">
        <w:t xml:space="preserve">Annex </w:t>
      </w:r>
      <w:r>
        <w:t>C</w:t>
      </w:r>
      <w:r w:rsidRPr="00F94483">
        <w:t xml:space="preserve"> (informative):</w:t>
      </w:r>
      <w:r w:rsidRPr="00F94483">
        <w:br/>
      </w:r>
      <w:bookmarkEnd w:id="425"/>
      <w:bookmarkEnd w:id="426"/>
      <w:bookmarkEnd w:id="427"/>
      <w:r w:rsidRPr="00F94483">
        <w:t>Role of AIMLE in ML Model Lifecycle</w:t>
      </w:r>
      <w:bookmarkEnd w:id="428"/>
    </w:p>
    <w:p w14:paraId="17FC1741" w14:textId="42EB93B5" w:rsidR="00F94483" w:rsidRDefault="00F94483" w:rsidP="00E8088B">
      <w:pPr>
        <w:pStyle w:val="Heading2"/>
      </w:pPr>
      <w:bookmarkStart w:id="429" w:name="_Toc175663352"/>
      <w:r>
        <w:t>C.1</w:t>
      </w:r>
      <w:r>
        <w:tab/>
      </w:r>
      <w:r>
        <w:tab/>
        <w:t>General</w:t>
      </w:r>
      <w:bookmarkEnd w:id="429"/>
    </w:p>
    <w:p w14:paraId="5C8AD5F9" w14:textId="62AEBE44" w:rsidR="00F94483" w:rsidRDefault="00F94483" w:rsidP="00F94483">
      <w:pPr>
        <w:rPr>
          <w:rFonts w:eastAsia="DengXian"/>
          <w:noProof/>
          <w:lang w:eastAsia="zh-CN"/>
        </w:rPr>
      </w:pPr>
      <w:r>
        <w:t xml:space="preserve">ML model lifecycle (aka ML model operation workflow) </w:t>
      </w:r>
      <w:r>
        <w:rPr>
          <w:noProof/>
          <w:lang w:eastAsia="zh-CN"/>
        </w:rPr>
        <w:t xml:space="preserve">contains several parts including AI/ML member discovery &amp; selection, Task/model split, Task/model delivery, (Local) model training, intermediate model aggregation, </w:t>
      </w:r>
      <w:r>
        <w:rPr>
          <w:noProof/>
          <w:lang w:val="it-IT" w:eastAsia="zh-CN"/>
        </w:rPr>
        <w:t xml:space="preserve">Trained AI/ML model delivery, </w:t>
      </w:r>
      <w:r>
        <w:rPr>
          <w:noProof/>
          <w:lang w:eastAsia="zh-CN"/>
        </w:rPr>
        <w:t>and so on. The consumer can delegate all or part of ML model lifecycle to the AI/ML enabler layer. In doing so the AI/ML enabler layer can take over some AI/Ml related work for the consumer and reduce the complexity of implementation for consumers. In the below sub-clauses, some options for the role of AIMLE in the ML model lifecycle are provided.</w:t>
      </w:r>
    </w:p>
    <w:p w14:paraId="5DA22DFB" w14:textId="7D7BA207" w:rsidR="00F94483" w:rsidRPr="00F94483" w:rsidRDefault="00F94483" w:rsidP="00F94483">
      <w:pPr>
        <w:pStyle w:val="Heading2"/>
        <w:rPr>
          <w:rFonts w:eastAsia="DengXian"/>
        </w:rPr>
      </w:pPr>
      <w:bookmarkStart w:id="430" w:name="_Toc175663353"/>
      <w:r>
        <w:lastRenderedPageBreak/>
        <w:t>C.2</w:t>
      </w:r>
      <w:r>
        <w:tab/>
      </w:r>
      <w:r>
        <w:tab/>
      </w:r>
      <w:r w:rsidRPr="00F94483">
        <w:t>Role</w:t>
      </w:r>
      <w:r w:rsidRPr="00F94483">
        <w:rPr>
          <w:lang w:eastAsia="zh-CN"/>
        </w:rPr>
        <w:t>#</w:t>
      </w:r>
      <w:r w:rsidRPr="00F94483">
        <w:t>1 of AIMLE in ML Model Lifecycle</w:t>
      </w:r>
      <w:bookmarkEnd w:id="430"/>
    </w:p>
    <w:p w14:paraId="1B8C1E25" w14:textId="77777777" w:rsidR="00F94483" w:rsidRDefault="00F94483" w:rsidP="00F94483">
      <w:pPr>
        <w:rPr>
          <w:rFonts w:eastAsia="DengXian"/>
          <w:noProof/>
          <w:lang w:val="en-US" w:eastAsia="zh-CN"/>
        </w:rPr>
      </w:pPr>
      <w:r>
        <w:rPr>
          <w:noProof/>
          <w:lang w:eastAsia="zh-CN"/>
        </w:rPr>
        <w:t>In this scenario,</w:t>
      </w:r>
      <w:r>
        <w:t xml:space="preserve"> </w:t>
      </w:r>
      <w:r>
        <w:rPr>
          <w:noProof/>
          <w:lang w:eastAsia="zh-CN"/>
        </w:rPr>
        <w:t>the consumer completely rely on the AI/ML enabler layer to for ML operational workflow. That is, the consumer send the requirements of the AI/ML application, then the AI/ML enabler layer can perform ML operational workflows and determine the required AI/ML model to send to the consumer.</w:t>
      </w:r>
      <w:r>
        <w:t xml:space="preserve">  </w:t>
      </w:r>
    </w:p>
    <w:p w14:paraId="4FA364EF" w14:textId="6D83C1B2" w:rsidR="00F94483" w:rsidRPr="00E8088B" w:rsidRDefault="00F94483" w:rsidP="00F94483">
      <w:pPr>
        <w:pStyle w:val="Heading2"/>
        <w:rPr>
          <w:rFonts w:eastAsia="DengXian"/>
          <w:noProof/>
          <w:lang w:val="en-US" w:eastAsia="zh-CN"/>
        </w:rPr>
      </w:pPr>
      <w:bookmarkStart w:id="431" w:name="_Toc175663354"/>
      <w:r>
        <w:rPr>
          <w:rFonts w:eastAsia="DengXian"/>
          <w:noProof/>
          <w:lang w:val="en-US" w:eastAsia="zh-CN"/>
        </w:rPr>
        <w:t>C.3</w:t>
      </w:r>
      <w:r>
        <w:rPr>
          <w:rFonts w:eastAsia="DengXian"/>
          <w:noProof/>
          <w:lang w:val="en-US" w:eastAsia="zh-CN"/>
        </w:rPr>
        <w:tab/>
      </w:r>
      <w:r>
        <w:rPr>
          <w:rFonts w:eastAsia="DengXian"/>
          <w:noProof/>
          <w:lang w:val="en-US" w:eastAsia="zh-CN"/>
        </w:rPr>
        <w:tab/>
      </w:r>
      <w:r w:rsidRPr="00F94483">
        <w:rPr>
          <w:rFonts w:eastAsia="DengXian"/>
        </w:rPr>
        <w:t>Role</w:t>
      </w:r>
      <w:r w:rsidRPr="00F94483">
        <w:rPr>
          <w:rFonts w:eastAsia="DengXian"/>
          <w:lang w:eastAsia="zh-CN"/>
        </w:rPr>
        <w:t xml:space="preserve">#2 </w:t>
      </w:r>
      <w:r w:rsidRPr="00F94483">
        <w:rPr>
          <w:rFonts w:eastAsia="DengXian"/>
        </w:rPr>
        <w:t>of AIMLE in ML Model Lifecycle</w:t>
      </w:r>
      <w:bookmarkEnd w:id="431"/>
      <w:r w:rsidRPr="00F94483">
        <w:rPr>
          <w:rFonts w:eastAsia="DengXian"/>
        </w:rPr>
        <w:t xml:space="preserve"> </w:t>
      </w:r>
    </w:p>
    <w:p w14:paraId="4A63FE10" w14:textId="77777777" w:rsidR="00F94483" w:rsidRDefault="00F94483" w:rsidP="00F94483">
      <w:pPr>
        <w:rPr>
          <w:rFonts w:eastAsia="DengXian"/>
          <w:noProof/>
          <w:lang w:val="en-US" w:eastAsia="zh-CN"/>
        </w:rPr>
      </w:pPr>
      <w:r>
        <w:rPr>
          <w:noProof/>
          <w:lang w:eastAsia="zh-CN"/>
        </w:rPr>
        <w:t xml:space="preserve">In this </w:t>
      </w:r>
      <w:r>
        <w:t>scenario</w:t>
      </w:r>
      <w:r>
        <w:rPr>
          <w:noProof/>
          <w:lang w:eastAsia="zh-CN"/>
        </w:rPr>
        <w:t>,</w:t>
      </w:r>
      <w:r>
        <w:t xml:space="preserve"> </w:t>
      </w:r>
      <w:bookmarkStart w:id="432" w:name="_Hlk171602110"/>
      <w:r>
        <w:rPr>
          <w:noProof/>
          <w:lang w:eastAsia="zh-CN"/>
        </w:rPr>
        <w:t>consumer would like to perform part of the ML operational workflow</w:t>
      </w:r>
      <w:bookmarkEnd w:id="432"/>
      <w:r>
        <w:rPr>
          <w:noProof/>
          <w:lang w:eastAsia="zh-CN"/>
        </w:rPr>
        <w:t xml:space="preserve">, then consumer partially rely on the AI/ML enabler layer to assist with ML operational workflowss. Due to different ML operational workflow division, the AI/ML enablement layer can provide different levels of assistance on ML workflows for consumers. </w:t>
      </w:r>
    </w:p>
    <w:p w14:paraId="79169276" w14:textId="77777777" w:rsidR="00F94483" w:rsidRDefault="00F94483" w:rsidP="00F94483">
      <w:pPr>
        <w:pStyle w:val="EditorsNote"/>
        <w:rPr>
          <w:noProof/>
          <w:lang w:val="en-US" w:eastAsia="zh-CN"/>
        </w:rPr>
      </w:pPr>
      <w:r>
        <w:rPr>
          <w:noProof/>
          <w:lang w:val="en-US" w:eastAsia="zh-CN"/>
        </w:rPr>
        <w:t>Editor’s Note: Further details and illustration of the ML model lifecycle operations and the exact role of AIMLE are FFS.</w:t>
      </w:r>
    </w:p>
    <w:p w14:paraId="7D8171CF" w14:textId="77777777" w:rsidR="00F94483" w:rsidRPr="00E8088B" w:rsidRDefault="00F94483" w:rsidP="00FE154A">
      <w:pPr>
        <w:pStyle w:val="Guidance"/>
        <w:rPr>
          <w:lang w:val="en-US"/>
        </w:rPr>
      </w:pPr>
    </w:p>
    <w:p w14:paraId="45ADAB15" w14:textId="391B0A45" w:rsidR="00FE154A" w:rsidRDefault="00FE154A" w:rsidP="004D5EC6">
      <w:pPr>
        <w:pStyle w:val="Heading9"/>
        <w:rPr>
          <w:lang w:eastAsia="zh-CN"/>
        </w:rPr>
      </w:pPr>
      <w:r>
        <w:br w:type="page"/>
      </w:r>
      <w:bookmarkStart w:id="433" w:name="historyclause"/>
      <w:bookmarkStart w:id="434" w:name="_Toc2086459"/>
      <w:bookmarkStart w:id="435" w:name="_Toc76547881"/>
      <w:bookmarkStart w:id="436" w:name="_Toc164675527"/>
      <w:bookmarkStart w:id="437" w:name="_Toc167727252"/>
      <w:bookmarkStart w:id="438" w:name="_Toc167727377"/>
      <w:bookmarkStart w:id="439" w:name="_Toc172624295"/>
      <w:bookmarkStart w:id="440" w:name="_Toc175663355"/>
      <w:bookmarkEnd w:id="391"/>
      <w:bookmarkEnd w:id="433"/>
      <w:r w:rsidR="004D5EC6" w:rsidRPr="00E6239E">
        <w:lastRenderedPageBreak/>
        <w:t xml:space="preserve">Annex </w:t>
      </w:r>
      <w:r w:rsidR="00ED5423">
        <w:t>D</w:t>
      </w:r>
      <w:r w:rsidR="004D5EC6" w:rsidRPr="00E6239E">
        <w:t>:</w:t>
      </w:r>
      <w:r w:rsidR="004D5EC6" w:rsidRPr="00E6239E">
        <w:br/>
        <w:t>Change history</w:t>
      </w:r>
      <w:bookmarkEnd w:id="434"/>
      <w:bookmarkEnd w:id="435"/>
      <w:bookmarkEnd w:id="436"/>
      <w:bookmarkEnd w:id="437"/>
      <w:bookmarkEnd w:id="438"/>
      <w:bookmarkEnd w:id="439"/>
      <w:bookmarkEnd w:id="4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E154A" w14:paraId="4F578ACD" w14:textId="77777777" w:rsidTr="00225E2E">
        <w:trPr>
          <w:cantSplit/>
        </w:trPr>
        <w:tc>
          <w:tcPr>
            <w:tcW w:w="9639" w:type="dxa"/>
            <w:gridSpan w:val="8"/>
            <w:tcBorders>
              <w:bottom w:val="nil"/>
            </w:tcBorders>
            <w:shd w:val="solid" w:color="FFFFFF" w:fill="auto"/>
          </w:tcPr>
          <w:p w14:paraId="328910D5" w14:textId="77777777" w:rsidR="00FE154A" w:rsidRDefault="00FE154A" w:rsidP="00A44DEA">
            <w:pPr>
              <w:pStyle w:val="TAL"/>
              <w:jc w:val="center"/>
              <w:rPr>
                <w:b/>
                <w:sz w:val="16"/>
              </w:rPr>
            </w:pPr>
            <w:r>
              <w:rPr>
                <w:b/>
              </w:rPr>
              <w:t>Change history</w:t>
            </w:r>
          </w:p>
        </w:tc>
      </w:tr>
      <w:tr w:rsidR="00FE154A" w14:paraId="35B7CB1E" w14:textId="77777777" w:rsidTr="00225E2E">
        <w:tc>
          <w:tcPr>
            <w:tcW w:w="800" w:type="dxa"/>
            <w:shd w:val="pct10" w:color="auto" w:fill="FFFFFF"/>
          </w:tcPr>
          <w:p w14:paraId="6C74C8FD" w14:textId="77777777" w:rsidR="00FE154A" w:rsidRDefault="00FE154A" w:rsidP="00A44DEA">
            <w:pPr>
              <w:pStyle w:val="TAL"/>
              <w:rPr>
                <w:b/>
                <w:sz w:val="16"/>
              </w:rPr>
            </w:pPr>
            <w:r>
              <w:rPr>
                <w:b/>
                <w:sz w:val="16"/>
              </w:rPr>
              <w:t>Date</w:t>
            </w:r>
          </w:p>
        </w:tc>
        <w:tc>
          <w:tcPr>
            <w:tcW w:w="800" w:type="dxa"/>
            <w:shd w:val="pct10" w:color="auto" w:fill="FFFFFF"/>
          </w:tcPr>
          <w:p w14:paraId="574F8F0A" w14:textId="77777777" w:rsidR="00FE154A" w:rsidRDefault="00FE154A" w:rsidP="00A44DEA">
            <w:pPr>
              <w:pStyle w:val="TAL"/>
              <w:rPr>
                <w:b/>
                <w:sz w:val="16"/>
              </w:rPr>
            </w:pPr>
            <w:r>
              <w:rPr>
                <w:b/>
                <w:sz w:val="16"/>
              </w:rPr>
              <w:t>Meeting</w:t>
            </w:r>
          </w:p>
        </w:tc>
        <w:tc>
          <w:tcPr>
            <w:tcW w:w="1094" w:type="dxa"/>
            <w:shd w:val="pct10" w:color="auto" w:fill="FFFFFF"/>
          </w:tcPr>
          <w:p w14:paraId="222F59A9" w14:textId="77777777" w:rsidR="00FE154A" w:rsidRDefault="00FE154A" w:rsidP="00A44DEA">
            <w:pPr>
              <w:pStyle w:val="TAL"/>
              <w:rPr>
                <w:b/>
                <w:sz w:val="16"/>
              </w:rPr>
            </w:pPr>
            <w:r>
              <w:rPr>
                <w:b/>
                <w:sz w:val="16"/>
              </w:rPr>
              <w:t>TDoc</w:t>
            </w:r>
          </w:p>
        </w:tc>
        <w:tc>
          <w:tcPr>
            <w:tcW w:w="425" w:type="dxa"/>
            <w:shd w:val="pct10" w:color="auto" w:fill="FFFFFF"/>
          </w:tcPr>
          <w:p w14:paraId="0D8F78DF" w14:textId="77777777" w:rsidR="00FE154A" w:rsidRDefault="00FE154A" w:rsidP="00A44DEA">
            <w:pPr>
              <w:pStyle w:val="TAL"/>
              <w:rPr>
                <w:b/>
                <w:sz w:val="16"/>
              </w:rPr>
            </w:pPr>
            <w:r>
              <w:rPr>
                <w:b/>
                <w:sz w:val="16"/>
              </w:rPr>
              <w:t>CR</w:t>
            </w:r>
          </w:p>
        </w:tc>
        <w:tc>
          <w:tcPr>
            <w:tcW w:w="425" w:type="dxa"/>
            <w:shd w:val="pct10" w:color="auto" w:fill="FFFFFF"/>
          </w:tcPr>
          <w:p w14:paraId="541CB9A2" w14:textId="77777777" w:rsidR="00FE154A" w:rsidRDefault="00FE154A" w:rsidP="00A44DEA">
            <w:pPr>
              <w:pStyle w:val="TAL"/>
              <w:rPr>
                <w:b/>
                <w:sz w:val="16"/>
              </w:rPr>
            </w:pPr>
            <w:r>
              <w:rPr>
                <w:b/>
                <w:sz w:val="16"/>
              </w:rPr>
              <w:t>Rev</w:t>
            </w:r>
          </w:p>
        </w:tc>
        <w:tc>
          <w:tcPr>
            <w:tcW w:w="425" w:type="dxa"/>
            <w:shd w:val="pct10" w:color="auto" w:fill="FFFFFF"/>
          </w:tcPr>
          <w:p w14:paraId="6D0A65A6" w14:textId="77777777" w:rsidR="00FE154A" w:rsidRDefault="00FE154A" w:rsidP="00A44DEA">
            <w:pPr>
              <w:pStyle w:val="TAL"/>
              <w:rPr>
                <w:b/>
                <w:sz w:val="16"/>
              </w:rPr>
            </w:pPr>
            <w:r>
              <w:rPr>
                <w:b/>
                <w:sz w:val="16"/>
              </w:rPr>
              <w:t>Cat</w:t>
            </w:r>
          </w:p>
        </w:tc>
        <w:tc>
          <w:tcPr>
            <w:tcW w:w="4962" w:type="dxa"/>
            <w:shd w:val="pct10" w:color="auto" w:fill="FFFFFF"/>
          </w:tcPr>
          <w:p w14:paraId="42EA7D6D" w14:textId="77777777" w:rsidR="00FE154A" w:rsidRDefault="00FE154A" w:rsidP="00A44DEA">
            <w:pPr>
              <w:pStyle w:val="TAL"/>
              <w:rPr>
                <w:b/>
                <w:sz w:val="16"/>
              </w:rPr>
            </w:pPr>
            <w:r>
              <w:rPr>
                <w:b/>
                <w:sz w:val="16"/>
              </w:rPr>
              <w:t>Subject/Comment</w:t>
            </w:r>
          </w:p>
        </w:tc>
        <w:tc>
          <w:tcPr>
            <w:tcW w:w="708" w:type="dxa"/>
            <w:shd w:val="pct10" w:color="auto" w:fill="FFFFFF"/>
          </w:tcPr>
          <w:p w14:paraId="38DA9CA2" w14:textId="77777777" w:rsidR="00FE154A" w:rsidRDefault="00FE154A" w:rsidP="00A44DEA">
            <w:pPr>
              <w:pStyle w:val="TAL"/>
              <w:rPr>
                <w:b/>
                <w:sz w:val="16"/>
              </w:rPr>
            </w:pPr>
            <w:r>
              <w:rPr>
                <w:b/>
                <w:sz w:val="16"/>
              </w:rPr>
              <w:t>New version</w:t>
            </w:r>
          </w:p>
        </w:tc>
      </w:tr>
      <w:tr w:rsidR="00FE154A" w14:paraId="52B9991E" w14:textId="77777777" w:rsidTr="00225E2E">
        <w:tc>
          <w:tcPr>
            <w:tcW w:w="800" w:type="dxa"/>
            <w:shd w:val="solid" w:color="FFFFFF" w:fill="auto"/>
          </w:tcPr>
          <w:p w14:paraId="66F816B0" w14:textId="684D3476" w:rsidR="00FE154A" w:rsidRDefault="00FE154A" w:rsidP="00A44DEA">
            <w:pPr>
              <w:pStyle w:val="TAC"/>
              <w:rPr>
                <w:rFonts w:eastAsia="SimSun"/>
                <w:sz w:val="16"/>
                <w:szCs w:val="16"/>
                <w:lang w:val="en-US" w:eastAsia="zh-CN"/>
              </w:rPr>
            </w:pPr>
            <w:r>
              <w:rPr>
                <w:rFonts w:eastAsia="SimSun" w:hint="eastAsia"/>
                <w:sz w:val="16"/>
                <w:szCs w:val="16"/>
                <w:lang w:val="en-US" w:eastAsia="zh-CN"/>
              </w:rPr>
              <w:t>202</w:t>
            </w:r>
            <w:r w:rsidR="0034086A">
              <w:rPr>
                <w:rFonts w:eastAsia="SimSun"/>
                <w:sz w:val="16"/>
                <w:szCs w:val="16"/>
                <w:lang w:val="en-US" w:eastAsia="zh-CN"/>
              </w:rPr>
              <w:t>4</w:t>
            </w:r>
            <w:r>
              <w:rPr>
                <w:rFonts w:eastAsia="SimSun" w:hint="eastAsia"/>
                <w:sz w:val="16"/>
                <w:szCs w:val="16"/>
                <w:lang w:val="en-US" w:eastAsia="zh-CN"/>
              </w:rPr>
              <w:t>-</w:t>
            </w:r>
            <w:r w:rsidR="00E23651">
              <w:rPr>
                <w:rFonts w:eastAsia="SimSun"/>
                <w:sz w:val="16"/>
                <w:szCs w:val="16"/>
                <w:lang w:val="en-US" w:eastAsia="zh-CN"/>
              </w:rPr>
              <w:t>0</w:t>
            </w:r>
            <w:r w:rsidR="0034086A">
              <w:rPr>
                <w:rFonts w:eastAsia="SimSun"/>
                <w:sz w:val="16"/>
                <w:szCs w:val="16"/>
                <w:lang w:val="en-US" w:eastAsia="zh-CN"/>
              </w:rPr>
              <w:t>7</w:t>
            </w:r>
          </w:p>
        </w:tc>
        <w:tc>
          <w:tcPr>
            <w:tcW w:w="800" w:type="dxa"/>
            <w:shd w:val="solid" w:color="FFFFFF" w:fill="auto"/>
          </w:tcPr>
          <w:p w14:paraId="568B4124" w14:textId="0A417865" w:rsidR="00FE154A" w:rsidRDefault="00FE154A" w:rsidP="00A44DEA">
            <w:pPr>
              <w:pStyle w:val="TAC"/>
              <w:rPr>
                <w:rFonts w:eastAsia="SimSun"/>
                <w:sz w:val="16"/>
                <w:szCs w:val="16"/>
                <w:lang w:val="en-US" w:eastAsia="zh-CN"/>
              </w:rPr>
            </w:pPr>
            <w:r>
              <w:rPr>
                <w:rFonts w:eastAsia="SimSun" w:hint="eastAsia"/>
                <w:sz w:val="16"/>
                <w:szCs w:val="16"/>
                <w:lang w:val="en-US" w:eastAsia="zh-CN"/>
              </w:rPr>
              <w:t>SA6#</w:t>
            </w:r>
            <w:r w:rsidR="0034086A">
              <w:rPr>
                <w:rFonts w:eastAsia="SimSun"/>
                <w:sz w:val="16"/>
                <w:szCs w:val="16"/>
                <w:lang w:val="en-US" w:eastAsia="zh-CN"/>
              </w:rPr>
              <w:t>62 ad hoc</w:t>
            </w:r>
            <w:r>
              <w:rPr>
                <w:rFonts w:eastAsia="SimSun" w:hint="eastAsia"/>
                <w:sz w:val="16"/>
                <w:szCs w:val="16"/>
                <w:lang w:val="en-US" w:eastAsia="zh-CN"/>
              </w:rPr>
              <w:t>-e</w:t>
            </w:r>
          </w:p>
        </w:tc>
        <w:tc>
          <w:tcPr>
            <w:tcW w:w="1094" w:type="dxa"/>
            <w:shd w:val="solid" w:color="FFFFFF" w:fill="auto"/>
          </w:tcPr>
          <w:p w14:paraId="374EEECD" w14:textId="77777777" w:rsidR="00FE154A" w:rsidRDefault="00FE154A" w:rsidP="00A44DEA">
            <w:pPr>
              <w:pStyle w:val="TAC"/>
              <w:rPr>
                <w:sz w:val="16"/>
                <w:szCs w:val="16"/>
              </w:rPr>
            </w:pPr>
          </w:p>
        </w:tc>
        <w:tc>
          <w:tcPr>
            <w:tcW w:w="425" w:type="dxa"/>
            <w:shd w:val="solid" w:color="FFFFFF" w:fill="auto"/>
          </w:tcPr>
          <w:p w14:paraId="6A2BF773" w14:textId="77777777" w:rsidR="00FE154A" w:rsidRDefault="00FE154A" w:rsidP="00A44DEA">
            <w:pPr>
              <w:pStyle w:val="TAL"/>
              <w:rPr>
                <w:sz w:val="16"/>
                <w:szCs w:val="16"/>
              </w:rPr>
            </w:pPr>
          </w:p>
        </w:tc>
        <w:tc>
          <w:tcPr>
            <w:tcW w:w="425" w:type="dxa"/>
            <w:shd w:val="solid" w:color="FFFFFF" w:fill="auto"/>
          </w:tcPr>
          <w:p w14:paraId="33C0F3D5" w14:textId="77777777" w:rsidR="00FE154A" w:rsidRDefault="00FE154A" w:rsidP="00A44DEA">
            <w:pPr>
              <w:pStyle w:val="TAR"/>
              <w:rPr>
                <w:sz w:val="16"/>
                <w:szCs w:val="16"/>
              </w:rPr>
            </w:pPr>
          </w:p>
        </w:tc>
        <w:tc>
          <w:tcPr>
            <w:tcW w:w="425" w:type="dxa"/>
            <w:shd w:val="solid" w:color="FFFFFF" w:fill="auto"/>
          </w:tcPr>
          <w:p w14:paraId="0C57124A" w14:textId="77777777" w:rsidR="00FE154A" w:rsidRDefault="00FE154A" w:rsidP="00A44DEA">
            <w:pPr>
              <w:pStyle w:val="TAC"/>
              <w:rPr>
                <w:sz w:val="16"/>
                <w:szCs w:val="16"/>
              </w:rPr>
            </w:pPr>
          </w:p>
        </w:tc>
        <w:tc>
          <w:tcPr>
            <w:tcW w:w="4962" w:type="dxa"/>
            <w:shd w:val="solid" w:color="FFFFFF" w:fill="auto"/>
          </w:tcPr>
          <w:p w14:paraId="0365678B" w14:textId="77777777" w:rsidR="00FE154A" w:rsidRDefault="00FE154A" w:rsidP="00A44DEA">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6441FDFC" w14:textId="77777777" w:rsidR="00FE154A" w:rsidRDefault="00FE154A" w:rsidP="00A44DEA">
            <w:pPr>
              <w:pStyle w:val="TAC"/>
              <w:rPr>
                <w:rFonts w:eastAsia="SimSun"/>
                <w:sz w:val="16"/>
                <w:szCs w:val="16"/>
                <w:lang w:val="en-US" w:eastAsia="zh-CN"/>
              </w:rPr>
            </w:pPr>
            <w:r>
              <w:rPr>
                <w:rFonts w:eastAsia="SimSun" w:hint="eastAsia"/>
                <w:sz w:val="16"/>
                <w:szCs w:val="16"/>
                <w:lang w:val="en-US" w:eastAsia="zh-CN"/>
              </w:rPr>
              <w:t>0.0.0</w:t>
            </w:r>
          </w:p>
        </w:tc>
      </w:tr>
      <w:tr w:rsidR="005868F8" w14:paraId="00CF099A" w14:textId="77777777" w:rsidTr="005868F8">
        <w:tc>
          <w:tcPr>
            <w:tcW w:w="800" w:type="dxa"/>
            <w:tcBorders>
              <w:top w:val="single" w:sz="6" w:space="0" w:color="auto"/>
              <w:left w:val="single" w:sz="6" w:space="0" w:color="auto"/>
              <w:bottom w:val="single" w:sz="6" w:space="0" w:color="auto"/>
              <w:right w:val="single" w:sz="6" w:space="0" w:color="auto"/>
            </w:tcBorders>
            <w:shd w:val="solid" w:color="FFFFFF" w:fill="auto"/>
          </w:tcPr>
          <w:p w14:paraId="018D1196" w14:textId="77777777" w:rsidR="005868F8" w:rsidRDefault="005868F8" w:rsidP="009B48A0">
            <w:pPr>
              <w:pStyle w:val="TAC"/>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4</w:t>
            </w:r>
            <w:r>
              <w:rPr>
                <w:rFonts w:eastAsia="SimSun" w:hint="eastAsia"/>
                <w:sz w:val="16"/>
                <w:szCs w:val="16"/>
                <w:lang w:val="en-US" w:eastAsia="zh-CN"/>
              </w:rPr>
              <w:t>-</w:t>
            </w:r>
            <w:r>
              <w:rPr>
                <w:rFonts w:eastAsia="SimSun"/>
                <w:sz w:val="16"/>
                <w:szCs w:val="16"/>
                <w:lang w:val="en-US" w:eastAsia="zh-CN"/>
              </w:rPr>
              <w:t>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8628A" w14:textId="77777777" w:rsidR="005868F8" w:rsidRDefault="005868F8" w:rsidP="009B48A0">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62 ad hoc</w:t>
            </w:r>
            <w:r>
              <w:rPr>
                <w:rFonts w:eastAsia="SimSun"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900B5" w14:textId="77777777" w:rsidR="005868F8" w:rsidRDefault="005868F8" w:rsidP="009B48A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CE40E" w14:textId="77777777" w:rsidR="005868F8" w:rsidRDefault="005868F8" w:rsidP="009B48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5A309" w14:textId="77777777" w:rsidR="005868F8" w:rsidRDefault="005868F8" w:rsidP="009B48A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C61B8" w14:textId="77777777" w:rsidR="005868F8" w:rsidRDefault="005868F8" w:rsidP="009B48A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DAB55" w14:textId="77777777" w:rsidR="005868F8" w:rsidRPr="005868F8" w:rsidRDefault="005868F8" w:rsidP="009B48A0">
            <w:pPr>
              <w:pStyle w:val="TAL"/>
              <w:rPr>
                <w:rFonts w:eastAsia="SimSun"/>
                <w:sz w:val="16"/>
                <w:szCs w:val="16"/>
                <w:lang w:val="en-US" w:eastAsia="zh-CN"/>
              </w:rPr>
            </w:pPr>
            <w:r w:rsidRPr="005868F8">
              <w:rPr>
                <w:rFonts w:eastAsia="SimSun"/>
                <w:sz w:val="16"/>
                <w:szCs w:val="16"/>
                <w:lang w:val="en-US" w:eastAsia="zh-CN"/>
              </w:rPr>
              <w:t>Implementation of the following pCRs approved by SA6:</w:t>
            </w:r>
          </w:p>
          <w:p w14:paraId="5CB2AD66" w14:textId="2980CF93" w:rsidR="005868F8" w:rsidRDefault="005868F8" w:rsidP="009B48A0">
            <w:pPr>
              <w:pStyle w:val="TAL"/>
              <w:rPr>
                <w:rFonts w:eastAsia="SimSun"/>
                <w:sz w:val="16"/>
                <w:szCs w:val="16"/>
                <w:lang w:val="en-US" w:eastAsia="zh-CN"/>
              </w:rPr>
            </w:pPr>
            <w:r w:rsidRPr="005868F8">
              <w:rPr>
                <w:rFonts w:eastAsia="SimSun"/>
                <w:sz w:val="16"/>
                <w:szCs w:val="16"/>
                <w:lang w:val="en-US" w:eastAsia="zh-CN"/>
              </w:rPr>
              <w:t>S6a240288, S6a240289</w:t>
            </w:r>
            <w:r w:rsidR="00ED5423">
              <w:rPr>
                <w:rFonts w:eastAsia="SimSun"/>
                <w:sz w:val="16"/>
                <w:szCs w:val="16"/>
                <w:lang w:val="en-US"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313DF" w14:textId="77777777" w:rsidR="005868F8" w:rsidRDefault="005868F8" w:rsidP="009B48A0">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1</w:t>
            </w:r>
            <w:r>
              <w:rPr>
                <w:rFonts w:eastAsia="SimSun" w:hint="eastAsia"/>
                <w:sz w:val="16"/>
                <w:szCs w:val="16"/>
                <w:lang w:val="en-US" w:eastAsia="zh-CN"/>
              </w:rPr>
              <w:t>.0</w:t>
            </w:r>
          </w:p>
        </w:tc>
      </w:tr>
      <w:tr w:rsidR="00ED5423" w14:paraId="725B2173" w14:textId="77777777" w:rsidTr="00AC1117">
        <w:tc>
          <w:tcPr>
            <w:tcW w:w="800" w:type="dxa"/>
            <w:tcBorders>
              <w:top w:val="single" w:sz="6" w:space="0" w:color="auto"/>
              <w:left w:val="single" w:sz="6" w:space="0" w:color="auto"/>
              <w:bottom w:val="single" w:sz="6" w:space="0" w:color="auto"/>
              <w:right w:val="single" w:sz="6" w:space="0" w:color="auto"/>
            </w:tcBorders>
            <w:shd w:val="solid" w:color="FFFFFF" w:fill="auto"/>
          </w:tcPr>
          <w:p w14:paraId="4A985CFD" w14:textId="56D99E53" w:rsidR="00ED5423" w:rsidRDefault="00ED5423" w:rsidP="00ED5423">
            <w:pPr>
              <w:pStyle w:val="TAC"/>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4</w:t>
            </w:r>
            <w:r>
              <w:rPr>
                <w:rFonts w:eastAsia="SimSun" w:hint="eastAsia"/>
                <w:sz w:val="16"/>
                <w:szCs w:val="16"/>
                <w:lang w:val="en-US" w:eastAsia="zh-CN"/>
              </w:rPr>
              <w:t>-</w:t>
            </w:r>
            <w:r>
              <w:rPr>
                <w:rFonts w:eastAsia="SimSun"/>
                <w:sz w:val="16"/>
                <w:szCs w:val="16"/>
                <w:lang w:val="en-US" w:eastAsia="zh-CN"/>
              </w:rPr>
              <w:t>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441CE" w14:textId="759BCB90" w:rsidR="00ED5423" w:rsidRDefault="00ED5423" w:rsidP="00ED5423">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62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CD6B41" w14:textId="77777777" w:rsidR="00ED5423" w:rsidRDefault="00ED5423" w:rsidP="00ED542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87A47" w14:textId="77777777" w:rsidR="00ED5423" w:rsidRDefault="00ED5423" w:rsidP="00ED54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7AB38" w14:textId="77777777" w:rsidR="00ED5423" w:rsidRDefault="00ED5423" w:rsidP="00ED542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04A60" w14:textId="77777777" w:rsidR="00ED5423" w:rsidRDefault="00ED5423" w:rsidP="00ED542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D455A" w14:textId="77777777" w:rsidR="00ED5423" w:rsidRPr="005868F8" w:rsidRDefault="00ED5423" w:rsidP="00ED5423">
            <w:pPr>
              <w:pStyle w:val="TAL"/>
              <w:rPr>
                <w:rFonts w:eastAsia="SimSun"/>
                <w:sz w:val="16"/>
                <w:szCs w:val="16"/>
                <w:lang w:val="en-US" w:eastAsia="zh-CN"/>
              </w:rPr>
            </w:pPr>
            <w:r w:rsidRPr="005868F8">
              <w:rPr>
                <w:rFonts w:eastAsia="SimSun"/>
                <w:sz w:val="16"/>
                <w:szCs w:val="16"/>
                <w:lang w:val="en-US" w:eastAsia="zh-CN"/>
              </w:rPr>
              <w:t>Implementation of the following pCRs approved by SA6:</w:t>
            </w:r>
          </w:p>
          <w:p w14:paraId="47009738" w14:textId="50D74793" w:rsidR="00ED5423" w:rsidRDefault="00ED5423" w:rsidP="00ED5423">
            <w:pPr>
              <w:pStyle w:val="TAL"/>
              <w:rPr>
                <w:rFonts w:eastAsia="SimSun"/>
                <w:sz w:val="16"/>
                <w:szCs w:val="16"/>
                <w:lang w:val="en-US" w:eastAsia="zh-CN"/>
              </w:rPr>
            </w:pPr>
            <w:r w:rsidRPr="005868F8">
              <w:rPr>
                <w:rFonts w:eastAsia="SimSun"/>
                <w:sz w:val="16"/>
                <w:szCs w:val="16"/>
                <w:lang w:val="en-US" w:eastAsia="zh-CN"/>
              </w:rPr>
              <w:t>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3211</w:t>
            </w:r>
            <w:r w:rsidRPr="005868F8">
              <w:rPr>
                <w:rFonts w:eastAsia="SimSun"/>
                <w:sz w:val="16"/>
                <w:szCs w:val="16"/>
                <w:lang w:val="en-US" w:eastAsia="zh-CN"/>
              </w:rPr>
              <w:t>, 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3580,</w:t>
            </w:r>
            <w:r w:rsidRPr="005868F8">
              <w:rPr>
                <w:rFonts w:eastAsia="SimSun"/>
                <w:sz w:val="16"/>
                <w:szCs w:val="16"/>
                <w:lang w:val="en-US" w:eastAsia="zh-CN"/>
              </w:rPr>
              <w:t xml:space="preserve"> 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3699</w:t>
            </w:r>
            <w:r w:rsidRPr="005868F8">
              <w:rPr>
                <w:rFonts w:eastAsia="SimSun"/>
                <w:sz w:val="16"/>
                <w:szCs w:val="16"/>
                <w:lang w:val="en-US" w:eastAsia="zh-CN"/>
              </w:rPr>
              <w:t>, 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 xml:space="preserve">3589, </w:t>
            </w:r>
            <w:r w:rsidRPr="005868F8">
              <w:rPr>
                <w:rFonts w:eastAsia="SimSun"/>
                <w:sz w:val="16"/>
                <w:szCs w:val="16"/>
                <w:lang w:val="en-US" w:eastAsia="zh-CN"/>
              </w:rPr>
              <w:t>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3714</w:t>
            </w:r>
            <w:r w:rsidRPr="005868F8">
              <w:rPr>
                <w:rFonts w:eastAsia="SimSun"/>
                <w:sz w:val="16"/>
                <w:szCs w:val="16"/>
                <w:lang w:val="en-US" w:eastAsia="zh-CN"/>
              </w:rPr>
              <w:t>, 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 xml:space="preserve">3591, </w:t>
            </w:r>
            <w:r w:rsidRPr="005868F8">
              <w:rPr>
                <w:rFonts w:eastAsia="SimSun"/>
                <w:sz w:val="16"/>
                <w:szCs w:val="16"/>
                <w:lang w:val="en-US" w:eastAsia="zh-CN"/>
              </w:rPr>
              <w:t>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3734</w:t>
            </w:r>
            <w:r w:rsidRPr="005868F8">
              <w:rPr>
                <w:rFonts w:eastAsia="SimSun"/>
                <w:sz w:val="16"/>
                <w:szCs w:val="16"/>
                <w:lang w:val="en-US" w:eastAsia="zh-CN"/>
              </w:rPr>
              <w:t>, 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 xml:space="preserve">3727, </w:t>
            </w:r>
            <w:r w:rsidRPr="005868F8">
              <w:rPr>
                <w:rFonts w:eastAsia="SimSun"/>
                <w:sz w:val="16"/>
                <w:szCs w:val="16"/>
                <w:lang w:val="en-US" w:eastAsia="zh-CN"/>
              </w:rPr>
              <w:t>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3728</w:t>
            </w:r>
            <w:r w:rsidRPr="005868F8">
              <w:rPr>
                <w:rFonts w:eastAsia="SimSun"/>
                <w:sz w:val="16"/>
                <w:szCs w:val="16"/>
                <w:lang w:val="en-US" w:eastAsia="zh-CN"/>
              </w:rPr>
              <w:t>, 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3729,</w:t>
            </w:r>
            <w:r w:rsidRPr="005868F8">
              <w:rPr>
                <w:rFonts w:eastAsia="SimSun"/>
                <w:sz w:val="16"/>
                <w:szCs w:val="16"/>
                <w:lang w:val="en-US" w:eastAsia="zh-CN"/>
              </w:rPr>
              <w:t xml:space="preserve"> 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3751</w:t>
            </w:r>
            <w:r w:rsidRPr="005868F8">
              <w:rPr>
                <w:rFonts w:eastAsia="SimSun"/>
                <w:sz w:val="16"/>
                <w:szCs w:val="16"/>
                <w:lang w:val="en-US" w:eastAsia="zh-CN"/>
              </w:rPr>
              <w:t>, 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 xml:space="preserve">3752, </w:t>
            </w:r>
            <w:r w:rsidRPr="005868F8">
              <w:rPr>
                <w:rFonts w:eastAsia="SimSun"/>
                <w:sz w:val="16"/>
                <w:szCs w:val="16"/>
                <w:lang w:val="en-US" w:eastAsia="zh-CN"/>
              </w:rPr>
              <w:t>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3702</w:t>
            </w:r>
            <w:r w:rsidRPr="005868F8">
              <w:rPr>
                <w:rFonts w:eastAsia="SimSun"/>
                <w:sz w:val="16"/>
                <w:szCs w:val="16"/>
                <w:lang w:val="en-US" w:eastAsia="zh-CN"/>
              </w:rPr>
              <w:t>, 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 xml:space="preserve">3659, </w:t>
            </w:r>
            <w:r w:rsidRPr="005868F8">
              <w:rPr>
                <w:rFonts w:eastAsia="SimSun"/>
                <w:sz w:val="16"/>
                <w:szCs w:val="16"/>
                <w:lang w:val="en-US" w:eastAsia="zh-CN"/>
              </w:rPr>
              <w:t>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3660</w:t>
            </w:r>
            <w:r w:rsidRPr="005868F8">
              <w:rPr>
                <w:rFonts w:eastAsia="SimSun"/>
                <w:sz w:val="16"/>
                <w:szCs w:val="16"/>
                <w:lang w:val="en-US" w:eastAsia="zh-CN"/>
              </w:rPr>
              <w:t>, 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 xml:space="preserve">3752, </w:t>
            </w:r>
            <w:r w:rsidRPr="005868F8">
              <w:rPr>
                <w:rFonts w:eastAsia="SimSun"/>
                <w:sz w:val="16"/>
                <w:szCs w:val="16"/>
                <w:lang w:val="en-US" w:eastAsia="zh-CN"/>
              </w:rPr>
              <w:t>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3642</w:t>
            </w:r>
            <w:r w:rsidRPr="005868F8">
              <w:rPr>
                <w:rFonts w:eastAsia="SimSun"/>
                <w:sz w:val="16"/>
                <w:szCs w:val="16"/>
                <w:lang w:val="en-US" w:eastAsia="zh-CN"/>
              </w:rPr>
              <w:t>, 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3721,</w:t>
            </w:r>
            <w:r w:rsidRPr="005868F8">
              <w:rPr>
                <w:rFonts w:eastAsia="SimSun"/>
                <w:sz w:val="16"/>
                <w:szCs w:val="16"/>
                <w:lang w:val="en-US" w:eastAsia="zh-CN"/>
              </w:rPr>
              <w:t xml:space="preserve"> 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3644</w:t>
            </w:r>
            <w:r w:rsidRPr="005868F8">
              <w:rPr>
                <w:rFonts w:eastAsia="SimSun"/>
                <w:sz w:val="16"/>
                <w:szCs w:val="16"/>
                <w:lang w:val="en-US" w:eastAsia="zh-CN"/>
              </w:rPr>
              <w:t>, S6</w:t>
            </w:r>
            <w:r>
              <w:rPr>
                <w:rFonts w:eastAsia="SimSun"/>
                <w:sz w:val="16"/>
                <w:szCs w:val="16"/>
                <w:lang w:val="en-US" w:eastAsia="zh-CN"/>
              </w:rPr>
              <w:t>-</w:t>
            </w:r>
            <w:r w:rsidRPr="005868F8">
              <w:rPr>
                <w:rFonts w:eastAsia="SimSun"/>
                <w:sz w:val="16"/>
                <w:szCs w:val="16"/>
                <w:lang w:val="en-US" w:eastAsia="zh-CN"/>
              </w:rPr>
              <w:t>24</w:t>
            </w:r>
            <w:r>
              <w:rPr>
                <w:rFonts w:eastAsia="SimSun"/>
                <w:sz w:val="16"/>
                <w:szCs w:val="16"/>
                <w:lang w:val="en-US" w:eastAsia="zh-CN"/>
              </w:rPr>
              <w:t>3645.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6229F" w14:textId="32C3A71C" w:rsidR="00ED5423" w:rsidRDefault="00ED5423" w:rsidP="00ED5423">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w:t>
            </w:r>
            <w:r>
              <w:rPr>
                <w:rFonts w:eastAsia="SimSun" w:hint="eastAsia"/>
                <w:sz w:val="16"/>
                <w:szCs w:val="16"/>
                <w:lang w:val="en-US" w:eastAsia="zh-CN"/>
              </w:rPr>
              <w:t>.0</w:t>
            </w:r>
          </w:p>
        </w:tc>
      </w:tr>
    </w:tbl>
    <w:p w14:paraId="3533F54E" w14:textId="77777777" w:rsidR="00FE154A" w:rsidRPr="00A306AC" w:rsidRDefault="00FE154A" w:rsidP="00FE154A"/>
    <w:sectPr w:rsidR="00FE154A" w:rsidRPr="00A306AC">
      <w:headerReference w:type="default" r:id="rId71"/>
      <w:footerReference w:type="default" r:id="rId7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1EBB54" w14:textId="77777777" w:rsidR="00E3549B" w:rsidRDefault="00E3549B">
      <w:r>
        <w:separator/>
      </w:r>
    </w:p>
  </w:endnote>
  <w:endnote w:type="continuationSeparator" w:id="0">
    <w:p w14:paraId="0D79E403" w14:textId="77777777" w:rsidR="00E3549B" w:rsidRDefault="00E35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90444D" w14:textId="77777777" w:rsidR="00E3549B" w:rsidRDefault="00E3549B">
      <w:r>
        <w:separator/>
      </w:r>
    </w:p>
  </w:footnote>
  <w:footnote w:type="continuationSeparator" w:id="0">
    <w:p w14:paraId="0F60D3CA" w14:textId="77777777" w:rsidR="00E3549B" w:rsidRDefault="00E35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60402CE"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0771">
      <w:rPr>
        <w:rFonts w:ascii="Arial" w:hAnsi="Arial" w:cs="Arial"/>
        <w:b/>
        <w:noProof/>
        <w:sz w:val="18"/>
        <w:szCs w:val="18"/>
      </w:rPr>
      <w:t>3GPP TS 23.482 V0.2.0 (2024-08)</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5CEF80"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0771">
      <w:rPr>
        <w:rFonts w:ascii="Arial" w:hAnsi="Arial" w:cs="Arial"/>
        <w:b/>
        <w:noProof/>
        <w:sz w:val="18"/>
        <w:szCs w:val="18"/>
      </w:rPr>
      <w:t>Release 19</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3FA6F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722F63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1051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96080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B30B8E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6AE31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1A9FA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7D2FC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7C4AF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D8A15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683D64"/>
    <w:multiLevelType w:val="hybridMultilevel"/>
    <w:tmpl w:val="A358E2CA"/>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15B15D11"/>
    <w:multiLevelType w:val="hybridMultilevel"/>
    <w:tmpl w:val="AE0A4FEC"/>
    <w:lvl w:ilvl="0" w:tplc="83B4298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2F946B6F"/>
    <w:multiLevelType w:val="hybridMultilevel"/>
    <w:tmpl w:val="5408237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7" w15:restartNumberingAfterBreak="0">
    <w:nsid w:val="4B0375D7"/>
    <w:multiLevelType w:val="hybridMultilevel"/>
    <w:tmpl w:val="5470DBB2"/>
    <w:lvl w:ilvl="0" w:tplc="6C9035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2B3626A"/>
    <w:multiLevelType w:val="hybridMultilevel"/>
    <w:tmpl w:val="8C6CAC70"/>
    <w:lvl w:ilvl="0" w:tplc="A9CA1A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2B81418"/>
    <w:multiLevelType w:val="hybridMultilevel"/>
    <w:tmpl w:val="F1AE39F6"/>
    <w:lvl w:ilvl="0" w:tplc="53AC78D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5F01619B"/>
    <w:multiLevelType w:val="hybridMultilevel"/>
    <w:tmpl w:val="54082372"/>
    <w:lvl w:ilvl="0" w:tplc="FFFFFFF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619900A2"/>
    <w:multiLevelType w:val="hybridMultilevel"/>
    <w:tmpl w:val="E9142186"/>
    <w:lvl w:ilvl="0" w:tplc="FFFFFFFF">
      <w:start w:val="1"/>
      <w:numFmt w:val="decimal"/>
      <w:lvlText w:val="%1."/>
      <w:lvlJc w:val="left"/>
      <w:pPr>
        <w:ind w:left="2084" w:hanging="360"/>
      </w:pPr>
    </w:lvl>
    <w:lvl w:ilvl="1" w:tplc="0409000F">
      <w:start w:val="1"/>
      <w:numFmt w:val="decimal"/>
      <w:lvlText w:val="%2."/>
      <w:lvlJc w:val="left"/>
      <w:pPr>
        <w:ind w:left="928"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22" w15:restartNumberingAfterBreak="0">
    <w:nsid w:val="681D764F"/>
    <w:multiLevelType w:val="hybridMultilevel"/>
    <w:tmpl w:val="5408237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6825D8"/>
    <w:multiLevelType w:val="hybridMultilevel"/>
    <w:tmpl w:val="5408237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76D05358"/>
    <w:multiLevelType w:val="hybridMultilevel"/>
    <w:tmpl w:val="A358E2CA"/>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796B53AC"/>
    <w:multiLevelType w:val="hybridMultilevel"/>
    <w:tmpl w:val="97E6ED28"/>
    <w:lvl w:ilvl="0" w:tplc="AC5E04E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7" w15:restartNumberingAfterBreak="0">
    <w:nsid w:val="7A7B0AC6"/>
    <w:multiLevelType w:val="hybridMultilevel"/>
    <w:tmpl w:val="D2909F0C"/>
    <w:lvl w:ilvl="0" w:tplc="0FC0A1E0">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num w:numId="1" w16cid:durableId="17614417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2573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9238149">
    <w:abstractNumId w:val="11"/>
  </w:num>
  <w:num w:numId="4" w16cid:durableId="180513803">
    <w:abstractNumId w:val="23"/>
  </w:num>
  <w:num w:numId="5" w16cid:durableId="1818570695">
    <w:abstractNumId w:val="16"/>
  </w:num>
  <w:num w:numId="6" w16cid:durableId="2003771271">
    <w:abstractNumId w:val="14"/>
  </w:num>
  <w:num w:numId="7" w16cid:durableId="1678313033">
    <w:abstractNumId w:val="9"/>
  </w:num>
  <w:num w:numId="8" w16cid:durableId="1504860674">
    <w:abstractNumId w:val="7"/>
  </w:num>
  <w:num w:numId="9" w16cid:durableId="1546064255">
    <w:abstractNumId w:val="6"/>
  </w:num>
  <w:num w:numId="10" w16cid:durableId="801383799">
    <w:abstractNumId w:val="5"/>
  </w:num>
  <w:num w:numId="11" w16cid:durableId="972831548">
    <w:abstractNumId w:val="4"/>
  </w:num>
  <w:num w:numId="12" w16cid:durableId="351419296">
    <w:abstractNumId w:val="8"/>
  </w:num>
  <w:num w:numId="13" w16cid:durableId="783614055">
    <w:abstractNumId w:val="3"/>
  </w:num>
  <w:num w:numId="14" w16cid:durableId="1504776956">
    <w:abstractNumId w:val="2"/>
  </w:num>
  <w:num w:numId="15" w16cid:durableId="1271740769">
    <w:abstractNumId w:val="1"/>
  </w:num>
  <w:num w:numId="16" w16cid:durableId="1111320981">
    <w:abstractNumId w:val="0"/>
  </w:num>
  <w:num w:numId="17" w16cid:durableId="20278223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955304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59856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255243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38817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22961904">
    <w:abstractNumId w:val="17"/>
  </w:num>
  <w:num w:numId="23" w16cid:durableId="269707758">
    <w:abstractNumId w:val="18"/>
  </w:num>
  <w:num w:numId="24" w16cid:durableId="12524661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37167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725518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5103369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42730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0401958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D1"/>
    <w:rsid w:val="0000419C"/>
    <w:rsid w:val="00007ADD"/>
    <w:rsid w:val="00010247"/>
    <w:rsid w:val="00033397"/>
    <w:rsid w:val="00040095"/>
    <w:rsid w:val="000453C7"/>
    <w:rsid w:val="00051834"/>
    <w:rsid w:val="00054A22"/>
    <w:rsid w:val="00062023"/>
    <w:rsid w:val="000655A6"/>
    <w:rsid w:val="00080512"/>
    <w:rsid w:val="00096A5D"/>
    <w:rsid w:val="000A2008"/>
    <w:rsid w:val="000C47C3"/>
    <w:rsid w:val="000C4B73"/>
    <w:rsid w:val="000D326F"/>
    <w:rsid w:val="000D58AB"/>
    <w:rsid w:val="000F38E5"/>
    <w:rsid w:val="00133525"/>
    <w:rsid w:val="00137BE5"/>
    <w:rsid w:val="00142CB6"/>
    <w:rsid w:val="00180FCC"/>
    <w:rsid w:val="00191792"/>
    <w:rsid w:val="00193EE8"/>
    <w:rsid w:val="001A4C42"/>
    <w:rsid w:val="001A7420"/>
    <w:rsid w:val="001B6637"/>
    <w:rsid w:val="001C21C3"/>
    <w:rsid w:val="001C2879"/>
    <w:rsid w:val="001D02C2"/>
    <w:rsid w:val="001F0C1D"/>
    <w:rsid w:val="001F1132"/>
    <w:rsid w:val="001F168B"/>
    <w:rsid w:val="00225E2E"/>
    <w:rsid w:val="002347A2"/>
    <w:rsid w:val="002356C5"/>
    <w:rsid w:val="0025260E"/>
    <w:rsid w:val="002675F0"/>
    <w:rsid w:val="002760EE"/>
    <w:rsid w:val="00282BCE"/>
    <w:rsid w:val="00282DD8"/>
    <w:rsid w:val="00285A21"/>
    <w:rsid w:val="00297392"/>
    <w:rsid w:val="002B6339"/>
    <w:rsid w:val="002E00EE"/>
    <w:rsid w:val="002F6C91"/>
    <w:rsid w:val="00306A90"/>
    <w:rsid w:val="003172DC"/>
    <w:rsid w:val="00317AB9"/>
    <w:rsid w:val="00322C75"/>
    <w:rsid w:val="0034086A"/>
    <w:rsid w:val="0035462D"/>
    <w:rsid w:val="00356555"/>
    <w:rsid w:val="003765B8"/>
    <w:rsid w:val="00397289"/>
    <w:rsid w:val="003A71BA"/>
    <w:rsid w:val="003B72C5"/>
    <w:rsid w:val="003C01D5"/>
    <w:rsid w:val="003C2572"/>
    <w:rsid w:val="003C3971"/>
    <w:rsid w:val="003D2FDB"/>
    <w:rsid w:val="003F4E90"/>
    <w:rsid w:val="00401663"/>
    <w:rsid w:val="004040E3"/>
    <w:rsid w:val="00423334"/>
    <w:rsid w:val="004345EC"/>
    <w:rsid w:val="00442968"/>
    <w:rsid w:val="00465515"/>
    <w:rsid w:val="0049751D"/>
    <w:rsid w:val="004A0081"/>
    <w:rsid w:val="004A67B8"/>
    <w:rsid w:val="004C30AC"/>
    <w:rsid w:val="004D2C5F"/>
    <w:rsid w:val="004D3578"/>
    <w:rsid w:val="004D5EC6"/>
    <w:rsid w:val="004E213A"/>
    <w:rsid w:val="004E674C"/>
    <w:rsid w:val="004F0771"/>
    <w:rsid w:val="004F0988"/>
    <w:rsid w:val="004F3340"/>
    <w:rsid w:val="0053388B"/>
    <w:rsid w:val="00535773"/>
    <w:rsid w:val="00541B9B"/>
    <w:rsid w:val="00543E6C"/>
    <w:rsid w:val="00565087"/>
    <w:rsid w:val="00565BD2"/>
    <w:rsid w:val="00571CEC"/>
    <w:rsid w:val="00574D6A"/>
    <w:rsid w:val="005868F8"/>
    <w:rsid w:val="00597B11"/>
    <w:rsid w:val="005C719F"/>
    <w:rsid w:val="005D2E01"/>
    <w:rsid w:val="005D7526"/>
    <w:rsid w:val="005E4BB2"/>
    <w:rsid w:val="005F788A"/>
    <w:rsid w:val="00602AEA"/>
    <w:rsid w:val="00614FDF"/>
    <w:rsid w:val="00620344"/>
    <w:rsid w:val="0063543D"/>
    <w:rsid w:val="0064383C"/>
    <w:rsid w:val="00647114"/>
    <w:rsid w:val="00650AB2"/>
    <w:rsid w:val="0066567C"/>
    <w:rsid w:val="00677596"/>
    <w:rsid w:val="006912E9"/>
    <w:rsid w:val="006A323F"/>
    <w:rsid w:val="006A7935"/>
    <w:rsid w:val="006B0B67"/>
    <w:rsid w:val="006B30D0"/>
    <w:rsid w:val="006C3D95"/>
    <w:rsid w:val="006D4542"/>
    <w:rsid w:val="006E5C86"/>
    <w:rsid w:val="006F6767"/>
    <w:rsid w:val="00701116"/>
    <w:rsid w:val="00705D00"/>
    <w:rsid w:val="0071174C"/>
    <w:rsid w:val="00713C44"/>
    <w:rsid w:val="00721983"/>
    <w:rsid w:val="00734A5B"/>
    <w:rsid w:val="0074026F"/>
    <w:rsid w:val="007429F6"/>
    <w:rsid w:val="00744E76"/>
    <w:rsid w:val="00752CE9"/>
    <w:rsid w:val="00763FA9"/>
    <w:rsid w:val="00765EA3"/>
    <w:rsid w:val="00774DA4"/>
    <w:rsid w:val="00781F0F"/>
    <w:rsid w:val="0078744B"/>
    <w:rsid w:val="00794AEB"/>
    <w:rsid w:val="007B600E"/>
    <w:rsid w:val="007F0F4A"/>
    <w:rsid w:val="008028A4"/>
    <w:rsid w:val="00821B37"/>
    <w:rsid w:val="008277A3"/>
    <w:rsid w:val="00830747"/>
    <w:rsid w:val="00875D73"/>
    <w:rsid w:val="008768CA"/>
    <w:rsid w:val="008900EF"/>
    <w:rsid w:val="008C384C"/>
    <w:rsid w:val="008D1762"/>
    <w:rsid w:val="008D7545"/>
    <w:rsid w:val="008E2D68"/>
    <w:rsid w:val="008E6756"/>
    <w:rsid w:val="008F4B51"/>
    <w:rsid w:val="0090271F"/>
    <w:rsid w:val="00902E23"/>
    <w:rsid w:val="009114D7"/>
    <w:rsid w:val="0091348E"/>
    <w:rsid w:val="00917CCB"/>
    <w:rsid w:val="0092488D"/>
    <w:rsid w:val="00933FB0"/>
    <w:rsid w:val="00942EC2"/>
    <w:rsid w:val="00975318"/>
    <w:rsid w:val="0098369D"/>
    <w:rsid w:val="009A7FC5"/>
    <w:rsid w:val="009C629F"/>
    <w:rsid w:val="009C73C7"/>
    <w:rsid w:val="009F37B7"/>
    <w:rsid w:val="00A10F02"/>
    <w:rsid w:val="00A1224D"/>
    <w:rsid w:val="00A164B4"/>
    <w:rsid w:val="00A17F3C"/>
    <w:rsid w:val="00A22B8C"/>
    <w:rsid w:val="00A26956"/>
    <w:rsid w:val="00A27486"/>
    <w:rsid w:val="00A306AC"/>
    <w:rsid w:val="00A53724"/>
    <w:rsid w:val="00A53EA0"/>
    <w:rsid w:val="00A56066"/>
    <w:rsid w:val="00A6364E"/>
    <w:rsid w:val="00A65972"/>
    <w:rsid w:val="00A73129"/>
    <w:rsid w:val="00A82346"/>
    <w:rsid w:val="00A92BA1"/>
    <w:rsid w:val="00A94E48"/>
    <w:rsid w:val="00A95A32"/>
    <w:rsid w:val="00A97FFB"/>
    <w:rsid w:val="00AA27DE"/>
    <w:rsid w:val="00AA3BE9"/>
    <w:rsid w:val="00AB4A5D"/>
    <w:rsid w:val="00AC2165"/>
    <w:rsid w:val="00AC6BC6"/>
    <w:rsid w:val="00AC742D"/>
    <w:rsid w:val="00AD5344"/>
    <w:rsid w:val="00AE56FA"/>
    <w:rsid w:val="00AE65E2"/>
    <w:rsid w:val="00AF1460"/>
    <w:rsid w:val="00B05A64"/>
    <w:rsid w:val="00B15449"/>
    <w:rsid w:val="00B45987"/>
    <w:rsid w:val="00B55F34"/>
    <w:rsid w:val="00B93086"/>
    <w:rsid w:val="00B95A00"/>
    <w:rsid w:val="00B96D12"/>
    <w:rsid w:val="00BA19ED"/>
    <w:rsid w:val="00BA4B8D"/>
    <w:rsid w:val="00BB66E6"/>
    <w:rsid w:val="00BC03F2"/>
    <w:rsid w:val="00BC0F7D"/>
    <w:rsid w:val="00BC5094"/>
    <w:rsid w:val="00BD7D31"/>
    <w:rsid w:val="00BE3255"/>
    <w:rsid w:val="00BF128E"/>
    <w:rsid w:val="00C074DD"/>
    <w:rsid w:val="00C1496A"/>
    <w:rsid w:val="00C25130"/>
    <w:rsid w:val="00C33079"/>
    <w:rsid w:val="00C35B9E"/>
    <w:rsid w:val="00C45231"/>
    <w:rsid w:val="00C551FF"/>
    <w:rsid w:val="00C72833"/>
    <w:rsid w:val="00C7472C"/>
    <w:rsid w:val="00C80F1D"/>
    <w:rsid w:val="00C91962"/>
    <w:rsid w:val="00C93F40"/>
    <w:rsid w:val="00CA220A"/>
    <w:rsid w:val="00CA3D0C"/>
    <w:rsid w:val="00CD347F"/>
    <w:rsid w:val="00CE4DC7"/>
    <w:rsid w:val="00CF48F6"/>
    <w:rsid w:val="00D01A41"/>
    <w:rsid w:val="00D3004A"/>
    <w:rsid w:val="00D42210"/>
    <w:rsid w:val="00D4574C"/>
    <w:rsid w:val="00D57972"/>
    <w:rsid w:val="00D6066D"/>
    <w:rsid w:val="00D675A9"/>
    <w:rsid w:val="00D738D6"/>
    <w:rsid w:val="00D755EB"/>
    <w:rsid w:val="00D76048"/>
    <w:rsid w:val="00D82E6F"/>
    <w:rsid w:val="00D85B8A"/>
    <w:rsid w:val="00D87E00"/>
    <w:rsid w:val="00D9134D"/>
    <w:rsid w:val="00D92039"/>
    <w:rsid w:val="00D936C4"/>
    <w:rsid w:val="00DA7464"/>
    <w:rsid w:val="00DA7A03"/>
    <w:rsid w:val="00DB1818"/>
    <w:rsid w:val="00DC309B"/>
    <w:rsid w:val="00DC4DA2"/>
    <w:rsid w:val="00DD4C17"/>
    <w:rsid w:val="00DD74A5"/>
    <w:rsid w:val="00DE261D"/>
    <w:rsid w:val="00DF2B1F"/>
    <w:rsid w:val="00DF62CD"/>
    <w:rsid w:val="00DF69B9"/>
    <w:rsid w:val="00E16509"/>
    <w:rsid w:val="00E23651"/>
    <w:rsid w:val="00E3549B"/>
    <w:rsid w:val="00E44582"/>
    <w:rsid w:val="00E74EB8"/>
    <w:rsid w:val="00E75E57"/>
    <w:rsid w:val="00E77645"/>
    <w:rsid w:val="00E8088B"/>
    <w:rsid w:val="00E827D0"/>
    <w:rsid w:val="00EA154E"/>
    <w:rsid w:val="00EA15B0"/>
    <w:rsid w:val="00EA5EA7"/>
    <w:rsid w:val="00EC2F8E"/>
    <w:rsid w:val="00EC4A25"/>
    <w:rsid w:val="00ED5423"/>
    <w:rsid w:val="00ED6481"/>
    <w:rsid w:val="00EE2D1B"/>
    <w:rsid w:val="00EE7817"/>
    <w:rsid w:val="00EF608C"/>
    <w:rsid w:val="00F025A2"/>
    <w:rsid w:val="00F04712"/>
    <w:rsid w:val="00F13360"/>
    <w:rsid w:val="00F22EC7"/>
    <w:rsid w:val="00F325C8"/>
    <w:rsid w:val="00F33CE2"/>
    <w:rsid w:val="00F56373"/>
    <w:rsid w:val="00F653B8"/>
    <w:rsid w:val="00F73416"/>
    <w:rsid w:val="00F75139"/>
    <w:rsid w:val="00F83641"/>
    <w:rsid w:val="00F85331"/>
    <w:rsid w:val="00F9008D"/>
    <w:rsid w:val="00F94483"/>
    <w:rsid w:val="00FA1266"/>
    <w:rsid w:val="00FC1192"/>
    <w:rsid w:val="00FD0927"/>
    <w:rsid w:val="00FE1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541B9B"/>
    <w:rPr>
      <w:lang w:val="en-GB" w:eastAsia="en-US"/>
    </w:rPr>
  </w:style>
  <w:style w:type="paragraph" w:styleId="List3">
    <w:name w:val="List 3"/>
    <w:basedOn w:val="List2"/>
    <w:rsid w:val="00225E2E"/>
    <w:pPr>
      <w:ind w:left="1135" w:hanging="284"/>
      <w:contextualSpacing w:val="0"/>
    </w:pPr>
  </w:style>
  <w:style w:type="paragraph" w:styleId="List2">
    <w:name w:val="List 2"/>
    <w:basedOn w:val="Normal"/>
    <w:rsid w:val="00225E2E"/>
    <w:pPr>
      <w:ind w:left="566" w:hanging="283"/>
      <w:contextualSpacing/>
    </w:pPr>
  </w:style>
  <w:style w:type="paragraph" w:styleId="Bibliography">
    <w:name w:val="Bibliography"/>
    <w:basedOn w:val="Normal"/>
    <w:next w:val="Normal"/>
    <w:uiPriority w:val="37"/>
    <w:semiHidden/>
    <w:unhideWhenUsed/>
    <w:rsid w:val="00650AB2"/>
  </w:style>
  <w:style w:type="paragraph" w:styleId="BlockText">
    <w:name w:val="Block Text"/>
    <w:basedOn w:val="Normal"/>
    <w:rsid w:val="00650AB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50AB2"/>
    <w:pPr>
      <w:spacing w:after="120"/>
    </w:pPr>
  </w:style>
  <w:style w:type="character" w:customStyle="1" w:styleId="BodyTextChar">
    <w:name w:val="Body Text Char"/>
    <w:basedOn w:val="DefaultParagraphFont"/>
    <w:link w:val="BodyText"/>
    <w:rsid w:val="00650AB2"/>
    <w:rPr>
      <w:lang w:val="en-GB" w:eastAsia="en-US"/>
    </w:rPr>
  </w:style>
  <w:style w:type="paragraph" w:styleId="BodyText2">
    <w:name w:val="Body Text 2"/>
    <w:basedOn w:val="Normal"/>
    <w:link w:val="BodyText2Char"/>
    <w:rsid w:val="00650AB2"/>
    <w:pPr>
      <w:spacing w:after="120" w:line="480" w:lineRule="auto"/>
    </w:pPr>
  </w:style>
  <w:style w:type="character" w:customStyle="1" w:styleId="BodyText2Char">
    <w:name w:val="Body Text 2 Char"/>
    <w:basedOn w:val="DefaultParagraphFont"/>
    <w:link w:val="BodyText2"/>
    <w:rsid w:val="00650AB2"/>
    <w:rPr>
      <w:lang w:val="en-GB" w:eastAsia="en-US"/>
    </w:rPr>
  </w:style>
  <w:style w:type="paragraph" w:styleId="BodyText3">
    <w:name w:val="Body Text 3"/>
    <w:basedOn w:val="Normal"/>
    <w:link w:val="BodyText3Char"/>
    <w:rsid w:val="00650AB2"/>
    <w:pPr>
      <w:spacing w:after="120"/>
    </w:pPr>
    <w:rPr>
      <w:sz w:val="16"/>
      <w:szCs w:val="16"/>
    </w:rPr>
  </w:style>
  <w:style w:type="character" w:customStyle="1" w:styleId="BodyText3Char">
    <w:name w:val="Body Text 3 Char"/>
    <w:basedOn w:val="DefaultParagraphFont"/>
    <w:link w:val="BodyText3"/>
    <w:rsid w:val="00650AB2"/>
    <w:rPr>
      <w:sz w:val="16"/>
      <w:szCs w:val="16"/>
      <w:lang w:val="en-GB" w:eastAsia="en-US"/>
    </w:rPr>
  </w:style>
  <w:style w:type="paragraph" w:styleId="BodyTextFirstIndent">
    <w:name w:val="Body Text First Indent"/>
    <w:basedOn w:val="BodyText"/>
    <w:link w:val="BodyTextFirstIndentChar"/>
    <w:rsid w:val="00650AB2"/>
    <w:pPr>
      <w:spacing w:after="180"/>
      <w:ind w:firstLine="360"/>
    </w:pPr>
  </w:style>
  <w:style w:type="character" w:customStyle="1" w:styleId="BodyTextFirstIndentChar">
    <w:name w:val="Body Text First Indent Char"/>
    <w:basedOn w:val="BodyTextChar"/>
    <w:link w:val="BodyTextFirstIndent"/>
    <w:rsid w:val="00650AB2"/>
    <w:rPr>
      <w:lang w:val="en-GB" w:eastAsia="en-US"/>
    </w:rPr>
  </w:style>
  <w:style w:type="paragraph" w:styleId="BodyTextIndent">
    <w:name w:val="Body Text Indent"/>
    <w:basedOn w:val="Normal"/>
    <w:link w:val="BodyTextIndentChar"/>
    <w:rsid w:val="00650AB2"/>
    <w:pPr>
      <w:spacing w:after="120"/>
      <w:ind w:left="283"/>
    </w:pPr>
  </w:style>
  <w:style w:type="character" w:customStyle="1" w:styleId="BodyTextIndentChar">
    <w:name w:val="Body Text Indent Char"/>
    <w:basedOn w:val="DefaultParagraphFont"/>
    <w:link w:val="BodyTextIndent"/>
    <w:rsid w:val="00650AB2"/>
    <w:rPr>
      <w:lang w:val="en-GB" w:eastAsia="en-US"/>
    </w:rPr>
  </w:style>
  <w:style w:type="paragraph" w:styleId="BodyTextFirstIndent2">
    <w:name w:val="Body Text First Indent 2"/>
    <w:basedOn w:val="BodyTextIndent"/>
    <w:link w:val="BodyTextFirstIndent2Char"/>
    <w:rsid w:val="00650AB2"/>
    <w:pPr>
      <w:spacing w:after="180"/>
      <w:ind w:left="360" w:firstLine="360"/>
    </w:pPr>
  </w:style>
  <w:style w:type="character" w:customStyle="1" w:styleId="BodyTextFirstIndent2Char">
    <w:name w:val="Body Text First Indent 2 Char"/>
    <w:basedOn w:val="BodyTextIndentChar"/>
    <w:link w:val="BodyTextFirstIndent2"/>
    <w:rsid w:val="00650AB2"/>
    <w:rPr>
      <w:lang w:val="en-GB" w:eastAsia="en-US"/>
    </w:rPr>
  </w:style>
  <w:style w:type="paragraph" w:styleId="BodyTextIndent2">
    <w:name w:val="Body Text Indent 2"/>
    <w:basedOn w:val="Normal"/>
    <w:link w:val="BodyTextIndent2Char"/>
    <w:rsid w:val="00650AB2"/>
    <w:pPr>
      <w:spacing w:after="120" w:line="480" w:lineRule="auto"/>
      <w:ind w:left="283"/>
    </w:pPr>
  </w:style>
  <w:style w:type="character" w:customStyle="1" w:styleId="BodyTextIndent2Char">
    <w:name w:val="Body Text Indent 2 Char"/>
    <w:basedOn w:val="DefaultParagraphFont"/>
    <w:link w:val="BodyTextIndent2"/>
    <w:rsid w:val="00650AB2"/>
    <w:rPr>
      <w:lang w:val="en-GB" w:eastAsia="en-US"/>
    </w:rPr>
  </w:style>
  <w:style w:type="paragraph" w:styleId="BodyTextIndent3">
    <w:name w:val="Body Text Indent 3"/>
    <w:basedOn w:val="Normal"/>
    <w:link w:val="BodyTextIndent3Char"/>
    <w:rsid w:val="00650AB2"/>
    <w:pPr>
      <w:spacing w:after="120"/>
      <w:ind w:left="283"/>
    </w:pPr>
    <w:rPr>
      <w:sz w:val="16"/>
      <w:szCs w:val="16"/>
    </w:rPr>
  </w:style>
  <w:style w:type="character" w:customStyle="1" w:styleId="BodyTextIndent3Char">
    <w:name w:val="Body Text Indent 3 Char"/>
    <w:basedOn w:val="DefaultParagraphFont"/>
    <w:link w:val="BodyTextIndent3"/>
    <w:rsid w:val="00650AB2"/>
    <w:rPr>
      <w:sz w:val="16"/>
      <w:szCs w:val="16"/>
      <w:lang w:val="en-GB" w:eastAsia="en-US"/>
    </w:rPr>
  </w:style>
  <w:style w:type="paragraph" w:styleId="Caption">
    <w:name w:val="caption"/>
    <w:basedOn w:val="Normal"/>
    <w:next w:val="Normal"/>
    <w:semiHidden/>
    <w:unhideWhenUsed/>
    <w:qFormat/>
    <w:rsid w:val="00650AB2"/>
    <w:pPr>
      <w:spacing w:after="200"/>
    </w:pPr>
    <w:rPr>
      <w:i/>
      <w:iCs/>
      <w:color w:val="44546A" w:themeColor="text2"/>
      <w:sz w:val="18"/>
      <w:szCs w:val="18"/>
    </w:rPr>
  </w:style>
  <w:style w:type="paragraph" w:styleId="Closing">
    <w:name w:val="Closing"/>
    <w:basedOn w:val="Normal"/>
    <w:link w:val="ClosingChar"/>
    <w:rsid w:val="00650AB2"/>
    <w:pPr>
      <w:spacing w:after="0"/>
      <w:ind w:left="4252"/>
    </w:pPr>
  </w:style>
  <w:style w:type="character" w:customStyle="1" w:styleId="ClosingChar">
    <w:name w:val="Closing Char"/>
    <w:basedOn w:val="DefaultParagraphFont"/>
    <w:link w:val="Closing"/>
    <w:rsid w:val="00650AB2"/>
    <w:rPr>
      <w:lang w:val="en-GB" w:eastAsia="en-US"/>
    </w:rPr>
  </w:style>
  <w:style w:type="paragraph" w:styleId="CommentText">
    <w:name w:val="annotation text"/>
    <w:basedOn w:val="Normal"/>
    <w:link w:val="CommentTextChar"/>
    <w:rsid w:val="00650AB2"/>
  </w:style>
  <w:style w:type="character" w:customStyle="1" w:styleId="CommentTextChar">
    <w:name w:val="Comment Text Char"/>
    <w:basedOn w:val="DefaultParagraphFont"/>
    <w:link w:val="CommentText"/>
    <w:rsid w:val="00650AB2"/>
    <w:rPr>
      <w:lang w:val="en-GB" w:eastAsia="en-US"/>
    </w:rPr>
  </w:style>
  <w:style w:type="paragraph" w:styleId="CommentSubject">
    <w:name w:val="annotation subject"/>
    <w:basedOn w:val="CommentText"/>
    <w:next w:val="CommentText"/>
    <w:link w:val="CommentSubjectChar"/>
    <w:rsid w:val="00650AB2"/>
    <w:rPr>
      <w:b/>
      <w:bCs/>
    </w:rPr>
  </w:style>
  <w:style w:type="character" w:customStyle="1" w:styleId="CommentSubjectChar">
    <w:name w:val="Comment Subject Char"/>
    <w:basedOn w:val="CommentTextChar"/>
    <w:link w:val="CommentSubject"/>
    <w:rsid w:val="00650AB2"/>
    <w:rPr>
      <w:b/>
      <w:bCs/>
      <w:lang w:val="en-GB" w:eastAsia="en-US"/>
    </w:rPr>
  </w:style>
  <w:style w:type="paragraph" w:styleId="Date">
    <w:name w:val="Date"/>
    <w:basedOn w:val="Normal"/>
    <w:next w:val="Normal"/>
    <w:link w:val="DateChar"/>
    <w:rsid w:val="00650AB2"/>
  </w:style>
  <w:style w:type="character" w:customStyle="1" w:styleId="DateChar">
    <w:name w:val="Date Char"/>
    <w:basedOn w:val="DefaultParagraphFont"/>
    <w:link w:val="Date"/>
    <w:rsid w:val="00650AB2"/>
    <w:rPr>
      <w:lang w:val="en-GB" w:eastAsia="en-US"/>
    </w:rPr>
  </w:style>
  <w:style w:type="paragraph" w:styleId="DocumentMap">
    <w:name w:val="Document Map"/>
    <w:basedOn w:val="Normal"/>
    <w:link w:val="DocumentMapChar"/>
    <w:rsid w:val="00650AB2"/>
    <w:pPr>
      <w:spacing w:after="0"/>
    </w:pPr>
    <w:rPr>
      <w:rFonts w:ascii="Segoe UI" w:hAnsi="Segoe UI" w:cs="Segoe UI"/>
      <w:sz w:val="16"/>
      <w:szCs w:val="16"/>
    </w:rPr>
  </w:style>
  <w:style w:type="character" w:customStyle="1" w:styleId="DocumentMapChar">
    <w:name w:val="Document Map Char"/>
    <w:basedOn w:val="DefaultParagraphFont"/>
    <w:link w:val="DocumentMap"/>
    <w:rsid w:val="00650AB2"/>
    <w:rPr>
      <w:rFonts w:ascii="Segoe UI" w:hAnsi="Segoe UI" w:cs="Segoe UI"/>
      <w:sz w:val="16"/>
      <w:szCs w:val="16"/>
      <w:lang w:val="en-GB" w:eastAsia="en-US"/>
    </w:rPr>
  </w:style>
  <w:style w:type="paragraph" w:styleId="E-mailSignature">
    <w:name w:val="E-mail Signature"/>
    <w:basedOn w:val="Normal"/>
    <w:link w:val="E-mailSignatureChar"/>
    <w:rsid w:val="00650AB2"/>
    <w:pPr>
      <w:spacing w:after="0"/>
    </w:pPr>
  </w:style>
  <w:style w:type="character" w:customStyle="1" w:styleId="E-mailSignatureChar">
    <w:name w:val="E-mail Signature Char"/>
    <w:basedOn w:val="DefaultParagraphFont"/>
    <w:link w:val="E-mailSignature"/>
    <w:rsid w:val="00650AB2"/>
    <w:rPr>
      <w:lang w:val="en-GB" w:eastAsia="en-US"/>
    </w:rPr>
  </w:style>
  <w:style w:type="paragraph" w:styleId="EndnoteText">
    <w:name w:val="endnote text"/>
    <w:basedOn w:val="Normal"/>
    <w:link w:val="EndnoteTextChar"/>
    <w:rsid w:val="00650AB2"/>
    <w:pPr>
      <w:spacing w:after="0"/>
    </w:pPr>
  </w:style>
  <w:style w:type="character" w:customStyle="1" w:styleId="EndnoteTextChar">
    <w:name w:val="Endnote Text Char"/>
    <w:basedOn w:val="DefaultParagraphFont"/>
    <w:link w:val="EndnoteText"/>
    <w:rsid w:val="00650AB2"/>
    <w:rPr>
      <w:lang w:val="en-GB" w:eastAsia="en-US"/>
    </w:rPr>
  </w:style>
  <w:style w:type="paragraph" w:styleId="EnvelopeAddress">
    <w:name w:val="envelope address"/>
    <w:basedOn w:val="Normal"/>
    <w:rsid w:val="00650AB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0AB2"/>
    <w:pPr>
      <w:spacing w:after="0"/>
    </w:pPr>
    <w:rPr>
      <w:rFonts w:asciiTheme="majorHAnsi" w:eastAsiaTheme="majorEastAsia" w:hAnsiTheme="majorHAnsi" w:cstheme="majorBidi"/>
    </w:rPr>
  </w:style>
  <w:style w:type="paragraph" w:styleId="FootnoteText">
    <w:name w:val="footnote text"/>
    <w:basedOn w:val="Normal"/>
    <w:link w:val="FootnoteTextChar"/>
    <w:rsid w:val="00650AB2"/>
    <w:pPr>
      <w:spacing w:after="0"/>
    </w:pPr>
  </w:style>
  <w:style w:type="character" w:customStyle="1" w:styleId="FootnoteTextChar">
    <w:name w:val="Footnote Text Char"/>
    <w:basedOn w:val="DefaultParagraphFont"/>
    <w:link w:val="FootnoteText"/>
    <w:rsid w:val="00650AB2"/>
    <w:rPr>
      <w:lang w:val="en-GB" w:eastAsia="en-US"/>
    </w:rPr>
  </w:style>
  <w:style w:type="paragraph" w:styleId="HTMLAddress">
    <w:name w:val="HTML Address"/>
    <w:basedOn w:val="Normal"/>
    <w:link w:val="HTMLAddressChar"/>
    <w:rsid w:val="00650AB2"/>
    <w:pPr>
      <w:spacing w:after="0"/>
    </w:pPr>
    <w:rPr>
      <w:i/>
      <w:iCs/>
    </w:rPr>
  </w:style>
  <w:style w:type="character" w:customStyle="1" w:styleId="HTMLAddressChar">
    <w:name w:val="HTML Address Char"/>
    <w:basedOn w:val="DefaultParagraphFont"/>
    <w:link w:val="HTMLAddress"/>
    <w:rsid w:val="00650AB2"/>
    <w:rPr>
      <w:i/>
      <w:iCs/>
      <w:lang w:val="en-GB" w:eastAsia="en-US"/>
    </w:rPr>
  </w:style>
  <w:style w:type="paragraph" w:styleId="HTMLPreformatted">
    <w:name w:val="HTML Preformatted"/>
    <w:basedOn w:val="Normal"/>
    <w:link w:val="HTMLPreformattedChar"/>
    <w:rsid w:val="00650AB2"/>
    <w:pPr>
      <w:spacing w:after="0"/>
    </w:pPr>
    <w:rPr>
      <w:rFonts w:ascii="Consolas" w:hAnsi="Consolas"/>
    </w:rPr>
  </w:style>
  <w:style w:type="character" w:customStyle="1" w:styleId="HTMLPreformattedChar">
    <w:name w:val="HTML Preformatted Char"/>
    <w:basedOn w:val="DefaultParagraphFont"/>
    <w:link w:val="HTMLPreformatted"/>
    <w:rsid w:val="00650AB2"/>
    <w:rPr>
      <w:rFonts w:ascii="Consolas" w:hAnsi="Consolas"/>
      <w:lang w:val="en-GB" w:eastAsia="en-US"/>
    </w:rPr>
  </w:style>
  <w:style w:type="paragraph" w:styleId="Index1">
    <w:name w:val="index 1"/>
    <w:basedOn w:val="Normal"/>
    <w:next w:val="Normal"/>
    <w:rsid w:val="00650AB2"/>
    <w:pPr>
      <w:spacing w:after="0"/>
      <w:ind w:left="200" w:hanging="200"/>
    </w:pPr>
  </w:style>
  <w:style w:type="paragraph" w:styleId="Index2">
    <w:name w:val="index 2"/>
    <w:basedOn w:val="Normal"/>
    <w:next w:val="Normal"/>
    <w:rsid w:val="00650AB2"/>
    <w:pPr>
      <w:spacing w:after="0"/>
      <w:ind w:left="400" w:hanging="200"/>
    </w:pPr>
  </w:style>
  <w:style w:type="paragraph" w:styleId="Index3">
    <w:name w:val="index 3"/>
    <w:basedOn w:val="Normal"/>
    <w:next w:val="Normal"/>
    <w:rsid w:val="00650AB2"/>
    <w:pPr>
      <w:spacing w:after="0"/>
      <w:ind w:left="600" w:hanging="200"/>
    </w:pPr>
  </w:style>
  <w:style w:type="paragraph" w:styleId="Index4">
    <w:name w:val="index 4"/>
    <w:basedOn w:val="Normal"/>
    <w:next w:val="Normal"/>
    <w:rsid w:val="00650AB2"/>
    <w:pPr>
      <w:spacing w:after="0"/>
      <w:ind w:left="800" w:hanging="200"/>
    </w:pPr>
  </w:style>
  <w:style w:type="paragraph" w:styleId="Index5">
    <w:name w:val="index 5"/>
    <w:basedOn w:val="Normal"/>
    <w:next w:val="Normal"/>
    <w:rsid w:val="00650AB2"/>
    <w:pPr>
      <w:spacing w:after="0"/>
      <w:ind w:left="1000" w:hanging="200"/>
    </w:pPr>
  </w:style>
  <w:style w:type="paragraph" w:styleId="Index6">
    <w:name w:val="index 6"/>
    <w:basedOn w:val="Normal"/>
    <w:next w:val="Normal"/>
    <w:rsid w:val="00650AB2"/>
    <w:pPr>
      <w:spacing w:after="0"/>
      <w:ind w:left="1200" w:hanging="200"/>
    </w:pPr>
  </w:style>
  <w:style w:type="paragraph" w:styleId="Index7">
    <w:name w:val="index 7"/>
    <w:basedOn w:val="Normal"/>
    <w:next w:val="Normal"/>
    <w:rsid w:val="00650AB2"/>
    <w:pPr>
      <w:spacing w:after="0"/>
      <w:ind w:left="1400" w:hanging="200"/>
    </w:pPr>
  </w:style>
  <w:style w:type="paragraph" w:styleId="Index8">
    <w:name w:val="index 8"/>
    <w:basedOn w:val="Normal"/>
    <w:next w:val="Normal"/>
    <w:rsid w:val="00650AB2"/>
    <w:pPr>
      <w:spacing w:after="0"/>
      <w:ind w:left="1600" w:hanging="200"/>
    </w:pPr>
  </w:style>
  <w:style w:type="paragraph" w:styleId="Index9">
    <w:name w:val="index 9"/>
    <w:basedOn w:val="Normal"/>
    <w:next w:val="Normal"/>
    <w:rsid w:val="00650AB2"/>
    <w:pPr>
      <w:spacing w:after="0"/>
      <w:ind w:left="1800" w:hanging="200"/>
    </w:pPr>
  </w:style>
  <w:style w:type="paragraph" w:styleId="IndexHeading">
    <w:name w:val="index heading"/>
    <w:basedOn w:val="Normal"/>
    <w:next w:val="Index1"/>
    <w:rsid w:val="00650AB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50AB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0AB2"/>
    <w:rPr>
      <w:i/>
      <w:iCs/>
      <w:color w:val="4472C4" w:themeColor="accent1"/>
      <w:lang w:val="en-GB" w:eastAsia="en-US"/>
    </w:rPr>
  </w:style>
  <w:style w:type="paragraph" w:styleId="List">
    <w:name w:val="List"/>
    <w:basedOn w:val="Normal"/>
    <w:rsid w:val="00650AB2"/>
    <w:pPr>
      <w:ind w:left="283" w:hanging="283"/>
      <w:contextualSpacing/>
    </w:pPr>
  </w:style>
  <w:style w:type="paragraph" w:styleId="List4">
    <w:name w:val="List 4"/>
    <w:basedOn w:val="Normal"/>
    <w:rsid w:val="00650AB2"/>
    <w:pPr>
      <w:ind w:left="1132" w:hanging="283"/>
      <w:contextualSpacing/>
    </w:pPr>
  </w:style>
  <w:style w:type="paragraph" w:styleId="List5">
    <w:name w:val="List 5"/>
    <w:basedOn w:val="Normal"/>
    <w:rsid w:val="00650AB2"/>
    <w:pPr>
      <w:ind w:left="1415" w:hanging="283"/>
      <w:contextualSpacing/>
    </w:pPr>
  </w:style>
  <w:style w:type="paragraph" w:styleId="ListBullet">
    <w:name w:val="List Bullet"/>
    <w:basedOn w:val="Normal"/>
    <w:rsid w:val="00650AB2"/>
    <w:pPr>
      <w:numPr>
        <w:numId w:val="7"/>
      </w:numPr>
      <w:contextualSpacing/>
    </w:pPr>
  </w:style>
  <w:style w:type="paragraph" w:styleId="ListBullet2">
    <w:name w:val="List Bullet 2"/>
    <w:basedOn w:val="Normal"/>
    <w:rsid w:val="00650AB2"/>
    <w:pPr>
      <w:numPr>
        <w:numId w:val="8"/>
      </w:numPr>
      <w:contextualSpacing/>
    </w:pPr>
  </w:style>
  <w:style w:type="paragraph" w:styleId="ListBullet3">
    <w:name w:val="List Bullet 3"/>
    <w:basedOn w:val="Normal"/>
    <w:rsid w:val="00650AB2"/>
    <w:pPr>
      <w:numPr>
        <w:numId w:val="9"/>
      </w:numPr>
      <w:contextualSpacing/>
    </w:pPr>
  </w:style>
  <w:style w:type="paragraph" w:styleId="ListBullet4">
    <w:name w:val="List Bullet 4"/>
    <w:basedOn w:val="Normal"/>
    <w:rsid w:val="00650AB2"/>
    <w:pPr>
      <w:numPr>
        <w:numId w:val="10"/>
      </w:numPr>
      <w:contextualSpacing/>
    </w:pPr>
  </w:style>
  <w:style w:type="paragraph" w:styleId="ListBullet5">
    <w:name w:val="List Bullet 5"/>
    <w:basedOn w:val="Normal"/>
    <w:rsid w:val="00650AB2"/>
    <w:pPr>
      <w:numPr>
        <w:numId w:val="11"/>
      </w:numPr>
      <w:contextualSpacing/>
    </w:pPr>
  </w:style>
  <w:style w:type="paragraph" w:styleId="ListContinue">
    <w:name w:val="List Continue"/>
    <w:basedOn w:val="Normal"/>
    <w:rsid w:val="00650AB2"/>
    <w:pPr>
      <w:spacing w:after="120"/>
      <w:ind w:left="283"/>
      <w:contextualSpacing/>
    </w:pPr>
  </w:style>
  <w:style w:type="paragraph" w:styleId="ListContinue2">
    <w:name w:val="List Continue 2"/>
    <w:basedOn w:val="Normal"/>
    <w:rsid w:val="00650AB2"/>
    <w:pPr>
      <w:spacing w:after="120"/>
      <w:ind w:left="566"/>
      <w:contextualSpacing/>
    </w:pPr>
  </w:style>
  <w:style w:type="paragraph" w:styleId="ListContinue3">
    <w:name w:val="List Continue 3"/>
    <w:basedOn w:val="Normal"/>
    <w:rsid w:val="00650AB2"/>
    <w:pPr>
      <w:spacing w:after="120"/>
      <w:ind w:left="849"/>
      <w:contextualSpacing/>
    </w:pPr>
  </w:style>
  <w:style w:type="paragraph" w:styleId="ListContinue4">
    <w:name w:val="List Continue 4"/>
    <w:basedOn w:val="Normal"/>
    <w:rsid w:val="00650AB2"/>
    <w:pPr>
      <w:spacing w:after="120"/>
      <w:ind w:left="1132"/>
      <w:contextualSpacing/>
    </w:pPr>
  </w:style>
  <w:style w:type="paragraph" w:styleId="ListContinue5">
    <w:name w:val="List Continue 5"/>
    <w:basedOn w:val="Normal"/>
    <w:rsid w:val="00650AB2"/>
    <w:pPr>
      <w:spacing w:after="120"/>
      <w:ind w:left="1415"/>
      <w:contextualSpacing/>
    </w:pPr>
  </w:style>
  <w:style w:type="paragraph" w:styleId="ListNumber">
    <w:name w:val="List Number"/>
    <w:basedOn w:val="Normal"/>
    <w:rsid w:val="00650AB2"/>
    <w:pPr>
      <w:numPr>
        <w:numId w:val="12"/>
      </w:numPr>
      <w:contextualSpacing/>
    </w:pPr>
  </w:style>
  <w:style w:type="paragraph" w:styleId="ListNumber2">
    <w:name w:val="List Number 2"/>
    <w:basedOn w:val="Normal"/>
    <w:rsid w:val="00650AB2"/>
    <w:pPr>
      <w:numPr>
        <w:numId w:val="13"/>
      </w:numPr>
      <w:contextualSpacing/>
    </w:pPr>
  </w:style>
  <w:style w:type="paragraph" w:styleId="ListNumber3">
    <w:name w:val="List Number 3"/>
    <w:basedOn w:val="Normal"/>
    <w:rsid w:val="00650AB2"/>
    <w:pPr>
      <w:numPr>
        <w:numId w:val="14"/>
      </w:numPr>
      <w:contextualSpacing/>
    </w:pPr>
  </w:style>
  <w:style w:type="paragraph" w:styleId="ListNumber4">
    <w:name w:val="List Number 4"/>
    <w:basedOn w:val="Normal"/>
    <w:rsid w:val="00650AB2"/>
    <w:pPr>
      <w:numPr>
        <w:numId w:val="15"/>
      </w:numPr>
      <w:contextualSpacing/>
    </w:pPr>
  </w:style>
  <w:style w:type="paragraph" w:styleId="ListNumber5">
    <w:name w:val="List Number 5"/>
    <w:basedOn w:val="Normal"/>
    <w:rsid w:val="00650AB2"/>
    <w:pPr>
      <w:numPr>
        <w:numId w:val="16"/>
      </w:numPr>
      <w:contextualSpacing/>
    </w:pPr>
  </w:style>
  <w:style w:type="paragraph" w:styleId="ListParagraph">
    <w:name w:val="List Paragraph"/>
    <w:basedOn w:val="Normal"/>
    <w:uiPriority w:val="34"/>
    <w:qFormat/>
    <w:rsid w:val="00650AB2"/>
    <w:pPr>
      <w:ind w:left="720"/>
      <w:contextualSpacing/>
    </w:pPr>
  </w:style>
  <w:style w:type="paragraph" w:styleId="MacroText">
    <w:name w:val="macro"/>
    <w:link w:val="MacroTextChar"/>
    <w:rsid w:val="00650AB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0AB2"/>
    <w:rPr>
      <w:rFonts w:ascii="Consolas" w:hAnsi="Consolas"/>
      <w:lang w:val="en-GB" w:eastAsia="en-US"/>
    </w:rPr>
  </w:style>
  <w:style w:type="paragraph" w:styleId="MessageHeader">
    <w:name w:val="Message Header"/>
    <w:basedOn w:val="Normal"/>
    <w:link w:val="MessageHeaderChar"/>
    <w:rsid w:val="00650A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0AB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0AB2"/>
    <w:rPr>
      <w:lang w:val="en-GB" w:eastAsia="en-US"/>
    </w:rPr>
  </w:style>
  <w:style w:type="paragraph" w:styleId="NormalWeb">
    <w:name w:val="Normal (Web)"/>
    <w:basedOn w:val="Normal"/>
    <w:rsid w:val="00650AB2"/>
    <w:rPr>
      <w:sz w:val="24"/>
      <w:szCs w:val="24"/>
    </w:rPr>
  </w:style>
  <w:style w:type="paragraph" w:styleId="NormalIndent">
    <w:name w:val="Normal Indent"/>
    <w:basedOn w:val="Normal"/>
    <w:rsid w:val="00650AB2"/>
    <w:pPr>
      <w:ind w:left="720"/>
    </w:pPr>
  </w:style>
  <w:style w:type="paragraph" w:styleId="NoteHeading">
    <w:name w:val="Note Heading"/>
    <w:basedOn w:val="Normal"/>
    <w:next w:val="Normal"/>
    <w:link w:val="NoteHeadingChar"/>
    <w:rsid w:val="00650AB2"/>
    <w:pPr>
      <w:spacing w:after="0"/>
    </w:pPr>
  </w:style>
  <w:style w:type="character" w:customStyle="1" w:styleId="NoteHeadingChar">
    <w:name w:val="Note Heading Char"/>
    <w:basedOn w:val="DefaultParagraphFont"/>
    <w:link w:val="NoteHeading"/>
    <w:rsid w:val="00650AB2"/>
    <w:rPr>
      <w:lang w:val="en-GB" w:eastAsia="en-US"/>
    </w:rPr>
  </w:style>
  <w:style w:type="paragraph" w:styleId="PlainText">
    <w:name w:val="Plain Text"/>
    <w:basedOn w:val="Normal"/>
    <w:link w:val="PlainTextChar"/>
    <w:rsid w:val="00650AB2"/>
    <w:pPr>
      <w:spacing w:after="0"/>
    </w:pPr>
    <w:rPr>
      <w:rFonts w:ascii="Consolas" w:hAnsi="Consolas"/>
      <w:sz w:val="21"/>
      <w:szCs w:val="21"/>
    </w:rPr>
  </w:style>
  <w:style w:type="character" w:customStyle="1" w:styleId="PlainTextChar">
    <w:name w:val="Plain Text Char"/>
    <w:basedOn w:val="DefaultParagraphFont"/>
    <w:link w:val="PlainText"/>
    <w:rsid w:val="00650AB2"/>
    <w:rPr>
      <w:rFonts w:ascii="Consolas" w:hAnsi="Consolas"/>
      <w:sz w:val="21"/>
      <w:szCs w:val="21"/>
      <w:lang w:val="en-GB" w:eastAsia="en-US"/>
    </w:rPr>
  </w:style>
  <w:style w:type="paragraph" w:styleId="Quote">
    <w:name w:val="Quote"/>
    <w:basedOn w:val="Normal"/>
    <w:next w:val="Normal"/>
    <w:link w:val="QuoteChar"/>
    <w:uiPriority w:val="29"/>
    <w:qFormat/>
    <w:rsid w:val="00650AB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0AB2"/>
    <w:rPr>
      <w:i/>
      <w:iCs/>
      <w:color w:val="404040" w:themeColor="text1" w:themeTint="BF"/>
      <w:lang w:val="en-GB" w:eastAsia="en-US"/>
    </w:rPr>
  </w:style>
  <w:style w:type="paragraph" w:styleId="Salutation">
    <w:name w:val="Salutation"/>
    <w:basedOn w:val="Normal"/>
    <w:next w:val="Normal"/>
    <w:link w:val="SalutationChar"/>
    <w:rsid w:val="00650AB2"/>
  </w:style>
  <w:style w:type="character" w:customStyle="1" w:styleId="SalutationChar">
    <w:name w:val="Salutation Char"/>
    <w:basedOn w:val="DefaultParagraphFont"/>
    <w:link w:val="Salutation"/>
    <w:rsid w:val="00650AB2"/>
    <w:rPr>
      <w:lang w:val="en-GB" w:eastAsia="en-US"/>
    </w:rPr>
  </w:style>
  <w:style w:type="paragraph" w:styleId="Signature">
    <w:name w:val="Signature"/>
    <w:basedOn w:val="Normal"/>
    <w:link w:val="SignatureChar"/>
    <w:rsid w:val="00650AB2"/>
    <w:pPr>
      <w:spacing w:after="0"/>
      <w:ind w:left="4252"/>
    </w:pPr>
  </w:style>
  <w:style w:type="character" w:customStyle="1" w:styleId="SignatureChar">
    <w:name w:val="Signature Char"/>
    <w:basedOn w:val="DefaultParagraphFont"/>
    <w:link w:val="Signature"/>
    <w:rsid w:val="00650AB2"/>
    <w:rPr>
      <w:lang w:val="en-GB" w:eastAsia="en-US"/>
    </w:rPr>
  </w:style>
  <w:style w:type="paragraph" w:styleId="Subtitle">
    <w:name w:val="Subtitle"/>
    <w:basedOn w:val="Normal"/>
    <w:next w:val="Normal"/>
    <w:link w:val="SubtitleChar"/>
    <w:qFormat/>
    <w:rsid w:val="00650AB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0AB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0AB2"/>
    <w:pPr>
      <w:spacing w:after="0"/>
      <w:ind w:left="200" w:hanging="200"/>
    </w:pPr>
  </w:style>
  <w:style w:type="paragraph" w:styleId="TableofFigures">
    <w:name w:val="table of figures"/>
    <w:basedOn w:val="Normal"/>
    <w:next w:val="Normal"/>
    <w:rsid w:val="00650AB2"/>
    <w:pPr>
      <w:spacing w:after="0"/>
    </w:pPr>
  </w:style>
  <w:style w:type="paragraph" w:styleId="Title">
    <w:name w:val="Title"/>
    <w:basedOn w:val="Normal"/>
    <w:next w:val="Normal"/>
    <w:link w:val="TitleChar"/>
    <w:qFormat/>
    <w:rsid w:val="00650AB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0AB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0AB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0AB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8Char">
    <w:name w:val="Heading 8 Char"/>
    <w:basedOn w:val="DefaultParagraphFont"/>
    <w:link w:val="Heading8"/>
    <w:rsid w:val="004D5EC6"/>
    <w:rPr>
      <w:rFonts w:ascii="Arial" w:hAnsi="Arial"/>
      <w:sz w:val="36"/>
      <w:lang w:val="en-GB" w:eastAsia="en-US"/>
    </w:rPr>
  </w:style>
  <w:style w:type="character" w:customStyle="1" w:styleId="Heading3Char">
    <w:name w:val="Heading 3 Char"/>
    <w:aliases w:val="H3 Char"/>
    <w:basedOn w:val="DefaultParagraphFont"/>
    <w:link w:val="Heading3"/>
    <w:rsid w:val="005C719F"/>
    <w:rPr>
      <w:rFonts w:ascii="Arial" w:hAnsi="Arial"/>
      <w:sz w:val="28"/>
      <w:lang w:val="en-GB" w:eastAsia="en-US"/>
    </w:rPr>
  </w:style>
  <w:style w:type="character" w:customStyle="1" w:styleId="Heading4Char">
    <w:name w:val="Heading 4 Char"/>
    <w:basedOn w:val="DefaultParagraphFont"/>
    <w:link w:val="Heading4"/>
    <w:rsid w:val="005C719F"/>
    <w:rPr>
      <w:rFonts w:ascii="Arial" w:hAnsi="Arial"/>
      <w:sz w:val="24"/>
      <w:lang w:val="en-GB" w:eastAsia="en-US"/>
    </w:rPr>
  </w:style>
  <w:style w:type="character" w:customStyle="1" w:styleId="EXChar">
    <w:name w:val="EX Char"/>
    <w:link w:val="EX"/>
    <w:locked/>
    <w:rsid w:val="005C719F"/>
    <w:rPr>
      <w:lang w:val="en-GB" w:eastAsia="en-US"/>
    </w:rPr>
  </w:style>
  <w:style w:type="character" w:customStyle="1" w:styleId="Heading5Char">
    <w:name w:val="Heading 5 Char"/>
    <w:basedOn w:val="DefaultParagraphFont"/>
    <w:link w:val="Heading5"/>
    <w:rsid w:val="00BC03F2"/>
    <w:rPr>
      <w:rFonts w:ascii="Arial" w:hAnsi="Arial"/>
      <w:sz w:val="22"/>
      <w:lang w:val="en-GB" w:eastAsia="en-US"/>
    </w:rPr>
  </w:style>
  <w:style w:type="character" w:customStyle="1" w:styleId="B2Char">
    <w:name w:val="B2 Char"/>
    <w:link w:val="B2"/>
    <w:locked/>
    <w:rsid w:val="00BC03F2"/>
    <w:rPr>
      <w:lang w:val="en-GB" w:eastAsia="en-US"/>
    </w:rPr>
  </w:style>
  <w:style w:type="character" w:customStyle="1" w:styleId="TAHChar">
    <w:name w:val="TAH Char"/>
    <w:qFormat/>
    <w:locked/>
    <w:rsid w:val="00BC03F2"/>
    <w:rPr>
      <w:rFonts w:ascii="Arial" w:hAnsi="Arial" w:cs="Arial"/>
      <w:b/>
      <w:sz w:val="18"/>
      <w:lang w:eastAsia="en-US"/>
    </w:rPr>
  </w:style>
  <w:style w:type="character" w:customStyle="1" w:styleId="TACChar">
    <w:name w:val="TAC Char"/>
    <w:link w:val="TAC"/>
    <w:qFormat/>
    <w:locked/>
    <w:rsid w:val="00BC03F2"/>
    <w:rPr>
      <w:rFonts w:ascii="Arial" w:hAnsi="Arial"/>
      <w:sz w:val="18"/>
      <w:lang w:val="en-GB" w:eastAsia="en-US"/>
    </w:rPr>
  </w:style>
  <w:style w:type="character" w:customStyle="1" w:styleId="cf01">
    <w:name w:val="cf01"/>
    <w:basedOn w:val="DefaultParagraphFont"/>
    <w:rsid w:val="00794AEB"/>
    <w:rPr>
      <w:rFonts w:ascii="Segoe UI" w:hAnsi="Segoe UI" w:cs="Segoe UI" w:hint="default"/>
      <w:sz w:val="18"/>
      <w:szCs w:val="18"/>
    </w:rPr>
  </w:style>
  <w:style w:type="character" w:customStyle="1" w:styleId="apple-converted-space">
    <w:name w:val="apple-converted-space"/>
    <w:basedOn w:val="DefaultParagraphFont"/>
    <w:rsid w:val="003D2FDB"/>
  </w:style>
  <w:style w:type="character" w:customStyle="1" w:styleId="NOZchn">
    <w:name w:val="NO Zchn"/>
    <w:qFormat/>
    <w:locked/>
    <w:rsid w:val="004A0081"/>
    <w:rPr>
      <w:lang w:val="en-GB"/>
    </w:rPr>
  </w:style>
  <w:style w:type="character" w:customStyle="1" w:styleId="TANChar">
    <w:name w:val="TAN Char"/>
    <w:link w:val="TAN"/>
    <w:qFormat/>
    <w:locked/>
    <w:rsid w:val="004A008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3413605">
      <w:bodyDiv w:val="1"/>
      <w:marLeft w:val="0"/>
      <w:marRight w:val="0"/>
      <w:marTop w:val="0"/>
      <w:marBottom w:val="0"/>
      <w:divBdr>
        <w:top w:val="none" w:sz="0" w:space="0" w:color="auto"/>
        <w:left w:val="none" w:sz="0" w:space="0" w:color="auto"/>
        <w:bottom w:val="none" w:sz="0" w:space="0" w:color="auto"/>
        <w:right w:val="none" w:sz="0" w:space="0" w:color="auto"/>
      </w:divBdr>
    </w:div>
    <w:div w:id="427121163">
      <w:bodyDiv w:val="1"/>
      <w:marLeft w:val="0"/>
      <w:marRight w:val="0"/>
      <w:marTop w:val="0"/>
      <w:marBottom w:val="0"/>
      <w:divBdr>
        <w:top w:val="none" w:sz="0" w:space="0" w:color="auto"/>
        <w:left w:val="none" w:sz="0" w:space="0" w:color="auto"/>
        <w:bottom w:val="none" w:sz="0" w:space="0" w:color="auto"/>
        <w:right w:val="none" w:sz="0" w:space="0" w:color="auto"/>
      </w:divBdr>
    </w:div>
    <w:div w:id="537669320">
      <w:bodyDiv w:val="1"/>
      <w:marLeft w:val="0"/>
      <w:marRight w:val="0"/>
      <w:marTop w:val="0"/>
      <w:marBottom w:val="0"/>
      <w:divBdr>
        <w:top w:val="none" w:sz="0" w:space="0" w:color="auto"/>
        <w:left w:val="none" w:sz="0" w:space="0" w:color="auto"/>
        <w:bottom w:val="none" w:sz="0" w:space="0" w:color="auto"/>
        <w:right w:val="none" w:sz="0" w:space="0" w:color="auto"/>
      </w:divBdr>
    </w:div>
    <w:div w:id="614598706">
      <w:bodyDiv w:val="1"/>
      <w:marLeft w:val="0"/>
      <w:marRight w:val="0"/>
      <w:marTop w:val="0"/>
      <w:marBottom w:val="0"/>
      <w:divBdr>
        <w:top w:val="none" w:sz="0" w:space="0" w:color="auto"/>
        <w:left w:val="none" w:sz="0" w:space="0" w:color="auto"/>
        <w:bottom w:val="none" w:sz="0" w:space="0" w:color="auto"/>
        <w:right w:val="none" w:sz="0" w:space="0" w:color="auto"/>
      </w:divBdr>
    </w:div>
    <w:div w:id="637539924">
      <w:bodyDiv w:val="1"/>
      <w:marLeft w:val="0"/>
      <w:marRight w:val="0"/>
      <w:marTop w:val="0"/>
      <w:marBottom w:val="0"/>
      <w:divBdr>
        <w:top w:val="none" w:sz="0" w:space="0" w:color="auto"/>
        <w:left w:val="none" w:sz="0" w:space="0" w:color="auto"/>
        <w:bottom w:val="none" w:sz="0" w:space="0" w:color="auto"/>
        <w:right w:val="none" w:sz="0" w:space="0" w:color="auto"/>
      </w:divBdr>
    </w:div>
    <w:div w:id="736365967">
      <w:bodyDiv w:val="1"/>
      <w:marLeft w:val="0"/>
      <w:marRight w:val="0"/>
      <w:marTop w:val="0"/>
      <w:marBottom w:val="0"/>
      <w:divBdr>
        <w:top w:val="none" w:sz="0" w:space="0" w:color="auto"/>
        <w:left w:val="none" w:sz="0" w:space="0" w:color="auto"/>
        <w:bottom w:val="none" w:sz="0" w:space="0" w:color="auto"/>
        <w:right w:val="none" w:sz="0" w:space="0" w:color="auto"/>
      </w:divBdr>
    </w:div>
    <w:div w:id="952252141">
      <w:bodyDiv w:val="1"/>
      <w:marLeft w:val="0"/>
      <w:marRight w:val="0"/>
      <w:marTop w:val="0"/>
      <w:marBottom w:val="0"/>
      <w:divBdr>
        <w:top w:val="none" w:sz="0" w:space="0" w:color="auto"/>
        <w:left w:val="none" w:sz="0" w:space="0" w:color="auto"/>
        <w:bottom w:val="none" w:sz="0" w:space="0" w:color="auto"/>
        <w:right w:val="none" w:sz="0" w:space="0" w:color="auto"/>
      </w:divBdr>
    </w:div>
    <w:div w:id="1046833497">
      <w:bodyDiv w:val="1"/>
      <w:marLeft w:val="0"/>
      <w:marRight w:val="0"/>
      <w:marTop w:val="0"/>
      <w:marBottom w:val="0"/>
      <w:divBdr>
        <w:top w:val="none" w:sz="0" w:space="0" w:color="auto"/>
        <w:left w:val="none" w:sz="0" w:space="0" w:color="auto"/>
        <w:bottom w:val="none" w:sz="0" w:space="0" w:color="auto"/>
        <w:right w:val="none" w:sz="0" w:space="0" w:color="auto"/>
      </w:divBdr>
    </w:div>
    <w:div w:id="1140614063">
      <w:bodyDiv w:val="1"/>
      <w:marLeft w:val="0"/>
      <w:marRight w:val="0"/>
      <w:marTop w:val="0"/>
      <w:marBottom w:val="0"/>
      <w:divBdr>
        <w:top w:val="none" w:sz="0" w:space="0" w:color="auto"/>
        <w:left w:val="none" w:sz="0" w:space="0" w:color="auto"/>
        <w:bottom w:val="none" w:sz="0" w:space="0" w:color="auto"/>
        <w:right w:val="none" w:sz="0" w:space="0" w:color="auto"/>
      </w:divBdr>
    </w:div>
    <w:div w:id="1197349693">
      <w:bodyDiv w:val="1"/>
      <w:marLeft w:val="0"/>
      <w:marRight w:val="0"/>
      <w:marTop w:val="0"/>
      <w:marBottom w:val="0"/>
      <w:divBdr>
        <w:top w:val="none" w:sz="0" w:space="0" w:color="auto"/>
        <w:left w:val="none" w:sz="0" w:space="0" w:color="auto"/>
        <w:bottom w:val="none" w:sz="0" w:space="0" w:color="auto"/>
        <w:right w:val="none" w:sz="0" w:space="0" w:color="auto"/>
      </w:divBdr>
    </w:div>
    <w:div w:id="1216429384">
      <w:bodyDiv w:val="1"/>
      <w:marLeft w:val="0"/>
      <w:marRight w:val="0"/>
      <w:marTop w:val="0"/>
      <w:marBottom w:val="0"/>
      <w:divBdr>
        <w:top w:val="none" w:sz="0" w:space="0" w:color="auto"/>
        <w:left w:val="none" w:sz="0" w:space="0" w:color="auto"/>
        <w:bottom w:val="none" w:sz="0" w:space="0" w:color="auto"/>
        <w:right w:val="none" w:sz="0" w:space="0" w:color="auto"/>
      </w:divBdr>
    </w:div>
    <w:div w:id="1254631914">
      <w:bodyDiv w:val="1"/>
      <w:marLeft w:val="0"/>
      <w:marRight w:val="0"/>
      <w:marTop w:val="0"/>
      <w:marBottom w:val="0"/>
      <w:divBdr>
        <w:top w:val="none" w:sz="0" w:space="0" w:color="auto"/>
        <w:left w:val="none" w:sz="0" w:space="0" w:color="auto"/>
        <w:bottom w:val="none" w:sz="0" w:space="0" w:color="auto"/>
        <w:right w:val="none" w:sz="0" w:space="0" w:color="auto"/>
      </w:divBdr>
    </w:div>
    <w:div w:id="1405760249">
      <w:bodyDiv w:val="1"/>
      <w:marLeft w:val="0"/>
      <w:marRight w:val="0"/>
      <w:marTop w:val="0"/>
      <w:marBottom w:val="0"/>
      <w:divBdr>
        <w:top w:val="none" w:sz="0" w:space="0" w:color="auto"/>
        <w:left w:val="none" w:sz="0" w:space="0" w:color="auto"/>
        <w:bottom w:val="none" w:sz="0" w:space="0" w:color="auto"/>
        <w:right w:val="none" w:sz="0" w:space="0" w:color="auto"/>
      </w:divBdr>
    </w:div>
    <w:div w:id="1651253957">
      <w:bodyDiv w:val="1"/>
      <w:marLeft w:val="0"/>
      <w:marRight w:val="0"/>
      <w:marTop w:val="0"/>
      <w:marBottom w:val="0"/>
      <w:divBdr>
        <w:top w:val="none" w:sz="0" w:space="0" w:color="auto"/>
        <w:left w:val="none" w:sz="0" w:space="0" w:color="auto"/>
        <w:bottom w:val="none" w:sz="0" w:space="0" w:color="auto"/>
        <w:right w:val="none" w:sz="0" w:space="0" w:color="auto"/>
      </w:divBdr>
    </w:div>
    <w:div w:id="1666204486">
      <w:bodyDiv w:val="1"/>
      <w:marLeft w:val="0"/>
      <w:marRight w:val="0"/>
      <w:marTop w:val="0"/>
      <w:marBottom w:val="0"/>
      <w:divBdr>
        <w:top w:val="none" w:sz="0" w:space="0" w:color="auto"/>
        <w:left w:val="none" w:sz="0" w:space="0" w:color="auto"/>
        <w:bottom w:val="none" w:sz="0" w:space="0" w:color="auto"/>
        <w:right w:val="none" w:sz="0" w:space="0" w:color="auto"/>
      </w:divBdr>
    </w:div>
    <w:div w:id="1693803253">
      <w:bodyDiv w:val="1"/>
      <w:marLeft w:val="0"/>
      <w:marRight w:val="0"/>
      <w:marTop w:val="0"/>
      <w:marBottom w:val="0"/>
      <w:divBdr>
        <w:top w:val="none" w:sz="0" w:space="0" w:color="auto"/>
        <w:left w:val="none" w:sz="0" w:space="0" w:color="auto"/>
        <w:bottom w:val="none" w:sz="0" w:space="0" w:color="auto"/>
        <w:right w:val="none" w:sz="0" w:space="0" w:color="auto"/>
      </w:divBdr>
    </w:div>
    <w:div w:id="1871917261">
      <w:bodyDiv w:val="1"/>
      <w:marLeft w:val="0"/>
      <w:marRight w:val="0"/>
      <w:marTop w:val="0"/>
      <w:marBottom w:val="0"/>
      <w:divBdr>
        <w:top w:val="none" w:sz="0" w:space="0" w:color="auto"/>
        <w:left w:val="none" w:sz="0" w:space="0" w:color="auto"/>
        <w:bottom w:val="none" w:sz="0" w:space="0" w:color="auto"/>
        <w:right w:val="none" w:sz="0" w:space="0" w:color="auto"/>
      </w:divBdr>
    </w:div>
    <w:div w:id="1990086741">
      <w:bodyDiv w:val="1"/>
      <w:marLeft w:val="0"/>
      <w:marRight w:val="0"/>
      <w:marTop w:val="0"/>
      <w:marBottom w:val="0"/>
      <w:divBdr>
        <w:top w:val="none" w:sz="0" w:space="0" w:color="auto"/>
        <w:left w:val="none" w:sz="0" w:space="0" w:color="auto"/>
        <w:bottom w:val="none" w:sz="0" w:space="0" w:color="auto"/>
        <w:right w:val="none" w:sz="0" w:space="0" w:color="auto"/>
      </w:divBdr>
    </w:div>
    <w:div w:id="2009361285">
      <w:bodyDiv w:val="1"/>
      <w:marLeft w:val="0"/>
      <w:marRight w:val="0"/>
      <w:marTop w:val="0"/>
      <w:marBottom w:val="0"/>
      <w:divBdr>
        <w:top w:val="none" w:sz="0" w:space="0" w:color="auto"/>
        <w:left w:val="none" w:sz="0" w:space="0" w:color="auto"/>
        <w:bottom w:val="none" w:sz="0" w:space="0" w:color="auto"/>
        <w:right w:val="none" w:sz="0" w:space="0" w:color="auto"/>
      </w:divBdr>
    </w:div>
    <w:div w:id="211675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package" Target="embeddings/Microsoft_Visio_Drawing4.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8.vsdx"/><Relationship Id="rId42" Type="http://schemas.openxmlformats.org/officeDocument/2006/relationships/package" Target="embeddings/Microsoft_Visio_Drawing12.vsdx"/><Relationship Id="rId47" Type="http://schemas.openxmlformats.org/officeDocument/2006/relationships/image" Target="media/image21.emf"/><Relationship Id="rId50" Type="http://schemas.openxmlformats.org/officeDocument/2006/relationships/package" Target="embeddings/Microsoft_Visio_Drawing16.vsdx"/><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package" Target="embeddings/Microsoft_Visio_Drawing24.vsdx"/><Relationship Id="rId7" Type="http://schemas.openxmlformats.org/officeDocument/2006/relationships/footnotes" Target="footnotes.xml"/><Relationship Id="rId71"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6.emf"/><Relationship Id="rId40" Type="http://schemas.openxmlformats.org/officeDocument/2006/relationships/package" Target="embeddings/Microsoft_Visio_Drawing11.vsdx"/><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package" Target="embeddings/Microsoft_Visio_Drawing19.vsdx"/><Relationship Id="rId66" Type="http://schemas.openxmlformats.org/officeDocument/2006/relationships/package" Target="embeddings/Microsoft_Visio_Drawing23.vsdx"/><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image" Target="media/image28.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3.vsdx"/><Relationship Id="rId52" Type="http://schemas.openxmlformats.org/officeDocument/2006/relationships/package" Target="embeddings/Microsoft_Visio_Drawing17.vsdx"/><Relationship Id="rId60" Type="http://schemas.openxmlformats.org/officeDocument/2006/relationships/package" Target="embeddings/Microsoft_Visio_Drawing20.vsdx"/><Relationship Id="rId65" Type="http://schemas.openxmlformats.org/officeDocument/2006/relationships/image" Target="media/image30.emf"/><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image" Target="media/image11.emf"/><Relationship Id="rId30" Type="http://schemas.openxmlformats.org/officeDocument/2006/relationships/package" Target="embeddings/Microsoft_Visio_Drawing6.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Visio_Drawing15.vsdx"/><Relationship Id="rId56" Type="http://schemas.openxmlformats.org/officeDocument/2006/relationships/package" Target="embeddings/Microsoft_Word_Document.docx"/><Relationship Id="rId64" Type="http://schemas.openxmlformats.org/officeDocument/2006/relationships/package" Target="embeddings/Microsoft_Visio_Drawing22.vsdx"/><Relationship Id="rId69" Type="http://schemas.openxmlformats.org/officeDocument/2006/relationships/image" Target="media/image32.emf"/><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0.vsdx"/><Relationship Id="rId46" Type="http://schemas.openxmlformats.org/officeDocument/2006/relationships/package" Target="embeddings/Microsoft_Visio_Drawing14.vsdx"/><Relationship Id="rId59" Type="http://schemas.openxmlformats.org/officeDocument/2006/relationships/image" Target="media/image27.emf"/><Relationship Id="rId67" Type="http://schemas.openxmlformats.org/officeDocument/2006/relationships/image" Target="media/image31.emf"/><Relationship Id="rId20" Type="http://schemas.openxmlformats.org/officeDocument/2006/relationships/package" Target="embeddings/Microsoft_Visio_Drawing1.vsdx"/><Relationship Id="rId41" Type="http://schemas.openxmlformats.org/officeDocument/2006/relationships/image" Target="media/image18.emf"/><Relationship Id="rId54" Type="http://schemas.openxmlformats.org/officeDocument/2006/relationships/package" Target="embeddings/Microsoft_Visio_Drawing18.vsdx"/><Relationship Id="rId62" Type="http://schemas.openxmlformats.org/officeDocument/2006/relationships/package" Target="embeddings/Microsoft_Visio_Drawing21.vsdx"/><Relationship Id="rId70" Type="http://schemas.openxmlformats.org/officeDocument/2006/relationships/package" Target="embeddings/Microsoft_Visio_Drawing25.vsdx"/><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55</Pages>
  <Words>16597</Words>
  <Characters>94606</Characters>
  <Application>Microsoft Office Word</Application>
  <DocSecurity>0</DocSecurity>
  <Lines>788</Lines>
  <Paragraphs>221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110982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 editorial</cp:lastModifiedBy>
  <cp:revision>10</cp:revision>
  <cp:lastPrinted>2019-02-25T14:05:00Z</cp:lastPrinted>
  <dcterms:created xsi:type="dcterms:W3CDTF">2024-08-27T12:34:00Z</dcterms:created>
  <dcterms:modified xsi:type="dcterms:W3CDTF">2024-08-28T16:33:00Z</dcterms:modified>
</cp:coreProperties>
</file>